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97AA" w14:textId="34FEFAB3" w:rsidR="005E6B7E" w:rsidRPr="001E028C" w:rsidRDefault="00030E13" w:rsidP="00EF584C">
      <w:pPr>
        <w:spacing w:before="0" w:after="0"/>
        <w:rPr>
          <w:rFonts w:cs="Arial"/>
          <w:color w:val="00AF41"/>
          <w:sz w:val="32"/>
          <w:szCs w:val="32"/>
        </w:rPr>
      </w:pPr>
      <w:r w:rsidRPr="00DD771B">
        <w:rPr>
          <w:rFonts w:cs="Arial"/>
          <w:noProof/>
          <w:lang w:eastAsia="en-GB"/>
        </w:rPr>
        <w:drawing>
          <wp:inline distT="0" distB="0" distL="0" distR="0" wp14:anchorId="34E47713" wp14:editId="464CAC1F">
            <wp:extent cx="150495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_england_logo250.jpg"/>
                    <pic:cNvPicPr/>
                  </pic:nvPicPr>
                  <pic:blipFill>
                    <a:blip r:embed="rId12">
                      <a:extLst>
                        <a:ext uri="{28A0092B-C50C-407E-A947-70E740481C1C}">
                          <a14:useLocalDpi xmlns:a14="http://schemas.microsoft.com/office/drawing/2010/main" val="0"/>
                        </a:ext>
                      </a:extLst>
                    </a:blip>
                    <a:stretch>
                      <a:fillRect/>
                    </a:stretch>
                  </pic:blipFill>
                  <pic:spPr>
                    <a:xfrm>
                      <a:off x="0" y="0"/>
                      <a:ext cx="1505411" cy="1505411"/>
                    </a:xfrm>
                    <a:prstGeom prst="rect">
                      <a:avLst/>
                    </a:prstGeom>
                  </pic:spPr>
                </pic:pic>
              </a:graphicData>
            </a:graphic>
          </wp:inline>
        </w:drawing>
      </w:r>
    </w:p>
    <w:p w14:paraId="7D161C89" w14:textId="3FED0A8D" w:rsidR="00211437" w:rsidRPr="00211437" w:rsidRDefault="000017B1" w:rsidP="00211437">
      <w:pPr>
        <w:pStyle w:val="PubTitle"/>
        <w:rPr>
          <w:b w:val="0"/>
          <w:sz w:val="72"/>
          <w:szCs w:val="72"/>
        </w:rPr>
      </w:pPr>
      <w:r>
        <w:rPr>
          <w:b w:val="0"/>
          <w:sz w:val="72"/>
          <w:szCs w:val="72"/>
        </w:rPr>
        <w:t>Request for Quotation</w:t>
      </w:r>
    </w:p>
    <w:p w14:paraId="5451B46C" w14:textId="384FB1F8" w:rsidR="00211437" w:rsidRPr="00A52BCD" w:rsidRDefault="00A52BCD" w:rsidP="00211437">
      <w:pPr>
        <w:pStyle w:val="PubSubtitle"/>
        <w:rPr>
          <w:sz w:val="48"/>
          <w:szCs w:val="48"/>
        </w:rPr>
      </w:pPr>
      <w:r w:rsidRPr="00A52BCD">
        <w:rPr>
          <w:sz w:val="48"/>
          <w:szCs w:val="48"/>
        </w:rPr>
        <w:t>LIFE18NAT/UK/000039 – LIFE Recreation ReMEDIES: Reducing and Mitigating Erosion and Disturbance Impacts affecting the Seabed</w:t>
      </w:r>
    </w:p>
    <w:p w14:paraId="17F458E2" w14:textId="47E17135" w:rsidR="000D5494" w:rsidRPr="00A52BCD" w:rsidRDefault="00A52BCD" w:rsidP="00A52BCD">
      <w:pPr>
        <w:pStyle w:val="Heading1"/>
      </w:pPr>
      <w:bookmarkStart w:id="0" w:name="_Toc141716652"/>
      <w:r>
        <w:t xml:space="preserve">Installation and Maintenance of Voluntary No Anchor Zone (VNAZ) Markers at Osborne Bay, Isle of </w:t>
      </w:r>
      <w:r w:rsidR="00304398">
        <w:t>W</w:t>
      </w:r>
      <w:r>
        <w:t>ight</w:t>
      </w:r>
      <w:bookmarkEnd w:id="0"/>
    </w:p>
    <w:p w14:paraId="2A2BD903" w14:textId="27A28D9F" w:rsidR="000D5494" w:rsidRPr="000D5494" w:rsidRDefault="00A52BCD" w:rsidP="000D5494">
      <w:r>
        <w:rPr>
          <w:noProof/>
        </w:rPr>
        <w:drawing>
          <wp:anchor distT="0" distB="0" distL="114300" distR="114300" simplePos="0" relativeHeight="251660288" behindDoc="0" locked="0" layoutInCell="1" allowOverlap="1" wp14:anchorId="221FDDD6" wp14:editId="3B8E22C0">
            <wp:simplePos x="0" y="0"/>
            <wp:positionH relativeFrom="column">
              <wp:posOffset>0</wp:posOffset>
            </wp:positionH>
            <wp:positionV relativeFrom="paragraph">
              <wp:posOffset>353060</wp:posOffset>
            </wp:positionV>
            <wp:extent cx="2092960" cy="904801"/>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2960" cy="904801"/>
                    </a:xfrm>
                    <a:prstGeom prst="rect">
                      <a:avLst/>
                    </a:prstGeom>
                    <a:noFill/>
                    <a:ln>
                      <a:noFill/>
                    </a:ln>
                  </pic:spPr>
                </pic:pic>
              </a:graphicData>
            </a:graphic>
          </wp:anchor>
        </w:drawing>
      </w:r>
    </w:p>
    <w:p w14:paraId="5A560408" w14:textId="051170BC" w:rsidR="00A52BCD" w:rsidRDefault="00A52BCD" w:rsidP="00211437">
      <w:pPr>
        <w:pStyle w:val="PubDate"/>
        <w:rPr>
          <w:highlight w:val="yellow"/>
        </w:rPr>
      </w:pPr>
      <w:r>
        <w:rPr>
          <w:rFonts w:ascii="DejaVuSans" w:hAnsi="DejaVuSans" w:cs="DejaVuSans"/>
          <w:b w:val="0"/>
          <w:noProof/>
          <w:lang w:eastAsia="en-GB"/>
        </w:rPr>
        <w:drawing>
          <wp:inline distT="0" distB="0" distL="0" distR="0" wp14:anchorId="44804402" wp14:editId="07BDDDB7">
            <wp:extent cx="2286000" cy="13227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bined LIFE logos with project ref.PNG"/>
                    <pic:cNvPicPr/>
                  </pic:nvPicPr>
                  <pic:blipFill>
                    <a:blip r:embed="rId14">
                      <a:extLst>
                        <a:ext uri="{28A0092B-C50C-407E-A947-70E740481C1C}">
                          <a14:useLocalDpi xmlns:a14="http://schemas.microsoft.com/office/drawing/2010/main" val="0"/>
                        </a:ext>
                      </a:extLst>
                    </a:blip>
                    <a:stretch>
                      <a:fillRect/>
                    </a:stretch>
                  </pic:blipFill>
                  <pic:spPr>
                    <a:xfrm>
                      <a:off x="0" y="0"/>
                      <a:ext cx="2300644" cy="1331272"/>
                    </a:xfrm>
                    <a:prstGeom prst="rect">
                      <a:avLst/>
                    </a:prstGeom>
                  </pic:spPr>
                </pic:pic>
              </a:graphicData>
            </a:graphic>
          </wp:inline>
        </w:drawing>
      </w:r>
    </w:p>
    <w:p w14:paraId="5D83686D" w14:textId="651A2118" w:rsidR="00211437" w:rsidRPr="001E028C" w:rsidRDefault="00C4363F" w:rsidP="00211437">
      <w:pPr>
        <w:pStyle w:val="PubDate"/>
      </w:pPr>
      <w:r>
        <w:t>28</w:t>
      </w:r>
      <w:r w:rsidR="00095FAD">
        <w:t>/07/2023</w:t>
      </w:r>
    </w:p>
    <w:p w14:paraId="54AB9292" w14:textId="77777777" w:rsidR="00316023" w:rsidRPr="001E028C" w:rsidRDefault="00316023" w:rsidP="001E028C">
      <w:pPr>
        <w:pStyle w:val="Contents"/>
      </w:pPr>
      <w:r w:rsidRPr="001E028C">
        <w:lastRenderedPageBreak/>
        <w:t>Contents</w:t>
      </w:r>
    </w:p>
    <w:p w14:paraId="478CF30F" w14:textId="57671AC8" w:rsidR="00925D8B" w:rsidRPr="00925D8B" w:rsidRDefault="00CA118F">
      <w:pPr>
        <w:pStyle w:val="TOC1"/>
        <w:tabs>
          <w:tab w:val="right" w:leader="dot" w:pos="9628"/>
        </w:tabs>
        <w:rPr>
          <w:rFonts w:asciiTheme="minorHAnsi" w:eastAsiaTheme="minorEastAsia" w:hAnsiTheme="minorHAnsi" w:cstheme="minorBidi"/>
          <w:noProof/>
          <w:sz w:val="20"/>
          <w:szCs w:val="20"/>
          <w:lang w:eastAsia="en-GB"/>
        </w:rPr>
      </w:pPr>
      <w:r w:rsidRPr="00DB2499">
        <w:rPr>
          <w:sz w:val="22"/>
          <w:szCs w:val="20"/>
        </w:rPr>
        <w:fldChar w:fldCharType="begin"/>
      </w:r>
      <w:r w:rsidR="00860216" w:rsidRPr="00DB2499">
        <w:rPr>
          <w:sz w:val="22"/>
          <w:szCs w:val="20"/>
        </w:rPr>
        <w:instrText xml:space="preserve"> TOC \o "1-2" \h \z \u </w:instrText>
      </w:r>
      <w:r w:rsidRPr="00DB2499">
        <w:rPr>
          <w:sz w:val="22"/>
          <w:szCs w:val="20"/>
        </w:rPr>
        <w:fldChar w:fldCharType="separate"/>
      </w:r>
      <w:hyperlink w:anchor="_Toc141716652" w:history="1">
        <w:r w:rsidR="00925D8B" w:rsidRPr="00925D8B">
          <w:rPr>
            <w:rStyle w:val="Hyperlink"/>
            <w:noProof/>
            <w:sz w:val="22"/>
            <w:szCs w:val="20"/>
          </w:rPr>
          <w:t>Installation and Maintenance of Voluntary No Anchor Zone (VNAZ) Markers at Osborne Bay, Isle of Wight</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_Toc141716652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1</w:t>
        </w:r>
        <w:r w:rsidR="00925D8B" w:rsidRPr="00925D8B">
          <w:rPr>
            <w:noProof/>
            <w:webHidden/>
            <w:sz w:val="22"/>
            <w:szCs w:val="20"/>
          </w:rPr>
          <w:fldChar w:fldCharType="end"/>
        </w:r>
      </w:hyperlink>
    </w:p>
    <w:p w14:paraId="0555690F" w14:textId="6C1BCD4D" w:rsidR="00925D8B" w:rsidRPr="00925D8B" w:rsidRDefault="00230B2E">
      <w:pPr>
        <w:pStyle w:val="TOC1"/>
        <w:tabs>
          <w:tab w:val="right" w:leader="dot" w:pos="9628"/>
        </w:tabs>
        <w:rPr>
          <w:rFonts w:asciiTheme="minorHAnsi" w:eastAsiaTheme="minorEastAsia" w:hAnsiTheme="minorHAnsi" w:cstheme="minorBidi"/>
          <w:noProof/>
          <w:sz w:val="20"/>
          <w:szCs w:val="20"/>
          <w:lang w:eastAsia="en-GB"/>
        </w:rPr>
      </w:pPr>
      <w:hyperlink w:anchor="_Toc141716653" w:history="1">
        <w:r w:rsidR="00925D8B" w:rsidRPr="00925D8B">
          <w:rPr>
            <w:rStyle w:val="Hyperlink"/>
            <w:noProof/>
            <w:sz w:val="22"/>
            <w:szCs w:val="20"/>
          </w:rPr>
          <w:t>Request for Quotation</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_Toc141716653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1</w:t>
        </w:r>
        <w:r w:rsidR="00925D8B" w:rsidRPr="00925D8B">
          <w:rPr>
            <w:noProof/>
            <w:webHidden/>
            <w:sz w:val="22"/>
            <w:szCs w:val="20"/>
          </w:rPr>
          <w:fldChar w:fldCharType="end"/>
        </w:r>
      </w:hyperlink>
    </w:p>
    <w:p w14:paraId="38AC196D" w14:textId="54CD6F77" w:rsidR="00925D8B" w:rsidRPr="00925D8B" w:rsidRDefault="00230B2E">
      <w:pPr>
        <w:pStyle w:val="TOC1"/>
        <w:tabs>
          <w:tab w:val="right" w:leader="dot" w:pos="9628"/>
        </w:tabs>
        <w:rPr>
          <w:rFonts w:asciiTheme="minorHAnsi" w:eastAsiaTheme="minorEastAsia" w:hAnsiTheme="minorHAnsi" w:cstheme="minorBidi"/>
          <w:noProof/>
          <w:sz w:val="20"/>
          <w:szCs w:val="20"/>
          <w:lang w:eastAsia="en-GB"/>
        </w:rPr>
      </w:pPr>
      <w:hyperlink w:anchor="_Toc141716654" w:history="1">
        <w:r w:rsidR="00925D8B" w:rsidRPr="00925D8B">
          <w:rPr>
            <w:rStyle w:val="Hyperlink"/>
            <w:noProof/>
            <w:sz w:val="22"/>
            <w:szCs w:val="20"/>
          </w:rPr>
          <w:t>Section 1: General Information</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_Toc141716654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2</w:t>
        </w:r>
        <w:r w:rsidR="00925D8B" w:rsidRPr="00925D8B">
          <w:rPr>
            <w:noProof/>
            <w:webHidden/>
            <w:sz w:val="22"/>
            <w:szCs w:val="20"/>
          </w:rPr>
          <w:fldChar w:fldCharType="end"/>
        </w:r>
      </w:hyperlink>
    </w:p>
    <w:p w14:paraId="3D582E2F" w14:textId="0405FCE8"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55" w:history="1">
        <w:r w:rsidR="00925D8B" w:rsidRPr="00925D8B">
          <w:rPr>
            <w:rStyle w:val="Hyperlink"/>
            <w:noProof/>
            <w:sz w:val="22"/>
            <w:szCs w:val="20"/>
          </w:rPr>
          <w:t>Glossary</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_Toc141716655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2</w:t>
        </w:r>
        <w:r w:rsidR="00925D8B" w:rsidRPr="00925D8B">
          <w:rPr>
            <w:noProof/>
            <w:webHidden/>
            <w:sz w:val="22"/>
            <w:szCs w:val="20"/>
          </w:rPr>
          <w:fldChar w:fldCharType="end"/>
        </w:r>
      </w:hyperlink>
    </w:p>
    <w:p w14:paraId="7AF094C4" w14:textId="7C5B8EEE"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56" w:history="1">
        <w:r w:rsidR="00925D8B" w:rsidRPr="00925D8B">
          <w:rPr>
            <w:rStyle w:val="Hyperlink"/>
            <w:noProof/>
            <w:sz w:val="22"/>
            <w:szCs w:val="20"/>
          </w:rPr>
          <w:t>Conditions applying to the RFQ</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_Toc141716656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3</w:t>
        </w:r>
        <w:r w:rsidR="00925D8B" w:rsidRPr="00925D8B">
          <w:rPr>
            <w:noProof/>
            <w:webHidden/>
            <w:sz w:val="22"/>
            <w:szCs w:val="20"/>
          </w:rPr>
          <w:fldChar w:fldCharType="end"/>
        </w:r>
      </w:hyperlink>
    </w:p>
    <w:p w14:paraId="7A881F48" w14:textId="5ABC3891"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57" w:history="1">
        <w:r w:rsidR="00925D8B" w:rsidRPr="00925D8B">
          <w:rPr>
            <w:rStyle w:val="Hyperlink"/>
            <w:noProof/>
            <w:sz w:val="22"/>
            <w:szCs w:val="20"/>
          </w:rPr>
          <w:t>Acceptance of Quotations</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_Toc141716657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3</w:t>
        </w:r>
        <w:r w:rsidR="00925D8B" w:rsidRPr="00925D8B">
          <w:rPr>
            <w:noProof/>
            <w:webHidden/>
            <w:sz w:val="22"/>
            <w:szCs w:val="20"/>
          </w:rPr>
          <w:fldChar w:fldCharType="end"/>
        </w:r>
      </w:hyperlink>
    </w:p>
    <w:p w14:paraId="53250591" w14:textId="77ED034E"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58" w:history="1">
        <w:r w:rsidR="00925D8B" w:rsidRPr="00925D8B">
          <w:rPr>
            <w:rStyle w:val="Hyperlink"/>
            <w:noProof/>
            <w:sz w:val="22"/>
            <w:szCs w:val="20"/>
          </w:rPr>
          <w:t>Costs</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_Toc141716658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3</w:t>
        </w:r>
        <w:r w:rsidR="00925D8B" w:rsidRPr="00925D8B">
          <w:rPr>
            <w:noProof/>
            <w:webHidden/>
            <w:sz w:val="22"/>
            <w:szCs w:val="20"/>
          </w:rPr>
          <w:fldChar w:fldCharType="end"/>
        </w:r>
      </w:hyperlink>
    </w:p>
    <w:p w14:paraId="4E53619E" w14:textId="7F001499"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59" w:history="1">
        <w:r w:rsidR="00925D8B" w:rsidRPr="00925D8B">
          <w:rPr>
            <w:rStyle w:val="Hyperlink"/>
            <w:noProof/>
            <w:sz w:val="22"/>
            <w:szCs w:val="20"/>
          </w:rPr>
          <w:t>Self-Declaration and Mandatory Requirements</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_Toc141716659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3</w:t>
        </w:r>
        <w:r w:rsidR="00925D8B" w:rsidRPr="00925D8B">
          <w:rPr>
            <w:noProof/>
            <w:webHidden/>
            <w:sz w:val="22"/>
            <w:szCs w:val="20"/>
          </w:rPr>
          <w:fldChar w:fldCharType="end"/>
        </w:r>
      </w:hyperlink>
    </w:p>
    <w:p w14:paraId="6FD4D159" w14:textId="191B9FCA"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0" w:history="1">
        <w:r w:rsidR="00925D8B" w:rsidRPr="00925D8B">
          <w:rPr>
            <w:rStyle w:val="Hyperlink"/>
            <w:noProof/>
            <w:sz w:val="22"/>
            <w:szCs w:val="20"/>
          </w:rPr>
          <w:t>Clarifications</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_Toc141716660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3</w:t>
        </w:r>
        <w:r w:rsidR="00925D8B" w:rsidRPr="00925D8B">
          <w:rPr>
            <w:noProof/>
            <w:webHidden/>
            <w:sz w:val="22"/>
            <w:szCs w:val="20"/>
          </w:rPr>
          <w:fldChar w:fldCharType="end"/>
        </w:r>
      </w:hyperlink>
    </w:p>
    <w:p w14:paraId="52703333" w14:textId="28697A59"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1" w:history="1">
        <w:r w:rsidR="00925D8B" w:rsidRPr="00925D8B">
          <w:rPr>
            <w:rStyle w:val="Hyperlink"/>
            <w:noProof/>
            <w:sz w:val="22"/>
            <w:szCs w:val="20"/>
          </w:rPr>
          <w:t>Amendments</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_Toc141716661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4</w:t>
        </w:r>
        <w:r w:rsidR="00925D8B" w:rsidRPr="00925D8B">
          <w:rPr>
            <w:noProof/>
            <w:webHidden/>
            <w:sz w:val="22"/>
            <w:szCs w:val="20"/>
          </w:rPr>
          <w:fldChar w:fldCharType="end"/>
        </w:r>
      </w:hyperlink>
    </w:p>
    <w:p w14:paraId="35690CB6" w14:textId="5DCB4A47"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2" w:history="1">
        <w:r w:rsidR="00925D8B" w:rsidRPr="00925D8B">
          <w:rPr>
            <w:rStyle w:val="Hyperlink"/>
            <w:noProof/>
            <w:sz w:val="22"/>
            <w:szCs w:val="20"/>
          </w:rPr>
          <w:t>Conditions of Contract</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_Toc141716662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4</w:t>
        </w:r>
        <w:r w:rsidR="00925D8B" w:rsidRPr="00925D8B">
          <w:rPr>
            <w:noProof/>
            <w:webHidden/>
            <w:sz w:val="22"/>
            <w:szCs w:val="20"/>
          </w:rPr>
          <w:fldChar w:fldCharType="end"/>
        </w:r>
      </w:hyperlink>
    </w:p>
    <w:p w14:paraId="1A196C26" w14:textId="3A663678"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3" w:history="1">
        <w:r w:rsidR="00925D8B" w:rsidRPr="00925D8B">
          <w:rPr>
            <w:rStyle w:val="Hyperlink"/>
            <w:noProof/>
            <w:sz w:val="22"/>
            <w:szCs w:val="20"/>
          </w:rPr>
          <w:t>Prices</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_Toc141716663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5</w:t>
        </w:r>
        <w:r w:rsidR="00925D8B" w:rsidRPr="00925D8B">
          <w:rPr>
            <w:noProof/>
            <w:webHidden/>
            <w:sz w:val="22"/>
            <w:szCs w:val="20"/>
          </w:rPr>
          <w:fldChar w:fldCharType="end"/>
        </w:r>
      </w:hyperlink>
    </w:p>
    <w:p w14:paraId="5C56B2F6" w14:textId="1011ABA1"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4" w:history="1">
        <w:r w:rsidR="00925D8B" w:rsidRPr="00925D8B">
          <w:rPr>
            <w:rStyle w:val="Hyperlink"/>
            <w:noProof/>
            <w:sz w:val="22"/>
            <w:szCs w:val="20"/>
          </w:rPr>
          <w:t>Disclosure</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_Toc141716664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5</w:t>
        </w:r>
        <w:r w:rsidR="00925D8B" w:rsidRPr="00925D8B">
          <w:rPr>
            <w:noProof/>
            <w:webHidden/>
            <w:sz w:val="22"/>
            <w:szCs w:val="20"/>
          </w:rPr>
          <w:fldChar w:fldCharType="end"/>
        </w:r>
      </w:hyperlink>
    </w:p>
    <w:p w14:paraId="051C7A50" w14:textId="40C9C1D2"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5" w:history="1">
        <w:r w:rsidR="00925D8B" w:rsidRPr="00925D8B">
          <w:rPr>
            <w:rStyle w:val="Hyperlink"/>
            <w:noProof/>
            <w:sz w:val="22"/>
            <w:szCs w:val="20"/>
          </w:rPr>
          <w:t>Disclaimers</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_Toc141716665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5</w:t>
        </w:r>
        <w:r w:rsidR="00925D8B" w:rsidRPr="00925D8B">
          <w:rPr>
            <w:noProof/>
            <w:webHidden/>
            <w:sz w:val="22"/>
            <w:szCs w:val="20"/>
          </w:rPr>
          <w:fldChar w:fldCharType="end"/>
        </w:r>
      </w:hyperlink>
    </w:p>
    <w:p w14:paraId="308CF49A" w14:textId="67618C37"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6" w:history="1">
        <w:r w:rsidR="00925D8B" w:rsidRPr="00925D8B">
          <w:rPr>
            <w:rStyle w:val="Hyperlink"/>
            <w:noProof/>
            <w:sz w:val="22"/>
            <w:szCs w:val="20"/>
          </w:rPr>
          <w:t>Protection of Personal Data</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_Toc141716666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6</w:t>
        </w:r>
        <w:r w:rsidR="00925D8B" w:rsidRPr="00925D8B">
          <w:rPr>
            <w:noProof/>
            <w:webHidden/>
            <w:sz w:val="22"/>
            <w:szCs w:val="20"/>
          </w:rPr>
          <w:fldChar w:fldCharType="end"/>
        </w:r>
      </w:hyperlink>
    </w:p>
    <w:p w14:paraId="2A9091DC" w14:textId="77378226"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7" w:history="1">
        <w:r w:rsidR="00925D8B" w:rsidRPr="00925D8B">
          <w:rPr>
            <w:rStyle w:val="Hyperlink"/>
            <w:noProof/>
            <w:sz w:val="22"/>
            <w:szCs w:val="20"/>
          </w:rPr>
          <w:t>General Data Protection Regulations 2018</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_Toc141716667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6</w:t>
        </w:r>
        <w:r w:rsidR="00925D8B" w:rsidRPr="00925D8B">
          <w:rPr>
            <w:noProof/>
            <w:webHidden/>
            <w:sz w:val="22"/>
            <w:szCs w:val="20"/>
          </w:rPr>
          <w:fldChar w:fldCharType="end"/>
        </w:r>
      </w:hyperlink>
    </w:p>
    <w:p w14:paraId="07387D91" w14:textId="22B7A763"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8" w:history="1">
        <w:r w:rsidR="00925D8B" w:rsidRPr="00925D8B">
          <w:rPr>
            <w:rStyle w:val="Hyperlink"/>
            <w:noProof/>
            <w:sz w:val="22"/>
            <w:szCs w:val="20"/>
          </w:rPr>
          <w:t>Equality, Diversity &amp; Inclusion (EDI)</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_Toc141716668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7</w:t>
        </w:r>
        <w:r w:rsidR="00925D8B" w:rsidRPr="00925D8B">
          <w:rPr>
            <w:noProof/>
            <w:webHidden/>
            <w:sz w:val="22"/>
            <w:szCs w:val="20"/>
          </w:rPr>
          <w:fldChar w:fldCharType="end"/>
        </w:r>
      </w:hyperlink>
    </w:p>
    <w:p w14:paraId="1D35D295" w14:textId="718EF8ED"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69" w:history="1">
        <w:r w:rsidR="00925D8B" w:rsidRPr="00925D8B">
          <w:rPr>
            <w:rStyle w:val="Hyperlink"/>
            <w:noProof/>
            <w:sz w:val="22"/>
            <w:szCs w:val="20"/>
          </w:rPr>
          <w:t>Sustainable Procurement</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_Toc141716669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7</w:t>
        </w:r>
        <w:r w:rsidR="00925D8B" w:rsidRPr="00925D8B">
          <w:rPr>
            <w:noProof/>
            <w:webHidden/>
            <w:sz w:val="22"/>
            <w:szCs w:val="20"/>
          </w:rPr>
          <w:fldChar w:fldCharType="end"/>
        </w:r>
      </w:hyperlink>
    </w:p>
    <w:p w14:paraId="34DC6CBB" w14:textId="0240F27A"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70" w:history="1">
        <w:r w:rsidR="00925D8B" w:rsidRPr="00925D8B">
          <w:rPr>
            <w:rStyle w:val="Hyperlink"/>
            <w:noProof/>
            <w:sz w:val="22"/>
            <w:szCs w:val="20"/>
          </w:rPr>
          <w:t>Conflicts of Interest</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_Toc141716670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8</w:t>
        </w:r>
        <w:r w:rsidR="00925D8B" w:rsidRPr="00925D8B">
          <w:rPr>
            <w:noProof/>
            <w:webHidden/>
            <w:sz w:val="22"/>
            <w:szCs w:val="20"/>
          </w:rPr>
          <w:fldChar w:fldCharType="end"/>
        </w:r>
      </w:hyperlink>
    </w:p>
    <w:p w14:paraId="07440A2B" w14:textId="075EDD86" w:rsidR="00925D8B" w:rsidRPr="00925D8B" w:rsidRDefault="00230B2E">
      <w:pPr>
        <w:pStyle w:val="TOC1"/>
        <w:tabs>
          <w:tab w:val="right" w:leader="dot" w:pos="9628"/>
        </w:tabs>
        <w:rPr>
          <w:rFonts w:asciiTheme="minorHAnsi" w:eastAsiaTheme="minorEastAsia" w:hAnsiTheme="minorHAnsi" w:cstheme="minorBidi"/>
          <w:noProof/>
          <w:sz w:val="20"/>
          <w:szCs w:val="20"/>
          <w:lang w:eastAsia="en-GB"/>
        </w:rPr>
      </w:pPr>
      <w:hyperlink w:anchor="_Toc141716671" w:history="1">
        <w:r w:rsidR="00925D8B" w:rsidRPr="00925D8B">
          <w:rPr>
            <w:rStyle w:val="Hyperlink"/>
            <w:noProof/>
            <w:sz w:val="22"/>
            <w:szCs w:val="20"/>
          </w:rPr>
          <w:t>Section 2: The Invitation</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_Toc141716671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8</w:t>
        </w:r>
        <w:r w:rsidR="00925D8B" w:rsidRPr="00925D8B">
          <w:rPr>
            <w:noProof/>
            <w:webHidden/>
            <w:sz w:val="22"/>
            <w:szCs w:val="20"/>
          </w:rPr>
          <w:fldChar w:fldCharType="end"/>
        </w:r>
      </w:hyperlink>
    </w:p>
    <w:p w14:paraId="5846CAFE" w14:textId="3066AA28"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72" w:history="1">
        <w:r w:rsidR="00925D8B" w:rsidRPr="00925D8B">
          <w:rPr>
            <w:rStyle w:val="Hyperlink"/>
            <w:noProof/>
            <w:sz w:val="22"/>
            <w:szCs w:val="20"/>
          </w:rPr>
          <w:t>Specification</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_Toc141716672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8</w:t>
        </w:r>
        <w:r w:rsidR="00925D8B" w:rsidRPr="00925D8B">
          <w:rPr>
            <w:noProof/>
            <w:webHidden/>
            <w:sz w:val="22"/>
            <w:szCs w:val="20"/>
          </w:rPr>
          <w:fldChar w:fldCharType="end"/>
        </w:r>
      </w:hyperlink>
    </w:p>
    <w:p w14:paraId="2EE65508" w14:textId="3F5D9E2E"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73" w:history="1">
        <w:r w:rsidR="00925D8B" w:rsidRPr="00925D8B">
          <w:rPr>
            <w:rStyle w:val="Hyperlink"/>
            <w:noProof/>
            <w:sz w:val="22"/>
            <w:szCs w:val="20"/>
          </w:rPr>
          <w:t>Sustainability</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_Toc141716673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16</w:t>
        </w:r>
        <w:r w:rsidR="00925D8B" w:rsidRPr="00925D8B">
          <w:rPr>
            <w:noProof/>
            <w:webHidden/>
            <w:sz w:val="22"/>
            <w:szCs w:val="20"/>
          </w:rPr>
          <w:fldChar w:fldCharType="end"/>
        </w:r>
      </w:hyperlink>
    </w:p>
    <w:p w14:paraId="5558D6D1" w14:textId="2E5D7F59"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74" w:history="1">
        <w:r w:rsidR="00925D8B" w:rsidRPr="00925D8B">
          <w:rPr>
            <w:rStyle w:val="Hyperlink"/>
            <w:noProof/>
            <w:sz w:val="22"/>
            <w:szCs w:val="20"/>
          </w:rPr>
          <w:t>Payment</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_Toc141716674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16</w:t>
        </w:r>
        <w:r w:rsidR="00925D8B" w:rsidRPr="00925D8B">
          <w:rPr>
            <w:noProof/>
            <w:webHidden/>
            <w:sz w:val="22"/>
            <w:szCs w:val="20"/>
          </w:rPr>
          <w:fldChar w:fldCharType="end"/>
        </w:r>
      </w:hyperlink>
    </w:p>
    <w:p w14:paraId="4C35F1A2" w14:textId="62F5E0A7" w:rsidR="00925D8B" w:rsidRPr="00925D8B" w:rsidRDefault="00230B2E">
      <w:pPr>
        <w:pStyle w:val="TOC2"/>
        <w:tabs>
          <w:tab w:val="right" w:leader="dot" w:pos="9628"/>
        </w:tabs>
        <w:rPr>
          <w:rFonts w:asciiTheme="minorHAnsi" w:eastAsiaTheme="minorEastAsia" w:hAnsiTheme="minorHAnsi" w:cstheme="minorBidi"/>
          <w:noProof/>
          <w:sz w:val="20"/>
          <w:szCs w:val="20"/>
          <w:lang w:eastAsia="en-GB"/>
        </w:rPr>
      </w:pPr>
      <w:hyperlink w:anchor="_Toc141716675" w:history="1">
        <w:r w:rsidR="00925D8B" w:rsidRPr="00925D8B">
          <w:rPr>
            <w:rStyle w:val="Hyperlink"/>
            <w:noProof/>
            <w:sz w:val="22"/>
            <w:szCs w:val="20"/>
          </w:rPr>
          <w:t>Award Stage</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_Toc141716675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17</w:t>
        </w:r>
        <w:r w:rsidR="00925D8B" w:rsidRPr="00925D8B">
          <w:rPr>
            <w:noProof/>
            <w:webHidden/>
            <w:sz w:val="22"/>
            <w:szCs w:val="20"/>
          </w:rPr>
          <w:fldChar w:fldCharType="end"/>
        </w:r>
      </w:hyperlink>
    </w:p>
    <w:p w14:paraId="4C83A84C" w14:textId="2794E32A" w:rsidR="00925D8B" w:rsidRPr="00925D8B" w:rsidRDefault="00230B2E">
      <w:pPr>
        <w:pStyle w:val="TOC1"/>
        <w:tabs>
          <w:tab w:val="right" w:leader="dot" w:pos="9628"/>
        </w:tabs>
        <w:rPr>
          <w:rFonts w:asciiTheme="minorHAnsi" w:eastAsiaTheme="minorEastAsia" w:hAnsiTheme="minorHAnsi" w:cstheme="minorBidi"/>
          <w:noProof/>
          <w:sz w:val="20"/>
          <w:szCs w:val="20"/>
          <w:lang w:eastAsia="en-GB"/>
        </w:rPr>
      </w:pPr>
      <w:hyperlink w:anchor="_Toc141716676" w:history="1">
        <w:r w:rsidR="00925D8B" w:rsidRPr="00925D8B">
          <w:rPr>
            <w:rStyle w:val="Hyperlink"/>
            <w:noProof/>
            <w:sz w:val="22"/>
            <w:szCs w:val="20"/>
          </w:rPr>
          <w:t>Annex 1</w:t>
        </w:r>
        <w:r w:rsidR="00925D8B" w:rsidRPr="00925D8B">
          <w:rPr>
            <w:noProof/>
            <w:webHidden/>
            <w:sz w:val="22"/>
            <w:szCs w:val="20"/>
          </w:rPr>
          <w:tab/>
        </w:r>
        <w:r w:rsidR="00925D8B" w:rsidRPr="00925D8B">
          <w:rPr>
            <w:noProof/>
            <w:webHidden/>
            <w:sz w:val="22"/>
            <w:szCs w:val="20"/>
          </w:rPr>
          <w:fldChar w:fldCharType="begin"/>
        </w:r>
        <w:r w:rsidR="00925D8B" w:rsidRPr="00925D8B">
          <w:rPr>
            <w:noProof/>
            <w:webHidden/>
            <w:sz w:val="22"/>
            <w:szCs w:val="20"/>
          </w:rPr>
          <w:instrText xml:space="preserve"> PAGEREF _Toc141716676 \h </w:instrText>
        </w:r>
        <w:r w:rsidR="00925D8B" w:rsidRPr="00925D8B">
          <w:rPr>
            <w:noProof/>
            <w:webHidden/>
            <w:sz w:val="22"/>
            <w:szCs w:val="20"/>
          </w:rPr>
        </w:r>
        <w:r w:rsidR="00925D8B" w:rsidRPr="00925D8B">
          <w:rPr>
            <w:noProof/>
            <w:webHidden/>
            <w:sz w:val="22"/>
            <w:szCs w:val="20"/>
          </w:rPr>
          <w:fldChar w:fldCharType="separate"/>
        </w:r>
        <w:r w:rsidR="00925D8B" w:rsidRPr="00925D8B">
          <w:rPr>
            <w:noProof/>
            <w:webHidden/>
            <w:sz w:val="22"/>
            <w:szCs w:val="20"/>
          </w:rPr>
          <w:t>21</w:t>
        </w:r>
        <w:r w:rsidR="00925D8B" w:rsidRPr="00925D8B">
          <w:rPr>
            <w:noProof/>
            <w:webHidden/>
            <w:sz w:val="22"/>
            <w:szCs w:val="20"/>
          </w:rPr>
          <w:fldChar w:fldCharType="end"/>
        </w:r>
      </w:hyperlink>
    </w:p>
    <w:p w14:paraId="7918261B" w14:textId="71DC3A48" w:rsidR="00316023" w:rsidRPr="00DB2499" w:rsidRDefault="00CA118F" w:rsidP="00860216">
      <w:pPr>
        <w:outlineLvl w:val="1"/>
        <w:rPr>
          <w:sz w:val="22"/>
          <w:szCs w:val="20"/>
        </w:rPr>
        <w:sectPr w:rsidR="00316023" w:rsidRPr="00DB2499" w:rsidSect="006C7730">
          <w:headerReference w:type="default" r:id="rId15"/>
          <w:footerReference w:type="default" r:id="rId16"/>
          <w:footerReference w:type="first" r:id="rId17"/>
          <w:pgSz w:w="11906" w:h="16838"/>
          <w:pgMar w:top="1134" w:right="1134" w:bottom="1134" w:left="1134" w:header="709" w:footer="709" w:gutter="0"/>
          <w:cols w:space="708"/>
          <w:titlePg/>
          <w:docGrid w:linePitch="360"/>
        </w:sectPr>
      </w:pPr>
      <w:r w:rsidRPr="00DB2499">
        <w:rPr>
          <w:sz w:val="22"/>
          <w:szCs w:val="20"/>
        </w:rPr>
        <w:fldChar w:fldCharType="end"/>
      </w:r>
    </w:p>
    <w:p w14:paraId="2E7AD990" w14:textId="77777777" w:rsidR="000017B1" w:rsidRPr="000017B1" w:rsidRDefault="000017B1" w:rsidP="000017B1">
      <w:pPr>
        <w:pStyle w:val="Heading1"/>
      </w:pPr>
      <w:bookmarkStart w:id="1" w:name="_Toc413143856"/>
      <w:bookmarkStart w:id="2" w:name="_Toc141716653"/>
      <w:r w:rsidRPr="000017B1">
        <w:lastRenderedPageBreak/>
        <w:t>Request for Quotation</w:t>
      </w:r>
      <w:bookmarkEnd w:id="1"/>
      <w:bookmarkEnd w:id="2"/>
    </w:p>
    <w:p w14:paraId="5DC15541" w14:textId="0D203D8D" w:rsidR="00A52BCD" w:rsidRPr="00A52BCD" w:rsidRDefault="00A52BCD" w:rsidP="00A52BCD">
      <w:pPr>
        <w:pStyle w:val="Heading3"/>
        <w:rPr>
          <w:rFonts w:eastAsia="Calibri" w:cs="Arial"/>
          <w:bCs w:val="0"/>
          <w:color w:val="auto"/>
          <w:sz w:val="24"/>
        </w:rPr>
      </w:pPr>
      <w:r w:rsidRPr="00A52BCD">
        <w:rPr>
          <w:rFonts w:eastAsia="Calibri" w:cs="Arial"/>
          <w:bCs w:val="0"/>
          <w:color w:val="auto"/>
          <w:sz w:val="24"/>
        </w:rPr>
        <w:t>LIFE18NAT/UK/000039 - LIFE Recreation ReMEDIES: Reducing and Mitigating Erosion and Disturbance Impacts affecting the Seabed</w:t>
      </w:r>
    </w:p>
    <w:p w14:paraId="603F3CE7" w14:textId="5CF07F92" w:rsidR="006720EA" w:rsidRDefault="00A52BCD" w:rsidP="00A52BCD">
      <w:pPr>
        <w:pStyle w:val="Heading3"/>
        <w:rPr>
          <w:rFonts w:eastAsia="Calibri" w:cs="Arial"/>
          <w:bCs w:val="0"/>
          <w:color w:val="auto"/>
          <w:sz w:val="24"/>
        </w:rPr>
      </w:pPr>
      <w:r w:rsidRPr="00A52BCD">
        <w:rPr>
          <w:rFonts w:eastAsia="Calibri" w:cs="Arial"/>
          <w:bCs w:val="0"/>
          <w:color w:val="auto"/>
          <w:sz w:val="24"/>
        </w:rPr>
        <w:t>Installation and maintenance of Voluntary No Anchor Zone (VNAZ) markers at Osborne Bay, Isle of Wight</w:t>
      </w:r>
    </w:p>
    <w:p w14:paraId="08B5FAF2" w14:textId="77777777" w:rsidR="00B72078" w:rsidRPr="00A77416" w:rsidRDefault="00B72078" w:rsidP="00B72078">
      <w:r w:rsidRPr="00A77416">
        <w:t xml:space="preserve">You are invited to submit a quotation for the requirement described in the specification, Section 2. </w:t>
      </w:r>
    </w:p>
    <w:p w14:paraId="4868D53A" w14:textId="77777777" w:rsidR="00B72078" w:rsidRPr="00A77416" w:rsidRDefault="00B72078" w:rsidP="00B72078">
      <w:r w:rsidRPr="00A77416">
        <w:t xml:space="preserve">Please confirm by email, receipt of these documents and whether you intend to submit a quote or not. </w:t>
      </w:r>
    </w:p>
    <w:p w14:paraId="78C8FE90" w14:textId="77777777" w:rsidR="00B72078" w:rsidRPr="00A77416" w:rsidRDefault="00B72078" w:rsidP="00B72078">
      <w:r w:rsidRPr="00A77416">
        <w:t xml:space="preserve">Your response should be returned to the following email address by: </w:t>
      </w:r>
    </w:p>
    <w:p w14:paraId="51DADB1D" w14:textId="2D391402" w:rsidR="00B72078" w:rsidRPr="00A77416" w:rsidRDefault="00B72078" w:rsidP="00B72078">
      <w:pPr>
        <w:rPr>
          <w:rStyle w:val="Important"/>
        </w:rPr>
      </w:pPr>
      <w:r w:rsidRPr="00A77416">
        <w:t>Email</w:t>
      </w:r>
      <w:r>
        <w:t xml:space="preserve">: </w:t>
      </w:r>
      <w:hyperlink r:id="rId18" w:history="1">
        <w:r w:rsidRPr="00233970">
          <w:rPr>
            <w:rStyle w:val="Hyperlink"/>
          </w:rPr>
          <w:t>Caitlin.Napleton@naturalengland.org.uk</w:t>
        </w:r>
      </w:hyperlink>
      <w:r>
        <w:t xml:space="preserve"> </w:t>
      </w:r>
    </w:p>
    <w:p w14:paraId="5414CAAA" w14:textId="5C0DA737" w:rsidR="00B72078" w:rsidRPr="00A77416" w:rsidRDefault="00B72078" w:rsidP="00B72078">
      <w:pPr>
        <w:rPr>
          <w:rStyle w:val="Important"/>
        </w:rPr>
      </w:pPr>
      <w:r w:rsidRPr="00095FAD">
        <w:t>Date:</w:t>
      </w:r>
      <w:r>
        <w:t xml:space="preserve"> </w:t>
      </w:r>
      <w:r w:rsidR="00C4363F">
        <w:t>18</w:t>
      </w:r>
      <w:r w:rsidR="00095FAD">
        <w:t>/08/2023</w:t>
      </w:r>
    </w:p>
    <w:p w14:paraId="3CAFC183" w14:textId="2C468F8A" w:rsidR="00B72078" w:rsidRDefault="00B72078" w:rsidP="00B72078">
      <w:r w:rsidRPr="00A77416">
        <w:t>Time:</w:t>
      </w:r>
      <w:r>
        <w:t xml:space="preserve"> 12 noon</w:t>
      </w:r>
    </w:p>
    <w:p w14:paraId="29FD604D" w14:textId="28E60ABD" w:rsidR="00B72078" w:rsidRDefault="00B72078" w:rsidP="00B72078">
      <w:r w:rsidRPr="00A77416">
        <w:t>Ensure you include the name of the quotation and ‘Final Submission’ in the subject field to make it clear that it is your response.</w:t>
      </w:r>
    </w:p>
    <w:p w14:paraId="1C36B733" w14:textId="77777777" w:rsidR="00A52BCD" w:rsidRDefault="00A52BCD" w:rsidP="00B72078"/>
    <w:p w14:paraId="6DBB0B7F" w14:textId="77777777" w:rsidR="00B72078" w:rsidRPr="00A77416" w:rsidRDefault="00B72078" w:rsidP="00B72078">
      <w:pPr>
        <w:pStyle w:val="Subheading"/>
      </w:pPr>
      <w:r w:rsidRPr="00A77416">
        <w:t xml:space="preserve">Contact Details and </w:t>
      </w:r>
      <w:r w:rsidRPr="00095FAD">
        <w:t>Timetable</w:t>
      </w:r>
      <w:r w:rsidRPr="00A77416">
        <w:t xml:space="preserve"> </w:t>
      </w:r>
    </w:p>
    <w:p w14:paraId="372DA90C" w14:textId="59323C45" w:rsidR="00B72078" w:rsidRPr="00B72078" w:rsidRDefault="00B72078" w:rsidP="00B72078">
      <w:pPr>
        <w:rPr>
          <w:rStyle w:val="Important"/>
          <w:rFonts w:cs="Times New Roman"/>
          <w:b w:val="0"/>
          <w:color w:val="auto"/>
        </w:rPr>
      </w:pPr>
      <w:r>
        <w:t>Caitlin Napleton w</w:t>
      </w:r>
      <w:r w:rsidRPr="00A77416">
        <w:t>ill be your contact for any questions linked to the content of the quote or the process. Please submit any clarification questions via email and note that, unless commercially sensitive, both the question and the response will be circulated to all tenderers.</w:t>
      </w:r>
    </w:p>
    <w:p w14:paraId="67DB5E55" w14:textId="27086922" w:rsidR="000017B1" w:rsidRDefault="009F4DFE" w:rsidP="000017B1">
      <w:pPr>
        <w:rPr>
          <w:rFonts w:cs="Arial"/>
          <w:szCs w:val="24"/>
        </w:rPr>
      </w:pPr>
      <w:r>
        <w:rPr>
          <w:rFonts w:cs="Arial"/>
          <w:szCs w:val="24"/>
        </w:rPr>
        <w:t xml:space="preserve"> </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821"/>
        <w:gridCol w:w="4807"/>
      </w:tblGrid>
      <w:tr w:rsidR="000017B1" w:rsidRPr="007F78AC" w14:paraId="146D8485" w14:textId="77777777" w:rsidTr="00B72078">
        <w:tc>
          <w:tcPr>
            <w:tcW w:w="4821" w:type="dxa"/>
            <w:shd w:val="clear" w:color="auto" w:fill="00B050"/>
          </w:tcPr>
          <w:p w14:paraId="65BEC422" w14:textId="77777777" w:rsidR="000017B1" w:rsidRPr="007F78AC" w:rsidRDefault="000017B1" w:rsidP="000017B1">
            <w:pPr>
              <w:rPr>
                <w:rFonts w:cs="Arial"/>
                <w:color w:val="FFFFFF"/>
                <w:sz w:val="28"/>
                <w:szCs w:val="24"/>
              </w:rPr>
            </w:pPr>
            <w:r w:rsidRPr="007F78AC">
              <w:rPr>
                <w:rFonts w:cs="Arial"/>
                <w:color w:val="FFFFFF"/>
                <w:sz w:val="28"/>
                <w:szCs w:val="24"/>
              </w:rPr>
              <w:t>Action</w:t>
            </w:r>
          </w:p>
        </w:tc>
        <w:tc>
          <w:tcPr>
            <w:tcW w:w="4807" w:type="dxa"/>
            <w:shd w:val="clear" w:color="auto" w:fill="00B050"/>
          </w:tcPr>
          <w:p w14:paraId="627743B6" w14:textId="77777777" w:rsidR="000017B1" w:rsidRPr="007F78AC" w:rsidRDefault="000017B1" w:rsidP="000017B1">
            <w:pPr>
              <w:rPr>
                <w:rFonts w:cs="Arial"/>
                <w:color w:val="FFFFFF"/>
                <w:sz w:val="28"/>
                <w:szCs w:val="24"/>
              </w:rPr>
            </w:pPr>
            <w:r w:rsidRPr="007F78AC">
              <w:rPr>
                <w:rFonts w:cs="Arial"/>
                <w:color w:val="FFFFFF"/>
                <w:sz w:val="28"/>
                <w:szCs w:val="24"/>
              </w:rPr>
              <w:t>Date</w:t>
            </w:r>
          </w:p>
        </w:tc>
      </w:tr>
      <w:tr w:rsidR="000D5494" w:rsidRPr="007F78AC" w14:paraId="39361611" w14:textId="77777777" w:rsidTr="00B72078">
        <w:tc>
          <w:tcPr>
            <w:tcW w:w="4821" w:type="dxa"/>
            <w:shd w:val="clear" w:color="auto" w:fill="CBE9D3"/>
          </w:tcPr>
          <w:p w14:paraId="391B1EA2" w14:textId="7FD8D45D" w:rsidR="000D5494" w:rsidRPr="007F78AC" w:rsidRDefault="000D5494" w:rsidP="000017B1">
            <w:pPr>
              <w:rPr>
                <w:rFonts w:cs="Arial"/>
                <w:sz w:val="22"/>
                <w:szCs w:val="24"/>
              </w:rPr>
            </w:pPr>
            <w:r>
              <w:rPr>
                <w:rFonts w:cs="Arial"/>
                <w:sz w:val="22"/>
                <w:szCs w:val="24"/>
              </w:rPr>
              <w:t xml:space="preserve">Date of </w:t>
            </w:r>
            <w:r w:rsidR="00B72078">
              <w:rPr>
                <w:rFonts w:cs="Arial"/>
                <w:sz w:val="22"/>
                <w:szCs w:val="24"/>
              </w:rPr>
              <w:t>issue</w:t>
            </w:r>
            <w:r>
              <w:rPr>
                <w:rFonts w:cs="Arial"/>
                <w:sz w:val="22"/>
                <w:szCs w:val="24"/>
              </w:rPr>
              <w:t xml:space="preserve"> of RFQ</w:t>
            </w:r>
          </w:p>
        </w:tc>
        <w:tc>
          <w:tcPr>
            <w:tcW w:w="4807" w:type="dxa"/>
            <w:shd w:val="clear" w:color="auto" w:fill="FFFFFF"/>
          </w:tcPr>
          <w:p w14:paraId="60730FE8" w14:textId="36E95528" w:rsidR="000D5494" w:rsidRPr="00030E13" w:rsidRDefault="00FF1667" w:rsidP="000017B1">
            <w:pPr>
              <w:rPr>
                <w:rFonts w:cs="Arial"/>
                <w:szCs w:val="24"/>
              </w:rPr>
            </w:pPr>
            <w:r>
              <w:rPr>
                <w:rFonts w:cs="Arial"/>
                <w:szCs w:val="24"/>
              </w:rPr>
              <w:t>28</w:t>
            </w:r>
            <w:r w:rsidRPr="00FF1667">
              <w:rPr>
                <w:rFonts w:cs="Arial"/>
                <w:szCs w:val="24"/>
                <w:vertAlign w:val="superscript"/>
              </w:rPr>
              <w:t>th</w:t>
            </w:r>
            <w:r>
              <w:rPr>
                <w:rFonts w:cs="Arial"/>
                <w:szCs w:val="24"/>
              </w:rPr>
              <w:t xml:space="preserve"> </w:t>
            </w:r>
            <w:r w:rsidR="00095FAD">
              <w:rPr>
                <w:rFonts w:cs="Arial"/>
                <w:szCs w:val="24"/>
              </w:rPr>
              <w:t>July 2023</w:t>
            </w:r>
          </w:p>
        </w:tc>
      </w:tr>
      <w:tr w:rsidR="000D5494" w:rsidRPr="007F78AC" w14:paraId="3BF49D8F" w14:textId="77777777" w:rsidTr="00B72078">
        <w:tc>
          <w:tcPr>
            <w:tcW w:w="4821" w:type="dxa"/>
            <w:shd w:val="clear" w:color="auto" w:fill="CBE9D3"/>
          </w:tcPr>
          <w:p w14:paraId="7B17455C" w14:textId="22EE646A" w:rsidR="000D5494" w:rsidRPr="007F78AC" w:rsidRDefault="000D5494" w:rsidP="000017B1">
            <w:pPr>
              <w:rPr>
                <w:rFonts w:cs="Arial"/>
                <w:sz w:val="22"/>
                <w:szCs w:val="24"/>
              </w:rPr>
            </w:pPr>
            <w:r>
              <w:rPr>
                <w:rFonts w:cs="Arial"/>
                <w:sz w:val="22"/>
                <w:szCs w:val="24"/>
              </w:rPr>
              <w:t>Deadline fo</w:t>
            </w:r>
            <w:r w:rsidR="00B72078">
              <w:rPr>
                <w:rFonts w:cs="Arial"/>
                <w:sz w:val="22"/>
                <w:szCs w:val="24"/>
              </w:rPr>
              <w:t>r</w:t>
            </w:r>
            <w:r>
              <w:rPr>
                <w:rFonts w:cs="Arial"/>
                <w:sz w:val="22"/>
                <w:szCs w:val="24"/>
              </w:rPr>
              <w:t xml:space="preserve"> clarification questions</w:t>
            </w:r>
          </w:p>
        </w:tc>
        <w:tc>
          <w:tcPr>
            <w:tcW w:w="4807" w:type="dxa"/>
            <w:shd w:val="clear" w:color="auto" w:fill="FFFFFF"/>
          </w:tcPr>
          <w:p w14:paraId="46CCDAD9" w14:textId="0BFDB294" w:rsidR="000D5494" w:rsidRPr="00030E13" w:rsidRDefault="00095FAD" w:rsidP="006D3CA0">
            <w:pPr>
              <w:rPr>
                <w:rFonts w:cs="Arial"/>
                <w:szCs w:val="24"/>
              </w:rPr>
            </w:pPr>
            <w:r>
              <w:rPr>
                <w:rFonts w:cs="Arial"/>
                <w:szCs w:val="24"/>
              </w:rPr>
              <w:t>12 noon on 1</w:t>
            </w:r>
            <w:r w:rsidR="00FF1667">
              <w:rPr>
                <w:rFonts w:cs="Arial"/>
                <w:szCs w:val="24"/>
              </w:rPr>
              <w:t>1</w:t>
            </w:r>
            <w:r w:rsidR="00FF1667" w:rsidRPr="00FF1667">
              <w:rPr>
                <w:rFonts w:cs="Arial"/>
                <w:szCs w:val="24"/>
                <w:vertAlign w:val="superscript"/>
              </w:rPr>
              <w:t>th</w:t>
            </w:r>
            <w:r w:rsidR="00FF1667">
              <w:rPr>
                <w:rFonts w:cs="Arial"/>
                <w:szCs w:val="24"/>
              </w:rPr>
              <w:t xml:space="preserve"> </w:t>
            </w:r>
            <w:r>
              <w:rPr>
                <w:rFonts w:cs="Arial"/>
                <w:szCs w:val="24"/>
              </w:rPr>
              <w:t>August 2023</w:t>
            </w:r>
          </w:p>
        </w:tc>
      </w:tr>
      <w:tr w:rsidR="000017B1" w:rsidRPr="007F78AC" w14:paraId="1E23AB17" w14:textId="77777777" w:rsidTr="00B72078">
        <w:tc>
          <w:tcPr>
            <w:tcW w:w="4821" w:type="dxa"/>
            <w:shd w:val="clear" w:color="auto" w:fill="CBE9D3"/>
          </w:tcPr>
          <w:p w14:paraId="4881AF44" w14:textId="77777777" w:rsidR="000017B1" w:rsidRPr="007F78AC" w:rsidRDefault="000017B1" w:rsidP="000017B1">
            <w:pPr>
              <w:rPr>
                <w:rFonts w:cs="Arial"/>
                <w:sz w:val="22"/>
                <w:szCs w:val="24"/>
              </w:rPr>
            </w:pPr>
            <w:r w:rsidRPr="007F78AC">
              <w:rPr>
                <w:rFonts w:cs="Arial"/>
                <w:sz w:val="22"/>
                <w:szCs w:val="24"/>
              </w:rPr>
              <w:t>Deadline for receipt of Quotation</w:t>
            </w:r>
          </w:p>
        </w:tc>
        <w:tc>
          <w:tcPr>
            <w:tcW w:w="4807" w:type="dxa"/>
            <w:shd w:val="clear" w:color="auto" w:fill="FFFFFF"/>
          </w:tcPr>
          <w:p w14:paraId="322DB273" w14:textId="7B8278AA" w:rsidR="000017B1" w:rsidRPr="00030E13" w:rsidRDefault="00095FAD" w:rsidP="006D3CA0">
            <w:pPr>
              <w:rPr>
                <w:rFonts w:cs="Arial"/>
                <w:sz w:val="22"/>
                <w:szCs w:val="24"/>
              </w:rPr>
            </w:pPr>
            <w:r>
              <w:rPr>
                <w:rFonts w:cs="Arial"/>
                <w:sz w:val="22"/>
                <w:szCs w:val="24"/>
              </w:rPr>
              <w:t xml:space="preserve">12 noon on </w:t>
            </w:r>
            <w:r w:rsidR="00FF1667">
              <w:rPr>
                <w:rFonts w:cs="Arial"/>
                <w:sz w:val="22"/>
                <w:szCs w:val="24"/>
              </w:rPr>
              <w:t>18</w:t>
            </w:r>
            <w:r w:rsidR="00FF1667" w:rsidRPr="00FF1667">
              <w:rPr>
                <w:rFonts w:cs="Arial"/>
                <w:sz w:val="22"/>
                <w:szCs w:val="24"/>
                <w:vertAlign w:val="superscript"/>
              </w:rPr>
              <w:t>th</w:t>
            </w:r>
            <w:r w:rsidR="00FF1667">
              <w:rPr>
                <w:rFonts w:cs="Arial"/>
                <w:sz w:val="22"/>
                <w:szCs w:val="24"/>
              </w:rPr>
              <w:t xml:space="preserve"> </w:t>
            </w:r>
            <w:r>
              <w:rPr>
                <w:rFonts w:cs="Arial"/>
                <w:sz w:val="22"/>
                <w:szCs w:val="24"/>
              </w:rPr>
              <w:t>August 2023</w:t>
            </w:r>
          </w:p>
        </w:tc>
      </w:tr>
      <w:tr w:rsidR="000D5494" w:rsidRPr="007F78AC" w14:paraId="3BC2004A" w14:textId="77777777" w:rsidTr="00B72078">
        <w:tc>
          <w:tcPr>
            <w:tcW w:w="4821" w:type="dxa"/>
            <w:shd w:val="clear" w:color="auto" w:fill="CBE9D3"/>
          </w:tcPr>
          <w:p w14:paraId="12F3DAC2" w14:textId="107B2B24" w:rsidR="000D5494" w:rsidRPr="007F78AC" w:rsidRDefault="000D5494" w:rsidP="000017B1">
            <w:pPr>
              <w:rPr>
                <w:rFonts w:cs="Arial"/>
                <w:sz w:val="22"/>
                <w:szCs w:val="24"/>
              </w:rPr>
            </w:pPr>
            <w:r>
              <w:rPr>
                <w:rFonts w:cs="Arial"/>
                <w:sz w:val="22"/>
                <w:szCs w:val="24"/>
              </w:rPr>
              <w:lastRenderedPageBreak/>
              <w:t xml:space="preserve">Evaluation of bids </w:t>
            </w:r>
          </w:p>
        </w:tc>
        <w:tc>
          <w:tcPr>
            <w:tcW w:w="4807" w:type="dxa"/>
            <w:shd w:val="clear" w:color="auto" w:fill="FFFFFF"/>
          </w:tcPr>
          <w:p w14:paraId="301BF63B" w14:textId="16EF408C" w:rsidR="000D5494" w:rsidRPr="00030E13" w:rsidRDefault="00095FAD" w:rsidP="006D3CA0">
            <w:pPr>
              <w:rPr>
                <w:rFonts w:cs="Arial"/>
                <w:szCs w:val="24"/>
              </w:rPr>
            </w:pPr>
            <w:r>
              <w:rPr>
                <w:rFonts w:cs="Arial"/>
                <w:szCs w:val="24"/>
              </w:rPr>
              <w:t xml:space="preserve">Week commencing </w:t>
            </w:r>
            <w:r w:rsidR="00FF1667">
              <w:rPr>
                <w:rFonts w:cs="Arial"/>
                <w:szCs w:val="24"/>
              </w:rPr>
              <w:t>21</w:t>
            </w:r>
            <w:r w:rsidR="00FF1667" w:rsidRPr="00FF1667">
              <w:rPr>
                <w:rFonts w:cs="Arial"/>
                <w:szCs w:val="24"/>
                <w:vertAlign w:val="superscript"/>
              </w:rPr>
              <w:t>st</w:t>
            </w:r>
            <w:r w:rsidR="00FF1667">
              <w:rPr>
                <w:rFonts w:cs="Arial"/>
                <w:szCs w:val="24"/>
              </w:rPr>
              <w:t xml:space="preserve"> August</w:t>
            </w:r>
          </w:p>
        </w:tc>
      </w:tr>
      <w:tr w:rsidR="000017B1" w:rsidRPr="007F78AC" w14:paraId="2A1F9221" w14:textId="77777777" w:rsidTr="00B72078">
        <w:tc>
          <w:tcPr>
            <w:tcW w:w="4821" w:type="dxa"/>
            <w:shd w:val="clear" w:color="auto" w:fill="CBE9D3"/>
          </w:tcPr>
          <w:p w14:paraId="59674581" w14:textId="77777777" w:rsidR="000017B1" w:rsidRPr="007F78AC" w:rsidRDefault="000017B1" w:rsidP="000017B1">
            <w:pPr>
              <w:rPr>
                <w:rFonts w:cs="Arial"/>
                <w:sz w:val="22"/>
                <w:szCs w:val="24"/>
              </w:rPr>
            </w:pPr>
            <w:r w:rsidRPr="007F78AC">
              <w:rPr>
                <w:rFonts w:cs="Arial"/>
                <w:sz w:val="22"/>
                <w:szCs w:val="24"/>
              </w:rPr>
              <w:t>Intended date of Contract Award</w:t>
            </w:r>
          </w:p>
        </w:tc>
        <w:tc>
          <w:tcPr>
            <w:tcW w:w="4807" w:type="dxa"/>
            <w:shd w:val="clear" w:color="auto" w:fill="FFFFFF"/>
          </w:tcPr>
          <w:p w14:paraId="69E24FE2" w14:textId="1E079CC3" w:rsidR="000017B1" w:rsidRPr="00030E13" w:rsidRDefault="00FF1667" w:rsidP="006D3CA0">
            <w:pPr>
              <w:rPr>
                <w:rFonts w:cs="Arial"/>
                <w:sz w:val="22"/>
                <w:szCs w:val="24"/>
              </w:rPr>
            </w:pPr>
            <w:r>
              <w:rPr>
                <w:rFonts w:cs="Arial"/>
                <w:sz w:val="22"/>
                <w:szCs w:val="24"/>
              </w:rPr>
              <w:t>23</w:t>
            </w:r>
            <w:r w:rsidRPr="00FF1667">
              <w:rPr>
                <w:rFonts w:cs="Arial"/>
                <w:sz w:val="22"/>
                <w:szCs w:val="24"/>
                <w:vertAlign w:val="superscript"/>
              </w:rPr>
              <w:t>rd</w:t>
            </w:r>
            <w:r>
              <w:rPr>
                <w:rFonts w:cs="Arial"/>
                <w:sz w:val="22"/>
                <w:szCs w:val="24"/>
              </w:rPr>
              <w:t xml:space="preserve"> August 2023</w:t>
            </w:r>
          </w:p>
        </w:tc>
      </w:tr>
      <w:tr w:rsidR="000017B1" w:rsidRPr="007F78AC" w14:paraId="61E1745A" w14:textId="77777777" w:rsidTr="00B72078">
        <w:tc>
          <w:tcPr>
            <w:tcW w:w="4821" w:type="dxa"/>
            <w:shd w:val="clear" w:color="auto" w:fill="CBE9D3"/>
          </w:tcPr>
          <w:p w14:paraId="1835CD97" w14:textId="77777777" w:rsidR="000017B1" w:rsidRPr="007F78AC" w:rsidRDefault="000017B1" w:rsidP="000017B1">
            <w:pPr>
              <w:rPr>
                <w:rFonts w:cs="Arial"/>
                <w:sz w:val="22"/>
                <w:szCs w:val="24"/>
              </w:rPr>
            </w:pPr>
            <w:r w:rsidRPr="007F78AC">
              <w:rPr>
                <w:rFonts w:cs="Arial"/>
                <w:sz w:val="22"/>
                <w:szCs w:val="24"/>
              </w:rPr>
              <w:t>Intended Contract Start Date</w:t>
            </w:r>
          </w:p>
        </w:tc>
        <w:tc>
          <w:tcPr>
            <w:tcW w:w="4807" w:type="dxa"/>
            <w:shd w:val="clear" w:color="auto" w:fill="FFFFFF"/>
          </w:tcPr>
          <w:p w14:paraId="631CC5E9" w14:textId="5B401F56" w:rsidR="000017B1" w:rsidRPr="00030E13" w:rsidRDefault="00FF1667" w:rsidP="008773A4">
            <w:pPr>
              <w:rPr>
                <w:rFonts w:cs="Arial"/>
                <w:sz w:val="22"/>
                <w:szCs w:val="24"/>
              </w:rPr>
            </w:pPr>
            <w:r>
              <w:rPr>
                <w:rFonts w:cs="Arial"/>
                <w:sz w:val="22"/>
                <w:szCs w:val="24"/>
              </w:rPr>
              <w:t>25</w:t>
            </w:r>
            <w:r w:rsidRPr="00FF1667">
              <w:rPr>
                <w:rFonts w:cs="Arial"/>
                <w:sz w:val="22"/>
                <w:szCs w:val="24"/>
                <w:vertAlign w:val="superscript"/>
              </w:rPr>
              <w:t>th</w:t>
            </w:r>
            <w:r>
              <w:rPr>
                <w:rFonts w:cs="Arial"/>
                <w:sz w:val="22"/>
                <w:szCs w:val="24"/>
              </w:rPr>
              <w:t xml:space="preserve"> August 2023</w:t>
            </w:r>
          </w:p>
        </w:tc>
      </w:tr>
      <w:tr w:rsidR="000017B1" w:rsidRPr="007F78AC" w14:paraId="5E61DA8F" w14:textId="77777777" w:rsidTr="00B72078">
        <w:tc>
          <w:tcPr>
            <w:tcW w:w="4821" w:type="dxa"/>
            <w:shd w:val="clear" w:color="auto" w:fill="CBE9D3"/>
          </w:tcPr>
          <w:p w14:paraId="21399270" w14:textId="15F39CA6" w:rsidR="000017B1" w:rsidRPr="007F78AC" w:rsidRDefault="000017B1" w:rsidP="000017B1">
            <w:pPr>
              <w:rPr>
                <w:rFonts w:cs="Arial"/>
                <w:sz w:val="22"/>
                <w:szCs w:val="24"/>
              </w:rPr>
            </w:pPr>
            <w:r w:rsidRPr="007F78AC">
              <w:rPr>
                <w:rFonts w:cs="Arial"/>
                <w:sz w:val="22"/>
                <w:szCs w:val="24"/>
              </w:rPr>
              <w:t xml:space="preserve">Intended </w:t>
            </w:r>
            <w:r w:rsidR="00A52BCD">
              <w:rPr>
                <w:rFonts w:cs="Arial"/>
                <w:sz w:val="22"/>
                <w:szCs w:val="24"/>
              </w:rPr>
              <w:t>Installation Delivery Date</w:t>
            </w:r>
          </w:p>
        </w:tc>
        <w:tc>
          <w:tcPr>
            <w:tcW w:w="4807" w:type="dxa"/>
            <w:shd w:val="clear" w:color="auto" w:fill="FFFFFF"/>
          </w:tcPr>
          <w:p w14:paraId="38B3A230" w14:textId="182F602A" w:rsidR="000017B1" w:rsidRPr="007F78AC" w:rsidRDefault="00FE2D99" w:rsidP="008773A4">
            <w:pPr>
              <w:rPr>
                <w:rFonts w:cs="Arial"/>
                <w:sz w:val="22"/>
                <w:szCs w:val="24"/>
              </w:rPr>
            </w:pPr>
            <w:r>
              <w:rPr>
                <w:rFonts w:cs="Arial"/>
                <w:sz w:val="22"/>
                <w:szCs w:val="24"/>
              </w:rPr>
              <w:t>6 – 13</w:t>
            </w:r>
            <w:r w:rsidRPr="00FE2D99">
              <w:rPr>
                <w:rFonts w:cs="Arial"/>
                <w:sz w:val="22"/>
                <w:szCs w:val="24"/>
                <w:vertAlign w:val="superscript"/>
              </w:rPr>
              <w:t>th</w:t>
            </w:r>
            <w:r>
              <w:rPr>
                <w:rFonts w:cs="Arial"/>
                <w:sz w:val="22"/>
                <w:szCs w:val="24"/>
              </w:rPr>
              <w:t xml:space="preserve"> September 2023</w:t>
            </w:r>
          </w:p>
        </w:tc>
      </w:tr>
      <w:tr w:rsidR="00A52BCD" w:rsidRPr="007F78AC" w14:paraId="10A6873A" w14:textId="77777777" w:rsidTr="00B72078">
        <w:tc>
          <w:tcPr>
            <w:tcW w:w="4821" w:type="dxa"/>
            <w:shd w:val="clear" w:color="auto" w:fill="CBE9D3"/>
          </w:tcPr>
          <w:p w14:paraId="782EFE76" w14:textId="3B301F9E" w:rsidR="00A52BCD" w:rsidRPr="007F78AC" w:rsidRDefault="00A52BCD" w:rsidP="000017B1">
            <w:pPr>
              <w:rPr>
                <w:rFonts w:cs="Arial"/>
                <w:sz w:val="22"/>
                <w:szCs w:val="24"/>
              </w:rPr>
            </w:pPr>
            <w:r>
              <w:rPr>
                <w:rFonts w:cs="Arial"/>
                <w:sz w:val="22"/>
                <w:szCs w:val="24"/>
              </w:rPr>
              <w:t>Intended Maintenance of Markers</w:t>
            </w:r>
          </w:p>
        </w:tc>
        <w:tc>
          <w:tcPr>
            <w:tcW w:w="4807" w:type="dxa"/>
            <w:shd w:val="clear" w:color="auto" w:fill="FFFFFF"/>
          </w:tcPr>
          <w:p w14:paraId="3DE4E15D" w14:textId="29F88AFB" w:rsidR="00A52BCD" w:rsidRPr="007F78AC" w:rsidRDefault="00FF1667" w:rsidP="008773A4">
            <w:pPr>
              <w:rPr>
                <w:rFonts w:cs="Arial"/>
                <w:sz w:val="22"/>
                <w:szCs w:val="24"/>
              </w:rPr>
            </w:pPr>
            <w:r>
              <w:rPr>
                <w:rFonts w:cs="Arial"/>
                <w:sz w:val="22"/>
                <w:szCs w:val="24"/>
              </w:rPr>
              <w:t>May 2024</w:t>
            </w:r>
          </w:p>
        </w:tc>
      </w:tr>
    </w:tbl>
    <w:p w14:paraId="48116199" w14:textId="7A3F71E5" w:rsidR="00B72078" w:rsidRDefault="00B72078" w:rsidP="00B72078">
      <w:pPr>
        <w:pStyle w:val="Sectiontitle"/>
      </w:pPr>
      <w:bookmarkStart w:id="3" w:name="_Toc413143857"/>
      <w:r>
        <w:br/>
      </w:r>
      <w:bookmarkStart w:id="4" w:name="_Toc141716654"/>
      <w:r w:rsidRPr="007A28B8">
        <w:t>Section 1: General Information</w:t>
      </w:r>
      <w:bookmarkEnd w:id="4"/>
      <w:r w:rsidRPr="007A28B8">
        <w:t xml:space="preserve">  </w:t>
      </w:r>
    </w:p>
    <w:p w14:paraId="6B0A98F5" w14:textId="44BAA9D0" w:rsidR="000017B1" w:rsidRPr="000017B1" w:rsidRDefault="000017B1" w:rsidP="000017B1">
      <w:pPr>
        <w:pStyle w:val="Heading2"/>
      </w:pPr>
      <w:bookmarkStart w:id="5" w:name="_Toc141716655"/>
      <w:r w:rsidRPr="000017B1">
        <w:t>Glossary</w:t>
      </w:r>
      <w:bookmarkEnd w:id="3"/>
      <w:bookmarkEnd w:id="5"/>
    </w:p>
    <w:p w14:paraId="109AD642" w14:textId="7C40D95D" w:rsidR="000017B1" w:rsidRDefault="000017B1" w:rsidP="000017B1">
      <w:pPr>
        <w:rPr>
          <w:rFonts w:cs="Arial"/>
          <w:szCs w:val="24"/>
        </w:rPr>
      </w:pPr>
      <w:r w:rsidRPr="000017B1">
        <w:rPr>
          <w:rFonts w:cs="Arial"/>
          <w:szCs w:val="24"/>
        </w:rPr>
        <w:t xml:space="preserve">Unless the context otherwise requires the following words and expressions used within this Request for Quotation shall have the following meanings (to be interpreted in the singular or </w:t>
      </w:r>
      <w:r>
        <w:rPr>
          <w:rFonts w:cs="Arial"/>
          <w:szCs w:val="24"/>
        </w:rPr>
        <w:t>plural as the context requires)</w:t>
      </w:r>
      <w:r w:rsidR="009F4DFE">
        <w:rPr>
          <w:rFonts w:cs="Arial"/>
          <w:szCs w:val="24"/>
        </w:rPr>
        <w:t>.</w:t>
      </w:r>
    </w:p>
    <w:p w14:paraId="189FDE4E" w14:textId="77777777" w:rsidR="000D5494" w:rsidRDefault="000D5494" w:rsidP="000017B1">
      <w:pPr>
        <w:rPr>
          <w:rFonts w:cs="Arial"/>
          <w:szCs w:val="24"/>
        </w:rPr>
      </w:pP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782"/>
        <w:gridCol w:w="4846"/>
      </w:tblGrid>
      <w:tr w:rsidR="000017B1" w:rsidRPr="007F78AC" w14:paraId="6B0CCFE5" w14:textId="77777777" w:rsidTr="009F4DFE">
        <w:tc>
          <w:tcPr>
            <w:tcW w:w="4782" w:type="dxa"/>
            <w:shd w:val="clear" w:color="auto" w:fill="00B050"/>
          </w:tcPr>
          <w:p w14:paraId="1F1A6125" w14:textId="77777777" w:rsidR="000017B1" w:rsidRPr="007F78AC" w:rsidRDefault="000017B1" w:rsidP="000017B1">
            <w:pPr>
              <w:rPr>
                <w:rFonts w:cs="Arial"/>
                <w:color w:val="FFFFFF"/>
                <w:sz w:val="28"/>
                <w:szCs w:val="24"/>
              </w:rPr>
            </w:pPr>
            <w:r w:rsidRPr="007F78AC">
              <w:rPr>
                <w:rFonts w:cs="Arial"/>
                <w:color w:val="FFFFFF"/>
                <w:sz w:val="28"/>
                <w:szCs w:val="24"/>
              </w:rPr>
              <w:t>Words/Expression</w:t>
            </w:r>
          </w:p>
        </w:tc>
        <w:tc>
          <w:tcPr>
            <w:tcW w:w="4846" w:type="dxa"/>
            <w:shd w:val="clear" w:color="auto" w:fill="00B050"/>
          </w:tcPr>
          <w:p w14:paraId="520D80A3" w14:textId="77777777" w:rsidR="000017B1" w:rsidRPr="007F78AC" w:rsidRDefault="000017B1" w:rsidP="000017B1">
            <w:pPr>
              <w:rPr>
                <w:rFonts w:cs="Arial"/>
                <w:color w:val="FFFFFF"/>
                <w:sz w:val="28"/>
                <w:szCs w:val="24"/>
              </w:rPr>
            </w:pPr>
            <w:r w:rsidRPr="007F78AC">
              <w:rPr>
                <w:rFonts w:cs="Arial"/>
                <w:color w:val="FFFFFF"/>
                <w:sz w:val="28"/>
                <w:szCs w:val="24"/>
              </w:rPr>
              <w:t>Meaning</w:t>
            </w:r>
          </w:p>
        </w:tc>
      </w:tr>
      <w:tr w:rsidR="000017B1" w:rsidRPr="007F78AC" w14:paraId="26A706CD" w14:textId="77777777" w:rsidTr="009F4DFE">
        <w:tc>
          <w:tcPr>
            <w:tcW w:w="4782" w:type="dxa"/>
            <w:shd w:val="clear" w:color="auto" w:fill="CBE9D3"/>
          </w:tcPr>
          <w:p w14:paraId="6590667F" w14:textId="77777777" w:rsidR="000017B1" w:rsidRPr="007F78AC" w:rsidRDefault="000017B1" w:rsidP="000017B1">
            <w:pPr>
              <w:rPr>
                <w:rFonts w:cs="Arial"/>
                <w:sz w:val="22"/>
                <w:szCs w:val="24"/>
              </w:rPr>
            </w:pPr>
            <w:r w:rsidRPr="007F78AC">
              <w:rPr>
                <w:rFonts w:cs="Arial"/>
                <w:sz w:val="22"/>
                <w:szCs w:val="24"/>
              </w:rPr>
              <w:t>“Authority”</w:t>
            </w:r>
          </w:p>
        </w:tc>
        <w:tc>
          <w:tcPr>
            <w:tcW w:w="4846" w:type="dxa"/>
            <w:shd w:val="clear" w:color="auto" w:fill="FFFFFF"/>
          </w:tcPr>
          <w:p w14:paraId="6FB8FBF6" w14:textId="34996B62" w:rsidR="000017B1" w:rsidRPr="007F78AC" w:rsidRDefault="000017B1" w:rsidP="008F330B">
            <w:pPr>
              <w:rPr>
                <w:rFonts w:cs="Arial"/>
                <w:sz w:val="22"/>
                <w:szCs w:val="24"/>
              </w:rPr>
            </w:pPr>
            <w:r w:rsidRPr="007F78AC">
              <w:rPr>
                <w:rFonts w:cs="Arial"/>
                <w:szCs w:val="24"/>
              </w:rPr>
              <w:t xml:space="preserve">Means </w:t>
            </w:r>
            <w:r w:rsidR="000D5494">
              <w:rPr>
                <w:rFonts w:cs="Arial"/>
                <w:szCs w:val="24"/>
              </w:rPr>
              <w:t>Natural England</w:t>
            </w:r>
            <w:r w:rsidR="00B72078">
              <w:rPr>
                <w:rFonts w:cs="Arial"/>
                <w:szCs w:val="24"/>
              </w:rPr>
              <w:t xml:space="preserve"> who is the Contracting Authority</w:t>
            </w:r>
          </w:p>
        </w:tc>
      </w:tr>
      <w:tr w:rsidR="000017B1" w:rsidRPr="007F78AC" w14:paraId="1E5B3CE8" w14:textId="77777777" w:rsidTr="009F4DFE">
        <w:tc>
          <w:tcPr>
            <w:tcW w:w="4782" w:type="dxa"/>
            <w:shd w:val="clear" w:color="auto" w:fill="CBE9D3"/>
          </w:tcPr>
          <w:p w14:paraId="7841E8A0" w14:textId="77777777" w:rsidR="000017B1" w:rsidRPr="007F78AC" w:rsidRDefault="000017B1" w:rsidP="000017B1">
            <w:pPr>
              <w:rPr>
                <w:rFonts w:cs="Arial"/>
                <w:sz w:val="22"/>
                <w:szCs w:val="24"/>
              </w:rPr>
            </w:pPr>
            <w:r w:rsidRPr="007F78AC">
              <w:rPr>
                <w:rFonts w:cs="Arial"/>
                <w:sz w:val="22"/>
                <w:szCs w:val="24"/>
              </w:rPr>
              <w:t>“Contract”</w:t>
            </w:r>
          </w:p>
        </w:tc>
        <w:tc>
          <w:tcPr>
            <w:tcW w:w="4846" w:type="dxa"/>
            <w:shd w:val="clear" w:color="auto" w:fill="FFFFFF"/>
          </w:tcPr>
          <w:p w14:paraId="138632E5" w14:textId="77777777" w:rsidR="000017B1" w:rsidRPr="007F78AC" w:rsidRDefault="000017B1" w:rsidP="000017B1">
            <w:pPr>
              <w:rPr>
                <w:rFonts w:cs="Arial"/>
                <w:sz w:val="22"/>
                <w:szCs w:val="24"/>
              </w:rPr>
            </w:pPr>
            <w:r w:rsidRPr="007F78AC">
              <w:rPr>
                <w:rFonts w:cs="Arial"/>
                <w:szCs w:val="24"/>
              </w:rPr>
              <w:t>Means the contract to be entered into by the Authority and the successful supplier</w:t>
            </w:r>
          </w:p>
        </w:tc>
      </w:tr>
      <w:tr w:rsidR="00B72078" w:rsidRPr="007F78AC" w14:paraId="08574D7C" w14:textId="77777777" w:rsidTr="009F4DFE">
        <w:tc>
          <w:tcPr>
            <w:tcW w:w="4782" w:type="dxa"/>
            <w:shd w:val="clear" w:color="auto" w:fill="CBE9D3"/>
          </w:tcPr>
          <w:p w14:paraId="15E08D02" w14:textId="6780CA1A" w:rsidR="00B72078" w:rsidRPr="007F78AC" w:rsidRDefault="00B72078" w:rsidP="000017B1">
            <w:pPr>
              <w:rPr>
                <w:rFonts w:cs="Arial"/>
                <w:sz w:val="22"/>
                <w:szCs w:val="24"/>
              </w:rPr>
            </w:pPr>
            <w:r>
              <w:rPr>
                <w:rFonts w:cs="Arial"/>
                <w:sz w:val="22"/>
                <w:szCs w:val="24"/>
              </w:rPr>
              <w:t>“Response”</w:t>
            </w:r>
          </w:p>
        </w:tc>
        <w:tc>
          <w:tcPr>
            <w:tcW w:w="4846" w:type="dxa"/>
            <w:shd w:val="clear" w:color="auto" w:fill="FFFFFF"/>
          </w:tcPr>
          <w:p w14:paraId="628E4E1B" w14:textId="482AFF85" w:rsidR="00B72078" w:rsidRPr="007F78AC" w:rsidRDefault="00B72078" w:rsidP="000017B1">
            <w:pPr>
              <w:rPr>
                <w:rFonts w:cs="Arial"/>
                <w:szCs w:val="24"/>
              </w:rPr>
            </w:pPr>
            <w:r>
              <w:rPr>
                <w:rFonts w:cs="Arial"/>
                <w:szCs w:val="24"/>
              </w:rPr>
              <w:t>Means the information submitted by a supplier in response to the RFQ</w:t>
            </w:r>
          </w:p>
        </w:tc>
      </w:tr>
      <w:tr w:rsidR="000017B1" w:rsidRPr="007F78AC" w14:paraId="17FF4378" w14:textId="77777777" w:rsidTr="009F4DFE">
        <w:tc>
          <w:tcPr>
            <w:tcW w:w="4782" w:type="dxa"/>
            <w:shd w:val="clear" w:color="auto" w:fill="CBE9D3"/>
          </w:tcPr>
          <w:p w14:paraId="2D3C4F39" w14:textId="77777777" w:rsidR="000017B1" w:rsidRPr="007F78AC" w:rsidRDefault="000017B1" w:rsidP="000017B1">
            <w:pPr>
              <w:rPr>
                <w:rFonts w:cs="Arial"/>
                <w:sz w:val="22"/>
                <w:szCs w:val="24"/>
              </w:rPr>
            </w:pPr>
            <w:r w:rsidRPr="007F78AC">
              <w:rPr>
                <w:rFonts w:cs="Arial"/>
                <w:sz w:val="22"/>
                <w:szCs w:val="24"/>
              </w:rPr>
              <w:t>“RFQ”</w:t>
            </w:r>
          </w:p>
        </w:tc>
        <w:tc>
          <w:tcPr>
            <w:tcW w:w="4846" w:type="dxa"/>
            <w:shd w:val="clear" w:color="auto" w:fill="FFFFFF"/>
          </w:tcPr>
          <w:p w14:paraId="7DB8075C" w14:textId="77777777" w:rsidR="000017B1" w:rsidRPr="007F78AC" w:rsidRDefault="000017B1" w:rsidP="000017B1">
            <w:pPr>
              <w:rPr>
                <w:rFonts w:cs="Arial"/>
                <w:sz w:val="22"/>
                <w:szCs w:val="24"/>
              </w:rPr>
            </w:pPr>
            <w:r w:rsidRPr="007F78AC">
              <w:rPr>
                <w:rFonts w:cs="Arial"/>
                <w:szCs w:val="24"/>
              </w:rPr>
              <w:t>Means this Request for Quotation and all related documents published by the Authority and made available to suppliers</w:t>
            </w:r>
          </w:p>
        </w:tc>
      </w:tr>
    </w:tbl>
    <w:p w14:paraId="36CC0D90" w14:textId="77777777" w:rsidR="000017B1" w:rsidRPr="000017B1" w:rsidRDefault="000017B1" w:rsidP="000017B1">
      <w:pPr>
        <w:pStyle w:val="Heading2"/>
      </w:pPr>
      <w:bookmarkStart w:id="6" w:name="_Toc413143858"/>
      <w:bookmarkStart w:id="7" w:name="_Toc141716656"/>
      <w:r w:rsidRPr="000017B1">
        <w:lastRenderedPageBreak/>
        <w:t>Conditions applying to the RFQ</w:t>
      </w:r>
      <w:bookmarkEnd w:id="6"/>
      <w:bookmarkEnd w:id="7"/>
    </w:p>
    <w:p w14:paraId="4D312547" w14:textId="5C72D7AB" w:rsidR="000017B1" w:rsidRPr="000017B1" w:rsidRDefault="000017B1" w:rsidP="000017B1">
      <w:pPr>
        <w:rPr>
          <w:rFonts w:cs="Arial"/>
          <w:szCs w:val="24"/>
        </w:rPr>
      </w:pPr>
      <w:r w:rsidRPr="000017B1">
        <w:rPr>
          <w:rFonts w:cs="Arial"/>
          <w:szCs w:val="24"/>
        </w:rPr>
        <w:t xml:space="preserve">You should examine your </w:t>
      </w:r>
      <w:r w:rsidR="00B72078">
        <w:rPr>
          <w:rFonts w:cs="Arial"/>
          <w:szCs w:val="24"/>
        </w:rPr>
        <w:t>R</w:t>
      </w:r>
      <w:r w:rsidRPr="000017B1">
        <w:rPr>
          <w:rFonts w:cs="Arial"/>
          <w:szCs w:val="24"/>
        </w:rPr>
        <w:t>esponse to the RFQ and related documents ensuring it is complete</w:t>
      </w:r>
      <w:r w:rsidR="00B72078">
        <w:rPr>
          <w:rFonts w:cs="Arial"/>
          <w:szCs w:val="24"/>
        </w:rPr>
        <w:t xml:space="preserve"> and in accordance with the stated instructions prior to submission</w:t>
      </w:r>
      <w:r w:rsidRPr="000017B1">
        <w:rPr>
          <w:rFonts w:cs="Arial"/>
          <w:szCs w:val="24"/>
        </w:rPr>
        <w:t xml:space="preserve">. </w:t>
      </w:r>
    </w:p>
    <w:p w14:paraId="716FF812" w14:textId="2CDC1320" w:rsidR="000017B1" w:rsidRDefault="000017B1" w:rsidP="000017B1">
      <w:pPr>
        <w:rPr>
          <w:rFonts w:cs="Arial"/>
          <w:szCs w:val="24"/>
        </w:rPr>
      </w:pPr>
      <w:r w:rsidRPr="000017B1">
        <w:rPr>
          <w:rFonts w:cs="Arial"/>
          <w:szCs w:val="24"/>
        </w:rPr>
        <w:t xml:space="preserve">Your </w:t>
      </w:r>
      <w:r w:rsidR="00B72078">
        <w:rPr>
          <w:rFonts w:cs="Arial"/>
          <w:szCs w:val="24"/>
        </w:rPr>
        <w:t>Response</w:t>
      </w:r>
      <w:r w:rsidRPr="000017B1">
        <w:rPr>
          <w:rFonts w:cs="Arial"/>
          <w:szCs w:val="24"/>
        </w:rPr>
        <w:t xml:space="preserve"> must contain sufficient information to enable the Authority to evaluate it fairly and effectively. You should ensure that you have prepared your </w:t>
      </w:r>
      <w:r w:rsidR="00B72078">
        <w:rPr>
          <w:rFonts w:cs="Arial"/>
          <w:szCs w:val="24"/>
        </w:rPr>
        <w:t>Response</w:t>
      </w:r>
      <w:r w:rsidRPr="000017B1">
        <w:rPr>
          <w:rFonts w:cs="Arial"/>
          <w:szCs w:val="24"/>
        </w:rPr>
        <w:t xml:space="preserve"> fully and accurately and that prices quoted are arithmetically correct for the units stated.</w:t>
      </w:r>
    </w:p>
    <w:p w14:paraId="6C00439F" w14:textId="77777777" w:rsidR="00B72078" w:rsidRPr="007A28B8" w:rsidRDefault="00B72078" w:rsidP="00B72078">
      <w:r w:rsidRPr="007A28B8">
        <w:t xml:space="preserve">By submitting a Response, you, the supplier, are deemed to accept the terms and conditions provided in the RFQ. Confirmation of this is required in Annex 2. </w:t>
      </w:r>
    </w:p>
    <w:p w14:paraId="11D67983" w14:textId="77DADA47" w:rsidR="00B72078" w:rsidRPr="00B72078" w:rsidRDefault="00B72078" w:rsidP="000017B1">
      <w:r w:rsidRPr="007A28B8">
        <w:t>Failure to comply with the instructions set out in the RFQ may result in the supplier’s exclusion from this quotation process.</w:t>
      </w:r>
    </w:p>
    <w:p w14:paraId="6F8CBE3A" w14:textId="77777777" w:rsidR="000017B1" w:rsidRPr="000017B1" w:rsidRDefault="000017B1" w:rsidP="000017B1">
      <w:pPr>
        <w:pStyle w:val="Heading2"/>
      </w:pPr>
      <w:bookmarkStart w:id="8" w:name="_Toc141716657"/>
      <w:r w:rsidRPr="000017B1">
        <w:t>Acceptance of Quotations</w:t>
      </w:r>
      <w:bookmarkEnd w:id="8"/>
    </w:p>
    <w:p w14:paraId="056AA24C" w14:textId="77777777" w:rsidR="000017B1" w:rsidRPr="000017B1" w:rsidRDefault="000017B1" w:rsidP="000017B1">
      <w:pPr>
        <w:rPr>
          <w:rFonts w:cs="Arial"/>
          <w:szCs w:val="24"/>
        </w:rPr>
      </w:pPr>
      <w:r w:rsidRPr="000017B1">
        <w:rPr>
          <w:rFonts w:cs="Arial"/>
          <w:szCs w:val="24"/>
        </w:rPr>
        <w:t>By issuing this RFQ the Authority does not bind itself to accept any quotation and reserves the right not to award a contract to any supplier who submits a quotation.</w:t>
      </w:r>
    </w:p>
    <w:p w14:paraId="66E0EE63" w14:textId="77777777" w:rsidR="000017B1" w:rsidRPr="000017B1" w:rsidRDefault="000017B1" w:rsidP="000017B1">
      <w:pPr>
        <w:pStyle w:val="Heading2"/>
        <w:rPr>
          <w:i/>
          <w:iCs/>
        </w:rPr>
      </w:pPr>
      <w:bookmarkStart w:id="9" w:name="_Toc141716658"/>
      <w:r w:rsidRPr="000017B1">
        <w:t>Costs</w:t>
      </w:r>
      <w:bookmarkEnd w:id="9"/>
    </w:p>
    <w:p w14:paraId="5E262F51" w14:textId="77777777" w:rsidR="000017B1" w:rsidRPr="000017B1" w:rsidRDefault="000017B1" w:rsidP="000017B1">
      <w:pPr>
        <w:rPr>
          <w:rFonts w:cs="Arial"/>
          <w:szCs w:val="24"/>
        </w:rPr>
      </w:pPr>
      <w:r w:rsidRPr="000017B1">
        <w:rPr>
          <w:rFonts w:cs="Arial"/>
          <w:szCs w:val="24"/>
        </w:rPr>
        <w:t>The Authority will not reimburse you for any costs and expenses which you incur preparing and submitting your quotation, even if the Authority amends or terminates the procurement process.</w:t>
      </w:r>
    </w:p>
    <w:p w14:paraId="79F23115" w14:textId="6AE55CBF" w:rsidR="000017B1" w:rsidRPr="000017B1" w:rsidRDefault="00B72078" w:rsidP="000017B1">
      <w:pPr>
        <w:pStyle w:val="Heading2"/>
        <w:rPr>
          <w:i/>
          <w:iCs/>
        </w:rPr>
      </w:pPr>
      <w:bookmarkStart w:id="10" w:name="_Toc141716659"/>
      <w:r>
        <w:t xml:space="preserve">Self-Declaration and </w:t>
      </w:r>
      <w:r w:rsidR="000017B1" w:rsidRPr="000017B1">
        <w:t>Mandatory Requirements</w:t>
      </w:r>
      <w:bookmarkEnd w:id="10"/>
    </w:p>
    <w:p w14:paraId="12056EB3" w14:textId="7DA35A06" w:rsidR="00B72078" w:rsidRPr="007A28B8" w:rsidRDefault="00B72078" w:rsidP="00B72078">
      <w:r w:rsidRPr="007A28B8">
        <w:t xml:space="preserve">The RFQ includes a self-declaration response (Annex 1) which covers basic information about the supplier, as well as any grounds for exclusion. If you do not comply with them, your quotation will not be evaluated.  </w:t>
      </w:r>
    </w:p>
    <w:p w14:paraId="5B51D9BB" w14:textId="757491EE" w:rsidR="000017B1" w:rsidRPr="000017B1" w:rsidRDefault="00B72078" w:rsidP="00B72078">
      <w:pPr>
        <w:rPr>
          <w:rFonts w:cs="Arial"/>
          <w:szCs w:val="24"/>
        </w:rPr>
      </w:pPr>
      <w:r w:rsidRPr="007A28B8">
        <w:t>Any mandatory requirements will be set out in Section 2, Specification of Requirements and, if you do not comply with them, your quotation will not be evaluated.</w:t>
      </w:r>
    </w:p>
    <w:p w14:paraId="6E1AB25F" w14:textId="77777777" w:rsidR="000017B1" w:rsidRPr="000017B1" w:rsidRDefault="000017B1" w:rsidP="000017B1">
      <w:pPr>
        <w:pStyle w:val="Heading2"/>
        <w:rPr>
          <w:i/>
          <w:iCs/>
        </w:rPr>
      </w:pPr>
      <w:bookmarkStart w:id="11" w:name="_Toc141716660"/>
      <w:r w:rsidRPr="000017B1">
        <w:t>Clarifications</w:t>
      </w:r>
      <w:bookmarkEnd w:id="11"/>
    </w:p>
    <w:p w14:paraId="09DEF1B6" w14:textId="77777777" w:rsidR="00B72078" w:rsidRPr="007A28B8" w:rsidRDefault="00B72078" w:rsidP="00B72078">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8EB8B2A" w14:textId="77777777" w:rsidR="00B72078" w:rsidRPr="007A28B8" w:rsidRDefault="00B72078" w:rsidP="00B72078">
      <w:r w:rsidRPr="007A28B8">
        <w:lastRenderedPageBreak/>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0F469F01" w14:textId="77777777" w:rsidR="00B72078" w:rsidRPr="007A28B8" w:rsidRDefault="00B72078" w:rsidP="00B72078">
      <w:r w:rsidRPr="007A28B8">
        <w:t xml:space="preserve">If a supplier believes that a request for clarification is commercially sensitive, it should clearly state this when submitting the clarification request. However, if the Authority considers either that: </w:t>
      </w:r>
    </w:p>
    <w:p w14:paraId="234EAD8D" w14:textId="77777777" w:rsidR="00B72078" w:rsidRPr="0027228A" w:rsidRDefault="00B72078" w:rsidP="000C21C3">
      <w:pPr>
        <w:pStyle w:val="BulletText1"/>
        <w:rPr>
          <w:sz w:val="24"/>
          <w:szCs w:val="24"/>
        </w:rPr>
      </w:pPr>
      <w:r w:rsidRPr="0027228A">
        <w:rPr>
          <w:sz w:val="24"/>
          <w:szCs w:val="24"/>
        </w:rPr>
        <w:t xml:space="preserve">the clarification and response are not commercially sensitive; and </w:t>
      </w:r>
    </w:p>
    <w:p w14:paraId="5F17AA4C" w14:textId="2F6060B0" w:rsidR="00B72078" w:rsidRPr="0027228A" w:rsidRDefault="00B72078" w:rsidP="000C21C3">
      <w:pPr>
        <w:pStyle w:val="BulletText1"/>
        <w:rPr>
          <w:sz w:val="24"/>
          <w:szCs w:val="24"/>
        </w:rPr>
      </w:pPr>
      <w:r w:rsidRPr="0027228A">
        <w:rPr>
          <w:sz w:val="24"/>
          <w:szCs w:val="24"/>
        </w:rPr>
        <w:t xml:space="preserve">all suppliers may benefit from its disclosure, </w:t>
      </w:r>
    </w:p>
    <w:p w14:paraId="29ED2105" w14:textId="77777777" w:rsidR="00B72078" w:rsidRPr="007A28B8" w:rsidRDefault="00B72078" w:rsidP="00B72078">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BA37C29" w14:textId="09187684" w:rsidR="00B72078" w:rsidRPr="000017B1" w:rsidRDefault="00B72078" w:rsidP="00B72078">
      <w:pPr>
        <w:rPr>
          <w:rFonts w:cs="Arial"/>
          <w:szCs w:val="24"/>
        </w:rPr>
      </w:pPr>
      <w:r w:rsidRPr="007A28B8">
        <w:t>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w:t>
      </w:r>
    </w:p>
    <w:p w14:paraId="752F6DFB" w14:textId="77777777" w:rsidR="000017B1" w:rsidRPr="000017B1" w:rsidRDefault="000017B1" w:rsidP="000017B1">
      <w:pPr>
        <w:pStyle w:val="Heading2"/>
        <w:rPr>
          <w:i/>
          <w:iCs/>
        </w:rPr>
      </w:pPr>
      <w:bookmarkStart w:id="12" w:name="_Toc141716661"/>
      <w:r w:rsidRPr="000017B1">
        <w:t>Amendments</w:t>
      </w:r>
      <w:bookmarkEnd w:id="12"/>
      <w:r w:rsidRPr="000017B1">
        <w:t xml:space="preserve"> </w:t>
      </w:r>
    </w:p>
    <w:p w14:paraId="105D0339" w14:textId="77777777" w:rsidR="0027228A" w:rsidRPr="007A28B8" w:rsidRDefault="0027228A" w:rsidP="0027228A">
      <w:r w:rsidRPr="007A28B8">
        <w:t xml:space="preserve">The Authority may amend the RFQ at any time prior to the deadline for receipt. If it amends the RFQ the Authority will notify you via email. </w:t>
      </w:r>
    </w:p>
    <w:p w14:paraId="5B516C56" w14:textId="77777777" w:rsidR="0027228A" w:rsidRPr="007A28B8" w:rsidRDefault="0027228A" w:rsidP="0027228A">
      <w:r w:rsidRPr="007A28B8">
        <w:t xml:space="preserve">Suppliers may modify their quotation prior to the deadline for Responses. No Responses may be modified after the deadline for Responses.  </w:t>
      </w:r>
    </w:p>
    <w:p w14:paraId="352CBD0A" w14:textId="78B93B37" w:rsidR="0027228A" w:rsidRPr="0027228A" w:rsidRDefault="0027228A" w:rsidP="000017B1">
      <w:r w:rsidRPr="007A28B8">
        <w:t xml:space="preserve"> Suppliers may withdraw their quotations at any time by submitting a notice via the email to the named contact.</w:t>
      </w:r>
    </w:p>
    <w:p w14:paraId="0740BB74" w14:textId="731EE775" w:rsidR="000017B1" w:rsidRPr="0027228A" w:rsidRDefault="000017B1" w:rsidP="0027228A">
      <w:pPr>
        <w:pStyle w:val="Heading2"/>
        <w:rPr>
          <w:i/>
          <w:iCs/>
        </w:rPr>
      </w:pPr>
      <w:bookmarkStart w:id="13" w:name="_Toc141716662"/>
      <w:r w:rsidRPr="000017B1">
        <w:t>Conditions of Contract</w:t>
      </w:r>
      <w:bookmarkEnd w:id="13"/>
    </w:p>
    <w:p w14:paraId="47A80B4D" w14:textId="7C265A50" w:rsidR="0027228A" w:rsidRPr="007A28B8" w:rsidRDefault="0027228A" w:rsidP="0027228A">
      <w:r w:rsidRPr="007A28B8">
        <w:t>The Authority’s standard</w:t>
      </w:r>
      <w:r>
        <w:t xml:space="preserve"> </w:t>
      </w:r>
      <w:hyperlink r:id="rId19" w:history="1">
        <w:r w:rsidRPr="009F4DFE">
          <w:rPr>
            <w:rStyle w:val="Hyperlink"/>
            <w:rFonts w:cs="Arial"/>
            <w:szCs w:val="24"/>
          </w:rPr>
          <w:t>Condensed Terms and Conditions</w:t>
        </w:r>
      </w:hyperlink>
      <w:r>
        <w:t xml:space="preserve"> </w:t>
      </w:r>
      <w:r w:rsidRPr="007A28B8">
        <w:t xml:space="preserve">provided as part of the RFQ will be included in any contract awarded as a result of this quotation process. The Authority will not accept any changes to these terms and conditions proposed by a supplier. </w:t>
      </w:r>
    </w:p>
    <w:p w14:paraId="3CF59F35" w14:textId="68062DEC" w:rsidR="0027228A" w:rsidRDefault="0027228A" w:rsidP="000017B1">
      <w:r w:rsidRPr="007A28B8">
        <w:t>Suppliers should note that the quotation provided by the successful bidder will form part of the Contract.</w:t>
      </w:r>
    </w:p>
    <w:p w14:paraId="5D0A038C" w14:textId="77777777" w:rsidR="0027228A" w:rsidRPr="007A28B8" w:rsidRDefault="0027228A" w:rsidP="0027228A">
      <w:pPr>
        <w:pStyle w:val="Heading2"/>
      </w:pPr>
      <w:bookmarkStart w:id="14" w:name="_Toc141716663"/>
      <w:r w:rsidRPr="007A28B8">
        <w:lastRenderedPageBreak/>
        <w:t>Prices</w:t>
      </w:r>
      <w:bookmarkEnd w:id="14"/>
    </w:p>
    <w:p w14:paraId="501CA660" w14:textId="2D7F4B23" w:rsidR="0027228A" w:rsidRDefault="0027228A" w:rsidP="000017B1">
      <w:r w:rsidRPr="007A28B8">
        <w:t>Prices must be submitted in £ sterling,</w:t>
      </w:r>
      <w:r>
        <w:t xml:space="preserve"> inclusive </w:t>
      </w:r>
      <w:r w:rsidRPr="007A28B8">
        <w:t>of VAT.</w:t>
      </w:r>
    </w:p>
    <w:p w14:paraId="4440262D" w14:textId="77777777" w:rsidR="00C933B9" w:rsidRPr="007A28B8" w:rsidRDefault="00C933B9" w:rsidP="00C933B9">
      <w:pPr>
        <w:pStyle w:val="Heading2"/>
      </w:pPr>
      <w:bookmarkStart w:id="15" w:name="_Toc141716664"/>
      <w:r w:rsidRPr="007A28B8">
        <w:t>Disclosure</w:t>
      </w:r>
      <w:bookmarkEnd w:id="15"/>
    </w:p>
    <w:p w14:paraId="6C057791" w14:textId="77777777" w:rsidR="00C933B9" w:rsidRPr="007A28B8" w:rsidRDefault="00C933B9" w:rsidP="00C933B9">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8C8F31C" w14:textId="77777777" w:rsidR="00C933B9" w:rsidRPr="007A28B8" w:rsidRDefault="00C933B9" w:rsidP="00C933B9">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0232F58" w14:textId="77777777" w:rsidR="00C933B9" w:rsidRPr="007A28B8" w:rsidRDefault="00C933B9" w:rsidP="00C933B9">
      <w:r w:rsidRPr="007A28B8">
        <w:t xml:space="preserve">Further to the Government’s transparency agenda, all UK Government organisations must advertise on Contract Finder in accordance with the following publication thresholds: </w:t>
      </w:r>
    </w:p>
    <w:p w14:paraId="20DC2953" w14:textId="77777777" w:rsidR="00C933B9" w:rsidRPr="007A28B8" w:rsidRDefault="00C933B9" w:rsidP="000C21C3">
      <w:pPr>
        <w:pStyle w:val="BulletText1"/>
      </w:pPr>
      <w:r w:rsidRPr="007A28B8">
        <w:t>Central Contracting Authority’s: £1</w:t>
      </w:r>
      <w:r>
        <w:t>2</w:t>
      </w:r>
      <w:r w:rsidRPr="007A28B8">
        <w:t>,000</w:t>
      </w:r>
    </w:p>
    <w:p w14:paraId="392A0D46" w14:textId="77777777" w:rsidR="00C933B9" w:rsidRPr="007A28B8" w:rsidRDefault="00C933B9" w:rsidP="000C21C3">
      <w:pPr>
        <w:pStyle w:val="BulletText1"/>
      </w:pPr>
      <w:r w:rsidRPr="007A28B8">
        <w:t>Sub Central Contracting Authority’s and NHS Trusts: £</w:t>
      </w:r>
      <w:r>
        <w:t>30</w:t>
      </w:r>
      <w:r w:rsidRPr="007A28B8">
        <w:t>,000</w:t>
      </w:r>
    </w:p>
    <w:p w14:paraId="1D4C1225" w14:textId="7076A3B4" w:rsidR="00C933B9" w:rsidRPr="007A28B8" w:rsidRDefault="00C933B9" w:rsidP="00C933B9">
      <w:proofErr w:type="gramStart"/>
      <w:r w:rsidRPr="007A28B8">
        <w:t>For the purpose of</w:t>
      </w:r>
      <w:proofErr w:type="gramEnd"/>
      <w:r w:rsidRPr="007A28B8">
        <w:t xml:space="preserve"> this RFQ the Authority is classified as </w:t>
      </w:r>
      <w:r w:rsidR="00F77839">
        <w:t>a Central Contracting Authority</w:t>
      </w:r>
      <w:r>
        <w:rPr>
          <w:rStyle w:val="Important"/>
        </w:rPr>
        <w:t xml:space="preserve"> </w:t>
      </w:r>
      <w:r w:rsidRPr="0069589A">
        <w:rPr>
          <w:rStyle w:val="Text"/>
        </w:rPr>
        <w:t>with a publication threshold of</w:t>
      </w:r>
      <w:r w:rsidR="00F77839">
        <w:rPr>
          <w:rStyle w:val="Text"/>
        </w:rPr>
        <w:t xml:space="preserve"> £12,000</w:t>
      </w:r>
      <w:r w:rsidRPr="007A28B8">
        <w:t xml:space="preserve"> inclusive of VAT. </w:t>
      </w:r>
    </w:p>
    <w:p w14:paraId="0A60D582" w14:textId="77777777" w:rsidR="00C933B9" w:rsidRPr="007A28B8" w:rsidRDefault="00C933B9" w:rsidP="00C933B9">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FEB9B51" w14:textId="77777777" w:rsidR="00C933B9" w:rsidRPr="007A28B8" w:rsidRDefault="00C933B9" w:rsidP="00C933B9">
      <w:r w:rsidRPr="007A28B8">
        <w:t>By submitting a Response, you consent to these terms as part of the procurement.</w:t>
      </w:r>
    </w:p>
    <w:p w14:paraId="4CB24A04" w14:textId="77777777" w:rsidR="00C933B9" w:rsidRPr="007A28B8" w:rsidRDefault="00C933B9" w:rsidP="00F77839">
      <w:pPr>
        <w:pStyle w:val="Heading2"/>
      </w:pPr>
      <w:bookmarkStart w:id="16" w:name="_Toc141716665"/>
      <w:r w:rsidRPr="007A28B8">
        <w:t>Disclaimers</w:t>
      </w:r>
      <w:bookmarkEnd w:id="16"/>
    </w:p>
    <w:p w14:paraId="6ECE6241" w14:textId="77777777" w:rsidR="00C933B9" w:rsidRPr="007A28B8" w:rsidRDefault="00C933B9" w:rsidP="00C933B9">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E9C398B" w14:textId="77777777" w:rsidR="00C933B9" w:rsidRPr="007A28B8" w:rsidRDefault="00C933B9" w:rsidP="00C933B9">
      <w:r w:rsidRPr="007A28B8">
        <w:lastRenderedPageBreak/>
        <w:t>The Authority does not:</w:t>
      </w:r>
    </w:p>
    <w:p w14:paraId="4A5872EB" w14:textId="77777777" w:rsidR="00C933B9" w:rsidRPr="00F77839" w:rsidRDefault="00C933B9" w:rsidP="000C21C3">
      <w:pPr>
        <w:pStyle w:val="BulletText1"/>
        <w:rPr>
          <w:sz w:val="24"/>
          <w:szCs w:val="24"/>
        </w:rPr>
      </w:pPr>
      <w:r w:rsidRPr="00F77839">
        <w:rPr>
          <w:sz w:val="24"/>
          <w:szCs w:val="24"/>
        </w:rPr>
        <w:t xml:space="preserve">make any representation or warranty (express or implied) as to the accuracy, reasonableness or completeness of the </w:t>
      </w:r>
      <w:proofErr w:type="gramStart"/>
      <w:r w:rsidRPr="00F77839">
        <w:rPr>
          <w:sz w:val="24"/>
          <w:szCs w:val="24"/>
        </w:rPr>
        <w:t>RFQ;</w:t>
      </w:r>
      <w:proofErr w:type="gramEnd"/>
    </w:p>
    <w:p w14:paraId="3E3D9117" w14:textId="77777777" w:rsidR="00C933B9" w:rsidRPr="00F77839" w:rsidRDefault="00C933B9" w:rsidP="000C21C3">
      <w:pPr>
        <w:pStyle w:val="BulletText1"/>
        <w:rPr>
          <w:sz w:val="24"/>
          <w:szCs w:val="24"/>
        </w:rPr>
      </w:pPr>
      <w:r w:rsidRPr="00F77839">
        <w:rPr>
          <w:sz w:val="24"/>
          <w:szCs w:val="24"/>
        </w:rPr>
        <w:t xml:space="preserve">accept any liability for the information contained in the RFQ or for the fairness, </w:t>
      </w:r>
      <w:proofErr w:type="gramStart"/>
      <w:r w:rsidRPr="00F77839">
        <w:rPr>
          <w:sz w:val="24"/>
          <w:szCs w:val="24"/>
        </w:rPr>
        <w:t>accuracy</w:t>
      </w:r>
      <w:proofErr w:type="gramEnd"/>
      <w:r w:rsidRPr="00F77839">
        <w:rPr>
          <w:sz w:val="24"/>
          <w:szCs w:val="24"/>
        </w:rPr>
        <w:t xml:space="preserve"> or completeness of that information; or</w:t>
      </w:r>
    </w:p>
    <w:p w14:paraId="5AF3F286" w14:textId="77777777" w:rsidR="00C933B9" w:rsidRPr="007A28B8" w:rsidRDefault="00C933B9" w:rsidP="000C21C3">
      <w:pPr>
        <w:pStyle w:val="BulletText1"/>
      </w:pPr>
      <w:r w:rsidRPr="00F77839">
        <w:rPr>
          <w:sz w:val="24"/>
          <w:szCs w:val="24"/>
        </w:rPr>
        <w:t xml:space="preserve">accept any liability for any loss or damage (other than in respect of fraudulent misrepresentation or any other liability which cannot lawfully be excluded) arising </w:t>
      </w:r>
      <w:proofErr w:type="gramStart"/>
      <w:r w:rsidRPr="00F77839">
        <w:rPr>
          <w:sz w:val="24"/>
          <w:szCs w:val="24"/>
        </w:rPr>
        <w:t>as a result of</w:t>
      </w:r>
      <w:proofErr w:type="gramEnd"/>
      <w:r w:rsidRPr="00F77839">
        <w:rPr>
          <w:sz w:val="24"/>
          <w:szCs w:val="24"/>
        </w:rPr>
        <w:t xml:space="preserve"> reliance on such information or any subsequent communication</w:t>
      </w:r>
      <w:r w:rsidRPr="007A28B8">
        <w:t>.</w:t>
      </w:r>
    </w:p>
    <w:p w14:paraId="5BABF058" w14:textId="77777777" w:rsidR="00C933B9" w:rsidRPr="007A28B8" w:rsidRDefault="00C933B9" w:rsidP="00C933B9">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E304EDC" w14:textId="77777777" w:rsidR="00C933B9" w:rsidRPr="007A28B8" w:rsidRDefault="00C933B9" w:rsidP="00F77839">
      <w:pPr>
        <w:pStyle w:val="Heading2"/>
      </w:pPr>
      <w:bookmarkStart w:id="17" w:name="_Toc141716666"/>
      <w:r w:rsidRPr="007A28B8">
        <w:t>Protection of Personal Data</w:t>
      </w:r>
      <w:bookmarkEnd w:id="17"/>
    </w:p>
    <w:p w14:paraId="4E4E4788" w14:textId="77777777" w:rsidR="00C933B9" w:rsidRPr="007A28B8" w:rsidRDefault="00C933B9" w:rsidP="00C933B9">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C1AFEC1" w14:textId="19A6D53C" w:rsidR="00C933B9" w:rsidRPr="00F77839" w:rsidRDefault="00C933B9" w:rsidP="000C21C3">
      <w:pPr>
        <w:pStyle w:val="ListParagraph"/>
        <w:numPr>
          <w:ilvl w:val="0"/>
          <w:numId w:val="9"/>
        </w:numPr>
        <w:rPr>
          <w:szCs w:val="24"/>
        </w:rPr>
      </w:pPr>
      <w:r w:rsidRPr="00F77839">
        <w:rPr>
          <w:szCs w:val="24"/>
        </w:rPr>
        <w:t>You must only process any personal data in strict accordance with instructions from the Authority.</w:t>
      </w:r>
    </w:p>
    <w:p w14:paraId="22ABFD7E" w14:textId="77777777" w:rsidR="00C933B9" w:rsidRPr="00F77839" w:rsidRDefault="00C933B9" w:rsidP="000C21C3">
      <w:pPr>
        <w:pStyle w:val="BulletText1"/>
        <w:numPr>
          <w:ilvl w:val="0"/>
          <w:numId w:val="9"/>
        </w:numPr>
        <w:rPr>
          <w:sz w:val="24"/>
          <w:szCs w:val="24"/>
        </w:rPr>
      </w:pPr>
      <w:r w:rsidRPr="00F77839">
        <w:rPr>
          <w:sz w:val="24"/>
          <w:szCs w:val="24"/>
        </w:rPr>
        <w:t xml:space="preserve">You must ensure that all the personal data that we disclose to </w:t>
      </w:r>
      <w:proofErr w:type="gramStart"/>
      <w:r w:rsidRPr="00F77839">
        <w:rPr>
          <w:sz w:val="24"/>
          <w:szCs w:val="24"/>
        </w:rPr>
        <w:t>you</w:t>
      </w:r>
      <w:proofErr w:type="gramEnd"/>
      <w:r w:rsidRPr="00F77839">
        <w:rPr>
          <w:sz w:val="24"/>
          <w:szCs w:val="24"/>
        </w:rPr>
        <w:t xml:space="preserve"> or you collect on our behalf under this agreement are kept confidential.</w:t>
      </w:r>
    </w:p>
    <w:p w14:paraId="3B289A46" w14:textId="77777777" w:rsidR="00C933B9" w:rsidRPr="00F77839" w:rsidRDefault="00C933B9" w:rsidP="000C21C3">
      <w:pPr>
        <w:pStyle w:val="BulletText1"/>
        <w:numPr>
          <w:ilvl w:val="0"/>
          <w:numId w:val="9"/>
        </w:numPr>
        <w:rPr>
          <w:sz w:val="24"/>
          <w:szCs w:val="24"/>
        </w:rPr>
      </w:pPr>
      <w:r w:rsidRPr="00F77839">
        <w:rPr>
          <w:sz w:val="24"/>
          <w:szCs w:val="24"/>
        </w:rPr>
        <w:t>You must take reasonable steps to ensure the reliability of employees who have access to personal data.</w:t>
      </w:r>
    </w:p>
    <w:p w14:paraId="1FB33E8E" w14:textId="77777777" w:rsidR="00C933B9" w:rsidRPr="00F77839" w:rsidRDefault="00C933B9" w:rsidP="000C21C3">
      <w:pPr>
        <w:pStyle w:val="BulletText1"/>
        <w:numPr>
          <w:ilvl w:val="0"/>
          <w:numId w:val="9"/>
        </w:numPr>
        <w:rPr>
          <w:sz w:val="24"/>
          <w:szCs w:val="24"/>
        </w:rPr>
      </w:pPr>
      <w:r w:rsidRPr="00F77839">
        <w:rPr>
          <w:sz w:val="24"/>
          <w:szCs w:val="24"/>
        </w:rPr>
        <w:t>Only employees who may be required to assist in meeting the obligations under this agreement may have access to the personal data.</w:t>
      </w:r>
    </w:p>
    <w:p w14:paraId="3A73A03C" w14:textId="77777777" w:rsidR="00C933B9" w:rsidRPr="00F77839" w:rsidRDefault="00C933B9" w:rsidP="000C21C3">
      <w:pPr>
        <w:pStyle w:val="BulletText1"/>
        <w:numPr>
          <w:ilvl w:val="0"/>
          <w:numId w:val="9"/>
        </w:numPr>
        <w:rPr>
          <w:sz w:val="24"/>
          <w:szCs w:val="24"/>
        </w:rPr>
      </w:pPr>
      <w:r w:rsidRPr="00F77839">
        <w:rPr>
          <w:sz w:val="24"/>
          <w:szCs w:val="24"/>
        </w:rPr>
        <w:t>Any disclosure of personal data must be made in confidence and extend only so far as that which is specifically necessary for the purposes of this agreement.</w:t>
      </w:r>
    </w:p>
    <w:p w14:paraId="00D6DEB0" w14:textId="77777777" w:rsidR="00C933B9" w:rsidRPr="00F77839" w:rsidRDefault="00C933B9" w:rsidP="000C21C3">
      <w:pPr>
        <w:pStyle w:val="BulletText1"/>
        <w:numPr>
          <w:ilvl w:val="0"/>
          <w:numId w:val="9"/>
        </w:numPr>
        <w:rPr>
          <w:sz w:val="24"/>
          <w:szCs w:val="24"/>
        </w:rPr>
      </w:pPr>
      <w:r w:rsidRPr="00F77839">
        <w:rPr>
          <w:sz w:val="24"/>
          <w:szCs w:val="24"/>
        </w:rPr>
        <w:t>You must ensure that there are appropriate security measures in place to safeguard against any unauthorised access or unlawful processing or accidental loss, destruction or damage or disclosure of the personal data.</w:t>
      </w:r>
    </w:p>
    <w:p w14:paraId="4E29C4F4" w14:textId="77777777" w:rsidR="00C933B9" w:rsidRPr="00F77839" w:rsidRDefault="00C933B9" w:rsidP="000C21C3">
      <w:pPr>
        <w:pStyle w:val="BulletText1"/>
        <w:numPr>
          <w:ilvl w:val="0"/>
          <w:numId w:val="9"/>
        </w:numPr>
        <w:rPr>
          <w:sz w:val="24"/>
          <w:szCs w:val="24"/>
        </w:rPr>
      </w:pPr>
      <w:r w:rsidRPr="00F77839">
        <w:rPr>
          <w:sz w:val="24"/>
          <w:szCs w:val="24"/>
        </w:rPr>
        <w:t>On termination of this agreement, for whatever reason, the personal data must be returned to us promptly and safely, together with all copies in your possession or control.</w:t>
      </w:r>
    </w:p>
    <w:p w14:paraId="33759544" w14:textId="77777777" w:rsidR="00C933B9" w:rsidRPr="007A28B8" w:rsidRDefault="00C933B9" w:rsidP="00F77839">
      <w:pPr>
        <w:pStyle w:val="Heading2"/>
      </w:pPr>
      <w:bookmarkStart w:id="18" w:name="_Toc141716667"/>
      <w:r w:rsidRPr="007A28B8">
        <w:t>General Data Protection Regulations 2018</w:t>
      </w:r>
      <w:bookmarkEnd w:id="18"/>
    </w:p>
    <w:p w14:paraId="40EC21BA" w14:textId="77777777" w:rsidR="00C933B9" w:rsidRPr="007A28B8" w:rsidRDefault="00C933B9" w:rsidP="00C933B9">
      <w:r w:rsidRPr="007A28B8">
        <w:t>For the purposes of the Regulations the Authority is the data processor.</w:t>
      </w:r>
    </w:p>
    <w:p w14:paraId="3DD6B61C" w14:textId="77777777" w:rsidR="00C933B9" w:rsidRPr="007A28B8" w:rsidRDefault="00C933B9" w:rsidP="00C933B9">
      <w:r w:rsidRPr="007A28B8">
        <w:t xml:space="preserve">The personal information that we have asked you provide on individuals (data subjects) that will be working for you on this contract will be used in compiling the tender list and in </w:t>
      </w:r>
      <w:r w:rsidRPr="007A28B8">
        <w:lastRenderedPageBreak/>
        <w:t xml:space="preserve">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71152C55" w14:textId="77777777" w:rsidR="00C933B9" w:rsidRPr="007A28B8" w:rsidRDefault="00C933B9" w:rsidP="00C933B9">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5452A2C0" w14:textId="77777777" w:rsidR="00C933B9" w:rsidRPr="001F5026" w:rsidRDefault="00C933B9" w:rsidP="00F77839">
      <w:pPr>
        <w:pStyle w:val="Heading2"/>
      </w:pPr>
      <w:bookmarkStart w:id="19" w:name="_Toc141716668"/>
      <w:bookmarkStart w:id="20" w:name="_Hlk119576590"/>
      <w:r w:rsidRPr="001F5026">
        <w:t>Equality, Diversity &amp; Inclusion (EDI)</w:t>
      </w:r>
      <w:bookmarkEnd w:id="19"/>
    </w:p>
    <w:p w14:paraId="013A92EB" w14:textId="192C6D1C" w:rsidR="00C933B9" w:rsidRPr="001F5026" w:rsidRDefault="00C933B9" w:rsidP="00C933B9">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F77839">
        <w:t xml:space="preserve"> Natural England</w:t>
      </w:r>
      <w:r w:rsidRPr="001F5026">
        <w:t xml:space="preserve"> staff and service users.</w:t>
      </w:r>
    </w:p>
    <w:p w14:paraId="3F22FBD1" w14:textId="77777777" w:rsidR="00C933B9" w:rsidRPr="001F5026" w:rsidRDefault="00C933B9" w:rsidP="00C933B9">
      <w:r w:rsidRPr="001F5026">
        <w:t xml:space="preserve">Suppliers are expected </w:t>
      </w:r>
      <w:proofErr w:type="gramStart"/>
      <w:r w:rsidRPr="001F5026">
        <w:t>to;</w:t>
      </w:r>
      <w:proofErr w:type="gramEnd"/>
    </w:p>
    <w:p w14:paraId="3C234E7A" w14:textId="77777777" w:rsidR="00C933B9" w:rsidRPr="00F77839" w:rsidRDefault="00C933B9" w:rsidP="000C21C3">
      <w:pPr>
        <w:pStyle w:val="BulletText1"/>
        <w:rPr>
          <w:sz w:val="24"/>
          <w:szCs w:val="24"/>
        </w:rPr>
      </w:pPr>
      <w:r w:rsidRPr="00F77839">
        <w:rPr>
          <w:sz w:val="24"/>
          <w:szCs w:val="24"/>
        </w:rPr>
        <w:t xml:space="preserve">support Defra group to achieve its Public Sector Equality Duty as defined by the Equality Act 2010, and to support delivery of </w:t>
      </w:r>
      <w:hyperlink r:id="rId20" w:history="1">
        <w:r w:rsidRPr="00F77839">
          <w:rPr>
            <w:rStyle w:val="Hyperlink"/>
            <w:sz w:val="24"/>
            <w:szCs w:val="24"/>
          </w:rPr>
          <w:t>Defra group’s Equality &amp; Diversity Strategy</w:t>
        </w:r>
      </w:hyperlink>
      <w:r w:rsidRPr="00F77839">
        <w:rPr>
          <w:sz w:val="24"/>
          <w:szCs w:val="24"/>
        </w:rPr>
        <w:t>.</w:t>
      </w:r>
    </w:p>
    <w:p w14:paraId="3186838D" w14:textId="77777777" w:rsidR="00C933B9" w:rsidRPr="00F77839" w:rsidRDefault="00C933B9" w:rsidP="000C21C3">
      <w:pPr>
        <w:pStyle w:val="BulletText1"/>
        <w:rPr>
          <w:sz w:val="24"/>
          <w:szCs w:val="24"/>
        </w:rPr>
      </w:pPr>
      <w:r w:rsidRPr="00F77839">
        <w:rPr>
          <w:sz w:val="24"/>
          <w:szCs w:val="24"/>
        </w:rPr>
        <w:t xml:space="preserve">meet the standards set out in the </w:t>
      </w:r>
      <w:hyperlink r:id="rId21" w:history="1">
        <w:r w:rsidRPr="00F77839">
          <w:rPr>
            <w:rStyle w:val="Hyperlink"/>
            <w:sz w:val="24"/>
            <w:szCs w:val="24"/>
          </w:rPr>
          <w:t>Government’s Supplier Code of Conduct</w:t>
        </w:r>
      </w:hyperlink>
    </w:p>
    <w:p w14:paraId="10717AE9" w14:textId="77777777" w:rsidR="00C933B9" w:rsidRPr="00F77839" w:rsidRDefault="00C933B9" w:rsidP="000C21C3">
      <w:pPr>
        <w:pStyle w:val="BulletText1"/>
        <w:rPr>
          <w:sz w:val="24"/>
          <w:szCs w:val="24"/>
        </w:rPr>
      </w:pPr>
      <w:r w:rsidRPr="00F77839">
        <w:rPr>
          <w:sz w:val="24"/>
          <w:szCs w:val="24"/>
        </w:rPr>
        <w:t xml:space="preserve">work with Defra group to ensure equality, diversity and inclusion impacts are addressed (positive and negative) in the goods, services and works we procure, barriers are </w:t>
      </w:r>
      <w:proofErr w:type="gramStart"/>
      <w:r w:rsidRPr="00F77839">
        <w:rPr>
          <w:sz w:val="24"/>
          <w:szCs w:val="24"/>
        </w:rPr>
        <w:t>removed</w:t>
      </w:r>
      <w:proofErr w:type="gramEnd"/>
      <w:r w:rsidRPr="00F77839">
        <w:rPr>
          <w:sz w:val="24"/>
          <w:szCs w:val="24"/>
        </w:rPr>
        <w:t xml:space="preserve"> and opportunities realised.</w:t>
      </w:r>
    </w:p>
    <w:p w14:paraId="6C850972" w14:textId="77777777" w:rsidR="00C933B9" w:rsidRPr="001F5026" w:rsidRDefault="00C933B9" w:rsidP="00F77839">
      <w:pPr>
        <w:pStyle w:val="Heading2"/>
      </w:pPr>
      <w:bookmarkStart w:id="21" w:name="_Toc141716669"/>
      <w:bookmarkEnd w:id="20"/>
      <w:r w:rsidRPr="001F5026">
        <w:t>Sustainable Procurement</w:t>
      </w:r>
      <w:bookmarkEnd w:id="21"/>
    </w:p>
    <w:p w14:paraId="46C83B39" w14:textId="77777777" w:rsidR="00C933B9" w:rsidRPr="001F5026" w:rsidRDefault="00C933B9" w:rsidP="00C933B9">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0A94C743" w14:textId="77777777" w:rsidR="00C933B9" w:rsidRPr="001F5026" w:rsidRDefault="00C933B9" w:rsidP="00C933B9">
      <w:r w:rsidRPr="001F5026">
        <w:t>The Client encourages its suppliers to share these values, work to address negative impacts and realise opportunities, measure performance and success.</w:t>
      </w:r>
    </w:p>
    <w:p w14:paraId="08AD08BF" w14:textId="77777777" w:rsidR="00C933B9" w:rsidRDefault="00C933B9" w:rsidP="00C933B9">
      <w:r w:rsidRPr="001F5026">
        <w:t xml:space="preserve">Suppliers are expected to have an understanding of the Sustainable Development Goals, the interconnections between them and the relevance to the Goods, Services and works procured on the Client’s </w:t>
      </w:r>
      <w:proofErr w:type="gramStart"/>
      <w:r w:rsidRPr="001F5026">
        <w:t>behalf</w:t>
      </w:r>
      <w:proofErr w:type="gramEnd"/>
    </w:p>
    <w:p w14:paraId="71352BB9" w14:textId="77777777" w:rsidR="00C933B9" w:rsidRPr="007A28B8" w:rsidRDefault="00C933B9" w:rsidP="00F77839">
      <w:pPr>
        <w:pStyle w:val="Heading2"/>
      </w:pPr>
      <w:bookmarkStart w:id="22" w:name="_Toc141716670"/>
      <w:r w:rsidRPr="007A28B8">
        <w:lastRenderedPageBreak/>
        <w:t>Conflicts of Interest</w:t>
      </w:r>
      <w:bookmarkEnd w:id="22"/>
      <w:r w:rsidRPr="007A28B8">
        <w:t xml:space="preserve"> </w:t>
      </w:r>
    </w:p>
    <w:p w14:paraId="1FDB5C15" w14:textId="77777777" w:rsidR="00C933B9" w:rsidRPr="007A28B8" w:rsidRDefault="00C933B9" w:rsidP="00C933B9">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3D685F7B" w14:textId="77777777" w:rsidR="00C933B9" w:rsidRPr="007A28B8" w:rsidRDefault="00C933B9" w:rsidP="00C933B9">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6823C0F5" w14:textId="77777777" w:rsidR="00C933B9" w:rsidRPr="007A28B8" w:rsidRDefault="00C933B9" w:rsidP="00C933B9">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7723AA3" w14:textId="3B1A783B" w:rsidR="00C933B9" w:rsidRDefault="00C933B9" w:rsidP="00C933B9">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w:t>
      </w:r>
    </w:p>
    <w:p w14:paraId="01834D8C" w14:textId="77777777" w:rsidR="00C46E3F" w:rsidRDefault="00C46E3F" w:rsidP="00C933B9"/>
    <w:p w14:paraId="78FABB5E" w14:textId="52363F25" w:rsidR="00F77839" w:rsidRPr="00F77839" w:rsidRDefault="00F77839" w:rsidP="004975C8">
      <w:pPr>
        <w:pStyle w:val="Sectiontitle"/>
        <w:rPr>
          <w:rFonts w:cs="Times New Roman"/>
          <w:szCs w:val="26"/>
        </w:rPr>
      </w:pPr>
      <w:bookmarkStart w:id="23" w:name="_Toc141716671"/>
      <w:r w:rsidRPr="00AD0B2A">
        <w:t>Section 2: The Invitation</w:t>
      </w:r>
      <w:bookmarkEnd w:id="23"/>
      <w:r w:rsidRPr="00AD0B2A">
        <w:t xml:space="preserve"> </w:t>
      </w:r>
    </w:p>
    <w:p w14:paraId="59640D28" w14:textId="77777777" w:rsidR="000017B1" w:rsidRPr="000017B1" w:rsidRDefault="000017B1" w:rsidP="000017B1">
      <w:pPr>
        <w:pStyle w:val="Heading2"/>
        <w:rPr>
          <w:i/>
          <w:iCs/>
        </w:rPr>
      </w:pPr>
      <w:bookmarkStart w:id="24" w:name="_Toc141716672"/>
      <w:r w:rsidRPr="000017B1">
        <w:t>Specification</w:t>
      </w:r>
      <w:bookmarkEnd w:id="24"/>
    </w:p>
    <w:p w14:paraId="7E03BC94" w14:textId="77777777" w:rsidR="000C21C3" w:rsidRDefault="00F77839" w:rsidP="000C21C3">
      <w:pPr>
        <w:pStyle w:val="ListParagraph"/>
        <w:numPr>
          <w:ilvl w:val="0"/>
          <w:numId w:val="10"/>
        </w:numPr>
        <w:jc w:val="both"/>
        <w:rPr>
          <w:rFonts w:cs="Arial"/>
          <w:b/>
          <w:szCs w:val="24"/>
        </w:rPr>
      </w:pPr>
      <w:bookmarkStart w:id="25" w:name="_Hlk46054012"/>
      <w:r w:rsidRPr="004975C8">
        <w:rPr>
          <w:rFonts w:cs="Arial"/>
          <w:b/>
          <w:szCs w:val="24"/>
        </w:rPr>
        <w:t xml:space="preserve"> </w:t>
      </w:r>
      <w:r w:rsidR="000C21C3">
        <w:rPr>
          <w:rFonts w:cs="Arial"/>
          <w:b/>
          <w:szCs w:val="24"/>
        </w:rPr>
        <w:t>Background</w:t>
      </w:r>
    </w:p>
    <w:p w14:paraId="4CE602C9" w14:textId="4BEA7E7F" w:rsidR="00A46D55" w:rsidRPr="004975C8" w:rsidRDefault="00A46D55" w:rsidP="000C21C3">
      <w:pPr>
        <w:pStyle w:val="ListParagraph"/>
        <w:numPr>
          <w:ilvl w:val="1"/>
          <w:numId w:val="10"/>
        </w:numPr>
        <w:jc w:val="both"/>
        <w:rPr>
          <w:rFonts w:cs="Arial"/>
          <w:b/>
          <w:szCs w:val="24"/>
        </w:rPr>
      </w:pPr>
      <w:r w:rsidRPr="004975C8">
        <w:rPr>
          <w:rFonts w:cs="Arial"/>
          <w:b/>
          <w:szCs w:val="24"/>
        </w:rPr>
        <w:t>Background to Natural England</w:t>
      </w:r>
    </w:p>
    <w:p w14:paraId="2DEBA6C7" w14:textId="5D562569" w:rsidR="00E85D0E" w:rsidRPr="000B3C77" w:rsidRDefault="00E85D0E" w:rsidP="00E85D0E">
      <w:pPr>
        <w:jc w:val="both"/>
        <w:rPr>
          <w:rFonts w:cs="Arial"/>
          <w:sz w:val="22"/>
        </w:rPr>
      </w:pPr>
      <w:r w:rsidRPr="000B3C77">
        <w:rPr>
          <w:rFonts w:cs="Arial"/>
          <w:sz w:val="22"/>
        </w:rPr>
        <w:t>Natural England (NE) is the government’s advisor on the natural environment. We provide practical advice, grounded in science, on how best to safeguard England’s natural wealth for the benefit of everyone.</w:t>
      </w:r>
    </w:p>
    <w:p w14:paraId="2BEDD2BB" w14:textId="77777777" w:rsidR="00E85D0E" w:rsidRPr="000B3C77" w:rsidRDefault="00E85D0E" w:rsidP="00E85D0E">
      <w:pPr>
        <w:jc w:val="both"/>
        <w:rPr>
          <w:rFonts w:cs="Arial"/>
          <w:sz w:val="22"/>
        </w:rPr>
      </w:pPr>
      <w:r w:rsidRPr="000B3C77">
        <w:rPr>
          <w:rFonts w:cs="Arial"/>
          <w:sz w:val="22"/>
        </w:rPr>
        <w:t>NEs remit is to ensure sustainable stewardship of the land and sea so that people and nature can thrive. It is NEs responsibility to see that England’s rich natural environment can adapt and survive intact for future generations to enjoy.</w:t>
      </w:r>
    </w:p>
    <w:bookmarkEnd w:id="25"/>
    <w:p w14:paraId="624E54CC" w14:textId="77777777" w:rsidR="00A46D55" w:rsidRPr="000B3C77" w:rsidRDefault="00A46D55" w:rsidP="00A46D55">
      <w:pPr>
        <w:rPr>
          <w:rFonts w:cs="Arial"/>
          <w:sz w:val="22"/>
        </w:rPr>
      </w:pPr>
      <w:r w:rsidRPr="000B3C77">
        <w:rPr>
          <w:rFonts w:cs="Arial"/>
          <w:color w:val="000000"/>
          <w:sz w:val="22"/>
          <w:lang w:eastAsia="en-GB"/>
        </w:rPr>
        <w:t xml:space="preserve">Further information on the Authority can be </w:t>
      </w:r>
      <w:r w:rsidRPr="000B3C77">
        <w:rPr>
          <w:rFonts w:cs="Arial"/>
          <w:sz w:val="22"/>
          <w:lang w:eastAsia="en-GB"/>
        </w:rPr>
        <w:t>found at:</w:t>
      </w:r>
      <w:r w:rsidRPr="000B3C77">
        <w:rPr>
          <w:rFonts w:cs="Arial"/>
          <w:sz w:val="22"/>
        </w:rPr>
        <w:t xml:space="preserve"> </w:t>
      </w:r>
      <w:hyperlink r:id="rId22" w:history="1">
        <w:r w:rsidRPr="000B3C77">
          <w:rPr>
            <w:rStyle w:val="Hyperlink"/>
            <w:rFonts w:cs="Arial"/>
            <w:sz w:val="22"/>
          </w:rPr>
          <w:t>Natural England</w:t>
        </w:r>
      </w:hyperlink>
      <w:r w:rsidRPr="000B3C77">
        <w:rPr>
          <w:rFonts w:cs="Arial"/>
          <w:sz w:val="22"/>
        </w:rPr>
        <w:t xml:space="preserve"> </w:t>
      </w:r>
    </w:p>
    <w:p w14:paraId="47E80130" w14:textId="249190D1" w:rsidR="00E41B9E" w:rsidRDefault="00E85D0E" w:rsidP="00D62139">
      <w:pPr>
        <w:pStyle w:val="ListParagraph"/>
        <w:numPr>
          <w:ilvl w:val="1"/>
          <w:numId w:val="10"/>
        </w:numPr>
        <w:jc w:val="both"/>
        <w:rPr>
          <w:rFonts w:cs="Arial"/>
          <w:b/>
          <w:szCs w:val="24"/>
        </w:rPr>
      </w:pPr>
      <w:r w:rsidRPr="00E41B9E">
        <w:rPr>
          <w:rFonts w:cs="Arial"/>
          <w:b/>
          <w:szCs w:val="24"/>
        </w:rPr>
        <w:lastRenderedPageBreak/>
        <w:t xml:space="preserve">Background to the </w:t>
      </w:r>
      <w:r w:rsidR="004975C8" w:rsidRPr="00E41B9E">
        <w:rPr>
          <w:rFonts w:cs="Arial"/>
          <w:b/>
          <w:szCs w:val="24"/>
        </w:rPr>
        <w:t>specific work area relevant to this purchase</w:t>
      </w:r>
    </w:p>
    <w:p w14:paraId="7F6D6ECC" w14:textId="41275E0C" w:rsidR="00A52BCD" w:rsidRDefault="0032361A" w:rsidP="00A52BCD">
      <w:pPr>
        <w:jc w:val="both"/>
        <w:rPr>
          <w:rFonts w:cs="Arial"/>
          <w:bCs/>
          <w:szCs w:val="24"/>
        </w:rPr>
      </w:pPr>
      <w:r>
        <w:rPr>
          <w:rFonts w:cs="Arial"/>
          <w:bCs/>
          <w:szCs w:val="24"/>
        </w:rPr>
        <w:t xml:space="preserve"> </w:t>
      </w:r>
      <w:r w:rsidR="00A52BCD" w:rsidRPr="00A52BCD">
        <w:rPr>
          <w:rFonts w:cs="Arial"/>
          <w:bCs/>
          <w:szCs w:val="24"/>
        </w:rPr>
        <w:t xml:space="preserve">The LIFE Recreation ReMEDIES: ‘Reducing and Mitigating Erosion and Disturbance Impacts affecting the Seabed’ project (LIFE 18 NAT/UK/000039) runs from July 2019 - Oct 2024 and will improve the condition of seagrass beds in five Special Areas of Conservation (SACs) between Essex and Isles of Scilly. This will be achieved by restoration, demonstration and reducing recreational pressures. Promoting awareness, communications and inspiring better care of sensitive seabed habitats will be key. Natural England (lead partner) is working with the Marine Conservation Society, Ocean Conservation Trust, Plymouth City Council/Tamar Estuaries Consultative Forum, Royal Yachting </w:t>
      </w:r>
      <w:proofErr w:type="gramStart"/>
      <w:r w:rsidR="00A52BCD" w:rsidRPr="00A52BCD">
        <w:rPr>
          <w:rFonts w:cs="Arial"/>
          <w:bCs/>
          <w:szCs w:val="24"/>
        </w:rPr>
        <w:t>Association</w:t>
      </w:r>
      <w:proofErr w:type="gramEnd"/>
      <w:r w:rsidR="00A52BCD" w:rsidRPr="00A52BCD">
        <w:rPr>
          <w:rFonts w:cs="Arial"/>
          <w:bCs/>
          <w:szCs w:val="24"/>
        </w:rPr>
        <w:t xml:space="preserve"> and the Green Blue. The project is financially supported by LIFE, a financial instrument of the European Commission. More about the project can be seen at www.saveourseabed.co.uk</w:t>
      </w:r>
    </w:p>
    <w:p w14:paraId="41EEE6E7" w14:textId="474749D1" w:rsidR="004975C8" w:rsidRDefault="004975C8" w:rsidP="00E41B9E">
      <w:pPr>
        <w:pStyle w:val="ListParagraph"/>
        <w:numPr>
          <w:ilvl w:val="1"/>
          <w:numId w:val="10"/>
        </w:numPr>
        <w:jc w:val="both"/>
        <w:rPr>
          <w:rFonts w:cs="Arial"/>
          <w:b/>
          <w:szCs w:val="24"/>
        </w:rPr>
      </w:pPr>
      <w:r w:rsidRPr="00E41B9E">
        <w:rPr>
          <w:rFonts w:cs="Arial"/>
          <w:b/>
          <w:szCs w:val="24"/>
        </w:rPr>
        <w:t>Background to the site</w:t>
      </w:r>
    </w:p>
    <w:p w14:paraId="7CB2D0B4" w14:textId="4319A6D0" w:rsidR="00330EBB" w:rsidRPr="00961FB2" w:rsidRDefault="00A52BCD" w:rsidP="00961FB2">
      <w:pPr>
        <w:jc w:val="both"/>
        <w:rPr>
          <w:rFonts w:cs="Arial"/>
          <w:bCs/>
          <w:szCs w:val="24"/>
        </w:rPr>
      </w:pPr>
      <w:r>
        <w:rPr>
          <w:rFonts w:cs="Arial"/>
          <w:bCs/>
          <w:szCs w:val="24"/>
        </w:rPr>
        <w:t>LIFE Recreation ReMEDIES focuses on five Special Areas of Conservation (SACs), on site of which is the Solent Maritime SAC (</w:t>
      </w:r>
      <w:r w:rsidR="00330EBB">
        <w:rPr>
          <w:rFonts w:cs="Arial"/>
          <w:bCs/>
          <w:szCs w:val="24"/>
        </w:rPr>
        <w:t>fig.</w:t>
      </w:r>
      <w:r>
        <w:rPr>
          <w:rFonts w:cs="Arial"/>
          <w:bCs/>
          <w:szCs w:val="24"/>
        </w:rPr>
        <w:t xml:space="preserve"> 1).</w:t>
      </w:r>
      <w:r w:rsidR="00C55271">
        <w:rPr>
          <w:rFonts w:cs="Arial"/>
          <w:bCs/>
          <w:szCs w:val="24"/>
        </w:rPr>
        <w:t xml:space="preserve"> </w:t>
      </w:r>
      <w:r w:rsidR="00330EBB">
        <w:rPr>
          <w:rFonts w:cs="Arial"/>
          <w:bCs/>
          <w:szCs w:val="24"/>
        </w:rPr>
        <w:t xml:space="preserve">This Marine Protected Area (MPA) is a complex site encompassing a major estuarine system and has a tight cluster of small estuaries. It lies in one of the only major sheltered channels in Europe. The SAC includes extensive areas of mudflats and sandbanks, supporting seagrass habitats. </w:t>
      </w:r>
    </w:p>
    <w:p w14:paraId="5A282B6A" w14:textId="11AB20D3" w:rsidR="00961FB2" w:rsidRDefault="00330EBB" w:rsidP="00961FB2">
      <w:pPr>
        <w:jc w:val="both"/>
        <w:rPr>
          <w:rFonts w:cs="Arial"/>
          <w:bCs/>
          <w:szCs w:val="24"/>
        </w:rPr>
      </w:pPr>
      <w:r>
        <w:rPr>
          <w:rFonts w:cs="Arial"/>
          <w:bCs/>
          <w:noProof/>
          <w:szCs w:val="24"/>
        </w:rPr>
        <w:drawing>
          <wp:inline distT="0" distB="0" distL="0" distR="0" wp14:anchorId="6D1701B6" wp14:editId="5933F1F4">
            <wp:extent cx="6014515" cy="3975735"/>
            <wp:effectExtent l="0" t="0" r="5715" b="5715"/>
            <wp:docPr id="15" name="Picture 1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of a city&#10;&#10;Description automatically generated"/>
                    <pic:cNvPicPr/>
                  </pic:nvPicPr>
                  <pic:blipFill rotWithShape="1">
                    <a:blip r:embed="rId23" cstate="print">
                      <a:extLst>
                        <a:ext uri="{28A0092B-C50C-407E-A947-70E740481C1C}">
                          <a14:useLocalDpi xmlns:a14="http://schemas.microsoft.com/office/drawing/2010/main" val="0"/>
                        </a:ext>
                      </a:extLst>
                    </a:blip>
                    <a:srcRect l="1911" t="4277" r="3928" b="4092"/>
                    <a:stretch/>
                  </pic:blipFill>
                  <pic:spPr bwMode="auto">
                    <a:xfrm>
                      <a:off x="0" y="0"/>
                      <a:ext cx="6020892" cy="3979950"/>
                    </a:xfrm>
                    <a:prstGeom prst="rect">
                      <a:avLst/>
                    </a:prstGeom>
                    <a:ln>
                      <a:noFill/>
                    </a:ln>
                    <a:extLst>
                      <a:ext uri="{53640926-AAD7-44D8-BBD7-CCE9431645EC}">
                        <a14:shadowObscured xmlns:a14="http://schemas.microsoft.com/office/drawing/2010/main"/>
                      </a:ext>
                    </a:extLst>
                  </pic:spPr>
                </pic:pic>
              </a:graphicData>
            </a:graphic>
          </wp:inline>
        </w:drawing>
      </w:r>
    </w:p>
    <w:p w14:paraId="7EE38C4C" w14:textId="16DAF63E" w:rsidR="00961FB2" w:rsidRDefault="00961FB2" w:rsidP="00961FB2">
      <w:pPr>
        <w:jc w:val="both"/>
        <w:rPr>
          <w:rFonts w:cs="Arial"/>
          <w:bCs/>
          <w:i/>
          <w:iCs/>
          <w:sz w:val="22"/>
        </w:rPr>
      </w:pPr>
      <w:r w:rsidRPr="00961FB2">
        <w:rPr>
          <w:rFonts w:cs="Arial"/>
          <w:bCs/>
          <w:i/>
          <w:iCs/>
          <w:sz w:val="22"/>
        </w:rPr>
        <w:t xml:space="preserve">Figure 1. Map of </w:t>
      </w:r>
      <w:r w:rsidR="00330EBB">
        <w:rPr>
          <w:rFonts w:cs="Arial"/>
          <w:bCs/>
          <w:i/>
          <w:iCs/>
          <w:sz w:val="22"/>
        </w:rPr>
        <w:t xml:space="preserve">Solent Maritime SAC </w:t>
      </w:r>
    </w:p>
    <w:p w14:paraId="5AAA1D69" w14:textId="4854F715" w:rsidR="00B71BA2" w:rsidRPr="00C55271" w:rsidRDefault="00961FB2" w:rsidP="00B71BA2">
      <w:pPr>
        <w:pStyle w:val="ListParagraph"/>
        <w:numPr>
          <w:ilvl w:val="1"/>
          <w:numId w:val="10"/>
        </w:numPr>
        <w:jc w:val="both"/>
        <w:rPr>
          <w:rFonts w:cs="Arial"/>
          <w:b/>
          <w:szCs w:val="24"/>
        </w:rPr>
      </w:pPr>
      <w:r>
        <w:rPr>
          <w:rFonts w:cs="Arial"/>
          <w:b/>
          <w:szCs w:val="24"/>
        </w:rPr>
        <w:lastRenderedPageBreak/>
        <w:t>Survey Area</w:t>
      </w:r>
    </w:p>
    <w:p w14:paraId="3ED0830D" w14:textId="7903C02B" w:rsidR="00013055" w:rsidRDefault="00330EBB" w:rsidP="00B71BA2">
      <w:pPr>
        <w:jc w:val="both"/>
        <w:rPr>
          <w:rFonts w:cs="Arial"/>
          <w:bCs/>
          <w:noProof/>
          <w:szCs w:val="24"/>
        </w:rPr>
      </w:pPr>
      <w:r>
        <w:rPr>
          <w:rFonts w:cs="Arial"/>
          <w:bCs/>
          <w:noProof/>
          <w:szCs w:val="24"/>
        </w:rPr>
        <w:t xml:space="preserve">Osborne Bay sits within the Solent Maritime SAC and hosts </w:t>
      </w:r>
      <w:r w:rsidR="00820AF4">
        <w:rPr>
          <w:rFonts w:cs="Arial"/>
          <w:bCs/>
          <w:noProof/>
          <w:szCs w:val="24"/>
        </w:rPr>
        <w:t xml:space="preserve">one of the largest continuous seagrass beds in the Solent </w:t>
      </w:r>
      <w:r>
        <w:rPr>
          <w:rFonts w:cs="Arial"/>
          <w:bCs/>
          <w:noProof/>
          <w:szCs w:val="24"/>
        </w:rPr>
        <w:t xml:space="preserve">(fig. 2). As part of the LIFE Recreation ReMEDIES project, recreational activity surveys have been undertaken </w:t>
      </w:r>
      <w:r w:rsidR="00C55271">
        <w:rPr>
          <w:rFonts w:cs="Arial"/>
          <w:bCs/>
          <w:noProof/>
          <w:szCs w:val="24"/>
        </w:rPr>
        <w:t>over</w:t>
      </w:r>
      <w:r>
        <w:rPr>
          <w:rFonts w:cs="Arial"/>
          <w:bCs/>
          <w:noProof/>
          <w:szCs w:val="24"/>
        </w:rPr>
        <w:t xml:space="preserve"> 8 weeks in the summer of 2021 and 2022 with more planned for 2023 and 2024. The results of these has highlighted Osborne Bay as a hotspot for recreational activity interacting with seagrass. </w:t>
      </w:r>
    </w:p>
    <w:p w14:paraId="20FB112B" w14:textId="32CC2AD3" w:rsidR="00820AF4" w:rsidRDefault="00820AF4" w:rsidP="00B71BA2">
      <w:pPr>
        <w:jc w:val="both"/>
        <w:rPr>
          <w:rFonts w:cs="Arial"/>
          <w:bCs/>
          <w:noProof/>
          <w:szCs w:val="24"/>
        </w:rPr>
      </w:pPr>
      <w:r>
        <w:rPr>
          <w:rFonts w:cs="Arial"/>
          <w:bCs/>
          <w:noProof/>
          <w:szCs w:val="24"/>
        </w:rPr>
        <w:t xml:space="preserve">The current management in place consists of 4 swim marker buoys (fig. 3) which aim to restric anchoring to outside of the marked off area. However, these are not always adhered to and do not cover the bay sufficiently. </w:t>
      </w:r>
      <w:r w:rsidR="00906205">
        <w:rPr>
          <w:rFonts w:cs="Arial"/>
          <w:bCs/>
          <w:noProof/>
          <w:szCs w:val="24"/>
        </w:rPr>
        <w:t>The ReMEDIES project has hosted 3 open forum events with local recreational users to propose th</w:t>
      </w:r>
      <w:r w:rsidR="00C55271">
        <w:rPr>
          <w:rFonts w:cs="Arial"/>
          <w:bCs/>
          <w:noProof/>
          <w:szCs w:val="24"/>
        </w:rPr>
        <w:t>e</w:t>
      </w:r>
      <w:r w:rsidR="00906205">
        <w:rPr>
          <w:rFonts w:cs="Arial"/>
          <w:bCs/>
          <w:noProof/>
          <w:szCs w:val="24"/>
        </w:rPr>
        <w:t xml:space="preserve"> placement of a Voluntary No Anchor Zone (VNAZ). Throughout this process questions, feedback and discussion were encouraged with the </w:t>
      </w:r>
      <w:r w:rsidR="001822BE">
        <w:rPr>
          <w:rFonts w:cs="Arial"/>
          <w:bCs/>
          <w:noProof/>
          <w:szCs w:val="24"/>
        </w:rPr>
        <w:t>results overwhelmingly in favour of the VNAZ in Osborne Bay. A survey of the seagrass is being done in order to accuratley map the edge of the seagrass bed and update the currnet dat</w:t>
      </w:r>
      <w:r w:rsidR="00C55271">
        <w:rPr>
          <w:rFonts w:cs="Arial"/>
          <w:bCs/>
          <w:noProof/>
          <w:szCs w:val="24"/>
        </w:rPr>
        <w:t>a</w:t>
      </w:r>
      <w:r w:rsidR="001822BE">
        <w:rPr>
          <w:rFonts w:cs="Arial"/>
          <w:bCs/>
          <w:noProof/>
          <w:szCs w:val="24"/>
        </w:rPr>
        <w:t xml:space="preserve"> (fig. 2).</w:t>
      </w:r>
    </w:p>
    <w:p w14:paraId="1EC42D03" w14:textId="315DE4FF" w:rsidR="00906205" w:rsidRDefault="00906205" w:rsidP="00B71BA2">
      <w:pPr>
        <w:jc w:val="both"/>
        <w:rPr>
          <w:rFonts w:cs="Arial"/>
          <w:bCs/>
          <w:noProof/>
          <w:szCs w:val="24"/>
        </w:rPr>
      </w:pPr>
      <w:r w:rsidRPr="00F653FC">
        <w:rPr>
          <w:rFonts w:asciiTheme="minorHAnsi" w:hAnsiTheme="minorHAnsi" w:cstheme="minorHAnsi"/>
          <w:noProof/>
        </w:rPr>
        <w:drawing>
          <wp:inline distT="0" distB="0" distL="0" distR="0" wp14:anchorId="72607442" wp14:editId="41F4AD4C">
            <wp:extent cx="5337544" cy="3109409"/>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12" t="6220" r="15297" b="8105"/>
                    <a:stretch/>
                  </pic:blipFill>
                  <pic:spPr bwMode="auto">
                    <a:xfrm>
                      <a:off x="0" y="0"/>
                      <a:ext cx="5361169" cy="3123172"/>
                    </a:xfrm>
                    <a:prstGeom prst="rect">
                      <a:avLst/>
                    </a:prstGeom>
                    <a:ln>
                      <a:noFill/>
                    </a:ln>
                    <a:extLst>
                      <a:ext uri="{53640926-AAD7-44D8-BBD7-CCE9431645EC}">
                        <a14:shadowObscured xmlns:a14="http://schemas.microsoft.com/office/drawing/2010/main"/>
                      </a:ext>
                    </a:extLst>
                  </pic:spPr>
                </pic:pic>
              </a:graphicData>
            </a:graphic>
          </wp:inline>
        </w:drawing>
      </w:r>
    </w:p>
    <w:p w14:paraId="7A26E3A6" w14:textId="4D97457D" w:rsidR="00906205" w:rsidRPr="001822BE" w:rsidRDefault="00906205" w:rsidP="00B71BA2">
      <w:pPr>
        <w:jc w:val="both"/>
        <w:rPr>
          <w:rFonts w:cs="Arial"/>
          <w:i/>
          <w:iCs/>
          <w:sz w:val="20"/>
          <w:szCs w:val="18"/>
        </w:rPr>
      </w:pPr>
      <w:r w:rsidRPr="001822BE">
        <w:rPr>
          <w:rFonts w:cs="Arial"/>
          <w:i/>
          <w:iCs/>
          <w:sz w:val="20"/>
          <w:szCs w:val="18"/>
        </w:rPr>
        <w:t>Figure 2: Line marking the edge of the seagrass bed based on current data</w:t>
      </w:r>
    </w:p>
    <w:p w14:paraId="150FD19C" w14:textId="3DEA4E50" w:rsidR="00906205" w:rsidRDefault="00906205" w:rsidP="00B71BA2">
      <w:pPr>
        <w:jc w:val="both"/>
        <w:rPr>
          <w:rFonts w:cs="Arial"/>
          <w:bCs/>
          <w:noProof/>
          <w:szCs w:val="24"/>
        </w:rPr>
      </w:pPr>
      <w:r w:rsidRPr="00C62241">
        <w:rPr>
          <w:rFonts w:cs="Arial"/>
          <w:noProof/>
        </w:rPr>
        <w:lastRenderedPageBreak/>
        <w:drawing>
          <wp:inline distT="0" distB="0" distL="0" distR="0" wp14:anchorId="1F13EB16" wp14:editId="07E8E541">
            <wp:extent cx="5337175" cy="330302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3413" cy="3319264"/>
                    </a:xfrm>
                    <a:prstGeom prst="rect">
                      <a:avLst/>
                    </a:prstGeom>
                  </pic:spPr>
                </pic:pic>
              </a:graphicData>
            </a:graphic>
          </wp:inline>
        </w:drawing>
      </w:r>
    </w:p>
    <w:p w14:paraId="6F01DA84" w14:textId="503C5BEB" w:rsidR="00906205" w:rsidRPr="001822BE" w:rsidRDefault="00906205" w:rsidP="00906205">
      <w:pPr>
        <w:jc w:val="both"/>
        <w:rPr>
          <w:rFonts w:cs="Arial"/>
          <w:i/>
          <w:iCs/>
          <w:sz w:val="20"/>
          <w:szCs w:val="20"/>
        </w:rPr>
      </w:pPr>
      <w:r w:rsidRPr="001822BE">
        <w:rPr>
          <w:rFonts w:cs="Arial"/>
          <w:i/>
          <w:iCs/>
          <w:sz w:val="20"/>
          <w:szCs w:val="18"/>
        </w:rPr>
        <w:t>Figure 3: Osborne Bay with current swim marker buoys</w:t>
      </w:r>
    </w:p>
    <w:p w14:paraId="668CD45E" w14:textId="74DD8CF3" w:rsidR="004975C8" w:rsidRDefault="005A1F6C" w:rsidP="00906205">
      <w:pPr>
        <w:jc w:val="both"/>
        <w:rPr>
          <w:rFonts w:cs="Arial"/>
          <w:b/>
          <w:szCs w:val="24"/>
        </w:rPr>
      </w:pPr>
      <w:r>
        <w:rPr>
          <w:rFonts w:cs="Arial"/>
          <w:bCs/>
          <w:noProof/>
          <w:szCs w:val="24"/>
        </w:rPr>
        <w:t xml:space="preserve"> </w:t>
      </w:r>
      <w:r w:rsidR="004975C8">
        <w:rPr>
          <w:rFonts w:cs="Arial"/>
          <w:b/>
          <w:szCs w:val="24"/>
        </w:rPr>
        <w:t>Aims and Objectives</w:t>
      </w:r>
    </w:p>
    <w:p w14:paraId="78FB3D40" w14:textId="3731DA44" w:rsidR="004975C8" w:rsidRDefault="004975C8" w:rsidP="000C21C3">
      <w:pPr>
        <w:pStyle w:val="ListParagraph"/>
        <w:numPr>
          <w:ilvl w:val="1"/>
          <w:numId w:val="10"/>
        </w:numPr>
        <w:jc w:val="both"/>
        <w:rPr>
          <w:rFonts w:cs="Arial"/>
          <w:b/>
          <w:szCs w:val="24"/>
        </w:rPr>
      </w:pPr>
      <w:r>
        <w:rPr>
          <w:rFonts w:cs="Arial"/>
          <w:b/>
          <w:szCs w:val="24"/>
        </w:rPr>
        <w:t>Aims</w:t>
      </w:r>
    </w:p>
    <w:p w14:paraId="0E8F331B" w14:textId="01141C05" w:rsidR="00E041CA" w:rsidRDefault="00E041CA" w:rsidP="00E041CA">
      <w:pPr>
        <w:jc w:val="both"/>
        <w:rPr>
          <w:rFonts w:cs="Arial"/>
          <w:bCs/>
          <w:szCs w:val="24"/>
        </w:rPr>
      </w:pPr>
      <w:r>
        <w:rPr>
          <w:rFonts w:cs="Arial"/>
          <w:bCs/>
          <w:szCs w:val="24"/>
        </w:rPr>
        <w:t xml:space="preserve">Natural England wishes to commission </w:t>
      </w:r>
      <w:r w:rsidR="00906205">
        <w:rPr>
          <w:rFonts w:cs="Arial"/>
          <w:bCs/>
          <w:szCs w:val="24"/>
        </w:rPr>
        <w:t xml:space="preserve">the purchase, </w:t>
      </w:r>
      <w:proofErr w:type="gramStart"/>
      <w:r w:rsidR="00906205">
        <w:rPr>
          <w:rFonts w:cs="Arial"/>
          <w:bCs/>
          <w:szCs w:val="24"/>
        </w:rPr>
        <w:t>installation</w:t>
      </w:r>
      <w:proofErr w:type="gramEnd"/>
      <w:r w:rsidR="00906205">
        <w:rPr>
          <w:rFonts w:cs="Arial"/>
          <w:bCs/>
          <w:szCs w:val="24"/>
        </w:rPr>
        <w:t xml:space="preserve"> and maintenance of </w:t>
      </w:r>
      <w:r w:rsidR="00C55271">
        <w:rPr>
          <w:rFonts w:cs="Arial"/>
          <w:bCs/>
          <w:szCs w:val="24"/>
        </w:rPr>
        <w:t>8</w:t>
      </w:r>
      <w:r w:rsidR="00906205">
        <w:rPr>
          <w:rFonts w:cs="Arial"/>
          <w:bCs/>
          <w:szCs w:val="24"/>
        </w:rPr>
        <w:t xml:space="preserve"> VNAZ marker buoys for Osborne Bay</w:t>
      </w:r>
      <w:r w:rsidR="00792931">
        <w:rPr>
          <w:rFonts w:cs="Arial"/>
          <w:bCs/>
          <w:szCs w:val="24"/>
        </w:rPr>
        <w:t xml:space="preserve"> </w:t>
      </w:r>
    </w:p>
    <w:p w14:paraId="22DCE221" w14:textId="531D9717" w:rsidR="00034436" w:rsidRPr="00906205" w:rsidRDefault="00034436" w:rsidP="00034436">
      <w:pPr>
        <w:jc w:val="both"/>
        <w:rPr>
          <w:rFonts w:cs="Arial"/>
          <w:b/>
          <w:szCs w:val="24"/>
        </w:rPr>
      </w:pPr>
      <w:r w:rsidRPr="00C44C8A">
        <w:rPr>
          <w:rFonts w:cs="Arial"/>
          <w:b/>
          <w:szCs w:val="24"/>
        </w:rPr>
        <w:t>Please note, this invitation to tender covers</w:t>
      </w:r>
      <w:r w:rsidR="00906205">
        <w:rPr>
          <w:rFonts w:cs="Arial"/>
          <w:b/>
          <w:szCs w:val="24"/>
        </w:rPr>
        <w:t xml:space="preserve"> purchase, </w:t>
      </w:r>
      <w:proofErr w:type="gramStart"/>
      <w:r w:rsidR="00906205">
        <w:rPr>
          <w:rFonts w:cs="Arial"/>
          <w:b/>
          <w:szCs w:val="24"/>
        </w:rPr>
        <w:t>installation</w:t>
      </w:r>
      <w:proofErr w:type="gramEnd"/>
      <w:r w:rsidR="00906205">
        <w:rPr>
          <w:rFonts w:cs="Arial"/>
          <w:b/>
          <w:szCs w:val="24"/>
        </w:rPr>
        <w:t xml:space="preserve"> and maintenance. The maintenance can be awarded separately, t</w:t>
      </w:r>
      <w:r w:rsidR="00C52076">
        <w:rPr>
          <w:rFonts w:cs="Arial"/>
          <w:b/>
          <w:szCs w:val="24"/>
        </w:rPr>
        <w:t xml:space="preserve">enderers should therefore cost for these elements separately but indicate where cost savings could be made if both elements were awarded to a single tenderer. </w:t>
      </w:r>
    </w:p>
    <w:p w14:paraId="1C2DC4A0" w14:textId="35FA5B1D" w:rsidR="00034436" w:rsidRPr="00034436" w:rsidRDefault="00034436" w:rsidP="00E041CA">
      <w:pPr>
        <w:jc w:val="both"/>
        <w:rPr>
          <w:rFonts w:cs="Arial"/>
          <w:b/>
          <w:szCs w:val="24"/>
        </w:rPr>
      </w:pPr>
      <w:r>
        <w:rPr>
          <w:rFonts w:cs="Arial"/>
          <w:bCs/>
          <w:szCs w:val="24"/>
        </w:rPr>
        <w:t xml:space="preserve">Should tenders identify limitations or positive improvements within the </w:t>
      </w:r>
      <w:r w:rsidR="00906205">
        <w:rPr>
          <w:rFonts w:cs="Arial"/>
          <w:bCs/>
          <w:szCs w:val="24"/>
        </w:rPr>
        <w:t>plan</w:t>
      </w:r>
      <w:r>
        <w:rPr>
          <w:rFonts w:cs="Arial"/>
          <w:bCs/>
          <w:szCs w:val="24"/>
        </w:rPr>
        <w:t xml:space="preserve"> these suggestions should be indicated. In doing so tenderers should consider the costs and benefits offered by an alternative design. </w:t>
      </w:r>
      <w:r w:rsidRPr="00256F6F">
        <w:rPr>
          <w:rFonts w:cs="Arial"/>
          <w:b/>
          <w:szCs w:val="24"/>
        </w:rPr>
        <w:t xml:space="preserve">You should indicate any cost savings in your tender bid. </w:t>
      </w:r>
    </w:p>
    <w:p w14:paraId="476606CB" w14:textId="60863383" w:rsidR="00792931" w:rsidRDefault="00792931" w:rsidP="00E041CA">
      <w:pPr>
        <w:jc w:val="both"/>
        <w:rPr>
          <w:rFonts w:cs="Arial"/>
          <w:bCs/>
          <w:szCs w:val="24"/>
        </w:rPr>
      </w:pPr>
      <w:r>
        <w:rPr>
          <w:rFonts w:cs="Arial"/>
          <w:bCs/>
          <w:szCs w:val="24"/>
        </w:rPr>
        <w:t xml:space="preserve">The tender should achieve the following aims: </w:t>
      </w:r>
    </w:p>
    <w:p w14:paraId="673806C3" w14:textId="6684EA74" w:rsidR="00336229" w:rsidRDefault="00906205" w:rsidP="00792931">
      <w:pPr>
        <w:pStyle w:val="ListParagraph"/>
        <w:numPr>
          <w:ilvl w:val="0"/>
          <w:numId w:val="12"/>
        </w:numPr>
        <w:jc w:val="both"/>
        <w:rPr>
          <w:rFonts w:cs="Arial"/>
          <w:bCs/>
          <w:szCs w:val="24"/>
        </w:rPr>
      </w:pPr>
      <w:r>
        <w:rPr>
          <w:rFonts w:cs="Arial"/>
          <w:bCs/>
          <w:szCs w:val="24"/>
        </w:rPr>
        <w:t xml:space="preserve">Purchase of </w:t>
      </w:r>
      <w:r w:rsidR="00C55271">
        <w:rPr>
          <w:rFonts w:cs="Arial"/>
          <w:bCs/>
          <w:szCs w:val="24"/>
        </w:rPr>
        <w:t>8</w:t>
      </w:r>
      <w:r>
        <w:rPr>
          <w:rFonts w:cs="Arial"/>
          <w:bCs/>
          <w:szCs w:val="24"/>
        </w:rPr>
        <w:t xml:space="preserve"> VNAZ marker buoys and VNAZ signs</w:t>
      </w:r>
    </w:p>
    <w:p w14:paraId="14235B6E" w14:textId="14BFA240" w:rsidR="00FE2D99" w:rsidRPr="00FE2D99" w:rsidRDefault="00FE2D99" w:rsidP="00FE2D99">
      <w:pPr>
        <w:pStyle w:val="ListParagraph"/>
        <w:numPr>
          <w:ilvl w:val="0"/>
          <w:numId w:val="12"/>
        </w:numPr>
        <w:jc w:val="both"/>
        <w:rPr>
          <w:rFonts w:cs="Arial"/>
          <w:bCs/>
          <w:szCs w:val="24"/>
        </w:rPr>
      </w:pPr>
      <w:r>
        <w:rPr>
          <w:rFonts w:cs="Arial"/>
          <w:bCs/>
          <w:szCs w:val="24"/>
        </w:rPr>
        <w:t>Removal of marker buoys currently in place in Osborne Bay</w:t>
      </w:r>
    </w:p>
    <w:p w14:paraId="4EA3CBFD" w14:textId="50A06668" w:rsidR="00906205" w:rsidRDefault="00906205" w:rsidP="00792931">
      <w:pPr>
        <w:pStyle w:val="ListParagraph"/>
        <w:numPr>
          <w:ilvl w:val="0"/>
          <w:numId w:val="12"/>
        </w:numPr>
        <w:jc w:val="both"/>
        <w:rPr>
          <w:rFonts w:cs="Arial"/>
          <w:bCs/>
          <w:szCs w:val="24"/>
        </w:rPr>
      </w:pPr>
      <w:r>
        <w:rPr>
          <w:rFonts w:cs="Arial"/>
          <w:bCs/>
          <w:szCs w:val="24"/>
        </w:rPr>
        <w:t>Installation of buoys at the seaward edge of the seagrass bed in Osborne Bay</w:t>
      </w:r>
    </w:p>
    <w:p w14:paraId="34858304" w14:textId="5A6E8C44" w:rsidR="00906205" w:rsidRDefault="00906205" w:rsidP="00792931">
      <w:pPr>
        <w:pStyle w:val="ListParagraph"/>
        <w:numPr>
          <w:ilvl w:val="0"/>
          <w:numId w:val="12"/>
        </w:numPr>
        <w:jc w:val="both"/>
        <w:rPr>
          <w:rFonts w:cs="Arial"/>
          <w:bCs/>
          <w:szCs w:val="24"/>
        </w:rPr>
      </w:pPr>
      <w:r>
        <w:rPr>
          <w:rFonts w:cs="Arial"/>
          <w:bCs/>
          <w:szCs w:val="24"/>
        </w:rPr>
        <w:t xml:space="preserve">Annual maintenance of buoys in 2024 </w:t>
      </w:r>
    </w:p>
    <w:p w14:paraId="2834F1C8" w14:textId="77777777" w:rsidR="00572A7C" w:rsidRPr="00572A7C" w:rsidRDefault="00572A7C" w:rsidP="00572A7C">
      <w:pPr>
        <w:jc w:val="both"/>
        <w:rPr>
          <w:rFonts w:cs="Arial"/>
          <w:bCs/>
          <w:szCs w:val="24"/>
        </w:rPr>
      </w:pPr>
    </w:p>
    <w:p w14:paraId="5A4AAD9C" w14:textId="35E9450B" w:rsidR="000C21C3" w:rsidRDefault="000C21C3" w:rsidP="000C21C3">
      <w:pPr>
        <w:pStyle w:val="ListParagraph"/>
        <w:numPr>
          <w:ilvl w:val="1"/>
          <w:numId w:val="10"/>
        </w:numPr>
        <w:jc w:val="both"/>
        <w:rPr>
          <w:rFonts w:cs="Arial"/>
          <w:b/>
          <w:szCs w:val="24"/>
        </w:rPr>
      </w:pPr>
      <w:r>
        <w:rPr>
          <w:rFonts w:cs="Arial"/>
          <w:b/>
          <w:szCs w:val="24"/>
        </w:rPr>
        <w:lastRenderedPageBreak/>
        <w:t>Objectives</w:t>
      </w:r>
    </w:p>
    <w:p w14:paraId="510A8525" w14:textId="41CAF7A5" w:rsidR="00572A7C" w:rsidRDefault="0039377B" w:rsidP="00572A7C">
      <w:pPr>
        <w:jc w:val="both"/>
        <w:rPr>
          <w:rFonts w:cs="Arial"/>
          <w:bCs/>
          <w:szCs w:val="24"/>
        </w:rPr>
      </w:pPr>
      <w:r>
        <w:rPr>
          <w:rFonts w:cs="Arial"/>
          <w:bCs/>
          <w:szCs w:val="24"/>
        </w:rPr>
        <w:t xml:space="preserve">The specific objectives of this contract are to, in collaboration with Natural England, plan, </w:t>
      </w:r>
      <w:r w:rsidR="00906205">
        <w:rPr>
          <w:rFonts w:cs="Arial"/>
          <w:bCs/>
          <w:szCs w:val="24"/>
        </w:rPr>
        <w:t xml:space="preserve">purchase, install and maintain the marker buoys for a VNAZ to protect the seagrass bed in Osborne Bay from further anchoring damage as part of the LIFE Recreation ReMEDIES project. </w:t>
      </w:r>
    </w:p>
    <w:p w14:paraId="338A1155" w14:textId="31B06BAF" w:rsidR="00B03DC9" w:rsidRDefault="00B03DC9" w:rsidP="00572A7C">
      <w:pPr>
        <w:jc w:val="both"/>
        <w:rPr>
          <w:rFonts w:cs="Arial"/>
          <w:bCs/>
          <w:szCs w:val="24"/>
        </w:rPr>
      </w:pPr>
      <w:r>
        <w:rPr>
          <w:rFonts w:cs="Arial"/>
          <w:bCs/>
          <w:szCs w:val="24"/>
        </w:rPr>
        <w:t xml:space="preserve">Under this specification tenderers must: </w:t>
      </w:r>
    </w:p>
    <w:p w14:paraId="241AC822" w14:textId="477EFE71" w:rsidR="00B03DC9" w:rsidRDefault="001822BE" w:rsidP="00B03DC9">
      <w:pPr>
        <w:pStyle w:val="ListParagraph"/>
        <w:numPr>
          <w:ilvl w:val="0"/>
          <w:numId w:val="14"/>
        </w:numPr>
        <w:jc w:val="both"/>
        <w:rPr>
          <w:rFonts w:cs="Arial"/>
          <w:bCs/>
          <w:szCs w:val="24"/>
        </w:rPr>
      </w:pPr>
      <w:r>
        <w:rPr>
          <w:rFonts w:cs="Arial"/>
          <w:bCs/>
          <w:szCs w:val="24"/>
        </w:rPr>
        <w:t>Source and recommend the best specification for the VNAZ marker buoys</w:t>
      </w:r>
    </w:p>
    <w:p w14:paraId="6DF42331" w14:textId="26AFE445" w:rsidR="001822BE" w:rsidRDefault="001822BE" w:rsidP="00B03DC9">
      <w:pPr>
        <w:pStyle w:val="ListParagraph"/>
        <w:numPr>
          <w:ilvl w:val="0"/>
          <w:numId w:val="14"/>
        </w:numPr>
        <w:jc w:val="both"/>
        <w:rPr>
          <w:rFonts w:cs="Arial"/>
          <w:bCs/>
          <w:szCs w:val="24"/>
        </w:rPr>
      </w:pPr>
      <w:r>
        <w:rPr>
          <w:rFonts w:cs="Arial"/>
          <w:bCs/>
          <w:szCs w:val="24"/>
        </w:rPr>
        <w:t>Agree the final specification with Natural England</w:t>
      </w:r>
    </w:p>
    <w:p w14:paraId="0ED5E888" w14:textId="2422624D" w:rsidR="001822BE" w:rsidRDefault="001822BE" w:rsidP="00B03DC9">
      <w:pPr>
        <w:pStyle w:val="ListParagraph"/>
        <w:numPr>
          <w:ilvl w:val="0"/>
          <w:numId w:val="14"/>
        </w:numPr>
        <w:jc w:val="both"/>
        <w:rPr>
          <w:rFonts w:cs="Arial"/>
          <w:bCs/>
          <w:szCs w:val="24"/>
        </w:rPr>
      </w:pPr>
      <w:r>
        <w:rPr>
          <w:rFonts w:cs="Arial"/>
          <w:bCs/>
          <w:szCs w:val="24"/>
        </w:rPr>
        <w:t xml:space="preserve">Place required orders for, and purchase all required components </w:t>
      </w:r>
    </w:p>
    <w:p w14:paraId="3A8113DA" w14:textId="16C03E21" w:rsidR="001822BE" w:rsidRDefault="001822BE" w:rsidP="00B03DC9">
      <w:pPr>
        <w:pStyle w:val="ListParagraph"/>
        <w:numPr>
          <w:ilvl w:val="0"/>
          <w:numId w:val="14"/>
        </w:numPr>
        <w:jc w:val="both"/>
        <w:rPr>
          <w:rFonts w:cs="Arial"/>
          <w:bCs/>
          <w:szCs w:val="24"/>
        </w:rPr>
      </w:pPr>
      <w:r>
        <w:rPr>
          <w:rFonts w:cs="Arial"/>
          <w:bCs/>
          <w:szCs w:val="24"/>
        </w:rPr>
        <w:t xml:space="preserve">Ensure warrantees are in place for the duration of the LIFE Recreation ReMEDIES project (until October 2024) </w:t>
      </w:r>
    </w:p>
    <w:p w14:paraId="681C3966" w14:textId="43FF9E98" w:rsidR="00FE2D99" w:rsidRDefault="00FE2D99" w:rsidP="00B03DC9">
      <w:pPr>
        <w:pStyle w:val="ListParagraph"/>
        <w:numPr>
          <w:ilvl w:val="0"/>
          <w:numId w:val="14"/>
        </w:numPr>
        <w:jc w:val="both"/>
        <w:rPr>
          <w:rFonts w:cs="Arial"/>
          <w:bCs/>
          <w:szCs w:val="24"/>
        </w:rPr>
      </w:pPr>
      <w:r>
        <w:rPr>
          <w:rFonts w:cs="Arial"/>
          <w:bCs/>
          <w:szCs w:val="24"/>
        </w:rPr>
        <w:t>Remove the current marker buoys in place in Osborne Bay</w:t>
      </w:r>
    </w:p>
    <w:p w14:paraId="11D2CC42" w14:textId="5621FA24" w:rsidR="001822BE" w:rsidRDefault="001822BE" w:rsidP="00B03DC9">
      <w:pPr>
        <w:pStyle w:val="ListParagraph"/>
        <w:numPr>
          <w:ilvl w:val="0"/>
          <w:numId w:val="14"/>
        </w:numPr>
        <w:jc w:val="both"/>
        <w:rPr>
          <w:rFonts w:cs="Arial"/>
          <w:bCs/>
          <w:szCs w:val="24"/>
        </w:rPr>
      </w:pPr>
      <w:r>
        <w:rPr>
          <w:rFonts w:cs="Arial"/>
          <w:bCs/>
          <w:szCs w:val="24"/>
        </w:rPr>
        <w:t>Carry out the installation of all components of the VNAZ marker buoys, completing installation in line with manufacturers requirements</w:t>
      </w:r>
    </w:p>
    <w:p w14:paraId="70860C92" w14:textId="047DD0BF" w:rsidR="001822BE" w:rsidRDefault="001822BE" w:rsidP="00B03DC9">
      <w:pPr>
        <w:pStyle w:val="ListParagraph"/>
        <w:numPr>
          <w:ilvl w:val="0"/>
          <w:numId w:val="14"/>
        </w:numPr>
        <w:jc w:val="both"/>
        <w:rPr>
          <w:rFonts w:cs="Arial"/>
          <w:bCs/>
          <w:szCs w:val="24"/>
        </w:rPr>
      </w:pPr>
      <w:r>
        <w:rPr>
          <w:rFonts w:cs="Arial"/>
          <w:bCs/>
          <w:szCs w:val="24"/>
        </w:rPr>
        <w:t>Provide an annual maintenance check on the VNAZ buoys in 2024</w:t>
      </w:r>
    </w:p>
    <w:p w14:paraId="69BDD765" w14:textId="39ACD0FD" w:rsidR="001822BE" w:rsidRPr="003F72FE" w:rsidRDefault="001822BE" w:rsidP="00B03DC9">
      <w:pPr>
        <w:pStyle w:val="ListParagraph"/>
        <w:numPr>
          <w:ilvl w:val="0"/>
          <w:numId w:val="14"/>
        </w:numPr>
        <w:jc w:val="both"/>
        <w:rPr>
          <w:rFonts w:cs="Arial"/>
          <w:bCs/>
          <w:szCs w:val="24"/>
        </w:rPr>
      </w:pPr>
      <w:r>
        <w:rPr>
          <w:rFonts w:cs="Arial"/>
          <w:bCs/>
          <w:szCs w:val="24"/>
        </w:rPr>
        <w:t>Provide a written report with photos after the installation and maintenance</w:t>
      </w:r>
    </w:p>
    <w:p w14:paraId="6BAAFB3A" w14:textId="77777777" w:rsidR="00B03DC9" w:rsidRPr="00B03DC9" w:rsidRDefault="00B03DC9" w:rsidP="00B03DC9">
      <w:pPr>
        <w:jc w:val="both"/>
        <w:rPr>
          <w:rFonts w:cs="Arial"/>
          <w:bCs/>
          <w:szCs w:val="24"/>
        </w:rPr>
      </w:pPr>
    </w:p>
    <w:p w14:paraId="399990EF" w14:textId="03D1F441" w:rsidR="000C21C3" w:rsidRDefault="000C21C3" w:rsidP="000C21C3">
      <w:pPr>
        <w:pStyle w:val="ListParagraph"/>
        <w:numPr>
          <w:ilvl w:val="0"/>
          <w:numId w:val="10"/>
        </w:numPr>
        <w:jc w:val="both"/>
        <w:rPr>
          <w:rFonts w:cs="Arial"/>
          <w:b/>
          <w:szCs w:val="24"/>
        </w:rPr>
      </w:pPr>
      <w:r>
        <w:rPr>
          <w:rFonts w:cs="Arial"/>
          <w:b/>
          <w:szCs w:val="24"/>
        </w:rPr>
        <w:t>Methods</w:t>
      </w:r>
    </w:p>
    <w:p w14:paraId="7FDBA52D" w14:textId="238ED87A" w:rsidR="00034436" w:rsidRDefault="00034436" w:rsidP="00034436">
      <w:pPr>
        <w:pStyle w:val="ListParagraph"/>
        <w:numPr>
          <w:ilvl w:val="1"/>
          <w:numId w:val="10"/>
        </w:numPr>
        <w:jc w:val="both"/>
        <w:rPr>
          <w:rFonts w:cs="Arial"/>
          <w:b/>
          <w:szCs w:val="24"/>
        </w:rPr>
      </w:pPr>
      <w:r>
        <w:rPr>
          <w:rFonts w:cs="Arial"/>
          <w:b/>
          <w:szCs w:val="24"/>
        </w:rPr>
        <w:t>P</w:t>
      </w:r>
      <w:r w:rsidR="001822BE">
        <w:rPr>
          <w:rFonts w:cs="Arial"/>
          <w:b/>
          <w:szCs w:val="24"/>
        </w:rPr>
        <w:t>urchase</w:t>
      </w:r>
    </w:p>
    <w:p w14:paraId="68D0F0E8" w14:textId="11D52E3E" w:rsidR="001822BE" w:rsidRPr="001822BE" w:rsidRDefault="001822BE" w:rsidP="001822BE">
      <w:pPr>
        <w:jc w:val="both"/>
        <w:rPr>
          <w:rFonts w:cs="Arial"/>
          <w:bCs/>
          <w:szCs w:val="24"/>
        </w:rPr>
      </w:pPr>
      <w:r w:rsidRPr="001822BE">
        <w:rPr>
          <w:rFonts w:cs="Arial"/>
          <w:bCs/>
          <w:szCs w:val="24"/>
        </w:rPr>
        <w:t>Provide recommended specification for the VNAZ markers and an estimate of costs of the different components to include both options of anchor, riser, shackles</w:t>
      </w:r>
      <w:r>
        <w:rPr>
          <w:rFonts w:cs="Arial"/>
          <w:bCs/>
          <w:szCs w:val="24"/>
        </w:rPr>
        <w:t xml:space="preserve">, </w:t>
      </w:r>
      <w:proofErr w:type="gramStart"/>
      <w:r w:rsidRPr="001822BE">
        <w:rPr>
          <w:rFonts w:cs="Arial"/>
          <w:bCs/>
          <w:szCs w:val="24"/>
        </w:rPr>
        <w:t>buoys</w:t>
      </w:r>
      <w:proofErr w:type="gramEnd"/>
      <w:r>
        <w:rPr>
          <w:rFonts w:cs="Arial"/>
          <w:bCs/>
          <w:szCs w:val="24"/>
        </w:rPr>
        <w:t xml:space="preserve"> and metal plate for signage (fig. 4)</w:t>
      </w:r>
      <w:r w:rsidRPr="001822BE">
        <w:rPr>
          <w:rFonts w:cs="Arial"/>
          <w:bCs/>
          <w:szCs w:val="24"/>
        </w:rPr>
        <w:t>. Note that Stickers for signage will be purchased separately.</w:t>
      </w:r>
      <w:r>
        <w:rPr>
          <w:rFonts w:cs="Arial"/>
          <w:bCs/>
          <w:szCs w:val="24"/>
        </w:rPr>
        <w:t xml:space="preserve"> Based on the best available data, Natural England recommends the use of a helical screw anchor (fig. 5) and rope riser.</w:t>
      </w:r>
      <w:r w:rsidRPr="001822BE">
        <w:rPr>
          <w:rFonts w:cs="Arial"/>
          <w:bCs/>
          <w:szCs w:val="24"/>
        </w:rPr>
        <w:t xml:space="preserve"> </w:t>
      </w:r>
    </w:p>
    <w:p w14:paraId="6A5EA9F2" w14:textId="42ED58F1" w:rsidR="001822BE" w:rsidRPr="001822BE" w:rsidRDefault="001822BE" w:rsidP="001822BE">
      <w:pPr>
        <w:jc w:val="both"/>
        <w:rPr>
          <w:rFonts w:cs="Arial"/>
          <w:bCs/>
          <w:szCs w:val="24"/>
        </w:rPr>
      </w:pPr>
      <w:r w:rsidRPr="001822BE">
        <w:rPr>
          <w:rFonts w:cs="Arial"/>
          <w:bCs/>
          <w:szCs w:val="24"/>
        </w:rPr>
        <w:t>The final specification will be agreed by Natural England prior to purchasing. Natural England will require copies of invoice for final product or service provided.</w:t>
      </w:r>
    </w:p>
    <w:p w14:paraId="4F455B23" w14:textId="3A4E70F0" w:rsidR="003B7FC2" w:rsidRDefault="001822BE" w:rsidP="001822BE">
      <w:pPr>
        <w:jc w:val="both"/>
        <w:rPr>
          <w:rFonts w:cs="Arial"/>
          <w:bCs/>
          <w:szCs w:val="24"/>
        </w:rPr>
      </w:pPr>
      <w:r w:rsidRPr="001822BE">
        <w:rPr>
          <w:rFonts w:cs="Arial"/>
          <w:bCs/>
          <w:szCs w:val="24"/>
        </w:rPr>
        <w:t>Place required orders for</w:t>
      </w:r>
      <w:r>
        <w:rPr>
          <w:rFonts w:cs="Arial"/>
          <w:bCs/>
          <w:szCs w:val="24"/>
        </w:rPr>
        <w:t xml:space="preserve">, </w:t>
      </w:r>
      <w:r w:rsidRPr="001822BE">
        <w:rPr>
          <w:rFonts w:cs="Arial"/>
          <w:bCs/>
          <w:szCs w:val="24"/>
        </w:rPr>
        <w:t xml:space="preserve">and purchase all required components. For helical screws, these should be sourced from </w:t>
      </w:r>
      <w:hyperlink r:id="rId26" w:history="1">
        <w:r w:rsidRPr="001822BE">
          <w:rPr>
            <w:rStyle w:val="Hyperlink"/>
            <w:rFonts w:cs="Arial"/>
            <w:bCs/>
            <w:szCs w:val="24"/>
          </w:rPr>
          <w:t>ABC Anchors ABC Anchors - Screw Piles and Installation Equipment</w:t>
        </w:r>
      </w:hyperlink>
      <w:r w:rsidRPr="001822BE">
        <w:rPr>
          <w:rFonts w:cs="Arial"/>
          <w:bCs/>
          <w:szCs w:val="24"/>
        </w:rPr>
        <w:t xml:space="preserve">. Please contact Richard Robinson for information about current designs appropriate for VNAZ markers </w:t>
      </w:r>
      <w:hyperlink r:id="rId27" w:history="1">
        <w:r w:rsidRPr="00160C8F">
          <w:rPr>
            <w:rStyle w:val="Hyperlink"/>
            <w:rFonts w:cs="Arial"/>
            <w:bCs/>
            <w:szCs w:val="24"/>
          </w:rPr>
          <w:t>richard@autoguide.co.uk</w:t>
        </w:r>
      </w:hyperlink>
      <w:r>
        <w:rPr>
          <w:rFonts w:cs="Arial"/>
          <w:bCs/>
          <w:szCs w:val="24"/>
        </w:rPr>
        <w:t>.</w:t>
      </w:r>
      <w:r w:rsidRPr="001822BE">
        <w:rPr>
          <w:rFonts w:cs="Arial"/>
          <w:bCs/>
          <w:szCs w:val="24"/>
        </w:rPr>
        <w:t xml:space="preserve"> Ensure warrantees are in place for the duration of LIFE Recreation ReMEDIES, which is until October 2024.</w:t>
      </w:r>
    </w:p>
    <w:p w14:paraId="6E4F7410" w14:textId="3931C26E" w:rsidR="001822BE" w:rsidRDefault="001822BE" w:rsidP="001822BE">
      <w:pPr>
        <w:jc w:val="both"/>
        <w:rPr>
          <w:rFonts w:cs="Arial"/>
          <w:bCs/>
          <w:szCs w:val="24"/>
        </w:rPr>
      </w:pPr>
      <w:r>
        <w:rPr>
          <w:noProof/>
        </w:rPr>
        <w:lastRenderedPageBreak/>
        <w:drawing>
          <wp:inline distT="0" distB="0" distL="0" distR="0" wp14:anchorId="6C8AE4DB" wp14:editId="129D082D">
            <wp:extent cx="3530009" cy="264750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31812" cy="2648859"/>
                    </a:xfrm>
                    <a:prstGeom prst="rect">
                      <a:avLst/>
                    </a:prstGeom>
                    <a:noFill/>
                    <a:ln>
                      <a:noFill/>
                    </a:ln>
                  </pic:spPr>
                </pic:pic>
              </a:graphicData>
            </a:graphic>
          </wp:inline>
        </w:drawing>
      </w:r>
    </w:p>
    <w:p w14:paraId="44FCD352" w14:textId="58D55993" w:rsidR="001822BE" w:rsidRPr="001822BE" w:rsidRDefault="001822BE" w:rsidP="001822BE">
      <w:pPr>
        <w:jc w:val="both"/>
        <w:rPr>
          <w:rFonts w:cs="Arial"/>
          <w:bCs/>
          <w:i/>
          <w:iCs/>
          <w:sz w:val="20"/>
          <w:szCs w:val="20"/>
        </w:rPr>
      </w:pPr>
      <w:r w:rsidRPr="001822BE">
        <w:rPr>
          <w:rFonts w:cs="Arial"/>
          <w:bCs/>
          <w:i/>
          <w:iCs/>
          <w:sz w:val="20"/>
          <w:szCs w:val="20"/>
        </w:rPr>
        <w:t xml:space="preserve">Figure 4: Photo of example marker buoys used for a VNAZ in Plymouth as part of ReMEDIES </w:t>
      </w:r>
    </w:p>
    <w:p w14:paraId="0BDA400F" w14:textId="7F01A130" w:rsidR="001822BE" w:rsidRDefault="001822BE" w:rsidP="001822BE">
      <w:pPr>
        <w:jc w:val="both"/>
        <w:rPr>
          <w:rFonts w:cs="Arial"/>
          <w:bCs/>
          <w:szCs w:val="24"/>
        </w:rPr>
      </w:pPr>
      <w:r w:rsidRPr="00093712">
        <w:rPr>
          <w:noProof/>
          <w:color w:val="FF0000"/>
        </w:rPr>
        <w:drawing>
          <wp:inline distT="0" distB="0" distL="0" distR="0" wp14:anchorId="23CB543E" wp14:editId="4A6B8FDC">
            <wp:extent cx="1003525" cy="2202180"/>
            <wp:effectExtent l="0" t="0" r="635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9220" cy="2214678"/>
                    </a:xfrm>
                    <a:prstGeom prst="rect">
                      <a:avLst/>
                    </a:prstGeom>
                  </pic:spPr>
                </pic:pic>
              </a:graphicData>
            </a:graphic>
          </wp:inline>
        </w:drawing>
      </w:r>
    </w:p>
    <w:p w14:paraId="7C919D54" w14:textId="7303807F" w:rsidR="001822BE" w:rsidRPr="001822BE" w:rsidRDefault="001822BE" w:rsidP="001822BE">
      <w:pPr>
        <w:jc w:val="both"/>
        <w:rPr>
          <w:rFonts w:cs="Arial"/>
          <w:bCs/>
          <w:i/>
          <w:iCs/>
          <w:sz w:val="20"/>
          <w:szCs w:val="20"/>
        </w:rPr>
      </w:pPr>
      <w:r w:rsidRPr="001822BE">
        <w:rPr>
          <w:rFonts w:cs="Arial"/>
          <w:bCs/>
          <w:i/>
          <w:iCs/>
          <w:sz w:val="20"/>
          <w:szCs w:val="20"/>
        </w:rPr>
        <w:t>Figure 5: Photo of helical screw from ABC Anchors</w:t>
      </w:r>
    </w:p>
    <w:p w14:paraId="7D3B8527" w14:textId="6BA1623C" w:rsidR="000C21C3" w:rsidRDefault="001822BE" w:rsidP="000C21C3">
      <w:pPr>
        <w:pStyle w:val="ListParagraph"/>
        <w:numPr>
          <w:ilvl w:val="1"/>
          <w:numId w:val="10"/>
        </w:numPr>
        <w:jc w:val="both"/>
        <w:rPr>
          <w:rFonts w:cs="Arial"/>
          <w:b/>
          <w:szCs w:val="24"/>
        </w:rPr>
      </w:pPr>
      <w:r>
        <w:rPr>
          <w:rFonts w:cs="Arial"/>
          <w:b/>
          <w:szCs w:val="24"/>
        </w:rPr>
        <w:t>Installation</w:t>
      </w:r>
    </w:p>
    <w:p w14:paraId="51B62BA3" w14:textId="77BE9133" w:rsidR="001822BE" w:rsidRPr="001822BE" w:rsidRDefault="00FE2D99" w:rsidP="001822BE">
      <w:pPr>
        <w:jc w:val="both"/>
        <w:rPr>
          <w:rFonts w:cs="Arial"/>
          <w:bCs/>
          <w:szCs w:val="24"/>
        </w:rPr>
      </w:pPr>
      <w:r>
        <w:rPr>
          <w:rFonts w:cs="Arial"/>
          <w:bCs/>
          <w:szCs w:val="24"/>
        </w:rPr>
        <w:t xml:space="preserve">Remove the current marker buoys currently in place in Osborne Bay. </w:t>
      </w:r>
      <w:r w:rsidR="001822BE" w:rsidRPr="001822BE">
        <w:rPr>
          <w:rFonts w:cs="Arial"/>
          <w:bCs/>
          <w:szCs w:val="24"/>
        </w:rPr>
        <w:t xml:space="preserve">Carry out all installation of the VNAZ components (anchor, riser, shackles, top buoy, </w:t>
      </w:r>
      <w:proofErr w:type="gramStart"/>
      <w:r w:rsidR="001822BE" w:rsidRPr="001822BE">
        <w:rPr>
          <w:rFonts w:cs="Arial"/>
          <w:bCs/>
          <w:szCs w:val="24"/>
        </w:rPr>
        <w:t>screw</w:t>
      </w:r>
      <w:proofErr w:type="gramEnd"/>
      <w:r w:rsidR="001822BE" w:rsidRPr="001822BE">
        <w:rPr>
          <w:rFonts w:cs="Arial"/>
          <w:bCs/>
          <w:szCs w:val="24"/>
        </w:rPr>
        <w:t xml:space="preserve"> and metal plate for signage). For helical screw anchors please contact Richard Robinson (details above) for information about installation process. This would likely require divers, but there are current trials underway to allow installation from barge. Please install in line with manufacturers requirements. Hire of all the kit required (Annex 1) for helical screw anchor installation. </w:t>
      </w:r>
    </w:p>
    <w:p w14:paraId="3E545171" w14:textId="7C341275" w:rsidR="001822BE" w:rsidRPr="001822BE" w:rsidRDefault="001822BE" w:rsidP="001822BE">
      <w:pPr>
        <w:jc w:val="both"/>
        <w:rPr>
          <w:rFonts w:cs="Arial"/>
          <w:b/>
          <w:szCs w:val="24"/>
        </w:rPr>
      </w:pPr>
      <w:r w:rsidRPr="001822BE">
        <w:rPr>
          <w:rFonts w:cs="Arial"/>
          <w:b/>
          <w:szCs w:val="24"/>
        </w:rPr>
        <w:t xml:space="preserve">If diving is selected as the preferred method, the winning contractor must comply with the Diving at Work Regulations (1997) and appropriate Health and Safety Executive Approved Code of Practice. Prior to diving operations commencing, the contractor must supply the Natural England Dive Officer with a Diving Project Plan and diving risk assessment. Copies of qualifications, medical certificates and first aid </w:t>
      </w:r>
      <w:r w:rsidRPr="001822BE">
        <w:rPr>
          <w:rFonts w:cs="Arial"/>
          <w:b/>
          <w:szCs w:val="24"/>
        </w:rPr>
        <w:lastRenderedPageBreak/>
        <w:t xml:space="preserve">certificates should also be provided to the Natural England Diving Officer. </w:t>
      </w:r>
      <w:r w:rsidR="0047402F">
        <w:rPr>
          <w:rFonts w:cs="Arial"/>
          <w:b/>
          <w:szCs w:val="24"/>
        </w:rPr>
        <w:t>Post operation, the diving report is required to be shared with the Natural England Dive Officer.</w:t>
      </w:r>
    </w:p>
    <w:p w14:paraId="0D7D072F" w14:textId="02034362" w:rsidR="00350629" w:rsidRPr="00350629" w:rsidRDefault="001822BE" w:rsidP="00350629">
      <w:pPr>
        <w:jc w:val="both"/>
        <w:rPr>
          <w:rFonts w:cs="Arial"/>
          <w:bCs/>
          <w:szCs w:val="24"/>
        </w:rPr>
      </w:pPr>
      <w:r w:rsidRPr="001822BE">
        <w:rPr>
          <w:rFonts w:cs="Arial"/>
          <w:bCs/>
          <w:szCs w:val="24"/>
        </w:rPr>
        <w:t>Provide a report to NE about the installation process and photographs of the installed VNAZs both above and below water (if visibility allows). Prior to departure from site, arrange a debrief with Customer (NE).</w:t>
      </w:r>
    </w:p>
    <w:p w14:paraId="277D2E93" w14:textId="7A9F6A6E" w:rsidR="000C21C3" w:rsidRDefault="0047402F" w:rsidP="000C21C3">
      <w:pPr>
        <w:pStyle w:val="ListParagraph"/>
        <w:numPr>
          <w:ilvl w:val="1"/>
          <w:numId w:val="10"/>
        </w:numPr>
        <w:jc w:val="both"/>
        <w:rPr>
          <w:rFonts w:cs="Arial"/>
          <w:b/>
          <w:szCs w:val="24"/>
        </w:rPr>
      </w:pPr>
      <w:r>
        <w:rPr>
          <w:rFonts w:cs="Arial"/>
          <w:b/>
          <w:szCs w:val="24"/>
        </w:rPr>
        <w:t>Maintenance</w:t>
      </w:r>
    </w:p>
    <w:p w14:paraId="15F74D6C" w14:textId="3A963B64" w:rsidR="0047402F" w:rsidRPr="0047402F" w:rsidRDefault="0047402F" w:rsidP="0047402F">
      <w:pPr>
        <w:jc w:val="both"/>
        <w:rPr>
          <w:rFonts w:cs="Arial"/>
          <w:bCs/>
          <w:szCs w:val="24"/>
        </w:rPr>
      </w:pPr>
      <w:r w:rsidRPr="0047402F">
        <w:rPr>
          <w:rFonts w:cs="Arial"/>
          <w:bCs/>
          <w:szCs w:val="24"/>
        </w:rPr>
        <w:t>Provide an annual maintenance check of the VNAZ markers in 2024. Conduct a thorough inspection of all mooring components from seabed to surface. Please provide a maintenance schedule in response to this tender. This will likely require divers</w:t>
      </w:r>
      <w:r>
        <w:rPr>
          <w:rFonts w:cs="Arial"/>
          <w:bCs/>
          <w:szCs w:val="24"/>
        </w:rPr>
        <w:t>, please see the above for diving requirements.</w:t>
      </w:r>
    </w:p>
    <w:p w14:paraId="1E2D62F0" w14:textId="7C5D0EB3" w:rsidR="00961FB2" w:rsidRPr="00961FB2" w:rsidRDefault="0047402F" w:rsidP="00961FB2">
      <w:pPr>
        <w:jc w:val="both"/>
        <w:rPr>
          <w:rFonts w:cs="Arial"/>
          <w:bCs/>
          <w:szCs w:val="24"/>
        </w:rPr>
      </w:pPr>
      <w:r w:rsidRPr="0047402F">
        <w:rPr>
          <w:rFonts w:cs="Arial"/>
          <w:bCs/>
          <w:szCs w:val="24"/>
        </w:rPr>
        <w:t>Provide written reports for the inspection and photos if available.</w:t>
      </w:r>
    </w:p>
    <w:p w14:paraId="7A640C08" w14:textId="2C6A92AC" w:rsidR="000C21C3" w:rsidRDefault="0047402F" w:rsidP="000C21C3">
      <w:pPr>
        <w:pStyle w:val="ListParagraph"/>
        <w:numPr>
          <w:ilvl w:val="1"/>
          <w:numId w:val="10"/>
        </w:numPr>
        <w:jc w:val="both"/>
        <w:rPr>
          <w:rFonts w:cs="Arial"/>
          <w:b/>
          <w:szCs w:val="24"/>
        </w:rPr>
      </w:pPr>
      <w:r>
        <w:rPr>
          <w:rFonts w:cs="Arial"/>
          <w:b/>
          <w:szCs w:val="24"/>
        </w:rPr>
        <w:t>Out of Scope</w:t>
      </w:r>
    </w:p>
    <w:p w14:paraId="79435E52" w14:textId="77777777" w:rsidR="0047402F" w:rsidRDefault="0047402F" w:rsidP="00961FB2">
      <w:pPr>
        <w:jc w:val="both"/>
        <w:rPr>
          <w:rFonts w:cs="Arial"/>
          <w:bCs/>
          <w:szCs w:val="24"/>
        </w:rPr>
      </w:pPr>
      <w:r>
        <w:rPr>
          <w:rFonts w:cs="Arial"/>
          <w:bCs/>
          <w:szCs w:val="24"/>
        </w:rPr>
        <w:t>The following are outside of the requirements for this tender:</w:t>
      </w:r>
    </w:p>
    <w:p w14:paraId="69C399B1" w14:textId="5013F09C" w:rsidR="0047402F" w:rsidRPr="0047402F" w:rsidRDefault="0047402F" w:rsidP="0047402F">
      <w:pPr>
        <w:pStyle w:val="ListParagraph"/>
        <w:numPr>
          <w:ilvl w:val="0"/>
          <w:numId w:val="29"/>
        </w:numPr>
        <w:jc w:val="both"/>
        <w:rPr>
          <w:rFonts w:cs="Arial"/>
          <w:bCs/>
          <w:szCs w:val="24"/>
        </w:rPr>
      </w:pPr>
      <w:r w:rsidRPr="0047402F">
        <w:rPr>
          <w:rFonts w:cs="Arial"/>
          <w:bCs/>
          <w:szCs w:val="24"/>
        </w:rPr>
        <w:t xml:space="preserve">The </w:t>
      </w:r>
      <w:r>
        <w:rPr>
          <w:rFonts w:cs="Arial"/>
          <w:bCs/>
          <w:szCs w:val="24"/>
        </w:rPr>
        <w:t xml:space="preserve">sticker </w:t>
      </w:r>
      <w:r w:rsidRPr="0047402F">
        <w:rPr>
          <w:rFonts w:cs="Arial"/>
          <w:bCs/>
          <w:szCs w:val="24"/>
        </w:rPr>
        <w:t>signage for the VNAZs will be purchased and supplied separately in time for installation and out of scope for this contract.</w:t>
      </w:r>
    </w:p>
    <w:p w14:paraId="0FEC14EA" w14:textId="77777777" w:rsidR="0047402F" w:rsidRPr="0047402F" w:rsidRDefault="0047402F" w:rsidP="0047402F">
      <w:pPr>
        <w:pStyle w:val="ListParagraph"/>
        <w:numPr>
          <w:ilvl w:val="0"/>
          <w:numId w:val="29"/>
        </w:numPr>
        <w:jc w:val="both"/>
        <w:rPr>
          <w:rFonts w:cs="Arial"/>
          <w:bCs/>
          <w:szCs w:val="24"/>
        </w:rPr>
      </w:pPr>
      <w:r w:rsidRPr="0047402F">
        <w:rPr>
          <w:rFonts w:cs="Arial"/>
          <w:bCs/>
          <w:szCs w:val="24"/>
        </w:rPr>
        <w:t>Any licence requirements, authorisations, and communications about the VNAZs (</w:t>
      </w:r>
      <w:proofErr w:type="gramStart"/>
      <w:r w:rsidRPr="0047402F">
        <w:rPr>
          <w:rFonts w:cs="Arial"/>
          <w:bCs/>
          <w:szCs w:val="24"/>
        </w:rPr>
        <w:t>e.g.</w:t>
      </w:r>
      <w:proofErr w:type="gramEnd"/>
      <w:r w:rsidRPr="0047402F">
        <w:rPr>
          <w:rFonts w:cs="Arial"/>
          <w:bCs/>
          <w:szCs w:val="24"/>
        </w:rPr>
        <w:t xml:space="preserve"> Notice to Mariners) are the responsibility of Natural England and out of scope for this contract.</w:t>
      </w:r>
    </w:p>
    <w:p w14:paraId="6EEB00EA" w14:textId="77777777" w:rsidR="0047402F" w:rsidRPr="0047402F" w:rsidRDefault="0047402F" w:rsidP="0047402F">
      <w:pPr>
        <w:pStyle w:val="ListParagraph"/>
        <w:numPr>
          <w:ilvl w:val="0"/>
          <w:numId w:val="29"/>
        </w:numPr>
        <w:jc w:val="both"/>
        <w:rPr>
          <w:rFonts w:cs="Arial"/>
          <w:bCs/>
          <w:szCs w:val="24"/>
        </w:rPr>
      </w:pPr>
      <w:r w:rsidRPr="0047402F">
        <w:rPr>
          <w:rFonts w:cs="Arial"/>
          <w:bCs/>
          <w:szCs w:val="24"/>
        </w:rPr>
        <w:t xml:space="preserve">If maintenance activities require removal of any parts </w:t>
      </w:r>
      <w:proofErr w:type="gramStart"/>
      <w:r w:rsidRPr="0047402F">
        <w:rPr>
          <w:rFonts w:cs="Arial"/>
          <w:bCs/>
          <w:szCs w:val="24"/>
        </w:rPr>
        <w:t>e.g.</w:t>
      </w:r>
      <w:proofErr w:type="gramEnd"/>
      <w:r w:rsidRPr="0047402F">
        <w:rPr>
          <w:rFonts w:cs="Arial"/>
          <w:bCs/>
          <w:szCs w:val="24"/>
        </w:rPr>
        <w:t xml:space="preserve"> replacement of parts, they should be replaced to the standard of the original specification. The costs of replacement </w:t>
      </w:r>
      <w:proofErr w:type="gramStart"/>
      <w:r w:rsidRPr="0047402F">
        <w:rPr>
          <w:rFonts w:cs="Arial"/>
          <w:bCs/>
          <w:szCs w:val="24"/>
        </w:rPr>
        <w:t>parts</w:t>
      </w:r>
      <w:proofErr w:type="gramEnd"/>
      <w:r w:rsidRPr="0047402F">
        <w:rPr>
          <w:rFonts w:cs="Arial"/>
          <w:bCs/>
          <w:szCs w:val="24"/>
        </w:rPr>
        <w:t xml:space="preserve"> and works to install are outside the scope of this contract and would be subject to a future additional contract.</w:t>
      </w:r>
    </w:p>
    <w:p w14:paraId="488EFBC8" w14:textId="77777777" w:rsidR="0047402F" w:rsidRPr="0047402F" w:rsidRDefault="0047402F" w:rsidP="0047402F">
      <w:pPr>
        <w:pStyle w:val="ListParagraph"/>
        <w:numPr>
          <w:ilvl w:val="0"/>
          <w:numId w:val="29"/>
        </w:numPr>
        <w:jc w:val="both"/>
        <w:rPr>
          <w:rFonts w:cs="Arial"/>
          <w:bCs/>
          <w:szCs w:val="24"/>
        </w:rPr>
      </w:pPr>
      <w:r w:rsidRPr="0047402F">
        <w:rPr>
          <w:rFonts w:cs="Arial"/>
          <w:bCs/>
          <w:szCs w:val="24"/>
        </w:rPr>
        <w:t xml:space="preserve">Installation works will be subject to Marine Management Organisation/Crown Estate licence which will be obtained by Natural England. </w:t>
      </w:r>
    </w:p>
    <w:p w14:paraId="6EFBF38E" w14:textId="3E0A4462" w:rsidR="00961FB2" w:rsidRPr="0047402F" w:rsidRDefault="00961FB2" w:rsidP="0047402F">
      <w:pPr>
        <w:pStyle w:val="ListParagraph"/>
        <w:ind w:left="787"/>
        <w:jc w:val="both"/>
        <w:rPr>
          <w:rFonts w:cs="Arial"/>
          <w:bCs/>
          <w:szCs w:val="24"/>
        </w:rPr>
      </w:pPr>
    </w:p>
    <w:p w14:paraId="7C6AD386" w14:textId="1E304A87" w:rsidR="000C21C3" w:rsidRDefault="000C21C3" w:rsidP="000C21C3">
      <w:pPr>
        <w:pStyle w:val="ListParagraph"/>
        <w:numPr>
          <w:ilvl w:val="1"/>
          <w:numId w:val="10"/>
        </w:numPr>
        <w:jc w:val="both"/>
        <w:rPr>
          <w:rFonts w:cs="Arial"/>
          <w:b/>
          <w:szCs w:val="24"/>
        </w:rPr>
      </w:pPr>
      <w:r>
        <w:rPr>
          <w:rFonts w:cs="Arial"/>
          <w:b/>
          <w:szCs w:val="24"/>
        </w:rPr>
        <w:t>Invasive Non-Native Species</w:t>
      </w:r>
    </w:p>
    <w:p w14:paraId="15A27574" w14:textId="3DF18730" w:rsidR="00297FD0" w:rsidRDefault="00297FD0" w:rsidP="00297FD0">
      <w:pPr>
        <w:jc w:val="both"/>
        <w:rPr>
          <w:rFonts w:cs="Arial"/>
          <w:bCs/>
          <w:szCs w:val="24"/>
        </w:rPr>
      </w:pPr>
      <w:r>
        <w:rPr>
          <w:rFonts w:cs="Arial"/>
          <w:bCs/>
          <w:szCs w:val="24"/>
        </w:rPr>
        <w:t xml:space="preserve">Invasive Non-Native Species (INNS) </w:t>
      </w:r>
      <w:proofErr w:type="gramStart"/>
      <w:r>
        <w:rPr>
          <w:rFonts w:cs="Arial"/>
          <w:bCs/>
          <w:szCs w:val="24"/>
        </w:rPr>
        <w:t>are considered to be</w:t>
      </w:r>
      <w:proofErr w:type="gramEnd"/>
      <w:r>
        <w:rPr>
          <w:rFonts w:cs="Arial"/>
          <w:bCs/>
          <w:szCs w:val="24"/>
        </w:rPr>
        <w:t xml:space="preserve"> one of the top five pressures directly driving biodiversity loss globally. Prevention is the key focus, particularly in marine environments. The contractor needs to be aware of and work in accordance with standard good practice biosecurity measures to avoid spread of INNS: </w:t>
      </w:r>
    </w:p>
    <w:p w14:paraId="16D998C5" w14:textId="732D2206" w:rsidR="00297FD0" w:rsidRDefault="00297FD0" w:rsidP="00297FD0">
      <w:pPr>
        <w:pStyle w:val="ListParagraph"/>
        <w:numPr>
          <w:ilvl w:val="0"/>
          <w:numId w:val="18"/>
        </w:numPr>
        <w:jc w:val="both"/>
        <w:rPr>
          <w:rFonts w:cs="Arial"/>
          <w:bCs/>
          <w:szCs w:val="24"/>
        </w:rPr>
      </w:pPr>
      <w:r>
        <w:rPr>
          <w:rFonts w:cs="Arial"/>
          <w:bCs/>
          <w:szCs w:val="24"/>
        </w:rPr>
        <w:t xml:space="preserve">Equipment, clothes and boots should be clean before carrying out any work on </w:t>
      </w:r>
      <w:proofErr w:type="gramStart"/>
      <w:r>
        <w:rPr>
          <w:rFonts w:cs="Arial"/>
          <w:bCs/>
          <w:szCs w:val="24"/>
        </w:rPr>
        <w:t>site</w:t>
      </w:r>
      <w:proofErr w:type="gramEnd"/>
    </w:p>
    <w:p w14:paraId="19D66F64" w14:textId="40B25DF3" w:rsidR="00297FD0" w:rsidRDefault="00297FD0" w:rsidP="00297FD0">
      <w:pPr>
        <w:pStyle w:val="ListParagraph"/>
        <w:numPr>
          <w:ilvl w:val="0"/>
          <w:numId w:val="18"/>
        </w:numPr>
        <w:jc w:val="both"/>
        <w:rPr>
          <w:rFonts w:cs="Arial"/>
          <w:bCs/>
          <w:szCs w:val="24"/>
        </w:rPr>
      </w:pPr>
      <w:r>
        <w:rPr>
          <w:rFonts w:cs="Arial"/>
          <w:bCs/>
          <w:szCs w:val="24"/>
        </w:rPr>
        <w:t>When on or near water it is important that equipment is drained after use and as far as possible dried</w:t>
      </w:r>
    </w:p>
    <w:p w14:paraId="2ACE5D8B" w14:textId="45CB9D5E" w:rsidR="00297FD0" w:rsidRDefault="00297FD0" w:rsidP="00297FD0">
      <w:pPr>
        <w:pStyle w:val="ListParagraph"/>
        <w:numPr>
          <w:ilvl w:val="0"/>
          <w:numId w:val="18"/>
        </w:numPr>
        <w:jc w:val="both"/>
        <w:rPr>
          <w:rFonts w:cs="Arial"/>
          <w:bCs/>
          <w:szCs w:val="24"/>
        </w:rPr>
      </w:pPr>
      <w:r>
        <w:rPr>
          <w:rFonts w:cs="Arial"/>
          <w:bCs/>
          <w:szCs w:val="24"/>
        </w:rPr>
        <w:t xml:space="preserve">Dry all clothes and boots thoroughly </w:t>
      </w:r>
    </w:p>
    <w:p w14:paraId="36F1EB6F" w14:textId="11BBA90E" w:rsidR="00297FD0" w:rsidRDefault="00297FD0" w:rsidP="00297FD0">
      <w:pPr>
        <w:pStyle w:val="ListParagraph"/>
        <w:numPr>
          <w:ilvl w:val="0"/>
          <w:numId w:val="18"/>
        </w:numPr>
        <w:jc w:val="both"/>
        <w:rPr>
          <w:rFonts w:cs="Arial"/>
          <w:bCs/>
          <w:szCs w:val="24"/>
        </w:rPr>
      </w:pPr>
      <w:r>
        <w:rPr>
          <w:rFonts w:cs="Arial"/>
          <w:bCs/>
          <w:szCs w:val="24"/>
        </w:rPr>
        <w:lastRenderedPageBreak/>
        <w:t>Boats or other watercraft (</w:t>
      </w:r>
      <w:proofErr w:type="gramStart"/>
      <w:r>
        <w:rPr>
          <w:rFonts w:cs="Arial"/>
          <w:bCs/>
          <w:szCs w:val="24"/>
        </w:rPr>
        <w:t>e.g.</w:t>
      </w:r>
      <w:proofErr w:type="gramEnd"/>
      <w:r>
        <w:rPr>
          <w:rFonts w:cs="Arial"/>
          <w:bCs/>
          <w:szCs w:val="24"/>
        </w:rPr>
        <w:t xml:space="preserve"> hovercraft) </w:t>
      </w:r>
      <w:r w:rsidR="0034153E">
        <w:rPr>
          <w:rFonts w:cs="Arial"/>
          <w:bCs/>
          <w:szCs w:val="24"/>
        </w:rPr>
        <w:t>to be used in survey work should have their hulls cleaned on a regular basis. Best practice guidelines should be followed as outlined by The Green Blue</w:t>
      </w:r>
    </w:p>
    <w:p w14:paraId="3E302A8B" w14:textId="7A94A2AE" w:rsidR="00297FD0" w:rsidRDefault="0034153E" w:rsidP="00297FD0">
      <w:pPr>
        <w:jc w:val="both"/>
        <w:rPr>
          <w:rFonts w:cs="Arial"/>
          <w:bCs/>
          <w:szCs w:val="24"/>
        </w:rPr>
      </w:pPr>
      <w:r>
        <w:rPr>
          <w:rFonts w:cs="Arial"/>
          <w:bCs/>
          <w:szCs w:val="24"/>
        </w:rPr>
        <w:t xml:space="preserve">A statement of biosecurity measures that the successful Contractor will undertake is required with the tender. </w:t>
      </w:r>
    </w:p>
    <w:p w14:paraId="1F3C985C" w14:textId="1AB8F933" w:rsidR="003137B1" w:rsidRPr="005D6343" w:rsidRDefault="009675B0" w:rsidP="00297FD0">
      <w:pPr>
        <w:jc w:val="both"/>
        <w:rPr>
          <w:color w:val="0000FF"/>
          <w:szCs w:val="24"/>
          <w:u w:val="single"/>
        </w:rPr>
      </w:pPr>
      <w:r>
        <w:rPr>
          <w:rFonts w:cs="Arial"/>
          <w:bCs/>
          <w:szCs w:val="24"/>
        </w:rPr>
        <w:t xml:space="preserve">The successful Contractor shall report any records of INNS observed on site to the Marine Biological </w:t>
      </w:r>
      <w:r w:rsidR="005D6343" w:rsidRPr="005D6343">
        <w:rPr>
          <w:szCs w:val="24"/>
        </w:rPr>
        <w:t xml:space="preserve">Association </w:t>
      </w:r>
      <w:hyperlink r:id="rId30" w:history="1">
        <w:r w:rsidR="005D6343" w:rsidRPr="005D6343">
          <w:rPr>
            <w:rStyle w:val="Hyperlink"/>
            <w:szCs w:val="24"/>
          </w:rPr>
          <w:t>http://www.mba.ac.uk/recording</w:t>
        </w:r>
      </w:hyperlink>
      <w:r w:rsidR="005D6343" w:rsidRPr="005D6343">
        <w:rPr>
          <w:szCs w:val="24"/>
        </w:rPr>
        <w:t xml:space="preserve"> and to the Natural England project officer. More information and guidance including ID guides can be found at </w:t>
      </w:r>
      <w:hyperlink r:id="rId31" w:history="1">
        <w:r w:rsidR="005D6343" w:rsidRPr="005D6343">
          <w:rPr>
            <w:rStyle w:val="Hyperlink"/>
            <w:szCs w:val="24"/>
          </w:rPr>
          <w:t>www.nonnativespecies.org</w:t>
        </w:r>
      </w:hyperlink>
      <w:r w:rsidR="005D6343" w:rsidRPr="005D6343">
        <w:rPr>
          <w:szCs w:val="24"/>
        </w:rPr>
        <w:t xml:space="preserve"> and the </w:t>
      </w:r>
      <w:hyperlink r:id="rId32" w:history="1">
        <w:r w:rsidR="005D6343" w:rsidRPr="005D6343">
          <w:rPr>
            <w:rStyle w:val="Hyperlink"/>
            <w:szCs w:val="24"/>
          </w:rPr>
          <w:t>Marine Aliens Project</w:t>
        </w:r>
      </w:hyperlink>
      <w:r w:rsidR="005D6343">
        <w:rPr>
          <w:rStyle w:val="Hyperlink"/>
          <w:szCs w:val="24"/>
        </w:rPr>
        <w:t>.</w:t>
      </w:r>
    </w:p>
    <w:p w14:paraId="76D089C0" w14:textId="5FDCBE66" w:rsidR="000C21C3" w:rsidRDefault="000C21C3" w:rsidP="000C21C3">
      <w:pPr>
        <w:pStyle w:val="ListParagraph"/>
        <w:numPr>
          <w:ilvl w:val="1"/>
          <w:numId w:val="10"/>
        </w:numPr>
        <w:jc w:val="both"/>
        <w:rPr>
          <w:rFonts w:cs="Arial"/>
          <w:b/>
          <w:szCs w:val="24"/>
        </w:rPr>
      </w:pPr>
      <w:r w:rsidRPr="000C21C3">
        <w:rPr>
          <w:rFonts w:cs="Arial"/>
          <w:b/>
          <w:szCs w:val="24"/>
        </w:rPr>
        <w:t xml:space="preserve">Risk Assessments </w:t>
      </w:r>
    </w:p>
    <w:p w14:paraId="5C43677B" w14:textId="2D8EB988" w:rsidR="00165B1C" w:rsidRPr="0047402F" w:rsidRDefault="005D6343" w:rsidP="0047402F">
      <w:pPr>
        <w:jc w:val="both"/>
        <w:rPr>
          <w:rFonts w:cs="Arial"/>
          <w:bCs/>
          <w:szCs w:val="24"/>
        </w:rPr>
      </w:pPr>
      <w:r w:rsidRPr="005D6343">
        <w:rPr>
          <w:rFonts w:cs="Arial"/>
          <w:bCs/>
          <w:szCs w:val="24"/>
        </w:rPr>
        <w:t>All risk assess</w:t>
      </w:r>
      <w:r>
        <w:rPr>
          <w:rFonts w:cs="Arial"/>
          <w:bCs/>
          <w:szCs w:val="24"/>
        </w:rPr>
        <w:t>ments need to be seen and signed off by the Natural England project officer (</w:t>
      </w:r>
      <w:r w:rsidR="0086135B">
        <w:rPr>
          <w:rFonts w:cs="Arial"/>
          <w:bCs/>
          <w:szCs w:val="24"/>
        </w:rPr>
        <w:t>ideally</w:t>
      </w:r>
      <w:r>
        <w:rPr>
          <w:rFonts w:cs="Arial"/>
          <w:bCs/>
          <w:szCs w:val="24"/>
        </w:rPr>
        <w:t xml:space="preserve"> presented with the project plan), as part of the contract management process. </w:t>
      </w:r>
    </w:p>
    <w:p w14:paraId="416D1ECD" w14:textId="77777777" w:rsidR="00165B1C" w:rsidRPr="00165B1C" w:rsidRDefault="00165B1C" w:rsidP="00165B1C">
      <w:pPr>
        <w:autoSpaceDE w:val="0"/>
        <w:autoSpaceDN w:val="0"/>
        <w:adjustRightInd w:val="0"/>
        <w:spacing w:before="0" w:after="131"/>
        <w:rPr>
          <w:rFonts w:cs="Arial"/>
          <w:color w:val="000000"/>
          <w:szCs w:val="24"/>
          <w:lang w:eastAsia="en-GB"/>
        </w:rPr>
      </w:pPr>
    </w:p>
    <w:p w14:paraId="3281327C" w14:textId="10A33ACB" w:rsidR="000C21C3" w:rsidRDefault="000C21C3" w:rsidP="000C21C3">
      <w:pPr>
        <w:pStyle w:val="ListParagraph"/>
        <w:numPr>
          <w:ilvl w:val="0"/>
          <w:numId w:val="10"/>
        </w:numPr>
        <w:jc w:val="both"/>
        <w:rPr>
          <w:rFonts w:cs="Arial"/>
          <w:b/>
          <w:szCs w:val="24"/>
        </w:rPr>
      </w:pPr>
      <w:r>
        <w:rPr>
          <w:rFonts w:cs="Arial"/>
          <w:b/>
          <w:szCs w:val="24"/>
        </w:rPr>
        <w:t>Outputs</w:t>
      </w:r>
    </w:p>
    <w:p w14:paraId="4EEF3BF6" w14:textId="1C674811" w:rsidR="000C21C3" w:rsidRDefault="000C21C3" w:rsidP="000C21C3">
      <w:pPr>
        <w:pStyle w:val="ListParagraph"/>
        <w:numPr>
          <w:ilvl w:val="1"/>
          <w:numId w:val="10"/>
        </w:numPr>
        <w:jc w:val="both"/>
        <w:rPr>
          <w:rFonts w:cs="Arial"/>
          <w:b/>
          <w:szCs w:val="24"/>
        </w:rPr>
      </w:pPr>
      <w:r>
        <w:rPr>
          <w:rFonts w:cs="Arial"/>
          <w:b/>
          <w:szCs w:val="24"/>
        </w:rPr>
        <w:t>Timeline for Project Delivery</w:t>
      </w:r>
    </w:p>
    <w:p w14:paraId="41447A02" w14:textId="77777777" w:rsidR="00AC3B28" w:rsidRPr="00AC3B28" w:rsidRDefault="00AC3B28" w:rsidP="00AC3B28">
      <w:pPr>
        <w:jc w:val="both"/>
        <w:rPr>
          <w:rFonts w:cs="Arial"/>
          <w:b/>
          <w:szCs w:val="24"/>
        </w:rPr>
      </w:pPr>
    </w:p>
    <w:tbl>
      <w:tblPr>
        <w:tblStyle w:val="TableGrid"/>
        <w:tblW w:w="0" w:type="auto"/>
        <w:tblLook w:val="04A0" w:firstRow="1" w:lastRow="0" w:firstColumn="1" w:lastColumn="0" w:noHBand="0" w:noVBand="1"/>
      </w:tblPr>
      <w:tblGrid>
        <w:gridCol w:w="4814"/>
        <w:gridCol w:w="4814"/>
      </w:tblGrid>
      <w:tr w:rsidR="006008DC" w14:paraId="4AF4C347" w14:textId="77777777" w:rsidTr="003C7F56">
        <w:tc>
          <w:tcPr>
            <w:tcW w:w="4814" w:type="dxa"/>
            <w:shd w:val="clear" w:color="auto" w:fill="D9D9D9" w:themeFill="background1" w:themeFillShade="D9"/>
          </w:tcPr>
          <w:p w14:paraId="68734647" w14:textId="2CD705C7" w:rsidR="006008DC" w:rsidRDefault="006008DC" w:rsidP="006008DC">
            <w:pPr>
              <w:jc w:val="both"/>
              <w:rPr>
                <w:rFonts w:cs="Arial"/>
                <w:b/>
                <w:szCs w:val="24"/>
              </w:rPr>
            </w:pPr>
            <w:r>
              <w:rPr>
                <w:rFonts w:cs="Arial"/>
                <w:b/>
                <w:szCs w:val="24"/>
              </w:rPr>
              <w:t>Event</w:t>
            </w:r>
          </w:p>
        </w:tc>
        <w:tc>
          <w:tcPr>
            <w:tcW w:w="4814" w:type="dxa"/>
            <w:shd w:val="clear" w:color="auto" w:fill="D9D9D9" w:themeFill="background1" w:themeFillShade="D9"/>
          </w:tcPr>
          <w:p w14:paraId="295C09E8" w14:textId="7340BEE2" w:rsidR="006008DC" w:rsidRDefault="006008DC" w:rsidP="006008DC">
            <w:pPr>
              <w:jc w:val="both"/>
              <w:rPr>
                <w:rFonts w:cs="Arial"/>
                <w:b/>
                <w:szCs w:val="24"/>
              </w:rPr>
            </w:pPr>
            <w:r>
              <w:rPr>
                <w:rFonts w:cs="Arial"/>
                <w:b/>
                <w:szCs w:val="24"/>
              </w:rPr>
              <w:t>Date</w:t>
            </w:r>
          </w:p>
        </w:tc>
      </w:tr>
      <w:tr w:rsidR="006008DC" w14:paraId="4B41BD08" w14:textId="77777777" w:rsidTr="006008DC">
        <w:tc>
          <w:tcPr>
            <w:tcW w:w="4814" w:type="dxa"/>
          </w:tcPr>
          <w:p w14:paraId="2AF444E6" w14:textId="1B438D1E" w:rsidR="006008DC" w:rsidRPr="003C7F56" w:rsidRDefault="006008DC" w:rsidP="003C7F56">
            <w:pPr>
              <w:spacing w:before="0"/>
              <w:jc w:val="both"/>
              <w:rPr>
                <w:rFonts w:cs="Arial"/>
                <w:bCs/>
                <w:sz w:val="20"/>
                <w:szCs w:val="20"/>
              </w:rPr>
            </w:pPr>
            <w:r w:rsidRPr="003C7F56">
              <w:rPr>
                <w:rFonts w:cs="Arial"/>
                <w:bCs/>
                <w:sz w:val="20"/>
                <w:szCs w:val="20"/>
              </w:rPr>
              <w:t>Contract Award Date</w:t>
            </w:r>
          </w:p>
        </w:tc>
        <w:tc>
          <w:tcPr>
            <w:tcW w:w="4814" w:type="dxa"/>
          </w:tcPr>
          <w:p w14:paraId="7803F7AE" w14:textId="278036CA" w:rsidR="006008DC" w:rsidRPr="003C7F56" w:rsidRDefault="00FE2D99" w:rsidP="003C7F56">
            <w:pPr>
              <w:spacing w:before="0"/>
              <w:jc w:val="both"/>
              <w:rPr>
                <w:rFonts w:cs="Arial"/>
                <w:bCs/>
                <w:sz w:val="20"/>
                <w:szCs w:val="20"/>
              </w:rPr>
            </w:pPr>
            <w:r>
              <w:rPr>
                <w:rFonts w:cs="Arial"/>
                <w:bCs/>
                <w:sz w:val="20"/>
                <w:szCs w:val="20"/>
              </w:rPr>
              <w:t>23</w:t>
            </w:r>
            <w:r w:rsidRPr="00FE2D99">
              <w:rPr>
                <w:rFonts w:cs="Arial"/>
                <w:bCs/>
                <w:sz w:val="20"/>
                <w:szCs w:val="20"/>
                <w:vertAlign w:val="superscript"/>
              </w:rPr>
              <w:t>rd</w:t>
            </w:r>
            <w:r>
              <w:rPr>
                <w:rFonts w:cs="Arial"/>
                <w:bCs/>
                <w:sz w:val="20"/>
                <w:szCs w:val="20"/>
              </w:rPr>
              <w:t xml:space="preserve"> August 2023</w:t>
            </w:r>
          </w:p>
        </w:tc>
      </w:tr>
      <w:tr w:rsidR="006008DC" w14:paraId="4234CE85" w14:textId="77777777" w:rsidTr="006008DC">
        <w:tc>
          <w:tcPr>
            <w:tcW w:w="4814" w:type="dxa"/>
          </w:tcPr>
          <w:p w14:paraId="33FDA842" w14:textId="4D78055B" w:rsidR="006008DC" w:rsidRPr="003C7F56" w:rsidRDefault="006008DC" w:rsidP="003C7F56">
            <w:pPr>
              <w:spacing w:before="0"/>
              <w:jc w:val="both"/>
              <w:rPr>
                <w:rFonts w:cs="Arial"/>
                <w:bCs/>
                <w:sz w:val="20"/>
                <w:szCs w:val="20"/>
              </w:rPr>
            </w:pPr>
            <w:r w:rsidRPr="003C7F56">
              <w:rPr>
                <w:rFonts w:cs="Arial"/>
                <w:bCs/>
                <w:sz w:val="20"/>
                <w:szCs w:val="20"/>
              </w:rPr>
              <w:t xml:space="preserve">Finalise </w:t>
            </w:r>
            <w:r w:rsidR="00FE2D99">
              <w:rPr>
                <w:rFonts w:cs="Arial"/>
                <w:bCs/>
                <w:sz w:val="20"/>
                <w:szCs w:val="20"/>
              </w:rPr>
              <w:t>method and plan</w:t>
            </w:r>
            <w:r w:rsidR="00F57683">
              <w:rPr>
                <w:rFonts w:cs="Arial"/>
                <w:bCs/>
                <w:sz w:val="20"/>
                <w:szCs w:val="20"/>
              </w:rPr>
              <w:t xml:space="preserve"> by</w:t>
            </w:r>
          </w:p>
        </w:tc>
        <w:tc>
          <w:tcPr>
            <w:tcW w:w="4814" w:type="dxa"/>
          </w:tcPr>
          <w:p w14:paraId="252CC957" w14:textId="11B3D6F7" w:rsidR="006008DC" w:rsidRPr="003C7F56" w:rsidRDefault="00F57683" w:rsidP="003C7F56">
            <w:pPr>
              <w:spacing w:before="0"/>
              <w:jc w:val="both"/>
              <w:rPr>
                <w:rFonts w:cs="Arial"/>
                <w:bCs/>
                <w:sz w:val="20"/>
                <w:szCs w:val="20"/>
              </w:rPr>
            </w:pPr>
            <w:r>
              <w:rPr>
                <w:rFonts w:cs="Arial"/>
                <w:bCs/>
                <w:sz w:val="20"/>
                <w:szCs w:val="20"/>
              </w:rPr>
              <w:t>4</w:t>
            </w:r>
            <w:r w:rsidRPr="00F57683">
              <w:rPr>
                <w:rFonts w:cs="Arial"/>
                <w:bCs/>
                <w:sz w:val="20"/>
                <w:szCs w:val="20"/>
                <w:vertAlign w:val="superscript"/>
              </w:rPr>
              <w:t>th</w:t>
            </w:r>
            <w:r>
              <w:rPr>
                <w:rFonts w:cs="Arial"/>
                <w:bCs/>
                <w:sz w:val="20"/>
                <w:szCs w:val="20"/>
              </w:rPr>
              <w:t xml:space="preserve"> September 2023</w:t>
            </w:r>
          </w:p>
        </w:tc>
      </w:tr>
      <w:tr w:rsidR="006008DC" w14:paraId="6FA06FBE" w14:textId="77777777" w:rsidTr="006008DC">
        <w:tc>
          <w:tcPr>
            <w:tcW w:w="4814" w:type="dxa"/>
          </w:tcPr>
          <w:p w14:paraId="7EE39BD4" w14:textId="0F64DCBA" w:rsidR="006008DC" w:rsidRPr="003C7F56" w:rsidRDefault="00FE2D99" w:rsidP="003C7F56">
            <w:pPr>
              <w:spacing w:before="0"/>
              <w:jc w:val="both"/>
              <w:rPr>
                <w:rFonts w:cs="Arial"/>
                <w:bCs/>
                <w:sz w:val="20"/>
                <w:szCs w:val="20"/>
              </w:rPr>
            </w:pPr>
            <w:r>
              <w:rPr>
                <w:rFonts w:cs="Arial"/>
                <w:bCs/>
                <w:sz w:val="20"/>
                <w:szCs w:val="20"/>
              </w:rPr>
              <w:t xml:space="preserve">Purchase </w:t>
            </w:r>
            <w:r w:rsidR="00F57683">
              <w:rPr>
                <w:rFonts w:cs="Arial"/>
                <w:bCs/>
                <w:sz w:val="20"/>
                <w:szCs w:val="20"/>
              </w:rPr>
              <w:t>by</w:t>
            </w:r>
          </w:p>
        </w:tc>
        <w:tc>
          <w:tcPr>
            <w:tcW w:w="4814" w:type="dxa"/>
          </w:tcPr>
          <w:p w14:paraId="7CDE1A35" w14:textId="040F9967" w:rsidR="006008DC" w:rsidRPr="003C7F56" w:rsidRDefault="00F57683" w:rsidP="003C7F56">
            <w:pPr>
              <w:spacing w:before="0"/>
              <w:jc w:val="both"/>
              <w:rPr>
                <w:rFonts w:cs="Arial"/>
                <w:bCs/>
                <w:sz w:val="20"/>
                <w:szCs w:val="20"/>
              </w:rPr>
            </w:pPr>
            <w:r>
              <w:rPr>
                <w:rFonts w:cs="Arial"/>
                <w:bCs/>
                <w:sz w:val="20"/>
                <w:szCs w:val="20"/>
              </w:rPr>
              <w:t>8</w:t>
            </w:r>
            <w:r w:rsidRPr="00F57683">
              <w:rPr>
                <w:rFonts w:cs="Arial"/>
                <w:bCs/>
                <w:sz w:val="20"/>
                <w:szCs w:val="20"/>
                <w:vertAlign w:val="superscript"/>
              </w:rPr>
              <w:t>th</w:t>
            </w:r>
            <w:r>
              <w:rPr>
                <w:rFonts w:cs="Arial"/>
                <w:bCs/>
                <w:sz w:val="20"/>
                <w:szCs w:val="20"/>
              </w:rPr>
              <w:t xml:space="preserve"> September 2023</w:t>
            </w:r>
          </w:p>
        </w:tc>
      </w:tr>
      <w:tr w:rsidR="006008DC" w14:paraId="529E3FF9" w14:textId="77777777" w:rsidTr="006008DC">
        <w:tc>
          <w:tcPr>
            <w:tcW w:w="4814" w:type="dxa"/>
          </w:tcPr>
          <w:p w14:paraId="78EBBC0A" w14:textId="4CF16A7B" w:rsidR="006008DC" w:rsidRPr="003C7F56" w:rsidRDefault="00FE2D99" w:rsidP="003C7F56">
            <w:pPr>
              <w:spacing w:before="0"/>
              <w:jc w:val="both"/>
              <w:rPr>
                <w:rFonts w:cs="Arial"/>
                <w:bCs/>
                <w:sz w:val="20"/>
                <w:szCs w:val="20"/>
              </w:rPr>
            </w:pPr>
            <w:r>
              <w:rPr>
                <w:rFonts w:cs="Arial"/>
                <w:bCs/>
                <w:sz w:val="20"/>
                <w:szCs w:val="20"/>
              </w:rPr>
              <w:t>Installation</w:t>
            </w:r>
            <w:r w:rsidR="00F57683">
              <w:rPr>
                <w:rFonts w:cs="Arial"/>
                <w:bCs/>
                <w:sz w:val="20"/>
                <w:szCs w:val="20"/>
              </w:rPr>
              <w:t xml:space="preserve"> by</w:t>
            </w:r>
          </w:p>
        </w:tc>
        <w:tc>
          <w:tcPr>
            <w:tcW w:w="4814" w:type="dxa"/>
          </w:tcPr>
          <w:p w14:paraId="0699BAC1" w14:textId="2E12E457" w:rsidR="006008DC" w:rsidRPr="003C7F56" w:rsidRDefault="00F57683" w:rsidP="003C7F56">
            <w:pPr>
              <w:spacing w:before="0"/>
              <w:jc w:val="both"/>
              <w:rPr>
                <w:rFonts w:cs="Arial"/>
                <w:bCs/>
                <w:sz w:val="20"/>
                <w:szCs w:val="20"/>
              </w:rPr>
            </w:pPr>
            <w:r>
              <w:rPr>
                <w:rFonts w:cs="Arial"/>
                <w:bCs/>
                <w:sz w:val="20"/>
                <w:szCs w:val="20"/>
              </w:rPr>
              <w:t>13</w:t>
            </w:r>
            <w:r w:rsidRPr="00F57683">
              <w:rPr>
                <w:rFonts w:cs="Arial"/>
                <w:bCs/>
                <w:sz w:val="20"/>
                <w:szCs w:val="20"/>
                <w:vertAlign w:val="superscript"/>
              </w:rPr>
              <w:t>th</w:t>
            </w:r>
            <w:r>
              <w:rPr>
                <w:rFonts w:cs="Arial"/>
                <w:bCs/>
                <w:sz w:val="20"/>
                <w:szCs w:val="20"/>
              </w:rPr>
              <w:t xml:space="preserve"> September 2023</w:t>
            </w:r>
          </w:p>
        </w:tc>
      </w:tr>
      <w:tr w:rsidR="006008DC" w14:paraId="76B3527A" w14:textId="77777777" w:rsidTr="006008DC">
        <w:tc>
          <w:tcPr>
            <w:tcW w:w="4814" w:type="dxa"/>
          </w:tcPr>
          <w:p w14:paraId="1C0926B3" w14:textId="7F904391" w:rsidR="006008DC" w:rsidRPr="003C7F56" w:rsidRDefault="00FE2D99" w:rsidP="003C7F56">
            <w:pPr>
              <w:spacing w:before="0"/>
              <w:jc w:val="both"/>
              <w:rPr>
                <w:rFonts w:cs="Arial"/>
                <w:bCs/>
                <w:sz w:val="20"/>
                <w:szCs w:val="20"/>
              </w:rPr>
            </w:pPr>
            <w:r>
              <w:rPr>
                <w:rFonts w:cs="Arial"/>
                <w:bCs/>
                <w:sz w:val="20"/>
                <w:szCs w:val="20"/>
              </w:rPr>
              <w:t>Draft report to be provided by</w:t>
            </w:r>
          </w:p>
        </w:tc>
        <w:tc>
          <w:tcPr>
            <w:tcW w:w="4814" w:type="dxa"/>
          </w:tcPr>
          <w:p w14:paraId="261E6271" w14:textId="43C7DA09" w:rsidR="006008DC" w:rsidRPr="003C7F56" w:rsidRDefault="00F57683" w:rsidP="003C7F56">
            <w:pPr>
              <w:spacing w:before="0"/>
              <w:jc w:val="both"/>
              <w:rPr>
                <w:rFonts w:cs="Arial"/>
                <w:bCs/>
                <w:sz w:val="20"/>
                <w:szCs w:val="20"/>
              </w:rPr>
            </w:pPr>
            <w:r>
              <w:rPr>
                <w:rFonts w:cs="Arial"/>
                <w:bCs/>
                <w:sz w:val="20"/>
                <w:szCs w:val="20"/>
              </w:rPr>
              <w:t>20</w:t>
            </w:r>
            <w:r w:rsidRPr="00F57683">
              <w:rPr>
                <w:rFonts w:cs="Arial"/>
                <w:bCs/>
                <w:sz w:val="20"/>
                <w:szCs w:val="20"/>
                <w:vertAlign w:val="superscript"/>
              </w:rPr>
              <w:t>th</w:t>
            </w:r>
            <w:r>
              <w:rPr>
                <w:rFonts w:cs="Arial"/>
                <w:bCs/>
                <w:sz w:val="20"/>
                <w:szCs w:val="20"/>
              </w:rPr>
              <w:t xml:space="preserve"> September 2023</w:t>
            </w:r>
          </w:p>
        </w:tc>
      </w:tr>
      <w:tr w:rsidR="006008DC" w14:paraId="045F9F94" w14:textId="77777777" w:rsidTr="006008DC">
        <w:tc>
          <w:tcPr>
            <w:tcW w:w="4814" w:type="dxa"/>
          </w:tcPr>
          <w:p w14:paraId="5DC39F43" w14:textId="0CAB16CC" w:rsidR="006008DC" w:rsidRPr="003C7F56" w:rsidRDefault="00FE2D99" w:rsidP="003C7F56">
            <w:pPr>
              <w:spacing w:before="0"/>
              <w:jc w:val="both"/>
              <w:rPr>
                <w:rFonts w:cs="Arial"/>
                <w:bCs/>
                <w:sz w:val="20"/>
                <w:szCs w:val="20"/>
              </w:rPr>
            </w:pPr>
            <w:r>
              <w:rPr>
                <w:rFonts w:cs="Arial"/>
                <w:bCs/>
                <w:sz w:val="20"/>
                <w:szCs w:val="20"/>
              </w:rPr>
              <w:t>Final report to be delivered</w:t>
            </w:r>
          </w:p>
        </w:tc>
        <w:tc>
          <w:tcPr>
            <w:tcW w:w="4814" w:type="dxa"/>
          </w:tcPr>
          <w:p w14:paraId="34C1A83B" w14:textId="4FEEE5AE" w:rsidR="006008DC" w:rsidRPr="003C7F56" w:rsidRDefault="00F57683" w:rsidP="003C7F56">
            <w:pPr>
              <w:spacing w:before="0"/>
              <w:jc w:val="both"/>
              <w:rPr>
                <w:rFonts w:cs="Arial"/>
                <w:bCs/>
                <w:sz w:val="20"/>
                <w:szCs w:val="20"/>
              </w:rPr>
            </w:pPr>
            <w:r>
              <w:rPr>
                <w:rFonts w:cs="Arial"/>
                <w:bCs/>
                <w:sz w:val="20"/>
                <w:szCs w:val="20"/>
              </w:rPr>
              <w:t>26</w:t>
            </w:r>
            <w:r w:rsidRPr="00F57683">
              <w:rPr>
                <w:rFonts w:cs="Arial"/>
                <w:bCs/>
                <w:sz w:val="20"/>
                <w:szCs w:val="20"/>
                <w:vertAlign w:val="superscript"/>
              </w:rPr>
              <w:t>th</w:t>
            </w:r>
            <w:r>
              <w:rPr>
                <w:rFonts w:cs="Arial"/>
                <w:bCs/>
                <w:sz w:val="20"/>
                <w:szCs w:val="20"/>
              </w:rPr>
              <w:t xml:space="preserve"> September 2023</w:t>
            </w:r>
          </w:p>
        </w:tc>
      </w:tr>
      <w:tr w:rsidR="00F81E00" w14:paraId="21B5F449" w14:textId="77777777" w:rsidTr="006008DC">
        <w:tc>
          <w:tcPr>
            <w:tcW w:w="4814" w:type="dxa"/>
          </w:tcPr>
          <w:p w14:paraId="2E30D588" w14:textId="0127BB82" w:rsidR="00F81E00" w:rsidRPr="003C7F56" w:rsidRDefault="00FE2D99" w:rsidP="003C7F56">
            <w:pPr>
              <w:spacing w:before="0"/>
              <w:jc w:val="both"/>
              <w:rPr>
                <w:rFonts w:cs="Arial"/>
                <w:bCs/>
                <w:sz w:val="20"/>
                <w:szCs w:val="20"/>
              </w:rPr>
            </w:pPr>
            <w:r>
              <w:rPr>
                <w:rFonts w:cs="Arial"/>
                <w:bCs/>
                <w:sz w:val="20"/>
                <w:szCs w:val="20"/>
              </w:rPr>
              <w:t>Annual Maintenance</w:t>
            </w:r>
          </w:p>
        </w:tc>
        <w:tc>
          <w:tcPr>
            <w:tcW w:w="4814" w:type="dxa"/>
          </w:tcPr>
          <w:p w14:paraId="227C9D94" w14:textId="249CE77A" w:rsidR="00F81E00" w:rsidRPr="003C7F56" w:rsidRDefault="00F57683" w:rsidP="003C7F56">
            <w:pPr>
              <w:spacing w:before="0"/>
              <w:jc w:val="both"/>
              <w:rPr>
                <w:rFonts w:cs="Arial"/>
                <w:bCs/>
                <w:sz w:val="20"/>
                <w:szCs w:val="20"/>
              </w:rPr>
            </w:pPr>
            <w:r>
              <w:rPr>
                <w:rFonts w:cs="Arial"/>
                <w:bCs/>
                <w:sz w:val="20"/>
                <w:szCs w:val="20"/>
              </w:rPr>
              <w:t>May 2024</w:t>
            </w:r>
          </w:p>
        </w:tc>
      </w:tr>
      <w:tr w:rsidR="00F81E00" w14:paraId="50C31C38" w14:textId="77777777" w:rsidTr="006008DC">
        <w:tc>
          <w:tcPr>
            <w:tcW w:w="4814" w:type="dxa"/>
          </w:tcPr>
          <w:p w14:paraId="13804759" w14:textId="5EDD6D34" w:rsidR="00F81E00" w:rsidRPr="003C7F56" w:rsidRDefault="00FE2D99" w:rsidP="003C7F56">
            <w:pPr>
              <w:spacing w:before="0"/>
              <w:jc w:val="both"/>
              <w:rPr>
                <w:rFonts w:cs="Arial"/>
                <w:bCs/>
                <w:sz w:val="20"/>
                <w:szCs w:val="20"/>
              </w:rPr>
            </w:pPr>
            <w:r>
              <w:rPr>
                <w:rFonts w:cs="Arial"/>
                <w:bCs/>
                <w:sz w:val="20"/>
                <w:szCs w:val="20"/>
              </w:rPr>
              <w:t>Brief field report following maintenance</w:t>
            </w:r>
          </w:p>
        </w:tc>
        <w:tc>
          <w:tcPr>
            <w:tcW w:w="4814" w:type="dxa"/>
          </w:tcPr>
          <w:p w14:paraId="3B3DE691" w14:textId="7FDF01FB" w:rsidR="00F81E00" w:rsidRPr="003C7F56" w:rsidRDefault="00F57683" w:rsidP="003C7F56">
            <w:pPr>
              <w:spacing w:before="0"/>
              <w:jc w:val="both"/>
              <w:rPr>
                <w:rFonts w:cs="Arial"/>
                <w:bCs/>
                <w:sz w:val="20"/>
                <w:szCs w:val="20"/>
              </w:rPr>
            </w:pPr>
            <w:r>
              <w:rPr>
                <w:rFonts w:cs="Arial"/>
                <w:bCs/>
                <w:sz w:val="20"/>
                <w:szCs w:val="20"/>
              </w:rPr>
              <w:t>Mid-June 2024</w:t>
            </w:r>
          </w:p>
        </w:tc>
      </w:tr>
    </w:tbl>
    <w:p w14:paraId="639CDD3F" w14:textId="1BB411AA" w:rsidR="006008DC" w:rsidRPr="00711230" w:rsidRDefault="00711230" w:rsidP="006008DC">
      <w:pPr>
        <w:jc w:val="both"/>
        <w:rPr>
          <w:rFonts w:cs="Arial"/>
          <w:bCs/>
          <w:szCs w:val="24"/>
        </w:rPr>
      </w:pPr>
      <w:r>
        <w:rPr>
          <w:rFonts w:cs="Arial"/>
          <w:bCs/>
          <w:szCs w:val="24"/>
        </w:rPr>
        <w:t xml:space="preserve">Any delays </w:t>
      </w:r>
      <w:r w:rsidR="00F90639">
        <w:rPr>
          <w:rFonts w:cs="Arial"/>
          <w:bCs/>
          <w:szCs w:val="24"/>
        </w:rPr>
        <w:t xml:space="preserve">should be discussed with the Natural England project officer. </w:t>
      </w:r>
    </w:p>
    <w:p w14:paraId="1128E266" w14:textId="3E68BF9E" w:rsidR="000C21C3" w:rsidRDefault="000C21C3" w:rsidP="000C21C3">
      <w:pPr>
        <w:pStyle w:val="ListParagraph"/>
        <w:numPr>
          <w:ilvl w:val="0"/>
          <w:numId w:val="10"/>
        </w:numPr>
        <w:jc w:val="both"/>
        <w:rPr>
          <w:rFonts w:cs="Arial"/>
          <w:b/>
          <w:szCs w:val="24"/>
        </w:rPr>
      </w:pPr>
      <w:r>
        <w:rPr>
          <w:rFonts w:cs="Arial"/>
          <w:b/>
          <w:szCs w:val="24"/>
        </w:rPr>
        <w:t>Other</w:t>
      </w:r>
    </w:p>
    <w:p w14:paraId="77018A2A" w14:textId="6F693297" w:rsidR="00BC14C1" w:rsidRDefault="00BC14C1" w:rsidP="00BC14C1">
      <w:pPr>
        <w:jc w:val="both"/>
        <w:rPr>
          <w:rFonts w:cs="Arial"/>
          <w:bCs/>
          <w:szCs w:val="24"/>
        </w:rPr>
      </w:pPr>
      <w:r>
        <w:rPr>
          <w:rFonts w:cs="Arial"/>
          <w:bCs/>
          <w:szCs w:val="24"/>
        </w:rPr>
        <w:t xml:space="preserve">In support of this contract Natural England will provide the successful Contractor with: </w:t>
      </w:r>
    </w:p>
    <w:p w14:paraId="32E18AC4" w14:textId="13A8C593" w:rsidR="00BC14C1" w:rsidRDefault="00BC14C1" w:rsidP="00BC14C1">
      <w:pPr>
        <w:pStyle w:val="ListParagraph"/>
        <w:numPr>
          <w:ilvl w:val="0"/>
          <w:numId w:val="22"/>
        </w:numPr>
        <w:jc w:val="both"/>
        <w:rPr>
          <w:rFonts w:cs="Arial"/>
          <w:bCs/>
          <w:szCs w:val="24"/>
        </w:rPr>
      </w:pPr>
      <w:r>
        <w:rPr>
          <w:rFonts w:cs="Arial"/>
          <w:bCs/>
          <w:szCs w:val="24"/>
        </w:rPr>
        <w:t>Project support from dedicated project lead</w:t>
      </w:r>
    </w:p>
    <w:p w14:paraId="24B76D41" w14:textId="5C946120" w:rsidR="00BC14C1" w:rsidRDefault="00BC14C1" w:rsidP="00BC14C1">
      <w:pPr>
        <w:pStyle w:val="ListParagraph"/>
        <w:numPr>
          <w:ilvl w:val="0"/>
          <w:numId w:val="22"/>
        </w:numPr>
        <w:jc w:val="both"/>
        <w:rPr>
          <w:rFonts w:cs="Arial"/>
          <w:bCs/>
          <w:szCs w:val="24"/>
        </w:rPr>
      </w:pPr>
      <w:r>
        <w:rPr>
          <w:rFonts w:cs="Arial"/>
          <w:bCs/>
          <w:szCs w:val="24"/>
        </w:rPr>
        <w:t>Opportunity to feedback and discuss progress and the project</w:t>
      </w:r>
    </w:p>
    <w:p w14:paraId="27DB7D4D" w14:textId="0FF5F6C0" w:rsidR="00BC14C1" w:rsidRDefault="00FC032B" w:rsidP="00BC14C1">
      <w:pPr>
        <w:jc w:val="both"/>
        <w:rPr>
          <w:rFonts w:cs="Arial"/>
          <w:bCs/>
          <w:szCs w:val="24"/>
        </w:rPr>
      </w:pPr>
      <w:r>
        <w:rPr>
          <w:rFonts w:cs="Arial"/>
          <w:bCs/>
          <w:szCs w:val="24"/>
        </w:rPr>
        <w:lastRenderedPageBreak/>
        <w:t xml:space="preserve">The intellectual property rights and copyright for all products (including photographs) will lie with Natural England. All data will be made available by Natural England under the Open Government Licence at the end of the project via MESH and the MEDIN Data Archiving Centres. </w:t>
      </w:r>
    </w:p>
    <w:p w14:paraId="057CF2E8" w14:textId="141916BB" w:rsidR="006720EA" w:rsidRPr="00AC3B28" w:rsidRDefault="00FC032B" w:rsidP="006720EA">
      <w:pPr>
        <w:jc w:val="both"/>
        <w:rPr>
          <w:rFonts w:cs="Arial"/>
          <w:bCs/>
          <w:szCs w:val="24"/>
        </w:rPr>
      </w:pPr>
      <w:r>
        <w:rPr>
          <w:rFonts w:cs="Arial"/>
          <w:bCs/>
          <w:szCs w:val="24"/>
        </w:rPr>
        <w:t xml:space="preserve">As part of this contract the successful Contractor will provide a pre-survey planning meeting with Natural England. </w:t>
      </w:r>
    </w:p>
    <w:p w14:paraId="3B41EBC2" w14:textId="316F6C49" w:rsidR="002B21A0" w:rsidRDefault="00E55C13" w:rsidP="00E55C13">
      <w:pPr>
        <w:pStyle w:val="Heading2"/>
      </w:pPr>
      <w:bookmarkStart w:id="26" w:name="_Toc141716673"/>
      <w:r>
        <w:t>Sustainability</w:t>
      </w:r>
      <w:bookmarkEnd w:id="26"/>
    </w:p>
    <w:p w14:paraId="22D2FF02" w14:textId="27E09F72" w:rsidR="00E55C13" w:rsidRDefault="00E55C13" w:rsidP="00E85D0E">
      <w:pPr>
        <w:jc w:val="both"/>
        <w:rPr>
          <w:rFonts w:cs="Arial"/>
          <w:sz w:val="22"/>
        </w:rPr>
      </w:pPr>
      <w:r>
        <w:rPr>
          <w:rFonts w:cs="Arial"/>
          <w:sz w:val="22"/>
        </w:rPr>
        <w:t>Natural England protects and improve</w:t>
      </w:r>
      <w:r w:rsidR="006257B1">
        <w:rPr>
          <w:rFonts w:cs="Arial"/>
          <w:sz w:val="22"/>
        </w:rPr>
        <w:t>s</w:t>
      </w:r>
      <w:r>
        <w:rPr>
          <w:rFonts w:cs="Arial"/>
          <w:sz w:val="22"/>
        </w:rPr>
        <w:t xml:space="preserve"> the environment and is committed to reducing the sustainability impacts of its activities directly and through its supply chains. We expect he Contractor to share this commitment and adopt a </w:t>
      </w:r>
      <w:r w:rsidR="005F195F">
        <w:rPr>
          <w:rFonts w:cs="Arial"/>
          <w:sz w:val="22"/>
        </w:rPr>
        <w:t>s</w:t>
      </w:r>
      <w:r>
        <w:rPr>
          <w:rFonts w:cs="Arial"/>
          <w:sz w:val="22"/>
        </w:rPr>
        <w:t xml:space="preserve">ound, proactive sustainable approach in keeping with the 2 </w:t>
      </w:r>
      <w:proofErr w:type="spellStart"/>
      <w:r>
        <w:rPr>
          <w:rFonts w:cs="Arial"/>
          <w:sz w:val="22"/>
        </w:rPr>
        <w:t>yr</w:t>
      </w:r>
      <w:proofErr w:type="spellEnd"/>
      <w:r>
        <w:rPr>
          <w:rFonts w:cs="Arial"/>
          <w:sz w:val="22"/>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 </w:t>
      </w:r>
    </w:p>
    <w:p w14:paraId="3ECC2A2C" w14:textId="0B8460F5" w:rsidR="00E329EF" w:rsidRDefault="00E55C13" w:rsidP="00E85D0E">
      <w:pPr>
        <w:jc w:val="both"/>
        <w:rPr>
          <w:rFonts w:cs="Arial"/>
          <w:sz w:val="22"/>
        </w:rPr>
      </w:pPr>
      <w:r>
        <w:rPr>
          <w:rFonts w:cs="Arial"/>
          <w:sz w:val="22"/>
        </w:rPr>
        <w:t xml:space="preserve">As a delivery partner, the successful Contractor is expected to pursue sustainability in their operations, thereby ensuring the Contracting Authority is not </w:t>
      </w:r>
      <w:r w:rsidR="00CE5DFA">
        <w:rPr>
          <w:rFonts w:cs="Arial"/>
          <w:sz w:val="22"/>
        </w:rPr>
        <w:t>contracting with a supplier whose operational outputs run contrary to the Contracting Authority’s objective</w:t>
      </w:r>
      <w:r w:rsidR="006F3D7A">
        <w:rPr>
          <w:rFonts w:cs="Arial"/>
          <w:sz w:val="22"/>
        </w:rPr>
        <w:t xml:space="preserve">s. The successful Contractor will need to approach the project with a focus on the entire life cycle of the project. </w:t>
      </w:r>
    </w:p>
    <w:p w14:paraId="53F056E1" w14:textId="15E684A6" w:rsidR="00067B2D" w:rsidRDefault="00067B2D" w:rsidP="00CD45D1">
      <w:pPr>
        <w:pStyle w:val="Heading2"/>
      </w:pPr>
      <w:bookmarkStart w:id="27" w:name="_Toc141716674"/>
      <w:r>
        <w:t>Payment</w:t>
      </w:r>
      <w:bookmarkEnd w:id="27"/>
    </w:p>
    <w:p w14:paraId="6CCC4A85" w14:textId="3AD8350E" w:rsidR="00067B2D" w:rsidRDefault="00067B2D" w:rsidP="00E85D0E">
      <w:pPr>
        <w:jc w:val="both"/>
        <w:rPr>
          <w:rFonts w:cs="Arial"/>
          <w:sz w:val="22"/>
        </w:rPr>
      </w:pPr>
      <w:r>
        <w:rPr>
          <w:rFonts w:cs="Arial"/>
          <w:sz w:val="22"/>
        </w:rPr>
        <w:t xml:space="preserve">The Authority will raise purchase orders to cover the cost of the services and will issue to the awarded supplier following contract award. </w:t>
      </w:r>
    </w:p>
    <w:p w14:paraId="05E2B779" w14:textId="0CB08C83" w:rsidR="00067B2D" w:rsidRDefault="00067B2D" w:rsidP="00E85D0E">
      <w:pPr>
        <w:jc w:val="both"/>
        <w:rPr>
          <w:rFonts w:cs="Arial"/>
          <w:sz w:val="22"/>
        </w:rPr>
      </w:pPr>
      <w:r>
        <w:rPr>
          <w:rFonts w:cs="Arial"/>
          <w:sz w:val="22"/>
        </w:rPr>
        <w:t xml:space="preserve">The Authority’s preference is for all invoices to be sent electronically, quoting a valid Purchase Order number. </w:t>
      </w:r>
    </w:p>
    <w:p w14:paraId="6629CDE9" w14:textId="207E8E87" w:rsidR="00067B2D" w:rsidRDefault="005A6D3A" w:rsidP="00E85D0E">
      <w:pPr>
        <w:jc w:val="both"/>
        <w:rPr>
          <w:rFonts w:cs="Arial"/>
          <w:sz w:val="22"/>
        </w:rPr>
      </w:pPr>
      <w:r w:rsidRPr="005A6D3A">
        <w:rPr>
          <w:rFonts w:cs="Arial"/>
          <w:sz w:val="22"/>
        </w:rPr>
        <w:t xml:space="preserve">It is anticipated that this contract will be awarded for a period </w:t>
      </w:r>
      <w:r w:rsidR="00AC3B28">
        <w:rPr>
          <w:rFonts w:cs="Arial"/>
          <w:sz w:val="22"/>
        </w:rPr>
        <w:t xml:space="preserve">1 month </w:t>
      </w:r>
      <w:r w:rsidRPr="005A6D3A">
        <w:rPr>
          <w:rFonts w:cs="Arial"/>
          <w:sz w:val="22"/>
        </w:rPr>
        <w:t xml:space="preserve">to end no later than </w:t>
      </w:r>
      <w:r w:rsidR="00AC3B28">
        <w:rPr>
          <w:rFonts w:cs="Arial"/>
          <w:sz w:val="22"/>
        </w:rPr>
        <w:t>2</w:t>
      </w:r>
      <w:r w:rsidR="00F57683">
        <w:rPr>
          <w:rFonts w:cs="Arial"/>
          <w:sz w:val="22"/>
        </w:rPr>
        <w:t>9/09</w:t>
      </w:r>
      <w:r w:rsidR="00AC3B28">
        <w:rPr>
          <w:rFonts w:cs="Arial"/>
          <w:sz w:val="22"/>
        </w:rPr>
        <w:t xml:space="preserve">/23. </w:t>
      </w:r>
      <w:r w:rsidRPr="005A6D3A">
        <w:rPr>
          <w:rFonts w:cs="Arial"/>
          <w:sz w:val="22"/>
        </w:rPr>
        <w:t>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p>
    <w:p w14:paraId="4D63EF8D" w14:textId="77777777" w:rsidR="00AC3B28" w:rsidRPr="00AC3B28" w:rsidRDefault="00AC3B28" w:rsidP="00AC3B28">
      <w:pPr>
        <w:jc w:val="both"/>
        <w:rPr>
          <w:rFonts w:cs="Arial"/>
          <w:sz w:val="22"/>
        </w:rPr>
      </w:pPr>
      <w:r w:rsidRPr="00AC3B28">
        <w:rPr>
          <w:rFonts w:cs="Arial"/>
          <w:sz w:val="22"/>
        </w:rPr>
        <w:t>If successful, all invoices must include the following reference: LIFE Recreation ReMEDIES (LIFE18NAT/UK/000039).</w:t>
      </w:r>
    </w:p>
    <w:p w14:paraId="0DE460F8" w14:textId="157E7F91" w:rsidR="00AC3B28" w:rsidRDefault="00AC3B28" w:rsidP="00AC3B28">
      <w:pPr>
        <w:jc w:val="both"/>
        <w:rPr>
          <w:rFonts w:cs="Arial"/>
          <w:sz w:val="22"/>
        </w:rPr>
      </w:pPr>
      <w:r w:rsidRPr="00AC3B28">
        <w:rPr>
          <w:rFonts w:cs="Arial"/>
          <w:i/>
          <w:iCs/>
          <w:sz w:val="22"/>
        </w:rPr>
        <w:t xml:space="preserve">“Contractors shall make no financial investment in the project and, therefore, shall not benefit from any intellectual property rights arising from the project.” </w:t>
      </w:r>
    </w:p>
    <w:p w14:paraId="1FC977B6" w14:textId="0438742E" w:rsidR="000C037C" w:rsidRDefault="000C037C" w:rsidP="009D4059">
      <w:pPr>
        <w:pStyle w:val="Heading2"/>
      </w:pPr>
      <w:bookmarkStart w:id="28" w:name="_Toc141716675"/>
      <w:r>
        <w:lastRenderedPageBreak/>
        <w:t>A</w:t>
      </w:r>
      <w:r w:rsidR="00C42148">
        <w:t>w</w:t>
      </w:r>
      <w:r>
        <w:t>ard Stage</w:t>
      </w:r>
      <w:bookmarkEnd w:id="28"/>
    </w:p>
    <w:p w14:paraId="16533411" w14:textId="0A453861" w:rsidR="003E5427" w:rsidRPr="00086978" w:rsidRDefault="003E5427" w:rsidP="003E5427">
      <w:pPr>
        <w:rPr>
          <w:rFonts w:cs="Arial"/>
          <w:b/>
          <w:color w:val="00B050"/>
          <w:szCs w:val="24"/>
        </w:rPr>
      </w:pPr>
      <w:r w:rsidRPr="00086978">
        <w:rPr>
          <w:rFonts w:cs="Arial"/>
          <w:b/>
          <w:color w:val="00B050"/>
          <w:szCs w:val="24"/>
        </w:rPr>
        <w:t>Evaluation: Award Stage (Stages 3 to 4)</w:t>
      </w:r>
    </w:p>
    <w:p w14:paraId="11012C32" w14:textId="188F6330" w:rsidR="003E5427" w:rsidRPr="00086978" w:rsidRDefault="003E5427" w:rsidP="003E5427">
      <w:pPr>
        <w:rPr>
          <w:szCs w:val="24"/>
        </w:rPr>
      </w:pPr>
      <w:r w:rsidRPr="00086978">
        <w:rPr>
          <w:rFonts w:cs="Arial"/>
          <w:szCs w:val="24"/>
        </w:rPr>
        <w:t>Evaluation comprises the stages set out in the table below.</w:t>
      </w:r>
    </w:p>
    <w:p w14:paraId="39F0AF3D" w14:textId="1C90A799" w:rsidR="003E5427" w:rsidRDefault="003E5427" w:rsidP="00E85D0E">
      <w:pPr>
        <w:rPr>
          <w:rFonts w:cs="Arial"/>
          <w:b/>
          <w:smallCaps/>
          <w:sz w:val="26"/>
          <w:szCs w:val="26"/>
          <w:highlight w:val="yellow"/>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2412"/>
        <w:gridCol w:w="4005"/>
        <w:gridCol w:w="2744"/>
      </w:tblGrid>
      <w:tr w:rsidR="003E5427" w:rsidRPr="00086978" w14:paraId="3378E2C5" w14:textId="77777777" w:rsidTr="00AC481F">
        <w:tc>
          <w:tcPr>
            <w:tcW w:w="870" w:type="dxa"/>
            <w:shd w:val="clear" w:color="auto" w:fill="auto"/>
          </w:tcPr>
          <w:p w14:paraId="7025E66B" w14:textId="77777777" w:rsidR="003E5427" w:rsidRPr="00086978" w:rsidRDefault="003E5427" w:rsidP="00AC481F">
            <w:pPr>
              <w:jc w:val="center"/>
              <w:rPr>
                <w:rFonts w:cs="Arial"/>
                <w:b/>
                <w:szCs w:val="24"/>
              </w:rPr>
            </w:pPr>
            <w:r w:rsidRPr="00086978">
              <w:rPr>
                <w:rFonts w:cs="Arial"/>
                <w:b/>
                <w:szCs w:val="24"/>
              </w:rPr>
              <w:t>Stage</w:t>
            </w:r>
          </w:p>
        </w:tc>
        <w:tc>
          <w:tcPr>
            <w:tcW w:w="2412" w:type="dxa"/>
            <w:shd w:val="clear" w:color="auto" w:fill="auto"/>
          </w:tcPr>
          <w:p w14:paraId="79058FA7" w14:textId="77777777" w:rsidR="003E5427" w:rsidRPr="00086978" w:rsidRDefault="003E5427" w:rsidP="00AC481F">
            <w:pPr>
              <w:jc w:val="center"/>
              <w:rPr>
                <w:rFonts w:cs="Arial"/>
                <w:b/>
                <w:szCs w:val="24"/>
              </w:rPr>
            </w:pPr>
            <w:r w:rsidRPr="00086978">
              <w:rPr>
                <w:rFonts w:cs="Arial"/>
                <w:b/>
                <w:szCs w:val="24"/>
              </w:rPr>
              <w:t>Section Reference</w:t>
            </w:r>
          </w:p>
        </w:tc>
        <w:tc>
          <w:tcPr>
            <w:tcW w:w="4005" w:type="dxa"/>
            <w:shd w:val="clear" w:color="auto" w:fill="auto"/>
          </w:tcPr>
          <w:p w14:paraId="6564F260" w14:textId="77777777" w:rsidR="003E5427" w:rsidRPr="00086978" w:rsidRDefault="003E5427" w:rsidP="00AC481F">
            <w:pPr>
              <w:jc w:val="center"/>
              <w:rPr>
                <w:rFonts w:cs="Arial"/>
                <w:b/>
                <w:szCs w:val="24"/>
              </w:rPr>
            </w:pPr>
            <w:r w:rsidRPr="00086978">
              <w:rPr>
                <w:rFonts w:cs="Arial"/>
                <w:b/>
                <w:szCs w:val="24"/>
              </w:rPr>
              <w:t>Evaluation Criteria</w:t>
            </w:r>
          </w:p>
        </w:tc>
        <w:tc>
          <w:tcPr>
            <w:tcW w:w="2744" w:type="dxa"/>
            <w:shd w:val="clear" w:color="auto" w:fill="auto"/>
          </w:tcPr>
          <w:p w14:paraId="6CB33EB0" w14:textId="77777777" w:rsidR="003E5427" w:rsidRPr="00086978" w:rsidRDefault="003E5427" w:rsidP="00AC481F">
            <w:pPr>
              <w:jc w:val="center"/>
              <w:rPr>
                <w:rFonts w:cs="Arial"/>
                <w:b/>
                <w:szCs w:val="24"/>
              </w:rPr>
            </w:pPr>
            <w:r w:rsidRPr="00086978">
              <w:rPr>
                <w:rFonts w:cs="Arial"/>
                <w:b/>
                <w:szCs w:val="24"/>
              </w:rPr>
              <w:t>Question Scoring/Weighting (%)</w:t>
            </w:r>
          </w:p>
        </w:tc>
      </w:tr>
      <w:tr w:rsidR="003E5427" w:rsidRPr="00086978" w14:paraId="1C7980A0" w14:textId="77777777" w:rsidTr="00AC481F">
        <w:tc>
          <w:tcPr>
            <w:tcW w:w="870" w:type="dxa"/>
            <w:shd w:val="clear" w:color="auto" w:fill="auto"/>
          </w:tcPr>
          <w:p w14:paraId="3FA06AB8" w14:textId="77777777" w:rsidR="003E5427" w:rsidRPr="00086978" w:rsidRDefault="003E5427" w:rsidP="00AC481F">
            <w:pPr>
              <w:rPr>
                <w:rFonts w:cs="Arial"/>
                <w:szCs w:val="24"/>
              </w:rPr>
            </w:pPr>
            <w:r w:rsidRPr="00086978">
              <w:rPr>
                <w:rFonts w:cs="Arial"/>
                <w:szCs w:val="24"/>
              </w:rPr>
              <w:t>1</w:t>
            </w:r>
          </w:p>
        </w:tc>
        <w:tc>
          <w:tcPr>
            <w:tcW w:w="2412" w:type="dxa"/>
            <w:shd w:val="clear" w:color="auto" w:fill="auto"/>
          </w:tcPr>
          <w:p w14:paraId="082AF5CE" w14:textId="65CB2A6C" w:rsidR="003E5427" w:rsidRPr="00086978" w:rsidRDefault="003E218C" w:rsidP="00AC481F">
            <w:pPr>
              <w:rPr>
                <w:rFonts w:cs="Arial"/>
                <w:szCs w:val="24"/>
              </w:rPr>
            </w:pPr>
            <w:r>
              <w:rPr>
                <w:rFonts w:cs="Arial"/>
                <w:szCs w:val="24"/>
              </w:rPr>
              <w:t>Complete quotation</w:t>
            </w:r>
          </w:p>
        </w:tc>
        <w:tc>
          <w:tcPr>
            <w:tcW w:w="4005" w:type="dxa"/>
            <w:shd w:val="clear" w:color="auto" w:fill="auto"/>
          </w:tcPr>
          <w:p w14:paraId="732494F5" w14:textId="0DE25E62" w:rsidR="003E5427" w:rsidRPr="00086978" w:rsidRDefault="003E218C" w:rsidP="00AC481F">
            <w:pPr>
              <w:pStyle w:val="BodyTextIndent"/>
              <w:ind w:left="0"/>
              <w:rPr>
                <w:rFonts w:cs="Arial"/>
                <w:szCs w:val="24"/>
              </w:rPr>
            </w:pPr>
            <w:r>
              <w:rPr>
                <w:rFonts w:cs="Arial"/>
                <w:szCs w:val="24"/>
              </w:rPr>
              <w:t xml:space="preserve">Responses have been provided to all of the </w:t>
            </w:r>
            <w:proofErr w:type="gramStart"/>
            <w:r>
              <w:rPr>
                <w:rFonts w:cs="Arial"/>
                <w:szCs w:val="24"/>
              </w:rPr>
              <w:t>questions</w:t>
            </w:r>
            <w:proofErr w:type="gramEnd"/>
          </w:p>
          <w:p w14:paraId="5D7372E3" w14:textId="77777777" w:rsidR="003E5427" w:rsidRPr="00086978" w:rsidRDefault="003E5427" w:rsidP="00AC481F">
            <w:pPr>
              <w:rPr>
                <w:rFonts w:cs="Arial"/>
                <w:szCs w:val="24"/>
              </w:rPr>
            </w:pPr>
          </w:p>
        </w:tc>
        <w:tc>
          <w:tcPr>
            <w:tcW w:w="2744" w:type="dxa"/>
            <w:shd w:val="clear" w:color="auto" w:fill="auto"/>
          </w:tcPr>
          <w:p w14:paraId="310B6048" w14:textId="77777777" w:rsidR="003E5427" w:rsidRPr="00086978" w:rsidRDefault="003E5427" w:rsidP="00AC481F">
            <w:pPr>
              <w:rPr>
                <w:rFonts w:cs="Arial"/>
                <w:szCs w:val="24"/>
              </w:rPr>
            </w:pPr>
            <w:r w:rsidRPr="00086978">
              <w:rPr>
                <w:rFonts w:cs="Arial"/>
                <w:szCs w:val="24"/>
              </w:rPr>
              <w:t>Pass/Fail</w:t>
            </w:r>
          </w:p>
        </w:tc>
      </w:tr>
      <w:tr w:rsidR="003E5427" w:rsidRPr="00086978" w14:paraId="02082025" w14:textId="77777777" w:rsidTr="00AC481F">
        <w:tc>
          <w:tcPr>
            <w:tcW w:w="870" w:type="dxa"/>
            <w:shd w:val="clear" w:color="auto" w:fill="auto"/>
          </w:tcPr>
          <w:p w14:paraId="65CEEEA6" w14:textId="77777777" w:rsidR="003E5427" w:rsidRPr="00086978" w:rsidRDefault="003E5427" w:rsidP="00AC481F">
            <w:pPr>
              <w:rPr>
                <w:rFonts w:cs="Arial"/>
                <w:szCs w:val="24"/>
              </w:rPr>
            </w:pPr>
            <w:r w:rsidRPr="00086978">
              <w:rPr>
                <w:rFonts w:cs="Arial"/>
                <w:szCs w:val="24"/>
              </w:rPr>
              <w:t>3</w:t>
            </w:r>
          </w:p>
        </w:tc>
        <w:tc>
          <w:tcPr>
            <w:tcW w:w="2412" w:type="dxa"/>
            <w:shd w:val="clear" w:color="auto" w:fill="auto"/>
          </w:tcPr>
          <w:p w14:paraId="4EA64739" w14:textId="77777777" w:rsidR="003E5427" w:rsidRPr="00086978" w:rsidRDefault="003E5427" w:rsidP="00AC481F">
            <w:pPr>
              <w:rPr>
                <w:rFonts w:cs="Arial"/>
                <w:szCs w:val="24"/>
              </w:rPr>
            </w:pPr>
            <w:r w:rsidRPr="00086978">
              <w:rPr>
                <w:rFonts w:cs="Arial"/>
                <w:szCs w:val="24"/>
              </w:rPr>
              <w:t>Technical &amp; Professional Ability – Project Specific Requirements (Technical Requirements)</w:t>
            </w:r>
          </w:p>
        </w:tc>
        <w:tc>
          <w:tcPr>
            <w:tcW w:w="4005" w:type="dxa"/>
            <w:shd w:val="clear" w:color="auto" w:fill="auto"/>
          </w:tcPr>
          <w:p w14:paraId="5C072548" w14:textId="77777777" w:rsidR="003E5427" w:rsidRDefault="003E5427" w:rsidP="00AC481F">
            <w:pPr>
              <w:rPr>
                <w:rFonts w:cs="Arial"/>
                <w:szCs w:val="24"/>
              </w:rPr>
            </w:pPr>
            <w:r w:rsidRPr="00086978">
              <w:rPr>
                <w:rFonts w:cs="Arial"/>
                <w:szCs w:val="24"/>
              </w:rPr>
              <w:t>This stage will be evaluated in accordance with the criteria set out in the Technical Questionnaire</w:t>
            </w:r>
          </w:p>
          <w:p w14:paraId="192E1140" w14:textId="64DDB6D4" w:rsidR="003E5427" w:rsidRPr="00086978" w:rsidRDefault="003E5427" w:rsidP="00AC481F">
            <w:pPr>
              <w:rPr>
                <w:rFonts w:cs="Arial"/>
                <w:szCs w:val="24"/>
              </w:rPr>
            </w:pPr>
          </w:p>
        </w:tc>
        <w:tc>
          <w:tcPr>
            <w:tcW w:w="2744" w:type="dxa"/>
            <w:shd w:val="clear" w:color="auto" w:fill="auto"/>
          </w:tcPr>
          <w:p w14:paraId="175892C7" w14:textId="5C1F95B8" w:rsidR="003E5427" w:rsidRPr="00086978" w:rsidRDefault="003E5427" w:rsidP="00AC481F">
            <w:pPr>
              <w:pStyle w:val="BodyTextIndent"/>
              <w:ind w:left="0"/>
              <w:rPr>
                <w:rFonts w:cs="Arial"/>
                <w:szCs w:val="24"/>
              </w:rPr>
            </w:pPr>
            <w:r>
              <w:rPr>
                <w:rFonts w:cs="Arial"/>
                <w:szCs w:val="24"/>
              </w:rPr>
              <w:t>T</w:t>
            </w:r>
            <w:r w:rsidRPr="00086978">
              <w:rPr>
                <w:rFonts w:cs="Arial"/>
                <w:szCs w:val="24"/>
              </w:rPr>
              <w:t>echnical Requirements will make up 70% the total marks available.</w:t>
            </w:r>
          </w:p>
          <w:p w14:paraId="3C039D8E" w14:textId="77777777" w:rsidR="003E5427" w:rsidRPr="00086978" w:rsidRDefault="003E5427" w:rsidP="00AC481F">
            <w:pPr>
              <w:pStyle w:val="BodyTextIndent"/>
              <w:ind w:left="0"/>
              <w:rPr>
                <w:rFonts w:cs="Arial"/>
                <w:szCs w:val="24"/>
              </w:rPr>
            </w:pPr>
          </w:p>
          <w:p w14:paraId="71C03271" w14:textId="1C4BFDF4" w:rsidR="003E5427" w:rsidRPr="00086978" w:rsidRDefault="003E5427" w:rsidP="00AC481F">
            <w:pPr>
              <w:rPr>
                <w:rFonts w:cs="Arial"/>
                <w:szCs w:val="24"/>
              </w:rPr>
            </w:pPr>
            <w:r w:rsidRPr="00086978">
              <w:rPr>
                <w:rFonts w:cs="Arial"/>
                <w:szCs w:val="24"/>
              </w:rPr>
              <w:t>Overall technical score will be formed from the following breakdown:</w:t>
            </w:r>
          </w:p>
          <w:p w14:paraId="5DB15A8C" w14:textId="0F4FDD2B" w:rsidR="00367A6F" w:rsidRDefault="00367A6F" w:rsidP="00367A6F">
            <w:r>
              <w:t xml:space="preserve">E01 – Quality of proposal and sampling Strategy (weighting </w:t>
            </w:r>
            <w:r w:rsidR="00C748F8">
              <w:t>5</w:t>
            </w:r>
            <w:r>
              <w:t>5%)</w:t>
            </w:r>
          </w:p>
          <w:p w14:paraId="77EB97B4" w14:textId="17587786" w:rsidR="00367A6F" w:rsidRDefault="00367A6F" w:rsidP="00367A6F">
            <w:r>
              <w:t>E02 – Experience (</w:t>
            </w:r>
            <w:r w:rsidR="00030E13">
              <w:t>20</w:t>
            </w:r>
            <w:r>
              <w:t>% weighting)</w:t>
            </w:r>
          </w:p>
          <w:p w14:paraId="2427D558" w14:textId="0431D670" w:rsidR="00367A6F" w:rsidRPr="00C13E7B" w:rsidRDefault="00367A6F" w:rsidP="00367A6F">
            <w:r>
              <w:t xml:space="preserve">E03 – Ability to mobilise a survey team (weighting </w:t>
            </w:r>
            <w:r w:rsidR="00030E13">
              <w:t>20</w:t>
            </w:r>
            <w:r>
              <w:t>%)</w:t>
            </w:r>
          </w:p>
          <w:p w14:paraId="00E59169" w14:textId="43D779AF" w:rsidR="003E5427" w:rsidRPr="00086978" w:rsidRDefault="003E5427" w:rsidP="00AC481F">
            <w:pPr>
              <w:rPr>
                <w:rFonts w:cs="Arial"/>
                <w:szCs w:val="24"/>
              </w:rPr>
            </w:pPr>
            <w:r w:rsidRPr="00086978">
              <w:rPr>
                <w:rFonts w:cs="Arial"/>
                <w:szCs w:val="24"/>
              </w:rPr>
              <w:t>E0</w:t>
            </w:r>
            <w:r w:rsidR="00367A6F">
              <w:rPr>
                <w:rFonts w:cs="Arial"/>
                <w:szCs w:val="24"/>
              </w:rPr>
              <w:t>4</w:t>
            </w:r>
            <w:r w:rsidRPr="00086978">
              <w:rPr>
                <w:rFonts w:cs="Arial"/>
                <w:szCs w:val="24"/>
              </w:rPr>
              <w:t xml:space="preserve"> – </w:t>
            </w:r>
            <w:r w:rsidR="00AC481F">
              <w:rPr>
                <w:rFonts w:cs="Arial"/>
                <w:szCs w:val="24"/>
              </w:rPr>
              <w:t>GDPR (5%</w:t>
            </w:r>
            <w:r w:rsidR="00367A6F">
              <w:rPr>
                <w:rFonts w:cs="Arial"/>
                <w:szCs w:val="24"/>
              </w:rPr>
              <w:t xml:space="preserve"> </w:t>
            </w:r>
            <w:r>
              <w:rPr>
                <w:rFonts w:cs="Arial"/>
                <w:szCs w:val="24"/>
              </w:rPr>
              <w:t>weighting</w:t>
            </w:r>
            <w:r w:rsidR="00AC481F">
              <w:rPr>
                <w:rFonts w:cs="Arial"/>
                <w:szCs w:val="24"/>
              </w:rPr>
              <w:t>)</w:t>
            </w:r>
          </w:p>
        </w:tc>
      </w:tr>
      <w:tr w:rsidR="003E5427" w:rsidRPr="00086978" w14:paraId="5B550CC0" w14:textId="77777777" w:rsidTr="00AC481F">
        <w:tc>
          <w:tcPr>
            <w:tcW w:w="870" w:type="dxa"/>
            <w:shd w:val="clear" w:color="auto" w:fill="auto"/>
          </w:tcPr>
          <w:p w14:paraId="0CC5EB5C" w14:textId="77777777" w:rsidR="003E5427" w:rsidRPr="00086978" w:rsidRDefault="003E5427" w:rsidP="00AC481F">
            <w:pPr>
              <w:rPr>
                <w:rFonts w:cs="Arial"/>
                <w:szCs w:val="24"/>
              </w:rPr>
            </w:pPr>
            <w:r w:rsidRPr="00086978">
              <w:rPr>
                <w:rFonts w:cs="Arial"/>
                <w:szCs w:val="24"/>
              </w:rPr>
              <w:t>4</w:t>
            </w:r>
          </w:p>
        </w:tc>
        <w:tc>
          <w:tcPr>
            <w:tcW w:w="2412" w:type="dxa"/>
            <w:shd w:val="clear" w:color="auto" w:fill="auto"/>
          </w:tcPr>
          <w:p w14:paraId="1FE2E514" w14:textId="77777777" w:rsidR="003E5427" w:rsidRPr="00086978" w:rsidRDefault="003E5427" w:rsidP="00AC481F">
            <w:pPr>
              <w:rPr>
                <w:rFonts w:cs="Arial"/>
                <w:szCs w:val="24"/>
              </w:rPr>
            </w:pPr>
            <w:r w:rsidRPr="00086978">
              <w:rPr>
                <w:rFonts w:cs="Arial"/>
                <w:szCs w:val="24"/>
              </w:rPr>
              <w:t>Pricing Schedule</w:t>
            </w:r>
          </w:p>
        </w:tc>
        <w:tc>
          <w:tcPr>
            <w:tcW w:w="4005" w:type="dxa"/>
            <w:shd w:val="clear" w:color="auto" w:fill="auto"/>
          </w:tcPr>
          <w:p w14:paraId="5E7AE164" w14:textId="77777777" w:rsidR="003E5427" w:rsidRPr="00086978" w:rsidRDefault="003E5427" w:rsidP="00AC481F">
            <w:pPr>
              <w:rPr>
                <w:rFonts w:cs="Arial"/>
                <w:szCs w:val="24"/>
              </w:rPr>
            </w:pPr>
            <w:r w:rsidRPr="00086978">
              <w:rPr>
                <w:rFonts w:cs="Arial"/>
                <w:szCs w:val="24"/>
              </w:rPr>
              <w:t>Prices will be evaluated in accordance with the criteria set out in the Pricing Schedule</w:t>
            </w:r>
          </w:p>
        </w:tc>
        <w:tc>
          <w:tcPr>
            <w:tcW w:w="2744" w:type="dxa"/>
            <w:shd w:val="clear" w:color="auto" w:fill="auto"/>
          </w:tcPr>
          <w:p w14:paraId="2B2591BF" w14:textId="72548D44" w:rsidR="003E5427" w:rsidRPr="00086978" w:rsidRDefault="003E5427" w:rsidP="00AC481F">
            <w:pPr>
              <w:rPr>
                <w:rFonts w:cs="Arial"/>
                <w:szCs w:val="24"/>
              </w:rPr>
            </w:pPr>
            <w:r w:rsidRPr="00086978">
              <w:rPr>
                <w:rFonts w:cs="Arial"/>
                <w:szCs w:val="24"/>
              </w:rPr>
              <w:t>Commercial score will make up 30% of the total marks available</w:t>
            </w:r>
          </w:p>
        </w:tc>
      </w:tr>
      <w:tr w:rsidR="003E5427" w:rsidRPr="00086978" w14:paraId="7B1BD123" w14:textId="77777777" w:rsidTr="00AC481F">
        <w:tc>
          <w:tcPr>
            <w:tcW w:w="870" w:type="dxa"/>
            <w:shd w:val="clear" w:color="auto" w:fill="auto"/>
          </w:tcPr>
          <w:p w14:paraId="68D6FCB6" w14:textId="77777777" w:rsidR="003E5427" w:rsidRPr="00086978" w:rsidRDefault="003E5427" w:rsidP="00AC481F">
            <w:pPr>
              <w:rPr>
                <w:rFonts w:cs="Arial"/>
                <w:szCs w:val="24"/>
              </w:rPr>
            </w:pPr>
            <w:r w:rsidRPr="00086978">
              <w:rPr>
                <w:rFonts w:cs="Arial"/>
                <w:szCs w:val="24"/>
              </w:rPr>
              <w:lastRenderedPageBreak/>
              <w:t>5</w:t>
            </w:r>
          </w:p>
        </w:tc>
        <w:tc>
          <w:tcPr>
            <w:tcW w:w="2412" w:type="dxa"/>
            <w:shd w:val="clear" w:color="auto" w:fill="auto"/>
          </w:tcPr>
          <w:p w14:paraId="1AA9BF97" w14:textId="77777777" w:rsidR="003E5427" w:rsidRPr="00086978" w:rsidRDefault="003E5427" w:rsidP="00AC481F">
            <w:pPr>
              <w:rPr>
                <w:rFonts w:cs="Arial"/>
                <w:szCs w:val="24"/>
              </w:rPr>
            </w:pPr>
            <w:r w:rsidRPr="00086978">
              <w:rPr>
                <w:rFonts w:cs="Arial"/>
                <w:szCs w:val="24"/>
              </w:rPr>
              <w:t>Final score</w:t>
            </w:r>
          </w:p>
        </w:tc>
        <w:tc>
          <w:tcPr>
            <w:tcW w:w="6749" w:type="dxa"/>
            <w:gridSpan w:val="2"/>
            <w:shd w:val="clear" w:color="auto" w:fill="auto"/>
          </w:tcPr>
          <w:p w14:paraId="7D27C5CA" w14:textId="7BB01720" w:rsidR="003E5427" w:rsidRPr="00086978" w:rsidRDefault="003E5427" w:rsidP="00AC481F">
            <w:pPr>
              <w:pStyle w:val="BodyTextIndent"/>
              <w:ind w:left="0"/>
              <w:rPr>
                <w:rFonts w:cs="Arial"/>
                <w:szCs w:val="24"/>
              </w:rPr>
            </w:pPr>
            <w:r w:rsidRPr="00086978">
              <w:rPr>
                <w:rFonts w:cs="Arial"/>
                <w:szCs w:val="24"/>
              </w:rPr>
              <w:t xml:space="preserve"> If you pass stages 1 to 2 your Tender will be evaluated in stages 3 to 4 </w:t>
            </w:r>
          </w:p>
          <w:p w14:paraId="79DBD096" w14:textId="77777777" w:rsidR="003E5427" w:rsidRPr="00086978" w:rsidRDefault="003E5427" w:rsidP="00AC481F">
            <w:pPr>
              <w:pStyle w:val="BodyTextIndent"/>
              <w:ind w:left="0"/>
              <w:rPr>
                <w:rFonts w:cs="Arial"/>
                <w:szCs w:val="24"/>
              </w:rPr>
            </w:pPr>
          </w:p>
          <w:p w14:paraId="00DE1497" w14:textId="2E2460F5" w:rsidR="003E5427" w:rsidRPr="00086978" w:rsidRDefault="003E5427" w:rsidP="00AC481F">
            <w:pPr>
              <w:pStyle w:val="BodyTextIndent"/>
              <w:ind w:left="0"/>
              <w:rPr>
                <w:rFonts w:cs="Arial"/>
                <w:szCs w:val="24"/>
              </w:rPr>
            </w:pPr>
            <w:r w:rsidRPr="00086978">
              <w:rPr>
                <w:rFonts w:cs="Arial"/>
                <w:szCs w:val="24"/>
              </w:rPr>
              <w:t xml:space="preserve">The </w:t>
            </w:r>
            <w:r w:rsidR="00AC481F">
              <w:rPr>
                <w:rFonts w:cs="Arial"/>
                <w:szCs w:val="24"/>
              </w:rPr>
              <w:t>f</w:t>
            </w:r>
            <w:r w:rsidRPr="00086978">
              <w:rPr>
                <w:rFonts w:cs="Arial"/>
                <w:szCs w:val="24"/>
              </w:rPr>
              <w:t xml:space="preserve">inal score is calculated as follows:  </w:t>
            </w:r>
          </w:p>
          <w:p w14:paraId="62C88F57" w14:textId="63F12ADA" w:rsidR="003E5427" w:rsidRPr="00086978" w:rsidRDefault="003E5427" w:rsidP="00AC481F">
            <w:pPr>
              <w:pStyle w:val="BodyTextIndent"/>
              <w:ind w:left="0"/>
              <w:rPr>
                <w:rFonts w:cs="Arial"/>
                <w:szCs w:val="24"/>
              </w:rPr>
            </w:pPr>
            <w:r w:rsidRPr="00086978">
              <w:rPr>
                <w:rFonts w:cs="Arial"/>
                <w:szCs w:val="24"/>
              </w:rPr>
              <w:t>70 % is made up of the total of Stage 3</w:t>
            </w:r>
          </w:p>
          <w:p w14:paraId="432FD612" w14:textId="444CC84E" w:rsidR="003E5427" w:rsidRPr="00086978" w:rsidRDefault="003E5427" w:rsidP="00AC481F">
            <w:pPr>
              <w:pStyle w:val="BodyTextIndent"/>
              <w:ind w:left="0"/>
              <w:rPr>
                <w:rFonts w:cs="Arial"/>
                <w:szCs w:val="24"/>
              </w:rPr>
            </w:pPr>
            <w:r w:rsidRPr="00086978">
              <w:rPr>
                <w:rFonts w:cs="Arial"/>
                <w:szCs w:val="24"/>
              </w:rPr>
              <w:t xml:space="preserve">30 % is made up from Stage 4  </w:t>
            </w:r>
          </w:p>
          <w:p w14:paraId="1D345133" w14:textId="77777777" w:rsidR="003E5427" w:rsidRPr="00086978" w:rsidRDefault="003E5427" w:rsidP="00AC481F">
            <w:pPr>
              <w:rPr>
                <w:rFonts w:cs="Arial"/>
                <w:szCs w:val="24"/>
              </w:rPr>
            </w:pPr>
            <w:r w:rsidRPr="00086978">
              <w:rPr>
                <w:rFonts w:cs="Arial"/>
                <w:szCs w:val="24"/>
              </w:rPr>
              <w:t>The most economically advantageous Tender will be the Tender with the highest final score.</w:t>
            </w:r>
          </w:p>
        </w:tc>
      </w:tr>
    </w:tbl>
    <w:p w14:paraId="174D8FAE" w14:textId="77777777" w:rsidR="003E5427" w:rsidRDefault="003E5427" w:rsidP="003E5427">
      <w:pPr>
        <w:spacing w:before="0" w:after="0"/>
        <w:ind w:left="720" w:hanging="720"/>
        <w:jc w:val="both"/>
        <w:rPr>
          <w:rFonts w:cs="Arial"/>
          <w:szCs w:val="24"/>
        </w:rPr>
      </w:pPr>
    </w:p>
    <w:p w14:paraId="771BECB1" w14:textId="00C4C1DB" w:rsidR="003E5427" w:rsidRPr="00086978" w:rsidRDefault="003E5427" w:rsidP="003E5427">
      <w:pPr>
        <w:spacing w:before="0" w:after="0"/>
        <w:ind w:left="720" w:hanging="720"/>
        <w:jc w:val="both"/>
        <w:rPr>
          <w:rFonts w:cs="Arial"/>
          <w:szCs w:val="24"/>
        </w:rPr>
      </w:pPr>
      <w:r w:rsidRPr="00086978">
        <w:rPr>
          <w:rFonts w:cs="Arial"/>
          <w:szCs w:val="24"/>
        </w:rPr>
        <w:t>Tenders will be evaluated on quality and price using the evaluation criteria set out in Bravo</w:t>
      </w:r>
    </w:p>
    <w:p w14:paraId="05542A01" w14:textId="77777777" w:rsidR="003E5427" w:rsidRPr="00086978" w:rsidRDefault="003E5427" w:rsidP="003E5427">
      <w:pPr>
        <w:spacing w:before="0" w:after="0"/>
        <w:ind w:left="720" w:hanging="720"/>
        <w:jc w:val="both"/>
        <w:rPr>
          <w:rFonts w:cs="Arial"/>
          <w:szCs w:val="24"/>
        </w:rPr>
      </w:pPr>
      <w:r w:rsidRPr="00086978">
        <w:rPr>
          <w:rFonts w:cs="Arial"/>
          <w:szCs w:val="24"/>
        </w:rPr>
        <w:t>to determine which Tender is the most economically advantageous. The Authority will</w:t>
      </w:r>
    </w:p>
    <w:p w14:paraId="08DC2AD4" w14:textId="77777777" w:rsidR="003E5427" w:rsidRPr="00086978" w:rsidRDefault="003E5427" w:rsidP="003E5427">
      <w:pPr>
        <w:spacing w:before="0" w:after="0"/>
        <w:ind w:left="720" w:hanging="720"/>
        <w:jc w:val="both"/>
        <w:rPr>
          <w:rFonts w:cs="Arial"/>
          <w:szCs w:val="24"/>
        </w:rPr>
      </w:pPr>
      <w:r w:rsidRPr="00086978">
        <w:rPr>
          <w:rFonts w:cs="Arial"/>
          <w:szCs w:val="24"/>
        </w:rPr>
        <w:t>award the Contract to the Tenderer which submits the most economically advantageous</w:t>
      </w:r>
    </w:p>
    <w:p w14:paraId="0163BEEB"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tender which will be the highest scoring Tender after the weightings below are applied.   </w:t>
      </w:r>
    </w:p>
    <w:p w14:paraId="7ABD1F3A" w14:textId="77777777" w:rsidR="003E5427" w:rsidRDefault="003E5427" w:rsidP="003E5427">
      <w:pPr>
        <w:spacing w:before="0" w:after="0"/>
        <w:ind w:left="720" w:hanging="720"/>
        <w:jc w:val="both"/>
        <w:rPr>
          <w:rFonts w:cs="Arial"/>
          <w:szCs w:val="24"/>
        </w:rPr>
      </w:pPr>
    </w:p>
    <w:p w14:paraId="6A9FDDD0" w14:textId="158DC4A1" w:rsidR="003E5427" w:rsidRPr="00086978" w:rsidRDefault="003E5427" w:rsidP="003E5427">
      <w:pPr>
        <w:spacing w:before="0" w:after="0"/>
        <w:ind w:left="720" w:hanging="720"/>
        <w:jc w:val="both"/>
        <w:rPr>
          <w:rFonts w:cs="Arial"/>
          <w:szCs w:val="24"/>
        </w:rPr>
      </w:pPr>
      <w:r w:rsidRPr="00086978">
        <w:rPr>
          <w:rFonts w:cs="Arial"/>
          <w:szCs w:val="24"/>
        </w:rPr>
        <w:t>Each question will be scored separately, and no reference will be made between the</w:t>
      </w:r>
    </w:p>
    <w:p w14:paraId="120D675B"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questions.  </w:t>
      </w:r>
    </w:p>
    <w:p w14:paraId="200E92A6" w14:textId="77777777" w:rsidR="00AC481F" w:rsidRDefault="00AC481F" w:rsidP="003E5427">
      <w:pPr>
        <w:spacing w:before="0" w:after="0"/>
        <w:ind w:left="720" w:hanging="720"/>
        <w:jc w:val="both"/>
        <w:rPr>
          <w:rFonts w:cs="Arial"/>
          <w:szCs w:val="24"/>
        </w:rPr>
      </w:pPr>
    </w:p>
    <w:p w14:paraId="2742D77D" w14:textId="50AD3672" w:rsidR="003E5427" w:rsidRPr="00086978" w:rsidRDefault="003E5427" w:rsidP="003E5427">
      <w:pPr>
        <w:spacing w:before="0" w:after="0"/>
        <w:ind w:left="720" w:hanging="720"/>
        <w:jc w:val="both"/>
        <w:rPr>
          <w:rFonts w:cs="Arial"/>
          <w:szCs w:val="24"/>
        </w:rPr>
      </w:pPr>
      <w:r w:rsidRPr="00086978">
        <w:rPr>
          <w:rFonts w:cs="Arial"/>
          <w:szCs w:val="24"/>
        </w:rPr>
        <w:t>To ensure that the relative importance of both sets of criteria is correctly reflected in the</w:t>
      </w:r>
    </w:p>
    <w:p w14:paraId="4A51B08C"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Overall score, a weighting system will be applied to the evaluation:  </w:t>
      </w:r>
    </w:p>
    <w:p w14:paraId="3AEED868" w14:textId="77777777" w:rsidR="003E5427" w:rsidRPr="00086978" w:rsidRDefault="003E5427" w:rsidP="003E5427">
      <w:pPr>
        <w:pStyle w:val="ListParagraph"/>
        <w:spacing w:before="0" w:after="0"/>
        <w:rPr>
          <w:rFonts w:cs="Arial"/>
          <w:szCs w:val="24"/>
        </w:rPr>
      </w:pPr>
    </w:p>
    <w:p w14:paraId="77F0D6AF" w14:textId="6A1D027C" w:rsidR="003E5427" w:rsidRPr="0012296F" w:rsidRDefault="0012296F" w:rsidP="0012296F">
      <w:pPr>
        <w:tabs>
          <w:tab w:val="left" w:pos="1276"/>
        </w:tabs>
        <w:spacing w:before="0" w:after="0" w:line="240" w:lineRule="auto"/>
        <w:jc w:val="both"/>
        <w:rPr>
          <w:rFonts w:cs="Arial"/>
          <w:szCs w:val="24"/>
        </w:rPr>
      </w:pPr>
      <w:r>
        <w:rPr>
          <w:rFonts w:cs="Arial"/>
          <w:szCs w:val="24"/>
        </w:rPr>
        <w:t>T</w:t>
      </w:r>
      <w:r w:rsidR="003E5427" w:rsidRPr="0012296F">
        <w:rPr>
          <w:rFonts w:cs="Arial"/>
          <w:szCs w:val="24"/>
        </w:rPr>
        <w:t xml:space="preserve">he total quality scores awarded will form 70% of the final </w:t>
      </w:r>
      <w:proofErr w:type="gramStart"/>
      <w:r w:rsidR="003E5427" w:rsidRPr="0012296F">
        <w:rPr>
          <w:rFonts w:cs="Arial"/>
          <w:szCs w:val="24"/>
        </w:rPr>
        <w:t>score;</w:t>
      </w:r>
      <w:proofErr w:type="gramEnd"/>
    </w:p>
    <w:p w14:paraId="6D68EDA9" w14:textId="77777777" w:rsidR="003E5427" w:rsidRPr="00086978" w:rsidRDefault="003E5427" w:rsidP="003E5427">
      <w:pPr>
        <w:pStyle w:val="ListParagraph"/>
        <w:tabs>
          <w:tab w:val="left" w:pos="1276"/>
        </w:tabs>
        <w:spacing w:before="0" w:after="0"/>
        <w:ind w:left="0"/>
        <w:jc w:val="both"/>
        <w:rPr>
          <w:rFonts w:cs="Arial"/>
          <w:szCs w:val="24"/>
        </w:rPr>
      </w:pPr>
    </w:p>
    <w:p w14:paraId="6D72506C" w14:textId="77777777" w:rsidR="003E5427" w:rsidRPr="0012296F" w:rsidRDefault="003E5427" w:rsidP="0012296F">
      <w:pPr>
        <w:tabs>
          <w:tab w:val="left" w:pos="1276"/>
        </w:tabs>
        <w:spacing w:before="0" w:after="0" w:line="240" w:lineRule="auto"/>
        <w:jc w:val="both"/>
        <w:rPr>
          <w:rFonts w:cs="Arial"/>
          <w:szCs w:val="24"/>
        </w:rPr>
      </w:pPr>
      <w:r w:rsidRPr="0012296F">
        <w:rPr>
          <w:rFonts w:cs="Arial"/>
          <w:szCs w:val="24"/>
        </w:rPr>
        <w:t>The score awarded for price will form 30% of the final score.</w:t>
      </w:r>
    </w:p>
    <w:p w14:paraId="55842BF4" w14:textId="77777777" w:rsidR="003E5427" w:rsidRDefault="003E5427" w:rsidP="003E5427">
      <w:pPr>
        <w:spacing w:before="0" w:after="0"/>
        <w:ind w:left="720" w:hanging="720"/>
        <w:jc w:val="both"/>
        <w:rPr>
          <w:rFonts w:cs="Arial"/>
          <w:szCs w:val="24"/>
        </w:rPr>
      </w:pPr>
    </w:p>
    <w:p w14:paraId="4A971F0F" w14:textId="77777777" w:rsidR="003E5427" w:rsidRPr="00086978" w:rsidRDefault="003E5427" w:rsidP="003E5427">
      <w:pPr>
        <w:spacing w:before="0" w:after="0"/>
        <w:ind w:left="720" w:hanging="720"/>
        <w:jc w:val="both"/>
        <w:rPr>
          <w:rFonts w:cs="Arial"/>
          <w:szCs w:val="24"/>
        </w:rPr>
      </w:pPr>
      <w:r w:rsidRPr="00086978">
        <w:rPr>
          <w:rFonts w:cs="Arial"/>
          <w:szCs w:val="24"/>
        </w:rPr>
        <w:t>Each scoring question in the quality evaluation is given a weighting to indicate the relative</w:t>
      </w:r>
    </w:p>
    <w:p w14:paraId="228F601D" w14:textId="77777777" w:rsidR="003E5427" w:rsidRPr="00086978" w:rsidRDefault="003E5427" w:rsidP="003E5427">
      <w:pPr>
        <w:spacing w:before="0" w:after="0"/>
        <w:ind w:left="720" w:hanging="720"/>
        <w:jc w:val="both"/>
        <w:rPr>
          <w:rFonts w:cs="Arial"/>
          <w:szCs w:val="24"/>
        </w:rPr>
      </w:pPr>
      <w:r w:rsidRPr="00086978">
        <w:rPr>
          <w:rFonts w:cs="Arial"/>
          <w:szCs w:val="24"/>
        </w:rPr>
        <w:t>importance of that question in the overall quality score. Weightings for quality scores are</w:t>
      </w:r>
    </w:p>
    <w:p w14:paraId="14C3BD67" w14:textId="2866D435" w:rsidR="003E5427" w:rsidRDefault="003E5427" w:rsidP="0012296F">
      <w:pPr>
        <w:spacing w:before="0" w:after="0"/>
        <w:ind w:left="720" w:hanging="720"/>
        <w:jc w:val="both"/>
        <w:rPr>
          <w:rFonts w:cs="Arial"/>
          <w:szCs w:val="24"/>
        </w:rPr>
      </w:pPr>
      <w:r w:rsidRPr="00086978">
        <w:rPr>
          <w:rFonts w:cs="Arial"/>
          <w:szCs w:val="24"/>
        </w:rPr>
        <w:t xml:space="preserve">provided with the evaluation criteria and are detailed </w:t>
      </w:r>
      <w:r w:rsidR="0012296F">
        <w:rPr>
          <w:rFonts w:cs="Arial"/>
          <w:szCs w:val="24"/>
        </w:rPr>
        <w:t>in the response form. The evaluation criteria for price are set out in the Pricing Schedule.</w:t>
      </w:r>
    </w:p>
    <w:p w14:paraId="0BE7ACB4" w14:textId="77777777" w:rsidR="0012296F" w:rsidRPr="00086978" w:rsidRDefault="0012296F" w:rsidP="0012296F">
      <w:pPr>
        <w:spacing w:before="0" w:after="0"/>
        <w:ind w:left="720" w:hanging="720"/>
        <w:jc w:val="both"/>
        <w:rPr>
          <w:rFonts w:cs="Arial"/>
          <w:szCs w:val="24"/>
        </w:rPr>
      </w:pPr>
    </w:p>
    <w:p w14:paraId="7663736C" w14:textId="6EE50492" w:rsidR="003E5427" w:rsidRPr="00086978" w:rsidRDefault="003E5427" w:rsidP="0012296F">
      <w:pPr>
        <w:spacing w:before="0" w:after="0"/>
        <w:ind w:left="720" w:hanging="720"/>
        <w:jc w:val="both"/>
        <w:rPr>
          <w:rFonts w:cs="Arial"/>
          <w:szCs w:val="24"/>
        </w:rPr>
      </w:pPr>
      <w:r w:rsidRPr="00086978">
        <w:rPr>
          <w:rFonts w:cs="Arial"/>
          <w:szCs w:val="24"/>
        </w:rPr>
        <w:t xml:space="preserve">Evaluation of Tenders will be undertaken by </w:t>
      </w:r>
      <w:r w:rsidR="0012296F">
        <w:rPr>
          <w:rFonts w:cs="Arial"/>
          <w:szCs w:val="24"/>
        </w:rPr>
        <w:t>the two selected case officers</w:t>
      </w:r>
      <w:r w:rsidRPr="00086978">
        <w:rPr>
          <w:rFonts w:cs="Arial"/>
          <w:szCs w:val="24"/>
        </w:rPr>
        <w:t>. Each</w:t>
      </w:r>
      <w:r w:rsidR="0012296F">
        <w:rPr>
          <w:rFonts w:cs="Arial"/>
          <w:szCs w:val="24"/>
        </w:rPr>
        <w:t xml:space="preserve"> officer will first undertake an independent evaluation of the Tenders applying the Relevant evaluation criteria for each question. Then the two case officers will agree on the winning Tenderer. </w:t>
      </w:r>
    </w:p>
    <w:p w14:paraId="747A618F" w14:textId="47D197F8" w:rsidR="003E5427" w:rsidRDefault="003E5427" w:rsidP="00E85D0E">
      <w:pPr>
        <w:rPr>
          <w:rFonts w:cs="Arial"/>
          <w:b/>
          <w:smallCaps/>
          <w:sz w:val="26"/>
          <w:szCs w:val="26"/>
          <w:highlight w:val="yellow"/>
        </w:rPr>
      </w:pPr>
    </w:p>
    <w:p w14:paraId="34BB0743" w14:textId="2D741333" w:rsidR="003E5427" w:rsidRPr="003E5427" w:rsidRDefault="003E5427" w:rsidP="003E5427">
      <w:pPr>
        <w:pStyle w:val="Default"/>
        <w:jc w:val="both"/>
        <w:rPr>
          <w:rFonts w:ascii="Arial" w:hAnsi="Arial" w:cs="Arial"/>
          <w:color w:val="auto"/>
        </w:rPr>
      </w:pPr>
      <w:r w:rsidRPr="003E5427">
        <w:rPr>
          <w:rFonts w:ascii="Arial" w:hAnsi="Arial" w:cs="Arial"/>
          <w:b/>
          <w:color w:val="auto"/>
        </w:rPr>
        <w:t>Questions E0</w:t>
      </w:r>
      <w:r w:rsidR="00AC481F">
        <w:rPr>
          <w:rFonts w:ascii="Arial" w:hAnsi="Arial" w:cs="Arial"/>
          <w:b/>
          <w:color w:val="auto"/>
        </w:rPr>
        <w:t>1</w:t>
      </w:r>
      <w:r w:rsidRPr="003E5427">
        <w:rPr>
          <w:rFonts w:ascii="Arial" w:hAnsi="Arial" w:cs="Arial"/>
          <w:b/>
          <w:color w:val="auto"/>
        </w:rPr>
        <w:t xml:space="preserve"> – E0</w:t>
      </w:r>
      <w:r w:rsidR="00AC5570">
        <w:rPr>
          <w:rFonts w:ascii="Arial" w:hAnsi="Arial" w:cs="Arial"/>
          <w:b/>
          <w:color w:val="auto"/>
        </w:rPr>
        <w:t>4</w:t>
      </w:r>
      <w:r w:rsidRPr="003E5427">
        <w:rPr>
          <w:rFonts w:ascii="Arial" w:hAnsi="Arial" w:cs="Arial"/>
          <w:b/>
          <w:color w:val="auto"/>
        </w:rPr>
        <w:t xml:space="preserve"> will be assessed using the following scoring criteria</w:t>
      </w:r>
      <w:r w:rsidRPr="003E5427">
        <w:rPr>
          <w:rFonts w:ascii="Arial" w:hAnsi="Arial" w:cs="Arial"/>
          <w:color w:val="auto"/>
        </w:rPr>
        <w:t>:</w:t>
      </w:r>
    </w:p>
    <w:p w14:paraId="4EBFF230" w14:textId="77777777" w:rsidR="003E5427" w:rsidRDefault="003E5427" w:rsidP="00E85D0E">
      <w:pPr>
        <w:rPr>
          <w:rFonts w:cs="Arial"/>
          <w:b/>
          <w:smallCaps/>
          <w:sz w:val="26"/>
          <w:szCs w:val="26"/>
          <w:highlight w:val="yellow"/>
        </w:rPr>
      </w:pPr>
    </w:p>
    <w:tbl>
      <w:tblPr>
        <w:tblW w:w="9245" w:type="dxa"/>
        <w:tblInd w:w="-108" w:type="dxa"/>
        <w:tblCellMar>
          <w:top w:w="4" w:type="dxa"/>
          <w:right w:w="47" w:type="dxa"/>
        </w:tblCellMar>
        <w:tblLook w:val="04A0" w:firstRow="1" w:lastRow="0" w:firstColumn="1" w:lastColumn="0" w:noHBand="0" w:noVBand="1"/>
      </w:tblPr>
      <w:tblGrid>
        <w:gridCol w:w="1526"/>
        <w:gridCol w:w="7719"/>
      </w:tblGrid>
      <w:tr w:rsidR="003E5427" w:rsidRPr="00086978" w14:paraId="34737365" w14:textId="77777777" w:rsidTr="00AC481F">
        <w:trPr>
          <w:trHeight w:val="264"/>
        </w:trPr>
        <w:tc>
          <w:tcPr>
            <w:tcW w:w="1526" w:type="dxa"/>
            <w:tcBorders>
              <w:top w:val="nil"/>
              <w:left w:val="nil"/>
              <w:bottom w:val="nil"/>
              <w:right w:val="nil"/>
            </w:tcBorders>
            <w:shd w:val="clear" w:color="auto" w:fill="878800"/>
          </w:tcPr>
          <w:p w14:paraId="72F4FBB0" w14:textId="77777777" w:rsidR="003E5427" w:rsidRPr="00086978" w:rsidRDefault="003E5427" w:rsidP="00AC481F">
            <w:pPr>
              <w:spacing w:line="259" w:lineRule="auto"/>
              <w:rPr>
                <w:rFonts w:eastAsia="Times New Roman" w:cs="Arial"/>
                <w:szCs w:val="24"/>
              </w:rPr>
            </w:pPr>
            <w:r w:rsidRPr="00086978">
              <w:rPr>
                <w:rFonts w:eastAsia="Times New Roman" w:cs="Arial"/>
                <w:b/>
                <w:color w:val="FFFFFF"/>
                <w:szCs w:val="24"/>
              </w:rPr>
              <w:t xml:space="preserve">Score </w:t>
            </w:r>
          </w:p>
        </w:tc>
        <w:tc>
          <w:tcPr>
            <w:tcW w:w="7719" w:type="dxa"/>
            <w:tcBorders>
              <w:top w:val="nil"/>
              <w:left w:val="nil"/>
              <w:bottom w:val="nil"/>
              <w:right w:val="nil"/>
            </w:tcBorders>
            <w:shd w:val="clear" w:color="auto" w:fill="878800"/>
          </w:tcPr>
          <w:p w14:paraId="3B688999" w14:textId="77777777" w:rsidR="003E5427" w:rsidRPr="00086978" w:rsidRDefault="003E5427" w:rsidP="00AC481F">
            <w:pPr>
              <w:spacing w:line="259" w:lineRule="auto"/>
              <w:ind w:left="1"/>
              <w:rPr>
                <w:rFonts w:eastAsia="Times New Roman" w:cs="Arial"/>
                <w:szCs w:val="24"/>
              </w:rPr>
            </w:pPr>
            <w:r w:rsidRPr="00086978">
              <w:rPr>
                <w:rFonts w:eastAsia="Times New Roman" w:cs="Arial"/>
                <w:b/>
                <w:color w:val="FFFFFF"/>
                <w:szCs w:val="24"/>
              </w:rPr>
              <w:t xml:space="preserve">Justification </w:t>
            </w:r>
          </w:p>
        </w:tc>
      </w:tr>
      <w:tr w:rsidR="003E5427" w:rsidRPr="00086978" w14:paraId="2DD069A0" w14:textId="77777777" w:rsidTr="00AC481F">
        <w:trPr>
          <w:trHeight w:val="1286"/>
        </w:trPr>
        <w:tc>
          <w:tcPr>
            <w:tcW w:w="1526" w:type="dxa"/>
            <w:tcBorders>
              <w:top w:val="nil"/>
              <w:left w:val="single" w:sz="2" w:space="0" w:color="878800"/>
              <w:bottom w:val="single" w:sz="2" w:space="0" w:color="878800"/>
              <w:right w:val="single" w:sz="2" w:space="0" w:color="878800"/>
            </w:tcBorders>
            <w:shd w:val="clear" w:color="auto" w:fill="C9C98C"/>
          </w:tcPr>
          <w:p w14:paraId="4C1EC81A" w14:textId="77777777" w:rsidR="003E5427" w:rsidRPr="00086978" w:rsidRDefault="003E5427" w:rsidP="00AC481F">
            <w:pPr>
              <w:spacing w:after="2" w:line="238" w:lineRule="auto"/>
              <w:rPr>
                <w:rFonts w:eastAsia="Times New Roman" w:cs="Arial"/>
                <w:szCs w:val="24"/>
              </w:rPr>
            </w:pPr>
            <w:r w:rsidRPr="00086978">
              <w:rPr>
                <w:rFonts w:eastAsia="Times New Roman" w:cs="Arial"/>
                <w:szCs w:val="24"/>
              </w:rPr>
              <w:lastRenderedPageBreak/>
              <w:t xml:space="preserve">For a score of hundred </w:t>
            </w:r>
          </w:p>
          <w:p w14:paraId="53EF6230"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(100):  </w:t>
            </w:r>
            <w:r w:rsidRPr="00086978">
              <w:rPr>
                <w:rFonts w:eastAsia="Times New Roman" w:cs="Arial"/>
                <w:b/>
                <w:szCs w:val="24"/>
              </w:rPr>
              <w:t xml:space="preserve"> </w:t>
            </w:r>
          </w:p>
        </w:tc>
        <w:tc>
          <w:tcPr>
            <w:tcW w:w="7719" w:type="dxa"/>
            <w:tcBorders>
              <w:top w:val="nil"/>
              <w:left w:val="single" w:sz="2" w:space="0" w:color="878800"/>
              <w:bottom w:val="single" w:sz="2" w:space="0" w:color="878800"/>
              <w:right w:val="single" w:sz="2" w:space="0" w:color="878800"/>
            </w:tcBorders>
            <w:shd w:val="clear" w:color="auto" w:fill="auto"/>
          </w:tcPr>
          <w:p w14:paraId="2196B5FD" w14:textId="77777777" w:rsidR="003E5427" w:rsidRPr="00086978" w:rsidRDefault="003E5427" w:rsidP="00AC481F">
            <w:pPr>
              <w:spacing w:line="259" w:lineRule="auto"/>
              <w:ind w:left="1" w:right="64"/>
              <w:rPr>
                <w:rFonts w:eastAsia="Times New Roman" w:cs="Arial"/>
                <w:szCs w:val="24"/>
              </w:rPr>
            </w:pPr>
            <w:r w:rsidRPr="00086978">
              <w:rPr>
                <w:rFonts w:eastAsia="Times New Roman" w:cs="Arial"/>
                <w:szCs w:val="24"/>
              </w:rPr>
              <w:t xml:space="preserve">Excellent - Response is completely relevant and excellent overall.  The response is comprehensive, unambiguous and demonstrates a thorough understanding of the requirement and provides details of how the requirement will be met in full. </w:t>
            </w:r>
          </w:p>
        </w:tc>
      </w:tr>
      <w:tr w:rsidR="003E5427" w:rsidRPr="00086978" w14:paraId="058963E0" w14:textId="77777777" w:rsidTr="00AC481F">
        <w:trPr>
          <w:trHeight w:val="763"/>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2F70FA3D" w14:textId="77777777" w:rsidR="003E5427" w:rsidRPr="00086978" w:rsidRDefault="003E5427" w:rsidP="00AC481F">
            <w:pPr>
              <w:spacing w:after="2" w:line="238" w:lineRule="auto"/>
              <w:rPr>
                <w:rFonts w:eastAsia="Times New Roman" w:cs="Arial"/>
                <w:szCs w:val="24"/>
              </w:rPr>
            </w:pPr>
            <w:r w:rsidRPr="00086978">
              <w:rPr>
                <w:rFonts w:eastAsia="Times New Roman" w:cs="Arial"/>
                <w:szCs w:val="24"/>
              </w:rPr>
              <w:t xml:space="preserve">For a score of seventy </w:t>
            </w:r>
          </w:p>
          <w:p w14:paraId="1C3CCB35"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(70):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634C69F2" w14:textId="77777777" w:rsidR="003E5427" w:rsidRPr="00086978" w:rsidRDefault="003E5427" w:rsidP="00AC481F">
            <w:pPr>
              <w:spacing w:line="259" w:lineRule="auto"/>
              <w:ind w:left="1"/>
              <w:rPr>
                <w:rFonts w:eastAsia="Times New Roman" w:cs="Arial"/>
                <w:szCs w:val="24"/>
              </w:rPr>
            </w:pPr>
            <w:r w:rsidRPr="00086978">
              <w:rPr>
                <w:rFonts w:eastAsia="Times New Roman" w:cs="Arial"/>
                <w:szCs w:val="24"/>
              </w:rPr>
              <w:t xml:space="preserve">Good - Response is relevant and good.  The response demonstrates a good understanding and provides details on how the requirements will be fulfilled.  </w:t>
            </w:r>
          </w:p>
        </w:tc>
      </w:tr>
      <w:tr w:rsidR="003E5427" w:rsidRPr="00086978" w14:paraId="70D7CAFE" w14:textId="77777777" w:rsidTr="00AC481F">
        <w:trPr>
          <w:trHeight w:val="707"/>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02C93EA1"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For a score of fifty (50):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7D744714" w14:textId="77777777" w:rsidR="003E5427" w:rsidRPr="00086978" w:rsidRDefault="003E5427" w:rsidP="00AC481F">
            <w:pPr>
              <w:spacing w:line="259" w:lineRule="auto"/>
              <w:ind w:left="1"/>
              <w:rPr>
                <w:rFonts w:eastAsia="Times New Roman" w:cs="Arial"/>
                <w:szCs w:val="24"/>
              </w:rPr>
            </w:pPr>
            <w:r w:rsidRPr="00086978">
              <w:rPr>
                <w:rFonts w:eastAsia="Times New Roman" w:cs="Arial"/>
                <w:szCs w:val="24"/>
              </w:rPr>
              <w:t xml:space="preserve">Acceptable - Response is relevant and acceptable.  The response provides sufficient evidence to fulfil basic requirements. </w:t>
            </w:r>
          </w:p>
        </w:tc>
      </w:tr>
      <w:tr w:rsidR="003E5427" w:rsidRPr="00086978" w14:paraId="7273AE97" w14:textId="77777777" w:rsidTr="00AC481F">
        <w:trPr>
          <w:trHeight w:val="997"/>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21936571" w14:textId="77777777" w:rsidR="003E5427" w:rsidRPr="00086978" w:rsidRDefault="003E5427" w:rsidP="00AC481F">
            <w:pPr>
              <w:spacing w:line="238" w:lineRule="auto"/>
              <w:rPr>
                <w:rFonts w:eastAsia="Times New Roman" w:cs="Arial"/>
                <w:szCs w:val="24"/>
              </w:rPr>
            </w:pPr>
            <w:r w:rsidRPr="00086978">
              <w:rPr>
                <w:rFonts w:eastAsia="Times New Roman" w:cs="Arial"/>
                <w:szCs w:val="24"/>
              </w:rPr>
              <w:t xml:space="preserve">For a score of twenty </w:t>
            </w:r>
          </w:p>
          <w:p w14:paraId="2EA75A92"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(20):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654A678E" w14:textId="77777777" w:rsidR="003E5427" w:rsidRPr="00086978" w:rsidRDefault="003E5427" w:rsidP="00AC481F">
            <w:pPr>
              <w:spacing w:line="259" w:lineRule="auto"/>
              <w:ind w:left="1" w:right="66"/>
              <w:rPr>
                <w:rFonts w:eastAsia="Times New Roman" w:cs="Arial"/>
                <w:szCs w:val="24"/>
              </w:rPr>
            </w:pPr>
            <w:r w:rsidRPr="00086978">
              <w:rPr>
                <w:rFonts w:eastAsia="Times New Roman" w:cs="Arial"/>
                <w:szCs w:val="24"/>
              </w:rPr>
              <w:t xml:space="preserve">Poor - Response is partially relevant and/or poor.  The response addresses some elements of the requirements but contains insufficient / limited detail or explanation to demonstrate how the requirement will be fulfilled. </w:t>
            </w:r>
          </w:p>
        </w:tc>
      </w:tr>
      <w:tr w:rsidR="003E5427" w:rsidRPr="00086978" w14:paraId="11EFBDEF" w14:textId="77777777" w:rsidTr="00AC481F">
        <w:trPr>
          <w:trHeight w:val="631"/>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5AFDC84C"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For a score of zero (0):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54F9E5BF" w14:textId="77777777" w:rsidR="003E5427" w:rsidRPr="00086978" w:rsidRDefault="003E5427" w:rsidP="00AC481F">
            <w:pPr>
              <w:spacing w:line="259" w:lineRule="auto"/>
              <w:ind w:left="1"/>
              <w:rPr>
                <w:rFonts w:eastAsia="Times New Roman" w:cs="Arial"/>
                <w:szCs w:val="24"/>
              </w:rPr>
            </w:pPr>
            <w:r w:rsidRPr="00086978">
              <w:rPr>
                <w:rFonts w:eastAsia="Times New Roman" w:cs="Arial"/>
                <w:szCs w:val="24"/>
              </w:rPr>
              <w:t>Unacceptable - Nil or inadequate response.  Fails to demonstrate an ability to meet the requirement.</w:t>
            </w:r>
            <w:r w:rsidRPr="00086978">
              <w:rPr>
                <w:rFonts w:eastAsia="Times New Roman" w:cs="Arial"/>
                <w:b/>
                <w:szCs w:val="24"/>
              </w:rPr>
              <w:t xml:space="preserve"> </w:t>
            </w:r>
          </w:p>
        </w:tc>
      </w:tr>
    </w:tbl>
    <w:p w14:paraId="1EDBD09E" w14:textId="71DEF212" w:rsidR="003E5427" w:rsidRDefault="003E5427" w:rsidP="00E85D0E">
      <w:pPr>
        <w:rPr>
          <w:rFonts w:cs="Arial"/>
          <w:b/>
          <w:smallCaps/>
          <w:sz w:val="26"/>
          <w:szCs w:val="26"/>
          <w:highlight w:val="yellow"/>
        </w:rPr>
      </w:pPr>
    </w:p>
    <w:p w14:paraId="0E2E33D5" w14:textId="2EB8F5F1" w:rsidR="003E5427" w:rsidRDefault="003E5427" w:rsidP="003E5427">
      <w:pPr>
        <w:spacing w:before="0" w:after="0" w:line="240" w:lineRule="auto"/>
        <w:jc w:val="both"/>
        <w:rPr>
          <w:rFonts w:eastAsia="Times New Roman" w:cs="Arial"/>
          <w:sz w:val="22"/>
        </w:rPr>
      </w:pPr>
      <w:r>
        <w:rPr>
          <w:rFonts w:eastAsia="Times New Roman" w:cs="Arial"/>
          <w:sz w:val="22"/>
        </w:rPr>
        <w:t>If a bidder scores 20 (twenty) or below for any of the technical evaluation questions (E0</w:t>
      </w:r>
      <w:r w:rsidR="00AC481F">
        <w:rPr>
          <w:rFonts w:eastAsia="Times New Roman" w:cs="Arial"/>
          <w:sz w:val="22"/>
        </w:rPr>
        <w:t>1</w:t>
      </w:r>
      <w:r>
        <w:rPr>
          <w:rFonts w:eastAsia="Times New Roman" w:cs="Arial"/>
          <w:sz w:val="22"/>
        </w:rPr>
        <w:t xml:space="preserve"> – E0</w:t>
      </w:r>
      <w:r w:rsidR="00AC481F">
        <w:rPr>
          <w:rFonts w:eastAsia="Times New Roman" w:cs="Arial"/>
          <w:sz w:val="22"/>
        </w:rPr>
        <w:t>3</w:t>
      </w:r>
      <w:r>
        <w:rPr>
          <w:rFonts w:eastAsia="Times New Roman" w:cs="Arial"/>
          <w:sz w:val="22"/>
        </w:rPr>
        <w:t>), they will be eliminated from the procurement.</w:t>
      </w:r>
    </w:p>
    <w:p w14:paraId="1D8737EA" w14:textId="77777777" w:rsidR="003E5427" w:rsidRPr="00086978" w:rsidRDefault="003E5427" w:rsidP="003E5427">
      <w:pPr>
        <w:pStyle w:val="Default"/>
        <w:jc w:val="both"/>
        <w:rPr>
          <w:color w:val="auto"/>
        </w:rPr>
      </w:pPr>
    </w:p>
    <w:p w14:paraId="6778D510" w14:textId="77777777" w:rsidR="003E5427" w:rsidRDefault="003E5427" w:rsidP="003E5427">
      <w:pPr>
        <w:spacing w:before="0" w:after="0"/>
        <w:ind w:left="709" w:hanging="720"/>
        <w:jc w:val="both"/>
        <w:rPr>
          <w:rFonts w:cs="Arial"/>
          <w:szCs w:val="24"/>
        </w:rPr>
      </w:pPr>
    </w:p>
    <w:p w14:paraId="2192A47A" w14:textId="77777777" w:rsidR="003E5427" w:rsidRPr="00086978" w:rsidRDefault="003E5427" w:rsidP="003E5427">
      <w:pPr>
        <w:spacing w:before="0" w:after="0"/>
        <w:ind w:left="709" w:hanging="720"/>
        <w:jc w:val="both"/>
        <w:rPr>
          <w:rFonts w:cs="Arial"/>
          <w:szCs w:val="24"/>
        </w:rPr>
      </w:pPr>
      <w:r w:rsidRPr="00086978">
        <w:rPr>
          <w:rFonts w:cs="Arial"/>
          <w:szCs w:val="24"/>
        </w:rPr>
        <w:t>For avoidance of doubt please note: no half marks or a score other than those whole</w:t>
      </w:r>
    </w:p>
    <w:p w14:paraId="11BC91BF" w14:textId="77777777" w:rsidR="003E5427" w:rsidRDefault="003E5427" w:rsidP="003E5427">
      <w:pPr>
        <w:spacing w:before="0" w:after="0"/>
        <w:ind w:left="709" w:hanging="720"/>
        <w:jc w:val="both"/>
        <w:rPr>
          <w:rFonts w:cs="Arial"/>
          <w:szCs w:val="24"/>
        </w:rPr>
      </w:pPr>
      <w:r w:rsidRPr="00086978">
        <w:rPr>
          <w:rFonts w:cs="Arial"/>
          <w:szCs w:val="24"/>
        </w:rPr>
        <w:t xml:space="preserve">numbers above will be awarded to responses. </w:t>
      </w:r>
    </w:p>
    <w:p w14:paraId="6A178FDB" w14:textId="77777777" w:rsidR="003E5427" w:rsidRDefault="003E5427" w:rsidP="0012296F">
      <w:pPr>
        <w:spacing w:before="0" w:after="0"/>
        <w:jc w:val="both"/>
        <w:rPr>
          <w:rFonts w:cs="Arial"/>
          <w:szCs w:val="24"/>
        </w:rPr>
      </w:pPr>
    </w:p>
    <w:p w14:paraId="24F6A7FE" w14:textId="38ECB353" w:rsidR="003E5427" w:rsidRPr="00086978" w:rsidRDefault="003E5427" w:rsidP="003E5427">
      <w:pPr>
        <w:spacing w:before="0" w:after="0"/>
        <w:ind w:left="709" w:hanging="720"/>
        <w:jc w:val="both"/>
        <w:rPr>
          <w:rFonts w:cs="Arial"/>
          <w:szCs w:val="24"/>
        </w:rPr>
      </w:pPr>
      <w:r w:rsidRPr="00086978">
        <w:rPr>
          <w:rFonts w:cs="Arial"/>
          <w:szCs w:val="24"/>
        </w:rPr>
        <w:t xml:space="preserve">Tenders are required to complete Appendix </w:t>
      </w:r>
      <w:r w:rsidR="0012296F">
        <w:rPr>
          <w:rFonts w:cs="Arial"/>
          <w:szCs w:val="24"/>
        </w:rPr>
        <w:t>D</w:t>
      </w:r>
      <w:r w:rsidRPr="00086978">
        <w:rPr>
          <w:rFonts w:cs="Arial"/>
          <w:szCs w:val="24"/>
        </w:rPr>
        <w:t>: Pricing Schedule and submit this with</w:t>
      </w:r>
      <w:r w:rsidR="00AC481F">
        <w:rPr>
          <w:rFonts w:cs="Arial"/>
          <w:szCs w:val="24"/>
        </w:rPr>
        <w:t>in</w:t>
      </w:r>
      <w:r w:rsidRPr="00086978">
        <w:rPr>
          <w:rFonts w:cs="Arial"/>
          <w:szCs w:val="24"/>
        </w:rPr>
        <w:t xml:space="preserve"> </w:t>
      </w:r>
      <w:proofErr w:type="gramStart"/>
      <w:r w:rsidRPr="00086978">
        <w:rPr>
          <w:rFonts w:cs="Arial"/>
          <w:szCs w:val="24"/>
        </w:rPr>
        <w:t>their</w:t>
      </w:r>
      <w:proofErr w:type="gramEnd"/>
    </w:p>
    <w:p w14:paraId="2597702D" w14:textId="77777777" w:rsidR="003E5427" w:rsidRPr="00086978" w:rsidRDefault="003E5427" w:rsidP="003E5427">
      <w:pPr>
        <w:spacing w:before="0" w:after="0"/>
        <w:ind w:left="709" w:hanging="720"/>
        <w:jc w:val="both"/>
        <w:rPr>
          <w:rFonts w:cs="Arial"/>
          <w:szCs w:val="24"/>
        </w:rPr>
      </w:pPr>
      <w:r w:rsidRPr="00086978">
        <w:rPr>
          <w:rFonts w:cs="Arial"/>
          <w:szCs w:val="24"/>
        </w:rPr>
        <w:t>Tender response. This document is for information purposes only and will be used by the</w:t>
      </w:r>
    </w:p>
    <w:p w14:paraId="3DB72AF7" w14:textId="77777777" w:rsidR="003E5427" w:rsidRPr="00086978" w:rsidRDefault="003E5427" w:rsidP="003E5427">
      <w:pPr>
        <w:spacing w:before="0" w:after="0"/>
        <w:ind w:left="709" w:hanging="720"/>
        <w:jc w:val="both"/>
        <w:rPr>
          <w:rFonts w:cs="Arial"/>
          <w:szCs w:val="24"/>
        </w:rPr>
      </w:pPr>
      <w:r w:rsidRPr="00086978">
        <w:rPr>
          <w:rFonts w:cs="Arial"/>
          <w:szCs w:val="24"/>
        </w:rPr>
        <w:t>Authority to understand how the submitted price is calculated. The information provided</w:t>
      </w:r>
    </w:p>
    <w:p w14:paraId="36F81D8C" w14:textId="77777777" w:rsidR="003E5427" w:rsidRPr="00086978" w:rsidRDefault="003E5427" w:rsidP="003E5427">
      <w:pPr>
        <w:spacing w:before="0" w:after="0"/>
        <w:ind w:left="709" w:hanging="720"/>
        <w:jc w:val="both"/>
        <w:rPr>
          <w:rFonts w:cs="Arial"/>
          <w:szCs w:val="24"/>
        </w:rPr>
      </w:pPr>
      <w:r w:rsidRPr="00086978">
        <w:rPr>
          <w:rFonts w:cs="Arial"/>
          <w:szCs w:val="24"/>
        </w:rPr>
        <w:t>may be used to inform the Pricing Schedule of the final Contract.</w:t>
      </w:r>
    </w:p>
    <w:p w14:paraId="67925933" w14:textId="77777777" w:rsidR="003E5427" w:rsidRDefault="003E5427" w:rsidP="003E5427">
      <w:pPr>
        <w:spacing w:before="0" w:after="0"/>
        <w:ind w:left="709" w:hanging="720"/>
        <w:jc w:val="both"/>
        <w:rPr>
          <w:rFonts w:cs="Arial"/>
          <w:szCs w:val="24"/>
        </w:rPr>
      </w:pPr>
    </w:p>
    <w:p w14:paraId="7474F575" w14:textId="2BC98340" w:rsidR="003E5427" w:rsidRPr="00086978" w:rsidRDefault="0012296F" w:rsidP="003E5427">
      <w:pPr>
        <w:spacing w:before="0" w:after="0"/>
        <w:ind w:left="709" w:hanging="720"/>
        <w:jc w:val="both"/>
        <w:rPr>
          <w:rFonts w:cs="Arial"/>
          <w:szCs w:val="24"/>
        </w:rPr>
      </w:pPr>
      <w:r>
        <w:rPr>
          <w:rFonts w:cs="Arial"/>
          <w:szCs w:val="24"/>
        </w:rPr>
        <w:t>The appendices</w:t>
      </w:r>
      <w:r w:rsidR="003E5427" w:rsidRPr="00086978">
        <w:rPr>
          <w:rFonts w:cs="Arial"/>
          <w:szCs w:val="24"/>
        </w:rPr>
        <w:t xml:space="preserve"> will include several worksheets which the Tenderer is requested to complete</w:t>
      </w:r>
    </w:p>
    <w:p w14:paraId="45F973FA" w14:textId="77777777" w:rsidR="003E5427" w:rsidRPr="00086978" w:rsidRDefault="003E5427" w:rsidP="003E5427">
      <w:pPr>
        <w:spacing w:before="0" w:after="0"/>
        <w:ind w:left="709" w:hanging="720"/>
        <w:jc w:val="both"/>
        <w:rPr>
          <w:rFonts w:cs="Arial"/>
          <w:szCs w:val="24"/>
        </w:rPr>
      </w:pPr>
      <w:r w:rsidRPr="00086978">
        <w:rPr>
          <w:rFonts w:cs="Arial"/>
          <w:szCs w:val="24"/>
        </w:rPr>
        <w:t xml:space="preserve">for information purposes </w:t>
      </w:r>
      <w:proofErr w:type="gramStart"/>
      <w:r w:rsidRPr="00086978">
        <w:rPr>
          <w:rFonts w:cs="Arial"/>
          <w:szCs w:val="24"/>
        </w:rPr>
        <w:t>in order for</w:t>
      </w:r>
      <w:proofErr w:type="gramEnd"/>
      <w:r w:rsidRPr="00086978">
        <w:rPr>
          <w:rFonts w:cs="Arial"/>
          <w:szCs w:val="24"/>
        </w:rPr>
        <w:t xml:space="preserve"> the Authority to understand how the Tenderer’s costs</w:t>
      </w:r>
    </w:p>
    <w:p w14:paraId="0DE31C02" w14:textId="77777777" w:rsidR="003E5427" w:rsidRPr="00086978" w:rsidRDefault="003E5427" w:rsidP="003E5427">
      <w:pPr>
        <w:spacing w:before="0" w:after="0"/>
        <w:ind w:left="709" w:hanging="720"/>
        <w:jc w:val="both"/>
        <w:rPr>
          <w:rFonts w:cs="Arial"/>
          <w:szCs w:val="24"/>
        </w:rPr>
      </w:pPr>
      <w:r w:rsidRPr="00086978">
        <w:rPr>
          <w:rFonts w:cs="Arial"/>
          <w:szCs w:val="24"/>
        </w:rPr>
        <w:t>are calculated. This information may be used to inform the Pricing Schedule of the</w:t>
      </w:r>
    </w:p>
    <w:p w14:paraId="5CB63890" w14:textId="77777777" w:rsidR="003E5427" w:rsidRPr="00086978" w:rsidRDefault="003E5427" w:rsidP="003E5427">
      <w:pPr>
        <w:spacing w:before="0" w:after="0"/>
        <w:ind w:left="709" w:hanging="720"/>
        <w:jc w:val="both"/>
        <w:rPr>
          <w:rFonts w:cs="Arial"/>
          <w:szCs w:val="24"/>
        </w:rPr>
      </w:pPr>
      <w:r w:rsidRPr="00086978">
        <w:rPr>
          <w:rFonts w:cs="Arial"/>
          <w:szCs w:val="24"/>
        </w:rPr>
        <w:t xml:space="preserve">Contract. The weighting and maximum marks available for the price will be </w:t>
      </w:r>
      <w:r>
        <w:rPr>
          <w:rFonts w:cs="Arial"/>
          <w:szCs w:val="24"/>
        </w:rPr>
        <w:t>3</w:t>
      </w:r>
      <w:r w:rsidRPr="00086978">
        <w:rPr>
          <w:rFonts w:cs="Arial"/>
          <w:szCs w:val="24"/>
        </w:rPr>
        <w:t>0% and will</w:t>
      </w:r>
    </w:p>
    <w:p w14:paraId="55A4E339" w14:textId="77777777" w:rsidR="003E5427" w:rsidRPr="00086978" w:rsidRDefault="003E5427" w:rsidP="003E5427">
      <w:pPr>
        <w:spacing w:before="0" w:after="0"/>
        <w:ind w:left="709" w:hanging="720"/>
        <w:jc w:val="both"/>
        <w:rPr>
          <w:rFonts w:cs="Arial"/>
          <w:szCs w:val="24"/>
        </w:rPr>
      </w:pPr>
      <w:r w:rsidRPr="00086978">
        <w:rPr>
          <w:rFonts w:cs="Arial"/>
          <w:szCs w:val="24"/>
        </w:rPr>
        <w:t>be awarded to the Tenderer with the lowest Tender Price. The remaining Tenderers will</w:t>
      </w:r>
    </w:p>
    <w:p w14:paraId="31ADE5AA" w14:textId="77777777" w:rsidR="003E5427" w:rsidRPr="00086978" w:rsidRDefault="003E5427" w:rsidP="003E5427">
      <w:pPr>
        <w:spacing w:before="0" w:after="0"/>
        <w:ind w:left="709" w:hanging="720"/>
        <w:jc w:val="both"/>
        <w:rPr>
          <w:rFonts w:cs="Arial"/>
          <w:szCs w:val="24"/>
        </w:rPr>
      </w:pPr>
      <w:r w:rsidRPr="00086978">
        <w:rPr>
          <w:rFonts w:cs="Arial"/>
          <w:szCs w:val="24"/>
        </w:rPr>
        <w:t>receive marks on a pro rata basis from the lowest to the highest price. The calculation</w:t>
      </w:r>
    </w:p>
    <w:p w14:paraId="77506A12" w14:textId="77777777" w:rsidR="003E5427" w:rsidRPr="00086978" w:rsidRDefault="003E5427" w:rsidP="003E5427">
      <w:pPr>
        <w:spacing w:before="0" w:after="0"/>
        <w:ind w:left="709" w:hanging="720"/>
        <w:jc w:val="both"/>
        <w:rPr>
          <w:rFonts w:cs="Arial"/>
          <w:szCs w:val="24"/>
        </w:rPr>
      </w:pPr>
      <w:r w:rsidRPr="00086978">
        <w:rPr>
          <w:rFonts w:cs="Arial"/>
          <w:szCs w:val="24"/>
        </w:rPr>
        <w:t>used is the following:</w:t>
      </w:r>
    </w:p>
    <w:p w14:paraId="63022109" w14:textId="77777777" w:rsidR="003E5427" w:rsidRPr="00086978" w:rsidRDefault="003E5427" w:rsidP="003E5427">
      <w:pPr>
        <w:spacing w:after="4" w:line="269" w:lineRule="auto"/>
        <w:ind w:left="67"/>
        <w:jc w:val="center"/>
        <w:rPr>
          <w:rFonts w:cs="Arial"/>
          <w:szCs w:val="24"/>
        </w:rPr>
      </w:pPr>
      <w:r w:rsidRPr="00086978">
        <w:rPr>
          <w:rFonts w:cs="Arial"/>
          <w:szCs w:val="24"/>
        </w:rPr>
        <w:lastRenderedPageBreak/>
        <w:t xml:space="preserve">Score = </w:t>
      </w:r>
      <w:r w:rsidRPr="00086978">
        <w:rPr>
          <w:rFonts w:cs="Arial"/>
          <w:szCs w:val="24"/>
          <w:u w:val="single" w:color="000000"/>
        </w:rPr>
        <w:t>Lowest Tender Price</w:t>
      </w:r>
      <w:r w:rsidRPr="00086978">
        <w:rPr>
          <w:rFonts w:cs="Arial"/>
          <w:szCs w:val="24"/>
        </w:rPr>
        <w:t xml:space="preserve">     x </w:t>
      </w:r>
      <w:r>
        <w:rPr>
          <w:rFonts w:cs="Arial"/>
          <w:szCs w:val="24"/>
        </w:rPr>
        <w:t>30</w:t>
      </w:r>
      <w:r w:rsidRPr="00086978">
        <w:rPr>
          <w:rFonts w:cs="Arial"/>
          <w:szCs w:val="24"/>
        </w:rPr>
        <w:t xml:space="preserve">% (Maximum available marks) </w:t>
      </w:r>
    </w:p>
    <w:p w14:paraId="63BA30B5" w14:textId="77777777" w:rsidR="003E5427" w:rsidRPr="00086978" w:rsidRDefault="003E5427" w:rsidP="003E5427">
      <w:pPr>
        <w:spacing w:after="266"/>
        <w:ind w:left="1428" w:right="59"/>
        <w:rPr>
          <w:rFonts w:cs="Arial"/>
          <w:szCs w:val="24"/>
        </w:rPr>
      </w:pPr>
      <w:r w:rsidRPr="00086978">
        <w:rPr>
          <w:rFonts w:cs="Arial"/>
          <w:szCs w:val="24"/>
        </w:rPr>
        <w:t xml:space="preserve">               Tender Price     </w:t>
      </w:r>
    </w:p>
    <w:p w14:paraId="78EB72CE" w14:textId="77777777" w:rsidR="003E5427" w:rsidRPr="00086978" w:rsidRDefault="003E5427" w:rsidP="003E5427">
      <w:pPr>
        <w:spacing w:after="264"/>
        <w:ind w:right="59"/>
        <w:rPr>
          <w:rFonts w:cs="Arial"/>
          <w:szCs w:val="24"/>
        </w:rPr>
      </w:pPr>
      <w:r w:rsidRPr="00086978">
        <w:rPr>
          <w:rFonts w:cs="Arial"/>
          <w:szCs w:val="24"/>
        </w:rPr>
        <w:t xml:space="preserve">For example, if three Tender Responses are received and Tenderer A has quoted £30,000 as their total price, Tenderer B has quoted £50,000 and Tenderer C has quoted £60,000 then the calculation will be as follows:  </w:t>
      </w:r>
    </w:p>
    <w:p w14:paraId="7BA04DFB" w14:textId="77777777" w:rsidR="003E5427" w:rsidRPr="00086978" w:rsidRDefault="003E5427" w:rsidP="003E5427">
      <w:pPr>
        <w:spacing w:after="266"/>
        <w:ind w:right="59"/>
        <w:rPr>
          <w:rFonts w:cs="Arial"/>
          <w:szCs w:val="24"/>
        </w:rPr>
      </w:pPr>
      <w:r w:rsidRPr="00086978">
        <w:rPr>
          <w:rFonts w:cs="Arial"/>
          <w:szCs w:val="24"/>
        </w:rPr>
        <w:t xml:space="preserve">Tenderer A Score = £30,000/£30,000 x </w:t>
      </w:r>
      <w:r>
        <w:rPr>
          <w:rFonts w:cs="Arial"/>
          <w:szCs w:val="24"/>
        </w:rPr>
        <w:t>30</w:t>
      </w:r>
      <w:r w:rsidRPr="00086978">
        <w:rPr>
          <w:rFonts w:cs="Arial"/>
          <w:szCs w:val="24"/>
        </w:rPr>
        <w:t xml:space="preserve">% (Maximum available marks) = </w:t>
      </w:r>
      <w:r>
        <w:rPr>
          <w:rFonts w:cs="Arial"/>
          <w:szCs w:val="24"/>
        </w:rPr>
        <w:t>30</w:t>
      </w:r>
      <w:r w:rsidRPr="00086978">
        <w:rPr>
          <w:rFonts w:cs="Arial"/>
          <w:szCs w:val="24"/>
        </w:rPr>
        <w:t>%</w:t>
      </w:r>
    </w:p>
    <w:p w14:paraId="4FDC8DD8" w14:textId="77777777" w:rsidR="003E5427" w:rsidRPr="00086978" w:rsidRDefault="003E5427" w:rsidP="003E5427">
      <w:pPr>
        <w:spacing w:after="268"/>
        <w:ind w:right="59"/>
        <w:rPr>
          <w:rFonts w:cs="Arial"/>
          <w:szCs w:val="24"/>
        </w:rPr>
      </w:pPr>
      <w:r w:rsidRPr="00086978">
        <w:rPr>
          <w:rFonts w:cs="Arial"/>
          <w:szCs w:val="24"/>
        </w:rPr>
        <w:t xml:space="preserve">Tenderer B Score = £30,000/£50,000 x </w:t>
      </w:r>
      <w:r>
        <w:rPr>
          <w:rFonts w:cs="Arial"/>
          <w:szCs w:val="24"/>
        </w:rPr>
        <w:t>30</w:t>
      </w:r>
      <w:r w:rsidRPr="00086978">
        <w:rPr>
          <w:rFonts w:cs="Arial"/>
          <w:szCs w:val="24"/>
        </w:rPr>
        <w:t xml:space="preserve">% = </w:t>
      </w:r>
      <w:r>
        <w:rPr>
          <w:rFonts w:cs="Arial"/>
          <w:szCs w:val="24"/>
        </w:rPr>
        <w:t>18</w:t>
      </w:r>
      <w:r w:rsidRPr="00086978">
        <w:rPr>
          <w:rFonts w:cs="Arial"/>
          <w:szCs w:val="24"/>
        </w:rPr>
        <w:t>%</w:t>
      </w:r>
    </w:p>
    <w:p w14:paraId="5B3A7474" w14:textId="6CBCF534" w:rsidR="003E5427" w:rsidRDefault="003E5427" w:rsidP="003E5427">
      <w:pPr>
        <w:spacing w:after="143"/>
        <w:ind w:right="59"/>
        <w:rPr>
          <w:rFonts w:cs="Arial"/>
          <w:szCs w:val="24"/>
        </w:rPr>
      </w:pPr>
      <w:r w:rsidRPr="00086978">
        <w:rPr>
          <w:rFonts w:cs="Arial"/>
          <w:szCs w:val="24"/>
        </w:rPr>
        <w:t xml:space="preserve">Tenderer C Score = £30,000/£60,000 x </w:t>
      </w:r>
      <w:r>
        <w:rPr>
          <w:rFonts w:cs="Arial"/>
          <w:szCs w:val="24"/>
        </w:rPr>
        <w:t>30</w:t>
      </w:r>
      <w:r w:rsidRPr="00086978">
        <w:rPr>
          <w:rFonts w:cs="Arial"/>
          <w:szCs w:val="24"/>
        </w:rPr>
        <w:t xml:space="preserve">% = </w:t>
      </w:r>
      <w:r>
        <w:rPr>
          <w:rFonts w:cs="Arial"/>
          <w:szCs w:val="24"/>
        </w:rPr>
        <w:t>15</w:t>
      </w:r>
      <w:r w:rsidRPr="00086978">
        <w:rPr>
          <w:rFonts w:cs="Arial"/>
          <w:szCs w:val="24"/>
        </w:rPr>
        <w:t>%</w:t>
      </w:r>
    </w:p>
    <w:p w14:paraId="2817CC9F" w14:textId="3411A5A3" w:rsidR="0012296F" w:rsidRDefault="0012296F" w:rsidP="003E5427">
      <w:pPr>
        <w:spacing w:after="143"/>
        <w:ind w:right="59"/>
        <w:rPr>
          <w:rFonts w:cs="Arial"/>
          <w:szCs w:val="24"/>
        </w:rPr>
      </w:pPr>
    </w:p>
    <w:p w14:paraId="240C28B2" w14:textId="0181FD46" w:rsidR="0012296F" w:rsidRDefault="0012296F" w:rsidP="003E5427">
      <w:pPr>
        <w:spacing w:after="143"/>
        <w:ind w:right="59"/>
        <w:rPr>
          <w:rFonts w:cs="Arial"/>
          <w:szCs w:val="24"/>
        </w:rPr>
      </w:pPr>
    </w:p>
    <w:p w14:paraId="72DE1A47" w14:textId="5CB7DF7B" w:rsidR="0012296F" w:rsidRDefault="0012296F" w:rsidP="003E5427">
      <w:pPr>
        <w:spacing w:after="143"/>
        <w:ind w:right="59"/>
        <w:rPr>
          <w:rFonts w:cs="Arial"/>
          <w:szCs w:val="24"/>
        </w:rPr>
      </w:pPr>
    </w:p>
    <w:p w14:paraId="150547DB" w14:textId="06A24BB1" w:rsidR="00CF059F" w:rsidRDefault="00CF059F" w:rsidP="003E5427">
      <w:pPr>
        <w:spacing w:after="143"/>
        <w:ind w:right="59"/>
        <w:rPr>
          <w:rFonts w:cs="Arial"/>
          <w:szCs w:val="24"/>
        </w:rPr>
      </w:pPr>
    </w:p>
    <w:p w14:paraId="1B3E8272" w14:textId="481F0B48" w:rsidR="00CF059F" w:rsidRDefault="00CF059F" w:rsidP="003E5427">
      <w:pPr>
        <w:spacing w:after="143"/>
        <w:ind w:right="59"/>
        <w:rPr>
          <w:rFonts w:cs="Arial"/>
          <w:szCs w:val="24"/>
        </w:rPr>
      </w:pPr>
    </w:p>
    <w:p w14:paraId="6A00A803" w14:textId="363A79A5" w:rsidR="00CF059F" w:rsidRDefault="00CF059F" w:rsidP="003E5427">
      <w:pPr>
        <w:spacing w:after="143"/>
        <w:ind w:right="59"/>
        <w:rPr>
          <w:rFonts w:cs="Arial"/>
          <w:szCs w:val="24"/>
        </w:rPr>
      </w:pPr>
    </w:p>
    <w:p w14:paraId="7C5980C2" w14:textId="77777777" w:rsidR="00CF059F" w:rsidRDefault="00CF059F" w:rsidP="003E5427">
      <w:pPr>
        <w:spacing w:after="143"/>
        <w:ind w:right="59"/>
        <w:rPr>
          <w:rFonts w:cs="Arial"/>
          <w:szCs w:val="24"/>
        </w:rPr>
      </w:pPr>
    </w:p>
    <w:p w14:paraId="02CF491A" w14:textId="65341A19" w:rsidR="0012296F" w:rsidRDefault="0012296F" w:rsidP="003E5427">
      <w:pPr>
        <w:spacing w:after="143"/>
        <w:ind w:right="59"/>
        <w:rPr>
          <w:rFonts w:cs="Arial"/>
          <w:szCs w:val="24"/>
        </w:rPr>
      </w:pPr>
    </w:p>
    <w:p w14:paraId="1ADA1F02" w14:textId="3CE445C0" w:rsidR="0012296F" w:rsidRDefault="0012296F" w:rsidP="003E5427">
      <w:pPr>
        <w:spacing w:after="143"/>
        <w:ind w:right="59"/>
        <w:rPr>
          <w:rFonts w:cs="Arial"/>
          <w:szCs w:val="24"/>
        </w:rPr>
      </w:pPr>
    </w:p>
    <w:p w14:paraId="14DDCC35" w14:textId="574A399E" w:rsidR="00AC3B28" w:rsidRDefault="00AC3B28" w:rsidP="00AC3B28">
      <w:pPr>
        <w:pStyle w:val="Heading1"/>
      </w:pPr>
      <w:bookmarkStart w:id="29" w:name="_Toc141716676"/>
      <w:r>
        <w:lastRenderedPageBreak/>
        <w:t>Annex 1</w:t>
      </w:r>
      <w:bookmarkEnd w:id="29"/>
    </w:p>
    <w:p w14:paraId="5CFAFEB4" w14:textId="3AEA5A1B" w:rsidR="0012296F" w:rsidRPr="00086978" w:rsidRDefault="00CF059F" w:rsidP="003E5427">
      <w:pPr>
        <w:spacing w:after="143"/>
        <w:ind w:right="59"/>
        <w:rPr>
          <w:rFonts w:cs="Arial"/>
          <w:szCs w:val="24"/>
        </w:rPr>
      </w:pPr>
      <w:r w:rsidRPr="00CF059F">
        <w:rPr>
          <w:rFonts w:cs="Arial"/>
          <w:noProof/>
          <w:szCs w:val="24"/>
        </w:rPr>
        <w:drawing>
          <wp:inline distT="0" distB="0" distL="0" distR="0" wp14:anchorId="4B8F8238" wp14:editId="5342B162">
            <wp:extent cx="5700266" cy="8144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0779" cy="8159561"/>
                    </a:xfrm>
                    <a:prstGeom prst="rect">
                      <a:avLst/>
                    </a:prstGeom>
                  </pic:spPr>
                </pic:pic>
              </a:graphicData>
            </a:graphic>
          </wp:inline>
        </w:drawing>
      </w:r>
    </w:p>
    <w:p w14:paraId="7B8C46E5" w14:textId="77777777" w:rsidR="00692360" w:rsidRDefault="00692360" w:rsidP="00692360">
      <w:pPr>
        <w:spacing w:after="143"/>
        <w:ind w:right="59"/>
        <w:rPr>
          <w:rFonts w:eastAsia="Times New Roman" w:cs="Arial"/>
          <w:b/>
          <w:color w:val="00B050"/>
          <w:sz w:val="36"/>
          <w:szCs w:val="36"/>
        </w:rPr>
      </w:pPr>
      <w:r w:rsidRPr="008B5BC0">
        <w:rPr>
          <w:rFonts w:eastAsia="Times New Roman" w:cs="Arial"/>
          <w:b/>
          <w:color w:val="00B050"/>
          <w:sz w:val="36"/>
          <w:szCs w:val="36"/>
        </w:rPr>
        <w:lastRenderedPageBreak/>
        <w:t>Appendices</w:t>
      </w:r>
    </w:p>
    <w:p w14:paraId="4F88AF82" w14:textId="77777777" w:rsidR="00692360" w:rsidRPr="00086978" w:rsidRDefault="00692360" w:rsidP="00692360">
      <w:pPr>
        <w:spacing w:after="143"/>
        <w:ind w:right="59"/>
        <w:rPr>
          <w:rFonts w:cs="Arial"/>
          <w:szCs w:val="24"/>
        </w:rPr>
      </w:pPr>
    </w:p>
    <w:p w14:paraId="49C1F2DB" w14:textId="77777777" w:rsidR="00692360" w:rsidRPr="00086978" w:rsidRDefault="00692360" w:rsidP="00692360">
      <w:pPr>
        <w:jc w:val="center"/>
        <w:rPr>
          <w:rFonts w:cs="Arial"/>
          <w:b/>
          <w:szCs w:val="24"/>
        </w:rPr>
      </w:pPr>
      <w:r w:rsidRPr="00086978">
        <w:rPr>
          <w:rFonts w:cs="Arial"/>
          <w:b/>
          <w:szCs w:val="24"/>
        </w:rPr>
        <w:t>APPENDIX A</w:t>
      </w:r>
    </w:p>
    <w:p w14:paraId="308E933A" w14:textId="77777777" w:rsidR="00692360" w:rsidRPr="00086978" w:rsidRDefault="00692360" w:rsidP="00692360">
      <w:pPr>
        <w:jc w:val="center"/>
        <w:rPr>
          <w:rFonts w:cs="Arial"/>
          <w:b/>
          <w:szCs w:val="24"/>
        </w:rPr>
      </w:pPr>
      <w:r w:rsidRPr="00086978">
        <w:rPr>
          <w:rFonts w:cs="Arial"/>
          <w:b/>
          <w:szCs w:val="24"/>
        </w:rPr>
        <w:t>FORM OF TENDER</w:t>
      </w:r>
    </w:p>
    <w:p w14:paraId="68B2DF7A" w14:textId="240A3182" w:rsidR="00692360" w:rsidRPr="00086978" w:rsidRDefault="00692360" w:rsidP="00692360">
      <w:pPr>
        <w:jc w:val="both"/>
        <w:rPr>
          <w:rFonts w:cs="Arial"/>
          <w:szCs w:val="24"/>
        </w:rPr>
      </w:pPr>
      <w:r w:rsidRPr="00086978">
        <w:rPr>
          <w:rFonts w:cs="Arial"/>
          <w:szCs w:val="24"/>
        </w:rPr>
        <w:t>To be returned by 12:00 noon (</w:t>
      </w:r>
      <w:r>
        <w:rPr>
          <w:rFonts w:cs="Arial"/>
          <w:szCs w:val="24"/>
        </w:rPr>
        <w:t>BST</w:t>
      </w:r>
      <w:r w:rsidRPr="00086978">
        <w:rPr>
          <w:rFonts w:cs="Arial"/>
          <w:szCs w:val="24"/>
        </w:rPr>
        <w:t xml:space="preserve">) on </w:t>
      </w:r>
    </w:p>
    <w:p w14:paraId="58F6AAD7" w14:textId="6C13D46B" w:rsidR="00692360" w:rsidRPr="0012296F" w:rsidRDefault="00692360" w:rsidP="00692360">
      <w:pPr>
        <w:rPr>
          <w:rFonts w:cs="Arial"/>
          <w:b/>
          <w:bCs/>
          <w:sz w:val="22"/>
          <w:u w:val="single"/>
        </w:rPr>
      </w:pPr>
      <w:r w:rsidRPr="00086978">
        <w:rPr>
          <w:szCs w:val="24"/>
        </w:rPr>
        <w:t>TENDER FOR</w:t>
      </w:r>
      <w:r>
        <w:rPr>
          <w:szCs w:val="24"/>
        </w:rPr>
        <w:t xml:space="preserve">: </w:t>
      </w:r>
      <w:r w:rsidR="00AC3B28">
        <w:rPr>
          <w:b/>
          <w:bCs/>
          <w:szCs w:val="24"/>
          <w:u w:val="single"/>
        </w:rPr>
        <w:t>LIFE Recreation ReMEDIES Osborne Bay VNAZ Marker Buoys Installation</w:t>
      </w:r>
      <w:r w:rsidR="0012296F">
        <w:rPr>
          <w:b/>
          <w:bCs/>
          <w:szCs w:val="24"/>
          <w:u w:val="single"/>
        </w:rPr>
        <w:t xml:space="preserve"> </w:t>
      </w:r>
    </w:p>
    <w:p w14:paraId="44D19826" w14:textId="2A4C5373" w:rsidR="00692360" w:rsidRPr="00086978" w:rsidRDefault="00692360" w:rsidP="00692360">
      <w:pPr>
        <w:jc w:val="both"/>
        <w:rPr>
          <w:rFonts w:cs="Arial"/>
          <w:color w:val="FF0000"/>
          <w:szCs w:val="24"/>
        </w:rPr>
      </w:pPr>
      <w:r w:rsidRPr="00086978">
        <w:rPr>
          <w:rFonts w:cs="Arial"/>
          <w:szCs w:val="24"/>
        </w:rPr>
        <w:t>Tender Ref</w:t>
      </w:r>
      <w:r w:rsidR="0012296F">
        <w:rPr>
          <w:rFonts w:cs="Arial"/>
          <w:szCs w:val="24"/>
        </w:rPr>
        <w:t>:</w:t>
      </w:r>
    </w:p>
    <w:p w14:paraId="37C6BABA" w14:textId="02F61394" w:rsidR="00692360" w:rsidRPr="00086978" w:rsidRDefault="00692360" w:rsidP="00692360">
      <w:pPr>
        <w:rPr>
          <w:rFonts w:cs="Arial"/>
          <w:szCs w:val="24"/>
        </w:rPr>
      </w:pPr>
      <w:r w:rsidRPr="00086978">
        <w:rPr>
          <w:noProof/>
          <w:szCs w:val="24"/>
          <w:lang w:eastAsia="en-GB"/>
        </w:rPr>
        <mc:AlternateContent>
          <mc:Choice Requires="wps">
            <w:drawing>
              <wp:anchor distT="4294967295" distB="4294967295" distL="114300" distR="114300" simplePos="0" relativeHeight="251658240" behindDoc="0" locked="0" layoutInCell="1" allowOverlap="1" wp14:anchorId="6C686234" wp14:editId="44E3A7AD">
                <wp:simplePos x="0" y="0"/>
                <wp:positionH relativeFrom="column">
                  <wp:posOffset>0</wp:posOffset>
                </wp:positionH>
                <wp:positionV relativeFrom="paragraph">
                  <wp:posOffset>1269</wp:posOffset>
                </wp:positionV>
                <wp:extent cx="577215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E1692D" id="_x0000_t32" coordsize="21600,21600" o:spt="32" o:oned="t" path="m,l21600,21600e" filled="f">
                <v:path arrowok="t" fillok="f" o:connecttype="none"/>
                <o:lock v:ext="edit" shapetype="t"/>
              </v:shapetype>
              <v:shape id="Straight Arrow Connector 3" o:spid="_x0000_s1026" type="#_x0000_t32" style="position:absolute;margin-left:0;margin-top:.1pt;width:4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RuAEAAFY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6XNzeLeplm&#10;oi6+CppLYiCO3w2OIhut5Ehg+yFu0Ps0UqS6lIHDA8dMC5pLQq7q8d46VybrvJha+XW5WJYERmd1&#10;duYwpn63cSQOkHejfKXH5HkbRrj3uoANBvS3sx3Buhc7FXf+LE1WI68eNzvUpy1dJEvDKyzPi5a3&#10;4+29ZL/+Dus/AAAA//8DAFBLAwQUAAYACAAAACEAlzOE+tYAAAACAQAADwAAAGRycy9kb3ducmV2&#10;LnhtbEyPQUvDQBCF74L/YRnBi9jdBhQTMylF8ODRtuB1mx2TaHY2ZDdN7K93etLjxxve+6bcLL5X&#10;JxpjFxhhvTKgiOvgOm4QDvvX+ydQMVl2tg9MCD8UYVNdX5W2cGHmdzrtUqOkhGNhEdqUhkLrWLfk&#10;bVyFgViyzzB6mwTHRrvRzlLue50Z86i97VgWWjvQS0v1927yCBSnh7XZ5r45vJ3nu4/s/DUPe8Tb&#10;m2X7DCrRkv6O4aIv6lCJ0zFM7KLqEeSRhJCBkiw3ueDxgroq9X/16hcAAP//AwBQSwECLQAUAAYA&#10;CAAAACEAtoM4kv4AAADhAQAAEwAAAAAAAAAAAAAAAAAAAAAAW0NvbnRlbnRfVHlwZXNdLnhtbFBL&#10;AQItABQABgAIAAAAIQA4/SH/1gAAAJQBAAALAAAAAAAAAAAAAAAAAC8BAABfcmVscy8ucmVsc1BL&#10;AQItABQABgAIAAAAIQCq+QIRuAEAAFYDAAAOAAAAAAAAAAAAAAAAAC4CAABkcnMvZTJvRG9jLnht&#10;bFBLAQItABQABgAIAAAAIQCXM4T61gAAAAIBAAAPAAAAAAAAAAAAAAAAABIEAABkcnMvZG93bnJl&#10;di54bWxQSwUGAAAAAAQABADzAAAAFQUAAAAA&#10;"/>
            </w:pict>
          </mc:Fallback>
        </mc:AlternateContent>
      </w:r>
    </w:p>
    <w:p w14:paraId="5DF65200" w14:textId="7ABB3622" w:rsidR="00692360" w:rsidRPr="00086978" w:rsidRDefault="00692360" w:rsidP="000C21C3">
      <w:pPr>
        <w:pStyle w:val="ListParagraph"/>
        <w:numPr>
          <w:ilvl w:val="0"/>
          <w:numId w:val="5"/>
        </w:numPr>
        <w:tabs>
          <w:tab w:val="left" w:pos="851"/>
        </w:tabs>
        <w:spacing w:before="0" w:after="0" w:line="240" w:lineRule="auto"/>
        <w:ind w:left="851" w:hanging="851"/>
        <w:jc w:val="both"/>
        <w:rPr>
          <w:rFonts w:cs="Arial"/>
          <w:szCs w:val="24"/>
        </w:rPr>
      </w:pPr>
      <w:r w:rsidRPr="00086978">
        <w:rPr>
          <w:rFonts w:cs="Arial"/>
          <w:szCs w:val="24"/>
        </w:rPr>
        <w:t xml:space="preserve">We have examined the invitation to </w:t>
      </w:r>
      <w:proofErr w:type="gramStart"/>
      <w:r w:rsidRPr="00086978">
        <w:rPr>
          <w:rFonts w:cs="Arial"/>
          <w:szCs w:val="24"/>
        </w:rPr>
        <w:t>tender</w:t>
      </w:r>
      <w:proofErr w:type="gramEnd"/>
      <w:r w:rsidRPr="00086978">
        <w:rPr>
          <w:rFonts w:cs="Arial"/>
          <w:szCs w:val="24"/>
        </w:rPr>
        <w:t xml:space="preserve"> and its schedules set out below (the </w:t>
      </w:r>
      <w:r w:rsidRPr="00086978">
        <w:rPr>
          <w:rFonts w:cs="Arial"/>
          <w:b/>
          <w:szCs w:val="24"/>
        </w:rPr>
        <w:t>ITT</w:t>
      </w:r>
      <w:r w:rsidRPr="00086978">
        <w:rPr>
          <w:rFonts w:cs="Arial"/>
          <w:szCs w:val="24"/>
        </w:rPr>
        <w:t xml:space="preserve">) and do hereby offer to provide the services specified in the ITT and in accordance with the attached documents to the Authority commencing </w:t>
      </w:r>
      <w:r>
        <w:rPr>
          <w:rFonts w:cs="Arial"/>
          <w:szCs w:val="24"/>
        </w:rPr>
        <w:t xml:space="preserve">xxx </w:t>
      </w:r>
      <w:r w:rsidRPr="00086978">
        <w:rPr>
          <w:rFonts w:cs="Arial"/>
          <w:szCs w:val="24"/>
        </w:rPr>
        <w:t>for the period specified in the ITT.</w:t>
      </w:r>
    </w:p>
    <w:p w14:paraId="4DB4C16F" w14:textId="77777777" w:rsidR="00692360" w:rsidRPr="00086978" w:rsidRDefault="00692360" w:rsidP="00692360">
      <w:pPr>
        <w:pStyle w:val="ListParagraph"/>
        <w:jc w:val="both"/>
        <w:rPr>
          <w:rFonts w:cs="Arial"/>
          <w:szCs w:val="24"/>
        </w:rPr>
      </w:pPr>
    </w:p>
    <w:p w14:paraId="2A6DADB2" w14:textId="3C811B64" w:rsidR="00692360" w:rsidRPr="00086978" w:rsidRDefault="00AC481F" w:rsidP="000C21C3">
      <w:pPr>
        <w:pStyle w:val="ListParagraph"/>
        <w:numPr>
          <w:ilvl w:val="0"/>
          <w:numId w:val="4"/>
        </w:numPr>
        <w:spacing w:before="0" w:after="0" w:line="240" w:lineRule="auto"/>
        <w:ind w:left="1418" w:hanging="567"/>
        <w:jc w:val="both"/>
        <w:rPr>
          <w:rFonts w:cs="Arial"/>
          <w:szCs w:val="24"/>
        </w:rPr>
      </w:pPr>
      <w:r>
        <w:rPr>
          <w:rFonts w:cs="Arial"/>
          <w:szCs w:val="24"/>
        </w:rPr>
        <w:t xml:space="preserve">Specification of Requirements </w:t>
      </w:r>
    </w:p>
    <w:p w14:paraId="2FA926E5" w14:textId="26DD12FD" w:rsidR="00692360" w:rsidRPr="0012296F" w:rsidRDefault="00692360" w:rsidP="0012296F">
      <w:pPr>
        <w:pStyle w:val="ListParagraph"/>
        <w:numPr>
          <w:ilvl w:val="0"/>
          <w:numId w:val="4"/>
        </w:numPr>
        <w:spacing w:before="0" w:after="0" w:line="240" w:lineRule="auto"/>
        <w:ind w:left="1418" w:hanging="567"/>
        <w:jc w:val="both"/>
        <w:rPr>
          <w:rFonts w:cs="Arial"/>
          <w:szCs w:val="24"/>
        </w:rPr>
      </w:pPr>
      <w:r w:rsidRPr="00086978">
        <w:rPr>
          <w:rFonts w:cs="Arial"/>
          <w:szCs w:val="24"/>
        </w:rPr>
        <w:t xml:space="preserve">Evaluation </w:t>
      </w:r>
    </w:p>
    <w:p w14:paraId="0745E0FB" w14:textId="77777777" w:rsidR="00692360" w:rsidRPr="00086978" w:rsidRDefault="00692360" w:rsidP="000C21C3">
      <w:pPr>
        <w:pStyle w:val="ListParagraph"/>
        <w:numPr>
          <w:ilvl w:val="0"/>
          <w:numId w:val="4"/>
        </w:numPr>
        <w:spacing w:before="0" w:after="0" w:line="240" w:lineRule="auto"/>
        <w:ind w:left="1418" w:hanging="567"/>
        <w:jc w:val="both"/>
        <w:rPr>
          <w:rFonts w:cs="Arial"/>
          <w:szCs w:val="24"/>
        </w:rPr>
      </w:pPr>
      <w:r w:rsidRPr="00086978">
        <w:rPr>
          <w:rFonts w:cs="Arial"/>
          <w:szCs w:val="24"/>
        </w:rPr>
        <w:t>Form of Tender (Appendix A)</w:t>
      </w:r>
    </w:p>
    <w:p w14:paraId="1ED4C318" w14:textId="77777777" w:rsidR="00692360" w:rsidRDefault="00692360" w:rsidP="000C21C3">
      <w:pPr>
        <w:pStyle w:val="ListParagraph"/>
        <w:numPr>
          <w:ilvl w:val="0"/>
          <w:numId w:val="4"/>
        </w:numPr>
        <w:spacing w:before="0" w:after="0" w:line="240" w:lineRule="auto"/>
        <w:ind w:left="1418" w:hanging="567"/>
        <w:jc w:val="both"/>
        <w:rPr>
          <w:rFonts w:cs="Arial"/>
          <w:szCs w:val="24"/>
        </w:rPr>
      </w:pPr>
      <w:r w:rsidRPr="00153CE9">
        <w:rPr>
          <w:rFonts w:cs="Arial"/>
          <w:szCs w:val="24"/>
        </w:rPr>
        <w:t>Authority’s Conditions of Contract (Appendix B)</w:t>
      </w:r>
    </w:p>
    <w:p w14:paraId="634D3540" w14:textId="4BE5EBD6" w:rsidR="00692360" w:rsidRPr="00086978" w:rsidRDefault="0012296F" w:rsidP="000C21C3">
      <w:pPr>
        <w:pStyle w:val="ListParagraph"/>
        <w:numPr>
          <w:ilvl w:val="0"/>
          <w:numId w:val="4"/>
        </w:numPr>
        <w:spacing w:before="0" w:after="0" w:line="240" w:lineRule="auto"/>
        <w:ind w:left="1418" w:hanging="567"/>
        <w:jc w:val="both"/>
        <w:rPr>
          <w:rFonts w:cs="Arial"/>
          <w:szCs w:val="24"/>
        </w:rPr>
      </w:pPr>
      <w:r>
        <w:rPr>
          <w:rFonts w:cs="Arial"/>
          <w:szCs w:val="24"/>
        </w:rPr>
        <w:t>Technical Questions</w:t>
      </w:r>
      <w:r w:rsidR="00692360" w:rsidRPr="00086978">
        <w:rPr>
          <w:rFonts w:cs="Arial"/>
          <w:szCs w:val="24"/>
        </w:rPr>
        <w:t xml:space="preserve"> (Appendix C)</w:t>
      </w:r>
    </w:p>
    <w:p w14:paraId="2400C7AC" w14:textId="402D39A3" w:rsidR="00692360" w:rsidRDefault="0012296F" w:rsidP="000C21C3">
      <w:pPr>
        <w:pStyle w:val="ListParagraph"/>
        <w:numPr>
          <w:ilvl w:val="0"/>
          <w:numId w:val="4"/>
        </w:numPr>
        <w:spacing w:before="0" w:after="0" w:line="240" w:lineRule="auto"/>
        <w:ind w:left="1418" w:hanging="567"/>
        <w:jc w:val="both"/>
        <w:rPr>
          <w:rFonts w:cs="Arial"/>
          <w:szCs w:val="24"/>
        </w:rPr>
      </w:pPr>
      <w:r>
        <w:rPr>
          <w:rFonts w:cs="Arial"/>
          <w:szCs w:val="24"/>
        </w:rPr>
        <w:t>Pricing Schedule</w:t>
      </w:r>
      <w:r w:rsidR="00692360" w:rsidRPr="00086978">
        <w:rPr>
          <w:rFonts w:cs="Arial"/>
          <w:szCs w:val="24"/>
        </w:rPr>
        <w:t xml:space="preserve"> (Appendix D)</w:t>
      </w:r>
    </w:p>
    <w:p w14:paraId="4CF8C8C8" w14:textId="5502913C" w:rsidR="00692360" w:rsidRDefault="0012296F" w:rsidP="000C21C3">
      <w:pPr>
        <w:pStyle w:val="ListParagraph"/>
        <w:numPr>
          <w:ilvl w:val="0"/>
          <w:numId w:val="4"/>
        </w:numPr>
        <w:spacing w:before="0" w:after="0" w:line="240" w:lineRule="auto"/>
        <w:ind w:left="1418" w:hanging="567"/>
        <w:jc w:val="both"/>
        <w:rPr>
          <w:rFonts w:cs="Arial"/>
          <w:szCs w:val="24"/>
        </w:rPr>
      </w:pPr>
      <w:r>
        <w:rPr>
          <w:rFonts w:cs="Arial"/>
          <w:szCs w:val="24"/>
        </w:rPr>
        <w:t>Conflict of Interest declaration form</w:t>
      </w:r>
      <w:r w:rsidR="00692360">
        <w:rPr>
          <w:rFonts w:cs="Arial"/>
          <w:szCs w:val="24"/>
        </w:rPr>
        <w:t xml:space="preserve"> (Appendix E)</w:t>
      </w:r>
    </w:p>
    <w:p w14:paraId="2821E873" w14:textId="77777777" w:rsidR="00692360" w:rsidRPr="00086978" w:rsidRDefault="00692360" w:rsidP="00692360">
      <w:pPr>
        <w:pStyle w:val="ListParagraph"/>
        <w:ind w:left="1418" w:hanging="567"/>
        <w:jc w:val="both"/>
        <w:rPr>
          <w:rFonts w:cs="Arial"/>
          <w:szCs w:val="24"/>
        </w:rPr>
      </w:pPr>
    </w:p>
    <w:p w14:paraId="37DF3EBF" w14:textId="77777777" w:rsidR="00692360" w:rsidRPr="00086978" w:rsidRDefault="00692360" w:rsidP="000C21C3">
      <w:pPr>
        <w:pStyle w:val="ListParagraph"/>
        <w:numPr>
          <w:ilvl w:val="0"/>
          <w:numId w:val="5"/>
        </w:numPr>
        <w:tabs>
          <w:tab w:val="left" w:pos="851"/>
        </w:tabs>
        <w:spacing w:before="0" w:after="0" w:line="240" w:lineRule="auto"/>
        <w:ind w:left="851" w:hanging="851"/>
        <w:jc w:val="both"/>
        <w:rPr>
          <w:rFonts w:cs="Arial"/>
          <w:szCs w:val="24"/>
        </w:rPr>
      </w:pPr>
      <w:r w:rsidRPr="00086978">
        <w:rPr>
          <w:rFonts w:cs="Arial"/>
          <w:szCs w:val="24"/>
        </w:rPr>
        <w:t>If this tender is accepted, we will execute the Contract and any other documents required by the Authority within 10 days of being asked to do so.</w:t>
      </w:r>
    </w:p>
    <w:p w14:paraId="0A76FD5B" w14:textId="77777777" w:rsidR="00692360" w:rsidRPr="00086978" w:rsidRDefault="00692360" w:rsidP="00692360">
      <w:pPr>
        <w:pStyle w:val="ListParagraph"/>
        <w:tabs>
          <w:tab w:val="left" w:pos="851"/>
        </w:tabs>
        <w:ind w:left="851" w:hanging="851"/>
        <w:jc w:val="both"/>
        <w:rPr>
          <w:rFonts w:cs="Arial"/>
          <w:szCs w:val="24"/>
        </w:rPr>
      </w:pPr>
    </w:p>
    <w:p w14:paraId="11E248FA" w14:textId="77777777" w:rsidR="00692360" w:rsidRPr="00086978" w:rsidRDefault="00692360" w:rsidP="000C21C3">
      <w:pPr>
        <w:pStyle w:val="ListParagraph"/>
        <w:numPr>
          <w:ilvl w:val="0"/>
          <w:numId w:val="5"/>
        </w:numPr>
        <w:tabs>
          <w:tab w:val="left" w:pos="851"/>
        </w:tabs>
        <w:spacing w:before="0" w:after="0" w:line="240" w:lineRule="auto"/>
        <w:ind w:left="851" w:hanging="851"/>
        <w:jc w:val="both"/>
        <w:rPr>
          <w:rFonts w:cs="Arial"/>
          <w:szCs w:val="24"/>
        </w:rPr>
      </w:pPr>
      <w:r w:rsidRPr="00086978">
        <w:rPr>
          <w:rFonts w:cs="Arial"/>
          <w:szCs w:val="24"/>
        </w:rPr>
        <w:t>We agree that:</w:t>
      </w:r>
    </w:p>
    <w:p w14:paraId="31166C26" w14:textId="77777777" w:rsidR="00692360" w:rsidRPr="00086978" w:rsidRDefault="00692360" w:rsidP="00692360">
      <w:pPr>
        <w:pStyle w:val="ListParagraph"/>
        <w:tabs>
          <w:tab w:val="left" w:pos="851"/>
        </w:tabs>
        <w:ind w:left="851" w:hanging="851"/>
        <w:rPr>
          <w:rFonts w:cs="Arial"/>
          <w:szCs w:val="24"/>
        </w:rPr>
      </w:pPr>
    </w:p>
    <w:p w14:paraId="443FB2AA"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before executing the Contract substantially in the form set out in the ITT, the formal acceptance of this tender in writing by this Authority or such parts as may be specified, together with the documents attached shall comprise a binding contract between the Authority and </w:t>
      </w:r>
      <w:proofErr w:type="gramStart"/>
      <w:r w:rsidRPr="00086978">
        <w:rPr>
          <w:rFonts w:cs="Arial"/>
          <w:szCs w:val="24"/>
        </w:rPr>
        <w:t>us;</w:t>
      </w:r>
      <w:proofErr w:type="gramEnd"/>
    </w:p>
    <w:p w14:paraId="5AB5FAD3" w14:textId="77777777" w:rsidR="00692360" w:rsidRPr="00086978" w:rsidRDefault="00692360" w:rsidP="00692360">
      <w:pPr>
        <w:pStyle w:val="ListParagraph"/>
        <w:ind w:left="1418"/>
        <w:jc w:val="both"/>
        <w:rPr>
          <w:rFonts w:cs="Arial"/>
          <w:szCs w:val="24"/>
        </w:rPr>
      </w:pPr>
    </w:p>
    <w:p w14:paraId="12644D0B"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pursuant to EU Directive 1999/93/EC (Community Framework for Electronic Signatures) and the Electronic Communications Act 2000, the Contract may be executed electronically using the Authority’s electronic tendering and contract management system, </w:t>
      </w:r>
      <w:proofErr w:type="gramStart"/>
      <w:r w:rsidRPr="00086978">
        <w:rPr>
          <w:rFonts w:cs="Arial"/>
          <w:szCs w:val="24"/>
        </w:rPr>
        <w:t>Bravo;</w:t>
      </w:r>
      <w:proofErr w:type="gramEnd"/>
    </w:p>
    <w:p w14:paraId="2CEC510D" w14:textId="77777777" w:rsidR="00692360" w:rsidRPr="00086978" w:rsidRDefault="00692360" w:rsidP="00692360">
      <w:pPr>
        <w:pStyle w:val="ListParagraph"/>
        <w:ind w:left="1418" w:hanging="567"/>
        <w:rPr>
          <w:rFonts w:cs="Arial"/>
          <w:szCs w:val="24"/>
        </w:rPr>
      </w:pPr>
    </w:p>
    <w:p w14:paraId="00EE2017"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we are legally bound to comply with the confidentiality provisions set out in the </w:t>
      </w:r>
      <w:proofErr w:type="gramStart"/>
      <w:r w:rsidRPr="00086978">
        <w:rPr>
          <w:rFonts w:cs="Arial"/>
          <w:szCs w:val="24"/>
        </w:rPr>
        <w:t>ITT;</w:t>
      </w:r>
      <w:proofErr w:type="gramEnd"/>
    </w:p>
    <w:p w14:paraId="4A51C6F4" w14:textId="77777777" w:rsidR="00692360" w:rsidRPr="00086978" w:rsidRDefault="00692360" w:rsidP="00692360">
      <w:pPr>
        <w:pStyle w:val="ListParagraph"/>
        <w:ind w:left="1418" w:hanging="567"/>
        <w:rPr>
          <w:rFonts w:cs="Arial"/>
          <w:szCs w:val="24"/>
        </w:rPr>
      </w:pPr>
    </w:p>
    <w:p w14:paraId="3E4A6C1D"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any other terms or conditions or any general reservation which may be provided in any correspondence sent by the Authority in connection with this procurement shall not form part of this tender without the prior written consent of the </w:t>
      </w:r>
      <w:proofErr w:type="gramStart"/>
      <w:r w:rsidRPr="00086978">
        <w:rPr>
          <w:rFonts w:cs="Arial"/>
          <w:szCs w:val="24"/>
        </w:rPr>
        <w:t>Authority;</w:t>
      </w:r>
      <w:proofErr w:type="gramEnd"/>
    </w:p>
    <w:p w14:paraId="482261F0" w14:textId="77777777" w:rsidR="00692360" w:rsidRPr="00086978" w:rsidRDefault="00692360" w:rsidP="00692360">
      <w:pPr>
        <w:pStyle w:val="ListParagraph"/>
        <w:ind w:left="1418" w:hanging="567"/>
        <w:jc w:val="both"/>
        <w:rPr>
          <w:rFonts w:cs="Arial"/>
          <w:szCs w:val="24"/>
        </w:rPr>
      </w:pPr>
      <w:r w:rsidRPr="00086978">
        <w:rPr>
          <w:rFonts w:cs="Arial"/>
          <w:szCs w:val="24"/>
        </w:rPr>
        <w:t xml:space="preserve">  </w:t>
      </w:r>
    </w:p>
    <w:p w14:paraId="6A140003"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this tender shall remain valid for 120 days from the closing date for tenders specified in the ITT; and</w:t>
      </w:r>
    </w:p>
    <w:p w14:paraId="1C516C67" w14:textId="77777777" w:rsidR="00692360" w:rsidRPr="00086978" w:rsidRDefault="00692360" w:rsidP="00692360">
      <w:pPr>
        <w:pStyle w:val="ListParagraph"/>
        <w:rPr>
          <w:rFonts w:cs="Arial"/>
          <w:szCs w:val="24"/>
        </w:rPr>
      </w:pPr>
    </w:p>
    <w:p w14:paraId="7AB861D0"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the Authority may disclose our information and documents (submitted to the Authority during the procurement) more widely within Government for the purpose of ensuring effective cross-Government procurement processes, including value for money and related purposes.</w:t>
      </w:r>
    </w:p>
    <w:p w14:paraId="0E8D63D3" w14:textId="77777777" w:rsidR="00692360" w:rsidRPr="00086978" w:rsidRDefault="00692360" w:rsidP="00692360">
      <w:pPr>
        <w:pStyle w:val="ListParagraph"/>
        <w:ind w:left="0"/>
        <w:jc w:val="both"/>
        <w:rPr>
          <w:rFonts w:cs="Arial"/>
          <w:szCs w:val="24"/>
        </w:rPr>
      </w:pPr>
    </w:p>
    <w:p w14:paraId="613B417C" w14:textId="77777777" w:rsidR="00692360" w:rsidRPr="00086978" w:rsidRDefault="00692360" w:rsidP="00692360">
      <w:pPr>
        <w:pStyle w:val="ListParagraph"/>
        <w:ind w:left="851" w:hanging="851"/>
        <w:rPr>
          <w:rFonts w:cs="Arial"/>
          <w:szCs w:val="24"/>
        </w:rPr>
      </w:pPr>
      <w:r w:rsidRPr="00086978">
        <w:rPr>
          <w:rFonts w:cs="Arial"/>
          <w:szCs w:val="24"/>
        </w:rPr>
        <w:t>4.</w:t>
      </w:r>
      <w:r w:rsidRPr="00086978">
        <w:rPr>
          <w:rFonts w:cs="Arial"/>
          <w:szCs w:val="24"/>
        </w:rPr>
        <w:tab/>
        <w:t>We confirm that:</w:t>
      </w:r>
    </w:p>
    <w:p w14:paraId="394C15DA" w14:textId="77777777" w:rsidR="00692360" w:rsidRPr="00086978" w:rsidRDefault="00692360" w:rsidP="00692360">
      <w:pPr>
        <w:pStyle w:val="ListParagraph"/>
        <w:rPr>
          <w:rFonts w:cs="Arial"/>
          <w:szCs w:val="24"/>
        </w:rPr>
      </w:pPr>
    </w:p>
    <w:p w14:paraId="36EF23F0" w14:textId="77777777" w:rsidR="00692360" w:rsidRPr="00086978" w:rsidRDefault="00692360" w:rsidP="000C21C3">
      <w:pPr>
        <w:pStyle w:val="ListParagraph"/>
        <w:numPr>
          <w:ilvl w:val="1"/>
          <w:numId w:val="5"/>
        </w:numPr>
        <w:spacing w:before="0" w:after="0" w:line="240" w:lineRule="auto"/>
        <w:jc w:val="both"/>
        <w:rPr>
          <w:rFonts w:cs="Arial"/>
          <w:szCs w:val="24"/>
        </w:rPr>
      </w:pPr>
      <w:r w:rsidRPr="00086978">
        <w:rPr>
          <w:rFonts w:cs="Arial"/>
          <w:szCs w:val="24"/>
        </w:rPr>
        <w:t>there are no circumstances affecting our organisation which could give rise to an actual or potential conflict of interest that would affect the integrity of the Authority’s decision making in relation to the award of the Contract; or</w:t>
      </w:r>
    </w:p>
    <w:p w14:paraId="0F427C91" w14:textId="77777777" w:rsidR="00692360" w:rsidRPr="00086978" w:rsidRDefault="00692360" w:rsidP="00692360">
      <w:pPr>
        <w:pStyle w:val="ListParagraph"/>
        <w:ind w:left="1440"/>
        <w:jc w:val="both"/>
        <w:rPr>
          <w:rFonts w:cs="Arial"/>
          <w:szCs w:val="24"/>
        </w:rPr>
      </w:pPr>
    </w:p>
    <w:p w14:paraId="04B17A01" w14:textId="77777777" w:rsidR="00692360" w:rsidRPr="00086978" w:rsidRDefault="00692360" w:rsidP="000C21C3">
      <w:pPr>
        <w:pStyle w:val="ListParagraph"/>
        <w:numPr>
          <w:ilvl w:val="1"/>
          <w:numId w:val="5"/>
        </w:numPr>
        <w:spacing w:before="0" w:after="0" w:line="240" w:lineRule="auto"/>
        <w:jc w:val="both"/>
        <w:rPr>
          <w:rFonts w:cs="Arial"/>
          <w:szCs w:val="24"/>
        </w:rPr>
      </w:pPr>
      <w:r w:rsidRPr="00086978">
        <w:rPr>
          <w:rFonts w:cs="Arial"/>
          <w:szCs w:val="24"/>
        </w:rPr>
        <w:t xml:space="preserve">if there </w:t>
      </w:r>
      <w:proofErr w:type="gramStart"/>
      <w:r w:rsidRPr="00086978">
        <w:rPr>
          <w:rFonts w:cs="Arial"/>
          <w:szCs w:val="24"/>
        </w:rPr>
        <w:t>are, or</w:t>
      </w:r>
      <w:proofErr w:type="gramEnd"/>
      <w:r w:rsidRPr="00086978">
        <w:rPr>
          <w:rFonts w:cs="Arial"/>
          <w:szCs w:val="24"/>
        </w:rPr>
        <w:t xml:space="preserve"> may be such circumstances giving rise to an actual or potential conflict of interest we have disclosed this in full to the Authority.</w:t>
      </w:r>
    </w:p>
    <w:p w14:paraId="27A23C1A" w14:textId="77777777" w:rsidR="00692360" w:rsidRPr="00086978" w:rsidRDefault="00692360" w:rsidP="00692360">
      <w:pPr>
        <w:pStyle w:val="ListParagraph"/>
        <w:ind w:left="1418" w:hanging="567"/>
        <w:rPr>
          <w:rFonts w:cs="Arial"/>
          <w:szCs w:val="24"/>
        </w:rPr>
      </w:pPr>
    </w:p>
    <w:p w14:paraId="15E86CB7" w14:textId="77777777" w:rsidR="00692360" w:rsidRPr="00086978" w:rsidRDefault="00692360" w:rsidP="00692360">
      <w:pPr>
        <w:pStyle w:val="ListParagraph"/>
        <w:ind w:left="0"/>
        <w:jc w:val="both"/>
        <w:rPr>
          <w:rFonts w:cs="Arial"/>
          <w:szCs w:val="24"/>
        </w:rPr>
      </w:pPr>
      <w:r w:rsidRPr="00086978">
        <w:rPr>
          <w:rFonts w:cs="Arial"/>
          <w:szCs w:val="24"/>
        </w:rPr>
        <w:t>5.</w:t>
      </w:r>
      <w:r w:rsidRPr="00086978">
        <w:rPr>
          <w:rFonts w:cs="Arial"/>
          <w:szCs w:val="24"/>
        </w:rPr>
        <w:tab/>
        <w:t>We undertake and it shall be a condition of the Contract that:</w:t>
      </w:r>
    </w:p>
    <w:p w14:paraId="109F75F6" w14:textId="77777777" w:rsidR="00692360" w:rsidRPr="00086978" w:rsidRDefault="00692360" w:rsidP="00692360">
      <w:pPr>
        <w:pStyle w:val="ListParagraph"/>
        <w:ind w:left="709"/>
        <w:jc w:val="both"/>
        <w:rPr>
          <w:rFonts w:cs="Arial"/>
          <w:color w:val="FF0000"/>
          <w:szCs w:val="24"/>
        </w:rPr>
      </w:pPr>
    </w:p>
    <w:p w14:paraId="507D0ACD" w14:textId="77777777" w:rsidR="00692360" w:rsidRPr="00086978" w:rsidRDefault="00692360" w:rsidP="000C21C3">
      <w:pPr>
        <w:pStyle w:val="ListParagraph"/>
        <w:numPr>
          <w:ilvl w:val="0"/>
          <w:numId w:val="6"/>
        </w:numPr>
        <w:tabs>
          <w:tab w:val="left" w:pos="1418"/>
        </w:tabs>
        <w:spacing w:before="0" w:after="0" w:line="240" w:lineRule="auto"/>
        <w:ind w:left="1418" w:hanging="567"/>
        <w:jc w:val="both"/>
        <w:rPr>
          <w:rFonts w:cs="Arial"/>
          <w:szCs w:val="24"/>
        </w:rPr>
      </w:pPr>
      <w:r w:rsidRPr="00086978">
        <w:rPr>
          <w:rFonts w:cs="Arial"/>
          <w:szCs w:val="24"/>
        </w:rPr>
        <w:t xml:space="preserve">the amount of our tender has not been calculated by agreement or arrangement with any person other than the Authority and that the amount of our tender has not been communicated to any person until after the closing date for the submission of tenders and in any event not without the consent of the </w:t>
      </w:r>
      <w:proofErr w:type="gramStart"/>
      <w:r w:rsidRPr="00086978">
        <w:rPr>
          <w:rFonts w:cs="Arial"/>
          <w:szCs w:val="24"/>
        </w:rPr>
        <w:t>Authority;</w:t>
      </w:r>
      <w:proofErr w:type="gramEnd"/>
    </w:p>
    <w:p w14:paraId="6814294C" w14:textId="77777777" w:rsidR="00692360" w:rsidRPr="00086978" w:rsidRDefault="00692360" w:rsidP="00692360">
      <w:pPr>
        <w:pStyle w:val="ListParagraph"/>
        <w:tabs>
          <w:tab w:val="left" w:pos="1418"/>
        </w:tabs>
        <w:ind w:left="1418" w:hanging="567"/>
        <w:jc w:val="both"/>
        <w:rPr>
          <w:rFonts w:cs="Arial"/>
          <w:szCs w:val="24"/>
        </w:rPr>
      </w:pPr>
    </w:p>
    <w:p w14:paraId="688125BE" w14:textId="77777777" w:rsidR="00692360" w:rsidRPr="00086978" w:rsidRDefault="00692360" w:rsidP="000C21C3">
      <w:pPr>
        <w:pStyle w:val="ListParagraph"/>
        <w:numPr>
          <w:ilvl w:val="0"/>
          <w:numId w:val="6"/>
        </w:numPr>
        <w:tabs>
          <w:tab w:val="left" w:pos="1418"/>
        </w:tabs>
        <w:spacing w:before="0" w:after="0" w:line="240" w:lineRule="auto"/>
        <w:ind w:left="1418" w:hanging="567"/>
        <w:jc w:val="both"/>
        <w:rPr>
          <w:rFonts w:cs="Arial"/>
          <w:szCs w:val="24"/>
        </w:rPr>
      </w:pPr>
      <w:r w:rsidRPr="00086978">
        <w:rPr>
          <w:rFonts w:cs="Arial"/>
          <w:szCs w:val="24"/>
        </w:rPr>
        <w:t>we have not canvassed and will not, before the evaluation process, canvass or solicit any member or officer, employee or agent of the Authority or other contracting authority in connection with the award of the Contract and that no person employed by us has done or will do any such act; and</w:t>
      </w:r>
    </w:p>
    <w:p w14:paraId="3D91E1C2" w14:textId="77777777" w:rsidR="00692360" w:rsidRPr="00086978" w:rsidRDefault="00692360" w:rsidP="00692360">
      <w:pPr>
        <w:pStyle w:val="ListParagraph"/>
        <w:tabs>
          <w:tab w:val="left" w:pos="1418"/>
        </w:tabs>
        <w:ind w:left="1418" w:hanging="567"/>
        <w:rPr>
          <w:rFonts w:cs="Arial"/>
          <w:szCs w:val="24"/>
        </w:rPr>
      </w:pPr>
    </w:p>
    <w:p w14:paraId="208EB35C" w14:textId="77777777" w:rsidR="00692360" w:rsidRPr="00086978" w:rsidRDefault="00692360" w:rsidP="000C21C3">
      <w:pPr>
        <w:pStyle w:val="ListParagraph"/>
        <w:numPr>
          <w:ilvl w:val="0"/>
          <w:numId w:val="6"/>
        </w:numPr>
        <w:tabs>
          <w:tab w:val="left" w:pos="1418"/>
        </w:tabs>
        <w:spacing w:before="0" w:after="0" w:line="240" w:lineRule="auto"/>
        <w:ind w:left="1418" w:hanging="567"/>
        <w:jc w:val="both"/>
        <w:rPr>
          <w:rFonts w:cs="Arial"/>
          <w:szCs w:val="24"/>
        </w:rPr>
      </w:pPr>
      <w:proofErr w:type="gramStart"/>
      <w:r w:rsidRPr="00086978">
        <w:rPr>
          <w:rFonts w:cs="Arial"/>
          <w:color w:val="000000"/>
          <w:szCs w:val="24"/>
        </w:rPr>
        <w:t>made arrangements</w:t>
      </w:r>
      <w:proofErr w:type="gramEnd"/>
      <w:r w:rsidRPr="00086978">
        <w:rPr>
          <w:rFonts w:cs="Arial"/>
          <w:color w:val="000000"/>
          <w:szCs w:val="24"/>
        </w:rPr>
        <w:t xml:space="preserve"> with any other party about whether or not they may submit a tender except for the purposes of forming a joint venture.</w:t>
      </w:r>
    </w:p>
    <w:p w14:paraId="1D8388C5" w14:textId="77777777" w:rsidR="00692360" w:rsidRPr="00086978" w:rsidRDefault="00692360" w:rsidP="00692360">
      <w:pPr>
        <w:pStyle w:val="ListParagraph"/>
        <w:ind w:left="1087"/>
        <w:jc w:val="both"/>
        <w:rPr>
          <w:rFonts w:cs="Arial"/>
          <w:szCs w:val="24"/>
        </w:rPr>
      </w:pPr>
    </w:p>
    <w:p w14:paraId="5A22B7D2" w14:textId="77777777" w:rsidR="00692360" w:rsidRPr="00086978" w:rsidRDefault="00692360" w:rsidP="00692360">
      <w:pPr>
        <w:pStyle w:val="ListParagraph"/>
        <w:ind w:hanging="720"/>
        <w:jc w:val="both"/>
        <w:rPr>
          <w:rFonts w:cs="Arial"/>
          <w:szCs w:val="24"/>
        </w:rPr>
      </w:pPr>
      <w:r w:rsidRPr="00086978">
        <w:rPr>
          <w:rFonts w:cs="Arial"/>
          <w:szCs w:val="24"/>
        </w:rPr>
        <w:t>6.</w:t>
      </w:r>
      <w:r w:rsidRPr="00086978">
        <w:rPr>
          <w:rFonts w:cs="Arial"/>
          <w:szCs w:val="24"/>
        </w:rPr>
        <w:tab/>
        <w:t xml:space="preserve">I warrant that I am authorised to sign this tender and confirm that we have complied with all the requirements of the ITT. </w:t>
      </w:r>
    </w:p>
    <w:p w14:paraId="00F2CD5B" w14:textId="77777777" w:rsidR="00692360" w:rsidRPr="00086978" w:rsidRDefault="00692360" w:rsidP="00692360">
      <w:pPr>
        <w:pStyle w:val="ListParagraph"/>
        <w:ind w:hanging="720"/>
        <w:jc w:val="both"/>
        <w:rPr>
          <w:rFonts w:cs="Arial"/>
          <w:szCs w:val="24"/>
        </w:rPr>
      </w:pPr>
    </w:p>
    <w:p w14:paraId="7DBCDC45" w14:textId="77777777" w:rsidR="00692360" w:rsidRPr="00086978" w:rsidRDefault="00692360" w:rsidP="00692360">
      <w:pPr>
        <w:pStyle w:val="ListParagraph"/>
        <w:ind w:hanging="720"/>
        <w:jc w:val="both"/>
        <w:rPr>
          <w:rFonts w:cs="Arial"/>
          <w:szCs w:val="24"/>
        </w:rPr>
      </w:pPr>
    </w:p>
    <w:p w14:paraId="515B3675" w14:textId="7B18AD7C" w:rsidR="00692360" w:rsidRDefault="00692360" w:rsidP="00692360">
      <w:pPr>
        <w:pStyle w:val="ListParagraph"/>
        <w:ind w:hanging="720"/>
        <w:jc w:val="both"/>
        <w:rPr>
          <w:rFonts w:cs="Arial"/>
          <w:szCs w:val="24"/>
        </w:rPr>
      </w:pPr>
    </w:p>
    <w:p w14:paraId="7CC4670D" w14:textId="77777777" w:rsidR="00692360" w:rsidRDefault="00692360" w:rsidP="00692360">
      <w:pPr>
        <w:pStyle w:val="ListParagraph"/>
        <w:ind w:hanging="720"/>
        <w:jc w:val="both"/>
        <w:rPr>
          <w:rFonts w:cs="Arial"/>
          <w:szCs w:val="24"/>
        </w:rPr>
      </w:pPr>
    </w:p>
    <w:p w14:paraId="33450165" w14:textId="77777777" w:rsidR="00692360" w:rsidRPr="00086978" w:rsidRDefault="00692360" w:rsidP="00692360">
      <w:pPr>
        <w:pStyle w:val="ListParagraph"/>
        <w:ind w:hanging="720"/>
        <w:jc w:val="both"/>
        <w:rPr>
          <w:rFonts w:cs="Arial"/>
          <w:szCs w:val="24"/>
        </w:rPr>
      </w:pPr>
    </w:p>
    <w:p w14:paraId="79533FD4" w14:textId="5E8A80AA" w:rsidR="00692360" w:rsidRPr="00086978" w:rsidRDefault="00692360" w:rsidP="00692360">
      <w:pPr>
        <w:rPr>
          <w:rFonts w:cs="Arial"/>
          <w:b/>
          <w:szCs w:val="24"/>
        </w:rPr>
      </w:pPr>
      <w:r w:rsidRPr="00086978">
        <w:rPr>
          <w:rFonts w:cs="Arial"/>
          <w:b/>
          <w:szCs w:val="24"/>
        </w:rPr>
        <w:lastRenderedPageBreak/>
        <w:t>Signed</w:t>
      </w:r>
      <w:r w:rsidRPr="00086978">
        <w:rPr>
          <w:rFonts w:cs="Arial"/>
          <w:b/>
          <w:szCs w:val="24"/>
        </w:rPr>
        <w:tab/>
        <w:t>_____________________________________________________________</w:t>
      </w:r>
    </w:p>
    <w:p w14:paraId="09C49471" w14:textId="77777777" w:rsidR="00692360" w:rsidRPr="00086978" w:rsidRDefault="00692360" w:rsidP="00692360">
      <w:pPr>
        <w:rPr>
          <w:rFonts w:cs="Arial"/>
          <w:b/>
          <w:szCs w:val="24"/>
        </w:rPr>
      </w:pPr>
    </w:p>
    <w:p w14:paraId="557F603B" w14:textId="77777777" w:rsidR="00692360" w:rsidRPr="00086978" w:rsidRDefault="00692360" w:rsidP="00692360">
      <w:pPr>
        <w:rPr>
          <w:rFonts w:cs="Arial"/>
          <w:b/>
          <w:szCs w:val="24"/>
        </w:rPr>
      </w:pPr>
    </w:p>
    <w:p w14:paraId="129BA595" w14:textId="0276D9BF" w:rsidR="00692360" w:rsidRPr="00086978" w:rsidRDefault="00692360" w:rsidP="00692360">
      <w:pPr>
        <w:rPr>
          <w:rFonts w:cs="Arial"/>
          <w:b/>
          <w:szCs w:val="24"/>
        </w:rPr>
      </w:pPr>
      <w:r w:rsidRPr="00086978">
        <w:rPr>
          <w:rFonts w:cs="Arial"/>
          <w:b/>
          <w:szCs w:val="24"/>
        </w:rPr>
        <w:t>Date</w:t>
      </w:r>
      <w:r w:rsidRPr="00086978">
        <w:rPr>
          <w:rFonts w:cs="Arial"/>
          <w:b/>
          <w:szCs w:val="24"/>
        </w:rPr>
        <w:tab/>
      </w:r>
      <w:r w:rsidRPr="00086978">
        <w:rPr>
          <w:rFonts w:cs="Arial"/>
          <w:b/>
          <w:szCs w:val="24"/>
        </w:rPr>
        <w:tab/>
        <w:t>_____________________________________________________________</w:t>
      </w:r>
    </w:p>
    <w:p w14:paraId="782BF90D" w14:textId="77777777" w:rsidR="00692360" w:rsidRPr="00086978" w:rsidRDefault="00692360" w:rsidP="00692360">
      <w:pPr>
        <w:rPr>
          <w:rFonts w:cs="Arial"/>
          <w:b/>
          <w:szCs w:val="24"/>
        </w:rPr>
      </w:pPr>
    </w:p>
    <w:p w14:paraId="49FE6334" w14:textId="77777777" w:rsidR="00692360" w:rsidRPr="00086978" w:rsidRDefault="00692360" w:rsidP="00692360">
      <w:pPr>
        <w:rPr>
          <w:rFonts w:cs="Arial"/>
          <w:b/>
          <w:szCs w:val="24"/>
        </w:rPr>
      </w:pPr>
    </w:p>
    <w:p w14:paraId="3F30A8EB" w14:textId="40ABB0DE" w:rsidR="00692360" w:rsidRPr="00086978" w:rsidRDefault="00692360" w:rsidP="00692360">
      <w:pPr>
        <w:rPr>
          <w:rFonts w:cs="Arial"/>
          <w:b/>
          <w:szCs w:val="24"/>
        </w:rPr>
      </w:pPr>
      <w:r w:rsidRPr="00086978">
        <w:rPr>
          <w:rFonts w:cs="Arial"/>
          <w:b/>
          <w:szCs w:val="24"/>
        </w:rPr>
        <w:t>In the capacity o</w:t>
      </w:r>
      <w:r w:rsidR="0012296F">
        <w:rPr>
          <w:rFonts w:cs="Arial"/>
          <w:b/>
          <w:szCs w:val="24"/>
        </w:rPr>
        <w:t xml:space="preserve">f </w:t>
      </w:r>
      <w:r w:rsidRPr="00086978">
        <w:rPr>
          <w:rFonts w:cs="Arial"/>
          <w:b/>
          <w:szCs w:val="24"/>
        </w:rPr>
        <w:t>________________________________________________________</w:t>
      </w:r>
      <w:r w:rsidR="00C46E3F">
        <w:rPr>
          <w:rFonts w:cs="Arial"/>
          <w:b/>
          <w:szCs w:val="24"/>
        </w:rPr>
        <w:t>_</w:t>
      </w:r>
    </w:p>
    <w:p w14:paraId="48CD0FD8" w14:textId="77777777" w:rsidR="00692360" w:rsidRPr="00086978" w:rsidRDefault="00692360" w:rsidP="00692360">
      <w:pPr>
        <w:rPr>
          <w:rFonts w:cs="Arial"/>
          <w:b/>
          <w:szCs w:val="24"/>
        </w:rPr>
      </w:pPr>
    </w:p>
    <w:p w14:paraId="7DE5AE74" w14:textId="77777777" w:rsidR="00692360" w:rsidRPr="00086978" w:rsidRDefault="00692360" w:rsidP="00692360">
      <w:pPr>
        <w:rPr>
          <w:rFonts w:cs="Arial"/>
          <w:b/>
          <w:szCs w:val="24"/>
        </w:rPr>
      </w:pPr>
      <w:r w:rsidRPr="00086978">
        <w:rPr>
          <w:rFonts w:cs="Arial"/>
          <w:b/>
          <w:szCs w:val="24"/>
        </w:rPr>
        <w:t xml:space="preserve">Authorised to sign </w:t>
      </w:r>
    </w:p>
    <w:p w14:paraId="6F6281F0" w14:textId="77777777" w:rsidR="00692360" w:rsidRPr="00086978" w:rsidRDefault="00692360" w:rsidP="00692360">
      <w:pPr>
        <w:rPr>
          <w:rFonts w:cs="Arial"/>
          <w:b/>
          <w:szCs w:val="24"/>
        </w:rPr>
      </w:pPr>
      <w:r w:rsidRPr="00086978">
        <w:rPr>
          <w:rFonts w:cs="Arial"/>
          <w:b/>
          <w:szCs w:val="24"/>
        </w:rPr>
        <w:t xml:space="preserve">Tender for and on </w:t>
      </w:r>
    </w:p>
    <w:p w14:paraId="311FC04F" w14:textId="15AD1802" w:rsidR="00692360" w:rsidRPr="00086978" w:rsidRDefault="00692360" w:rsidP="00692360">
      <w:pPr>
        <w:rPr>
          <w:rFonts w:cs="Arial"/>
          <w:b/>
          <w:szCs w:val="24"/>
        </w:rPr>
      </w:pPr>
      <w:r w:rsidRPr="00086978">
        <w:rPr>
          <w:rFonts w:cs="Arial"/>
          <w:b/>
          <w:szCs w:val="24"/>
        </w:rPr>
        <w:t>behalf of</w:t>
      </w:r>
      <w:r w:rsidRPr="00086978">
        <w:rPr>
          <w:rFonts w:cs="Arial"/>
          <w:b/>
          <w:szCs w:val="24"/>
        </w:rPr>
        <w:tab/>
        <w:t>_____________________________________________________________</w:t>
      </w:r>
    </w:p>
    <w:p w14:paraId="2A2174BC" w14:textId="77777777" w:rsidR="00692360" w:rsidRPr="00086978" w:rsidRDefault="00692360" w:rsidP="00692360">
      <w:pPr>
        <w:rPr>
          <w:rFonts w:cs="Arial"/>
          <w:b/>
          <w:szCs w:val="24"/>
        </w:rPr>
      </w:pPr>
    </w:p>
    <w:p w14:paraId="60882890" w14:textId="77777777" w:rsidR="00692360" w:rsidRPr="00086978" w:rsidRDefault="00692360" w:rsidP="00692360">
      <w:pPr>
        <w:rPr>
          <w:rFonts w:cs="Arial"/>
          <w:b/>
          <w:szCs w:val="24"/>
        </w:rPr>
      </w:pPr>
      <w:r w:rsidRPr="00086978">
        <w:rPr>
          <w:rFonts w:cs="Arial"/>
          <w:b/>
          <w:szCs w:val="24"/>
        </w:rPr>
        <w:tab/>
      </w:r>
      <w:r w:rsidRPr="00086978">
        <w:rPr>
          <w:rFonts w:cs="Arial"/>
          <w:b/>
          <w:szCs w:val="24"/>
        </w:rPr>
        <w:tab/>
      </w:r>
      <w:r w:rsidRPr="00086978">
        <w:rPr>
          <w:rFonts w:cs="Arial"/>
          <w:b/>
          <w:szCs w:val="24"/>
        </w:rPr>
        <w:tab/>
      </w:r>
    </w:p>
    <w:p w14:paraId="6288F51A" w14:textId="05E75BD9" w:rsidR="00692360" w:rsidRPr="00086978" w:rsidRDefault="00692360" w:rsidP="00692360">
      <w:pPr>
        <w:rPr>
          <w:rFonts w:cs="Arial"/>
          <w:b/>
          <w:szCs w:val="24"/>
        </w:rPr>
      </w:pPr>
      <w:r w:rsidRPr="00086978">
        <w:rPr>
          <w:rFonts w:cs="Arial"/>
          <w:b/>
          <w:szCs w:val="24"/>
        </w:rPr>
        <w:t>Postal Address</w:t>
      </w:r>
      <w:r w:rsidR="00C46E3F">
        <w:rPr>
          <w:rFonts w:cs="Arial"/>
          <w:b/>
          <w:szCs w:val="24"/>
        </w:rPr>
        <w:t xml:space="preserve"> </w:t>
      </w:r>
      <w:r w:rsidRPr="00086978">
        <w:rPr>
          <w:rFonts w:cs="Arial"/>
          <w:b/>
          <w:szCs w:val="24"/>
        </w:rPr>
        <w:t>__________________________________________________________</w:t>
      </w:r>
    </w:p>
    <w:p w14:paraId="3B2FC9A7" w14:textId="77777777" w:rsidR="00692360" w:rsidRPr="00086978" w:rsidRDefault="00692360" w:rsidP="00692360">
      <w:pPr>
        <w:rPr>
          <w:rFonts w:cs="Arial"/>
          <w:b/>
          <w:szCs w:val="24"/>
        </w:rPr>
      </w:pPr>
    </w:p>
    <w:p w14:paraId="3357D207" w14:textId="77777777" w:rsidR="00692360" w:rsidRPr="00086978" w:rsidRDefault="00692360" w:rsidP="00692360">
      <w:pPr>
        <w:rPr>
          <w:rFonts w:cs="Arial"/>
          <w:b/>
          <w:szCs w:val="24"/>
        </w:rPr>
      </w:pPr>
      <w:r w:rsidRPr="00086978">
        <w:rPr>
          <w:rFonts w:cs="Arial"/>
          <w:b/>
          <w:szCs w:val="24"/>
        </w:rPr>
        <w:tab/>
      </w:r>
      <w:r w:rsidRPr="00086978">
        <w:rPr>
          <w:rFonts w:cs="Arial"/>
          <w:b/>
          <w:szCs w:val="24"/>
        </w:rPr>
        <w:tab/>
      </w:r>
      <w:r w:rsidRPr="00086978">
        <w:rPr>
          <w:rFonts w:cs="Arial"/>
          <w:b/>
          <w:szCs w:val="24"/>
        </w:rPr>
        <w:tab/>
      </w:r>
    </w:p>
    <w:p w14:paraId="50C32E5F" w14:textId="20621017" w:rsidR="00692360" w:rsidRPr="00086978" w:rsidRDefault="00692360" w:rsidP="00692360">
      <w:pPr>
        <w:rPr>
          <w:rFonts w:cs="Arial"/>
          <w:b/>
          <w:szCs w:val="24"/>
        </w:rPr>
      </w:pPr>
      <w:r w:rsidRPr="00086978">
        <w:rPr>
          <w:rFonts w:cs="Arial"/>
          <w:b/>
          <w:szCs w:val="24"/>
        </w:rPr>
        <w:t>Post Code</w:t>
      </w:r>
      <w:r w:rsidRPr="00086978">
        <w:rPr>
          <w:rFonts w:cs="Arial"/>
          <w:b/>
          <w:szCs w:val="24"/>
        </w:rPr>
        <w:tab/>
        <w:t>_____________________________________________________________</w:t>
      </w:r>
    </w:p>
    <w:p w14:paraId="6AD6D26B" w14:textId="77777777" w:rsidR="00692360" w:rsidRPr="00086978" w:rsidRDefault="00692360" w:rsidP="00692360">
      <w:pPr>
        <w:rPr>
          <w:rFonts w:cs="Arial"/>
          <w:b/>
          <w:szCs w:val="24"/>
        </w:rPr>
      </w:pPr>
    </w:p>
    <w:p w14:paraId="4E533FE4" w14:textId="28E1599C" w:rsidR="00692360" w:rsidRPr="00086978" w:rsidRDefault="00692360" w:rsidP="00692360">
      <w:pPr>
        <w:rPr>
          <w:rFonts w:cs="Arial"/>
          <w:b/>
          <w:szCs w:val="24"/>
        </w:rPr>
      </w:pPr>
      <w:r w:rsidRPr="00086978">
        <w:rPr>
          <w:rFonts w:cs="Arial"/>
          <w:b/>
          <w:szCs w:val="24"/>
        </w:rPr>
        <w:t>Telephone No.</w:t>
      </w:r>
      <w:r w:rsidR="00C46E3F">
        <w:rPr>
          <w:rFonts w:cs="Arial"/>
          <w:b/>
          <w:szCs w:val="24"/>
        </w:rPr>
        <w:t xml:space="preserve"> </w:t>
      </w:r>
      <w:r w:rsidRPr="00086978">
        <w:rPr>
          <w:rFonts w:cs="Arial"/>
          <w:b/>
          <w:szCs w:val="24"/>
        </w:rPr>
        <w:t>___________________________________________________________</w:t>
      </w:r>
    </w:p>
    <w:p w14:paraId="6AC6F2C1" w14:textId="77777777" w:rsidR="00692360" w:rsidRPr="00086978" w:rsidRDefault="00692360" w:rsidP="00692360">
      <w:pPr>
        <w:rPr>
          <w:rFonts w:cs="Arial"/>
          <w:b/>
          <w:szCs w:val="24"/>
        </w:rPr>
      </w:pPr>
    </w:p>
    <w:p w14:paraId="6D5BC9A6" w14:textId="77777777" w:rsidR="00692360" w:rsidRPr="00086978" w:rsidRDefault="00692360" w:rsidP="00692360">
      <w:pPr>
        <w:rPr>
          <w:rFonts w:cs="Arial"/>
          <w:b/>
          <w:szCs w:val="24"/>
        </w:rPr>
      </w:pPr>
    </w:p>
    <w:p w14:paraId="7553E91A" w14:textId="6D37252D" w:rsidR="00692360" w:rsidRPr="00086978" w:rsidRDefault="00692360" w:rsidP="00692360">
      <w:pPr>
        <w:rPr>
          <w:rFonts w:cs="Arial"/>
          <w:b/>
          <w:szCs w:val="24"/>
        </w:rPr>
      </w:pPr>
      <w:r w:rsidRPr="00086978">
        <w:rPr>
          <w:rFonts w:cs="Arial"/>
          <w:b/>
          <w:szCs w:val="24"/>
        </w:rPr>
        <w:t>Email Address</w:t>
      </w:r>
      <w:r w:rsidR="00C46E3F">
        <w:rPr>
          <w:rFonts w:cs="Arial"/>
          <w:b/>
          <w:szCs w:val="24"/>
        </w:rPr>
        <w:t xml:space="preserve"> </w:t>
      </w:r>
      <w:r w:rsidRPr="00086978">
        <w:rPr>
          <w:rFonts w:cs="Arial"/>
          <w:b/>
          <w:szCs w:val="24"/>
        </w:rPr>
        <w:t>___________________________________________________________</w:t>
      </w:r>
    </w:p>
    <w:p w14:paraId="6A4713BA" w14:textId="2F2277C4" w:rsidR="003E5427" w:rsidRDefault="00692360" w:rsidP="00692360">
      <w:pPr>
        <w:rPr>
          <w:rFonts w:cs="Arial"/>
          <w:b/>
          <w:smallCaps/>
          <w:sz w:val="26"/>
          <w:szCs w:val="26"/>
          <w:highlight w:val="yellow"/>
        </w:rPr>
      </w:pPr>
      <w:r w:rsidRPr="00086978">
        <w:rPr>
          <w:rFonts w:cs="Arial"/>
          <w:b/>
          <w:color w:val="878800"/>
          <w:szCs w:val="24"/>
        </w:rPr>
        <w:br w:type="page"/>
      </w:r>
    </w:p>
    <w:p w14:paraId="3845C381" w14:textId="77777777" w:rsidR="00692360" w:rsidRPr="00086978" w:rsidRDefault="00692360" w:rsidP="00692360">
      <w:pPr>
        <w:jc w:val="center"/>
        <w:rPr>
          <w:rFonts w:cs="Arial"/>
          <w:b/>
          <w:szCs w:val="24"/>
        </w:rPr>
      </w:pPr>
      <w:r w:rsidRPr="00086978">
        <w:rPr>
          <w:rFonts w:cs="Arial"/>
          <w:b/>
          <w:szCs w:val="24"/>
        </w:rPr>
        <w:lastRenderedPageBreak/>
        <w:t>APPENDIX B</w:t>
      </w:r>
    </w:p>
    <w:p w14:paraId="676A09E5" w14:textId="77777777" w:rsidR="00692360" w:rsidRPr="00086978" w:rsidRDefault="00692360" w:rsidP="00692360">
      <w:pPr>
        <w:jc w:val="center"/>
        <w:rPr>
          <w:rFonts w:cs="Arial"/>
          <w:szCs w:val="24"/>
        </w:rPr>
      </w:pPr>
    </w:p>
    <w:p w14:paraId="6A0A94D1" w14:textId="77777777" w:rsidR="00692360" w:rsidRPr="00086978" w:rsidRDefault="00692360" w:rsidP="00692360">
      <w:pPr>
        <w:jc w:val="center"/>
        <w:rPr>
          <w:rFonts w:cs="Arial"/>
          <w:i/>
          <w:szCs w:val="24"/>
        </w:rPr>
      </w:pPr>
      <w:r w:rsidRPr="00086978">
        <w:rPr>
          <w:rFonts w:cs="Arial"/>
          <w:i/>
          <w:szCs w:val="24"/>
        </w:rPr>
        <w:t>Authority’s Conditions of Contract</w:t>
      </w:r>
    </w:p>
    <w:p w14:paraId="32FC1515" w14:textId="5E06DCDC" w:rsidR="00692360" w:rsidRPr="00C46E3F" w:rsidRDefault="00C46E3F" w:rsidP="00692360">
      <w:pPr>
        <w:rPr>
          <w:rFonts w:cs="Arial"/>
          <w:sz w:val="28"/>
          <w:szCs w:val="28"/>
        </w:rPr>
      </w:pPr>
      <w:r w:rsidRPr="00C46E3F">
        <w:rPr>
          <w:szCs w:val="24"/>
        </w:rPr>
        <w:t>Please visit the following link and download ‘Standard Condensed Terms and Conditions’ -</w:t>
      </w:r>
      <w:hyperlink r:id="rId34" w:history="1">
        <w:r w:rsidR="009A01AD" w:rsidRPr="009A01AD">
          <w:rPr>
            <w:rStyle w:val="Hyperlink"/>
            <w:szCs w:val="24"/>
          </w:rPr>
          <w:t>https://www.gov.uk/government/organisations/natural-england/about/procurement</w:t>
        </w:r>
      </w:hyperlink>
      <w:r w:rsidRPr="00C46E3F">
        <w:rPr>
          <w:szCs w:val="24"/>
        </w:rPr>
        <w:t>. These terms and conditions are non-negotiable.</w:t>
      </w:r>
    </w:p>
    <w:p w14:paraId="21099614" w14:textId="07CF4B32" w:rsidR="003E5427" w:rsidRDefault="003E5427" w:rsidP="00E85D0E">
      <w:pPr>
        <w:rPr>
          <w:rFonts w:cs="Arial"/>
          <w:b/>
          <w:smallCaps/>
          <w:sz w:val="26"/>
          <w:szCs w:val="26"/>
          <w:highlight w:val="yellow"/>
        </w:rPr>
      </w:pPr>
    </w:p>
    <w:p w14:paraId="36846D0B" w14:textId="0BC18379" w:rsidR="003E5427" w:rsidRDefault="003E5427" w:rsidP="00E85D0E">
      <w:pPr>
        <w:rPr>
          <w:rFonts w:cs="Arial"/>
          <w:b/>
          <w:smallCaps/>
          <w:sz w:val="26"/>
          <w:szCs w:val="26"/>
          <w:highlight w:val="yellow"/>
        </w:rPr>
      </w:pPr>
    </w:p>
    <w:p w14:paraId="19DD7F51" w14:textId="616A0F67" w:rsidR="00692360" w:rsidRDefault="00692360" w:rsidP="00E85D0E">
      <w:pPr>
        <w:rPr>
          <w:rFonts w:cs="Arial"/>
          <w:b/>
          <w:smallCaps/>
          <w:sz w:val="26"/>
          <w:szCs w:val="26"/>
          <w:highlight w:val="yellow"/>
        </w:rPr>
      </w:pPr>
    </w:p>
    <w:p w14:paraId="3CDDDF79" w14:textId="26D304DE" w:rsidR="00692360" w:rsidRDefault="00692360" w:rsidP="00E85D0E">
      <w:pPr>
        <w:rPr>
          <w:rFonts w:cs="Arial"/>
          <w:b/>
          <w:smallCaps/>
          <w:sz w:val="26"/>
          <w:szCs w:val="26"/>
          <w:highlight w:val="yellow"/>
        </w:rPr>
      </w:pPr>
    </w:p>
    <w:p w14:paraId="086E7F4F" w14:textId="1216B831" w:rsidR="00692360" w:rsidRDefault="00692360" w:rsidP="00E85D0E">
      <w:pPr>
        <w:rPr>
          <w:rFonts w:cs="Arial"/>
          <w:b/>
          <w:smallCaps/>
          <w:sz w:val="26"/>
          <w:szCs w:val="26"/>
          <w:highlight w:val="yellow"/>
        </w:rPr>
      </w:pPr>
    </w:p>
    <w:p w14:paraId="0CA4F603" w14:textId="2F7E8C22" w:rsidR="00692360" w:rsidRDefault="00692360" w:rsidP="00E85D0E">
      <w:pPr>
        <w:rPr>
          <w:rFonts w:cs="Arial"/>
          <w:b/>
          <w:smallCaps/>
          <w:sz w:val="26"/>
          <w:szCs w:val="26"/>
          <w:highlight w:val="yellow"/>
        </w:rPr>
      </w:pPr>
    </w:p>
    <w:p w14:paraId="24D2D34A" w14:textId="470076AE" w:rsidR="00692360" w:rsidRDefault="00692360" w:rsidP="00E85D0E">
      <w:pPr>
        <w:rPr>
          <w:rFonts w:cs="Arial"/>
          <w:b/>
          <w:smallCaps/>
          <w:sz w:val="26"/>
          <w:szCs w:val="26"/>
          <w:highlight w:val="yellow"/>
        </w:rPr>
      </w:pPr>
    </w:p>
    <w:p w14:paraId="77D5BEE9" w14:textId="5E09D858" w:rsidR="00692360" w:rsidRDefault="00692360" w:rsidP="00E85D0E">
      <w:pPr>
        <w:rPr>
          <w:rFonts w:cs="Arial"/>
          <w:b/>
          <w:smallCaps/>
          <w:sz w:val="26"/>
          <w:szCs w:val="26"/>
          <w:highlight w:val="yellow"/>
        </w:rPr>
      </w:pPr>
    </w:p>
    <w:p w14:paraId="3ABD90CB" w14:textId="15689A02" w:rsidR="00692360" w:rsidRDefault="00692360" w:rsidP="00E85D0E">
      <w:pPr>
        <w:rPr>
          <w:rFonts w:cs="Arial"/>
          <w:b/>
          <w:smallCaps/>
          <w:sz w:val="26"/>
          <w:szCs w:val="26"/>
          <w:highlight w:val="yellow"/>
        </w:rPr>
      </w:pPr>
    </w:p>
    <w:p w14:paraId="68E90588" w14:textId="4E862532" w:rsidR="00692360" w:rsidRDefault="00692360" w:rsidP="00E85D0E">
      <w:pPr>
        <w:rPr>
          <w:rFonts w:cs="Arial"/>
          <w:b/>
          <w:smallCaps/>
          <w:sz w:val="26"/>
          <w:szCs w:val="26"/>
          <w:highlight w:val="yellow"/>
        </w:rPr>
      </w:pPr>
    </w:p>
    <w:p w14:paraId="0B4DD37F" w14:textId="43B76AEE" w:rsidR="00692360" w:rsidRDefault="00692360" w:rsidP="00E85D0E">
      <w:pPr>
        <w:rPr>
          <w:rFonts w:cs="Arial"/>
          <w:b/>
          <w:smallCaps/>
          <w:sz w:val="26"/>
          <w:szCs w:val="26"/>
          <w:highlight w:val="yellow"/>
        </w:rPr>
      </w:pPr>
    </w:p>
    <w:p w14:paraId="6E8E0459" w14:textId="5949CD01" w:rsidR="00692360" w:rsidRDefault="00692360" w:rsidP="00E85D0E">
      <w:pPr>
        <w:rPr>
          <w:rFonts w:cs="Arial"/>
          <w:b/>
          <w:smallCaps/>
          <w:sz w:val="26"/>
          <w:szCs w:val="26"/>
          <w:highlight w:val="yellow"/>
        </w:rPr>
      </w:pPr>
    </w:p>
    <w:p w14:paraId="7F4A972C" w14:textId="6B965DD4" w:rsidR="00692360" w:rsidRDefault="00692360" w:rsidP="00E85D0E">
      <w:pPr>
        <w:rPr>
          <w:rFonts w:cs="Arial"/>
          <w:b/>
          <w:smallCaps/>
          <w:sz w:val="26"/>
          <w:szCs w:val="26"/>
          <w:highlight w:val="yellow"/>
        </w:rPr>
      </w:pPr>
    </w:p>
    <w:p w14:paraId="029A8F1F" w14:textId="50FAA4B3" w:rsidR="00692360" w:rsidRDefault="00692360" w:rsidP="00E85D0E">
      <w:pPr>
        <w:rPr>
          <w:rFonts w:cs="Arial"/>
          <w:b/>
          <w:smallCaps/>
          <w:sz w:val="26"/>
          <w:szCs w:val="26"/>
          <w:highlight w:val="yellow"/>
        </w:rPr>
      </w:pPr>
    </w:p>
    <w:p w14:paraId="3A8D36D4" w14:textId="77777777" w:rsidR="009A01AD" w:rsidRDefault="009A01AD" w:rsidP="00E85D0E">
      <w:pPr>
        <w:rPr>
          <w:rFonts w:cs="Arial"/>
          <w:b/>
          <w:smallCaps/>
          <w:sz w:val="26"/>
          <w:szCs w:val="26"/>
          <w:highlight w:val="yellow"/>
        </w:rPr>
      </w:pPr>
    </w:p>
    <w:p w14:paraId="5B456567" w14:textId="10500619" w:rsidR="00692360" w:rsidRDefault="00692360" w:rsidP="00E85D0E">
      <w:pPr>
        <w:rPr>
          <w:rFonts w:cs="Arial"/>
          <w:b/>
          <w:smallCaps/>
          <w:sz w:val="26"/>
          <w:szCs w:val="26"/>
          <w:highlight w:val="yellow"/>
        </w:rPr>
      </w:pPr>
    </w:p>
    <w:p w14:paraId="6906B336" w14:textId="33E39276" w:rsidR="00692360" w:rsidRDefault="00692360" w:rsidP="00E85D0E">
      <w:pPr>
        <w:rPr>
          <w:rFonts w:cs="Arial"/>
          <w:b/>
          <w:smallCaps/>
          <w:sz w:val="26"/>
          <w:szCs w:val="26"/>
          <w:highlight w:val="yellow"/>
        </w:rPr>
      </w:pPr>
    </w:p>
    <w:p w14:paraId="3C768AC4" w14:textId="77777777" w:rsidR="009A01AD" w:rsidRDefault="009A01AD" w:rsidP="00E85D0E">
      <w:pPr>
        <w:rPr>
          <w:rFonts w:cs="Arial"/>
          <w:b/>
          <w:smallCaps/>
          <w:sz w:val="26"/>
          <w:szCs w:val="26"/>
          <w:highlight w:val="yellow"/>
        </w:rPr>
      </w:pPr>
    </w:p>
    <w:p w14:paraId="254EDA7F" w14:textId="77777777" w:rsidR="009A01AD" w:rsidRDefault="009A01AD" w:rsidP="009A01AD">
      <w:pPr>
        <w:autoSpaceDE w:val="0"/>
        <w:autoSpaceDN w:val="0"/>
        <w:adjustRightInd w:val="0"/>
        <w:spacing w:before="0" w:after="0" w:line="240" w:lineRule="auto"/>
        <w:rPr>
          <w:rFonts w:cs="Arial"/>
          <w:b/>
          <w:smallCaps/>
          <w:sz w:val="26"/>
          <w:szCs w:val="26"/>
        </w:rPr>
      </w:pPr>
    </w:p>
    <w:p w14:paraId="350E220A" w14:textId="7AA4F4C3" w:rsidR="009A01AD" w:rsidRPr="009A01AD" w:rsidRDefault="009A01AD" w:rsidP="009A01AD">
      <w:pPr>
        <w:autoSpaceDE w:val="0"/>
        <w:autoSpaceDN w:val="0"/>
        <w:adjustRightInd w:val="0"/>
        <w:spacing w:before="0" w:after="0" w:line="240" w:lineRule="auto"/>
        <w:jc w:val="center"/>
        <w:rPr>
          <w:rFonts w:cs="Arial"/>
          <w:color w:val="000000"/>
          <w:szCs w:val="24"/>
          <w:lang w:eastAsia="en-GB"/>
        </w:rPr>
      </w:pPr>
      <w:r w:rsidRPr="009A01AD">
        <w:rPr>
          <w:rFonts w:cs="Arial"/>
          <w:b/>
          <w:bCs/>
          <w:color w:val="000000"/>
          <w:szCs w:val="24"/>
          <w:lang w:eastAsia="en-GB"/>
        </w:rPr>
        <w:lastRenderedPageBreak/>
        <w:t>APPENDIX C</w:t>
      </w:r>
    </w:p>
    <w:p w14:paraId="68626A8C" w14:textId="7A3C97BF" w:rsidR="009A01AD" w:rsidRPr="009A01AD" w:rsidRDefault="009A01AD" w:rsidP="009A01AD">
      <w:pPr>
        <w:jc w:val="center"/>
        <w:rPr>
          <w:rFonts w:cs="Arial"/>
          <w:b/>
          <w:smallCaps/>
          <w:sz w:val="28"/>
          <w:szCs w:val="28"/>
          <w:highlight w:val="yellow"/>
        </w:rPr>
      </w:pPr>
      <w:r w:rsidRPr="009A01AD">
        <w:rPr>
          <w:rFonts w:cs="Arial"/>
          <w:i/>
          <w:iCs/>
          <w:color w:val="000000"/>
          <w:szCs w:val="24"/>
          <w:lang w:eastAsia="en-GB"/>
        </w:rPr>
        <w:t>Technical Questions</w:t>
      </w:r>
    </w:p>
    <w:p w14:paraId="1D39DCED" w14:textId="55DB99AF" w:rsidR="009A01AD" w:rsidRP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The questions below are those which you will be scored against.</w:t>
      </w:r>
    </w:p>
    <w:p w14:paraId="64A3C4A9"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4FDD217A" w14:textId="79BC6B6C" w:rsidR="009A01AD" w:rsidRP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If a bidder scores twenty (20) or below for any of the evaluation questions (E01 – E04), they will be eliminated from the procurement. </w:t>
      </w:r>
    </w:p>
    <w:p w14:paraId="4C71FAE1"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715A13B1" w14:textId="4BB27243" w:rsidR="009A01AD" w:rsidRP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Technical Evaluation Questions </w:t>
      </w:r>
    </w:p>
    <w:p w14:paraId="17D65D18"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7B26D5B" w14:textId="5CBF1D4C" w:rsidR="009A01AD" w:rsidRPr="009A01AD" w:rsidRDefault="009A01AD" w:rsidP="009A01AD">
      <w:pPr>
        <w:autoSpaceDE w:val="0"/>
        <w:autoSpaceDN w:val="0"/>
        <w:adjustRightInd w:val="0"/>
        <w:spacing w:before="0" w:after="0" w:line="240" w:lineRule="auto"/>
        <w:rPr>
          <w:rFonts w:cs="Arial"/>
          <w:b/>
          <w:bCs/>
          <w:color w:val="000000"/>
          <w:szCs w:val="24"/>
          <w:u w:val="single"/>
          <w:lang w:eastAsia="en-GB"/>
        </w:rPr>
      </w:pPr>
      <w:r w:rsidRPr="009A01AD">
        <w:rPr>
          <w:rFonts w:cs="Arial"/>
          <w:b/>
          <w:bCs/>
          <w:color w:val="000000"/>
          <w:szCs w:val="24"/>
          <w:u w:val="single"/>
          <w:lang w:eastAsia="en-GB"/>
        </w:rPr>
        <w:t xml:space="preserve">E01 – Quality of proposal and strategy (weighting 55%) </w:t>
      </w:r>
    </w:p>
    <w:p w14:paraId="37DE353C" w14:textId="77777777" w:rsidR="009A01AD" w:rsidRPr="009A01AD" w:rsidRDefault="009A01AD" w:rsidP="009A01AD">
      <w:pPr>
        <w:autoSpaceDE w:val="0"/>
        <w:autoSpaceDN w:val="0"/>
        <w:adjustRightInd w:val="0"/>
        <w:spacing w:before="0" w:after="0" w:line="240" w:lineRule="auto"/>
        <w:rPr>
          <w:rFonts w:cs="Arial"/>
          <w:color w:val="000000"/>
          <w:szCs w:val="24"/>
          <w:u w:val="single"/>
          <w:lang w:eastAsia="en-GB"/>
        </w:rPr>
      </w:pPr>
    </w:p>
    <w:p w14:paraId="0319FFDF" w14:textId="5E3BD68F"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Your response will be marked against the quality of the proposal based on the </w:t>
      </w:r>
      <w:r w:rsidR="00F57683">
        <w:rPr>
          <w:rFonts w:cs="Arial"/>
          <w:color w:val="000000"/>
          <w:szCs w:val="24"/>
          <w:lang w:eastAsia="en-GB"/>
        </w:rPr>
        <w:t>method</w:t>
      </w:r>
      <w:r w:rsidRPr="009A01AD">
        <w:rPr>
          <w:rFonts w:cs="Arial"/>
          <w:color w:val="000000"/>
          <w:szCs w:val="24"/>
          <w:lang w:eastAsia="en-GB"/>
        </w:rPr>
        <w:t xml:space="preserve"> design meeting the requirements of the proposal, </w:t>
      </w:r>
      <w:r w:rsidR="00F57683">
        <w:rPr>
          <w:rFonts w:cs="Arial"/>
          <w:color w:val="000000"/>
          <w:szCs w:val="24"/>
          <w:lang w:eastAsia="en-GB"/>
        </w:rPr>
        <w:t>mooring specification and installation method</w:t>
      </w:r>
      <w:r w:rsidRPr="009A01AD">
        <w:rPr>
          <w:rFonts w:cs="Arial"/>
          <w:color w:val="000000"/>
          <w:szCs w:val="24"/>
          <w:lang w:eastAsia="en-GB"/>
        </w:rPr>
        <w:t xml:space="preserve">. </w:t>
      </w:r>
    </w:p>
    <w:p w14:paraId="43BA04B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736F09C" w14:textId="52532B95"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submit a document with the filename: “E01_Your Organisation Name”. </w:t>
      </w:r>
    </w:p>
    <w:p w14:paraId="5BBBC3D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51B9547B" w14:textId="15DBD5D6"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three sides of A4, font size 11</w:t>
      </w:r>
      <w:r>
        <w:rPr>
          <w:rFonts w:cs="Arial"/>
          <w:color w:val="000000"/>
          <w:szCs w:val="24"/>
          <w:lang w:eastAsia="en-GB"/>
        </w:rPr>
        <w:t>.</w:t>
      </w:r>
      <w:r w:rsidRPr="009A01AD">
        <w:rPr>
          <w:rFonts w:cs="Arial"/>
          <w:color w:val="000000"/>
          <w:szCs w:val="24"/>
          <w:lang w:eastAsia="en-GB"/>
        </w:rPr>
        <w:t xml:space="preserve"> </w:t>
      </w:r>
    </w:p>
    <w:p w14:paraId="1BB3F604"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4DEADB48" w14:textId="4D54678B" w:rsidR="009A01AD" w:rsidRDefault="009A01AD" w:rsidP="009A01AD">
      <w:pPr>
        <w:autoSpaceDE w:val="0"/>
        <w:autoSpaceDN w:val="0"/>
        <w:adjustRightInd w:val="0"/>
        <w:spacing w:before="0" w:after="0" w:line="240" w:lineRule="auto"/>
        <w:rPr>
          <w:rFonts w:cs="Arial"/>
          <w:b/>
          <w:bCs/>
          <w:color w:val="000000"/>
          <w:szCs w:val="24"/>
          <w:u w:val="single"/>
          <w:lang w:eastAsia="en-GB"/>
        </w:rPr>
      </w:pPr>
      <w:r w:rsidRPr="009A01AD">
        <w:rPr>
          <w:rFonts w:cs="Arial"/>
          <w:b/>
          <w:bCs/>
          <w:color w:val="000000"/>
          <w:szCs w:val="24"/>
          <w:u w:val="single"/>
          <w:lang w:eastAsia="en-GB"/>
        </w:rPr>
        <w:t xml:space="preserve">E02 – Experience (20% weighting) </w:t>
      </w:r>
    </w:p>
    <w:p w14:paraId="3A151CEF" w14:textId="77777777" w:rsidR="009A01AD" w:rsidRPr="009A01AD" w:rsidRDefault="009A01AD" w:rsidP="009A01AD">
      <w:pPr>
        <w:autoSpaceDE w:val="0"/>
        <w:autoSpaceDN w:val="0"/>
        <w:adjustRightInd w:val="0"/>
        <w:spacing w:before="0" w:after="0" w:line="240" w:lineRule="auto"/>
        <w:rPr>
          <w:rFonts w:cs="Arial"/>
          <w:color w:val="000000"/>
          <w:szCs w:val="24"/>
          <w:u w:val="single"/>
          <w:lang w:eastAsia="en-GB"/>
        </w:rPr>
      </w:pPr>
    </w:p>
    <w:p w14:paraId="45EB48E0" w14:textId="0283835B"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provide details of your experience </w:t>
      </w:r>
      <w:r w:rsidR="00F57683">
        <w:rPr>
          <w:rFonts w:cs="Arial"/>
          <w:color w:val="000000"/>
          <w:szCs w:val="24"/>
          <w:lang w:eastAsia="en-GB"/>
        </w:rPr>
        <w:t>operating</w:t>
      </w:r>
      <w:r w:rsidRPr="009A01AD">
        <w:rPr>
          <w:rFonts w:cs="Arial"/>
          <w:color w:val="000000"/>
          <w:szCs w:val="24"/>
          <w:lang w:eastAsia="en-GB"/>
        </w:rPr>
        <w:t xml:space="preserve"> within Marine Protected Areas and identification of marine species and habitats</w:t>
      </w:r>
      <w:r>
        <w:rPr>
          <w:rFonts w:cs="Arial"/>
          <w:color w:val="000000"/>
          <w:szCs w:val="24"/>
          <w:lang w:eastAsia="en-GB"/>
        </w:rPr>
        <w:t>.</w:t>
      </w:r>
    </w:p>
    <w:p w14:paraId="2CA7F99F"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6E578C8B" w14:textId="77777777"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Your response should include any accreditations, </w:t>
      </w:r>
      <w:proofErr w:type="gramStart"/>
      <w:r w:rsidRPr="009A01AD">
        <w:rPr>
          <w:rFonts w:cs="Arial"/>
          <w:color w:val="000000"/>
          <w:szCs w:val="24"/>
          <w:lang w:eastAsia="en-GB"/>
        </w:rPr>
        <w:t>e.g.</w:t>
      </w:r>
      <w:proofErr w:type="gramEnd"/>
      <w:r w:rsidRPr="009A01AD">
        <w:rPr>
          <w:rFonts w:cs="Arial"/>
          <w:color w:val="000000"/>
          <w:szCs w:val="24"/>
          <w:lang w:eastAsia="en-GB"/>
        </w:rPr>
        <w:t xml:space="preserve"> NMBAQC Scheme accreditation, that the processing laboratory holds. </w:t>
      </w:r>
    </w:p>
    <w:p w14:paraId="420D48EE"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FB7A22A" w14:textId="12B3A1AA"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submit a document with the filename: “E02_Your Organisation Name”. </w:t>
      </w:r>
    </w:p>
    <w:p w14:paraId="104DAA0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2D4EDDD" w14:textId="6A3F7E29"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two sides of A4, font size 11</w:t>
      </w:r>
      <w:r>
        <w:rPr>
          <w:rFonts w:cs="Arial"/>
          <w:color w:val="000000"/>
          <w:szCs w:val="24"/>
          <w:lang w:eastAsia="en-GB"/>
        </w:rPr>
        <w:t>.</w:t>
      </w:r>
    </w:p>
    <w:p w14:paraId="20D7E794"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DB61180" w14:textId="6F86CC5C" w:rsidR="009A01AD" w:rsidRDefault="009A01AD" w:rsidP="009A01AD">
      <w:pPr>
        <w:autoSpaceDE w:val="0"/>
        <w:autoSpaceDN w:val="0"/>
        <w:adjustRightInd w:val="0"/>
        <w:spacing w:before="0" w:after="0" w:line="240" w:lineRule="auto"/>
        <w:rPr>
          <w:rFonts w:cs="Arial"/>
          <w:b/>
          <w:bCs/>
          <w:color w:val="000000"/>
          <w:szCs w:val="24"/>
          <w:u w:val="single"/>
          <w:lang w:eastAsia="en-GB"/>
        </w:rPr>
      </w:pPr>
      <w:r w:rsidRPr="009A01AD">
        <w:rPr>
          <w:rFonts w:cs="Arial"/>
          <w:b/>
          <w:bCs/>
          <w:color w:val="000000"/>
          <w:szCs w:val="24"/>
          <w:u w:val="single"/>
          <w:lang w:eastAsia="en-GB"/>
        </w:rPr>
        <w:t xml:space="preserve">E03 – Ability to mobilise a team (weighting 20%) </w:t>
      </w:r>
    </w:p>
    <w:p w14:paraId="00A8A190" w14:textId="77777777" w:rsidR="009A01AD" w:rsidRPr="009A01AD" w:rsidRDefault="009A01AD" w:rsidP="009A01AD">
      <w:pPr>
        <w:autoSpaceDE w:val="0"/>
        <w:autoSpaceDN w:val="0"/>
        <w:adjustRightInd w:val="0"/>
        <w:spacing w:before="0" w:after="0" w:line="240" w:lineRule="auto"/>
        <w:rPr>
          <w:rFonts w:cs="Arial"/>
          <w:color w:val="000000"/>
          <w:szCs w:val="24"/>
          <w:u w:val="single"/>
          <w:lang w:eastAsia="en-GB"/>
        </w:rPr>
      </w:pPr>
    </w:p>
    <w:p w14:paraId="3CCA29A7" w14:textId="216FFFA4"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provide details to demonstrate that you can mobilise a team and complete the </w:t>
      </w:r>
      <w:r w:rsidR="00281809">
        <w:rPr>
          <w:rFonts w:cs="Arial"/>
          <w:color w:val="000000"/>
          <w:szCs w:val="24"/>
          <w:lang w:eastAsia="en-GB"/>
        </w:rPr>
        <w:t>work</w:t>
      </w:r>
      <w:r w:rsidRPr="009A01AD">
        <w:rPr>
          <w:rFonts w:cs="Arial"/>
          <w:color w:val="000000"/>
          <w:szCs w:val="24"/>
          <w:lang w:eastAsia="en-GB"/>
        </w:rPr>
        <w:t xml:space="preserve"> specified according to the timetable in this ITT</w:t>
      </w:r>
      <w:r>
        <w:rPr>
          <w:rFonts w:cs="Arial"/>
          <w:color w:val="000000"/>
          <w:szCs w:val="24"/>
          <w:lang w:eastAsia="en-GB"/>
        </w:rPr>
        <w:t>.</w:t>
      </w:r>
      <w:r w:rsidRPr="009A01AD">
        <w:rPr>
          <w:rFonts w:cs="Arial"/>
          <w:color w:val="000000"/>
          <w:szCs w:val="24"/>
          <w:lang w:eastAsia="en-GB"/>
        </w:rPr>
        <w:t xml:space="preserve"> </w:t>
      </w:r>
    </w:p>
    <w:p w14:paraId="2F1EAE8D"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2ACB074" w14:textId="75EACFEB"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submit a document with the filename: “E03_Your Organisation Name”. </w:t>
      </w:r>
    </w:p>
    <w:p w14:paraId="4C375CA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56838539" w14:textId="36D56B4D"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two sides of A4, font size 11</w:t>
      </w:r>
      <w:r>
        <w:rPr>
          <w:rFonts w:cs="Arial"/>
          <w:color w:val="000000"/>
          <w:szCs w:val="24"/>
          <w:lang w:eastAsia="en-GB"/>
        </w:rPr>
        <w:t>.</w:t>
      </w:r>
    </w:p>
    <w:p w14:paraId="34822C56" w14:textId="00EB9E09" w:rsidR="009A01AD" w:rsidRDefault="009A01AD" w:rsidP="009A01AD">
      <w:pPr>
        <w:autoSpaceDE w:val="0"/>
        <w:autoSpaceDN w:val="0"/>
        <w:adjustRightInd w:val="0"/>
        <w:spacing w:before="0" w:after="0" w:line="240" w:lineRule="auto"/>
        <w:rPr>
          <w:rFonts w:cs="Arial"/>
          <w:color w:val="000000"/>
          <w:szCs w:val="24"/>
          <w:lang w:eastAsia="en-GB"/>
        </w:rPr>
      </w:pPr>
    </w:p>
    <w:p w14:paraId="6A1A7AFC" w14:textId="5A7C11BC" w:rsidR="009A01AD" w:rsidRDefault="009A01AD" w:rsidP="009A01AD">
      <w:pPr>
        <w:autoSpaceDE w:val="0"/>
        <w:autoSpaceDN w:val="0"/>
        <w:adjustRightInd w:val="0"/>
        <w:spacing w:before="0" w:after="0" w:line="240" w:lineRule="auto"/>
        <w:rPr>
          <w:rFonts w:cs="Arial"/>
          <w:color w:val="000000"/>
          <w:szCs w:val="24"/>
          <w:lang w:eastAsia="en-GB"/>
        </w:rPr>
      </w:pPr>
      <w:r>
        <w:rPr>
          <w:rFonts w:cs="Arial"/>
          <w:b/>
          <w:bCs/>
          <w:color w:val="000000"/>
          <w:szCs w:val="24"/>
          <w:u w:val="single"/>
          <w:lang w:eastAsia="en-GB"/>
        </w:rPr>
        <w:t>E04 – GDPR (weighting 5%)</w:t>
      </w:r>
    </w:p>
    <w:p w14:paraId="64C13349" w14:textId="62D95720" w:rsidR="009A01AD" w:rsidRDefault="009A01AD" w:rsidP="009A01AD">
      <w:pPr>
        <w:autoSpaceDE w:val="0"/>
        <w:autoSpaceDN w:val="0"/>
        <w:adjustRightInd w:val="0"/>
        <w:spacing w:before="0" w:after="0" w:line="240" w:lineRule="auto"/>
        <w:rPr>
          <w:rFonts w:cs="Arial"/>
          <w:color w:val="000000"/>
          <w:szCs w:val="24"/>
          <w:lang w:eastAsia="en-GB"/>
        </w:rPr>
      </w:pPr>
    </w:p>
    <w:p w14:paraId="46F05E23" w14:textId="6DDCDD9A" w:rsidR="009A01AD" w:rsidRDefault="009A01AD" w:rsidP="009A01AD">
      <w:pPr>
        <w:autoSpaceDE w:val="0"/>
        <w:autoSpaceDN w:val="0"/>
        <w:adjustRightInd w:val="0"/>
        <w:spacing w:before="0" w:after="0" w:line="240" w:lineRule="auto"/>
        <w:rPr>
          <w:rFonts w:cs="Arial"/>
          <w:color w:val="000000"/>
          <w:szCs w:val="24"/>
          <w:lang w:eastAsia="en-GB"/>
        </w:rPr>
      </w:pPr>
      <w:r>
        <w:rPr>
          <w:rFonts w:cs="Arial"/>
          <w:color w:val="000000"/>
          <w:szCs w:val="24"/>
          <w:lang w:eastAsia="en-GB"/>
        </w:rPr>
        <w:t xml:space="preserve">Please provide details of the technical facilities and measures (including systems and processes) you have in place, or will have in place by contract award, to ensure compliance with the General Data Protection Regulation and to ensure the protection of the rights of data subjects. </w:t>
      </w:r>
    </w:p>
    <w:p w14:paraId="4D2E4492" w14:textId="030976F9" w:rsidR="009A01AD" w:rsidRDefault="009A01AD" w:rsidP="009A01AD">
      <w:pPr>
        <w:autoSpaceDE w:val="0"/>
        <w:autoSpaceDN w:val="0"/>
        <w:adjustRightInd w:val="0"/>
        <w:spacing w:before="0" w:after="0" w:line="240" w:lineRule="auto"/>
        <w:rPr>
          <w:rFonts w:cs="Arial"/>
          <w:color w:val="000000"/>
          <w:szCs w:val="24"/>
          <w:lang w:eastAsia="en-GB"/>
        </w:rPr>
      </w:pPr>
    </w:p>
    <w:p w14:paraId="21CC8AB1" w14:textId="012AADD0"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lastRenderedPageBreak/>
        <w:t>Your response should include, but should not be limited to facilities and measures:</w:t>
      </w:r>
    </w:p>
    <w:p w14:paraId="5D5AC4ED"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EF16F55" w14:textId="737AD052"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to ensure ongoing confidentiality, integrity, availability and resilience of processing systems and </w:t>
      </w:r>
      <w:proofErr w:type="gramStart"/>
      <w:r w:rsidRPr="009A01AD">
        <w:rPr>
          <w:rFonts w:cs="Arial"/>
          <w:color w:val="000000"/>
          <w:szCs w:val="24"/>
          <w:lang w:eastAsia="en-GB"/>
        </w:rPr>
        <w:t>services;</w:t>
      </w:r>
      <w:proofErr w:type="gramEnd"/>
    </w:p>
    <w:p w14:paraId="4F48F136" w14:textId="44CFF1FF"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to comply with the rights of data subjects in respect of receiving privacy information, and access, rectification, deletion and portability of personal </w:t>
      </w:r>
      <w:proofErr w:type="gramStart"/>
      <w:r w:rsidRPr="009A01AD">
        <w:rPr>
          <w:rFonts w:cs="Arial"/>
          <w:color w:val="000000"/>
          <w:szCs w:val="24"/>
          <w:lang w:eastAsia="en-GB"/>
        </w:rPr>
        <w:t>data;</w:t>
      </w:r>
      <w:proofErr w:type="gramEnd"/>
    </w:p>
    <w:p w14:paraId="3C5A7C95" w14:textId="2F4E1863"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to ensure that any </w:t>
      </w:r>
      <w:proofErr w:type="gramStart"/>
      <w:r w:rsidRPr="009A01AD">
        <w:rPr>
          <w:rFonts w:cs="Arial"/>
          <w:color w:val="000000"/>
          <w:szCs w:val="24"/>
          <w:lang w:eastAsia="en-GB"/>
        </w:rPr>
        <w:t>consent based</w:t>
      </w:r>
      <w:proofErr w:type="gramEnd"/>
      <w:r w:rsidRPr="009A01AD">
        <w:rPr>
          <w:rFonts w:cs="Arial"/>
          <w:color w:val="000000"/>
          <w:szCs w:val="24"/>
          <w:lang w:eastAsia="en-GB"/>
        </w:rPr>
        <w:t xml:space="preserve"> processing meets standards of active, informed consent, and that such consents are recorded and auditable;</w:t>
      </w:r>
    </w:p>
    <w:p w14:paraId="766A4368" w14:textId="2842036C"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ensure legal safeguards are in place to legitimise transfers of personal data outside the EU (if such transfers will take place</w:t>
      </w:r>
      <w:proofErr w:type="gramStart"/>
      <w:r w:rsidRPr="009A01AD">
        <w:rPr>
          <w:rFonts w:cs="Arial"/>
          <w:color w:val="000000"/>
          <w:szCs w:val="24"/>
          <w:lang w:eastAsia="en-GB"/>
        </w:rPr>
        <w:t>);</w:t>
      </w:r>
      <w:proofErr w:type="gramEnd"/>
    </w:p>
    <w:p w14:paraId="65A8E078" w14:textId="5AA37B6A"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maintain records of personal data processing activities; and</w:t>
      </w:r>
    </w:p>
    <w:p w14:paraId="1AB846D2" w14:textId="6AF178FD"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regularly test, assess and evaluate the effectiveness of the above measures.</w:t>
      </w:r>
    </w:p>
    <w:p w14:paraId="4CBB638B"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A8196FE" w14:textId="23164AED"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Responses should not exceed three sides of A4, font size 11.</w:t>
      </w:r>
    </w:p>
    <w:p w14:paraId="2945221E"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1D25F172" w14:textId="5D210523"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Please upload your response to this question with the filename: E04_Your Organisation Name</w:t>
      </w:r>
    </w:p>
    <w:p w14:paraId="56CF0919" w14:textId="5F9CE7CF" w:rsidR="009A01AD" w:rsidRDefault="009A01AD" w:rsidP="009A01AD">
      <w:pPr>
        <w:autoSpaceDE w:val="0"/>
        <w:autoSpaceDN w:val="0"/>
        <w:adjustRightInd w:val="0"/>
        <w:spacing w:before="0" w:after="0" w:line="240" w:lineRule="auto"/>
        <w:rPr>
          <w:rFonts w:cs="Arial"/>
          <w:color w:val="000000"/>
          <w:szCs w:val="24"/>
          <w:lang w:eastAsia="en-GB"/>
        </w:rPr>
      </w:pPr>
    </w:p>
    <w:p w14:paraId="2175E756" w14:textId="4338A0BD" w:rsidR="009A01AD" w:rsidRDefault="009A01AD" w:rsidP="009A01AD">
      <w:pPr>
        <w:autoSpaceDE w:val="0"/>
        <w:autoSpaceDN w:val="0"/>
        <w:adjustRightInd w:val="0"/>
        <w:spacing w:before="0" w:after="0" w:line="240" w:lineRule="auto"/>
        <w:rPr>
          <w:rFonts w:cs="Arial"/>
          <w:color w:val="000000"/>
          <w:szCs w:val="24"/>
          <w:lang w:eastAsia="en-GB"/>
        </w:rPr>
      </w:pPr>
    </w:p>
    <w:p w14:paraId="6E7B4BF9" w14:textId="0B1E7D15" w:rsidR="009A01AD" w:rsidRDefault="009A01AD" w:rsidP="009A01AD">
      <w:pPr>
        <w:autoSpaceDE w:val="0"/>
        <w:autoSpaceDN w:val="0"/>
        <w:adjustRightInd w:val="0"/>
        <w:spacing w:before="0" w:after="0" w:line="240" w:lineRule="auto"/>
        <w:rPr>
          <w:rFonts w:cs="Arial"/>
          <w:color w:val="000000"/>
          <w:szCs w:val="24"/>
          <w:lang w:eastAsia="en-GB"/>
        </w:rPr>
      </w:pPr>
    </w:p>
    <w:p w14:paraId="2BB13837" w14:textId="48C6688D" w:rsidR="009A01AD" w:rsidRDefault="009A01AD" w:rsidP="009A01AD">
      <w:pPr>
        <w:autoSpaceDE w:val="0"/>
        <w:autoSpaceDN w:val="0"/>
        <w:adjustRightInd w:val="0"/>
        <w:spacing w:before="0" w:after="0" w:line="240" w:lineRule="auto"/>
        <w:rPr>
          <w:rFonts w:cs="Arial"/>
          <w:color w:val="000000"/>
          <w:szCs w:val="24"/>
          <w:lang w:eastAsia="en-GB"/>
        </w:rPr>
      </w:pPr>
    </w:p>
    <w:p w14:paraId="7EA5C981" w14:textId="3930435D" w:rsidR="009A01AD" w:rsidRDefault="009A01AD" w:rsidP="009A01AD">
      <w:pPr>
        <w:autoSpaceDE w:val="0"/>
        <w:autoSpaceDN w:val="0"/>
        <w:adjustRightInd w:val="0"/>
        <w:spacing w:before="0" w:after="0" w:line="240" w:lineRule="auto"/>
        <w:rPr>
          <w:rFonts w:cs="Arial"/>
          <w:color w:val="000000"/>
          <w:szCs w:val="24"/>
          <w:lang w:eastAsia="en-GB"/>
        </w:rPr>
      </w:pPr>
    </w:p>
    <w:p w14:paraId="0B951709" w14:textId="71A17C59" w:rsidR="009A01AD" w:rsidRDefault="009A01AD" w:rsidP="009A01AD">
      <w:pPr>
        <w:autoSpaceDE w:val="0"/>
        <w:autoSpaceDN w:val="0"/>
        <w:adjustRightInd w:val="0"/>
        <w:spacing w:before="0" w:after="0" w:line="240" w:lineRule="auto"/>
        <w:rPr>
          <w:rFonts w:cs="Arial"/>
          <w:color w:val="000000"/>
          <w:szCs w:val="24"/>
          <w:lang w:eastAsia="en-GB"/>
        </w:rPr>
      </w:pPr>
    </w:p>
    <w:p w14:paraId="5B2C587E" w14:textId="4F4BC4D8" w:rsidR="009A01AD" w:rsidRDefault="009A01AD" w:rsidP="009A01AD">
      <w:pPr>
        <w:autoSpaceDE w:val="0"/>
        <w:autoSpaceDN w:val="0"/>
        <w:adjustRightInd w:val="0"/>
        <w:spacing w:before="0" w:after="0" w:line="240" w:lineRule="auto"/>
        <w:rPr>
          <w:rFonts w:cs="Arial"/>
          <w:color w:val="000000"/>
          <w:szCs w:val="24"/>
          <w:lang w:eastAsia="en-GB"/>
        </w:rPr>
      </w:pPr>
    </w:p>
    <w:p w14:paraId="28CB81F7" w14:textId="22459EFF" w:rsidR="009A01AD" w:rsidRDefault="009A01AD" w:rsidP="009A01AD">
      <w:pPr>
        <w:autoSpaceDE w:val="0"/>
        <w:autoSpaceDN w:val="0"/>
        <w:adjustRightInd w:val="0"/>
        <w:spacing w:before="0" w:after="0" w:line="240" w:lineRule="auto"/>
        <w:rPr>
          <w:rFonts w:cs="Arial"/>
          <w:color w:val="000000"/>
          <w:szCs w:val="24"/>
          <w:lang w:eastAsia="en-GB"/>
        </w:rPr>
      </w:pPr>
    </w:p>
    <w:p w14:paraId="63F1744D" w14:textId="41079BBE" w:rsidR="009A01AD" w:rsidRDefault="009A01AD" w:rsidP="009A01AD">
      <w:pPr>
        <w:autoSpaceDE w:val="0"/>
        <w:autoSpaceDN w:val="0"/>
        <w:adjustRightInd w:val="0"/>
        <w:spacing w:before="0" w:after="0" w:line="240" w:lineRule="auto"/>
        <w:rPr>
          <w:rFonts w:cs="Arial"/>
          <w:color w:val="000000"/>
          <w:szCs w:val="24"/>
          <w:lang w:eastAsia="en-GB"/>
        </w:rPr>
      </w:pPr>
    </w:p>
    <w:p w14:paraId="5BEEA5D5" w14:textId="6D5CC61A" w:rsidR="009A01AD" w:rsidRDefault="009A01AD" w:rsidP="009A01AD">
      <w:pPr>
        <w:autoSpaceDE w:val="0"/>
        <w:autoSpaceDN w:val="0"/>
        <w:adjustRightInd w:val="0"/>
        <w:spacing w:before="0" w:after="0" w:line="240" w:lineRule="auto"/>
        <w:rPr>
          <w:rFonts w:cs="Arial"/>
          <w:color w:val="000000"/>
          <w:szCs w:val="24"/>
          <w:lang w:eastAsia="en-GB"/>
        </w:rPr>
      </w:pPr>
    </w:p>
    <w:p w14:paraId="1B28B89A" w14:textId="043EA7D1" w:rsidR="009A01AD" w:rsidRDefault="009A01AD" w:rsidP="009A01AD">
      <w:pPr>
        <w:autoSpaceDE w:val="0"/>
        <w:autoSpaceDN w:val="0"/>
        <w:adjustRightInd w:val="0"/>
        <w:spacing w:before="0" w:after="0" w:line="240" w:lineRule="auto"/>
        <w:rPr>
          <w:rFonts w:cs="Arial"/>
          <w:color w:val="000000"/>
          <w:szCs w:val="24"/>
          <w:lang w:eastAsia="en-GB"/>
        </w:rPr>
      </w:pPr>
    </w:p>
    <w:p w14:paraId="72B8B56B" w14:textId="3314C86D" w:rsidR="009A01AD" w:rsidRDefault="009A01AD" w:rsidP="009A01AD">
      <w:pPr>
        <w:autoSpaceDE w:val="0"/>
        <w:autoSpaceDN w:val="0"/>
        <w:adjustRightInd w:val="0"/>
        <w:spacing w:before="0" w:after="0" w:line="240" w:lineRule="auto"/>
        <w:rPr>
          <w:rFonts w:cs="Arial"/>
          <w:color w:val="000000"/>
          <w:szCs w:val="24"/>
          <w:lang w:eastAsia="en-GB"/>
        </w:rPr>
      </w:pPr>
    </w:p>
    <w:p w14:paraId="3F59CF7F" w14:textId="737A0311" w:rsidR="009A01AD" w:rsidRDefault="009A01AD" w:rsidP="009A01AD">
      <w:pPr>
        <w:autoSpaceDE w:val="0"/>
        <w:autoSpaceDN w:val="0"/>
        <w:adjustRightInd w:val="0"/>
        <w:spacing w:before="0" w:after="0" w:line="240" w:lineRule="auto"/>
        <w:rPr>
          <w:rFonts w:cs="Arial"/>
          <w:color w:val="000000"/>
          <w:szCs w:val="24"/>
          <w:lang w:eastAsia="en-GB"/>
        </w:rPr>
      </w:pPr>
    </w:p>
    <w:p w14:paraId="2AD48B67" w14:textId="36F4BB5F" w:rsidR="009A01AD" w:rsidRDefault="009A01AD" w:rsidP="009A01AD">
      <w:pPr>
        <w:autoSpaceDE w:val="0"/>
        <w:autoSpaceDN w:val="0"/>
        <w:adjustRightInd w:val="0"/>
        <w:spacing w:before="0" w:after="0" w:line="240" w:lineRule="auto"/>
        <w:rPr>
          <w:rFonts w:cs="Arial"/>
          <w:color w:val="000000"/>
          <w:szCs w:val="24"/>
          <w:lang w:eastAsia="en-GB"/>
        </w:rPr>
      </w:pPr>
    </w:p>
    <w:p w14:paraId="65C4F3E4" w14:textId="4FCD5D80" w:rsidR="009A01AD" w:rsidRDefault="009A01AD" w:rsidP="009A01AD">
      <w:pPr>
        <w:autoSpaceDE w:val="0"/>
        <w:autoSpaceDN w:val="0"/>
        <w:adjustRightInd w:val="0"/>
        <w:spacing w:before="0" w:after="0" w:line="240" w:lineRule="auto"/>
        <w:rPr>
          <w:rFonts w:cs="Arial"/>
          <w:color w:val="000000"/>
          <w:szCs w:val="24"/>
          <w:lang w:eastAsia="en-GB"/>
        </w:rPr>
      </w:pPr>
    </w:p>
    <w:p w14:paraId="1488D204" w14:textId="5FEDA71D" w:rsidR="009A01AD" w:rsidRDefault="009A01AD" w:rsidP="009A01AD">
      <w:pPr>
        <w:autoSpaceDE w:val="0"/>
        <w:autoSpaceDN w:val="0"/>
        <w:adjustRightInd w:val="0"/>
        <w:spacing w:before="0" w:after="0" w:line="240" w:lineRule="auto"/>
        <w:rPr>
          <w:rFonts w:cs="Arial"/>
          <w:color w:val="000000"/>
          <w:szCs w:val="24"/>
          <w:lang w:eastAsia="en-GB"/>
        </w:rPr>
      </w:pPr>
    </w:p>
    <w:p w14:paraId="3B30DE33" w14:textId="5CC91C1F" w:rsidR="009A01AD" w:rsidRDefault="009A01AD" w:rsidP="009A01AD">
      <w:pPr>
        <w:autoSpaceDE w:val="0"/>
        <w:autoSpaceDN w:val="0"/>
        <w:adjustRightInd w:val="0"/>
        <w:spacing w:before="0" w:after="0" w:line="240" w:lineRule="auto"/>
        <w:rPr>
          <w:rFonts w:cs="Arial"/>
          <w:color w:val="000000"/>
          <w:szCs w:val="24"/>
          <w:lang w:eastAsia="en-GB"/>
        </w:rPr>
      </w:pPr>
    </w:p>
    <w:p w14:paraId="2A48CA0C" w14:textId="457C00B5" w:rsidR="009A01AD" w:rsidRDefault="009A01AD" w:rsidP="009A01AD">
      <w:pPr>
        <w:autoSpaceDE w:val="0"/>
        <w:autoSpaceDN w:val="0"/>
        <w:adjustRightInd w:val="0"/>
        <w:spacing w:before="0" w:after="0" w:line="240" w:lineRule="auto"/>
        <w:rPr>
          <w:rFonts w:cs="Arial"/>
          <w:color w:val="000000"/>
          <w:szCs w:val="24"/>
          <w:lang w:eastAsia="en-GB"/>
        </w:rPr>
      </w:pPr>
    </w:p>
    <w:p w14:paraId="4133EB22" w14:textId="7FD046D9" w:rsidR="009A01AD" w:rsidRDefault="009A01AD" w:rsidP="009A01AD">
      <w:pPr>
        <w:autoSpaceDE w:val="0"/>
        <w:autoSpaceDN w:val="0"/>
        <w:adjustRightInd w:val="0"/>
        <w:spacing w:before="0" w:after="0" w:line="240" w:lineRule="auto"/>
        <w:rPr>
          <w:rFonts w:cs="Arial"/>
          <w:color w:val="000000"/>
          <w:szCs w:val="24"/>
          <w:lang w:eastAsia="en-GB"/>
        </w:rPr>
      </w:pPr>
    </w:p>
    <w:p w14:paraId="743AE851" w14:textId="12EF6470" w:rsidR="009A01AD" w:rsidRDefault="009A01AD" w:rsidP="009A01AD">
      <w:pPr>
        <w:autoSpaceDE w:val="0"/>
        <w:autoSpaceDN w:val="0"/>
        <w:adjustRightInd w:val="0"/>
        <w:spacing w:before="0" w:after="0" w:line="240" w:lineRule="auto"/>
        <w:rPr>
          <w:rFonts w:cs="Arial"/>
          <w:color w:val="000000"/>
          <w:szCs w:val="24"/>
          <w:lang w:eastAsia="en-GB"/>
        </w:rPr>
      </w:pPr>
    </w:p>
    <w:p w14:paraId="04ECDDA7" w14:textId="0E0015A8" w:rsidR="009A01AD" w:rsidRDefault="009A01AD" w:rsidP="009A01AD">
      <w:pPr>
        <w:autoSpaceDE w:val="0"/>
        <w:autoSpaceDN w:val="0"/>
        <w:adjustRightInd w:val="0"/>
        <w:spacing w:before="0" w:after="0" w:line="240" w:lineRule="auto"/>
        <w:rPr>
          <w:rFonts w:cs="Arial"/>
          <w:color w:val="000000"/>
          <w:szCs w:val="24"/>
          <w:lang w:eastAsia="en-GB"/>
        </w:rPr>
      </w:pPr>
    </w:p>
    <w:p w14:paraId="344B742C" w14:textId="4DB480EB" w:rsidR="009A01AD" w:rsidRDefault="009A01AD" w:rsidP="009A01AD">
      <w:pPr>
        <w:autoSpaceDE w:val="0"/>
        <w:autoSpaceDN w:val="0"/>
        <w:adjustRightInd w:val="0"/>
        <w:spacing w:before="0" w:after="0" w:line="240" w:lineRule="auto"/>
        <w:rPr>
          <w:rFonts w:cs="Arial"/>
          <w:color w:val="000000"/>
          <w:szCs w:val="24"/>
          <w:lang w:eastAsia="en-GB"/>
        </w:rPr>
      </w:pPr>
    </w:p>
    <w:p w14:paraId="20C29569" w14:textId="63EA8F0B" w:rsidR="009A01AD" w:rsidRDefault="009A01AD" w:rsidP="009A01AD">
      <w:pPr>
        <w:autoSpaceDE w:val="0"/>
        <w:autoSpaceDN w:val="0"/>
        <w:adjustRightInd w:val="0"/>
        <w:spacing w:before="0" w:after="0" w:line="240" w:lineRule="auto"/>
        <w:rPr>
          <w:rFonts w:cs="Arial"/>
          <w:color w:val="000000"/>
          <w:szCs w:val="24"/>
          <w:lang w:eastAsia="en-GB"/>
        </w:rPr>
      </w:pPr>
    </w:p>
    <w:p w14:paraId="387E9826" w14:textId="6B9FCD02" w:rsidR="009A01AD" w:rsidRDefault="009A01AD" w:rsidP="009A01AD">
      <w:pPr>
        <w:autoSpaceDE w:val="0"/>
        <w:autoSpaceDN w:val="0"/>
        <w:adjustRightInd w:val="0"/>
        <w:spacing w:before="0" w:after="0" w:line="240" w:lineRule="auto"/>
        <w:rPr>
          <w:rFonts w:cs="Arial"/>
          <w:color w:val="000000"/>
          <w:szCs w:val="24"/>
          <w:lang w:eastAsia="en-GB"/>
        </w:rPr>
      </w:pPr>
    </w:p>
    <w:p w14:paraId="6C88B272" w14:textId="5332AED5" w:rsidR="009A01AD" w:rsidRDefault="009A01AD" w:rsidP="009A01AD">
      <w:pPr>
        <w:autoSpaceDE w:val="0"/>
        <w:autoSpaceDN w:val="0"/>
        <w:adjustRightInd w:val="0"/>
        <w:spacing w:before="0" w:after="0" w:line="240" w:lineRule="auto"/>
        <w:rPr>
          <w:rFonts w:cs="Arial"/>
          <w:color w:val="000000"/>
          <w:szCs w:val="24"/>
          <w:lang w:eastAsia="en-GB"/>
        </w:rPr>
      </w:pPr>
    </w:p>
    <w:p w14:paraId="5A69FF1D" w14:textId="2F6CDE4B" w:rsidR="009A01AD" w:rsidRDefault="009A01AD" w:rsidP="009A01AD">
      <w:pPr>
        <w:autoSpaceDE w:val="0"/>
        <w:autoSpaceDN w:val="0"/>
        <w:adjustRightInd w:val="0"/>
        <w:spacing w:before="0" w:after="0" w:line="240" w:lineRule="auto"/>
        <w:rPr>
          <w:rFonts w:cs="Arial"/>
          <w:color w:val="000000"/>
          <w:szCs w:val="24"/>
          <w:lang w:eastAsia="en-GB"/>
        </w:rPr>
      </w:pPr>
    </w:p>
    <w:p w14:paraId="7E98A627" w14:textId="412B2E3D" w:rsidR="009A01AD" w:rsidRDefault="009A01AD" w:rsidP="009A01AD">
      <w:pPr>
        <w:autoSpaceDE w:val="0"/>
        <w:autoSpaceDN w:val="0"/>
        <w:adjustRightInd w:val="0"/>
        <w:spacing w:before="0" w:after="0" w:line="240" w:lineRule="auto"/>
        <w:rPr>
          <w:rFonts w:cs="Arial"/>
          <w:color w:val="000000"/>
          <w:szCs w:val="24"/>
          <w:lang w:eastAsia="en-GB"/>
        </w:rPr>
      </w:pPr>
    </w:p>
    <w:p w14:paraId="3099AE9B" w14:textId="12CC3EFD" w:rsidR="009A01AD" w:rsidRDefault="009A01AD" w:rsidP="009A01AD">
      <w:pPr>
        <w:autoSpaceDE w:val="0"/>
        <w:autoSpaceDN w:val="0"/>
        <w:adjustRightInd w:val="0"/>
        <w:spacing w:before="0" w:after="0" w:line="240" w:lineRule="auto"/>
        <w:rPr>
          <w:rFonts w:cs="Arial"/>
          <w:color w:val="000000"/>
          <w:szCs w:val="24"/>
          <w:lang w:eastAsia="en-GB"/>
        </w:rPr>
      </w:pPr>
    </w:p>
    <w:p w14:paraId="409918BF" w14:textId="4C573100" w:rsidR="009A01AD" w:rsidRDefault="009A01AD" w:rsidP="009A01AD">
      <w:pPr>
        <w:autoSpaceDE w:val="0"/>
        <w:autoSpaceDN w:val="0"/>
        <w:adjustRightInd w:val="0"/>
        <w:spacing w:before="0" w:after="0" w:line="240" w:lineRule="auto"/>
        <w:rPr>
          <w:rFonts w:cs="Arial"/>
          <w:color w:val="000000"/>
          <w:szCs w:val="24"/>
          <w:lang w:eastAsia="en-GB"/>
        </w:rPr>
      </w:pPr>
    </w:p>
    <w:p w14:paraId="47FFB021" w14:textId="3714C7BE" w:rsidR="009A01AD" w:rsidRDefault="009A01AD" w:rsidP="009A01AD">
      <w:pPr>
        <w:autoSpaceDE w:val="0"/>
        <w:autoSpaceDN w:val="0"/>
        <w:adjustRightInd w:val="0"/>
        <w:spacing w:before="0" w:after="0" w:line="240" w:lineRule="auto"/>
        <w:rPr>
          <w:rFonts w:cs="Arial"/>
          <w:color w:val="000000"/>
          <w:szCs w:val="24"/>
          <w:lang w:eastAsia="en-GB"/>
        </w:rPr>
      </w:pPr>
    </w:p>
    <w:p w14:paraId="78EDFC2D" w14:textId="0AED7957" w:rsidR="009A01AD" w:rsidRDefault="009A01AD" w:rsidP="009A01AD">
      <w:pPr>
        <w:autoSpaceDE w:val="0"/>
        <w:autoSpaceDN w:val="0"/>
        <w:adjustRightInd w:val="0"/>
        <w:spacing w:before="0" w:after="0" w:line="240" w:lineRule="auto"/>
        <w:rPr>
          <w:rFonts w:cs="Arial"/>
          <w:color w:val="000000"/>
          <w:szCs w:val="24"/>
          <w:lang w:eastAsia="en-GB"/>
        </w:rPr>
      </w:pPr>
    </w:p>
    <w:p w14:paraId="5354A711" w14:textId="65A920CB" w:rsidR="009A01AD" w:rsidRPr="009A01AD" w:rsidRDefault="009A01AD" w:rsidP="009A01AD">
      <w:pPr>
        <w:autoSpaceDE w:val="0"/>
        <w:autoSpaceDN w:val="0"/>
        <w:adjustRightInd w:val="0"/>
        <w:spacing w:before="0" w:after="0" w:line="240" w:lineRule="auto"/>
        <w:rPr>
          <w:rFonts w:cs="Arial"/>
          <w:b/>
          <w:bCs/>
          <w:color w:val="000000"/>
          <w:szCs w:val="24"/>
          <w:lang w:eastAsia="en-GB"/>
        </w:rPr>
      </w:pPr>
      <w:r w:rsidRPr="009A01AD">
        <w:rPr>
          <w:rFonts w:cs="Arial"/>
          <w:b/>
          <w:bCs/>
          <w:color w:val="000000"/>
          <w:szCs w:val="24"/>
          <w:lang w:eastAsia="en-GB"/>
        </w:rPr>
        <w:lastRenderedPageBreak/>
        <w:t xml:space="preserve">APPENDIX </w:t>
      </w:r>
      <w:r w:rsidR="00F57683">
        <w:rPr>
          <w:rFonts w:cs="Arial"/>
          <w:b/>
          <w:bCs/>
          <w:color w:val="000000"/>
          <w:szCs w:val="24"/>
          <w:lang w:eastAsia="en-GB"/>
        </w:rPr>
        <w:t>D</w:t>
      </w:r>
    </w:p>
    <w:p w14:paraId="6E33B40F" w14:textId="508F9078" w:rsidR="009A01AD" w:rsidRDefault="009A01AD" w:rsidP="009A01AD">
      <w:pPr>
        <w:autoSpaceDE w:val="0"/>
        <w:autoSpaceDN w:val="0"/>
        <w:adjustRightInd w:val="0"/>
        <w:spacing w:before="0" w:after="0" w:line="240" w:lineRule="auto"/>
        <w:rPr>
          <w:rFonts w:cs="Arial"/>
          <w:color w:val="000000"/>
          <w:szCs w:val="24"/>
          <w:lang w:eastAsia="en-GB"/>
        </w:rPr>
      </w:pPr>
    </w:p>
    <w:p w14:paraId="2EA63086" w14:textId="43450023" w:rsidR="009A01AD" w:rsidRDefault="009A01AD" w:rsidP="009A01AD">
      <w:pPr>
        <w:autoSpaceDE w:val="0"/>
        <w:autoSpaceDN w:val="0"/>
        <w:adjustRightInd w:val="0"/>
        <w:spacing w:before="0" w:after="0" w:line="240" w:lineRule="auto"/>
        <w:rPr>
          <w:rFonts w:cs="Arial"/>
          <w:color w:val="000000"/>
          <w:szCs w:val="24"/>
          <w:lang w:eastAsia="en-GB"/>
        </w:rPr>
      </w:pPr>
      <w:r>
        <w:rPr>
          <w:rFonts w:cs="Arial"/>
          <w:i/>
          <w:iCs/>
          <w:color w:val="000000"/>
          <w:szCs w:val="24"/>
          <w:lang w:eastAsia="en-GB"/>
        </w:rPr>
        <w:t>Pricing Schedule</w:t>
      </w:r>
    </w:p>
    <w:p w14:paraId="49231256" w14:textId="61833BFD" w:rsidR="009A01AD" w:rsidRDefault="009A01AD" w:rsidP="009A01AD">
      <w:pPr>
        <w:autoSpaceDE w:val="0"/>
        <w:autoSpaceDN w:val="0"/>
        <w:adjustRightInd w:val="0"/>
        <w:spacing w:before="0" w:after="0" w:line="240" w:lineRule="auto"/>
        <w:rPr>
          <w:rFonts w:cs="Arial"/>
          <w:color w:val="000000"/>
          <w:szCs w:val="24"/>
          <w:lang w:eastAsia="en-GB"/>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993"/>
        <w:gridCol w:w="993"/>
        <w:gridCol w:w="993"/>
        <w:gridCol w:w="1417"/>
      </w:tblGrid>
      <w:tr w:rsidR="001D21B2" w:rsidRPr="00A26264" w14:paraId="5DAD122A" w14:textId="77777777" w:rsidTr="00415C2B">
        <w:trPr>
          <w:trHeight w:val="288"/>
        </w:trPr>
        <w:tc>
          <w:tcPr>
            <w:tcW w:w="9607" w:type="dxa"/>
            <w:gridSpan w:val="6"/>
          </w:tcPr>
          <w:p w14:paraId="3469E619" w14:textId="77777777" w:rsidR="001D21B2" w:rsidRPr="00A26264" w:rsidRDefault="001D21B2" w:rsidP="00415C2B">
            <w:pPr>
              <w:jc w:val="both"/>
              <w:rPr>
                <w:rFonts w:cs="Arial"/>
                <w:b/>
                <w:color w:val="1F497D"/>
              </w:rPr>
            </w:pPr>
            <w:r w:rsidRPr="00A26264">
              <w:rPr>
                <w:rFonts w:cs="Arial"/>
                <w:b/>
                <w:color w:val="1F497D"/>
                <w:szCs w:val="24"/>
              </w:rPr>
              <w:t>Costs</w:t>
            </w:r>
          </w:p>
        </w:tc>
      </w:tr>
      <w:tr w:rsidR="001D21B2" w:rsidRPr="00A26264" w14:paraId="304EB8D9" w14:textId="77777777" w:rsidTr="00415C2B">
        <w:trPr>
          <w:trHeight w:val="505"/>
        </w:trPr>
        <w:tc>
          <w:tcPr>
            <w:tcW w:w="1101" w:type="dxa"/>
          </w:tcPr>
          <w:p w14:paraId="539EC13B" w14:textId="77777777" w:rsidR="001D21B2" w:rsidRPr="00A26264" w:rsidRDefault="001D21B2" w:rsidP="00415C2B">
            <w:pPr>
              <w:jc w:val="both"/>
              <w:rPr>
                <w:rFonts w:cs="Arial"/>
                <w:b/>
                <w:color w:val="1F497D"/>
              </w:rPr>
            </w:pPr>
            <w:r w:rsidRPr="00A26264">
              <w:rPr>
                <w:rFonts w:cs="Arial"/>
                <w:b/>
                <w:color w:val="1F497D"/>
              </w:rPr>
              <w:t>ITEM</w:t>
            </w:r>
          </w:p>
        </w:tc>
        <w:tc>
          <w:tcPr>
            <w:tcW w:w="4110" w:type="dxa"/>
          </w:tcPr>
          <w:p w14:paraId="0C67C476" w14:textId="77777777" w:rsidR="001D21B2" w:rsidRPr="00A26264" w:rsidRDefault="001D21B2" w:rsidP="00415C2B">
            <w:pPr>
              <w:jc w:val="both"/>
              <w:rPr>
                <w:rFonts w:cs="Arial"/>
                <w:b/>
                <w:color w:val="1F497D"/>
              </w:rPr>
            </w:pPr>
            <w:r w:rsidRPr="00A26264">
              <w:rPr>
                <w:rFonts w:cs="Arial"/>
                <w:b/>
                <w:color w:val="1F497D"/>
              </w:rPr>
              <w:t>SPECIFICATION TITLE</w:t>
            </w:r>
          </w:p>
        </w:tc>
        <w:tc>
          <w:tcPr>
            <w:tcW w:w="993" w:type="dxa"/>
          </w:tcPr>
          <w:p w14:paraId="03E8960C" w14:textId="77777777" w:rsidR="001D21B2" w:rsidRPr="00A26264" w:rsidRDefault="001D21B2" w:rsidP="00415C2B">
            <w:pPr>
              <w:jc w:val="both"/>
              <w:rPr>
                <w:rFonts w:cs="Arial"/>
                <w:b/>
                <w:color w:val="1F497D"/>
              </w:rPr>
            </w:pPr>
            <w:r w:rsidRPr="00A26264">
              <w:rPr>
                <w:rFonts w:cs="Arial"/>
                <w:b/>
                <w:color w:val="1F497D"/>
              </w:rPr>
              <w:t>Staff to deliver work</w:t>
            </w:r>
          </w:p>
        </w:tc>
        <w:tc>
          <w:tcPr>
            <w:tcW w:w="993" w:type="dxa"/>
          </w:tcPr>
          <w:p w14:paraId="0CD10029" w14:textId="77777777" w:rsidR="001D21B2" w:rsidRPr="00A26264" w:rsidRDefault="001D21B2" w:rsidP="00415C2B">
            <w:pPr>
              <w:jc w:val="both"/>
              <w:rPr>
                <w:rFonts w:cs="Arial"/>
                <w:b/>
                <w:color w:val="1F497D"/>
              </w:rPr>
            </w:pPr>
            <w:r w:rsidRPr="00A26264">
              <w:rPr>
                <w:rFonts w:cs="Arial"/>
                <w:b/>
                <w:color w:val="1F497D"/>
              </w:rPr>
              <w:t>No. of days</w:t>
            </w:r>
          </w:p>
        </w:tc>
        <w:tc>
          <w:tcPr>
            <w:tcW w:w="993" w:type="dxa"/>
          </w:tcPr>
          <w:p w14:paraId="48FFE868" w14:textId="77777777" w:rsidR="001D21B2" w:rsidRPr="00A26264" w:rsidRDefault="001D21B2" w:rsidP="00415C2B">
            <w:pPr>
              <w:jc w:val="both"/>
              <w:rPr>
                <w:rFonts w:cs="Arial"/>
                <w:b/>
                <w:color w:val="1F497D"/>
              </w:rPr>
            </w:pPr>
            <w:r w:rsidRPr="00A26264">
              <w:rPr>
                <w:rFonts w:cs="Arial"/>
                <w:b/>
                <w:color w:val="1F497D"/>
              </w:rPr>
              <w:t>UNIT PRICE (ex. VAT) £</w:t>
            </w:r>
          </w:p>
        </w:tc>
        <w:tc>
          <w:tcPr>
            <w:tcW w:w="1417" w:type="dxa"/>
          </w:tcPr>
          <w:p w14:paraId="1C83AA83" w14:textId="77777777" w:rsidR="001D21B2" w:rsidRPr="00A26264" w:rsidRDefault="001D21B2" w:rsidP="00415C2B">
            <w:pPr>
              <w:jc w:val="both"/>
              <w:rPr>
                <w:rFonts w:cs="Arial"/>
                <w:b/>
                <w:color w:val="1F497D"/>
              </w:rPr>
            </w:pPr>
            <w:r w:rsidRPr="00A26264">
              <w:rPr>
                <w:rFonts w:cs="Arial"/>
                <w:b/>
                <w:color w:val="1F497D"/>
              </w:rPr>
              <w:t xml:space="preserve">TOTAL PRICE </w:t>
            </w:r>
          </w:p>
          <w:p w14:paraId="02311712" w14:textId="77777777" w:rsidR="001D21B2" w:rsidRPr="00A26264" w:rsidRDefault="001D21B2" w:rsidP="00415C2B">
            <w:pPr>
              <w:jc w:val="both"/>
              <w:rPr>
                <w:rFonts w:cs="Arial"/>
                <w:b/>
                <w:color w:val="1F497D"/>
              </w:rPr>
            </w:pPr>
            <w:r w:rsidRPr="00A26264">
              <w:rPr>
                <w:rFonts w:cs="Arial"/>
                <w:b/>
                <w:color w:val="1F497D"/>
              </w:rPr>
              <w:t>(</w:t>
            </w:r>
            <w:proofErr w:type="spellStart"/>
            <w:r w:rsidRPr="00A26264">
              <w:rPr>
                <w:rFonts w:cs="Arial"/>
                <w:b/>
                <w:color w:val="1F497D"/>
              </w:rPr>
              <w:t>ex.VAT</w:t>
            </w:r>
            <w:proofErr w:type="spellEnd"/>
            <w:r w:rsidRPr="00A26264">
              <w:rPr>
                <w:rFonts w:cs="Arial"/>
                <w:b/>
                <w:color w:val="1F497D"/>
              </w:rPr>
              <w:t>) £</w:t>
            </w:r>
          </w:p>
        </w:tc>
      </w:tr>
      <w:tr w:rsidR="001D21B2" w:rsidRPr="00A26264" w14:paraId="20EBDA65" w14:textId="77777777" w:rsidTr="00415C2B">
        <w:tc>
          <w:tcPr>
            <w:tcW w:w="1101" w:type="dxa"/>
          </w:tcPr>
          <w:p w14:paraId="57163639" w14:textId="77777777" w:rsidR="001D21B2" w:rsidRPr="00A26264" w:rsidRDefault="001D21B2" w:rsidP="00415C2B">
            <w:pPr>
              <w:jc w:val="both"/>
              <w:rPr>
                <w:rFonts w:cs="Arial"/>
                <w:b/>
                <w:color w:val="1F497D"/>
              </w:rPr>
            </w:pPr>
            <w:r w:rsidRPr="00A26264">
              <w:rPr>
                <w:rFonts w:cs="Arial"/>
                <w:b/>
                <w:color w:val="1F497D"/>
              </w:rPr>
              <w:t>1</w:t>
            </w:r>
          </w:p>
        </w:tc>
        <w:tc>
          <w:tcPr>
            <w:tcW w:w="4110" w:type="dxa"/>
          </w:tcPr>
          <w:p w14:paraId="0A2B0DF0" w14:textId="77777777" w:rsidR="001D21B2" w:rsidRPr="00A26264" w:rsidRDefault="001D21B2" w:rsidP="00415C2B">
            <w:pPr>
              <w:jc w:val="both"/>
              <w:rPr>
                <w:rFonts w:cs="Arial"/>
                <w:color w:val="1F497D"/>
                <w:szCs w:val="24"/>
              </w:rPr>
            </w:pPr>
            <w:r w:rsidRPr="00A26264">
              <w:rPr>
                <w:rFonts w:cs="Arial"/>
                <w:color w:val="1F497D"/>
                <w:szCs w:val="24"/>
              </w:rPr>
              <w:t>Project set up/design and review</w:t>
            </w:r>
          </w:p>
        </w:tc>
        <w:tc>
          <w:tcPr>
            <w:tcW w:w="993" w:type="dxa"/>
          </w:tcPr>
          <w:p w14:paraId="30C272E0" w14:textId="77777777" w:rsidR="001D21B2" w:rsidRPr="00A26264" w:rsidRDefault="001D21B2" w:rsidP="00415C2B">
            <w:pPr>
              <w:jc w:val="both"/>
              <w:rPr>
                <w:rFonts w:cs="Arial"/>
                <w:color w:val="1F497D"/>
              </w:rPr>
            </w:pPr>
          </w:p>
        </w:tc>
        <w:tc>
          <w:tcPr>
            <w:tcW w:w="993" w:type="dxa"/>
          </w:tcPr>
          <w:p w14:paraId="2EBDC82E" w14:textId="77777777" w:rsidR="001D21B2" w:rsidRPr="00A26264" w:rsidRDefault="001D21B2" w:rsidP="00415C2B">
            <w:pPr>
              <w:jc w:val="both"/>
              <w:rPr>
                <w:rFonts w:cs="Arial"/>
                <w:color w:val="1F497D"/>
              </w:rPr>
            </w:pPr>
          </w:p>
        </w:tc>
        <w:tc>
          <w:tcPr>
            <w:tcW w:w="993" w:type="dxa"/>
          </w:tcPr>
          <w:p w14:paraId="41B54728" w14:textId="77777777" w:rsidR="001D21B2" w:rsidRPr="00A26264" w:rsidRDefault="001D21B2" w:rsidP="00415C2B">
            <w:pPr>
              <w:jc w:val="both"/>
              <w:rPr>
                <w:rFonts w:cs="Arial"/>
                <w:color w:val="1F497D"/>
              </w:rPr>
            </w:pPr>
          </w:p>
        </w:tc>
        <w:tc>
          <w:tcPr>
            <w:tcW w:w="1417" w:type="dxa"/>
          </w:tcPr>
          <w:p w14:paraId="62779715" w14:textId="77777777" w:rsidR="001D21B2" w:rsidRPr="00A26264" w:rsidRDefault="001D21B2" w:rsidP="00415C2B">
            <w:pPr>
              <w:jc w:val="both"/>
              <w:rPr>
                <w:rFonts w:cs="Arial"/>
                <w:color w:val="1F497D"/>
              </w:rPr>
            </w:pPr>
          </w:p>
        </w:tc>
      </w:tr>
      <w:tr w:rsidR="001D21B2" w:rsidRPr="00A26264" w14:paraId="5B31481B" w14:textId="77777777" w:rsidTr="00415C2B">
        <w:tc>
          <w:tcPr>
            <w:tcW w:w="1101" w:type="dxa"/>
          </w:tcPr>
          <w:p w14:paraId="13261F66" w14:textId="77777777" w:rsidR="001D21B2" w:rsidRPr="00A26264" w:rsidRDefault="001D21B2" w:rsidP="00415C2B">
            <w:pPr>
              <w:jc w:val="both"/>
              <w:rPr>
                <w:rFonts w:cs="Arial"/>
                <w:b/>
                <w:color w:val="1F497D"/>
              </w:rPr>
            </w:pPr>
            <w:r w:rsidRPr="00A26264">
              <w:rPr>
                <w:rFonts w:cs="Arial"/>
                <w:b/>
                <w:color w:val="1F497D"/>
              </w:rPr>
              <w:t>2</w:t>
            </w:r>
          </w:p>
        </w:tc>
        <w:tc>
          <w:tcPr>
            <w:tcW w:w="4110" w:type="dxa"/>
          </w:tcPr>
          <w:p w14:paraId="388F4334" w14:textId="30F0938D" w:rsidR="001D21B2" w:rsidRPr="00A26264" w:rsidRDefault="001D21B2" w:rsidP="00415C2B">
            <w:pPr>
              <w:jc w:val="both"/>
              <w:rPr>
                <w:rFonts w:cs="Arial"/>
                <w:color w:val="1F497D"/>
                <w:szCs w:val="24"/>
              </w:rPr>
            </w:pPr>
            <w:proofErr w:type="gramStart"/>
            <w:r w:rsidRPr="00A26264">
              <w:rPr>
                <w:rFonts w:cs="Arial"/>
                <w:color w:val="1F497D"/>
                <w:szCs w:val="24"/>
              </w:rPr>
              <w:t>Pre planning</w:t>
            </w:r>
            <w:proofErr w:type="gramEnd"/>
            <w:r w:rsidRPr="00A26264">
              <w:rPr>
                <w:rFonts w:cs="Arial"/>
                <w:color w:val="1F497D"/>
                <w:szCs w:val="24"/>
              </w:rPr>
              <w:t xml:space="preserve"> and design</w:t>
            </w:r>
          </w:p>
        </w:tc>
        <w:tc>
          <w:tcPr>
            <w:tcW w:w="993" w:type="dxa"/>
          </w:tcPr>
          <w:p w14:paraId="6B11EFBD" w14:textId="77777777" w:rsidR="001D21B2" w:rsidRPr="00A26264" w:rsidRDefault="001D21B2" w:rsidP="00415C2B">
            <w:pPr>
              <w:jc w:val="both"/>
              <w:rPr>
                <w:rFonts w:cs="Arial"/>
                <w:color w:val="1F497D"/>
              </w:rPr>
            </w:pPr>
          </w:p>
        </w:tc>
        <w:tc>
          <w:tcPr>
            <w:tcW w:w="993" w:type="dxa"/>
          </w:tcPr>
          <w:p w14:paraId="2A271B4D" w14:textId="77777777" w:rsidR="001D21B2" w:rsidRPr="00A26264" w:rsidRDefault="001D21B2" w:rsidP="00415C2B">
            <w:pPr>
              <w:jc w:val="both"/>
              <w:rPr>
                <w:rFonts w:cs="Arial"/>
                <w:color w:val="1F497D"/>
              </w:rPr>
            </w:pPr>
          </w:p>
        </w:tc>
        <w:tc>
          <w:tcPr>
            <w:tcW w:w="993" w:type="dxa"/>
          </w:tcPr>
          <w:p w14:paraId="394F1358" w14:textId="77777777" w:rsidR="001D21B2" w:rsidRPr="00A26264" w:rsidRDefault="001D21B2" w:rsidP="00415C2B">
            <w:pPr>
              <w:jc w:val="both"/>
              <w:rPr>
                <w:rFonts w:cs="Arial"/>
                <w:color w:val="1F497D"/>
              </w:rPr>
            </w:pPr>
          </w:p>
        </w:tc>
        <w:tc>
          <w:tcPr>
            <w:tcW w:w="1417" w:type="dxa"/>
          </w:tcPr>
          <w:p w14:paraId="29A5DD8E" w14:textId="77777777" w:rsidR="001D21B2" w:rsidRPr="00A26264" w:rsidRDefault="001D21B2" w:rsidP="00415C2B">
            <w:pPr>
              <w:jc w:val="both"/>
              <w:rPr>
                <w:rFonts w:cs="Arial"/>
                <w:color w:val="1F497D"/>
              </w:rPr>
            </w:pPr>
          </w:p>
        </w:tc>
      </w:tr>
      <w:tr w:rsidR="001D21B2" w:rsidRPr="00A26264" w14:paraId="764A2C90" w14:textId="77777777" w:rsidTr="00415C2B">
        <w:tc>
          <w:tcPr>
            <w:tcW w:w="1101" w:type="dxa"/>
          </w:tcPr>
          <w:p w14:paraId="0CA82481" w14:textId="77777777" w:rsidR="001D21B2" w:rsidRPr="00A26264" w:rsidRDefault="001D21B2" w:rsidP="00415C2B">
            <w:pPr>
              <w:jc w:val="both"/>
              <w:rPr>
                <w:rFonts w:cs="Arial"/>
                <w:b/>
                <w:color w:val="1F497D"/>
              </w:rPr>
            </w:pPr>
            <w:r w:rsidRPr="00A26264">
              <w:rPr>
                <w:rFonts w:cs="Arial"/>
                <w:b/>
                <w:color w:val="1F497D"/>
              </w:rPr>
              <w:t>3</w:t>
            </w:r>
          </w:p>
        </w:tc>
        <w:tc>
          <w:tcPr>
            <w:tcW w:w="4110" w:type="dxa"/>
          </w:tcPr>
          <w:p w14:paraId="298D2389" w14:textId="77777777" w:rsidR="001D21B2" w:rsidRPr="00A26264" w:rsidRDefault="001D21B2" w:rsidP="00415C2B">
            <w:pPr>
              <w:jc w:val="both"/>
              <w:rPr>
                <w:rFonts w:cs="Arial"/>
                <w:color w:val="1F497D"/>
                <w:szCs w:val="24"/>
              </w:rPr>
            </w:pPr>
            <w:r>
              <w:rPr>
                <w:rFonts w:cs="Arial"/>
                <w:color w:val="1F497D"/>
                <w:szCs w:val="24"/>
              </w:rPr>
              <w:t>Initial project meeting (to be held by phone)</w:t>
            </w:r>
          </w:p>
        </w:tc>
        <w:tc>
          <w:tcPr>
            <w:tcW w:w="993" w:type="dxa"/>
          </w:tcPr>
          <w:p w14:paraId="2698FADD" w14:textId="77777777" w:rsidR="001D21B2" w:rsidRPr="00A26264" w:rsidRDefault="001D21B2" w:rsidP="00415C2B">
            <w:pPr>
              <w:jc w:val="both"/>
              <w:rPr>
                <w:rFonts w:cs="Arial"/>
                <w:color w:val="1F497D"/>
              </w:rPr>
            </w:pPr>
          </w:p>
        </w:tc>
        <w:tc>
          <w:tcPr>
            <w:tcW w:w="993" w:type="dxa"/>
          </w:tcPr>
          <w:p w14:paraId="55DCBDAF" w14:textId="77777777" w:rsidR="001D21B2" w:rsidRPr="00A26264" w:rsidRDefault="001D21B2" w:rsidP="00415C2B">
            <w:pPr>
              <w:jc w:val="both"/>
              <w:rPr>
                <w:rFonts w:cs="Arial"/>
                <w:color w:val="1F497D"/>
              </w:rPr>
            </w:pPr>
          </w:p>
        </w:tc>
        <w:tc>
          <w:tcPr>
            <w:tcW w:w="993" w:type="dxa"/>
          </w:tcPr>
          <w:p w14:paraId="1065D4C5" w14:textId="77777777" w:rsidR="001D21B2" w:rsidRPr="00A26264" w:rsidRDefault="001D21B2" w:rsidP="00415C2B">
            <w:pPr>
              <w:jc w:val="both"/>
              <w:rPr>
                <w:rFonts w:cs="Arial"/>
                <w:color w:val="1F497D"/>
              </w:rPr>
            </w:pPr>
          </w:p>
        </w:tc>
        <w:tc>
          <w:tcPr>
            <w:tcW w:w="1417" w:type="dxa"/>
          </w:tcPr>
          <w:p w14:paraId="2DA03626" w14:textId="77777777" w:rsidR="001D21B2" w:rsidRPr="00A26264" w:rsidRDefault="001D21B2" w:rsidP="00415C2B">
            <w:pPr>
              <w:jc w:val="both"/>
              <w:rPr>
                <w:rFonts w:cs="Arial"/>
                <w:color w:val="1F497D"/>
              </w:rPr>
            </w:pPr>
          </w:p>
        </w:tc>
      </w:tr>
      <w:tr w:rsidR="001D21B2" w:rsidRPr="00A26264" w14:paraId="682EDD96" w14:textId="77777777" w:rsidTr="00415C2B">
        <w:tc>
          <w:tcPr>
            <w:tcW w:w="1101" w:type="dxa"/>
          </w:tcPr>
          <w:p w14:paraId="169C8B93" w14:textId="77777777" w:rsidR="001D21B2" w:rsidRPr="00A26264" w:rsidRDefault="001D21B2" w:rsidP="00415C2B">
            <w:pPr>
              <w:jc w:val="both"/>
              <w:rPr>
                <w:rFonts w:cs="Arial"/>
                <w:b/>
                <w:color w:val="1F497D"/>
              </w:rPr>
            </w:pPr>
            <w:r w:rsidRPr="00A26264">
              <w:rPr>
                <w:rFonts w:cs="Arial"/>
                <w:b/>
                <w:color w:val="1F497D"/>
              </w:rPr>
              <w:t>4</w:t>
            </w:r>
          </w:p>
        </w:tc>
        <w:tc>
          <w:tcPr>
            <w:tcW w:w="4110" w:type="dxa"/>
          </w:tcPr>
          <w:p w14:paraId="0EA3323D" w14:textId="7BDA7FFE" w:rsidR="001D21B2" w:rsidRPr="00A26264" w:rsidRDefault="00AC3B28" w:rsidP="00415C2B">
            <w:pPr>
              <w:jc w:val="both"/>
              <w:rPr>
                <w:rFonts w:cs="Arial"/>
                <w:color w:val="1F497D"/>
                <w:szCs w:val="24"/>
              </w:rPr>
            </w:pPr>
            <w:r>
              <w:rPr>
                <w:rFonts w:cs="Arial"/>
                <w:color w:val="1F497D"/>
                <w:szCs w:val="24"/>
              </w:rPr>
              <w:t>Purchase (itemized equipment and staff time)</w:t>
            </w:r>
          </w:p>
        </w:tc>
        <w:tc>
          <w:tcPr>
            <w:tcW w:w="993" w:type="dxa"/>
          </w:tcPr>
          <w:p w14:paraId="25CB0B9A" w14:textId="77777777" w:rsidR="001D21B2" w:rsidRPr="00A26264" w:rsidRDefault="001D21B2" w:rsidP="00415C2B">
            <w:pPr>
              <w:jc w:val="both"/>
              <w:rPr>
                <w:rFonts w:cs="Arial"/>
                <w:color w:val="1F497D"/>
              </w:rPr>
            </w:pPr>
          </w:p>
        </w:tc>
        <w:tc>
          <w:tcPr>
            <w:tcW w:w="993" w:type="dxa"/>
          </w:tcPr>
          <w:p w14:paraId="7988EAAF" w14:textId="77777777" w:rsidR="001D21B2" w:rsidRPr="00A26264" w:rsidRDefault="001D21B2" w:rsidP="00415C2B">
            <w:pPr>
              <w:jc w:val="both"/>
              <w:rPr>
                <w:rFonts w:cs="Arial"/>
                <w:color w:val="1F497D"/>
              </w:rPr>
            </w:pPr>
          </w:p>
        </w:tc>
        <w:tc>
          <w:tcPr>
            <w:tcW w:w="993" w:type="dxa"/>
          </w:tcPr>
          <w:p w14:paraId="14A03051" w14:textId="77777777" w:rsidR="001D21B2" w:rsidRPr="00A26264" w:rsidRDefault="001D21B2" w:rsidP="00415C2B">
            <w:pPr>
              <w:jc w:val="both"/>
              <w:rPr>
                <w:rFonts w:cs="Arial"/>
                <w:color w:val="1F497D"/>
              </w:rPr>
            </w:pPr>
          </w:p>
        </w:tc>
        <w:tc>
          <w:tcPr>
            <w:tcW w:w="1417" w:type="dxa"/>
          </w:tcPr>
          <w:p w14:paraId="606A46E6" w14:textId="77777777" w:rsidR="001D21B2" w:rsidRPr="00A26264" w:rsidRDefault="001D21B2" w:rsidP="00415C2B">
            <w:pPr>
              <w:jc w:val="both"/>
              <w:rPr>
                <w:rFonts w:cs="Arial"/>
                <w:color w:val="1F497D"/>
              </w:rPr>
            </w:pPr>
          </w:p>
        </w:tc>
      </w:tr>
      <w:tr w:rsidR="001D21B2" w:rsidRPr="00A26264" w14:paraId="5C0343B3" w14:textId="77777777" w:rsidTr="00415C2B">
        <w:tc>
          <w:tcPr>
            <w:tcW w:w="1101" w:type="dxa"/>
          </w:tcPr>
          <w:p w14:paraId="68F7C33E" w14:textId="086D1C07" w:rsidR="001D21B2" w:rsidRPr="00A26264" w:rsidRDefault="001D21B2" w:rsidP="00415C2B">
            <w:pPr>
              <w:jc w:val="both"/>
              <w:rPr>
                <w:rFonts w:cs="Arial"/>
                <w:b/>
                <w:color w:val="1F497D"/>
              </w:rPr>
            </w:pPr>
            <w:r w:rsidRPr="00A26264">
              <w:rPr>
                <w:rFonts w:cs="Arial"/>
                <w:b/>
                <w:color w:val="1F497D"/>
              </w:rPr>
              <w:t>5</w:t>
            </w:r>
          </w:p>
        </w:tc>
        <w:tc>
          <w:tcPr>
            <w:tcW w:w="4110" w:type="dxa"/>
          </w:tcPr>
          <w:p w14:paraId="040A161E" w14:textId="5C606A6A" w:rsidR="001D21B2" w:rsidRPr="00A26264" w:rsidRDefault="00AC3B28" w:rsidP="00415C2B">
            <w:pPr>
              <w:jc w:val="both"/>
              <w:rPr>
                <w:rFonts w:cs="Arial"/>
                <w:color w:val="1F497D"/>
                <w:szCs w:val="24"/>
              </w:rPr>
            </w:pPr>
            <w:r>
              <w:rPr>
                <w:rFonts w:cs="Arial"/>
                <w:color w:val="1F497D"/>
                <w:szCs w:val="24"/>
              </w:rPr>
              <w:t>Installation (staff time, equipment, fuel costs etc)</w:t>
            </w:r>
          </w:p>
        </w:tc>
        <w:tc>
          <w:tcPr>
            <w:tcW w:w="993" w:type="dxa"/>
          </w:tcPr>
          <w:p w14:paraId="11FF224A" w14:textId="77777777" w:rsidR="001D21B2" w:rsidRPr="00A26264" w:rsidRDefault="001D21B2" w:rsidP="00415C2B">
            <w:pPr>
              <w:jc w:val="both"/>
              <w:rPr>
                <w:rFonts w:cs="Arial"/>
                <w:color w:val="1F497D"/>
              </w:rPr>
            </w:pPr>
          </w:p>
        </w:tc>
        <w:tc>
          <w:tcPr>
            <w:tcW w:w="993" w:type="dxa"/>
          </w:tcPr>
          <w:p w14:paraId="03D33CDD" w14:textId="77777777" w:rsidR="001D21B2" w:rsidRPr="00A26264" w:rsidRDefault="001D21B2" w:rsidP="00415C2B">
            <w:pPr>
              <w:jc w:val="both"/>
              <w:rPr>
                <w:rFonts w:cs="Arial"/>
                <w:color w:val="1F497D"/>
              </w:rPr>
            </w:pPr>
          </w:p>
        </w:tc>
        <w:tc>
          <w:tcPr>
            <w:tcW w:w="993" w:type="dxa"/>
          </w:tcPr>
          <w:p w14:paraId="59D2A4CE" w14:textId="77777777" w:rsidR="001D21B2" w:rsidRPr="00A26264" w:rsidRDefault="001D21B2" w:rsidP="00415C2B">
            <w:pPr>
              <w:jc w:val="both"/>
              <w:rPr>
                <w:rFonts w:cs="Arial"/>
                <w:color w:val="1F497D"/>
              </w:rPr>
            </w:pPr>
          </w:p>
        </w:tc>
        <w:tc>
          <w:tcPr>
            <w:tcW w:w="1417" w:type="dxa"/>
          </w:tcPr>
          <w:p w14:paraId="0109475C" w14:textId="77777777" w:rsidR="001D21B2" w:rsidRPr="00A26264" w:rsidRDefault="001D21B2" w:rsidP="00415C2B">
            <w:pPr>
              <w:jc w:val="both"/>
              <w:rPr>
                <w:rFonts w:cs="Arial"/>
                <w:color w:val="1F497D"/>
              </w:rPr>
            </w:pPr>
          </w:p>
        </w:tc>
      </w:tr>
      <w:tr w:rsidR="001D21B2" w:rsidRPr="00A26264" w14:paraId="0C153645" w14:textId="77777777" w:rsidTr="00415C2B">
        <w:tc>
          <w:tcPr>
            <w:tcW w:w="1101" w:type="dxa"/>
          </w:tcPr>
          <w:p w14:paraId="04491B79" w14:textId="283ECAD8" w:rsidR="001D21B2" w:rsidRPr="00A26264" w:rsidRDefault="00AC3B28" w:rsidP="00415C2B">
            <w:pPr>
              <w:jc w:val="both"/>
              <w:rPr>
                <w:rFonts w:cs="Arial"/>
                <w:b/>
                <w:color w:val="1F497D"/>
              </w:rPr>
            </w:pPr>
            <w:r>
              <w:rPr>
                <w:rFonts w:cs="Arial"/>
                <w:b/>
                <w:color w:val="1F497D"/>
              </w:rPr>
              <w:t>6</w:t>
            </w:r>
          </w:p>
        </w:tc>
        <w:tc>
          <w:tcPr>
            <w:tcW w:w="4110" w:type="dxa"/>
          </w:tcPr>
          <w:p w14:paraId="03AFB00D" w14:textId="56747565" w:rsidR="001D21B2" w:rsidRPr="00A26264" w:rsidRDefault="00AC3B28" w:rsidP="00415C2B">
            <w:pPr>
              <w:jc w:val="both"/>
              <w:rPr>
                <w:rFonts w:cs="Arial"/>
                <w:color w:val="1F497D"/>
                <w:szCs w:val="24"/>
              </w:rPr>
            </w:pPr>
            <w:r>
              <w:rPr>
                <w:rFonts w:cs="Arial"/>
                <w:color w:val="1F497D"/>
                <w:szCs w:val="24"/>
              </w:rPr>
              <w:t>Maintenance (staff time, equipment, fuel costs etc)</w:t>
            </w:r>
          </w:p>
        </w:tc>
        <w:tc>
          <w:tcPr>
            <w:tcW w:w="993" w:type="dxa"/>
          </w:tcPr>
          <w:p w14:paraId="060193F4" w14:textId="77777777" w:rsidR="001D21B2" w:rsidRPr="00A26264" w:rsidRDefault="001D21B2" w:rsidP="00415C2B">
            <w:pPr>
              <w:jc w:val="both"/>
              <w:rPr>
                <w:rFonts w:cs="Arial"/>
                <w:color w:val="1F497D"/>
              </w:rPr>
            </w:pPr>
          </w:p>
        </w:tc>
        <w:tc>
          <w:tcPr>
            <w:tcW w:w="993" w:type="dxa"/>
          </w:tcPr>
          <w:p w14:paraId="0595B815" w14:textId="77777777" w:rsidR="001D21B2" w:rsidRPr="00A26264" w:rsidRDefault="001D21B2" w:rsidP="00415C2B">
            <w:pPr>
              <w:jc w:val="both"/>
              <w:rPr>
                <w:rFonts w:cs="Arial"/>
                <w:color w:val="1F497D"/>
              </w:rPr>
            </w:pPr>
          </w:p>
        </w:tc>
        <w:tc>
          <w:tcPr>
            <w:tcW w:w="993" w:type="dxa"/>
          </w:tcPr>
          <w:p w14:paraId="5BC3B932" w14:textId="77777777" w:rsidR="001D21B2" w:rsidRPr="00A26264" w:rsidRDefault="001D21B2" w:rsidP="00415C2B">
            <w:pPr>
              <w:jc w:val="both"/>
              <w:rPr>
                <w:rFonts w:cs="Arial"/>
                <w:color w:val="1F497D"/>
              </w:rPr>
            </w:pPr>
          </w:p>
        </w:tc>
        <w:tc>
          <w:tcPr>
            <w:tcW w:w="1417" w:type="dxa"/>
          </w:tcPr>
          <w:p w14:paraId="7EA49C82" w14:textId="77777777" w:rsidR="001D21B2" w:rsidRPr="00A26264" w:rsidRDefault="001D21B2" w:rsidP="00415C2B">
            <w:pPr>
              <w:jc w:val="both"/>
              <w:rPr>
                <w:rFonts w:cs="Arial"/>
                <w:color w:val="1F497D"/>
              </w:rPr>
            </w:pPr>
          </w:p>
        </w:tc>
      </w:tr>
      <w:tr w:rsidR="001D21B2" w:rsidRPr="00A26264" w14:paraId="2C9B4911" w14:textId="77777777" w:rsidTr="00415C2B">
        <w:tc>
          <w:tcPr>
            <w:tcW w:w="1101" w:type="dxa"/>
          </w:tcPr>
          <w:p w14:paraId="0EC2FE6F" w14:textId="707A460F" w:rsidR="001D21B2" w:rsidRPr="00A26264" w:rsidRDefault="00AC3B28" w:rsidP="00415C2B">
            <w:pPr>
              <w:jc w:val="both"/>
              <w:rPr>
                <w:rFonts w:cs="Arial"/>
                <w:b/>
                <w:color w:val="1F497D"/>
              </w:rPr>
            </w:pPr>
            <w:r>
              <w:rPr>
                <w:rFonts w:cs="Arial"/>
                <w:b/>
                <w:color w:val="1F497D"/>
              </w:rPr>
              <w:t>7</w:t>
            </w:r>
          </w:p>
        </w:tc>
        <w:tc>
          <w:tcPr>
            <w:tcW w:w="4110" w:type="dxa"/>
          </w:tcPr>
          <w:p w14:paraId="69A7A5FD" w14:textId="77777777" w:rsidR="001D21B2" w:rsidRPr="00A26264" w:rsidRDefault="001D21B2" w:rsidP="00415C2B">
            <w:pPr>
              <w:jc w:val="both"/>
              <w:rPr>
                <w:rFonts w:cs="Arial"/>
                <w:color w:val="1F497D"/>
                <w:szCs w:val="24"/>
              </w:rPr>
            </w:pPr>
            <w:r w:rsidRPr="00A26264">
              <w:rPr>
                <w:rFonts w:cs="Arial"/>
                <w:color w:val="1F497D"/>
                <w:szCs w:val="24"/>
              </w:rPr>
              <w:t>Travel and subsistence</w:t>
            </w:r>
          </w:p>
        </w:tc>
        <w:tc>
          <w:tcPr>
            <w:tcW w:w="993" w:type="dxa"/>
          </w:tcPr>
          <w:p w14:paraId="5F97C78E" w14:textId="77777777" w:rsidR="001D21B2" w:rsidRPr="00A26264" w:rsidRDefault="001D21B2" w:rsidP="00415C2B">
            <w:pPr>
              <w:jc w:val="both"/>
              <w:rPr>
                <w:rFonts w:cs="Arial"/>
                <w:color w:val="1F497D"/>
              </w:rPr>
            </w:pPr>
          </w:p>
        </w:tc>
        <w:tc>
          <w:tcPr>
            <w:tcW w:w="993" w:type="dxa"/>
          </w:tcPr>
          <w:p w14:paraId="5CCF7AF6" w14:textId="77777777" w:rsidR="001D21B2" w:rsidRPr="00A26264" w:rsidRDefault="001D21B2" w:rsidP="00415C2B">
            <w:pPr>
              <w:jc w:val="both"/>
              <w:rPr>
                <w:rFonts w:cs="Arial"/>
                <w:color w:val="1F497D"/>
              </w:rPr>
            </w:pPr>
          </w:p>
        </w:tc>
        <w:tc>
          <w:tcPr>
            <w:tcW w:w="993" w:type="dxa"/>
          </w:tcPr>
          <w:p w14:paraId="1EAD0A2F" w14:textId="77777777" w:rsidR="001D21B2" w:rsidRPr="00A26264" w:rsidRDefault="001D21B2" w:rsidP="00415C2B">
            <w:pPr>
              <w:jc w:val="both"/>
              <w:rPr>
                <w:rFonts w:cs="Arial"/>
                <w:color w:val="1F497D"/>
              </w:rPr>
            </w:pPr>
          </w:p>
        </w:tc>
        <w:tc>
          <w:tcPr>
            <w:tcW w:w="1417" w:type="dxa"/>
          </w:tcPr>
          <w:p w14:paraId="6F6C663E" w14:textId="77777777" w:rsidR="001D21B2" w:rsidRPr="00A26264" w:rsidRDefault="001D21B2" w:rsidP="00415C2B">
            <w:pPr>
              <w:jc w:val="both"/>
              <w:rPr>
                <w:rFonts w:cs="Arial"/>
                <w:color w:val="1F497D"/>
              </w:rPr>
            </w:pPr>
          </w:p>
        </w:tc>
      </w:tr>
      <w:tr w:rsidR="001D21B2" w:rsidRPr="00A26264" w14:paraId="486D2E0B" w14:textId="77777777" w:rsidTr="00415C2B">
        <w:tc>
          <w:tcPr>
            <w:tcW w:w="1101" w:type="dxa"/>
          </w:tcPr>
          <w:p w14:paraId="5C4EE46B" w14:textId="39EC0D94" w:rsidR="001D21B2" w:rsidRPr="00A26264" w:rsidRDefault="00AC3B28" w:rsidP="00415C2B">
            <w:pPr>
              <w:jc w:val="both"/>
              <w:rPr>
                <w:rFonts w:cs="Arial"/>
                <w:b/>
                <w:color w:val="1F497D"/>
              </w:rPr>
            </w:pPr>
            <w:r>
              <w:rPr>
                <w:rFonts w:cs="Arial"/>
                <w:b/>
                <w:color w:val="1F497D"/>
              </w:rPr>
              <w:t>8</w:t>
            </w:r>
          </w:p>
        </w:tc>
        <w:tc>
          <w:tcPr>
            <w:tcW w:w="4110" w:type="dxa"/>
          </w:tcPr>
          <w:p w14:paraId="599DD581" w14:textId="77777777" w:rsidR="001D21B2" w:rsidRPr="00A26264" w:rsidRDefault="001D21B2" w:rsidP="00415C2B">
            <w:pPr>
              <w:jc w:val="both"/>
              <w:rPr>
                <w:rFonts w:cs="Arial"/>
                <w:color w:val="1F497D"/>
                <w:szCs w:val="24"/>
              </w:rPr>
            </w:pPr>
            <w:r>
              <w:rPr>
                <w:rFonts w:cs="Arial"/>
                <w:color w:val="1F497D"/>
                <w:szCs w:val="24"/>
              </w:rPr>
              <w:t xml:space="preserve">Customer </w:t>
            </w:r>
            <w:r w:rsidRPr="00A26264">
              <w:rPr>
                <w:rFonts w:cs="Arial"/>
                <w:color w:val="1F497D"/>
                <w:szCs w:val="24"/>
              </w:rPr>
              <w:t>support</w:t>
            </w:r>
            <w:r>
              <w:rPr>
                <w:rFonts w:cs="Arial"/>
                <w:color w:val="1F497D"/>
                <w:szCs w:val="24"/>
              </w:rPr>
              <w:t xml:space="preserve"> </w:t>
            </w:r>
            <w:r w:rsidRPr="00A26264">
              <w:rPr>
                <w:rFonts w:cs="Arial"/>
                <w:color w:val="1F497D"/>
                <w:szCs w:val="24"/>
              </w:rPr>
              <w:t>/</w:t>
            </w:r>
            <w:r>
              <w:rPr>
                <w:rFonts w:cs="Arial"/>
                <w:color w:val="1F497D"/>
                <w:szCs w:val="24"/>
              </w:rPr>
              <w:t xml:space="preserve"> </w:t>
            </w:r>
            <w:r w:rsidRPr="00A26264">
              <w:rPr>
                <w:rFonts w:cs="Arial"/>
                <w:color w:val="1F497D"/>
                <w:szCs w:val="24"/>
              </w:rPr>
              <w:t>contract management</w:t>
            </w:r>
          </w:p>
        </w:tc>
        <w:tc>
          <w:tcPr>
            <w:tcW w:w="993" w:type="dxa"/>
          </w:tcPr>
          <w:p w14:paraId="1714A0A4" w14:textId="77777777" w:rsidR="001D21B2" w:rsidRPr="00A26264" w:rsidRDefault="001D21B2" w:rsidP="00415C2B">
            <w:pPr>
              <w:jc w:val="both"/>
              <w:rPr>
                <w:rFonts w:cs="Arial"/>
                <w:color w:val="1F497D"/>
              </w:rPr>
            </w:pPr>
          </w:p>
        </w:tc>
        <w:tc>
          <w:tcPr>
            <w:tcW w:w="993" w:type="dxa"/>
          </w:tcPr>
          <w:p w14:paraId="0D6360D7" w14:textId="77777777" w:rsidR="001D21B2" w:rsidRPr="00A26264" w:rsidRDefault="001D21B2" w:rsidP="00415C2B">
            <w:pPr>
              <w:jc w:val="both"/>
              <w:rPr>
                <w:rFonts w:cs="Arial"/>
                <w:color w:val="1F497D"/>
              </w:rPr>
            </w:pPr>
          </w:p>
        </w:tc>
        <w:tc>
          <w:tcPr>
            <w:tcW w:w="993" w:type="dxa"/>
          </w:tcPr>
          <w:p w14:paraId="3886C07E" w14:textId="77777777" w:rsidR="001D21B2" w:rsidRPr="00A26264" w:rsidRDefault="001D21B2" w:rsidP="00415C2B">
            <w:pPr>
              <w:jc w:val="both"/>
              <w:rPr>
                <w:rFonts w:cs="Arial"/>
                <w:color w:val="1F497D"/>
              </w:rPr>
            </w:pPr>
          </w:p>
        </w:tc>
        <w:tc>
          <w:tcPr>
            <w:tcW w:w="1417" w:type="dxa"/>
          </w:tcPr>
          <w:p w14:paraId="249377F1" w14:textId="77777777" w:rsidR="001D21B2" w:rsidRPr="00A26264" w:rsidRDefault="001D21B2" w:rsidP="00415C2B">
            <w:pPr>
              <w:jc w:val="both"/>
              <w:rPr>
                <w:rFonts w:cs="Arial"/>
                <w:color w:val="1F497D"/>
              </w:rPr>
            </w:pPr>
          </w:p>
        </w:tc>
      </w:tr>
      <w:tr w:rsidR="001D21B2" w:rsidRPr="00A26264" w14:paraId="31E4FE12" w14:textId="77777777" w:rsidTr="00415C2B">
        <w:tc>
          <w:tcPr>
            <w:tcW w:w="1101" w:type="dxa"/>
          </w:tcPr>
          <w:p w14:paraId="1F8C3F81" w14:textId="322DA95A" w:rsidR="001D21B2" w:rsidRPr="00A26264" w:rsidRDefault="00AC3B28" w:rsidP="00415C2B">
            <w:pPr>
              <w:jc w:val="both"/>
              <w:rPr>
                <w:rFonts w:cs="Arial"/>
                <w:b/>
                <w:color w:val="1F497D"/>
              </w:rPr>
            </w:pPr>
            <w:r>
              <w:rPr>
                <w:rFonts w:cs="Arial"/>
                <w:b/>
                <w:color w:val="1F497D"/>
              </w:rPr>
              <w:t>9</w:t>
            </w:r>
          </w:p>
        </w:tc>
        <w:tc>
          <w:tcPr>
            <w:tcW w:w="4110" w:type="dxa"/>
          </w:tcPr>
          <w:p w14:paraId="626CF3BB" w14:textId="77777777" w:rsidR="001D21B2" w:rsidRPr="00A26264" w:rsidRDefault="001D21B2" w:rsidP="00415C2B">
            <w:pPr>
              <w:jc w:val="both"/>
              <w:rPr>
                <w:rFonts w:cs="Arial"/>
                <w:color w:val="1F497D"/>
                <w:szCs w:val="24"/>
              </w:rPr>
            </w:pPr>
            <w:r w:rsidRPr="00A26264">
              <w:rPr>
                <w:rFonts w:cs="Arial"/>
                <w:color w:val="1F497D"/>
                <w:szCs w:val="24"/>
              </w:rPr>
              <w:t>Please detail any assumptions made during pricing</w:t>
            </w:r>
          </w:p>
        </w:tc>
        <w:tc>
          <w:tcPr>
            <w:tcW w:w="993" w:type="dxa"/>
          </w:tcPr>
          <w:p w14:paraId="08CF2BCC" w14:textId="77777777" w:rsidR="001D21B2" w:rsidRPr="00A26264" w:rsidRDefault="001D21B2" w:rsidP="00415C2B">
            <w:pPr>
              <w:jc w:val="both"/>
              <w:rPr>
                <w:rFonts w:cs="Arial"/>
                <w:color w:val="1F497D"/>
              </w:rPr>
            </w:pPr>
          </w:p>
        </w:tc>
        <w:tc>
          <w:tcPr>
            <w:tcW w:w="993" w:type="dxa"/>
          </w:tcPr>
          <w:p w14:paraId="0ECFE2F1" w14:textId="77777777" w:rsidR="001D21B2" w:rsidRPr="00A26264" w:rsidRDefault="001D21B2" w:rsidP="00415C2B">
            <w:pPr>
              <w:jc w:val="both"/>
              <w:rPr>
                <w:rFonts w:cs="Arial"/>
                <w:color w:val="1F497D"/>
              </w:rPr>
            </w:pPr>
          </w:p>
        </w:tc>
        <w:tc>
          <w:tcPr>
            <w:tcW w:w="993" w:type="dxa"/>
          </w:tcPr>
          <w:p w14:paraId="5841E302" w14:textId="77777777" w:rsidR="001D21B2" w:rsidRPr="00A26264" w:rsidRDefault="001D21B2" w:rsidP="00415C2B">
            <w:pPr>
              <w:jc w:val="both"/>
              <w:rPr>
                <w:rFonts w:cs="Arial"/>
                <w:color w:val="1F497D"/>
              </w:rPr>
            </w:pPr>
          </w:p>
        </w:tc>
        <w:tc>
          <w:tcPr>
            <w:tcW w:w="1417" w:type="dxa"/>
          </w:tcPr>
          <w:p w14:paraId="72AEAB0D" w14:textId="77777777" w:rsidR="001D21B2" w:rsidRPr="00A26264" w:rsidRDefault="001D21B2" w:rsidP="00415C2B">
            <w:pPr>
              <w:jc w:val="both"/>
              <w:rPr>
                <w:rFonts w:cs="Arial"/>
                <w:color w:val="1F497D"/>
              </w:rPr>
            </w:pPr>
          </w:p>
        </w:tc>
      </w:tr>
      <w:tr w:rsidR="001D21B2" w:rsidRPr="00A26264" w14:paraId="53FE98BC" w14:textId="77777777" w:rsidTr="00415C2B">
        <w:tc>
          <w:tcPr>
            <w:tcW w:w="1101" w:type="dxa"/>
          </w:tcPr>
          <w:p w14:paraId="38F3C531" w14:textId="09C4C4B0" w:rsidR="001D21B2" w:rsidRPr="00A26264" w:rsidRDefault="00AC3B28" w:rsidP="00415C2B">
            <w:pPr>
              <w:jc w:val="both"/>
              <w:rPr>
                <w:rFonts w:cs="Arial"/>
                <w:b/>
                <w:color w:val="1F497D"/>
              </w:rPr>
            </w:pPr>
            <w:r>
              <w:rPr>
                <w:rFonts w:cs="Arial"/>
                <w:b/>
                <w:color w:val="1F497D"/>
              </w:rPr>
              <w:t>10</w:t>
            </w:r>
          </w:p>
        </w:tc>
        <w:tc>
          <w:tcPr>
            <w:tcW w:w="4110" w:type="dxa"/>
          </w:tcPr>
          <w:p w14:paraId="7AE0BBAB" w14:textId="77777777" w:rsidR="001D21B2" w:rsidRPr="00A26264" w:rsidRDefault="001D21B2" w:rsidP="00415C2B">
            <w:pPr>
              <w:jc w:val="both"/>
              <w:rPr>
                <w:rFonts w:cs="Arial"/>
                <w:color w:val="1F497D"/>
                <w:szCs w:val="24"/>
              </w:rPr>
            </w:pPr>
            <w:r w:rsidRPr="00A26264">
              <w:rPr>
                <w:rFonts w:cs="Arial"/>
                <w:color w:val="1F497D"/>
                <w:szCs w:val="24"/>
              </w:rPr>
              <w:t>Other – please detail, including contingency planning for weather do</w:t>
            </w:r>
            <w:r>
              <w:rPr>
                <w:rFonts w:cs="Arial"/>
                <w:color w:val="1F497D"/>
                <w:szCs w:val="24"/>
              </w:rPr>
              <w:t xml:space="preserve">wntime/equipment failure etc. a </w:t>
            </w:r>
            <w:r w:rsidRPr="00A26264">
              <w:rPr>
                <w:rFonts w:cs="Arial"/>
                <w:color w:val="1F497D"/>
                <w:szCs w:val="24"/>
              </w:rPr>
              <w:t xml:space="preserve">separate costing for any additional </w:t>
            </w:r>
            <w:r w:rsidRPr="00A26264">
              <w:rPr>
                <w:rFonts w:cs="Arial"/>
                <w:color w:val="1F497D"/>
                <w:szCs w:val="24"/>
              </w:rPr>
              <w:lastRenderedPageBreak/>
              <w:t>eleme</w:t>
            </w:r>
            <w:r>
              <w:rPr>
                <w:rFonts w:cs="Arial"/>
                <w:color w:val="1F497D"/>
                <w:szCs w:val="24"/>
              </w:rPr>
              <w:t>nts/effort that may be required).</w:t>
            </w:r>
          </w:p>
        </w:tc>
        <w:tc>
          <w:tcPr>
            <w:tcW w:w="993" w:type="dxa"/>
          </w:tcPr>
          <w:p w14:paraId="1A8C8B48" w14:textId="77777777" w:rsidR="001D21B2" w:rsidRPr="00A26264" w:rsidRDefault="001D21B2" w:rsidP="00415C2B">
            <w:pPr>
              <w:jc w:val="both"/>
              <w:rPr>
                <w:rFonts w:cs="Arial"/>
                <w:color w:val="1F497D"/>
              </w:rPr>
            </w:pPr>
          </w:p>
        </w:tc>
        <w:tc>
          <w:tcPr>
            <w:tcW w:w="993" w:type="dxa"/>
          </w:tcPr>
          <w:p w14:paraId="1CC7FBE3" w14:textId="77777777" w:rsidR="001D21B2" w:rsidRPr="00A26264" w:rsidRDefault="001D21B2" w:rsidP="00415C2B">
            <w:pPr>
              <w:jc w:val="both"/>
              <w:rPr>
                <w:rFonts w:cs="Arial"/>
                <w:color w:val="1F497D"/>
              </w:rPr>
            </w:pPr>
          </w:p>
        </w:tc>
        <w:tc>
          <w:tcPr>
            <w:tcW w:w="993" w:type="dxa"/>
          </w:tcPr>
          <w:p w14:paraId="3F16E5D1" w14:textId="77777777" w:rsidR="001D21B2" w:rsidRPr="00A26264" w:rsidRDefault="001D21B2" w:rsidP="00415C2B">
            <w:pPr>
              <w:jc w:val="both"/>
              <w:rPr>
                <w:rFonts w:cs="Arial"/>
                <w:color w:val="1F497D"/>
              </w:rPr>
            </w:pPr>
          </w:p>
        </w:tc>
        <w:tc>
          <w:tcPr>
            <w:tcW w:w="1417" w:type="dxa"/>
          </w:tcPr>
          <w:p w14:paraId="6C7B5F29" w14:textId="77777777" w:rsidR="001D21B2" w:rsidRPr="00A26264" w:rsidRDefault="001D21B2" w:rsidP="00415C2B">
            <w:pPr>
              <w:jc w:val="both"/>
              <w:rPr>
                <w:rFonts w:cs="Arial"/>
                <w:color w:val="1F497D"/>
              </w:rPr>
            </w:pPr>
          </w:p>
        </w:tc>
      </w:tr>
    </w:tbl>
    <w:p w14:paraId="02A15572" w14:textId="48A755AF" w:rsidR="009A01AD" w:rsidRDefault="009A01AD" w:rsidP="009A01AD">
      <w:pPr>
        <w:autoSpaceDE w:val="0"/>
        <w:autoSpaceDN w:val="0"/>
        <w:adjustRightInd w:val="0"/>
        <w:spacing w:before="0" w:after="0" w:line="240" w:lineRule="auto"/>
        <w:rPr>
          <w:rFonts w:cs="Arial"/>
          <w:color w:val="000000"/>
          <w:szCs w:val="24"/>
          <w:u w:val="single"/>
          <w:lang w:eastAsia="en-GB"/>
        </w:rPr>
      </w:pPr>
    </w:p>
    <w:p w14:paraId="5EF9F28C" w14:textId="6B86FEAC"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Prices</w:t>
      </w:r>
    </w:p>
    <w:p w14:paraId="34E4EA4C"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35DAC97D" w14:textId="4CFD28F8"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Prices must be submitted in £ sterling, exclusive of VAT.</w:t>
      </w:r>
    </w:p>
    <w:p w14:paraId="27199740"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68EE3EE" w14:textId="1BCC2DF8" w:rsid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Quotation Submission</w:t>
      </w:r>
    </w:p>
    <w:p w14:paraId="030C5405" w14:textId="0AFFFDE4" w:rsidR="001D21B2" w:rsidRDefault="001D21B2" w:rsidP="001D21B2">
      <w:pPr>
        <w:autoSpaceDE w:val="0"/>
        <w:autoSpaceDN w:val="0"/>
        <w:adjustRightInd w:val="0"/>
        <w:spacing w:before="0" w:after="0" w:line="240" w:lineRule="auto"/>
        <w:rPr>
          <w:rFonts w:cs="Arial"/>
          <w:b/>
          <w:bCs/>
          <w:color w:val="000000"/>
          <w:szCs w:val="24"/>
          <w:lang w:eastAsia="en-GB"/>
        </w:rPr>
      </w:pPr>
    </w:p>
    <w:p w14:paraId="1F1877AF" w14:textId="2FD148AA"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Details of the Qualification, Technical and Commercial requirements can be located through the Governments Procurement with Natural England Portal: </w:t>
      </w:r>
      <w:hyperlink r:id="rId35" w:history="1">
        <w:r w:rsidRPr="001D21B2">
          <w:rPr>
            <w:rStyle w:val="Hyperlink"/>
            <w:rFonts w:cs="Arial"/>
            <w:szCs w:val="24"/>
            <w:lang w:eastAsia="en-GB"/>
          </w:rPr>
          <w:t>Procurement at Natural England - Natural England - GOV.UK (www.gov.uk)</w:t>
        </w:r>
      </w:hyperlink>
    </w:p>
    <w:p w14:paraId="2F4B90D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8B44234" w14:textId="0ADD754E"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Disclosure</w:t>
      </w:r>
    </w:p>
    <w:p w14:paraId="6CE9F91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65C7F43" w14:textId="6706CE2F"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All Central Government Departments, their Executive Agencies and </w:t>
      </w:r>
      <w:proofErr w:type="gramStart"/>
      <w:r w:rsidRPr="001D21B2">
        <w:rPr>
          <w:rFonts w:cs="Arial"/>
          <w:color w:val="000000"/>
          <w:szCs w:val="24"/>
          <w:lang w:eastAsia="en-GB"/>
        </w:rPr>
        <w:t>Non Departmental</w:t>
      </w:r>
      <w:proofErr w:type="gramEnd"/>
      <w:r w:rsidRPr="001D21B2">
        <w:rPr>
          <w:rFonts w:cs="Arial"/>
          <w:color w:val="000000"/>
          <w:szCs w:val="24"/>
          <w:lang w:eastAsia="en-GB"/>
        </w:rPr>
        <w:t xml:space="preserve"> Public Bodies are subject to control and reporting within Government. They report to the Cabinet Office and HM Treasury for all expenditure. Further the Cabinet Office has a cross-Government role delivering overall Government policy on public procurement, including ensuring value for money and related aspects of good procurement practice.</w:t>
      </w:r>
    </w:p>
    <w:p w14:paraId="0B20DCA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58AF3ED" w14:textId="06BCFA7D"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these purposes, the Authority may disclose within Government any details contained in your quotation. The information will not be disclosed outside Government during the procurement.</w:t>
      </w:r>
    </w:p>
    <w:p w14:paraId="1AE23367"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EBC829E" w14:textId="72DAAD6A"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A3BA1C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0EBD818" w14:textId="6CBA739C"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should also note that the Authority will publish the RFQ and the Contract on the Contracts Finder Website.</w:t>
      </w:r>
    </w:p>
    <w:p w14:paraId="47F20E7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72CDCB63" w14:textId="2C2219E4"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By submitting a quotation, you consent to these terms as part of the procurement.</w:t>
      </w:r>
    </w:p>
    <w:p w14:paraId="334802D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C00776C" w14:textId="77777777"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Disclaimers</w:t>
      </w:r>
    </w:p>
    <w:p w14:paraId="7014CA7B" w14:textId="77777777" w:rsidR="001D21B2" w:rsidRDefault="001D21B2" w:rsidP="001D21B2">
      <w:pPr>
        <w:autoSpaceDE w:val="0"/>
        <w:autoSpaceDN w:val="0"/>
        <w:adjustRightInd w:val="0"/>
        <w:spacing w:before="0" w:after="0" w:line="240" w:lineRule="auto"/>
        <w:rPr>
          <w:rFonts w:cs="Arial"/>
          <w:color w:val="000000"/>
          <w:szCs w:val="24"/>
          <w:lang w:eastAsia="en-GB"/>
        </w:rPr>
      </w:pPr>
    </w:p>
    <w:p w14:paraId="18F2432D" w14:textId="68A8C618"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DC478D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107E021" w14:textId="655C75B8"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The Authority does not:</w:t>
      </w:r>
    </w:p>
    <w:p w14:paraId="271CF4B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462E101B" w14:textId="25714000" w:rsidR="001D21B2" w:rsidRPr="001D21B2" w:rsidRDefault="001D21B2" w:rsidP="001D21B2">
      <w:pPr>
        <w:pStyle w:val="ListParagraph"/>
        <w:numPr>
          <w:ilvl w:val="0"/>
          <w:numId w:val="25"/>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make any representation or warranty (express or implied) as to the accuracy, reasonableness or completeness of the </w:t>
      </w:r>
      <w:proofErr w:type="gramStart"/>
      <w:r w:rsidRPr="001D21B2">
        <w:rPr>
          <w:rFonts w:cs="Arial"/>
          <w:color w:val="000000"/>
          <w:szCs w:val="24"/>
          <w:lang w:eastAsia="en-GB"/>
        </w:rPr>
        <w:t>RFQ;</w:t>
      </w:r>
      <w:proofErr w:type="gramEnd"/>
    </w:p>
    <w:p w14:paraId="702CA589" w14:textId="1702D842" w:rsidR="001D21B2" w:rsidRPr="001D21B2" w:rsidRDefault="001D21B2" w:rsidP="001D21B2">
      <w:pPr>
        <w:pStyle w:val="ListParagraph"/>
        <w:numPr>
          <w:ilvl w:val="0"/>
          <w:numId w:val="25"/>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accept any liability for the information contained in the RFQ or for the fairness, </w:t>
      </w:r>
      <w:proofErr w:type="gramStart"/>
      <w:r w:rsidRPr="001D21B2">
        <w:rPr>
          <w:rFonts w:cs="Arial"/>
          <w:color w:val="000000"/>
          <w:szCs w:val="24"/>
          <w:lang w:eastAsia="en-GB"/>
        </w:rPr>
        <w:t>accuracy</w:t>
      </w:r>
      <w:proofErr w:type="gramEnd"/>
      <w:r w:rsidRPr="001D21B2">
        <w:rPr>
          <w:rFonts w:cs="Arial"/>
          <w:color w:val="000000"/>
          <w:szCs w:val="24"/>
          <w:lang w:eastAsia="en-GB"/>
        </w:rPr>
        <w:t xml:space="preserve"> or completeness of that information; or</w:t>
      </w:r>
    </w:p>
    <w:p w14:paraId="7BD76EC7" w14:textId="6AEA2C88" w:rsidR="001D21B2" w:rsidRPr="001D21B2" w:rsidRDefault="001D21B2" w:rsidP="001D21B2">
      <w:pPr>
        <w:pStyle w:val="ListParagraph"/>
        <w:numPr>
          <w:ilvl w:val="0"/>
          <w:numId w:val="25"/>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lastRenderedPageBreak/>
        <w:t xml:space="preserve">accept any liability for any loss or damage (other than in respect of fraudulent misrepresentation or any other liability which cannot lawfully be excluded) arising </w:t>
      </w:r>
      <w:proofErr w:type="gramStart"/>
      <w:r w:rsidRPr="001D21B2">
        <w:rPr>
          <w:rFonts w:cs="Arial"/>
          <w:color w:val="000000"/>
          <w:szCs w:val="24"/>
          <w:lang w:eastAsia="en-GB"/>
        </w:rPr>
        <w:t>as a result of</w:t>
      </w:r>
      <w:proofErr w:type="gramEnd"/>
      <w:r w:rsidRPr="001D21B2">
        <w:rPr>
          <w:rFonts w:cs="Arial"/>
          <w:color w:val="000000"/>
          <w:szCs w:val="24"/>
          <w:lang w:eastAsia="en-GB"/>
        </w:rPr>
        <w:t xml:space="preserve"> reliance on such information or any subsequent communication.</w:t>
      </w:r>
    </w:p>
    <w:p w14:paraId="34BB487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12C1CBCC" w14:textId="1F52C8A3"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Any supplier considering </w:t>
      </w:r>
      <w:proofErr w:type="gramStart"/>
      <w:r w:rsidRPr="001D21B2">
        <w:rPr>
          <w:rFonts w:cs="Arial"/>
          <w:color w:val="000000"/>
          <w:szCs w:val="24"/>
          <w:lang w:eastAsia="en-GB"/>
        </w:rPr>
        <w:t>entering into</w:t>
      </w:r>
      <w:proofErr w:type="gramEnd"/>
      <w:r w:rsidRPr="001D21B2">
        <w:rPr>
          <w:rFonts w:cs="Arial"/>
          <w:color w:val="000000"/>
          <w:szCs w:val="24"/>
          <w:lang w:eastAsia="en-GB"/>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5E7D8A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FB3FC32" w14:textId="6A6F446D"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Protection of Personal Data</w:t>
      </w:r>
    </w:p>
    <w:p w14:paraId="49A0E78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6DECEA6" w14:textId="62B667F0"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In order to comply with the General Data Protection Regulations </w:t>
      </w:r>
      <w:proofErr w:type="gramStart"/>
      <w:r w:rsidRPr="001D21B2">
        <w:rPr>
          <w:rFonts w:cs="Arial"/>
          <w:color w:val="000000"/>
          <w:szCs w:val="24"/>
          <w:lang w:eastAsia="en-GB"/>
        </w:rPr>
        <w:t>2018</w:t>
      </w:r>
      <w:proofErr w:type="gramEnd"/>
      <w:r w:rsidRPr="001D21B2">
        <w:rPr>
          <w:rFonts w:cs="Arial"/>
          <w:color w:val="000000"/>
          <w:szCs w:val="24"/>
          <w:lang w:eastAsia="en-GB"/>
        </w:rPr>
        <w:t xml:space="preserve"> the contractor must agree to the following:</w:t>
      </w:r>
    </w:p>
    <w:p w14:paraId="0ABE528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E3FF091" w14:textId="72E9E742"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must only process any personal data in strict accordance with instructions from the Authority</w:t>
      </w:r>
    </w:p>
    <w:p w14:paraId="6456F149" w14:textId="77777777"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You must ensure that all the personal data that we disclose to </w:t>
      </w:r>
      <w:proofErr w:type="gramStart"/>
      <w:r w:rsidRPr="001D21B2">
        <w:rPr>
          <w:rFonts w:cs="Arial"/>
          <w:color w:val="000000"/>
          <w:szCs w:val="24"/>
          <w:lang w:eastAsia="en-GB"/>
        </w:rPr>
        <w:t>you</w:t>
      </w:r>
      <w:proofErr w:type="gramEnd"/>
      <w:r w:rsidRPr="001D21B2">
        <w:rPr>
          <w:rFonts w:cs="Arial"/>
          <w:color w:val="000000"/>
          <w:szCs w:val="24"/>
          <w:lang w:eastAsia="en-GB"/>
        </w:rPr>
        <w:t xml:space="preserve"> or you collect on our behalf under this agreement are kept confidential.</w:t>
      </w:r>
    </w:p>
    <w:p w14:paraId="76737B9F" w14:textId="4C24B332"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must take reasonable steps to ensure the reliability of employees who have access to personal data.</w:t>
      </w:r>
    </w:p>
    <w:p w14:paraId="475A7780" w14:textId="647E3AC6"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Only employees who may be required to assist in meeting the obligations under this agreement may have access to the personal data.</w:t>
      </w:r>
    </w:p>
    <w:p w14:paraId="74A74356" w14:textId="2BBA7F07"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Any disclosure of personal data must be made in confidence and extend only so far as that which is specifically necessary for the purposes of this agreement.</w:t>
      </w:r>
    </w:p>
    <w:p w14:paraId="4FCF3247" w14:textId="42522ABE"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must ensure that there are appropriate security measures in place to safeguard against any unauthorised access or unlawful processing or accidental loss, destruction or damage or disclosure of the personal data.</w:t>
      </w:r>
    </w:p>
    <w:p w14:paraId="60A6841C" w14:textId="33D6F56C" w:rsid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On termination of this agreement, for whatever reason, the personal data must be returned to us promptly and safely, together with all copies in your possession or control.</w:t>
      </w:r>
    </w:p>
    <w:p w14:paraId="589204D4" w14:textId="583C5AAB" w:rsidR="001D21B2" w:rsidRDefault="001D21B2" w:rsidP="001D21B2">
      <w:pPr>
        <w:autoSpaceDE w:val="0"/>
        <w:autoSpaceDN w:val="0"/>
        <w:adjustRightInd w:val="0"/>
        <w:spacing w:before="0" w:after="0" w:line="240" w:lineRule="auto"/>
        <w:rPr>
          <w:rFonts w:cs="Arial"/>
          <w:color w:val="000000"/>
          <w:szCs w:val="24"/>
          <w:lang w:eastAsia="en-GB"/>
        </w:rPr>
      </w:pPr>
    </w:p>
    <w:p w14:paraId="61DA8D98" w14:textId="41B5F6D1" w:rsid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General Data Protection Regulations 2018</w:t>
      </w:r>
    </w:p>
    <w:p w14:paraId="7CCA8052" w14:textId="77777777" w:rsidR="001D21B2" w:rsidRPr="001D21B2" w:rsidRDefault="001D21B2" w:rsidP="001D21B2">
      <w:pPr>
        <w:autoSpaceDE w:val="0"/>
        <w:autoSpaceDN w:val="0"/>
        <w:adjustRightInd w:val="0"/>
        <w:spacing w:before="0" w:after="0" w:line="240" w:lineRule="auto"/>
        <w:rPr>
          <w:rFonts w:cs="Arial"/>
          <w:b/>
          <w:bCs/>
          <w:color w:val="000000"/>
          <w:szCs w:val="24"/>
          <w:lang w:eastAsia="en-GB"/>
        </w:rPr>
      </w:pPr>
    </w:p>
    <w:p w14:paraId="1876FDE0" w14:textId="7FA9C62B"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the purposes of the Regulations the Authority is the data processor.</w:t>
      </w:r>
    </w:p>
    <w:p w14:paraId="2F244D8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7F6454E" w14:textId="1EBF92F5"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1D21B2">
        <w:rPr>
          <w:rFonts w:cs="Arial"/>
          <w:b/>
          <w:bCs/>
          <w:color w:val="000000"/>
          <w:szCs w:val="24"/>
          <w:lang w:eastAsia="en-GB"/>
        </w:rPr>
        <w:t>held and destroyed within two years</w:t>
      </w:r>
      <w:r w:rsidRPr="001D21B2">
        <w:rPr>
          <w:rFonts w:cs="Arial"/>
          <w:color w:val="000000"/>
          <w:szCs w:val="24"/>
          <w:lang w:eastAsia="en-GB"/>
        </w:rPr>
        <w:t xml:space="preserve"> of the award of contracts. If you are awarded a </w:t>
      </w:r>
      <w:proofErr w:type="gramStart"/>
      <w:r w:rsidRPr="001D21B2">
        <w:rPr>
          <w:rFonts w:cs="Arial"/>
          <w:color w:val="000000"/>
          <w:szCs w:val="24"/>
          <w:lang w:eastAsia="en-GB"/>
        </w:rPr>
        <w:t>contract</w:t>
      </w:r>
      <w:proofErr w:type="gramEnd"/>
      <w:r w:rsidRPr="001D21B2">
        <w:rPr>
          <w:rFonts w:cs="Arial"/>
          <w:color w:val="000000"/>
          <w:szCs w:val="24"/>
          <w:lang w:eastAsia="en-GB"/>
        </w:rPr>
        <w:t xml:space="preserve"> it will be retained for the duration of the contract and destroyed within </w:t>
      </w:r>
      <w:r w:rsidRPr="001D21B2">
        <w:rPr>
          <w:rFonts w:cs="Arial"/>
          <w:b/>
          <w:bCs/>
          <w:color w:val="000000"/>
          <w:szCs w:val="24"/>
          <w:lang w:eastAsia="en-GB"/>
        </w:rPr>
        <w:t>seven years</w:t>
      </w:r>
      <w:r w:rsidRPr="001D21B2">
        <w:rPr>
          <w:rFonts w:cs="Arial"/>
          <w:color w:val="000000"/>
          <w:szCs w:val="24"/>
          <w:lang w:eastAsia="en-GB"/>
        </w:rPr>
        <w:t xml:space="preserve"> of the contract’s expiry.</w:t>
      </w:r>
    </w:p>
    <w:p w14:paraId="36758317"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4212801" w14:textId="25B2A59D"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CE0B6ED" w14:textId="77777777" w:rsidR="001D21B2" w:rsidRPr="001D21B2" w:rsidRDefault="001D21B2" w:rsidP="001D21B2">
      <w:pPr>
        <w:autoSpaceDE w:val="0"/>
        <w:autoSpaceDN w:val="0"/>
        <w:adjustRightInd w:val="0"/>
        <w:spacing w:before="0" w:after="0" w:line="240" w:lineRule="auto"/>
        <w:jc w:val="center"/>
        <w:rPr>
          <w:rFonts w:cs="Arial"/>
          <w:b/>
          <w:bCs/>
          <w:color w:val="000000"/>
          <w:szCs w:val="24"/>
          <w:lang w:eastAsia="en-GB"/>
        </w:rPr>
      </w:pPr>
      <w:r w:rsidRPr="001D21B2">
        <w:rPr>
          <w:rFonts w:cs="Arial"/>
          <w:b/>
          <w:bCs/>
          <w:color w:val="000000"/>
          <w:szCs w:val="24"/>
          <w:lang w:eastAsia="en-GB"/>
        </w:rPr>
        <w:lastRenderedPageBreak/>
        <w:t>Appendix E</w:t>
      </w:r>
    </w:p>
    <w:p w14:paraId="54219915" w14:textId="77777777" w:rsidR="001D21B2" w:rsidRDefault="001D21B2" w:rsidP="001D21B2">
      <w:pPr>
        <w:autoSpaceDE w:val="0"/>
        <w:autoSpaceDN w:val="0"/>
        <w:adjustRightInd w:val="0"/>
        <w:spacing w:before="0" w:after="0" w:line="240" w:lineRule="auto"/>
        <w:jc w:val="center"/>
        <w:rPr>
          <w:rFonts w:cs="Arial"/>
          <w:color w:val="000000"/>
          <w:szCs w:val="24"/>
          <w:lang w:eastAsia="en-GB"/>
        </w:rPr>
      </w:pPr>
    </w:p>
    <w:p w14:paraId="54B99EC5" w14:textId="547C1A82" w:rsidR="001D21B2" w:rsidRDefault="001D21B2" w:rsidP="001D21B2">
      <w:pPr>
        <w:autoSpaceDE w:val="0"/>
        <w:autoSpaceDN w:val="0"/>
        <w:adjustRightInd w:val="0"/>
        <w:spacing w:before="0" w:after="0" w:line="240" w:lineRule="auto"/>
        <w:jc w:val="center"/>
        <w:rPr>
          <w:rFonts w:cs="Arial"/>
          <w:color w:val="000000"/>
          <w:szCs w:val="24"/>
          <w:lang w:eastAsia="en-GB"/>
        </w:rPr>
      </w:pPr>
      <w:r w:rsidRPr="001D21B2">
        <w:rPr>
          <w:rFonts w:cs="Arial"/>
          <w:i/>
          <w:iCs/>
          <w:color w:val="000000"/>
          <w:szCs w:val="24"/>
          <w:lang w:eastAsia="en-GB"/>
        </w:rPr>
        <w:t>Conflict of Interest Form</w:t>
      </w:r>
    </w:p>
    <w:p w14:paraId="3898AEF1" w14:textId="77777777" w:rsidR="001D21B2" w:rsidRDefault="001D21B2" w:rsidP="001D21B2">
      <w:pPr>
        <w:autoSpaceDE w:val="0"/>
        <w:autoSpaceDN w:val="0"/>
        <w:adjustRightInd w:val="0"/>
        <w:spacing w:before="0" w:after="0" w:line="240" w:lineRule="auto"/>
        <w:rPr>
          <w:rFonts w:cs="Arial"/>
          <w:color w:val="000000"/>
          <w:szCs w:val="24"/>
          <w:lang w:eastAsia="en-GB"/>
        </w:rPr>
      </w:pPr>
    </w:p>
    <w:p w14:paraId="58663B11" w14:textId="77777777"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[Guidance Note: </w:t>
      </w:r>
    </w:p>
    <w:p w14:paraId="23F819F3" w14:textId="77777777" w:rsidR="001D21B2" w:rsidRDefault="001D21B2" w:rsidP="001D21B2">
      <w:pPr>
        <w:autoSpaceDE w:val="0"/>
        <w:autoSpaceDN w:val="0"/>
        <w:adjustRightInd w:val="0"/>
        <w:spacing w:before="0" w:after="0" w:line="240" w:lineRule="auto"/>
        <w:rPr>
          <w:rFonts w:cs="Arial"/>
          <w:color w:val="FF0000"/>
          <w:szCs w:val="24"/>
          <w:lang w:eastAsia="en-GB"/>
        </w:rPr>
      </w:pPr>
    </w:p>
    <w:p w14:paraId="63D688E6" w14:textId="64F4F216"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This </w:t>
      </w:r>
      <w:proofErr w:type="gramStart"/>
      <w:r w:rsidRPr="001D21B2">
        <w:rPr>
          <w:rFonts w:cs="Arial"/>
          <w:color w:val="FF0000"/>
          <w:szCs w:val="24"/>
          <w:lang w:eastAsia="en-GB"/>
        </w:rPr>
        <w:t>Conflict of Interest</w:t>
      </w:r>
      <w:proofErr w:type="gramEnd"/>
      <w:r w:rsidRPr="001D21B2">
        <w:rPr>
          <w:rFonts w:cs="Arial"/>
          <w:color w:val="FF0000"/>
          <w:szCs w:val="24"/>
          <w:lang w:eastAsia="en-GB"/>
        </w:rPr>
        <w:t xml:space="preserve"> declaration template aligns with the published template included within Procurement Policy Note Guidance 04/21: Applying Exclusions in Public Procurement, Managing Conflicts of Interest and Whistleblowing published by the Cabinet Office. By using this form </w:t>
      </w:r>
      <w:proofErr w:type="spellStart"/>
      <w:r w:rsidRPr="001D21B2">
        <w:rPr>
          <w:rFonts w:cs="Arial"/>
          <w:color w:val="FF0000"/>
          <w:szCs w:val="24"/>
          <w:lang w:eastAsia="en-GB"/>
        </w:rPr>
        <w:t>DgC</w:t>
      </w:r>
      <w:proofErr w:type="spellEnd"/>
      <w:r w:rsidRPr="001D21B2">
        <w:rPr>
          <w:rFonts w:cs="Arial"/>
          <w:color w:val="FF0000"/>
          <w:szCs w:val="24"/>
          <w:lang w:eastAsia="en-GB"/>
        </w:rPr>
        <w:t xml:space="preserve"> is consistent with the standard required by the procurement policy across government.</w:t>
      </w:r>
    </w:p>
    <w:p w14:paraId="06938EF4" w14:textId="77777777" w:rsidR="001D21B2" w:rsidRPr="001D21B2" w:rsidRDefault="001D21B2" w:rsidP="001D21B2">
      <w:pPr>
        <w:autoSpaceDE w:val="0"/>
        <w:autoSpaceDN w:val="0"/>
        <w:adjustRightInd w:val="0"/>
        <w:spacing w:before="0" w:after="0" w:line="240" w:lineRule="auto"/>
        <w:rPr>
          <w:rFonts w:cs="Arial"/>
          <w:color w:val="FF0000"/>
          <w:szCs w:val="24"/>
          <w:lang w:eastAsia="en-GB"/>
        </w:rPr>
      </w:pPr>
    </w:p>
    <w:p w14:paraId="384EC17D" w14:textId="00083E99"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This form places greater expectation on individuals to highlight their own potential, perceived, or actual conflicts of interest during the lifecycle of any procurement activity. An individual is best placed to make this assessment for themselves, rather than a central procurement or contract manager. But </w:t>
      </w:r>
      <w:proofErr w:type="spellStart"/>
      <w:r w:rsidRPr="001D21B2">
        <w:rPr>
          <w:rFonts w:cs="Arial"/>
          <w:color w:val="FF0000"/>
          <w:szCs w:val="24"/>
          <w:lang w:eastAsia="en-GB"/>
        </w:rPr>
        <w:t>DgC</w:t>
      </w:r>
      <w:proofErr w:type="spellEnd"/>
      <w:r w:rsidRPr="001D21B2">
        <w:rPr>
          <w:rFonts w:cs="Arial"/>
          <w:color w:val="FF0000"/>
          <w:szCs w:val="24"/>
          <w:lang w:eastAsia="en-GB"/>
        </w:rPr>
        <w:t xml:space="preserve"> personnel, along with guidance published, can provide support to individuals when considering their situation.</w:t>
      </w:r>
    </w:p>
    <w:p w14:paraId="5756135A" w14:textId="77777777" w:rsidR="001D21B2" w:rsidRPr="001D21B2" w:rsidRDefault="001D21B2" w:rsidP="001D21B2">
      <w:pPr>
        <w:autoSpaceDE w:val="0"/>
        <w:autoSpaceDN w:val="0"/>
        <w:adjustRightInd w:val="0"/>
        <w:spacing w:before="0" w:after="0" w:line="240" w:lineRule="auto"/>
        <w:rPr>
          <w:rFonts w:cs="Arial"/>
          <w:color w:val="FF0000"/>
          <w:szCs w:val="24"/>
          <w:lang w:eastAsia="en-GB"/>
        </w:rPr>
      </w:pPr>
    </w:p>
    <w:p w14:paraId="5D617A07" w14:textId="77777777"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Please read this document before using and follow the instructions below, prior to use. </w:t>
      </w:r>
    </w:p>
    <w:p w14:paraId="35CBBD52" w14:textId="77777777" w:rsidR="001D21B2" w:rsidRDefault="001D21B2" w:rsidP="001D21B2">
      <w:pPr>
        <w:autoSpaceDE w:val="0"/>
        <w:autoSpaceDN w:val="0"/>
        <w:adjustRightInd w:val="0"/>
        <w:spacing w:before="0" w:after="0" w:line="240" w:lineRule="auto"/>
        <w:rPr>
          <w:rFonts w:cs="Arial"/>
          <w:color w:val="FF0000"/>
          <w:szCs w:val="24"/>
          <w:lang w:eastAsia="en-GB"/>
        </w:rPr>
      </w:pPr>
    </w:p>
    <w:p w14:paraId="22DAFC83" w14:textId="0B19498F"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Pr>
          <w:rFonts w:cs="Arial"/>
          <w:color w:val="FF0000"/>
          <w:szCs w:val="24"/>
          <w:lang w:eastAsia="en-GB"/>
        </w:rPr>
        <w:t>S</w:t>
      </w:r>
      <w:r w:rsidRPr="001D21B2">
        <w:rPr>
          <w:rFonts w:cs="Arial"/>
          <w:color w:val="FF0000"/>
          <w:szCs w:val="24"/>
          <w:lang w:eastAsia="en-GB"/>
        </w:rPr>
        <w:t>elect “Open in Desktop App”</w:t>
      </w:r>
    </w:p>
    <w:p w14:paraId="44F3337A"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Save a copy of this form in your procurement or project folders. </w:t>
      </w:r>
    </w:p>
    <w:p w14:paraId="5ADF02CD"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The requester needs to ensure that this form is completed, to aid the easy completion by individuals who are required to undertake this due to their involvement with a commercial activity. </w:t>
      </w:r>
    </w:p>
    <w:p w14:paraId="031B1262"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For procurement or contract management activities led by </w:t>
      </w:r>
      <w:proofErr w:type="spellStart"/>
      <w:r w:rsidRPr="001D21B2">
        <w:rPr>
          <w:rFonts w:cs="Arial"/>
          <w:color w:val="FF0000"/>
          <w:szCs w:val="24"/>
          <w:lang w:eastAsia="en-GB"/>
        </w:rPr>
        <w:t>DgC</w:t>
      </w:r>
      <w:proofErr w:type="spellEnd"/>
      <w:r w:rsidRPr="001D21B2">
        <w:rPr>
          <w:rFonts w:cs="Arial"/>
          <w:color w:val="FF0000"/>
          <w:szCs w:val="24"/>
          <w:lang w:eastAsia="en-GB"/>
        </w:rPr>
        <w:t xml:space="preserve">, please ensure that the highlighted text within the square brackets is completed prior to being sent to the customer or stakeholder. </w:t>
      </w:r>
    </w:p>
    <w:p w14:paraId="66453219"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Also prior to sending, it is recommended to delete these guidance notes. </w:t>
      </w:r>
    </w:p>
    <w:p w14:paraId="40619B65" w14:textId="64C7F66A"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If the use of wet or electronic signatures is difficult for users to apply, then the complete form can be emailed back from the individual’s email </w:t>
      </w:r>
      <w:proofErr w:type="gramStart"/>
      <w:r w:rsidRPr="001D21B2">
        <w:rPr>
          <w:rFonts w:cs="Arial"/>
          <w:color w:val="FF0000"/>
          <w:szCs w:val="24"/>
          <w:lang w:eastAsia="en-GB"/>
        </w:rPr>
        <w:t>account</w:t>
      </w:r>
      <w:proofErr w:type="gramEnd"/>
      <w:r w:rsidRPr="001D21B2">
        <w:rPr>
          <w:rFonts w:cs="Arial"/>
          <w:color w:val="FF0000"/>
          <w:szCs w:val="24"/>
          <w:lang w:eastAsia="en-GB"/>
        </w:rPr>
        <w:t xml:space="preserve"> and this may be accepted as ‘signed off’. In that case, the associated email should be retained with the completed form.]</w:t>
      </w:r>
    </w:p>
    <w:p w14:paraId="472E9FDA" w14:textId="77777777" w:rsidR="001D21B2" w:rsidRDefault="001D21B2" w:rsidP="001D21B2">
      <w:pPr>
        <w:autoSpaceDE w:val="0"/>
        <w:autoSpaceDN w:val="0"/>
        <w:adjustRightInd w:val="0"/>
        <w:spacing w:before="0" w:after="0" w:line="240" w:lineRule="auto"/>
        <w:rPr>
          <w:rFonts w:cs="Arial"/>
          <w:szCs w:val="24"/>
          <w:lang w:eastAsia="en-GB"/>
        </w:rPr>
      </w:pPr>
    </w:p>
    <w:p w14:paraId="7B935A5D" w14:textId="4B3B90CB" w:rsidR="001D21B2" w:rsidRPr="00AB4481" w:rsidRDefault="001D21B2" w:rsidP="001D21B2">
      <w:pPr>
        <w:autoSpaceDE w:val="0"/>
        <w:autoSpaceDN w:val="0"/>
        <w:adjustRightInd w:val="0"/>
        <w:spacing w:before="0" w:after="0" w:line="240" w:lineRule="auto"/>
        <w:rPr>
          <w:rFonts w:cs="Arial"/>
          <w:b/>
          <w:bCs/>
          <w:szCs w:val="24"/>
          <w:lang w:eastAsia="en-GB"/>
        </w:rPr>
      </w:pPr>
      <w:r w:rsidRPr="00AB4481">
        <w:rPr>
          <w:rFonts w:cs="Arial"/>
          <w:b/>
          <w:bCs/>
          <w:szCs w:val="24"/>
          <w:lang w:eastAsia="en-GB"/>
        </w:rPr>
        <w:t>Conflicts of Interest Declaration</w:t>
      </w:r>
    </w:p>
    <w:p w14:paraId="68E3785C" w14:textId="77777777" w:rsidR="00AB4481" w:rsidRDefault="00AB4481" w:rsidP="001D21B2">
      <w:pPr>
        <w:autoSpaceDE w:val="0"/>
        <w:autoSpaceDN w:val="0"/>
        <w:adjustRightInd w:val="0"/>
        <w:spacing w:before="0" w:after="0" w:line="240" w:lineRule="auto"/>
        <w:rPr>
          <w:rFonts w:cs="Arial"/>
          <w:szCs w:val="24"/>
          <w:lang w:eastAsia="en-GB"/>
        </w:rPr>
      </w:pPr>
    </w:p>
    <w:p w14:paraId="5EFE9878" w14:textId="798D42AD" w:rsidR="001D21B2" w:rsidRDefault="001D21B2" w:rsidP="001D21B2">
      <w:pPr>
        <w:autoSpaceDE w:val="0"/>
        <w:autoSpaceDN w:val="0"/>
        <w:adjustRightInd w:val="0"/>
        <w:spacing w:before="0" w:after="0" w:line="240" w:lineRule="auto"/>
        <w:rPr>
          <w:rFonts w:cs="Arial"/>
          <w:szCs w:val="24"/>
          <w:lang w:eastAsia="en-GB"/>
        </w:rPr>
      </w:pPr>
      <w:r w:rsidRPr="001D21B2">
        <w:rPr>
          <w:rFonts w:cs="Arial"/>
          <w:szCs w:val="24"/>
          <w:lang w:eastAsia="en-GB"/>
        </w:rPr>
        <w:t xml:space="preserve">Please complete the declaration for the [ insert title of procurement, commercial, or relevant activity that the potential for conflicts must be checked for. select appropriate route for procurement, </w:t>
      </w:r>
      <w:proofErr w:type="gramStart"/>
      <w:r w:rsidRPr="001D21B2">
        <w:rPr>
          <w:rFonts w:cs="Arial"/>
          <w:szCs w:val="24"/>
          <w:lang w:eastAsia="en-GB"/>
        </w:rPr>
        <w:t>e.g.</w:t>
      </w:r>
      <w:proofErr w:type="gramEnd"/>
      <w:r w:rsidRPr="001D21B2">
        <w:rPr>
          <w:rFonts w:cs="Arial"/>
          <w:szCs w:val="24"/>
          <w:lang w:eastAsia="en-GB"/>
        </w:rPr>
        <w:t xml:space="preserve"> Single Tender Action/competed opportunity] [insert project reference and name].</w:t>
      </w:r>
    </w:p>
    <w:p w14:paraId="3B43DE36" w14:textId="77777777" w:rsidR="00AB4481" w:rsidRPr="001D21B2" w:rsidRDefault="00AB4481" w:rsidP="001D21B2">
      <w:pPr>
        <w:autoSpaceDE w:val="0"/>
        <w:autoSpaceDN w:val="0"/>
        <w:adjustRightInd w:val="0"/>
        <w:spacing w:before="0" w:after="0" w:line="240" w:lineRule="auto"/>
        <w:rPr>
          <w:rFonts w:cs="Arial"/>
          <w:szCs w:val="24"/>
          <w:lang w:eastAsia="en-GB"/>
        </w:rPr>
      </w:pPr>
    </w:p>
    <w:p w14:paraId="682C290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a Grant Competition, where the term ‘procurement’ appears in this document, you can extend the meaning to include grants).</w:t>
      </w:r>
    </w:p>
    <w:p w14:paraId="5C5F43CA" w14:textId="13CB98F1"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Introduction</w:t>
      </w:r>
    </w:p>
    <w:p w14:paraId="04B7037C" w14:textId="77777777" w:rsidR="00AB4481" w:rsidRPr="001D21B2" w:rsidRDefault="00AB4481" w:rsidP="001D21B2">
      <w:pPr>
        <w:autoSpaceDE w:val="0"/>
        <w:autoSpaceDN w:val="0"/>
        <w:adjustRightInd w:val="0"/>
        <w:spacing w:before="0" w:after="0" w:line="240" w:lineRule="auto"/>
        <w:rPr>
          <w:rFonts w:cs="Arial"/>
          <w:color w:val="000000"/>
          <w:szCs w:val="24"/>
          <w:lang w:eastAsia="en-GB"/>
        </w:rPr>
      </w:pPr>
    </w:p>
    <w:p w14:paraId="4DB8816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This Declaration Form is intended to capture conflicts of interest relating to individuals involved in the </w:t>
      </w:r>
      <w:proofErr w:type="gramStart"/>
      <w:r w:rsidRPr="001D21B2">
        <w:rPr>
          <w:rFonts w:cs="Arial"/>
          <w:color w:val="000000"/>
          <w:szCs w:val="24"/>
          <w:lang w:eastAsia="en-GB"/>
        </w:rPr>
        <w:t>aforementioned procurement</w:t>
      </w:r>
      <w:proofErr w:type="gramEnd"/>
      <w:r w:rsidRPr="001D21B2">
        <w:rPr>
          <w:rFonts w:cs="Arial"/>
          <w:color w:val="000000"/>
          <w:szCs w:val="24"/>
          <w:lang w:eastAsia="en-GB"/>
        </w:rPr>
        <w:t xml:space="preserve"> in order to avoid any distortion of competition </w:t>
      </w:r>
      <w:r w:rsidRPr="001D21B2">
        <w:rPr>
          <w:rFonts w:cs="Arial"/>
          <w:color w:val="000000"/>
          <w:szCs w:val="24"/>
          <w:lang w:eastAsia="en-GB"/>
        </w:rPr>
        <w:lastRenderedPageBreak/>
        <w:t>and to ensure equal treatment of all companies seeking to do business with the Contracting Authority.</w:t>
      </w:r>
    </w:p>
    <w:p w14:paraId="3A48929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a procurement, involvement, in the context of conflicts of interest, may relate to any stage in the Commercial Lifecycle including preparation and planning, publication, selection and award and contract implementation.</w:t>
      </w:r>
    </w:p>
    <w:p w14:paraId="0D2BE28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a grant, involvement in the context of conflicts of interest, may relate to any stage in the Grant Lifecycle including design and development – market engagement, application assessment, award, performance monitoring and final evaluation.</w:t>
      </w:r>
    </w:p>
    <w:p w14:paraId="679F0A3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Individuals must avoid placing themselves in a position where there is a conflict between their personal and/or outside interest and their official duties in a procurement and must comply with internal policy relating to gifts, </w:t>
      </w:r>
      <w:proofErr w:type="gramStart"/>
      <w:r w:rsidRPr="001D21B2">
        <w:rPr>
          <w:rFonts w:cs="Arial"/>
          <w:color w:val="000000"/>
          <w:szCs w:val="24"/>
          <w:lang w:eastAsia="en-GB"/>
        </w:rPr>
        <w:t>hospitality</w:t>
      </w:r>
      <w:proofErr w:type="gramEnd"/>
      <w:r w:rsidRPr="001D21B2">
        <w:rPr>
          <w:rFonts w:cs="Arial"/>
          <w:color w:val="000000"/>
          <w:szCs w:val="24"/>
          <w:lang w:eastAsia="en-GB"/>
        </w:rPr>
        <w:t xml:space="preserve"> and conflicts of interest at all times.</w:t>
      </w:r>
    </w:p>
    <w:p w14:paraId="5B570B3C"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Examples of conflicts of interest may include, but are not restricted to:</w:t>
      </w:r>
    </w:p>
    <w:p w14:paraId="3556EC4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if you are a current or previous employee of an organisation, or have a member of your family, your partner (married, civil partnership or not), your siblings, your children, or any close personal or professional relationships that are an employee of an organisation, that is seeking to do business with the Contracting Authority.</w:t>
      </w:r>
    </w:p>
    <w:p w14:paraId="62B3B78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if you, or a member of your family/friends (as set out above), has a financial interest in an organisation that is seeking to do business with the Contracting Authority.</w:t>
      </w:r>
    </w:p>
    <w:p w14:paraId="2393F44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if you, or a member of your family/friends (as set out above), has a financial relationship of any kind with an organisation seeking to do business with a Contracting Authority.</w:t>
      </w:r>
    </w:p>
    <w:p w14:paraId="7E0E4F6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This is a non-exhaustive list of </w:t>
      </w:r>
      <w:proofErr w:type="gramStart"/>
      <w:r w:rsidRPr="001D21B2">
        <w:rPr>
          <w:rFonts w:cs="Arial"/>
          <w:color w:val="000000"/>
          <w:szCs w:val="24"/>
          <w:lang w:eastAsia="en-GB"/>
        </w:rPr>
        <w:t>examples</w:t>
      </w:r>
      <w:proofErr w:type="gramEnd"/>
      <w:r w:rsidRPr="001D21B2">
        <w:rPr>
          <w:rFonts w:cs="Arial"/>
          <w:color w:val="000000"/>
          <w:szCs w:val="24"/>
          <w:lang w:eastAsia="en-GB"/>
        </w:rPr>
        <w:t xml:space="preserve"> and it is your responsibility to ensure that any and all actual, potential or perceived conflicts are disclosed prior to you being involved in the procurement.</w:t>
      </w:r>
    </w:p>
    <w:p w14:paraId="0608406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If you are unsure whether your current or previous relationship or involvement with an organisation that is seeking to do business with the Contracting Authority constitutes a conflict of interest, you should seek advice from an Authorised Individual / </w:t>
      </w:r>
      <w:proofErr w:type="spellStart"/>
      <w:r w:rsidRPr="001D21B2">
        <w:rPr>
          <w:rFonts w:cs="Arial"/>
          <w:color w:val="000000"/>
          <w:szCs w:val="24"/>
          <w:lang w:eastAsia="en-GB"/>
        </w:rPr>
        <w:t>DgC</w:t>
      </w:r>
      <w:proofErr w:type="spellEnd"/>
      <w:r w:rsidRPr="001D21B2">
        <w:rPr>
          <w:rFonts w:cs="Arial"/>
          <w:color w:val="000000"/>
          <w:szCs w:val="24"/>
          <w:lang w:eastAsia="en-GB"/>
        </w:rPr>
        <w:t xml:space="preserve"> commercial contact.</w:t>
      </w:r>
    </w:p>
    <w:p w14:paraId="059BE5D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stated below.</w:t>
      </w:r>
    </w:p>
    <w:p w14:paraId="48CE5AC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This Form also includes a requirement for individuals involved in the procurement to treat information (including but not restricted to bid documents, bidder / organisation evaluations etc.) with the appropriate level of confidentiality, and not make any unauthorised disclosures of this information.</w:t>
      </w:r>
    </w:p>
    <w:p w14:paraId="2F7E4C8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32</w:t>
      </w:r>
    </w:p>
    <w:p w14:paraId="1B4BB48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All individuals with access to procurement information must sign this Form.</w:t>
      </w:r>
    </w:p>
    <w:p w14:paraId="4258BFA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This COI declaration does not change the Conflicts of Interest Declaration process you must follow within your organisations.</w:t>
      </w:r>
    </w:p>
    <w:p w14:paraId="61BD8777"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Authorised Individuals</w:t>
      </w:r>
    </w:p>
    <w:p w14:paraId="3F02CE9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Authorised Individuals are responsible for managing the disclosure of procurement information and conflicts of interest. The Authorised Individuals for the procurement are:</w:t>
      </w:r>
    </w:p>
    <w:p w14:paraId="69BCB2C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[insert name and title of accountable officer and any person(s) to whom management has been delegated]</w:t>
      </w:r>
    </w:p>
    <w:p w14:paraId="0723450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If conflicts of interest arise at any time during the commercial lifecycle, an Authorised Individual must be notified. Any disclosure of procurement information must also be approved by an Authorised Individual prior to disclosure.</w:t>
      </w:r>
    </w:p>
    <w:p w14:paraId="6F1CC58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Statements</w:t>
      </w:r>
    </w:p>
    <w:p w14:paraId="3DD1F880"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1. I acknowledge that my official duties cause me to have access to documents or data pertaining to the above procurement. I am aware that unauthorised disclosure of information could damage the integrity of the procurement and that transmission or </w:t>
      </w:r>
      <w:r w:rsidRPr="001D21B2">
        <w:rPr>
          <w:rFonts w:cs="Arial"/>
          <w:color w:val="000000"/>
          <w:szCs w:val="24"/>
          <w:lang w:eastAsia="en-GB"/>
        </w:rPr>
        <w:lastRenderedPageBreak/>
        <w:t>revelation of such information to unauthorised persons will subject me to disciplinary action.</w:t>
      </w:r>
    </w:p>
    <w:p w14:paraId="3B370C1C"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2. I will not divulge, </w:t>
      </w:r>
      <w:proofErr w:type="gramStart"/>
      <w:r w:rsidRPr="001D21B2">
        <w:rPr>
          <w:rFonts w:cs="Arial"/>
          <w:color w:val="000000"/>
          <w:szCs w:val="24"/>
          <w:lang w:eastAsia="en-GB"/>
        </w:rPr>
        <w:t>publish</w:t>
      </w:r>
      <w:proofErr w:type="gramEnd"/>
      <w:r w:rsidRPr="001D21B2">
        <w:rPr>
          <w:rFonts w:cs="Arial"/>
          <w:color w:val="000000"/>
          <w:szCs w:val="24"/>
          <w:lang w:eastAsia="en-GB"/>
        </w:rPr>
        <w:t xml:space="preserve"> or reveal by word, conduct, or any other means such information or knowledge, except as necessary to do so in the performance of my official duties related to this procurement and in accordance with the laws of the United Kingdom, unless specially authorised in writing in each and every case by an Authorised Individual of the Contracting Authority.</w:t>
      </w:r>
    </w:p>
    <w:p w14:paraId="49D85E3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 I acknowledge that the information I receive will be given only to persons specifically granted access to the procurement, and it may not be further divulged without specific prior written approval from an Authorised Individual.</w:t>
      </w:r>
    </w:p>
    <w:p w14:paraId="0CA27DB5"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4. If at any time during the procurement my participation might result in an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 of interest, I will immediately report the circumstances to the appropriate Authorised Individual.</w:t>
      </w:r>
    </w:p>
    <w:p w14:paraId="50BD3E8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33</w:t>
      </w:r>
    </w:p>
    <w:p w14:paraId="0715911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Declaration Guidance</w:t>
      </w:r>
    </w:p>
    <w:p w14:paraId="616C38C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Declaration A should be signed if there are no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w:t>
      </w:r>
    </w:p>
    <w:p w14:paraId="0FCC370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Declaration B should be signed if there are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 The conflicts of interest and mitigation must be stated in Appendix 1 below, as must the role that the individual will be carrying out (where appropriate) within the procurement. An Authorised Individual must also sign Declaration B to confirm that they accept that appropriate mitigations have been put in place.</w:t>
      </w:r>
    </w:p>
    <w:p w14:paraId="28684C4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Declaration A (if no conflicts of interest)</w:t>
      </w:r>
    </w:p>
    <w:p w14:paraId="444425B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By signing this Form, I declare that I have read and accept the Statements above, and that there are no conflicts of interest of any nature which would prevent me from participating in the </w:t>
      </w:r>
      <w:proofErr w:type="gramStart"/>
      <w:r w:rsidRPr="001D21B2">
        <w:rPr>
          <w:rFonts w:cs="Arial"/>
          <w:color w:val="000000"/>
          <w:szCs w:val="24"/>
          <w:lang w:eastAsia="en-GB"/>
        </w:rPr>
        <w:t>aforementioned procurement</w:t>
      </w:r>
      <w:proofErr w:type="gramEnd"/>
      <w:r w:rsidRPr="001D21B2">
        <w:rPr>
          <w:rFonts w:cs="Arial"/>
          <w:color w:val="000000"/>
          <w:szCs w:val="24"/>
          <w:lang w:eastAsia="en-GB"/>
        </w:rPr>
        <w:t>.</w:t>
      </w:r>
    </w:p>
    <w:p w14:paraId="05681EC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If any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 arise in the future, I will inform an Authorised Individual immediately.</w:t>
      </w:r>
    </w:p>
    <w:p w14:paraId="067243D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Name:</w:t>
      </w:r>
    </w:p>
    <w:p w14:paraId="68A2414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Job Title: Organisation / Department:</w:t>
      </w:r>
    </w:p>
    <w:p w14:paraId="33AE883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Signature: Date:</w:t>
      </w:r>
    </w:p>
    <w:p w14:paraId="49ACC73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Declaration B (if actual, potential of perceived conflicts of interest)</w:t>
      </w:r>
    </w:p>
    <w:p w14:paraId="0463D1B8"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By signing this Form, I confirm that the conflicts of interest in Appendix 1 have been mitigated appropriately to allow me to participate in a suitable role within the procurement.</w:t>
      </w:r>
    </w:p>
    <w:p w14:paraId="04712490"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If any other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 arise in the future, I will inform an Authorised Individual immediately.</w:t>
      </w:r>
    </w:p>
    <w:p w14:paraId="03945BF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Name:</w:t>
      </w:r>
    </w:p>
    <w:p w14:paraId="6D97E5C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Job Title: Organisation / Department:</w:t>
      </w:r>
    </w:p>
    <w:p w14:paraId="7757944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34</w:t>
      </w:r>
    </w:p>
    <w:p w14:paraId="75DF770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Signature: Date:</w:t>
      </w:r>
    </w:p>
    <w:p w14:paraId="18E6134C"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35</w:t>
      </w:r>
    </w:p>
    <w:p w14:paraId="4D7F16A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Appendix 1</w:t>
      </w:r>
    </w:p>
    <w:p w14:paraId="1F95393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My conflict(s) of interest, including mitigations, is/are:</w:t>
      </w:r>
    </w:p>
    <w:p w14:paraId="3AC1F64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Conflict of interest [insert text]</w:t>
      </w:r>
    </w:p>
    <w:p w14:paraId="3E12248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Mitigation [insert text]</w:t>
      </w:r>
    </w:p>
    <w:p w14:paraId="591089B0"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[Delete as appropriate]</w:t>
      </w:r>
    </w:p>
    <w:p w14:paraId="6A7F10A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Therefore, my role in the procurement will be [briefly describe role]</w:t>
      </w:r>
    </w:p>
    <w:p w14:paraId="27AFEB0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OR</w:t>
      </w:r>
    </w:p>
    <w:p w14:paraId="22D95DF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Therefore, I will not have a role in the procurement.</w:t>
      </w:r>
    </w:p>
    <w:p w14:paraId="07F78DF4"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lastRenderedPageBreak/>
        <w:t>Authorised Individual</w:t>
      </w:r>
    </w:p>
    <w:p w14:paraId="3F0D715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By signing this Form, I confirm that the conflicts of interest in Appendix 1 have been mitigated appropriately, and therefore the individual’s role in the procurement, also stated in Appendix 1, is appropriate.</w:t>
      </w:r>
    </w:p>
    <w:p w14:paraId="01C26DE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Name:</w:t>
      </w:r>
    </w:p>
    <w:p w14:paraId="1AFDFE9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Job Title: Organisation / Department:</w:t>
      </w:r>
    </w:p>
    <w:p w14:paraId="6622D7D9" w14:textId="1D1CED5B"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Signature: Date:</w:t>
      </w:r>
    </w:p>
    <w:p w14:paraId="0AA2C20A" w14:textId="20FAA385" w:rsidR="001D21B2" w:rsidRDefault="001D21B2" w:rsidP="001D21B2">
      <w:pPr>
        <w:autoSpaceDE w:val="0"/>
        <w:autoSpaceDN w:val="0"/>
        <w:adjustRightInd w:val="0"/>
        <w:spacing w:before="0" w:after="0" w:line="240" w:lineRule="auto"/>
        <w:rPr>
          <w:rFonts w:cs="Arial"/>
          <w:color w:val="000000"/>
          <w:szCs w:val="24"/>
          <w:lang w:eastAsia="en-GB"/>
        </w:rPr>
      </w:pPr>
    </w:p>
    <w:p w14:paraId="4A5FED66" w14:textId="5D2331DA" w:rsidR="001D21B2" w:rsidRDefault="001D21B2" w:rsidP="001D21B2">
      <w:pPr>
        <w:autoSpaceDE w:val="0"/>
        <w:autoSpaceDN w:val="0"/>
        <w:adjustRightInd w:val="0"/>
        <w:spacing w:before="0" w:after="0" w:line="240" w:lineRule="auto"/>
        <w:rPr>
          <w:rFonts w:cs="Arial"/>
          <w:color w:val="000000"/>
          <w:szCs w:val="24"/>
          <w:lang w:eastAsia="en-GB"/>
        </w:rPr>
      </w:pPr>
    </w:p>
    <w:p w14:paraId="2A3C6332" w14:textId="69B63753" w:rsidR="001D21B2" w:rsidRDefault="001D21B2" w:rsidP="001D21B2">
      <w:pPr>
        <w:autoSpaceDE w:val="0"/>
        <w:autoSpaceDN w:val="0"/>
        <w:adjustRightInd w:val="0"/>
        <w:spacing w:before="0" w:after="0" w:line="240" w:lineRule="auto"/>
        <w:rPr>
          <w:rFonts w:cs="Arial"/>
          <w:color w:val="000000"/>
          <w:szCs w:val="24"/>
          <w:lang w:eastAsia="en-GB"/>
        </w:rPr>
      </w:pPr>
    </w:p>
    <w:p w14:paraId="0E7553E8" w14:textId="46209C36" w:rsidR="001D21B2" w:rsidRDefault="001D21B2" w:rsidP="001D21B2">
      <w:pPr>
        <w:autoSpaceDE w:val="0"/>
        <w:autoSpaceDN w:val="0"/>
        <w:adjustRightInd w:val="0"/>
        <w:spacing w:before="0" w:after="0" w:line="240" w:lineRule="auto"/>
        <w:rPr>
          <w:rFonts w:cs="Arial"/>
          <w:color w:val="000000"/>
          <w:szCs w:val="24"/>
          <w:lang w:eastAsia="en-GB"/>
        </w:rPr>
      </w:pPr>
    </w:p>
    <w:p w14:paraId="6C158E8B" w14:textId="120A5CEA" w:rsidR="001D21B2" w:rsidRDefault="001D21B2" w:rsidP="001D21B2">
      <w:pPr>
        <w:autoSpaceDE w:val="0"/>
        <w:autoSpaceDN w:val="0"/>
        <w:adjustRightInd w:val="0"/>
        <w:spacing w:before="0" w:after="0" w:line="240" w:lineRule="auto"/>
        <w:rPr>
          <w:rFonts w:cs="Arial"/>
          <w:color w:val="000000"/>
          <w:szCs w:val="24"/>
          <w:lang w:eastAsia="en-GB"/>
        </w:rPr>
      </w:pPr>
    </w:p>
    <w:p w14:paraId="329B3E92" w14:textId="08BC3E69" w:rsidR="001D21B2" w:rsidRDefault="001D21B2" w:rsidP="001D21B2">
      <w:pPr>
        <w:autoSpaceDE w:val="0"/>
        <w:autoSpaceDN w:val="0"/>
        <w:adjustRightInd w:val="0"/>
        <w:spacing w:before="0" w:after="0" w:line="240" w:lineRule="auto"/>
        <w:rPr>
          <w:rFonts w:cs="Arial"/>
          <w:color w:val="000000"/>
          <w:szCs w:val="24"/>
          <w:lang w:eastAsia="en-GB"/>
        </w:rPr>
      </w:pPr>
    </w:p>
    <w:p w14:paraId="38B2EDAE" w14:textId="4354F424" w:rsidR="001D21B2" w:rsidRDefault="001D21B2" w:rsidP="001D21B2">
      <w:pPr>
        <w:autoSpaceDE w:val="0"/>
        <w:autoSpaceDN w:val="0"/>
        <w:adjustRightInd w:val="0"/>
        <w:spacing w:before="0" w:after="0" w:line="240" w:lineRule="auto"/>
        <w:rPr>
          <w:rFonts w:cs="Arial"/>
          <w:color w:val="000000"/>
          <w:szCs w:val="24"/>
          <w:lang w:eastAsia="en-GB"/>
        </w:rPr>
      </w:pPr>
    </w:p>
    <w:p w14:paraId="2D26F14E" w14:textId="4A040A36" w:rsidR="001D21B2" w:rsidRDefault="001D21B2" w:rsidP="001D21B2">
      <w:pPr>
        <w:autoSpaceDE w:val="0"/>
        <w:autoSpaceDN w:val="0"/>
        <w:adjustRightInd w:val="0"/>
        <w:spacing w:before="0" w:after="0" w:line="240" w:lineRule="auto"/>
        <w:rPr>
          <w:rFonts w:cs="Arial"/>
          <w:color w:val="000000"/>
          <w:szCs w:val="24"/>
          <w:lang w:eastAsia="en-GB"/>
        </w:rPr>
      </w:pPr>
    </w:p>
    <w:p w14:paraId="1808A165"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sectPr w:rsidR="001D21B2" w:rsidRPr="001D21B2" w:rsidSect="00875AE7">
      <w:footerReference w:type="default" r:id="rId36"/>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BB41D" w14:textId="77777777" w:rsidR="00FD0176" w:rsidRDefault="00FD0176" w:rsidP="00EF7E2A">
      <w:pPr>
        <w:spacing w:after="0"/>
      </w:pPr>
      <w:r>
        <w:separator/>
      </w:r>
    </w:p>
  </w:endnote>
  <w:endnote w:type="continuationSeparator" w:id="0">
    <w:p w14:paraId="08C2340C" w14:textId="77777777" w:rsidR="00FD0176" w:rsidRDefault="00FD0176" w:rsidP="00EF7E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jaVuSans">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C329" w14:textId="77777777" w:rsidR="00AB4115" w:rsidRPr="00D8237F" w:rsidRDefault="00AB4115" w:rsidP="00D8237F">
    <w:pPr>
      <w:pStyle w:val="Footer"/>
      <w:tabs>
        <w:tab w:val="clear" w:pos="4513"/>
        <w:tab w:val="clear" w:pos="9026"/>
        <w:tab w:val="center" w:pos="4820"/>
        <w:tab w:val="right" w:pos="10206"/>
      </w:tabs>
      <w:spacing w:after="0" w:line="24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B737" w14:textId="77777777" w:rsidR="00AB4115" w:rsidRPr="007F78AC" w:rsidRDefault="00AB4115">
    <w:pPr>
      <w:pStyle w:val="Footer"/>
      <w:rPr>
        <w:b/>
        <w:i/>
        <w:sz w:val="16"/>
      </w:rPr>
    </w:pPr>
    <w:r w:rsidRPr="007F78AC">
      <w:rPr>
        <w:b/>
        <w:i/>
        <w:sz w:val="16"/>
      </w:rPr>
      <w:t>Request for Quotation Document (Nov 2016)</w:t>
    </w:r>
  </w:p>
  <w:p w14:paraId="2AAA6FAE" w14:textId="77777777" w:rsidR="00AB4115" w:rsidRDefault="00AB4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DF09" w14:textId="77777777" w:rsidR="00AB4115" w:rsidRPr="00EF7E2A" w:rsidRDefault="00AB4115" w:rsidP="00922E1F">
    <w:pPr>
      <w:pStyle w:val="Footer"/>
      <w:tabs>
        <w:tab w:val="clear" w:pos="4513"/>
        <w:tab w:val="clear" w:pos="9026"/>
        <w:tab w:val="left" w:pos="0"/>
        <w:tab w:val="center" w:pos="4962"/>
        <w:tab w:val="right" w:pos="9639"/>
      </w:tabs>
      <w:spacing w:after="0" w:line="240" w:lineRule="auto"/>
      <w:rPr>
        <w:sz w:val="20"/>
        <w:szCs w:val="20"/>
      </w:rPr>
    </w:pPr>
    <w:r>
      <w:rPr>
        <w:sz w:val="20"/>
        <w:szCs w:val="20"/>
      </w:rPr>
      <w:tab/>
    </w:r>
    <w:r>
      <w:rPr>
        <w:sz w:val="20"/>
        <w:szCs w:val="20"/>
      </w:rPr>
      <w:tab/>
    </w:r>
    <w:r>
      <w:rPr>
        <w:sz w:val="20"/>
        <w:szCs w:val="20"/>
      </w:rPr>
      <w:tab/>
    </w:r>
    <w:r w:rsidRPr="00EF7E2A">
      <w:rPr>
        <w:sz w:val="20"/>
        <w:szCs w:val="20"/>
      </w:rPr>
      <w:fldChar w:fldCharType="begin"/>
    </w:r>
    <w:r w:rsidRPr="00EF7E2A">
      <w:rPr>
        <w:sz w:val="20"/>
        <w:szCs w:val="20"/>
      </w:rPr>
      <w:instrText xml:space="preserve"> PAGE   \* MERGEFORMAT </w:instrText>
    </w:r>
    <w:r w:rsidRPr="00EF7E2A">
      <w:rPr>
        <w:sz w:val="20"/>
        <w:szCs w:val="20"/>
      </w:rPr>
      <w:fldChar w:fldCharType="separate"/>
    </w:r>
    <w:r w:rsidR="00F54D66">
      <w:rPr>
        <w:noProof/>
        <w:sz w:val="20"/>
        <w:szCs w:val="20"/>
      </w:rPr>
      <w:t>28</w:t>
    </w:r>
    <w:r w:rsidRPr="00EF7E2A">
      <w:rPr>
        <w:sz w:val="20"/>
        <w:szCs w:val="20"/>
      </w:rPr>
      <w:fldChar w:fldCharType="end"/>
    </w:r>
  </w:p>
  <w:p w14:paraId="5F6DD61C" w14:textId="77777777" w:rsidR="00FB09F9" w:rsidRDefault="00FB09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00C2F" w14:textId="77777777" w:rsidR="00FD0176" w:rsidRDefault="00FD0176" w:rsidP="00EF7E2A">
      <w:pPr>
        <w:spacing w:after="0"/>
      </w:pPr>
      <w:r>
        <w:separator/>
      </w:r>
    </w:p>
  </w:footnote>
  <w:footnote w:type="continuationSeparator" w:id="0">
    <w:p w14:paraId="73A45EDD" w14:textId="77777777" w:rsidR="00FD0176" w:rsidRDefault="00FD0176" w:rsidP="00EF7E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3FE3" w14:textId="77777777" w:rsidR="00AB4115" w:rsidRPr="00D8237F" w:rsidRDefault="00AB4115" w:rsidP="00D8237F">
    <w:pPr>
      <w:pStyle w:val="Header"/>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8FE"/>
    <w:multiLevelType w:val="hybridMultilevel"/>
    <w:tmpl w:val="15F24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A627E"/>
    <w:multiLevelType w:val="hybridMultilevel"/>
    <w:tmpl w:val="9544B5D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0D605287"/>
    <w:multiLevelType w:val="hybridMultilevel"/>
    <w:tmpl w:val="AE428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13F4F"/>
    <w:multiLevelType w:val="hybridMultilevel"/>
    <w:tmpl w:val="BCC8F92C"/>
    <w:lvl w:ilvl="0" w:tplc="4986FC16">
      <w:start w:val="1"/>
      <w:numFmt w:val="decimal"/>
      <w:lvlText w:val="%1."/>
      <w:lvlJc w:val="left"/>
      <w:pPr>
        <w:ind w:left="360" w:hanging="360"/>
      </w:pPr>
      <w:rPr>
        <w:rFonts w:hint="default"/>
        <w:b w:val="0"/>
        <w:color w:val="auto"/>
      </w:rPr>
    </w:lvl>
    <w:lvl w:ilvl="1" w:tplc="08090019">
      <w:start w:val="1"/>
      <w:numFmt w:val="lowerLetter"/>
      <w:lvlText w:val="%2."/>
      <w:lvlJc w:val="left"/>
      <w:pPr>
        <w:ind w:left="1440" w:hanging="360"/>
      </w:pPr>
    </w:lvl>
    <w:lvl w:ilvl="2" w:tplc="BCD48D9C">
      <w:numFmt w:val="bullet"/>
      <w:lvlText w:val="•"/>
      <w:lvlJc w:val="left"/>
      <w:pPr>
        <w:ind w:left="2340" w:hanging="360"/>
      </w:pPr>
      <w:rPr>
        <w:rFonts w:ascii="Arial" w:eastAsia="Calibr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B31B8B"/>
    <w:multiLevelType w:val="hybridMultilevel"/>
    <w:tmpl w:val="A69C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55958"/>
    <w:multiLevelType w:val="hybridMultilevel"/>
    <w:tmpl w:val="7AF0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D56FF"/>
    <w:multiLevelType w:val="hybridMultilevel"/>
    <w:tmpl w:val="70E2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A1BF3"/>
    <w:multiLevelType w:val="hybridMultilevel"/>
    <w:tmpl w:val="0372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7567E"/>
    <w:multiLevelType w:val="hybridMultilevel"/>
    <w:tmpl w:val="E0D4A9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2A861D32"/>
    <w:multiLevelType w:val="hybridMultilevel"/>
    <w:tmpl w:val="912EF5AE"/>
    <w:lvl w:ilvl="0" w:tplc="136C61E6">
      <w:start w:val="1"/>
      <w:numFmt w:val="lowerLetter"/>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0" w15:restartNumberingAfterBreak="0">
    <w:nsid w:val="33E04B5C"/>
    <w:multiLevelType w:val="hybridMultilevel"/>
    <w:tmpl w:val="7FDA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77738"/>
    <w:multiLevelType w:val="hybridMultilevel"/>
    <w:tmpl w:val="D8A2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3930E5"/>
    <w:multiLevelType w:val="hybridMultilevel"/>
    <w:tmpl w:val="96B4DFB8"/>
    <w:lvl w:ilvl="0" w:tplc="D3A26A8A">
      <w:start w:val="1"/>
      <w:numFmt w:val="lowerLetter"/>
      <w:lvlText w:val="%1."/>
      <w:lvlJc w:val="left"/>
      <w:pPr>
        <w:ind w:left="502"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96D309C"/>
    <w:multiLevelType w:val="hybridMultilevel"/>
    <w:tmpl w:val="0B18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F47287"/>
    <w:multiLevelType w:val="hybridMultilevel"/>
    <w:tmpl w:val="C926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F942B8"/>
    <w:multiLevelType w:val="hybridMultilevel"/>
    <w:tmpl w:val="7E3C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03FCA"/>
    <w:multiLevelType w:val="hybridMultilevel"/>
    <w:tmpl w:val="E6BC4D50"/>
    <w:lvl w:ilvl="0" w:tplc="A3F46A0C">
      <w:start w:val="1"/>
      <w:numFmt w:val="bullet"/>
      <w:pStyle w:val="StyleHeading310ptNotBold"/>
      <w:lvlText w:val=""/>
      <w:lvlJc w:val="left"/>
      <w:pPr>
        <w:tabs>
          <w:tab w:val="num" w:pos="1080"/>
        </w:tabs>
        <w:ind w:left="1080" w:hanging="360"/>
      </w:pPr>
      <w:rPr>
        <w:rFonts w:ascii="Symbol" w:hAnsi="Symbol" w:hint="default"/>
        <w:color w:val="auto"/>
      </w:rPr>
    </w:lvl>
    <w:lvl w:ilvl="1" w:tplc="B18CD44C">
      <w:start w:val="1"/>
      <w:numFmt w:val="bullet"/>
      <w:lvlText w:val=""/>
      <w:lvlJc w:val="left"/>
      <w:pPr>
        <w:tabs>
          <w:tab w:val="num" w:pos="1800"/>
        </w:tabs>
        <w:ind w:left="1800" w:hanging="360"/>
      </w:pPr>
      <w:rPr>
        <w:rFonts w:ascii="Symbol" w:hAnsi="Symbol" w:hint="default"/>
        <w:color w:val="auto"/>
      </w:rPr>
    </w:lvl>
    <w:lvl w:ilvl="2" w:tplc="16AAE114" w:tentative="1">
      <w:start w:val="1"/>
      <w:numFmt w:val="bullet"/>
      <w:lvlText w:val=""/>
      <w:lvlJc w:val="left"/>
      <w:pPr>
        <w:tabs>
          <w:tab w:val="num" w:pos="2520"/>
        </w:tabs>
        <w:ind w:left="2520" w:hanging="360"/>
      </w:pPr>
      <w:rPr>
        <w:rFonts w:ascii="Wingdings" w:hAnsi="Wingdings" w:hint="default"/>
      </w:rPr>
    </w:lvl>
    <w:lvl w:ilvl="3" w:tplc="3D4033F4" w:tentative="1">
      <w:start w:val="1"/>
      <w:numFmt w:val="bullet"/>
      <w:lvlText w:val=""/>
      <w:lvlJc w:val="left"/>
      <w:pPr>
        <w:tabs>
          <w:tab w:val="num" w:pos="3240"/>
        </w:tabs>
        <w:ind w:left="3240" w:hanging="360"/>
      </w:pPr>
      <w:rPr>
        <w:rFonts w:ascii="Symbol" w:hAnsi="Symbol" w:hint="default"/>
      </w:rPr>
    </w:lvl>
    <w:lvl w:ilvl="4" w:tplc="827C4E48" w:tentative="1">
      <w:start w:val="1"/>
      <w:numFmt w:val="bullet"/>
      <w:lvlText w:val="o"/>
      <w:lvlJc w:val="left"/>
      <w:pPr>
        <w:tabs>
          <w:tab w:val="num" w:pos="3960"/>
        </w:tabs>
        <w:ind w:left="3960" w:hanging="360"/>
      </w:pPr>
      <w:rPr>
        <w:rFonts w:ascii="Courier New" w:hAnsi="Courier New" w:hint="default"/>
      </w:rPr>
    </w:lvl>
    <w:lvl w:ilvl="5" w:tplc="74D0B63E" w:tentative="1">
      <w:start w:val="1"/>
      <w:numFmt w:val="bullet"/>
      <w:lvlText w:val=""/>
      <w:lvlJc w:val="left"/>
      <w:pPr>
        <w:tabs>
          <w:tab w:val="num" w:pos="4680"/>
        </w:tabs>
        <w:ind w:left="4680" w:hanging="360"/>
      </w:pPr>
      <w:rPr>
        <w:rFonts w:ascii="Wingdings" w:hAnsi="Wingdings" w:hint="default"/>
      </w:rPr>
    </w:lvl>
    <w:lvl w:ilvl="6" w:tplc="13CCC17A" w:tentative="1">
      <w:start w:val="1"/>
      <w:numFmt w:val="bullet"/>
      <w:lvlText w:val=""/>
      <w:lvlJc w:val="left"/>
      <w:pPr>
        <w:tabs>
          <w:tab w:val="num" w:pos="5400"/>
        </w:tabs>
        <w:ind w:left="5400" w:hanging="360"/>
      </w:pPr>
      <w:rPr>
        <w:rFonts w:ascii="Symbol" w:hAnsi="Symbol" w:hint="default"/>
      </w:rPr>
    </w:lvl>
    <w:lvl w:ilvl="7" w:tplc="DC9004B2" w:tentative="1">
      <w:start w:val="1"/>
      <w:numFmt w:val="bullet"/>
      <w:lvlText w:val="o"/>
      <w:lvlJc w:val="left"/>
      <w:pPr>
        <w:tabs>
          <w:tab w:val="num" w:pos="6120"/>
        </w:tabs>
        <w:ind w:left="6120" w:hanging="360"/>
      </w:pPr>
      <w:rPr>
        <w:rFonts w:ascii="Courier New" w:hAnsi="Courier New" w:hint="default"/>
      </w:rPr>
    </w:lvl>
    <w:lvl w:ilvl="8" w:tplc="73C23500"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9C6585E"/>
    <w:multiLevelType w:val="hybridMultilevel"/>
    <w:tmpl w:val="C062F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AE19AE"/>
    <w:multiLevelType w:val="hybridMultilevel"/>
    <w:tmpl w:val="62281568"/>
    <w:lvl w:ilvl="0" w:tplc="81C87CFE">
      <w:start w:val="1"/>
      <w:numFmt w:val="bullet"/>
      <w:lvlText w:val=""/>
      <w:lvlJc w:val="left"/>
      <w:pPr>
        <w:ind w:left="1485" w:hanging="360"/>
      </w:pPr>
      <w:rPr>
        <w:rFonts w:ascii="Symbol" w:hAnsi="Symbol" w:hint="default"/>
        <w:color w:val="auto"/>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9" w15:restartNumberingAfterBreak="0">
    <w:nsid w:val="5F40759B"/>
    <w:multiLevelType w:val="hybridMultilevel"/>
    <w:tmpl w:val="98BE4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BC5868"/>
    <w:multiLevelType w:val="hybridMultilevel"/>
    <w:tmpl w:val="88F0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FF270F"/>
    <w:multiLevelType w:val="hybridMultilevel"/>
    <w:tmpl w:val="6994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0125CA"/>
    <w:multiLevelType w:val="hybridMultilevel"/>
    <w:tmpl w:val="F76A5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C01EA3"/>
    <w:multiLevelType w:val="hybridMultilevel"/>
    <w:tmpl w:val="26B43A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EA3079"/>
    <w:multiLevelType w:val="hybridMultilevel"/>
    <w:tmpl w:val="A3543F2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BC27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FE06B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6957D8"/>
    <w:multiLevelType w:val="hybridMultilevel"/>
    <w:tmpl w:val="78C8EB3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7048955">
    <w:abstractNumId w:val="2"/>
  </w:num>
  <w:num w:numId="2" w16cid:durableId="978153136">
    <w:abstractNumId w:val="16"/>
  </w:num>
  <w:num w:numId="3" w16cid:durableId="1977174776">
    <w:abstractNumId w:val="8"/>
  </w:num>
  <w:num w:numId="4" w16cid:durableId="842016761">
    <w:abstractNumId w:val="18"/>
  </w:num>
  <w:num w:numId="5" w16cid:durableId="1925802692">
    <w:abstractNumId w:val="3"/>
  </w:num>
  <w:num w:numId="6" w16cid:durableId="408425178">
    <w:abstractNumId w:val="12"/>
  </w:num>
  <w:num w:numId="7" w16cid:durableId="732001396">
    <w:abstractNumId w:val="9"/>
  </w:num>
  <w:num w:numId="8" w16cid:durableId="569968871">
    <w:abstractNumId w:val="22"/>
  </w:num>
  <w:num w:numId="9" w16cid:durableId="1280407835">
    <w:abstractNumId w:val="19"/>
  </w:num>
  <w:num w:numId="10" w16cid:durableId="486869262">
    <w:abstractNumId w:val="27"/>
  </w:num>
  <w:num w:numId="11" w16cid:durableId="322708157">
    <w:abstractNumId w:val="20"/>
  </w:num>
  <w:num w:numId="12" w16cid:durableId="1260020409">
    <w:abstractNumId w:val="5"/>
  </w:num>
  <w:num w:numId="13" w16cid:durableId="1666856670">
    <w:abstractNumId w:val="7"/>
  </w:num>
  <w:num w:numId="14" w16cid:durableId="1884095039">
    <w:abstractNumId w:val="21"/>
  </w:num>
  <w:num w:numId="15" w16cid:durableId="967081024">
    <w:abstractNumId w:val="26"/>
  </w:num>
  <w:num w:numId="16" w16cid:durableId="1694334181">
    <w:abstractNumId w:val="10"/>
  </w:num>
  <w:num w:numId="17" w16cid:durableId="238683732">
    <w:abstractNumId w:val="23"/>
  </w:num>
  <w:num w:numId="18" w16cid:durableId="348989676">
    <w:abstractNumId w:val="4"/>
  </w:num>
  <w:num w:numId="19" w16cid:durableId="474880376">
    <w:abstractNumId w:val="25"/>
  </w:num>
  <w:num w:numId="20" w16cid:durableId="741411054">
    <w:abstractNumId w:val="28"/>
  </w:num>
  <w:num w:numId="21" w16cid:durableId="1153569854">
    <w:abstractNumId w:val="24"/>
  </w:num>
  <w:num w:numId="22" w16cid:durableId="1716734103">
    <w:abstractNumId w:val="0"/>
  </w:num>
  <w:num w:numId="23" w16cid:durableId="820393388">
    <w:abstractNumId w:val="11"/>
  </w:num>
  <w:num w:numId="24" w16cid:durableId="1900745887">
    <w:abstractNumId w:val="13"/>
  </w:num>
  <w:num w:numId="25" w16cid:durableId="1584535077">
    <w:abstractNumId w:val="14"/>
  </w:num>
  <w:num w:numId="26" w16cid:durableId="1699888313">
    <w:abstractNumId w:val="15"/>
  </w:num>
  <w:num w:numId="27" w16cid:durableId="1519736923">
    <w:abstractNumId w:val="17"/>
  </w:num>
  <w:num w:numId="28" w16cid:durableId="329529348">
    <w:abstractNumId w:val="6"/>
  </w:num>
  <w:num w:numId="29" w16cid:durableId="103438380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efaultTableStyle w:val="TableGrid"/>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F28"/>
    <w:rsid w:val="0000073A"/>
    <w:rsid w:val="000017B1"/>
    <w:rsid w:val="00012F1D"/>
    <w:rsid w:val="00013055"/>
    <w:rsid w:val="00013B81"/>
    <w:rsid w:val="00021F7A"/>
    <w:rsid w:val="00022BD2"/>
    <w:rsid w:val="00030E13"/>
    <w:rsid w:val="00034436"/>
    <w:rsid w:val="00041D6E"/>
    <w:rsid w:val="00052C2A"/>
    <w:rsid w:val="00056B99"/>
    <w:rsid w:val="00063216"/>
    <w:rsid w:val="00067B2D"/>
    <w:rsid w:val="00073C5A"/>
    <w:rsid w:val="000753C8"/>
    <w:rsid w:val="00081EFB"/>
    <w:rsid w:val="00090EEC"/>
    <w:rsid w:val="00090F3C"/>
    <w:rsid w:val="00095FAD"/>
    <w:rsid w:val="000A51A4"/>
    <w:rsid w:val="000B1072"/>
    <w:rsid w:val="000B2958"/>
    <w:rsid w:val="000B3C77"/>
    <w:rsid w:val="000C037C"/>
    <w:rsid w:val="000C21C3"/>
    <w:rsid w:val="000C2A48"/>
    <w:rsid w:val="000D5494"/>
    <w:rsid w:val="000D6490"/>
    <w:rsid w:val="000F2F8B"/>
    <w:rsid w:val="000F34C0"/>
    <w:rsid w:val="000F4777"/>
    <w:rsid w:val="00101037"/>
    <w:rsid w:val="00101200"/>
    <w:rsid w:val="0010165B"/>
    <w:rsid w:val="00105034"/>
    <w:rsid w:val="00114A8E"/>
    <w:rsid w:val="0012296F"/>
    <w:rsid w:val="00126188"/>
    <w:rsid w:val="001276A9"/>
    <w:rsid w:val="001276F9"/>
    <w:rsid w:val="00136EB4"/>
    <w:rsid w:val="00141D54"/>
    <w:rsid w:val="00146736"/>
    <w:rsid w:val="00150C3D"/>
    <w:rsid w:val="00156FB7"/>
    <w:rsid w:val="00165B1C"/>
    <w:rsid w:val="00166DB3"/>
    <w:rsid w:val="001708D6"/>
    <w:rsid w:val="00171842"/>
    <w:rsid w:val="00177307"/>
    <w:rsid w:val="00180262"/>
    <w:rsid w:val="0018124D"/>
    <w:rsid w:val="001820E0"/>
    <w:rsid w:val="001822BE"/>
    <w:rsid w:val="00185255"/>
    <w:rsid w:val="00187B31"/>
    <w:rsid w:val="00190C6C"/>
    <w:rsid w:val="001924C2"/>
    <w:rsid w:val="001A3BE4"/>
    <w:rsid w:val="001C2C14"/>
    <w:rsid w:val="001C481D"/>
    <w:rsid w:val="001C5EB2"/>
    <w:rsid w:val="001D21B2"/>
    <w:rsid w:val="001D3638"/>
    <w:rsid w:val="001D568F"/>
    <w:rsid w:val="001D6FF1"/>
    <w:rsid w:val="001E028C"/>
    <w:rsid w:val="001E466F"/>
    <w:rsid w:val="001F5783"/>
    <w:rsid w:val="00201716"/>
    <w:rsid w:val="002054B9"/>
    <w:rsid w:val="002062D2"/>
    <w:rsid w:val="00211437"/>
    <w:rsid w:val="00216631"/>
    <w:rsid w:val="00224047"/>
    <w:rsid w:val="00230B2E"/>
    <w:rsid w:val="0024099C"/>
    <w:rsid w:val="00241F9E"/>
    <w:rsid w:val="00243FD7"/>
    <w:rsid w:val="00247414"/>
    <w:rsid w:val="00256F6F"/>
    <w:rsid w:val="0027228A"/>
    <w:rsid w:val="00272EFD"/>
    <w:rsid w:val="002753C8"/>
    <w:rsid w:val="0027752D"/>
    <w:rsid w:val="00277DF0"/>
    <w:rsid w:val="00280495"/>
    <w:rsid w:val="00281809"/>
    <w:rsid w:val="002820DF"/>
    <w:rsid w:val="00284418"/>
    <w:rsid w:val="00290236"/>
    <w:rsid w:val="00297FD0"/>
    <w:rsid w:val="002A0E7B"/>
    <w:rsid w:val="002A1518"/>
    <w:rsid w:val="002B21A0"/>
    <w:rsid w:val="002C4094"/>
    <w:rsid w:val="002C56C4"/>
    <w:rsid w:val="002D00F2"/>
    <w:rsid w:val="002D0F86"/>
    <w:rsid w:val="002D7F2F"/>
    <w:rsid w:val="002E376C"/>
    <w:rsid w:val="002F1459"/>
    <w:rsid w:val="002F54A5"/>
    <w:rsid w:val="003033FC"/>
    <w:rsid w:val="00304398"/>
    <w:rsid w:val="00310943"/>
    <w:rsid w:val="003137B1"/>
    <w:rsid w:val="00316023"/>
    <w:rsid w:val="00321BF9"/>
    <w:rsid w:val="0032361A"/>
    <w:rsid w:val="00326FA1"/>
    <w:rsid w:val="00330EBB"/>
    <w:rsid w:val="0033101E"/>
    <w:rsid w:val="00335377"/>
    <w:rsid w:val="00336229"/>
    <w:rsid w:val="0034153E"/>
    <w:rsid w:val="00350629"/>
    <w:rsid w:val="00350942"/>
    <w:rsid w:val="00367A6F"/>
    <w:rsid w:val="00376980"/>
    <w:rsid w:val="00377A7E"/>
    <w:rsid w:val="003808B9"/>
    <w:rsid w:val="00387B2E"/>
    <w:rsid w:val="0039377B"/>
    <w:rsid w:val="00395CAD"/>
    <w:rsid w:val="003A751D"/>
    <w:rsid w:val="003B1F0F"/>
    <w:rsid w:val="003B75D8"/>
    <w:rsid w:val="003B7FC2"/>
    <w:rsid w:val="003C03E4"/>
    <w:rsid w:val="003C407B"/>
    <w:rsid w:val="003C7F56"/>
    <w:rsid w:val="003D0C64"/>
    <w:rsid w:val="003D5AC8"/>
    <w:rsid w:val="003D7F53"/>
    <w:rsid w:val="003E1DCA"/>
    <w:rsid w:val="003E218C"/>
    <w:rsid w:val="003E5427"/>
    <w:rsid w:val="003F72FE"/>
    <w:rsid w:val="00407E95"/>
    <w:rsid w:val="00410F5A"/>
    <w:rsid w:val="00431BA9"/>
    <w:rsid w:val="004544C6"/>
    <w:rsid w:val="0046236B"/>
    <w:rsid w:val="0047224C"/>
    <w:rsid w:val="0047402F"/>
    <w:rsid w:val="0047775F"/>
    <w:rsid w:val="00490433"/>
    <w:rsid w:val="004975C8"/>
    <w:rsid w:val="004A2F51"/>
    <w:rsid w:val="004A44B2"/>
    <w:rsid w:val="004B36B2"/>
    <w:rsid w:val="004B5BB2"/>
    <w:rsid w:val="004B65CE"/>
    <w:rsid w:val="004B7FAE"/>
    <w:rsid w:val="004C0F15"/>
    <w:rsid w:val="004C640F"/>
    <w:rsid w:val="004D09E8"/>
    <w:rsid w:val="004D2901"/>
    <w:rsid w:val="004D48FB"/>
    <w:rsid w:val="004E273C"/>
    <w:rsid w:val="004E46CB"/>
    <w:rsid w:val="004F2871"/>
    <w:rsid w:val="005001FF"/>
    <w:rsid w:val="005110FB"/>
    <w:rsid w:val="00512F5D"/>
    <w:rsid w:val="00513E0F"/>
    <w:rsid w:val="00515937"/>
    <w:rsid w:val="0051646D"/>
    <w:rsid w:val="0051763A"/>
    <w:rsid w:val="005230D2"/>
    <w:rsid w:val="0054059A"/>
    <w:rsid w:val="00542A2E"/>
    <w:rsid w:val="005611F6"/>
    <w:rsid w:val="00562A46"/>
    <w:rsid w:val="00572A7C"/>
    <w:rsid w:val="00574EB3"/>
    <w:rsid w:val="005920B5"/>
    <w:rsid w:val="00593726"/>
    <w:rsid w:val="005960C1"/>
    <w:rsid w:val="00596E11"/>
    <w:rsid w:val="005A1F6C"/>
    <w:rsid w:val="005A2C50"/>
    <w:rsid w:val="005A6D3A"/>
    <w:rsid w:val="005B04C3"/>
    <w:rsid w:val="005B0ADF"/>
    <w:rsid w:val="005B48D1"/>
    <w:rsid w:val="005D2F2D"/>
    <w:rsid w:val="005D4FB1"/>
    <w:rsid w:val="005D6343"/>
    <w:rsid w:val="005D6C5C"/>
    <w:rsid w:val="005E6B7E"/>
    <w:rsid w:val="005E7BA7"/>
    <w:rsid w:val="005F0E62"/>
    <w:rsid w:val="005F195F"/>
    <w:rsid w:val="005F1BEF"/>
    <w:rsid w:val="005F4E44"/>
    <w:rsid w:val="005F7DDF"/>
    <w:rsid w:val="006008DC"/>
    <w:rsid w:val="0061102C"/>
    <w:rsid w:val="00612791"/>
    <w:rsid w:val="00614555"/>
    <w:rsid w:val="0061587C"/>
    <w:rsid w:val="006214C1"/>
    <w:rsid w:val="00621BE0"/>
    <w:rsid w:val="00624B71"/>
    <w:rsid w:val="006257B1"/>
    <w:rsid w:val="00626DD7"/>
    <w:rsid w:val="00631162"/>
    <w:rsid w:val="00637E55"/>
    <w:rsid w:val="00640BF7"/>
    <w:rsid w:val="006568D5"/>
    <w:rsid w:val="006720EA"/>
    <w:rsid w:val="0067452E"/>
    <w:rsid w:val="00677B9B"/>
    <w:rsid w:val="00680577"/>
    <w:rsid w:val="00690624"/>
    <w:rsid w:val="00691056"/>
    <w:rsid w:val="00692360"/>
    <w:rsid w:val="006A7AF0"/>
    <w:rsid w:val="006C0918"/>
    <w:rsid w:val="006C47D2"/>
    <w:rsid w:val="006C5B13"/>
    <w:rsid w:val="006C5E77"/>
    <w:rsid w:val="006C7730"/>
    <w:rsid w:val="006D0CAE"/>
    <w:rsid w:val="006D1113"/>
    <w:rsid w:val="006D139F"/>
    <w:rsid w:val="006D31A1"/>
    <w:rsid w:val="006D3CA0"/>
    <w:rsid w:val="006E19B9"/>
    <w:rsid w:val="006F061B"/>
    <w:rsid w:val="006F2B42"/>
    <w:rsid w:val="006F3D7A"/>
    <w:rsid w:val="00711230"/>
    <w:rsid w:val="007131E2"/>
    <w:rsid w:val="00721641"/>
    <w:rsid w:val="007263E1"/>
    <w:rsid w:val="00740FC2"/>
    <w:rsid w:val="007419CB"/>
    <w:rsid w:val="0074624C"/>
    <w:rsid w:val="00747256"/>
    <w:rsid w:val="00750261"/>
    <w:rsid w:val="007538D4"/>
    <w:rsid w:val="00760D5C"/>
    <w:rsid w:val="00777AD7"/>
    <w:rsid w:val="00792931"/>
    <w:rsid w:val="007A763E"/>
    <w:rsid w:val="007D3AF4"/>
    <w:rsid w:val="007D4952"/>
    <w:rsid w:val="007E02E1"/>
    <w:rsid w:val="007E3480"/>
    <w:rsid w:val="007F3D5D"/>
    <w:rsid w:val="007F4070"/>
    <w:rsid w:val="007F78AC"/>
    <w:rsid w:val="00820AF4"/>
    <w:rsid w:val="00831CC7"/>
    <w:rsid w:val="008323DA"/>
    <w:rsid w:val="008361D4"/>
    <w:rsid w:val="00847C89"/>
    <w:rsid w:val="0085611A"/>
    <w:rsid w:val="00860216"/>
    <w:rsid w:val="0086135B"/>
    <w:rsid w:val="00866CF1"/>
    <w:rsid w:val="00875AE7"/>
    <w:rsid w:val="008773A4"/>
    <w:rsid w:val="00886FD1"/>
    <w:rsid w:val="00887372"/>
    <w:rsid w:val="00892376"/>
    <w:rsid w:val="00897320"/>
    <w:rsid w:val="008B41A4"/>
    <w:rsid w:val="008C66DA"/>
    <w:rsid w:val="008C69A6"/>
    <w:rsid w:val="008D1CEC"/>
    <w:rsid w:val="008D3458"/>
    <w:rsid w:val="008D3D88"/>
    <w:rsid w:val="008E10C3"/>
    <w:rsid w:val="008F2599"/>
    <w:rsid w:val="008F330B"/>
    <w:rsid w:val="008F77BD"/>
    <w:rsid w:val="009042B6"/>
    <w:rsid w:val="00906205"/>
    <w:rsid w:val="00922D53"/>
    <w:rsid w:val="00922E1F"/>
    <w:rsid w:val="00925D8B"/>
    <w:rsid w:val="0092726F"/>
    <w:rsid w:val="0092734F"/>
    <w:rsid w:val="00934567"/>
    <w:rsid w:val="0093780C"/>
    <w:rsid w:val="0094091E"/>
    <w:rsid w:val="00947527"/>
    <w:rsid w:val="00961FB2"/>
    <w:rsid w:val="00965CC1"/>
    <w:rsid w:val="009675B0"/>
    <w:rsid w:val="00975B9E"/>
    <w:rsid w:val="0098367D"/>
    <w:rsid w:val="00987210"/>
    <w:rsid w:val="00996D27"/>
    <w:rsid w:val="009A01AD"/>
    <w:rsid w:val="009A6600"/>
    <w:rsid w:val="009B3705"/>
    <w:rsid w:val="009C6F90"/>
    <w:rsid w:val="009D199C"/>
    <w:rsid w:val="009D4059"/>
    <w:rsid w:val="009E080E"/>
    <w:rsid w:val="009F26AB"/>
    <w:rsid w:val="009F4DFE"/>
    <w:rsid w:val="00A266E8"/>
    <w:rsid w:val="00A438A0"/>
    <w:rsid w:val="00A44F28"/>
    <w:rsid w:val="00A45B75"/>
    <w:rsid w:val="00A46D55"/>
    <w:rsid w:val="00A52BCD"/>
    <w:rsid w:val="00A56AAA"/>
    <w:rsid w:val="00A64EEB"/>
    <w:rsid w:val="00A656CC"/>
    <w:rsid w:val="00A72659"/>
    <w:rsid w:val="00A74DCC"/>
    <w:rsid w:val="00A8408B"/>
    <w:rsid w:val="00A86308"/>
    <w:rsid w:val="00A905DB"/>
    <w:rsid w:val="00A9097B"/>
    <w:rsid w:val="00A93497"/>
    <w:rsid w:val="00A94B3C"/>
    <w:rsid w:val="00AA1DA0"/>
    <w:rsid w:val="00AB3044"/>
    <w:rsid w:val="00AB4115"/>
    <w:rsid w:val="00AB4481"/>
    <w:rsid w:val="00AB532E"/>
    <w:rsid w:val="00AC3296"/>
    <w:rsid w:val="00AC33A8"/>
    <w:rsid w:val="00AC3B28"/>
    <w:rsid w:val="00AC481F"/>
    <w:rsid w:val="00AC5134"/>
    <w:rsid w:val="00AC5570"/>
    <w:rsid w:val="00AE432A"/>
    <w:rsid w:val="00AE7755"/>
    <w:rsid w:val="00AF63F0"/>
    <w:rsid w:val="00B02211"/>
    <w:rsid w:val="00B03DC9"/>
    <w:rsid w:val="00B1610A"/>
    <w:rsid w:val="00B3031A"/>
    <w:rsid w:val="00B365C2"/>
    <w:rsid w:val="00B439BB"/>
    <w:rsid w:val="00B4622A"/>
    <w:rsid w:val="00B57ACC"/>
    <w:rsid w:val="00B6009A"/>
    <w:rsid w:val="00B65655"/>
    <w:rsid w:val="00B71BA2"/>
    <w:rsid w:val="00B72078"/>
    <w:rsid w:val="00B7346D"/>
    <w:rsid w:val="00B80DCA"/>
    <w:rsid w:val="00B86405"/>
    <w:rsid w:val="00BA42B7"/>
    <w:rsid w:val="00BB0C8F"/>
    <w:rsid w:val="00BB43DA"/>
    <w:rsid w:val="00BB46FC"/>
    <w:rsid w:val="00BB4E95"/>
    <w:rsid w:val="00BB721E"/>
    <w:rsid w:val="00BC0F44"/>
    <w:rsid w:val="00BC14C1"/>
    <w:rsid w:val="00BD28FA"/>
    <w:rsid w:val="00BE7657"/>
    <w:rsid w:val="00BF3725"/>
    <w:rsid w:val="00BF3E42"/>
    <w:rsid w:val="00BF65D2"/>
    <w:rsid w:val="00C0235C"/>
    <w:rsid w:val="00C10A96"/>
    <w:rsid w:val="00C14CA1"/>
    <w:rsid w:val="00C164FD"/>
    <w:rsid w:val="00C16D79"/>
    <w:rsid w:val="00C20AB1"/>
    <w:rsid w:val="00C2421E"/>
    <w:rsid w:val="00C3250F"/>
    <w:rsid w:val="00C3776A"/>
    <w:rsid w:val="00C42148"/>
    <w:rsid w:val="00C4363F"/>
    <w:rsid w:val="00C44C8A"/>
    <w:rsid w:val="00C46D07"/>
    <w:rsid w:val="00C46E3F"/>
    <w:rsid w:val="00C502D5"/>
    <w:rsid w:val="00C52076"/>
    <w:rsid w:val="00C55207"/>
    <w:rsid w:val="00C55271"/>
    <w:rsid w:val="00C57566"/>
    <w:rsid w:val="00C70520"/>
    <w:rsid w:val="00C7293D"/>
    <w:rsid w:val="00C748F8"/>
    <w:rsid w:val="00C74FC4"/>
    <w:rsid w:val="00C861C2"/>
    <w:rsid w:val="00C871C0"/>
    <w:rsid w:val="00C91050"/>
    <w:rsid w:val="00C933B9"/>
    <w:rsid w:val="00C96FC1"/>
    <w:rsid w:val="00CA118F"/>
    <w:rsid w:val="00CA1D40"/>
    <w:rsid w:val="00CA2987"/>
    <w:rsid w:val="00CA72FC"/>
    <w:rsid w:val="00CC2A8D"/>
    <w:rsid w:val="00CC4F6D"/>
    <w:rsid w:val="00CC776E"/>
    <w:rsid w:val="00CD45D1"/>
    <w:rsid w:val="00CD66AB"/>
    <w:rsid w:val="00CE0877"/>
    <w:rsid w:val="00CE5DFA"/>
    <w:rsid w:val="00CF059F"/>
    <w:rsid w:val="00CF1264"/>
    <w:rsid w:val="00CF213B"/>
    <w:rsid w:val="00CF2C00"/>
    <w:rsid w:val="00CF3361"/>
    <w:rsid w:val="00CF45CC"/>
    <w:rsid w:val="00CF720E"/>
    <w:rsid w:val="00D01A62"/>
    <w:rsid w:val="00D05E5F"/>
    <w:rsid w:val="00D16616"/>
    <w:rsid w:val="00D2319F"/>
    <w:rsid w:val="00D27AA7"/>
    <w:rsid w:val="00D30EBF"/>
    <w:rsid w:val="00D3583F"/>
    <w:rsid w:val="00D36BED"/>
    <w:rsid w:val="00D50BE4"/>
    <w:rsid w:val="00D7298D"/>
    <w:rsid w:val="00D8237F"/>
    <w:rsid w:val="00D839BC"/>
    <w:rsid w:val="00D953C2"/>
    <w:rsid w:val="00DA6AC1"/>
    <w:rsid w:val="00DA7961"/>
    <w:rsid w:val="00DB1D29"/>
    <w:rsid w:val="00DB2499"/>
    <w:rsid w:val="00DB2E9A"/>
    <w:rsid w:val="00DB4AF7"/>
    <w:rsid w:val="00DC148B"/>
    <w:rsid w:val="00DC1D34"/>
    <w:rsid w:val="00DC7EA8"/>
    <w:rsid w:val="00DD4732"/>
    <w:rsid w:val="00DE24AF"/>
    <w:rsid w:val="00DE5A7D"/>
    <w:rsid w:val="00E00938"/>
    <w:rsid w:val="00E03311"/>
    <w:rsid w:val="00E034CC"/>
    <w:rsid w:val="00E041CA"/>
    <w:rsid w:val="00E13E80"/>
    <w:rsid w:val="00E225B6"/>
    <w:rsid w:val="00E23241"/>
    <w:rsid w:val="00E329EF"/>
    <w:rsid w:val="00E333B6"/>
    <w:rsid w:val="00E3592A"/>
    <w:rsid w:val="00E41B9E"/>
    <w:rsid w:val="00E43F0C"/>
    <w:rsid w:val="00E4414F"/>
    <w:rsid w:val="00E45194"/>
    <w:rsid w:val="00E558F3"/>
    <w:rsid w:val="00E55C13"/>
    <w:rsid w:val="00E5630B"/>
    <w:rsid w:val="00E64C45"/>
    <w:rsid w:val="00E719BB"/>
    <w:rsid w:val="00E81E68"/>
    <w:rsid w:val="00E85D0E"/>
    <w:rsid w:val="00E87001"/>
    <w:rsid w:val="00E90AF4"/>
    <w:rsid w:val="00E9323C"/>
    <w:rsid w:val="00EA61C1"/>
    <w:rsid w:val="00EB303E"/>
    <w:rsid w:val="00EB7E43"/>
    <w:rsid w:val="00EC18BC"/>
    <w:rsid w:val="00ED2A22"/>
    <w:rsid w:val="00ED69A1"/>
    <w:rsid w:val="00ED6FF8"/>
    <w:rsid w:val="00EE22EC"/>
    <w:rsid w:val="00EE679C"/>
    <w:rsid w:val="00EF584C"/>
    <w:rsid w:val="00EF7E2A"/>
    <w:rsid w:val="00F023B2"/>
    <w:rsid w:val="00F13002"/>
    <w:rsid w:val="00F21515"/>
    <w:rsid w:val="00F23BD3"/>
    <w:rsid w:val="00F250A8"/>
    <w:rsid w:val="00F349E4"/>
    <w:rsid w:val="00F37447"/>
    <w:rsid w:val="00F5296F"/>
    <w:rsid w:val="00F549EC"/>
    <w:rsid w:val="00F54D66"/>
    <w:rsid w:val="00F57683"/>
    <w:rsid w:val="00F64121"/>
    <w:rsid w:val="00F64CD1"/>
    <w:rsid w:val="00F75617"/>
    <w:rsid w:val="00F77839"/>
    <w:rsid w:val="00F81E00"/>
    <w:rsid w:val="00F86DC9"/>
    <w:rsid w:val="00F90639"/>
    <w:rsid w:val="00F96183"/>
    <w:rsid w:val="00FB046C"/>
    <w:rsid w:val="00FB08DD"/>
    <w:rsid w:val="00FB09F9"/>
    <w:rsid w:val="00FB1923"/>
    <w:rsid w:val="00FB2A80"/>
    <w:rsid w:val="00FC032B"/>
    <w:rsid w:val="00FC34E9"/>
    <w:rsid w:val="00FD0176"/>
    <w:rsid w:val="00FE2D99"/>
    <w:rsid w:val="00FE397D"/>
    <w:rsid w:val="00FE6DE2"/>
    <w:rsid w:val="00FF1321"/>
    <w:rsid w:val="00FF1667"/>
    <w:rsid w:val="00FF4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BF651"/>
  <w15:chartTrackingRefBased/>
  <w15:docId w15:val="{D15AE868-73C3-461A-A403-85D42724A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semiHidden="1" w:uiPriority="0" w:unhideWhenUsed="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nhideWhenUsed/>
    <w:qFormat/>
    <w:rsid w:val="005001FF"/>
    <w:pPr>
      <w:spacing w:before="240" w:after="120" w:line="276" w:lineRule="auto"/>
    </w:pPr>
    <w:rPr>
      <w:sz w:val="24"/>
      <w:szCs w:val="22"/>
      <w:lang w:eastAsia="en-US"/>
    </w:rPr>
  </w:style>
  <w:style w:type="paragraph" w:styleId="Heading1">
    <w:name w:val="heading 1"/>
    <w:aliases w:val="h1,h11,Heading 1 (NN),Prophead 1,Prophead level 1,PIP Head 1,Heading 1 (1),Part,Heading,Outline1"/>
    <w:basedOn w:val="Normal"/>
    <w:next w:val="Normal"/>
    <w:link w:val="Heading1Char"/>
    <w:unhideWhenUsed/>
    <w:qFormat/>
    <w:locked/>
    <w:rsid w:val="001E028C"/>
    <w:pPr>
      <w:keepNext/>
      <w:keepLines/>
      <w:spacing w:before="480" w:line="240" w:lineRule="auto"/>
      <w:outlineLvl w:val="0"/>
    </w:pPr>
    <w:rPr>
      <w:rFonts w:eastAsia="Times New Roman"/>
      <w:b/>
      <w:bCs/>
      <w:color w:val="00AF41"/>
      <w:sz w:val="44"/>
      <w:szCs w:val="28"/>
    </w:rPr>
  </w:style>
  <w:style w:type="paragraph" w:styleId="Heading2">
    <w:name w:val="heading 2"/>
    <w:basedOn w:val="Normal"/>
    <w:next w:val="Normal"/>
    <w:link w:val="Heading2Char"/>
    <w:uiPriority w:val="9"/>
    <w:unhideWhenUsed/>
    <w:qFormat/>
    <w:locked/>
    <w:rsid w:val="001E028C"/>
    <w:pPr>
      <w:keepNext/>
      <w:keepLines/>
      <w:spacing w:before="480" w:line="240" w:lineRule="auto"/>
      <w:outlineLvl w:val="1"/>
    </w:pPr>
    <w:rPr>
      <w:rFonts w:eastAsia="Times New Roman"/>
      <w:b/>
      <w:bCs/>
      <w:color w:val="00AF41"/>
      <w:sz w:val="36"/>
      <w:szCs w:val="26"/>
    </w:rPr>
  </w:style>
  <w:style w:type="paragraph" w:styleId="Heading3">
    <w:name w:val="heading 3"/>
    <w:basedOn w:val="Normal"/>
    <w:next w:val="Normal"/>
    <w:link w:val="Heading3Char"/>
    <w:uiPriority w:val="4"/>
    <w:unhideWhenUsed/>
    <w:qFormat/>
    <w:locked/>
    <w:rsid w:val="004E273C"/>
    <w:pPr>
      <w:keepNext/>
      <w:keepLines/>
      <w:spacing w:before="360" w:after="0" w:line="240" w:lineRule="auto"/>
      <w:outlineLvl w:val="2"/>
    </w:pPr>
    <w:rPr>
      <w:rFonts w:eastAsia="Times New Roman"/>
      <w:b/>
      <w:bCs/>
      <w:color w:val="404040"/>
      <w:sz w:val="28"/>
    </w:rPr>
  </w:style>
  <w:style w:type="paragraph" w:styleId="Heading4">
    <w:name w:val="heading 4"/>
    <w:basedOn w:val="Normal"/>
    <w:next w:val="Normal"/>
    <w:link w:val="Heading4Char"/>
    <w:uiPriority w:val="9"/>
    <w:unhideWhenUsed/>
    <w:locked/>
    <w:rsid w:val="001D6FF1"/>
    <w:pPr>
      <w:keepNext/>
      <w:keepLines/>
      <w:outlineLvl w:val="3"/>
    </w:pPr>
    <w:rPr>
      <w:rFonts w:eastAsia="Times New Roman"/>
      <w:b/>
      <w:bCs/>
      <w:i/>
      <w:iCs/>
      <w:color w:val="000000"/>
    </w:rPr>
  </w:style>
  <w:style w:type="paragraph" w:styleId="Heading5">
    <w:name w:val="heading 5"/>
    <w:basedOn w:val="Normal"/>
    <w:next w:val="Normal"/>
    <w:link w:val="Heading5Char"/>
    <w:uiPriority w:val="9"/>
    <w:semiHidden/>
    <w:unhideWhenUsed/>
    <w:locked/>
    <w:rsid w:val="001D6FF1"/>
    <w:pPr>
      <w:outlineLvl w:val="4"/>
    </w:pPr>
    <w:rPr>
      <w:rFonts w:eastAsia="Times New Roman"/>
      <w:b/>
      <w:bCs/>
      <w:i/>
      <w:iCs/>
      <w:color w:val="00000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eading 1 (NN) Char,Prophead 1 Char,Prophead level 1 Char,PIP Head 1 Char,Heading 1 (1) Char,Part Char,Heading Char,Outline1 Char"/>
    <w:link w:val="Heading1"/>
    <w:rsid w:val="001E028C"/>
    <w:rPr>
      <w:rFonts w:eastAsia="Times New Roman"/>
      <w:b/>
      <w:bCs/>
      <w:color w:val="00AF41"/>
      <w:sz w:val="44"/>
      <w:szCs w:val="28"/>
      <w:lang w:eastAsia="en-US"/>
    </w:rPr>
  </w:style>
  <w:style w:type="character" w:customStyle="1" w:styleId="Heading2Char">
    <w:name w:val="Heading 2 Char"/>
    <w:link w:val="Heading2"/>
    <w:uiPriority w:val="9"/>
    <w:rsid w:val="001E028C"/>
    <w:rPr>
      <w:rFonts w:eastAsia="Times New Roman"/>
      <w:b/>
      <w:bCs/>
      <w:color w:val="00AF41"/>
      <w:sz w:val="36"/>
      <w:szCs w:val="26"/>
      <w:lang w:eastAsia="en-US"/>
    </w:rPr>
  </w:style>
  <w:style w:type="character" w:customStyle="1" w:styleId="Heading3Char">
    <w:name w:val="Heading 3 Char"/>
    <w:link w:val="Heading3"/>
    <w:uiPriority w:val="4"/>
    <w:rsid w:val="00934567"/>
    <w:rPr>
      <w:rFonts w:eastAsia="Times New Roman"/>
      <w:b/>
      <w:bCs/>
      <w:color w:val="404040"/>
      <w:sz w:val="28"/>
      <w:szCs w:val="22"/>
      <w:lang w:eastAsia="en-US"/>
    </w:rPr>
  </w:style>
  <w:style w:type="character" w:customStyle="1" w:styleId="Heading4Char">
    <w:name w:val="Heading 4 Char"/>
    <w:link w:val="Heading4"/>
    <w:uiPriority w:val="9"/>
    <w:rsid w:val="00D50BE4"/>
    <w:rPr>
      <w:rFonts w:eastAsia="Times New Roman"/>
      <w:b/>
      <w:bCs/>
      <w:i/>
      <w:iCs/>
      <w:color w:val="000000"/>
      <w:sz w:val="24"/>
      <w:szCs w:val="22"/>
      <w:lang w:eastAsia="en-US"/>
    </w:rPr>
  </w:style>
  <w:style w:type="character" w:customStyle="1" w:styleId="Heading5Char">
    <w:name w:val="Heading 5 Char"/>
    <w:link w:val="Heading5"/>
    <w:uiPriority w:val="9"/>
    <w:semiHidden/>
    <w:rsid w:val="001D6FF1"/>
    <w:rPr>
      <w:rFonts w:eastAsia="Times New Roman" w:cs="Times New Roman"/>
      <w:b/>
      <w:bCs/>
      <w:i/>
      <w:iCs/>
      <w:color w:val="000000"/>
      <w:sz w:val="22"/>
      <w:szCs w:val="26"/>
      <w:lang w:eastAsia="en-US"/>
    </w:rPr>
  </w:style>
  <w:style w:type="paragraph" w:customStyle="1" w:styleId="Contents">
    <w:name w:val="Contents"/>
    <w:basedOn w:val="Normal"/>
    <w:uiPriority w:val="8"/>
    <w:qFormat/>
    <w:rsid w:val="001E028C"/>
    <w:pPr>
      <w:spacing w:before="0"/>
    </w:pPr>
    <w:rPr>
      <w:b/>
      <w:color w:val="00AF41"/>
      <w:sz w:val="28"/>
    </w:rPr>
  </w:style>
  <w:style w:type="paragraph" w:styleId="BalloonText">
    <w:name w:val="Balloon Text"/>
    <w:basedOn w:val="Normal"/>
    <w:link w:val="BalloonTextChar"/>
    <w:uiPriority w:val="99"/>
    <w:semiHidden/>
    <w:unhideWhenUsed/>
    <w:locked/>
    <w:rsid w:val="005E6B7E"/>
    <w:pPr>
      <w:spacing w:before="0" w:after="0"/>
    </w:pPr>
    <w:rPr>
      <w:rFonts w:ascii="Tahoma" w:hAnsi="Tahoma" w:cs="Tahoma"/>
      <w:sz w:val="16"/>
      <w:szCs w:val="16"/>
    </w:rPr>
  </w:style>
  <w:style w:type="character" w:customStyle="1" w:styleId="BalloonTextChar">
    <w:name w:val="Balloon Text Char"/>
    <w:link w:val="BalloonText"/>
    <w:uiPriority w:val="99"/>
    <w:semiHidden/>
    <w:rsid w:val="005E6B7E"/>
    <w:rPr>
      <w:rFonts w:ascii="Tahoma" w:hAnsi="Tahoma" w:cs="Tahoma"/>
      <w:sz w:val="16"/>
      <w:szCs w:val="16"/>
    </w:rPr>
  </w:style>
  <w:style w:type="character" w:styleId="Hyperlink">
    <w:name w:val="Hyperlink"/>
    <w:uiPriority w:val="99"/>
    <w:qFormat/>
    <w:locked/>
    <w:rsid w:val="00241F9E"/>
    <w:rPr>
      <w:color w:val="0000FF"/>
      <w:u w:val="single"/>
    </w:rPr>
  </w:style>
  <w:style w:type="paragraph" w:styleId="TOCHeading">
    <w:name w:val="TOC Heading"/>
    <w:basedOn w:val="Heading1"/>
    <w:next w:val="Normal"/>
    <w:uiPriority w:val="39"/>
    <w:semiHidden/>
    <w:unhideWhenUsed/>
    <w:qFormat/>
    <w:locked/>
    <w:rsid w:val="00316023"/>
    <w:pPr>
      <w:spacing w:after="0" w:line="276" w:lineRule="auto"/>
      <w:outlineLvl w:val="9"/>
    </w:pPr>
    <w:rPr>
      <w:rFonts w:ascii="Cambria" w:hAnsi="Cambria"/>
      <w:color w:val="365F91"/>
      <w:sz w:val="28"/>
      <w:lang w:val="en-US"/>
    </w:rPr>
  </w:style>
  <w:style w:type="paragraph" w:styleId="TOC3">
    <w:name w:val="toc 3"/>
    <w:basedOn w:val="Normal"/>
    <w:next w:val="Normal"/>
    <w:autoRedefine/>
    <w:uiPriority w:val="39"/>
    <w:unhideWhenUsed/>
    <w:locked/>
    <w:rsid w:val="00316023"/>
    <w:pPr>
      <w:ind w:left="480"/>
    </w:pPr>
  </w:style>
  <w:style w:type="paragraph" w:styleId="TOC1">
    <w:name w:val="toc 1"/>
    <w:basedOn w:val="Normal"/>
    <w:next w:val="Normal"/>
    <w:autoRedefine/>
    <w:uiPriority w:val="39"/>
    <w:unhideWhenUsed/>
    <w:locked/>
    <w:rsid w:val="00316023"/>
  </w:style>
  <w:style w:type="paragraph" w:styleId="Header">
    <w:name w:val="header"/>
    <w:basedOn w:val="Normal"/>
    <w:link w:val="HeaderChar"/>
    <w:uiPriority w:val="99"/>
    <w:unhideWhenUsed/>
    <w:locked/>
    <w:rsid w:val="00EF7E2A"/>
    <w:pPr>
      <w:tabs>
        <w:tab w:val="center" w:pos="4513"/>
        <w:tab w:val="right" w:pos="9026"/>
      </w:tabs>
    </w:pPr>
  </w:style>
  <w:style w:type="character" w:customStyle="1" w:styleId="HeaderChar">
    <w:name w:val="Header Char"/>
    <w:link w:val="Header"/>
    <w:uiPriority w:val="99"/>
    <w:rsid w:val="00EF7E2A"/>
    <w:rPr>
      <w:sz w:val="24"/>
      <w:szCs w:val="22"/>
      <w:lang w:eastAsia="en-US"/>
    </w:rPr>
  </w:style>
  <w:style w:type="paragraph" w:styleId="Footer">
    <w:name w:val="footer"/>
    <w:basedOn w:val="Normal"/>
    <w:link w:val="FooterChar"/>
    <w:uiPriority w:val="99"/>
    <w:unhideWhenUsed/>
    <w:locked/>
    <w:rsid w:val="00EF7E2A"/>
    <w:pPr>
      <w:tabs>
        <w:tab w:val="center" w:pos="4513"/>
        <w:tab w:val="right" w:pos="9026"/>
      </w:tabs>
    </w:pPr>
  </w:style>
  <w:style w:type="character" w:customStyle="1" w:styleId="FooterChar">
    <w:name w:val="Footer Char"/>
    <w:link w:val="Footer"/>
    <w:uiPriority w:val="99"/>
    <w:rsid w:val="00EF7E2A"/>
    <w:rPr>
      <w:sz w:val="24"/>
      <w:szCs w:val="22"/>
      <w:lang w:eastAsia="en-US"/>
    </w:rPr>
  </w:style>
  <w:style w:type="table" w:styleId="TableGrid">
    <w:name w:val="Table Grid"/>
    <w:basedOn w:val="TableNormal"/>
    <w:uiPriority w:val="99"/>
    <w:locked/>
    <w:rsid w:val="00831C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raGreen">
    <w:name w:val="Defra Green"/>
    <w:basedOn w:val="TableNormal"/>
    <w:uiPriority w:val="99"/>
    <w:qFormat/>
    <w:rsid w:val="002D7F2F"/>
    <w:pPr>
      <w:spacing w:before="60" w:after="80"/>
    </w:pPr>
    <w:rPr>
      <w:sz w:val="22"/>
    </w:rPr>
    <w:tblPr>
      <w:tblStyleColBandSize w:val="1"/>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Pr>
    <w:tcPr>
      <w:shd w:val="clear" w:color="auto" w:fill="FFFFFF"/>
    </w:tcPr>
    <w:tblStylePr w:type="firstRow">
      <w:rPr>
        <w:rFonts w:ascii="Arial" w:hAnsi="Arial"/>
        <w:color w:val="FFFFFF"/>
        <w:sz w:val="28"/>
      </w:rPr>
      <w:tblPr/>
      <w:tcPr>
        <w:shd w:val="clear" w:color="auto" w:fill="00B050"/>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table" w:styleId="LightShading">
    <w:name w:val="Light Shading"/>
    <w:basedOn w:val="TableNormal"/>
    <w:uiPriority w:val="60"/>
    <w:locked/>
    <w:rsid w:val="0024099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TextCharChar">
    <w:name w:val="Table Text Char Char"/>
    <w:link w:val="TableText"/>
    <w:rsid w:val="009C6F90"/>
    <w:rPr>
      <w:sz w:val="22"/>
      <w:szCs w:val="22"/>
      <w:lang w:eastAsia="en-US"/>
    </w:rPr>
  </w:style>
  <w:style w:type="paragraph" w:customStyle="1" w:styleId="TableText">
    <w:name w:val="Table Text"/>
    <w:basedOn w:val="Normal"/>
    <w:link w:val="TableTextCharChar"/>
    <w:qFormat/>
    <w:rsid w:val="009C6F90"/>
    <w:pPr>
      <w:spacing w:before="60" w:after="80"/>
    </w:pPr>
    <w:rPr>
      <w:sz w:val="22"/>
    </w:rPr>
  </w:style>
  <w:style w:type="paragraph" w:styleId="TOC2">
    <w:name w:val="toc 2"/>
    <w:basedOn w:val="Normal"/>
    <w:next w:val="Normal"/>
    <w:autoRedefine/>
    <w:uiPriority w:val="39"/>
    <w:unhideWhenUsed/>
    <w:locked/>
    <w:rsid w:val="00860216"/>
    <w:pPr>
      <w:ind w:left="240"/>
    </w:pPr>
  </w:style>
  <w:style w:type="paragraph" w:customStyle="1" w:styleId="PubTitle">
    <w:name w:val="Pub Title"/>
    <w:basedOn w:val="Normal"/>
    <w:next w:val="Normal"/>
    <w:uiPriority w:val="5"/>
    <w:qFormat/>
    <w:rsid w:val="001E028C"/>
    <w:pPr>
      <w:spacing w:before="2040"/>
    </w:pPr>
    <w:rPr>
      <w:rFonts w:cs="Arial"/>
      <w:b/>
      <w:color w:val="00AF41"/>
      <w:sz w:val="44"/>
      <w:szCs w:val="44"/>
    </w:rPr>
  </w:style>
  <w:style w:type="paragraph" w:customStyle="1" w:styleId="PubSubtitle">
    <w:name w:val="Pub Subtitle"/>
    <w:basedOn w:val="Normal"/>
    <w:next w:val="Normal"/>
    <w:uiPriority w:val="6"/>
    <w:qFormat/>
    <w:rsid w:val="001E028C"/>
    <w:pPr>
      <w:spacing w:before="0"/>
    </w:pPr>
    <w:rPr>
      <w:rFonts w:cs="Arial"/>
      <w:b/>
      <w:color w:val="00AF41"/>
      <w:sz w:val="40"/>
      <w:szCs w:val="40"/>
    </w:rPr>
  </w:style>
  <w:style w:type="paragraph" w:styleId="ListParagraph">
    <w:name w:val="List Paragraph"/>
    <w:basedOn w:val="Normal"/>
    <w:link w:val="ListParagraphChar"/>
    <w:uiPriority w:val="34"/>
    <w:qFormat/>
    <w:locked/>
    <w:rsid w:val="002062D2"/>
    <w:pPr>
      <w:ind w:left="720"/>
      <w:contextualSpacing/>
    </w:pPr>
  </w:style>
  <w:style w:type="character" w:customStyle="1" w:styleId="ListParagraphChar">
    <w:name w:val="List Paragraph Char"/>
    <w:link w:val="ListParagraph"/>
    <w:uiPriority w:val="34"/>
    <w:rsid w:val="000017B1"/>
    <w:rPr>
      <w:sz w:val="24"/>
      <w:szCs w:val="22"/>
      <w:lang w:eastAsia="en-US"/>
    </w:rPr>
  </w:style>
  <w:style w:type="paragraph" w:customStyle="1" w:styleId="PubDate">
    <w:name w:val="Pub Date"/>
    <w:basedOn w:val="Normal"/>
    <w:next w:val="Normal"/>
    <w:uiPriority w:val="7"/>
    <w:qFormat/>
    <w:rsid w:val="001E028C"/>
    <w:rPr>
      <w:b/>
      <w:color w:val="00AF41"/>
      <w:sz w:val="32"/>
    </w:rPr>
  </w:style>
  <w:style w:type="character" w:styleId="CommentReference">
    <w:name w:val="annotation reference"/>
    <w:uiPriority w:val="99"/>
    <w:unhideWhenUsed/>
    <w:locked/>
    <w:rsid w:val="000017B1"/>
    <w:rPr>
      <w:sz w:val="16"/>
      <w:szCs w:val="16"/>
    </w:rPr>
  </w:style>
  <w:style w:type="paragraph" w:styleId="Caption">
    <w:name w:val="caption"/>
    <w:basedOn w:val="Normal"/>
    <w:next w:val="Normal"/>
    <w:uiPriority w:val="35"/>
    <w:qFormat/>
    <w:locked/>
    <w:rsid w:val="005001FF"/>
    <w:pPr>
      <w:keepNext/>
      <w:spacing w:before="360"/>
    </w:pPr>
    <w:rPr>
      <w:b/>
      <w:bCs/>
      <w:sz w:val="22"/>
      <w:szCs w:val="20"/>
    </w:rPr>
  </w:style>
  <w:style w:type="paragraph" w:styleId="CommentText">
    <w:name w:val="annotation text"/>
    <w:basedOn w:val="Normal"/>
    <w:link w:val="CommentTextChar"/>
    <w:uiPriority w:val="99"/>
    <w:unhideWhenUsed/>
    <w:locked/>
    <w:rsid w:val="000017B1"/>
    <w:pPr>
      <w:spacing w:before="0" w:after="0" w:line="240" w:lineRule="auto"/>
    </w:pPr>
    <w:rPr>
      <w:rFonts w:ascii="Calibri" w:hAnsi="Calibri"/>
      <w:sz w:val="20"/>
      <w:szCs w:val="20"/>
    </w:rPr>
  </w:style>
  <w:style w:type="character" w:customStyle="1" w:styleId="CommentTextChar">
    <w:name w:val="Comment Text Char"/>
    <w:link w:val="CommentText"/>
    <w:uiPriority w:val="99"/>
    <w:rsid w:val="000017B1"/>
    <w:rPr>
      <w:rFonts w:ascii="Calibri" w:hAnsi="Calibri"/>
      <w:lang w:eastAsia="en-US"/>
    </w:rPr>
  </w:style>
  <w:style w:type="paragraph" w:styleId="BodyText3">
    <w:name w:val="Body Text 3"/>
    <w:basedOn w:val="Normal"/>
    <w:link w:val="BodyText3Char"/>
    <w:uiPriority w:val="99"/>
    <w:locked/>
    <w:rsid w:val="00E85D0E"/>
    <w:pPr>
      <w:spacing w:before="0" w:after="80" w:line="240" w:lineRule="auto"/>
      <w:jc w:val="both"/>
    </w:pPr>
    <w:rPr>
      <w:rFonts w:eastAsia="Times New Roman"/>
      <w:sz w:val="22"/>
      <w:szCs w:val="20"/>
    </w:rPr>
  </w:style>
  <w:style w:type="character" w:customStyle="1" w:styleId="BodyText3Char">
    <w:name w:val="Body Text 3 Char"/>
    <w:basedOn w:val="DefaultParagraphFont"/>
    <w:link w:val="BodyText3"/>
    <w:uiPriority w:val="99"/>
    <w:rsid w:val="00E85D0E"/>
    <w:rPr>
      <w:rFonts w:eastAsia="Times New Roman"/>
      <w:sz w:val="22"/>
      <w:lang w:eastAsia="en-US"/>
    </w:rPr>
  </w:style>
  <w:style w:type="paragraph" w:styleId="BodyText2">
    <w:name w:val="Body Text 2"/>
    <w:basedOn w:val="Normal"/>
    <w:link w:val="BodyText2Char"/>
    <w:uiPriority w:val="99"/>
    <w:unhideWhenUsed/>
    <w:locked/>
    <w:rsid w:val="00E85D0E"/>
    <w:pPr>
      <w:spacing w:before="0" w:line="480" w:lineRule="auto"/>
    </w:pPr>
    <w:rPr>
      <w:rFonts w:eastAsia="Times New Roman"/>
      <w:szCs w:val="20"/>
    </w:rPr>
  </w:style>
  <w:style w:type="character" w:customStyle="1" w:styleId="BodyText2Char">
    <w:name w:val="Body Text 2 Char"/>
    <w:basedOn w:val="DefaultParagraphFont"/>
    <w:link w:val="BodyText2"/>
    <w:uiPriority w:val="99"/>
    <w:rsid w:val="00E85D0E"/>
    <w:rPr>
      <w:rFonts w:eastAsia="Times New Roman"/>
      <w:sz w:val="24"/>
      <w:lang w:eastAsia="en-US"/>
    </w:rPr>
  </w:style>
  <w:style w:type="paragraph" w:styleId="CommentSubject">
    <w:name w:val="annotation subject"/>
    <w:basedOn w:val="CommentText"/>
    <w:next w:val="CommentText"/>
    <w:link w:val="CommentSubjectChar"/>
    <w:uiPriority w:val="99"/>
    <w:semiHidden/>
    <w:unhideWhenUsed/>
    <w:locked/>
    <w:rsid w:val="00E85D0E"/>
    <w:rPr>
      <w:rFonts w:ascii="Arial" w:eastAsia="Times New Roman" w:hAnsi="Arial"/>
      <w:b/>
      <w:bCs/>
    </w:rPr>
  </w:style>
  <w:style w:type="character" w:customStyle="1" w:styleId="CommentSubjectChar">
    <w:name w:val="Comment Subject Char"/>
    <w:basedOn w:val="CommentTextChar"/>
    <w:link w:val="CommentSubject"/>
    <w:uiPriority w:val="99"/>
    <w:semiHidden/>
    <w:rsid w:val="00E85D0E"/>
    <w:rPr>
      <w:rFonts w:ascii="Calibri" w:eastAsia="Times New Roman" w:hAnsi="Calibri"/>
      <w:b/>
      <w:bCs/>
      <w:lang w:eastAsia="en-US"/>
    </w:rPr>
  </w:style>
  <w:style w:type="character" w:styleId="FollowedHyperlink">
    <w:name w:val="FollowedHyperlink"/>
    <w:basedOn w:val="DefaultParagraphFont"/>
    <w:uiPriority w:val="99"/>
    <w:semiHidden/>
    <w:unhideWhenUsed/>
    <w:locked/>
    <w:rsid w:val="00E85D0E"/>
    <w:rPr>
      <w:color w:val="800080"/>
      <w:u w:val="single"/>
    </w:rPr>
  </w:style>
  <w:style w:type="paragraph" w:customStyle="1" w:styleId="StyleHeading310ptNotBold">
    <w:name w:val="Style Heading 3 + 10 pt Not Bold"/>
    <w:basedOn w:val="Normal"/>
    <w:rsid w:val="00E85D0E"/>
    <w:pPr>
      <w:numPr>
        <w:numId w:val="2"/>
      </w:numPr>
      <w:spacing w:after="0" w:line="240" w:lineRule="auto"/>
      <w:jc w:val="both"/>
    </w:pPr>
    <w:rPr>
      <w:rFonts w:eastAsia="Times New Roman"/>
      <w:szCs w:val="20"/>
      <w:lang w:eastAsia="en-GB"/>
    </w:rPr>
  </w:style>
  <w:style w:type="paragraph" w:customStyle="1" w:styleId="Default">
    <w:name w:val="Default"/>
    <w:rsid w:val="00E85D0E"/>
    <w:pPr>
      <w:autoSpaceDE w:val="0"/>
      <w:autoSpaceDN w:val="0"/>
      <w:adjustRightInd w:val="0"/>
    </w:pPr>
    <w:rPr>
      <w:rFonts w:ascii="Times New Roman" w:hAnsi="Times New Roman"/>
      <w:color w:val="000000"/>
      <w:sz w:val="24"/>
      <w:szCs w:val="24"/>
    </w:rPr>
  </w:style>
  <w:style w:type="paragraph" w:styleId="BodyTextIndent">
    <w:name w:val="Body Text Indent"/>
    <w:basedOn w:val="Normal"/>
    <w:link w:val="BodyTextIndentChar"/>
    <w:uiPriority w:val="99"/>
    <w:unhideWhenUsed/>
    <w:locked/>
    <w:rsid w:val="00E85D0E"/>
    <w:pPr>
      <w:spacing w:before="0" w:line="240" w:lineRule="auto"/>
      <w:ind w:left="283"/>
    </w:pPr>
    <w:rPr>
      <w:rFonts w:eastAsia="Times New Roman"/>
      <w:szCs w:val="20"/>
    </w:rPr>
  </w:style>
  <w:style w:type="character" w:customStyle="1" w:styleId="BodyTextIndentChar">
    <w:name w:val="Body Text Indent Char"/>
    <w:basedOn w:val="DefaultParagraphFont"/>
    <w:link w:val="BodyTextIndent"/>
    <w:uiPriority w:val="99"/>
    <w:rsid w:val="00E85D0E"/>
    <w:rPr>
      <w:rFonts w:eastAsia="Times New Roman"/>
      <w:sz w:val="24"/>
      <w:lang w:eastAsia="en-US"/>
    </w:rPr>
  </w:style>
  <w:style w:type="paragraph" w:customStyle="1" w:styleId="AppendixHeading">
    <w:name w:val="Appendix Heading"/>
    <w:basedOn w:val="Heading1"/>
    <w:rsid w:val="00E85D0E"/>
    <w:pPr>
      <w:keepLines w:val="0"/>
      <w:spacing w:before="360" w:after="60"/>
      <w:jc w:val="both"/>
    </w:pPr>
    <w:rPr>
      <w:rFonts w:cs="Arial"/>
      <w:color w:val="auto"/>
      <w:kern w:val="32"/>
      <w:sz w:val="32"/>
      <w:szCs w:val="32"/>
      <w:lang w:eastAsia="en-GB"/>
    </w:rPr>
  </w:style>
  <w:style w:type="paragraph" w:styleId="Revision">
    <w:name w:val="Revision"/>
    <w:hidden/>
    <w:uiPriority w:val="99"/>
    <w:semiHidden/>
    <w:rsid w:val="00F13002"/>
    <w:rPr>
      <w:sz w:val="24"/>
      <w:szCs w:val="22"/>
      <w:lang w:eastAsia="en-US"/>
    </w:rPr>
  </w:style>
  <w:style w:type="character" w:styleId="UnresolvedMention">
    <w:name w:val="Unresolved Mention"/>
    <w:basedOn w:val="DefaultParagraphFont"/>
    <w:uiPriority w:val="99"/>
    <w:semiHidden/>
    <w:unhideWhenUsed/>
    <w:rsid w:val="009F4DFE"/>
    <w:rPr>
      <w:color w:val="605E5C"/>
      <w:shd w:val="clear" w:color="auto" w:fill="E1DFDD"/>
    </w:rPr>
  </w:style>
  <w:style w:type="character" w:customStyle="1" w:styleId="Important">
    <w:name w:val="! Important"/>
    <w:uiPriority w:val="1"/>
    <w:qFormat/>
    <w:rsid w:val="00B72078"/>
    <w:rPr>
      <w:rFonts w:ascii="Arial" w:hAnsi="Arial" w:cs="Arial" w:hint="default"/>
      <w:b/>
      <w:bCs w:val="0"/>
      <w:i w:val="0"/>
      <w:iCs w:val="0"/>
      <w:color w:val="D9262E"/>
      <w:sz w:val="24"/>
    </w:rPr>
  </w:style>
  <w:style w:type="character" w:customStyle="1" w:styleId="SubheadingChar">
    <w:name w:val="Sub heading Char"/>
    <w:link w:val="Subheading"/>
    <w:locked/>
    <w:rsid w:val="00B72078"/>
    <w:rPr>
      <w:b/>
      <w:sz w:val="26"/>
      <w:szCs w:val="26"/>
    </w:rPr>
  </w:style>
  <w:style w:type="paragraph" w:customStyle="1" w:styleId="Subheading">
    <w:name w:val="Sub heading"/>
    <w:basedOn w:val="Normal"/>
    <w:link w:val="SubheadingChar"/>
    <w:qFormat/>
    <w:rsid w:val="00B72078"/>
    <w:pPr>
      <w:spacing w:before="0" w:after="240"/>
    </w:pPr>
    <w:rPr>
      <w:b/>
      <w:sz w:val="26"/>
      <w:szCs w:val="26"/>
      <w:lang w:eastAsia="en-GB"/>
    </w:rPr>
  </w:style>
  <w:style w:type="character" w:customStyle="1" w:styleId="SectiontitleChar">
    <w:name w:val="Section title Char"/>
    <w:link w:val="Sectiontitle"/>
    <w:locked/>
    <w:rsid w:val="00B72078"/>
    <w:rPr>
      <w:rFonts w:eastAsiaTheme="majorEastAsia" w:cstheme="majorBidi"/>
      <w:b/>
      <w:bCs/>
      <w:sz w:val="36"/>
      <w:szCs w:val="32"/>
    </w:rPr>
  </w:style>
  <w:style w:type="paragraph" w:customStyle="1" w:styleId="Sectiontitle">
    <w:name w:val="Section title"/>
    <w:basedOn w:val="Heading2"/>
    <w:next w:val="Normal"/>
    <w:link w:val="SectiontitleChar"/>
    <w:qFormat/>
    <w:rsid w:val="00B72078"/>
    <w:pPr>
      <w:keepLines w:val="0"/>
      <w:spacing w:before="0" w:after="240" w:line="276" w:lineRule="auto"/>
      <w:outlineLvl w:val="0"/>
    </w:pPr>
    <w:rPr>
      <w:rFonts w:eastAsiaTheme="majorEastAsia" w:cstheme="majorBidi"/>
      <w:color w:val="auto"/>
      <w:szCs w:val="32"/>
      <w:lang w:eastAsia="en-GB"/>
    </w:rPr>
  </w:style>
  <w:style w:type="character" w:customStyle="1" w:styleId="BulletText1Char">
    <w:name w:val="Bullet Text 1 Char"/>
    <w:link w:val="BulletText1"/>
    <w:locked/>
    <w:rsid w:val="00B72078"/>
  </w:style>
  <w:style w:type="paragraph" w:customStyle="1" w:styleId="BulletText1">
    <w:name w:val="Bullet Text 1"/>
    <w:basedOn w:val="Normal"/>
    <w:link w:val="BulletText1Char"/>
    <w:qFormat/>
    <w:rsid w:val="00B72078"/>
    <w:pPr>
      <w:numPr>
        <w:numId w:val="8"/>
      </w:numPr>
      <w:spacing w:before="60" w:after="240" w:line="259" w:lineRule="auto"/>
      <w:ind w:left="641" w:hanging="357"/>
      <w:contextualSpacing/>
    </w:pPr>
    <w:rPr>
      <w:sz w:val="20"/>
      <w:szCs w:val="20"/>
      <w:lang w:eastAsia="en-GB"/>
    </w:rPr>
  </w:style>
  <w:style w:type="character" w:customStyle="1" w:styleId="Text">
    <w:name w:val="Text"/>
    <w:qFormat/>
    <w:rsid w:val="00C933B9"/>
    <w:rPr>
      <w:rFonts w:ascii="Arial" w:hAnsi="Arial"/>
      <w:sz w:val="24"/>
    </w:rPr>
  </w:style>
  <w:style w:type="character" w:customStyle="1" w:styleId="normaltextrun">
    <w:name w:val="normaltextrun"/>
    <w:basedOn w:val="DefaultParagraphFont"/>
    <w:rsid w:val="00AC3B28"/>
  </w:style>
  <w:style w:type="character" w:customStyle="1" w:styleId="boldbodycopy">
    <w:name w:val="bold body copy"/>
    <w:basedOn w:val="DefaultParagraphFont"/>
    <w:rsid w:val="00AC3B28"/>
    <w:rPr>
      <w:rFonts w:ascii="Arial" w:hAnsi="Arial"/>
      <w:b/>
      <w:color w:val="000000"/>
      <w:sz w:val="22"/>
      <w:szCs w:val="2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225419">
      <w:bodyDiv w:val="1"/>
      <w:marLeft w:val="0"/>
      <w:marRight w:val="0"/>
      <w:marTop w:val="0"/>
      <w:marBottom w:val="0"/>
      <w:divBdr>
        <w:top w:val="none" w:sz="0" w:space="0" w:color="auto"/>
        <w:left w:val="none" w:sz="0" w:space="0" w:color="auto"/>
        <w:bottom w:val="none" w:sz="0" w:space="0" w:color="auto"/>
        <w:right w:val="none" w:sz="0" w:space="0" w:color="auto"/>
      </w:divBdr>
    </w:div>
    <w:div w:id="637993255">
      <w:bodyDiv w:val="1"/>
      <w:marLeft w:val="0"/>
      <w:marRight w:val="0"/>
      <w:marTop w:val="0"/>
      <w:marBottom w:val="0"/>
      <w:divBdr>
        <w:top w:val="none" w:sz="0" w:space="0" w:color="auto"/>
        <w:left w:val="none" w:sz="0" w:space="0" w:color="auto"/>
        <w:bottom w:val="none" w:sz="0" w:space="0" w:color="auto"/>
        <w:right w:val="none" w:sz="0" w:space="0" w:color="auto"/>
      </w:divBdr>
    </w:div>
    <w:div w:id="1637759417">
      <w:bodyDiv w:val="1"/>
      <w:marLeft w:val="0"/>
      <w:marRight w:val="0"/>
      <w:marTop w:val="0"/>
      <w:marBottom w:val="0"/>
      <w:divBdr>
        <w:top w:val="none" w:sz="0" w:space="0" w:color="auto"/>
        <w:left w:val="none" w:sz="0" w:space="0" w:color="auto"/>
        <w:bottom w:val="none" w:sz="0" w:space="0" w:color="auto"/>
        <w:right w:val="none" w:sz="0" w:space="0" w:color="auto"/>
      </w:divBdr>
    </w:div>
    <w:div w:id="197605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aitlin.Napleton@naturalengland.org.uk" TargetMode="External"/><Relationship Id="rId26" Type="http://schemas.openxmlformats.org/officeDocument/2006/relationships/hyperlink" Target="https://www.abcanchors.co.uk/" TargetMode="External"/><Relationship Id="rId21" Type="http://schemas.openxmlformats.org/officeDocument/2006/relationships/hyperlink" Target="https://www.gov.uk/government/publications/supplier-code-of-conduct" TargetMode="External"/><Relationship Id="rId34" Type="http://schemas.openxmlformats.org/officeDocument/2006/relationships/hyperlink" Target="https://www.gov.uk/government/organisations/natural-england/about/procurement"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government/publications/defra-group-equality-diversity-and-inclusion-strategy-2020-to-2024/defra-group-equality-diversity-and-inclusion-strategy-2020-to-2024"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www.marlin.ac.uk/marine_aliens/"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image" Target="media/image7.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gov.uk/government/organisations/natural-england/about/procurement" TargetMode="External"/><Relationship Id="rId31" Type="http://schemas.openxmlformats.org/officeDocument/2006/relationships/hyperlink" Target="http://www.nonnativespecie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naturalengland.org.uk/" TargetMode="External"/><Relationship Id="rId27" Type="http://schemas.openxmlformats.org/officeDocument/2006/relationships/hyperlink" Target="mailto:richard@autoguide.co.uk" TargetMode="External"/><Relationship Id="rId30" Type="http://schemas.openxmlformats.org/officeDocument/2006/relationships/hyperlink" Target="http://www.mba.ac.uk/recording" TargetMode="External"/><Relationship Id="rId35" Type="http://schemas.openxmlformats.org/officeDocument/2006/relationships/hyperlink" Target="https://www.gov.uk/government/organisations/natural-england/about/procurement"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0716E20A2220641A579E296A703A9E2" ma:contentTypeVersion="6" ma:contentTypeDescription="Create a new document." ma:contentTypeScope="" ma:versionID="05dcdc18bfe2cf877333e38773c2fad0">
  <xsd:schema xmlns:xsd="http://www.w3.org/2001/XMLSchema" xmlns:xs="http://www.w3.org/2001/XMLSchema" xmlns:p="http://schemas.microsoft.com/office/2006/metadata/properties" xmlns:ns2="662745e8-e224-48e8-a2e3-254862b8c2f5" xmlns:ns3="b2aec25a-38da-4b98-a79a-695ec515d3b3" targetNamespace="http://schemas.microsoft.com/office/2006/metadata/properties" ma:root="true" ma:fieldsID="c4656020f57d9e091acef71e4cd5abe6" ns2:_="" ns3:_="">
    <xsd:import namespace="662745e8-e224-48e8-a2e3-254862b8c2f5"/>
    <xsd:import namespace="b2aec25a-38da-4b98-a79a-695ec515d3b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cfdd6f4-42ab-4785-b107-33ddbd1a0c7a}" ma:internalName="TaxCatchAll" ma:showField="CatchAllData" ma:web="45bb1a4b-07c1-453c-8af6-ee3411a789e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cfdd6f4-42ab-4785-b107-33ddbd1a0c7a}" ma:internalName="TaxCatchAllLabel" ma:readOnly="true" ma:showField="CatchAllDataLabel" ma:web="45bb1a4b-07c1-453c-8af6-ee3411a789e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gC Sourcing External" ma:internalName="Team">
      <xsd:simpleType>
        <xsd:restriction base="dms:Text"/>
      </xsd:simpleType>
    </xsd:element>
    <xsd:element name="Topic" ma:index="20" nillable="true" ma:displayName="Topic" ma:default="Dgc Sourcing External Library"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Defra Group Commercial|88c065df-18f9-4530-b972-ea809b7dd96d"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aec25a-38da-4b98-a79a-695ec515d3b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Dgc Sourcing External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DgC Sourcing External</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DFC65037-3F9E-4CA7-BE72-201AF7B0563A}">
  <ds:schemaRefs>
    <ds:schemaRef ds:uri="Microsoft.SharePoint.Taxonomy.ContentTypeSync"/>
  </ds:schemaRefs>
</ds:datastoreItem>
</file>

<file path=customXml/itemProps2.xml><?xml version="1.0" encoding="utf-8"?>
<ds:datastoreItem xmlns:ds="http://schemas.openxmlformats.org/officeDocument/2006/customXml" ds:itemID="{88068D79-C83B-4212-9583-660629A841AB}">
  <ds:schemaRefs>
    <ds:schemaRef ds:uri="http://schemas.microsoft.com/sharepoint/v3/contenttype/forms"/>
  </ds:schemaRefs>
</ds:datastoreItem>
</file>

<file path=customXml/itemProps3.xml><?xml version="1.0" encoding="utf-8"?>
<ds:datastoreItem xmlns:ds="http://schemas.openxmlformats.org/officeDocument/2006/customXml" ds:itemID="{82FAFA87-82CE-4B2B-8E0C-355EE09ED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2aec25a-38da-4b98-a79a-695ec515d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003B02-A79F-47FC-A14D-0251FF983F93}">
  <ds:schemaRefs>
    <ds:schemaRef ds:uri="http://schemas.openxmlformats.org/officeDocument/2006/bibliography"/>
  </ds:schemaRefs>
</ds:datastoreItem>
</file>

<file path=customXml/itemProps5.xml><?xml version="1.0" encoding="utf-8"?>
<ds:datastoreItem xmlns:ds="http://schemas.openxmlformats.org/officeDocument/2006/customXml" ds:itemID="{233ECA7E-53CE-40A6-9EB7-FD38CB9C35B9}">
  <ds:schemaRefs>
    <ds:schemaRef ds:uri="http://schemas.microsoft.com/office/2006/metadata/properties"/>
    <ds:schemaRef ds:uri="http://schemas.microsoft.com/office/infopath/2007/PartnerControls"/>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8713</Words>
  <Characters>49666</Characters>
  <Application>Microsoft Office Word</Application>
  <DocSecurity>6</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58263</CharactersWithSpaces>
  <SharedDoc>false</SharedDoc>
  <HLinks>
    <vt:vector size="120" baseType="variant">
      <vt:variant>
        <vt:i4>2031620</vt:i4>
      </vt:variant>
      <vt:variant>
        <vt:i4>102</vt:i4>
      </vt:variant>
      <vt:variant>
        <vt:i4>0</vt:i4>
      </vt:variant>
      <vt:variant>
        <vt:i4>5</vt:i4>
      </vt:variant>
      <vt:variant>
        <vt:lpwstr>http://defra.bravosolution.co.uk/</vt:lpwstr>
      </vt:variant>
      <vt:variant>
        <vt:lpwstr/>
      </vt:variant>
      <vt:variant>
        <vt:i4>3211309</vt:i4>
      </vt:variant>
      <vt:variant>
        <vt:i4>99</vt:i4>
      </vt:variant>
      <vt:variant>
        <vt:i4>0</vt:i4>
      </vt:variant>
      <vt:variant>
        <vt:i4>5</vt:i4>
      </vt:variant>
      <vt:variant>
        <vt:lpwstr>https://www.gov.uk/government/organisations/animal-and-plant-health-agency</vt:lpwstr>
      </vt:variant>
      <vt:variant>
        <vt:lpwstr/>
      </vt:variant>
      <vt:variant>
        <vt:i4>2359348</vt:i4>
      </vt:variant>
      <vt:variant>
        <vt:i4>96</vt:i4>
      </vt:variant>
      <vt:variant>
        <vt:i4>0</vt:i4>
      </vt:variant>
      <vt:variant>
        <vt:i4>5</vt:i4>
      </vt:variant>
      <vt:variant>
        <vt:lpwstr>http://www.marinemanagement.org.uk/</vt:lpwstr>
      </vt:variant>
      <vt:variant>
        <vt:lpwstr/>
      </vt:variant>
      <vt:variant>
        <vt:i4>5898335</vt:i4>
      </vt:variant>
      <vt:variant>
        <vt:i4>93</vt:i4>
      </vt:variant>
      <vt:variant>
        <vt:i4>0</vt:i4>
      </vt:variant>
      <vt:variant>
        <vt:i4>5</vt:i4>
      </vt:variant>
      <vt:variant>
        <vt:lpwstr>http://www.naturalengland.org.uk/</vt:lpwstr>
      </vt:variant>
      <vt:variant>
        <vt:lpwstr/>
      </vt:variant>
      <vt:variant>
        <vt:i4>196675</vt:i4>
      </vt:variant>
      <vt:variant>
        <vt:i4>90</vt:i4>
      </vt:variant>
      <vt:variant>
        <vt:i4>0</vt:i4>
      </vt:variant>
      <vt:variant>
        <vt:i4>5</vt:i4>
      </vt:variant>
      <vt:variant>
        <vt:lpwstr>http://www.defra.gov.uk/</vt:lpwstr>
      </vt:variant>
      <vt:variant>
        <vt:lpwstr/>
      </vt:variant>
      <vt:variant>
        <vt:i4>2031620</vt:i4>
      </vt:variant>
      <vt:variant>
        <vt:i4>87</vt:i4>
      </vt:variant>
      <vt:variant>
        <vt:i4>0</vt:i4>
      </vt:variant>
      <vt:variant>
        <vt:i4>5</vt:i4>
      </vt:variant>
      <vt:variant>
        <vt:lpwstr>http://defra.bravosolution.co.uk/</vt:lpwstr>
      </vt:variant>
      <vt:variant>
        <vt:lpwstr/>
      </vt:variant>
      <vt:variant>
        <vt:i4>1835058</vt:i4>
      </vt:variant>
      <vt:variant>
        <vt:i4>80</vt:i4>
      </vt:variant>
      <vt:variant>
        <vt:i4>0</vt:i4>
      </vt:variant>
      <vt:variant>
        <vt:i4>5</vt:i4>
      </vt:variant>
      <vt:variant>
        <vt:lpwstr/>
      </vt:variant>
      <vt:variant>
        <vt:lpwstr>_Toc467752484</vt:lpwstr>
      </vt:variant>
      <vt:variant>
        <vt:i4>1835058</vt:i4>
      </vt:variant>
      <vt:variant>
        <vt:i4>74</vt:i4>
      </vt:variant>
      <vt:variant>
        <vt:i4>0</vt:i4>
      </vt:variant>
      <vt:variant>
        <vt:i4>5</vt:i4>
      </vt:variant>
      <vt:variant>
        <vt:lpwstr/>
      </vt:variant>
      <vt:variant>
        <vt:lpwstr>_Toc467752483</vt:lpwstr>
      </vt:variant>
      <vt:variant>
        <vt:i4>1835058</vt:i4>
      </vt:variant>
      <vt:variant>
        <vt:i4>68</vt:i4>
      </vt:variant>
      <vt:variant>
        <vt:i4>0</vt:i4>
      </vt:variant>
      <vt:variant>
        <vt:i4>5</vt:i4>
      </vt:variant>
      <vt:variant>
        <vt:lpwstr/>
      </vt:variant>
      <vt:variant>
        <vt:lpwstr>_Toc467752482</vt:lpwstr>
      </vt:variant>
      <vt:variant>
        <vt:i4>1835058</vt:i4>
      </vt:variant>
      <vt:variant>
        <vt:i4>62</vt:i4>
      </vt:variant>
      <vt:variant>
        <vt:i4>0</vt:i4>
      </vt:variant>
      <vt:variant>
        <vt:i4>5</vt:i4>
      </vt:variant>
      <vt:variant>
        <vt:lpwstr/>
      </vt:variant>
      <vt:variant>
        <vt:lpwstr>_Toc467752481</vt:lpwstr>
      </vt:variant>
      <vt:variant>
        <vt:i4>1835058</vt:i4>
      </vt:variant>
      <vt:variant>
        <vt:i4>56</vt:i4>
      </vt:variant>
      <vt:variant>
        <vt:i4>0</vt:i4>
      </vt:variant>
      <vt:variant>
        <vt:i4>5</vt:i4>
      </vt:variant>
      <vt:variant>
        <vt:lpwstr/>
      </vt:variant>
      <vt:variant>
        <vt:lpwstr>_Toc467752480</vt:lpwstr>
      </vt:variant>
      <vt:variant>
        <vt:i4>1245234</vt:i4>
      </vt:variant>
      <vt:variant>
        <vt:i4>50</vt:i4>
      </vt:variant>
      <vt:variant>
        <vt:i4>0</vt:i4>
      </vt:variant>
      <vt:variant>
        <vt:i4>5</vt:i4>
      </vt:variant>
      <vt:variant>
        <vt:lpwstr/>
      </vt:variant>
      <vt:variant>
        <vt:lpwstr>_Toc467752479</vt:lpwstr>
      </vt:variant>
      <vt:variant>
        <vt:i4>1245234</vt:i4>
      </vt:variant>
      <vt:variant>
        <vt:i4>44</vt:i4>
      </vt:variant>
      <vt:variant>
        <vt:i4>0</vt:i4>
      </vt:variant>
      <vt:variant>
        <vt:i4>5</vt:i4>
      </vt:variant>
      <vt:variant>
        <vt:lpwstr/>
      </vt:variant>
      <vt:variant>
        <vt:lpwstr>_Toc467752478</vt:lpwstr>
      </vt:variant>
      <vt:variant>
        <vt:i4>1245234</vt:i4>
      </vt:variant>
      <vt:variant>
        <vt:i4>38</vt:i4>
      </vt:variant>
      <vt:variant>
        <vt:i4>0</vt:i4>
      </vt:variant>
      <vt:variant>
        <vt:i4>5</vt:i4>
      </vt:variant>
      <vt:variant>
        <vt:lpwstr/>
      </vt:variant>
      <vt:variant>
        <vt:lpwstr>_Toc467752477</vt:lpwstr>
      </vt:variant>
      <vt:variant>
        <vt:i4>1245234</vt:i4>
      </vt:variant>
      <vt:variant>
        <vt:i4>32</vt:i4>
      </vt:variant>
      <vt:variant>
        <vt:i4>0</vt:i4>
      </vt:variant>
      <vt:variant>
        <vt:i4>5</vt:i4>
      </vt:variant>
      <vt:variant>
        <vt:lpwstr/>
      </vt:variant>
      <vt:variant>
        <vt:lpwstr>_Toc467752476</vt:lpwstr>
      </vt:variant>
      <vt:variant>
        <vt:i4>1245234</vt:i4>
      </vt:variant>
      <vt:variant>
        <vt:i4>26</vt:i4>
      </vt:variant>
      <vt:variant>
        <vt:i4>0</vt:i4>
      </vt:variant>
      <vt:variant>
        <vt:i4>5</vt:i4>
      </vt:variant>
      <vt:variant>
        <vt:lpwstr/>
      </vt:variant>
      <vt:variant>
        <vt:lpwstr>_Toc467752475</vt:lpwstr>
      </vt:variant>
      <vt:variant>
        <vt:i4>1245234</vt:i4>
      </vt:variant>
      <vt:variant>
        <vt:i4>20</vt:i4>
      </vt:variant>
      <vt:variant>
        <vt:i4>0</vt:i4>
      </vt:variant>
      <vt:variant>
        <vt:i4>5</vt:i4>
      </vt:variant>
      <vt:variant>
        <vt:lpwstr/>
      </vt:variant>
      <vt:variant>
        <vt:lpwstr>_Toc467752474</vt:lpwstr>
      </vt:variant>
      <vt:variant>
        <vt:i4>1245234</vt:i4>
      </vt:variant>
      <vt:variant>
        <vt:i4>14</vt:i4>
      </vt:variant>
      <vt:variant>
        <vt:i4>0</vt:i4>
      </vt:variant>
      <vt:variant>
        <vt:i4>5</vt:i4>
      </vt:variant>
      <vt:variant>
        <vt:lpwstr/>
      </vt:variant>
      <vt:variant>
        <vt:lpwstr>_Toc467752473</vt:lpwstr>
      </vt:variant>
      <vt:variant>
        <vt:i4>1245234</vt:i4>
      </vt:variant>
      <vt:variant>
        <vt:i4>8</vt:i4>
      </vt:variant>
      <vt:variant>
        <vt:i4>0</vt:i4>
      </vt:variant>
      <vt:variant>
        <vt:i4>5</vt:i4>
      </vt:variant>
      <vt:variant>
        <vt:lpwstr/>
      </vt:variant>
      <vt:variant>
        <vt:lpwstr>_Toc467752472</vt:lpwstr>
      </vt:variant>
      <vt:variant>
        <vt:i4>1245234</vt:i4>
      </vt:variant>
      <vt:variant>
        <vt:i4>2</vt:i4>
      </vt:variant>
      <vt:variant>
        <vt:i4>0</vt:i4>
      </vt:variant>
      <vt:variant>
        <vt:i4>5</vt:i4>
      </vt:variant>
      <vt:variant>
        <vt:lpwstr/>
      </vt:variant>
      <vt:variant>
        <vt:lpwstr>_Toc467752471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Defra</dc:creator>
  <cp:keywords/>
  <dc:description>Version 4.1 last updated: 26 November 2014</dc:description>
  <cp:lastModifiedBy>Underwood, Nick</cp:lastModifiedBy>
  <cp:revision>2</cp:revision>
  <cp:lastPrinted>2016-02-16T10:42:00Z</cp:lastPrinted>
  <dcterms:created xsi:type="dcterms:W3CDTF">2023-08-03T07:26:00Z</dcterms:created>
  <dcterms:modified xsi:type="dcterms:W3CDTF">2023-08-03T07:26:00Z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tribution">
    <vt:lpwstr>9;#Internal Core Defra|836ac8df-3ab9-4c95-a1f0-07f825804935</vt:lpwstr>
  </property>
  <property fmtid="{D5CDD505-2E9C-101B-9397-08002B2CF9AE}" pid="4" name="ContentTypeId">
    <vt:lpwstr>0x010100A5BF1C78D9F64B679A5EBDE1C6598EBC0100A0716E20A2220641A579E296A703A9E2</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10;#Team|ff0485df-0575-416f-802f-e999165821b7</vt:lpwstr>
  </property>
  <property fmtid="{D5CDD505-2E9C-101B-9397-08002B2CF9AE}" pid="8" name="OrganisationalUnit">
    <vt:lpwstr>8;#Defra Group Commercial|88c065df-18f9-4530-b972-ea809b7dd96d</vt:lpwstr>
  </property>
</Properties>
</file>