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0674A" w14:textId="776F7CA7" w:rsidR="00B5145C" w:rsidRPr="006F7033" w:rsidRDefault="00B5145C" w:rsidP="006F7033">
      <w:pPr>
        <w:spacing w:line="276" w:lineRule="auto"/>
        <w:rPr>
          <w:rFonts w:ascii="Arial" w:hAnsi="Arial" w:cs="Arial"/>
          <w:sz w:val="22"/>
          <w:szCs w:val="22"/>
        </w:rPr>
      </w:pPr>
      <w:r w:rsidRPr="006F7033">
        <w:rPr>
          <w:rFonts w:ascii="Arial" w:hAnsi="Arial" w:cs="Arial"/>
          <w:b/>
          <w:sz w:val="22"/>
          <w:szCs w:val="22"/>
        </w:rPr>
        <w:t xml:space="preserve">Site of Special Scientific interest condition monitoring </w:t>
      </w:r>
      <w:r w:rsidR="00646A19" w:rsidRPr="006F7033">
        <w:rPr>
          <w:rFonts w:ascii="Arial" w:hAnsi="Arial" w:cs="Arial"/>
          <w:b/>
          <w:sz w:val="22"/>
          <w:szCs w:val="22"/>
        </w:rPr>
        <w:t xml:space="preserve">at </w:t>
      </w:r>
      <w:proofErr w:type="spellStart"/>
      <w:r w:rsidR="00646A19" w:rsidRPr="006F7033">
        <w:rPr>
          <w:rFonts w:ascii="Arial" w:hAnsi="Arial" w:cs="Arial"/>
          <w:b/>
          <w:sz w:val="22"/>
          <w:szCs w:val="22"/>
        </w:rPr>
        <w:t>Semerwater</w:t>
      </w:r>
      <w:proofErr w:type="spellEnd"/>
      <w:r w:rsidR="007918A5" w:rsidRPr="006F7033">
        <w:rPr>
          <w:rFonts w:ascii="Arial" w:hAnsi="Arial" w:cs="Arial"/>
          <w:b/>
          <w:sz w:val="22"/>
          <w:szCs w:val="22"/>
        </w:rPr>
        <w:t xml:space="preserve"> </w:t>
      </w:r>
      <w:r w:rsidR="00ED0000" w:rsidRPr="006F7033">
        <w:rPr>
          <w:rFonts w:ascii="Arial" w:hAnsi="Arial" w:cs="Arial"/>
          <w:b/>
          <w:sz w:val="22"/>
          <w:szCs w:val="22"/>
        </w:rPr>
        <w:t xml:space="preserve">SSSI </w:t>
      </w:r>
      <w:r w:rsidR="006F7033" w:rsidRPr="006F7033">
        <w:rPr>
          <w:rFonts w:ascii="Arial" w:hAnsi="Arial" w:cs="Arial"/>
          <w:b/>
          <w:sz w:val="22"/>
          <w:szCs w:val="22"/>
        </w:rPr>
        <w:t>2</w:t>
      </w:r>
      <w:r w:rsidRPr="006F7033">
        <w:rPr>
          <w:rFonts w:ascii="Arial" w:hAnsi="Arial" w:cs="Arial"/>
          <w:b/>
          <w:sz w:val="22"/>
          <w:szCs w:val="22"/>
        </w:rPr>
        <w:t>02</w:t>
      </w:r>
      <w:r w:rsidR="00646A19" w:rsidRPr="006F7033">
        <w:rPr>
          <w:rFonts w:ascii="Arial" w:hAnsi="Arial" w:cs="Arial"/>
          <w:b/>
          <w:sz w:val="22"/>
          <w:szCs w:val="22"/>
        </w:rPr>
        <w:t>3</w:t>
      </w:r>
    </w:p>
    <w:p w14:paraId="2459122E" w14:textId="77777777" w:rsidR="00B5145C" w:rsidRDefault="00B5145C" w:rsidP="00B5145C">
      <w:pPr>
        <w:pStyle w:val="ListParagraph"/>
        <w:spacing w:line="276" w:lineRule="auto"/>
        <w:rPr>
          <w:rFonts w:ascii="Arial" w:hAnsi="Arial" w:cs="Arial"/>
          <w:b/>
          <w:sz w:val="22"/>
        </w:rPr>
      </w:pPr>
    </w:p>
    <w:p w14:paraId="13E41CAE" w14:textId="40D772BA" w:rsidR="00EB1AB3" w:rsidRDefault="00EB1AB3" w:rsidP="00EB1AB3">
      <w:pPr>
        <w:pStyle w:val="ListParagraph"/>
        <w:numPr>
          <w:ilvl w:val="0"/>
          <w:numId w:val="5"/>
        </w:numPr>
        <w:spacing w:line="276" w:lineRule="auto"/>
        <w:rPr>
          <w:rFonts w:ascii="Arial" w:hAnsi="Arial" w:cs="Arial"/>
          <w:b/>
          <w:sz w:val="22"/>
        </w:rPr>
      </w:pPr>
      <w:r w:rsidRPr="00EB1AB3">
        <w:rPr>
          <w:rFonts w:ascii="Arial" w:hAnsi="Arial" w:cs="Arial"/>
          <w:b/>
          <w:sz w:val="22"/>
        </w:rPr>
        <w:t>Purpose</w:t>
      </w:r>
    </w:p>
    <w:p w14:paraId="0BDA492C" w14:textId="77777777" w:rsidR="00EB1AB3" w:rsidRPr="00EB1AB3" w:rsidRDefault="00EB1AB3" w:rsidP="00EB1AB3">
      <w:pPr>
        <w:pStyle w:val="ListParagraph"/>
        <w:spacing w:line="276" w:lineRule="auto"/>
        <w:rPr>
          <w:rFonts w:ascii="Arial" w:hAnsi="Arial" w:cs="Arial"/>
          <w:b/>
          <w:sz w:val="22"/>
        </w:rPr>
      </w:pPr>
    </w:p>
    <w:p w14:paraId="312D0C2A" w14:textId="623D7BC1" w:rsidR="00EB1AB3" w:rsidRPr="0026249A" w:rsidRDefault="00EB1AB3" w:rsidP="00EB1AB3">
      <w:pPr>
        <w:spacing w:line="276" w:lineRule="auto"/>
        <w:rPr>
          <w:rFonts w:ascii="Arial" w:hAnsi="Arial" w:cs="Arial"/>
          <w:sz w:val="22"/>
        </w:rPr>
      </w:pPr>
      <w:r w:rsidRPr="0026249A">
        <w:rPr>
          <w:rFonts w:ascii="Arial" w:hAnsi="Arial" w:cs="Arial"/>
          <w:sz w:val="22"/>
        </w:rPr>
        <w:t xml:space="preserve">This brief provides the information required to undertake </w:t>
      </w:r>
      <w:r w:rsidR="00A34F1D">
        <w:rPr>
          <w:rFonts w:ascii="Arial" w:hAnsi="Arial" w:cs="Arial"/>
          <w:sz w:val="22"/>
        </w:rPr>
        <w:t xml:space="preserve">Site of Special Scientific Interest condition monitoring </w:t>
      </w:r>
      <w:r w:rsidR="00646A19">
        <w:rPr>
          <w:rFonts w:ascii="Arial" w:hAnsi="Arial" w:cs="Arial"/>
          <w:sz w:val="22"/>
        </w:rPr>
        <w:t xml:space="preserve">at </w:t>
      </w:r>
      <w:proofErr w:type="spellStart"/>
      <w:r w:rsidR="00646A19">
        <w:rPr>
          <w:rFonts w:ascii="Arial" w:hAnsi="Arial" w:cs="Arial"/>
          <w:sz w:val="22"/>
        </w:rPr>
        <w:t>Semerwater</w:t>
      </w:r>
      <w:proofErr w:type="spellEnd"/>
      <w:r w:rsidR="007918A5">
        <w:rPr>
          <w:rFonts w:ascii="Arial" w:hAnsi="Arial" w:cs="Arial"/>
          <w:sz w:val="22"/>
        </w:rPr>
        <w:t xml:space="preserve"> SSSI, </w:t>
      </w:r>
      <w:r w:rsidR="00646A19">
        <w:rPr>
          <w:rFonts w:ascii="Arial" w:hAnsi="Arial" w:cs="Arial"/>
          <w:sz w:val="22"/>
        </w:rPr>
        <w:t>in the Yorkshire Dales National Park</w:t>
      </w:r>
      <w:r w:rsidRPr="00A34F1D">
        <w:rPr>
          <w:rFonts w:ascii="Arial" w:hAnsi="Arial" w:cs="Arial"/>
          <w:sz w:val="22"/>
        </w:rPr>
        <w:t>.</w:t>
      </w:r>
      <w:r w:rsidRPr="0026249A">
        <w:rPr>
          <w:rFonts w:ascii="Arial" w:hAnsi="Arial" w:cs="Arial"/>
          <w:sz w:val="22"/>
        </w:rPr>
        <w:t xml:space="preserve"> </w:t>
      </w:r>
      <w:r w:rsidR="00646A19">
        <w:rPr>
          <w:rFonts w:ascii="Arial" w:hAnsi="Arial" w:cs="Arial"/>
          <w:sz w:val="22"/>
        </w:rPr>
        <w:t>The SSSI is owned/managed by a variety of different stakeholders.</w:t>
      </w:r>
    </w:p>
    <w:p w14:paraId="475B47F3" w14:textId="77777777" w:rsidR="00EB1AB3" w:rsidRDefault="00EB1AB3" w:rsidP="00C43719">
      <w:pPr>
        <w:ind w:left="720" w:hanging="360"/>
      </w:pPr>
    </w:p>
    <w:p w14:paraId="22B579A9" w14:textId="5DBD7D96" w:rsidR="000E265C" w:rsidRPr="008209B4" w:rsidRDefault="00C43719" w:rsidP="00EB1AB3">
      <w:pPr>
        <w:pStyle w:val="Body"/>
        <w:numPr>
          <w:ilvl w:val="0"/>
          <w:numId w:val="5"/>
        </w:numPr>
        <w:rPr>
          <w:sz w:val="22"/>
          <w:szCs w:val="22"/>
        </w:rPr>
      </w:pPr>
      <w:r>
        <w:rPr>
          <w:b/>
          <w:sz w:val="22"/>
          <w:szCs w:val="22"/>
        </w:rPr>
        <w:t>Introduction</w:t>
      </w:r>
      <w:r w:rsidR="0055434E">
        <w:rPr>
          <w:b/>
          <w:sz w:val="22"/>
          <w:szCs w:val="22"/>
        </w:rPr>
        <w:t xml:space="preserve"> to </w:t>
      </w:r>
      <w:r w:rsidR="005C20F1">
        <w:rPr>
          <w:b/>
          <w:sz w:val="22"/>
          <w:szCs w:val="22"/>
        </w:rPr>
        <w:t xml:space="preserve">SSSI </w:t>
      </w:r>
      <w:r w:rsidR="0055434E">
        <w:rPr>
          <w:b/>
          <w:sz w:val="22"/>
          <w:szCs w:val="22"/>
        </w:rPr>
        <w:t xml:space="preserve">monitoring </w:t>
      </w:r>
    </w:p>
    <w:p w14:paraId="79E655F6" w14:textId="6BC18AAE" w:rsidR="0058639E" w:rsidRDefault="000E265C" w:rsidP="000E265C">
      <w:pPr>
        <w:rPr>
          <w:rFonts w:ascii="Arial" w:hAnsi="Arial" w:cs="Arial"/>
          <w:sz w:val="22"/>
          <w:szCs w:val="22"/>
        </w:rPr>
      </w:pPr>
      <w:bookmarkStart w:id="0" w:name="_Hlk78205659"/>
      <w:r w:rsidRPr="0004028C">
        <w:rPr>
          <w:rFonts w:ascii="Arial" w:hAnsi="Arial" w:cs="Arial"/>
          <w:sz w:val="22"/>
          <w:szCs w:val="22"/>
        </w:rPr>
        <w:t xml:space="preserve">Natural England </w:t>
      </w:r>
      <w:r w:rsidR="00E2541A">
        <w:rPr>
          <w:rFonts w:ascii="Arial" w:hAnsi="Arial" w:cs="Arial"/>
          <w:sz w:val="22"/>
          <w:szCs w:val="22"/>
        </w:rPr>
        <w:t xml:space="preserve">systematically </w:t>
      </w:r>
      <w:r w:rsidRPr="0004028C">
        <w:rPr>
          <w:rFonts w:ascii="Arial" w:hAnsi="Arial" w:cs="Arial"/>
          <w:sz w:val="22"/>
          <w:szCs w:val="22"/>
        </w:rPr>
        <w:t xml:space="preserve">monitors </w:t>
      </w:r>
      <w:r w:rsidR="0058639E">
        <w:rPr>
          <w:rFonts w:ascii="Arial" w:hAnsi="Arial" w:cs="Arial"/>
          <w:sz w:val="22"/>
          <w:szCs w:val="22"/>
        </w:rPr>
        <w:t xml:space="preserve">the notified </w:t>
      </w:r>
      <w:r w:rsidR="001347AD">
        <w:rPr>
          <w:rFonts w:ascii="Arial" w:hAnsi="Arial" w:cs="Arial"/>
          <w:sz w:val="22"/>
          <w:szCs w:val="22"/>
        </w:rPr>
        <w:t>s</w:t>
      </w:r>
      <w:r w:rsidR="001347AD" w:rsidRPr="004E2851">
        <w:rPr>
          <w:rFonts w:ascii="Arial" w:hAnsi="Arial" w:cs="Arial"/>
          <w:sz w:val="22"/>
          <w:szCs w:val="22"/>
        </w:rPr>
        <w:t>pecies, habitats</w:t>
      </w:r>
      <w:r w:rsidR="001347AD">
        <w:rPr>
          <w:rFonts w:ascii="Arial" w:hAnsi="Arial" w:cs="Arial"/>
          <w:sz w:val="22"/>
          <w:szCs w:val="22"/>
        </w:rPr>
        <w:t xml:space="preserve">, </w:t>
      </w:r>
      <w:r w:rsidR="001347AD" w:rsidRPr="004E2851">
        <w:rPr>
          <w:rFonts w:ascii="Arial" w:hAnsi="Arial" w:cs="Arial"/>
          <w:sz w:val="22"/>
          <w:szCs w:val="22"/>
        </w:rPr>
        <w:t xml:space="preserve">geological </w:t>
      </w:r>
      <w:r w:rsidR="001347AD">
        <w:rPr>
          <w:rFonts w:ascii="Arial" w:hAnsi="Arial" w:cs="Arial"/>
          <w:sz w:val="22"/>
          <w:szCs w:val="22"/>
        </w:rPr>
        <w:t>or</w:t>
      </w:r>
      <w:r w:rsidR="001347AD" w:rsidRPr="004E2851">
        <w:rPr>
          <w:rFonts w:ascii="Arial" w:hAnsi="Arial" w:cs="Arial"/>
          <w:sz w:val="22"/>
          <w:szCs w:val="22"/>
        </w:rPr>
        <w:t xml:space="preserve"> geomorphological </w:t>
      </w:r>
      <w:r w:rsidR="0058639E">
        <w:rPr>
          <w:rFonts w:ascii="Arial" w:hAnsi="Arial" w:cs="Arial"/>
          <w:sz w:val="22"/>
          <w:szCs w:val="22"/>
        </w:rPr>
        <w:t xml:space="preserve">features of </w:t>
      </w:r>
      <w:r w:rsidRPr="0004028C">
        <w:rPr>
          <w:rFonts w:ascii="Arial" w:hAnsi="Arial" w:cs="Arial"/>
          <w:sz w:val="22"/>
          <w:szCs w:val="22"/>
        </w:rPr>
        <w:t>S</w:t>
      </w:r>
      <w:r w:rsidR="00D815E0">
        <w:rPr>
          <w:rFonts w:ascii="Arial" w:hAnsi="Arial" w:cs="Arial"/>
          <w:sz w:val="22"/>
          <w:szCs w:val="22"/>
        </w:rPr>
        <w:t xml:space="preserve">ites of </w:t>
      </w:r>
      <w:r w:rsidRPr="0004028C">
        <w:rPr>
          <w:rFonts w:ascii="Arial" w:hAnsi="Arial" w:cs="Arial"/>
          <w:sz w:val="22"/>
          <w:szCs w:val="22"/>
        </w:rPr>
        <w:t>S</w:t>
      </w:r>
      <w:r w:rsidR="00D815E0">
        <w:rPr>
          <w:rFonts w:ascii="Arial" w:hAnsi="Arial" w:cs="Arial"/>
          <w:sz w:val="22"/>
          <w:szCs w:val="22"/>
        </w:rPr>
        <w:t xml:space="preserve">pecial </w:t>
      </w:r>
      <w:r w:rsidRPr="0004028C">
        <w:rPr>
          <w:rFonts w:ascii="Arial" w:hAnsi="Arial" w:cs="Arial"/>
          <w:sz w:val="22"/>
          <w:szCs w:val="22"/>
        </w:rPr>
        <w:t>S</w:t>
      </w:r>
      <w:r w:rsidR="00D815E0">
        <w:rPr>
          <w:rFonts w:ascii="Arial" w:hAnsi="Arial" w:cs="Arial"/>
          <w:sz w:val="22"/>
          <w:szCs w:val="22"/>
        </w:rPr>
        <w:t xml:space="preserve">cientific </w:t>
      </w:r>
      <w:r w:rsidRPr="0004028C">
        <w:rPr>
          <w:rFonts w:ascii="Arial" w:hAnsi="Arial" w:cs="Arial"/>
          <w:sz w:val="22"/>
          <w:szCs w:val="22"/>
        </w:rPr>
        <w:t>I</w:t>
      </w:r>
      <w:r w:rsidR="00D815E0">
        <w:rPr>
          <w:rFonts w:ascii="Arial" w:hAnsi="Arial" w:cs="Arial"/>
          <w:sz w:val="22"/>
          <w:szCs w:val="22"/>
        </w:rPr>
        <w:t>nterest</w:t>
      </w:r>
      <w:r w:rsidRPr="0004028C">
        <w:rPr>
          <w:rFonts w:ascii="Arial" w:hAnsi="Arial" w:cs="Arial"/>
          <w:sz w:val="22"/>
          <w:szCs w:val="22"/>
        </w:rPr>
        <w:t xml:space="preserve"> </w:t>
      </w:r>
      <w:r w:rsidR="00D815E0">
        <w:rPr>
          <w:rFonts w:ascii="Arial" w:hAnsi="Arial" w:cs="Arial"/>
          <w:sz w:val="22"/>
          <w:szCs w:val="22"/>
        </w:rPr>
        <w:t xml:space="preserve">(SSSIs) </w:t>
      </w:r>
      <w:r w:rsidRPr="0004028C">
        <w:rPr>
          <w:rFonts w:ascii="Arial" w:hAnsi="Arial" w:cs="Arial"/>
          <w:sz w:val="22"/>
          <w:szCs w:val="22"/>
        </w:rPr>
        <w:t xml:space="preserve">to provide the evidence that </w:t>
      </w:r>
      <w:r w:rsidR="004E2851">
        <w:rPr>
          <w:rFonts w:ascii="Arial" w:hAnsi="Arial" w:cs="Arial"/>
          <w:sz w:val="22"/>
          <w:szCs w:val="22"/>
        </w:rPr>
        <w:t>enable</w:t>
      </w:r>
      <w:r w:rsidR="00646A19">
        <w:rPr>
          <w:rFonts w:ascii="Arial" w:hAnsi="Arial" w:cs="Arial"/>
          <w:sz w:val="22"/>
          <w:szCs w:val="22"/>
        </w:rPr>
        <w:t>s</w:t>
      </w:r>
      <w:r w:rsidRPr="0004028C">
        <w:rPr>
          <w:rFonts w:ascii="Arial" w:hAnsi="Arial" w:cs="Arial"/>
          <w:sz w:val="22"/>
          <w:szCs w:val="22"/>
        </w:rPr>
        <w:t xml:space="preserve"> </w:t>
      </w:r>
      <w:r w:rsidR="004E2851">
        <w:rPr>
          <w:rFonts w:ascii="Arial" w:hAnsi="Arial" w:cs="Arial"/>
          <w:sz w:val="22"/>
          <w:szCs w:val="22"/>
        </w:rPr>
        <w:t xml:space="preserve">us </w:t>
      </w:r>
      <w:r w:rsidRPr="0004028C">
        <w:rPr>
          <w:rFonts w:ascii="Arial" w:hAnsi="Arial" w:cs="Arial"/>
          <w:sz w:val="22"/>
          <w:szCs w:val="22"/>
        </w:rPr>
        <w:t>to advise land managers, partner</w:t>
      </w:r>
      <w:r w:rsidR="00D815E0">
        <w:rPr>
          <w:rFonts w:ascii="Arial" w:hAnsi="Arial" w:cs="Arial"/>
          <w:sz w:val="22"/>
          <w:szCs w:val="22"/>
        </w:rPr>
        <w:t xml:space="preserve"> organisatio</w:t>
      </w:r>
      <w:r w:rsidR="00D815E0" w:rsidRPr="0004028C">
        <w:rPr>
          <w:rFonts w:ascii="Arial" w:hAnsi="Arial" w:cs="Arial"/>
          <w:sz w:val="22"/>
          <w:szCs w:val="22"/>
        </w:rPr>
        <w:t>ns</w:t>
      </w:r>
      <w:r w:rsidRPr="0004028C">
        <w:rPr>
          <w:rFonts w:ascii="Arial" w:hAnsi="Arial" w:cs="Arial"/>
          <w:sz w:val="22"/>
          <w:szCs w:val="22"/>
        </w:rPr>
        <w:t xml:space="preserve"> and </w:t>
      </w:r>
      <w:r w:rsidR="00D815E0">
        <w:rPr>
          <w:rFonts w:ascii="Arial" w:hAnsi="Arial" w:cs="Arial"/>
          <w:sz w:val="22"/>
          <w:szCs w:val="22"/>
        </w:rPr>
        <w:t xml:space="preserve">other </w:t>
      </w:r>
      <w:r w:rsidRPr="0004028C">
        <w:rPr>
          <w:rFonts w:ascii="Arial" w:hAnsi="Arial" w:cs="Arial"/>
          <w:sz w:val="22"/>
          <w:szCs w:val="22"/>
        </w:rPr>
        <w:t>stakeholders, help</w:t>
      </w:r>
      <w:r w:rsidR="00BB6E8D">
        <w:rPr>
          <w:rFonts w:ascii="Arial" w:hAnsi="Arial" w:cs="Arial"/>
          <w:sz w:val="22"/>
          <w:szCs w:val="22"/>
        </w:rPr>
        <w:t>ing</w:t>
      </w:r>
      <w:r w:rsidRPr="0004028C">
        <w:rPr>
          <w:rFonts w:ascii="Arial" w:hAnsi="Arial" w:cs="Arial"/>
          <w:sz w:val="22"/>
          <w:szCs w:val="22"/>
        </w:rPr>
        <w:t xml:space="preserve"> </w:t>
      </w:r>
      <w:r w:rsidR="00BB6E8D">
        <w:rPr>
          <w:rFonts w:ascii="Arial" w:hAnsi="Arial" w:cs="Arial"/>
          <w:sz w:val="22"/>
          <w:szCs w:val="22"/>
        </w:rPr>
        <w:t>us</w:t>
      </w:r>
      <w:r w:rsidRPr="0004028C">
        <w:rPr>
          <w:rFonts w:ascii="Arial" w:hAnsi="Arial" w:cs="Arial"/>
          <w:sz w:val="22"/>
          <w:szCs w:val="22"/>
        </w:rPr>
        <w:t xml:space="preserve"> </w:t>
      </w:r>
      <w:r w:rsidR="00BB6E8D">
        <w:rPr>
          <w:rFonts w:ascii="Arial" w:hAnsi="Arial" w:cs="Arial"/>
          <w:sz w:val="22"/>
          <w:szCs w:val="22"/>
        </w:rPr>
        <w:t xml:space="preserve">to </w:t>
      </w:r>
      <w:r w:rsidR="00D815E0">
        <w:rPr>
          <w:rFonts w:ascii="Arial" w:hAnsi="Arial" w:cs="Arial"/>
          <w:sz w:val="22"/>
          <w:szCs w:val="22"/>
        </w:rPr>
        <w:t>keep</w:t>
      </w:r>
      <w:r w:rsidRPr="0004028C">
        <w:rPr>
          <w:rFonts w:ascii="Arial" w:hAnsi="Arial" w:cs="Arial"/>
          <w:sz w:val="22"/>
          <w:szCs w:val="22"/>
        </w:rPr>
        <w:t xml:space="preserve"> </w:t>
      </w:r>
      <w:r w:rsidR="00D815E0">
        <w:rPr>
          <w:rFonts w:ascii="Arial" w:hAnsi="Arial" w:cs="Arial"/>
          <w:sz w:val="22"/>
          <w:szCs w:val="22"/>
        </w:rPr>
        <w:t>sites</w:t>
      </w:r>
      <w:r w:rsidRPr="0004028C">
        <w:rPr>
          <w:rFonts w:ascii="Arial" w:hAnsi="Arial" w:cs="Arial"/>
          <w:sz w:val="22"/>
          <w:szCs w:val="22"/>
        </w:rPr>
        <w:t xml:space="preserve"> in </w:t>
      </w:r>
      <w:proofErr w:type="spellStart"/>
      <w:r w:rsidRPr="0004028C">
        <w:rPr>
          <w:rFonts w:ascii="Arial" w:hAnsi="Arial" w:cs="Arial"/>
          <w:sz w:val="22"/>
          <w:szCs w:val="22"/>
        </w:rPr>
        <w:t>favourable</w:t>
      </w:r>
      <w:proofErr w:type="spellEnd"/>
      <w:r w:rsidRPr="0004028C">
        <w:rPr>
          <w:rFonts w:ascii="Arial" w:hAnsi="Arial" w:cs="Arial"/>
          <w:sz w:val="22"/>
          <w:szCs w:val="22"/>
        </w:rPr>
        <w:t xml:space="preserve"> condition </w:t>
      </w:r>
      <w:r w:rsidR="00646A19">
        <w:rPr>
          <w:rFonts w:ascii="Arial" w:hAnsi="Arial" w:cs="Arial"/>
          <w:sz w:val="22"/>
          <w:szCs w:val="22"/>
        </w:rPr>
        <w:t>and</w:t>
      </w:r>
      <w:r w:rsidR="00646A19" w:rsidRPr="0004028C">
        <w:rPr>
          <w:rFonts w:ascii="Arial" w:hAnsi="Arial" w:cs="Arial"/>
          <w:sz w:val="22"/>
          <w:szCs w:val="22"/>
        </w:rPr>
        <w:t xml:space="preserve"> </w:t>
      </w:r>
      <w:r w:rsidRPr="0004028C">
        <w:rPr>
          <w:rFonts w:ascii="Arial" w:hAnsi="Arial" w:cs="Arial"/>
          <w:sz w:val="22"/>
          <w:szCs w:val="22"/>
        </w:rPr>
        <w:t>restore those in unfavourable condition.</w:t>
      </w:r>
      <w:r w:rsidR="00C43719">
        <w:rPr>
          <w:rFonts w:ascii="Arial" w:hAnsi="Arial" w:cs="Arial"/>
          <w:sz w:val="22"/>
          <w:szCs w:val="22"/>
        </w:rPr>
        <w:t xml:space="preserve"> </w:t>
      </w:r>
    </w:p>
    <w:p w14:paraId="05EE9823" w14:textId="513AA9A9" w:rsidR="00BE13A5" w:rsidRDefault="00BE13A5" w:rsidP="00456D5F">
      <w:pPr>
        <w:rPr>
          <w:rFonts w:ascii="Arial" w:hAnsi="Arial" w:cs="Arial"/>
          <w:sz w:val="22"/>
          <w:szCs w:val="22"/>
        </w:rPr>
      </w:pPr>
    </w:p>
    <w:p w14:paraId="1357D72D" w14:textId="5555EE8C" w:rsidR="00456D5F" w:rsidRDefault="00344E14" w:rsidP="00456D5F">
      <w:pPr>
        <w:rPr>
          <w:rFonts w:ascii="Arial" w:hAnsi="Arial" w:cs="Arial"/>
          <w:sz w:val="22"/>
          <w:szCs w:val="22"/>
        </w:rPr>
      </w:pPr>
      <w:r>
        <w:rPr>
          <w:rFonts w:ascii="Arial" w:hAnsi="Arial" w:cs="Arial"/>
          <w:sz w:val="22"/>
          <w:szCs w:val="22"/>
        </w:rPr>
        <w:t>The</w:t>
      </w:r>
      <w:r w:rsidR="000E265C" w:rsidRPr="0004028C">
        <w:rPr>
          <w:rFonts w:ascii="Arial" w:hAnsi="Arial" w:cs="Arial"/>
          <w:sz w:val="22"/>
          <w:szCs w:val="22"/>
        </w:rPr>
        <w:t xml:space="preserve"> </w:t>
      </w:r>
      <w:r w:rsidR="001347AD">
        <w:rPr>
          <w:rFonts w:ascii="Arial" w:hAnsi="Arial" w:cs="Arial"/>
          <w:sz w:val="22"/>
          <w:szCs w:val="22"/>
        </w:rPr>
        <w:t xml:space="preserve">methods </w:t>
      </w:r>
      <w:r w:rsidR="007C21A4">
        <w:rPr>
          <w:rFonts w:ascii="Arial" w:hAnsi="Arial" w:cs="Arial"/>
          <w:sz w:val="22"/>
          <w:szCs w:val="22"/>
        </w:rPr>
        <w:t xml:space="preserve">used </w:t>
      </w:r>
      <w:r>
        <w:rPr>
          <w:rFonts w:ascii="Arial" w:hAnsi="Arial" w:cs="Arial"/>
          <w:sz w:val="22"/>
          <w:szCs w:val="22"/>
        </w:rPr>
        <w:t xml:space="preserve">in this contract </w:t>
      </w:r>
      <w:r w:rsidR="00BB6E8D">
        <w:rPr>
          <w:rFonts w:ascii="Arial" w:hAnsi="Arial" w:cs="Arial"/>
          <w:sz w:val="22"/>
          <w:szCs w:val="22"/>
        </w:rPr>
        <w:t xml:space="preserve">follow </w:t>
      </w:r>
      <w:r w:rsidR="001347AD">
        <w:rPr>
          <w:rFonts w:ascii="Arial" w:hAnsi="Arial" w:cs="Arial"/>
          <w:sz w:val="22"/>
          <w:szCs w:val="22"/>
        </w:rPr>
        <w:t>JNCC’s</w:t>
      </w:r>
      <w:r w:rsidR="000E265C" w:rsidRPr="0004028C">
        <w:rPr>
          <w:rFonts w:ascii="Arial" w:hAnsi="Arial" w:cs="Arial"/>
          <w:sz w:val="22"/>
          <w:szCs w:val="22"/>
        </w:rPr>
        <w:t xml:space="preserve"> published C</w:t>
      </w:r>
      <w:r w:rsidR="007C21A4">
        <w:rPr>
          <w:rFonts w:ascii="Arial" w:hAnsi="Arial" w:cs="Arial"/>
          <w:sz w:val="22"/>
          <w:szCs w:val="22"/>
        </w:rPr>
        <w:t xml:space="preserve">ommon </w:t>
      </w:r>
      <w:r w:rsidR="000E265C" w:rsidRPr="0004028C">
        <w:rPr>
          <w:rFonts w:ascii="Arial" w:hAnsi="Arial" w:cs="Arial"/>
          <w:sz w:val="22"/>
          <w:szCs w:val="22"/>
        </w:rPr>
        <w:t>S</w:t>
      </w:r>
      <w:r w:rsidR="007C21A4">
        <w:rPr>
          <w:rFonts w:ascii="Arial" w:hAnsi="Arial" w:cs="Arial"/>
          <w:sz w:val="22"/>
          <w:szCs w:val="22"/>
        </w:rPr>
        <w:t xml:space="preserve">tandards </w:t>
      </w:r>
      <w:r w:rsidR="000E265C" w:rsidRPr="0004028C">
        <w:rPr>
          <w:rFonts w:ascii="Arial" w:hAnsi="Arial" w:cs="Arial"/>
          <w:sz w:val="22"/>
          <w:szCs w:val="22"/>
        </w:rPr>
        <w:t>M</w:t>
      </w:r>
      <w:r w:rsidR="007C21A4">
        <w:rPr>
          <w:rFonts w:ascii="Arial" w:hAnsi="Arial" w:cs="Arial"/>
          <w:sz w:val="22"/>
          <w:szCs w:val="22"/>
        </w:rPr>
        <w:t>onitoring</w:t>
      </w:r>
      <w:r w:rsidR="000E265C" w:rsidRPr="0004028C">
        <w:rPr>
          <w:rFonts w:ascii="Arial" w:hAnsi="Arial" w:cs="Arial"/>
          <w:sz w:val="22"/>
          <w:szCs w:val="22"/>
        </w:rPr>
        <w:t xml:space="preserve"> </w:t>
      </w:r>
      <w:r w:rsidR="004E2851">
        <w:rPr>
          <w:rFonts w:ascii="Arial" w:hAnsi="Arial" w:cs="Arial"/>
          <w:sz w:val="22"/>
          <w:szCs w:val="22"/>
        </w:rPr>
        <w:t>(CSM)</w:t>
      </w:r>
      <w:r w:rsidR="001347AD">
        <w:rPr>
          <w:rFonts w:ascii="Arial" w:hAnsi="Arial" w:cs="Arial"/>
          <w:sz w:val="22"/>
          <w:szCs w:val="22"/>
        </w:rPr>
        <w:t xml:space="preserve"> methodology</w:t>
      </w:r>
      <w:r w:rsidR="007C21A4">
        <w:rPr>
          <w:rFonts w:ascii="Arial" w:hAnsi="Arial" w:cs="Arial"/>
          <w:sz w:val="22"/>
          <w:szCs w:val="22"/>
        </w:rPr>
        <w:t xml:space="preserve">. </w:t>
      </w:r>
      <w:r w:rsidR="003D2542">
        <w:rPr>
          <w:rFonts w:ascii="Arial" w:hAnsi="Arial" w:cs="Arial"/>
          <w:sz w:val="22"/>
          <w:szCs w:val="22"/>
        </w:rPr>
        <w:t>(</w:t>
      </w:r>
      <w:hyperlink r:id="rId7" w:history="1">
        <w:r w:rsidR="003D2542" w:rsidRPr="003D2542">
          <w:rPr>
            <w:rStyle w:val="Hyperlink"/>
            <w:rFonts w:ascii="Arial" w:hAnsi="Arial" w:cs="Arial"/>
            <w:sz w:val="22"/>
            <w:szCs w:val="22"/>
          </w:rPr>
          <w:t>Available here</w:t>
        </w:r>
      </w:hyperlink>
      <w:r w:rsidR="003D2542">
        <w:rPr>
          <w:rFonts w:ascii="Arial" w:hAnsi="Arial" w:cs="Arial"/>
          <w:sz w:val="22"/>
          <w:szCs w:val="22"/>
        </w:rPr>
        <w:t xml:space="preserve">). </w:t>
      </w:r>
      <w:r w:rsidR="00D77583">
        <w:rPr>
          <w:rFonts w:ascii="Arial" w:hAnsi="Arial" w:cs="Arial"/>
          <w:sz w:val="22"/>
          <w:szCs w:val="22"/>
        </w:rPr>
        <w:t xml:space="preserve">CSM provides a </w:t>
      </w:r>
      <w:r w:rsidR="009D2369">
        <w:rPr>
          <w:rFonts w:ascii="Arial" w:hAnsi="Arial" w:cs="Arial"/>
          <w:sz w:val="22"/>
          <w:szCs w:val="22"/>
        </w:rPr>
        <w:t xml:space="preserve">relatively </w:t>
      </w:r>
      <w:r w:rsidR="00D77583" w:rsidRPr="004E2851">
        <w:rPr>
          <w:rFonts w:ascii="Arial" w:hAnsi="Arial" w:cs="Arial"/>
          <w:sz w:val="22"/>
          <w:szCs w:val="22"/>
        </w:rPr>
        <w:t>simple</w:t>
      </w:r>
      <w:r w:rsidR="009D2369">
        <w:rPr>
          <w:rFonts w:ascii="Arial" w:hAnsi="Arial" w:cs="Arial"/>
          <w:sz w:val="22"/>
          <w:szCs w:val="22"/>
        </w:rPr>
        <w:t xml:space="preserve"> </w:t>
      </w:r>
      <w:r w:rsidR="00D77583" w:rsidRPr="004E2851">
        <w:rPr>
          <w:rFonts w:ascii="Arial" w:hAnsi="Arial" w:cs="Arial"/>
          <w:sz w:val="22"/>
          <w:szCs w:val="22"/>
        </w:rPr>
        <w:t xml:space="preserve">assessment of </w:t>
      </w:r>
      <w:r w:rsidR="00D77583">
        <w:rPr>
          <w:rFonts w:ascii="Arial" w:hAnsi="Arial" w:cs="Arial"/>
          <w:sz w:val="22"/>
          <w:szCs w:val="22"/>
        </w:rPr>
        <w:t xml:space="preserve">the </w:t>
      </w:r>
      <w:r w:rsidR="00D77583" w:rsidRPr="004E2851">
        <w:rPr>
          <w:rFonts w:ascii="Arial" w:hAnsi="Arial" w:cs="Arial"/>
          <w:sz w:val="22"/>
          <w:szCs w:val="22"/>
        </w:rPr>
        <w:t>condition</w:t>
      </w:r>
      <w:r w:rsidR="00D77583">
        <w:rPr>
          <w:rFonts w:ascii="Arial" w:hAnsi="Arial" w:cs="Arial"/>
          <w:sz w:val="22"/>
          <w:szCs w:val="22"/>
        </w:rPr>
        <w:t xml:space="preserve"> of the features for which a SSSI has been notified. </w:t>
      </w:r>
      <w:r w:rsidR="00D77583" w:rsidRPr="00D77583">
        <w:rPr>
          <w:rFonts w:ascii="Arial" w:hAnsi="Arial" w:cs="Arial"/>
          <w:sz w:val="22"/>
          <w:szCs w:val="22"/>
        </w:rPr>
        <w:t>For each feature</w:t>
      </w:r>
      <w:r w:rsidR="00D77583">
        <w:rPr>
          <w:rFonts w:ascii="Arial" w:hAnsi="Arial" w:cs="Arial"/>
          <w:sz w:val="22"/>
          <w:szCs w:val="22"/>
        </w:rPr>
        <w:t>,</w:t>
      </w:r>
      <w:r w:rsidR="00D77583" w:rsidRPr="00D77583">
        <w:rPr>
          <w:rFonts w:ascii="Arial" w:hAnsi="Arial" w:cs="Arial"/>
          <w:sz w:val="22"/>
          <w:szCs w:val="22"/>
        </w:rPr>
        <w:t xml:space="preserve"> a small number of </w:t>
      </w:r>
      <w:r w:rsidR="008D77D1" w:rsidRPr="00D77583">
        <w:rPr>
          <w:rFonts w:ascii="Arial" w:hAnsi="Arial" w:cs="Arial"/>
          <w:sz w:val="22"/>
          <w:szCs w:val="22"/>
        </w:rPr>
        <w:t>quantifiable and measurable</w:t>
      </w:r>
      <w:r w:rsidR="008D77D1">
        <w:rPr>
          <w:rFonts w:ascii="Arial" w:hAnsi="Arial" w:cs="Arial"/>
          <w:sz w:val="22"/>
          <w:szCs w:val="22"/>
        </w:rPr>
        <w:t xml:space="preserve"> attributes</w:t>
      </w:r>
      <w:r w:rsidR="00D77583" w:rsidRPr="00D77583">
        <w:rPr>
          <w:rFonts w:ascii="Arial" w:hAnsi="Arial" w:cs="Arial"/>
          <w:sz w:val="22"/>
          <w:szCs w:val="22"/>
        </w:rPr>
        <w:t xml:space="preserve"> </w:t>
      </w:r>
      <w:r w:rsidR="009069A7">
        <w:rPr>
          <w:rFonts w:ascii="Arial" w:hAnsi="Arial" w:cs="Arial"/>
          <w:sz w:val="22"/>
          <w:szCs w:val="22"/>
        </w:rPr>
        <w:t xml:space="preserve">(referred to as variables in the software to be used for this contract) </w:t>
      </w:r>
      <w:r w:rsidR="00D77583" w:rsidRPr="00D77583">
        <w:rPr>
          <w:rFonts w:ascii="Arial" w:hAnsi="Arial" w:cs="Arial"/>
          <w:sz w:val="22"/>
          <w:szCs w:val="22"/>
        </w:rPr>
        <w:t xml:space="preserve">have been chosen that describe its condition, and targets are set for each. </w:t>
      </w:r>
      <w:r w:rsidR="008D77D1" w:rsidRPr="00D77583">
        <w:rPr>
          <w:rFonts w:ascii="Arial" w:hAnsi="Arial" w:cs="Arial"/>
          <w:sz w:val="22"/>
          <w:szCs w:val="22"/>
        </w:rPr>
        <w:t xml:space="preserve">Habitat attributes </w:t>
      </w:r>
      <w:r w:rsidR="008D77D1">
        <w:rPr>
          <w:rFonts w:ascii="Arial" w:hAnsi="Arial" w:cs="Arial"/>
          <w:sz w:val="22"/>
          <w:szCs w:val="22"/>
        </w:rPr>
        <w:t>may</w:t>
      </w:r>
      <w:r w:rsidR="008D77D1" w:rsidRPr="00D77583">
        <w:rPr>
          <w:rFonts w:ascii="Arial" w:hAnsi="Arial" w:cs="Arial"/>
          <w:sz w:val="22"/>
          <w:szCs w:val="22"/>
        </w:rPr>
        <w:t xml:space="preserve"> include extent, floristic composition</w:t>
      </w:r>
      <w:r w:rsidR="008D77D1">
        <w:rPr>
          <w:rFonts w:ascii="Arial" w:hAnsi="Arial" w:cs="Arial"/>
          <w:sz w:val="22"/>
          <w:szCs w:val="22"/>
        </w:rPr>
        <w:t xml:space="preserve"> (often restricted to </w:t>
      </w:r>
      <w:r w:rsidR="006F7033">
        <w:rPr>
          <w:rFonts w:ascii="Arial" w:hAnsi="Arial" w:cs="Arial"/>
          <w:sz w:val="22"/>
          <w:szCs w:val="22"/>
        </w:rPr>
        <w:t xml:space="preserve">positive and/or negative </w:t>
      </w:r>
      <w:r w:rsidR="008D77D1">
        <w:rPr>
          <w:rFonts w:ascii="Arial" w:hAnsi="Arial" w:cs="Arial"/>
          <w:sz w:val="22"/>
          <w:szCs w:val="22"/>
        </w:rPr>
        <w:t>indicator species)</w:t>
      </w:r>
      <w:r w:rsidR="008D77D1" w:rsidRPr="00D77583">
        <w:rPr>
          <w:rFonts w:ascii="Arial" w:hAnsi="Arial" w:cs="Arial"/>
          <w:sz w:val="22"/>
          <w:szCs w:val="22"/>
        </w:rPr>
        <w:t>, vegetation structure, and physical characteristics.</w:t>
      </w:r>
      <w:r w:rsidR="008D77D1" w:rsidRPr="008D77D1">
        <w:rPr>
          <w:rFonts w:ascii="Arial" w:hAnsi="Arial" w:cs="Arial"/>
          <w:sz w:val="22"/>
          <w:szCs w:val="22"/>
        </w:rPr>
        <w:t xml:space="preserve"> </w:t>
      </w:r>
      <w:r w:rsidR="008D77D1">
        <w:rPr>
          <w:rFonts w:ascii="Arial" w:hAnsi="Arial" w:cs="Arial"/>
          <w:sz w:val="22"/>
          <w:szCs w:val="22"/>
        </w:rPr>
        <w:t>S</w:t>
      </w:r>
      <w:r w:rsidR="008D77D1" w:rsidRPr="00D77583">
        <w:rPr>
          <w:rFonts w:ascii="Arial" w:hAnsi="Arial" w:cs="Arial"/>
          <w:sz w:val="22"/>
          <w:szCs w:val="22"/>
        </w:rPr>
        <w:t>pecies attributes may include population size, species distribution, and habitat factors.</w:t>
      </w:r>
      <w:r w:rsidR="008D77D1">
        <w:rPr>
          <w:rFonts w:ascii="Arial" w:hAnsi="Arial" w:cs="Arial"/>
          <w:sz w:val="22"/>
          <w:szCs w:val="22"/>
        </w:rPr>
        <w:t xml:space="preserve"> </w:t>
      </w:r>
      <w:r w:rsidR="00FC4463">
        <w:rPr>
          <w:rFonts w:ascii="Arial" w:hAnsi="Arial" w:cs="Arial"/>
          <w:sz w:val="22"/>
          <w:szCs w:val="22"/>
        </w:rPr>
        <w:t xml:space="preserve">Geological feature attributes include, for example, visibility and extent. </w:t>
      </w:r>
      <w:r w:rsidR="008D77D1">
        <w:rPr>
          <w:rFonts w:ascii="Arial" w:hAnsi="Arial" w:cs="Arial"/>
          <w:sz w:val="22"/>
          <w:szCs w:val="22"/>
        </w:rPr>
        <w:t>CSM</w:t>
      </w:r>
      <w:r w:rsidR="008D77D1" w:rsidRPr="008D77D1">
        <w:rPr>
          <w:rFonts w:ascii="Arial" w:hAnsi="Arial" w:cs="Arial"/>
          <w:sz w:val="22"/>
          <w:szCs w:val="22"/>
        </w:rPr>
        <w:t xml:space="preserve"> will </w:t>
      </w:r>
      <w:r w:rsidR="009069A7">
        <w:rPr>
          <w:rFonts w:ascii="Arial" w:hAnsi="Arial" w:cs="Arial"/>
          <w:sz w:val="22"/>
          <w:szCs w:val="22"/>
        </w:rPr>
        <w:t>usually</w:t>
      </w:r>
      <w:r w:rsidR="008D77D1" w:rsidRPr="008D77D1">
        <w:rPr>
          <w:rFonts w:ascii="Arial" w:hAnsi="Arial" w:cs="Arial"/>
          <w:sz w:val="22"/>
          <w:szCs w:val="22"/>
        </w:rPr>
        <w:t xml:space="preserve"> be based on a </w:t>
      </w:r>
      <w:r w:rsidR="001347AD">
        <w:rPr>
          <w:rFonts w:ascii="Arial" w:hAnsi="Arial" w:cs="Arial"/>
          <w:sz w:val="22"/>
          <w:szCs w:val="22"/>
        </w:rPr>
        <w:t xml:space="preserve">field survey involving a </w:t>
      </w:r>
      <w:r w:rsidR="008D77D1" w:rsidRPr="008D77D1">
        <w:rPr>
          <w:rFonts w:ascii="Arial" w:hAnsi="Arial" w:cs="Arial"/>
          <w:sz w:val="22"/>
          <w:szCs w:val="22"/>
        </w:rPr>
        <w:t>structured walk across the site</w:t>
      </w:r>
      <w:r w:rsidR="008D77D1">
        <w:rPr>
          <w:rFonts w:ascii="Arial" w:hAnsi="Arial" w:cs="Arial"/>
          <w:sz w:val="22"/>
          <w:szCs w:val="22"/>
        </w:rPr>
        <w:t xml:space="preserve"> </w:t>
      </w:r>
      <w:r w:rsidR="0068454A">
        <w:rPr>
          <w:rFonts w:ascii="Arial" w:hAnsi="Arial" w:cs="Arial"/>
          <w:sz w:val="22"/>
          <w:szCs w:val="22"/>
        </w:rPr>
        <w:t xml:space="preserve">(such as a W shape walk) </w:t>
      </w:r>
      <w:r w:rsidR="008D77D1" w:rsidRPr="008D77D1">
        <w:rPr>
          <w:rFonts w:ascii="Arial" w:hAnsi="Arial" w:cs="Arial"/>
          <w:sz w:val="22"/>
          <w:szCs w:val="22"/>
        </w:rPr>
        <w:t xml:space="preserve">but may </w:t>
      </w:r>
      <w:proofErr w:type="spellStart"/>
      <w:r w:rsidR="008D77D1" w:rsidRPr="008D77D1">
        <w:rPr>
          <w:rFonts w:ascii="Arial" w:hAnsi="Arial" w:cs="Arial"/>
          <w:sz w:val="22"/>
          <w:szCs w:val="22"/>
        </w:rPr>
        <w:t>utilise</w:t>
      </w:r>
      <w:proofErr w:type="spellEnd"/>
      <w:r w:rsidR="008D77D1" w:rsidRPr="008D77D1">
        <w:rPr>
          <w:rFonts w:ascii="Arial" w:hAnsi="Arial" w:cs="Arial"/>
          <w:sz w:val="22"/>
          <w:szCs w:val="22"/>
        </w:rPr>
        <w:t xml:space="preserve"> other information</w:t>
      </w:r>
      <w:r w:rsidR="006F7033">
        <w:rPr>
          <w:rFonts w:ascii="Arial" w:hAnsi="Arial" w:cs="Arial"/>
          <w:sz w:val="22"/>
          <w:szCs w:val="22"/>
        </w:rPr>
        <w:t>,</w:t>
      </w:r>
      <w:r w:rsidR="008D77D1" w:rsidRPr="008D77D1">
        <w:rPr>
          <w:rFonts w:ascii="Arial" w:hAnsi="Arial" w:cs="Arial"/>
          <w:sz w:val="22"/>
          <w:szCs w:val="22"/>
        </w:rPr>
        <w:t xml:space="preserve"> </w:t>
      </w:r>
      <w:r w:rsidR="008D77D1">
        <w:rPr>
          <w:rFonts w:ascii="Arial" w:hAnsi="Arial" w:cs="Arial"/>
          <w:sz w:val="22"/>
          <w:szCs w:val="22"/>
        </w:rPr>
        <w:t>such as</w:t>
      </w:r>
      <w:r w:rsidR="008D77D1" w:rsidRPr="008D77D1">
        <w:rPr>
          <w:rFonts w:ascii="Arial" w:hAnsi="Arial" w:cs="Arial"/>
          <w:sz w:val="22"/>
          <w:szCs w:val="22"/>
        </w:rPr>
        <w:t xml:space="preserve"> aerial </w:t>
      </w:r>
      <w:r w:rsidR="008D77D1">
        <w:rPr>
          <w:rFonts w:ascii="Arial" w:hAnsi="Arial" w:cs="Arial"/>
          <w:sz w:val="22"/>
          <w:szCs w:val="22"/>
        </w:rPr>
        <w:t>images</w:t>
      </w:r>
      <w:r w:rsidR="0055434E">
        <w:rPr>
          <w:rFonts w:ascii="Arial" w:hAnsi="Arial" w:cs="Arial"/>
          <w:sz w:val="22"/>
          <w:szCs w:val="22"/>
        </w:rPr>
        <w:t xml:space="preserve"> or bird counts</w:t>
      </w:r>
      <w:r w:rsidR="008D77D1" w:rsidRPr="008D77D1">
        <w:rPr>
          <w:rFonts w:ascii="Arial" w:hAnsi="Arial" w:cs="Arial"/>
          <w:sz w:val="22"/>
          <w:szCs w:val="22"/>
        </w:rPr>
        <w:t>.</w:t>
      </w:r>
      <w:r w:rsidR="001347AD">
        <w:rPr>
          <w:rFonts w:ascii="Arial" w:hAnsi="Arial" w:cs="Arial"/>
          <w:sz w:val="22"/>
          <w:szCs w:val="22"/>
        </w:rPr>
        <w:t xml:space="preserve"> </w:t>
      </w:r>
    </w:p>
    <w:p w14:paraId="31AC7E61" w14:textId="0E904848" w:rsidR="0055434E" w:rsidRDefault="0055434E" w:rsidP="00456D5F">
      <w:pPr>
        <w:rPr>
          <w:rFonts w:ascii="Arial" w:hAnsi="Arial" w:cs="Arial"/>
          <w:sz w:val="22"/>
          <w:szCs w:val="22"/>
        </w:rPr>
      </w:pPr>
    </w:p>
    <w:p w14:paraId="4FEFE389" w14:textId="3115787F" w:rsidR="003C6C1C" w:rsidRDefault="003C6C1C" w:rsidP="00E2541A">
      <w:pPr>
        <w:rPr>
          <w:rFonts w:ascii="Arial" w:hAnsi="Arial" w:cs="Arial"/>
          <w:sz w:val="22"/>
          <w:szCs w:val="22"/>
        </w:rPr>
      </w:pPr>
      <w:r>
        <w:rPr>
          <w:rFonts w:ascii="Arial" w:hAnsi="Arial" w:cs="Arial"/>
          <w:sz w:val="22"/>
          <w:szCs w:val="22"/>
        </w:rPr>
        <w:t>Considered t</w:t>
      </w:r>
      <w:r w:rsidRPr="00D77583">
        <w:rPr>
          <w:rFonts w:ascii="Arial" w:hAnsi="Arial" w:cs="Arial"/>
          <w:sz w:val="22"/>
          <w:szCs w:val="22"/>
        </w:rPr>
        <w:t>ogether</w:t>
      </w:r>
      <w:r>
        <w:rPr>
          <w:rFonts w:ascii="Arial" w:hAnsi="Arial" w:cs="Arial"/>
          <w:sz w:val="22"/>
          <w:szCs w:val="22"/>
        </w:rPr>
        <w:t>,</w:t>
      </w:r>
      <w:r w:rsidRPr="00D77583">
        <w:rPr>
          <w:rFonts w:ascii="Arial" w:hAnsi="Arial" w:cs="Arial"/>
          <w:sz w:val="22"/>
          <w:szCs w:val="22"/>
        </w:rPr>
        <w:t xml:space="preserve"> </w:t>
      </w:r>
      <w:r>
        <w:rPr>
          <w:rFonts w:ascii="Arial" w:hAnsi="Arial" w:cs="Arial"/>
          <w:sz w:val="22"/>
          <w:szCs w:val="22"/>
        </w:rPr>
        <w:t>the attribute data</w:t>
      </w:r>
      <w:r w:rsidRPr="00D77583">
        <w:rPr>
          <w:rFonts w:ascii="Arial" w:hAnsi="Arial" w:cs="Arial"/>
          <w:sz w:val="22"/>
          <w:szCs w:val="22"/>
        </w:rPr>
        <w:t xml:space="preserve"> </w:t>
      </w:r>
      <w:r>
        <w:rPr>
          <w:rFonts w:ascii="Arial" w:hAnsi="Arial" w:cs="Arial"/>
          <w:sz w:val="22"/>
          <w:szCs w:val="22"/>
        </w:rPr>
        <w:t>provide a reasonably</w:t>
      </w:r>
      <w:r w:rsidRPr="00D77583">
        <w:rPr>
          <w:rFonts w:ascii="Arial" w:hAnsi="Arial" w:cs="Arial"/>
          <w:sz w:val="22"/>
          <w:szCs w:val="22"/>
        </w:rPr>
        <w:t xml:space="preserve"> robust idea of </w:t>
      </w:r>
      <w:r>
        <w:rPr>
          <w:rFonts w:ascii="Arial" w:hAnsi="Arial" w:cs="Arial"/>
          <w:sz w:val="22"/>
          <w:szCs w:val="22"/>
        </w:rPr>
        <w:t xml:space="preserve">the condition of </w:t>
      </w:r>
      <w:r w:rsidRPr="00D77583">
        <w:rPr>
          <w:rFonts w:ascii="Arial" w:hAnsi="Arial" w:cs="Arial"/>
          <w:sz w:val="22"/>
          <w:szCs w:val="22"/>
        </w:rPr>
        <w:t>the feature.</w:t>
      </w:r>
      <w:r>
        <w:rPr>
          <w:rFonts w:ascii="Arial" w:hAnsi="Arial" w:cs="Arial"/>
          <w:sz w:val="22"/>
          <w:szCs w:val="22"/>
        </w:rPr>
        <w:t xml:space="preserve"> </w:t>
      </w:r>
      <w:r w:rsidR="0055434E" w:rsidRPr="0055434E">
        <w:rPr>
          <w:rFonts w:ascii="Arial" w:hAnsi="Arial" w:cs="Arial"/>
          <w:sz w:val="22"/>
          <w:szCs w:val="22"/>
        </w:rPr>
        <w:t xml:space="preserve">Favourable condition is defined </w:t>
      </w:r>
      <w:r w:rsidR="00E2541A">
        <w:rPr>
          <w:rFonts w:ascii="Arial" w:hAnsi="Arial" w:cs="Arial"/>
          <w:sz w:val="22"/>
          <w:szCs w:val="22"/>
        </w:rPr>
        <w:t xml:space="preserve">at a national level </w:t>
      </w:r>
      <w:r w:rsidR="0055434E" w:rsidRPr="0055434E">
        <w:rPr>
          <w:rFonts w:ascii="Arial" w:hAnsi="Arial" w:cs="Arial"/>
          <w:sz w:val="22"/>
          <w:szCs w:val="22"/>
        </w:rPr>
        <w:t xml:space="preserve">by setting broad targets </w:t>
      </w:r>
      <w:r w:rsidR="00E2541A">
        <w:rPr>
          <w:rFonts w:ascii="Arial" w:hAnsi="Arial" w:cs="Arial"/>
          <w:sz w:val="22"/>
          <w:szCs w:val="22"/>
        </w:rPr>
        <w:t>which</w:t>
      </w:r>
      <w:r w:rsidR="00E2541A" w:rsidRPr="0055434E">
        <w:rPr>
          <w:rFonts w:ascii="Arial" w:hAnsi="Arial" w:cs="Arial"/>
          <w:sz w:val="22"/>
          <w:szCs w:val="22"/>
        </w:rPr>
        <w:t xml:space="preserve"> describe </w:t>
      </w:r>
      <w:r w:rsidR="00E2541A">
        <w:rPr>
          <w:rFonts w:ascii="Arial" w:hAnsi="Arial" w:cs="Arial"/>
          <w:sz w:val="22"/>
          <w:szCs w:val="22"/>
        </w:rPr>
        <w:t>the</w:t>
      </w:r>
      <w:r w:rsidR="00E2541A" w:rsidRPr="0055434E">
        <w:rPr>
          <w:rFonts w:ascii="Arial" w:hAnsi="Arial" w:cs="Arial"/>
          <w:sz w:val="22"/>
          <w:szCs w:val="22"/>
        </w:rPr>
        <w:t xml:space="preserve"> desired state </w:t>
      </w:r>
      <w:r w:rsidR="00E2541A">
        <w:rPr>
          <w:rFonts w:ascii="Arial" w:hAnsi="Arial" w:cs="Arial"/>
          <w:sz w:val="22"/>
          <w:szCs w:val="22"/>
        </w:rPr>
        <w:t>of</w:t>
      </w:r>
      <w:r w:rsidR="0055434E" w:rsidRPr="0055434E">
        <w:rPr>
          <w:rFonts w:ascii="Arial" w:hAnsi="Arial" w:cs="Arial"/>
          <w:sz w:val="22"/>
          <w:szCs w:val="22"/>
        </w:rPr>
        <w:t xml:space="preserve"> each </w:t>
      </w:r>
      <w:r w:rsidR="0055434E">
        <w:rPr>
          <w:rFonts w:ascii="Arial" w:hAnsi="Arial" w:cs="Arial"/>
          <w:sz w:val="22"/>
          <w:szCs w:val="22"/>
        </w:rPr>
        <w:t xml:space="preserve">feature’s </w:t>
      </w:r>
      <w:r w:rsidR="0055434E" w:rsidRPr="0055434E">
        <w:rPr>
          <w:rFonts w:ascii="Arial" w:hAnsi="Arial" w:cs="Arial"/>
          <w:sz w:val="22"/>
          <w:szCs w:val="22"/>
        </w:rPr>
        <w:t>attribute</w:t>
      </w:r>
      <w:r w:rsidR="00E2541A">
        <w:rPr>
          <w:rFonts w:ascii="Arial" w:hAnsi="Arial" w:cs="Arial"/>
          <w:sz w:val="22"/>
          <w:szCs w:val="22"/>
        </w:rPr>
        <w:t>s</w:t>
      </w:r>
      <w:r w:rsidR="0055434E" w:rsidRPr="0055434E">
        <w:rPr>
          <w:rFonts w:ascii="Arial" w:hAnsi="Arial" w:cs="Arial"/>
          <w:sz w:val="22"/>
          <w:szCs w:val="22"/>
        </w:rPr>
        <w:t>.</w:t>
      </w:r>
      <w:r w:rsidR="00E2541A">
        <w:rPr>
          <w:rFonts w:ascii="Arial" w:hAnsi="Arial" w:cs="Arial"/>
          <w:sz w:val="22"/>
          <w:szCs w:val="22"/>
        </w:rPr>
        <w:t xml:space="preserve"> These are tailored for individual sites to </w:t>
      </w:r>
      <w:r w:rsidR="0055434E" w:rsidRPr="0055434E">
        <w:rPr>
          <w:rFonts w:ascii="Arial" w:hAnsi="Arial" w:cs="Arial"/>
          <w:sz w:val="22"/>
          <w:szCs w:val="22"/>
        </w:rPr>
        <w:t>reflect geographical variation and local distinctiveness.</w:t>
      </w:r>
      <w:r w:rsidR="00E2541A" w:rsidRPr="00E2541A">
        <w:t xml:space="preserve"> </w:t>
      </w:r>
      <w:r>
        <w:rPr>
          <w:rFonts w:ascii="Arial" w:hAnsi="Arial" w:cs="Arial"/>
          <w:sz w:val="22"/>
          <w:szCs w:val="22"/>
        </w:rPr>
        <w:t xml:space="preserve">The data collected through CSM </w:t>
      </w:r>
      <w:r w:rsidR="006F7033">
        <w:rPr>
          <w:rFonts w:ascii="Arial" w:hAnsi="Arial" w:cs="Arial"/>
          <w:sz w:val="22"/>
          <w:szCs w:val="22"/>
        </w:rPr>
        <w:t>are</w:t>
      </w:r>
      <w:r w:rsidR="00E2541A" w:rsidRPr="00E2541A">
        <w:rPr>
          <w:rFonts w:ascii="Arial" w:hAnsi="Arial" w:cs="Arial"/>
          <w:sz w:val="22"/>
          <w:szCs w:val="22"/>
        </w:rPr>
        <w:t xml:space="preserve"> </w:t>
      </w:r>
      <w:r>
        <w:rPr>
          <w:rFonts w:ascii="Arial" w:hAnsi="Arial" w:cs="Arial"/>
          <w:sz w:val="22"/>
          <w:szCs w:val="22"/>
        </w:rPr>
        <w:t xml:space="preserve">used to </w:t>
      </w:r>
      <w:r w:rsidR="00E2541A" w:rsidRPr="00E2541A">
        <w:rPr>
          <w:rFonts w:ascii="Arial" w:hAnsi="Arial" w:cs="Arial"/>
          <w:sz w:val="22"/>
          <w:szCs w:val="22"/>
        </w:rPr>
        <w:t>assign a feature to one of a small number of standard conditions –the state of the feature at a particular point in time</w:t>
      </w:r>
      <w:r>
        <w:rPr>
          <w:rFonts w:ascii="Arial" w:hAnsi="Arial" w:cs="Arial"/>
          <w:sz w:val="22"/>
          <w:szCs w:val="22"/>
        </w:rPr>
        <w:t xml:space="preserve">: </w:t>
      </w:r>
    </w:p>
    <w:p w14:paraId="2C989795" w14:textId="00368EB5" w:rsidR="003C6C1C" w:rsidRDefault="00E2541A" w:rsidP="003C6C1C">
      <w:pPr>
        <w:pStyle w:val="ListParagraph"/>
        <w:numPr>
          <w:ilvl w:val="0"/>
          <w:numId w:val="4"/>
        </w:numPr>
        <w:rPr>
          <w:rFonts w:ascii="Arial" w:hAnsi="Arial" w:cs="Arial"/>
          <w:sz w:val="22"/>
          <w:szCs w:val="22"/>
        </w:rPr>
      </w:pPr>
      <w:r w:rsidRPr="003C6C1C">
        <w:rPr>
          <w:rFonts w:ascii="Arial" w:hAnsi="Arial" w:cs="Arial"/>
          <w:sz w:val="22"/>
          <w:szCs w:val="22"/>
        </w:rPr>
        <w:t>Favourable</w:t>
      </w:r>
      <w:r w:rsidR="003C6C1C">
        <w:rPr>
          <w:rFonts w:ascii="Arial" w:hAnsi="Arial" w:cs="Arial"/>
          <w:sz w:val="22"/>
          <w:szCs w:val="22"/>
        </w:rPr>
        <w:t xml:space="preserve"> </w:t>
      </w:r>
      <w:r w:rsidRPr="003C6C1C">
        <w:rPr>
          <w:rFonts w:ascii="Arial" w:hAnsi="Arial" w:cs="Arial"/>
          <w:sz w:val="22"/>
          <w:szCs w:val="22"/>
        </w:rPr>
        <w:t>– the objectives for that feature are being met</w:t>
      </w:r>
    </w:p>
    <w:p w14:paraId="60A9A9A3" w14:textId="72643E6F" w:rsidR="003C6C1C" w:rsidRDefault="00E2541A" w:rsidP="00F16128">
      <w:pPr>
        <w:pStyle w:val="ListParagraph"/>
        <w:numPr>
          <w:ilvl w:val="0"/>
          <w:numId w:val="4"/>
        </w:numPr>
        <w:rPr>
          <w:rFonts w:ascii="Arial" w:hAnsi="Arial" w:cs="Arial"/>
          <w:sz w:val="22"/>
          <w:szCs w:val="22"/>
        </w:rPr>
      </w:pPr>
      <w:r w:rsidRPr="003C6C1C">
        <w:rPr>
          <w:rFonts w:ascii="Arial" w:hAnsi="Arial" w:cs="Arial"/>
          <w:sz w:val="22"/>
          <w:szCs w:val="22"/>
        </w:rPr>
        <w:t>Unfavourable</w:t>
      </w:r>
      <w:r w:rsidR="003C6C1C">
        <w:rPr>
          <w:rFonts w:ascii="Arial" w:hAnsi="Arial" w:cs="Arial"/>
          <w:sz w:val="22"/>
          <w:szCs w:val="22"/>
        </w:rPr>
        <w:t>… -</w:t>
      </w:r>
      <w:r w:rsidRPr="003C6C1C">
        <w:rPr>
          <w:rFonts w:ascii="Arial" w:hAnsi="Arial" w:cs="Arial"/>
          <w:sz w:val="22"/>
          <w:szCs w:val="22"/>
        </w:rPr>
        <w:t xml:space="preserve"> </w:t>
      </w:r>
      <w:r w:rsidR="003C6C1C" w:rsidRPr="003C6C1C">
        <w:rPr>
          <w:rFonts w:ascii="Arial" w:hAnsi="Arial" w:cs="Arial"/>
          <w:sz w:val="22"/>
          <w:szCs w:val="22"/>
        </w:rPr>
        <w:t>the state of the feature is currently unsatisfactory</w:t>
      </w:r>
    </w:p>
    <w:p w14:paraId="06C0E4DD" w14:textId="7F491540" w:rsidR="003C6C1C" w:rsidRDefault="003C6C1C" w:rsidP="003C6C1C">
      <w:pPr>
        <w:pStyle w:val="ListParagraph"/>
        <w:numPr>
          <w:ilvl w:val="1"/>
          <w:numId w:val="4"/>
        </w:numPr>
        <w:rPr>
          <w:rFonts w:ascii="Arial" w:hAnsi="Arial" w:cs="Arial"/>
          <w:sz w:val="22"/>
          <w:szCs w:val="22"/>
        </w:rPr>
      </w:pPr>
      <w:r>
        <w:rPr>
          <w:rFonts w:ascii="Arial" w:hAnsi="Arial" w:cs="Arial"/>
          <w:sz w:val="22"/>
          <w:szCs w:val="22"/>
        </w:rPr>
        <w:t>…r</w:t>
      </w:r>
      <w:r w:rsidRPr="003C6C1C">
        <w:rPr>
          <w:rFonts w:ascii="Arial" w:hAnsi="Arial" w:cs="Arial"/>
          <w:sz w:val="22"/>
          <w:szCs w:val="22"/>
        </w:rPr>
        <w:t>ecovering - but it is moving towards the desired state</w:t>
      </w:r>
    </w:p>
    <w:p w14:paraId="4D76D85D" w14:textId="7F0E27C7" w:rsidR="003C6C1C" w:rsidRDefault="003C6C1C" w:rsidP="003C6C1C">
      <w:pPr>
        <w:pStyle w:val="ListParagraph"/>
        <w:numPr>
          <w:ilvl w:val="1"/>
          <w:numId w:val="4"/>
        </w:numPr>
        <w:rPr>
          <w:rFonts w:ascii="Arial" w:hAnsi="Arial" w:cs="Arial"/>
          <w:sz w:val="22"/>
          <w:szCs w:val="22"/>
        </w:rPr>
      </w:pPr>
      <w:r>
        <w:rPr>
          <w:rFonts w:ascii="Arial" w:hAnsi="Arial" w:cs="Arial"/>
          <w:sz w:val="22"/>
          <w:szCs w:val="22"/>
        </w:rPr>
        <w:t>…</w:t>
      </w:r>
      <w:r w:rsidRPr="003C6C1C">
        <w:rPr>
          <w:rFonts w:ascii="Arial" w:hAnsi="Arial" w:cs="Arial"/>
          <w:sz w:val="22"/>
          <w:szCs w:val="22"/>
        </w:rPr>
        <w:t>declining - moving away from the desired stat</w:t>
      </w:r>
      <w:r>
        <w:rPr>
          <w:rFonts w:ascii="Arial" w:hAnsi="Arial" w:cs="Arial"/>
          <w:sz w:val="22"/>
          <w:szCs w:val="22"/>
        </w:rPr>
        <w:t>e</w:t>
      </w:r>
    </w:p>
    <w:p w14:paraId="08A58222" w14:textId="1048E22C" w:rsidR="003C6C1C" w:rsidRPr="003C6C1C" w:rsidRDefault="003C6C1C" w:rsidP="003C6C1C">
      <w:pPr>
        <w:pStyle w:val="ListParagraph"/>
        <w:numPr>
          <w:ilvl w:val="1"/>
          <w:numId w:val="4"/>
        </w:numPr>
        <w:rPr>
          <w:rFonts w:ascii="Arial" w:hAnsi="Arial" w:cs="Arial"/>
          <w:sz w:val="22"/>
          <w:szCs w:val="22"/>
        </w:rPr>
      </w:pPr>
      <w:r>
        <w:rPr>
          <w:rFonts w:ascii="Arial" w:hAnsi="Arial" w:cs="Arial"/>
          <w:sz w:val="22"/>
          <w:szCs w:val="22"/>
        </w:rPr>
        <w:t>…</w:t>
      </w:r>
      <w:r w:rsidRPr="003C6C1C">
        <w:rPr>
          <w:rFonts w:ascii="Arial" w:hAnsi="Arial" w:cs="Arial"/>
          <w:sz w:val="22"/>
          <w:szCs w:val="22"/>
        </w:rPr>
        <w:t>no change - neither improving nor declining</w:t>
      </w:r>
    </w:p>
    <w:p w14:paraId="0CD387FD" w14:textId="0DD10FDB" w:rsidR="00E2541A" w:rsidRPr="003C6C1C" w:rsidRDefault="00E2541A" w:rsidP="00E2541A">
      <w:pPr>
        <w:pStyle w:val="ListParagraph"/>
        <w:numPr>
          <w:ilvl w:val="0"/>
          <w:numId w:val="4"/>
        </w:numPr>
        <w:rPr>
          <w:rFonts w:ascii="Arial" w:hAnsi="Arial" w:cs="Arial"/>
          <w:sz w:val="22"/>
          <w:szCs w:val="22"/>
        </w:rPr>
      </w:pPr>
      <w:r w:rsidRPr="003C6C1C">
        <w:rPr>
          <w:rFonts w:ascii="Arial" w:hAnsi="Arial" w:cs="Arial"/>
          <w:sz w:val="22"/>
          <w:szCs w:val="22"/>
        </w:rPr>
        <w:t>Destroyed (partially or completely) – the feature is no longer present and there is no prospect of being able to restore it.</w:t>
      </w:r>
    </w:p>
    <w:p w14:paraId="456979E1" w14:textId="7A7575A4" w:rsidR="00BE13A5" w:rsidRDefault="00BE13A5" w:rsidP="00456D5F">
      <w:pPr>
        <w:rPr>
          <w:rFonts w:ascii="Arial" w:hAnsi="Arial" w:cs="Arial"/>
          <w:sz w:val="22"/>
          <w:szCs w:val="22"/>
        </w:rPr>
      </w:pPr>
    </w:p>
    <w:p w14:paraId="32B8FFCA" w14:textId="7AF220CE" w:rsidR="00BE13A5" w:rsidRPr="00DD35CC" w:rsidRDefault="00BE13A5" w:rsidP="00BE13A5">
      <w:pPr>
        <w:rPr>
          <w:rFonts w:ascii="Arial" w:hAnsi="Arial" w:cs="Arial"/>
          <w:i/>
          <w:iCs/>
          <w:sz w:val="22"/>
          <w:szCs w:val="22"/>
        </w:rPr>
      </w:pPr>
      <w:r>
        <w:rPr>
          <w:rFonts w:ascii="Arial" w:hAnsi="Arial" w:cs="Arial"/>
          <w:sz w:val="22"/>
          <w:szCs w:val="22"/>
        </w:rPr>
        <w:t xml:space="preserve">SSSIs are subdivided into units, usually based on the boundary of a particular feature or on ownership. </w:t>
      </w:r>
      <w:r w:rsidRPr="00CF3194">
        <w:rPr>
          <w:rFonts w:ascii="Arial" w:hAnsi="Arial" w:cs="Arial"/>
          <w:sz w:val="22"/>
          <w:szCs w:val="22"/>
        </w:rPr>
        <w:t xml:space="preserve">Most CSM is carried out on a unit basis although we are progressing to whole </w:t>
      </w:r>
      <w:r w:rsidR="005360EC">
        <w:rPr>
          <w:rFonts w:ascii="Arial" w:hAnsi="Arial" w:cs="Arial"/>
          <w:sz w:val="22"/>
          <w:szCs w:val="22"/>
        </w:rPr>
        <w:t>feature</w:t>
      </w:r>
      <w:r w:rsidR="005360EC" w:rsidRPr="00CF3194">
        <w:rPr>
          <w:rFonts w:ascii="Arial" w:hAnsi="Arial" w:cs="Arial"/>
          <w:sz w:val="22"/>
          <w:szCs w:val="22"/>
        </w:rPr>
        <w:t xml:space="preserve"> </w:t>
      </w:r>
      <w:r w:rsidRPr="00CF3194">
        <w:rPr>
          <w:rFonts w:ascii="Arial" w:hAnsi="Arial" w:cs="Arial"/>
          <w:sz w:val="22"/>
          <w:szCs w:val="22"/>
        </w:rPr>
        <w:t>monitoring</w:t>
      </w:r>
      <w:r w:rsidR="00496D98">
        <w:rPr>
          <w:rFonts w:ascii="Arial" w:hAnsi="Arial" w:cs="Arial"/>
          <w:sz w:val="22"/>
          <w:szCs w:val="22"/>
        </w:rPr>
        <w:t>, which will form part of the assessment for this contract</w:t>
      </w:r>
      <w:r w:rsidRPr="00CF3194">
        <w:rPr>
          <w:rFonts w:ascii="Arial" w:hAnsi="Arial" w:cs="Arial"/>
          <w:sz w:val="22"/>
          <w:szCs w:val="22"/>
        </w:rPr>
        <w:t>.</w:t>
      </w:r>
      <w:r>
        <w:rPr>
          <w:rFonts w:ascii="Arial" w:hAnsi="Arial" w:cs="Arial"/>
          <w:sz w:val="22"/>
          <w:szCs w:val="22"/>
        </w:rPr>
        <w:t xml:space="preserve"> </w:t>
      </w:r>
    </w:p>
    <w:bookmarkEnd w:id="0"/>
    <w:p w14:paraId="06A3FA82" w14:textId="5BCE06FF" w:rsidR="0055434E" w:rsidRDefault="0055434E" w:rsidP="00BE13A5">
      <w:pPr>
        <w:rPr>
          <w:rFonts w:ascii="Arial" w:hAnsi="Arial" w:cs="Arial"/>
          <w:sz w:val="22"/>
          <w:szCs w:val="22"/>
        </w:rPr>
      </w:pPr>
    </w:p>
    <w:p w14:paraId="09EF4034" w14:textId="1C080F29" w:rsidR="0055434E" w:rsidRPr="005C20F1" w:rsidRDefault="005C20F1" w:rsidP="00EB1AB3">
      <w:pPr>
        <w:pStyle w:val="ListParagraph"/>
        <w:numPr>
          <w:ilvl w:val="0"/>
          <w:numId w:val="5"/>
        </w:numPr>
        <w:rPr>
          <w:rFonts w:ascii="Arial" w:hAnsi="Arial" w:cs="Arial"/>
          <w:b/>
          <w:bCs/>
          <w:sz w:val="22"/>
          <w:szCs w:val="22"/>
        </w:rPr>
      </w:pPr>
      <w:r>
        <w:rPr>
          <w:rFonts w:ascii="Arial" w:hAnsi="Arial" w:cs="Arial"/>
          <w:b/>
          <w:bCs/>
          <w:sz w:val="22"/>
          <w:szCs w:val="22"/>
        </w:rPr>
        <w:t>Scope of the project</w:t>
      </w:r>
    </w:p>
    <w:p w14:paraId="072F0AAB" w14:textId="77777777" w:rsidR="00BE13A5" w:rsidRPr="00D77583" w:rsidRDefault="00BE13A5" w:rsidP="00456D5F">
      <w:pPr>
        <w:rPr>
          <w:rFonts w:ascii="Arial" w:hAnsi="Arial" w:cs="Arial"/>
          <w:sz w:val="22"/>
          <w:szCs w:val="22"/>
        </w:rPr>
      </w:pPr>
    </w:p>
    <w:p w14:paraId="3606A528" w14:textId="16DB4189" w:rsidR="00C43719" w:rsidRDefault="00E2541A" w:rsidP="005C20F1">
      <w:pPr>
        <w:rPr>
          <w:rFonts w:ascii="Arial" w:hAnsi="Arial" w:cs="Arial"/>
          <w:sz w:val="22"/>
          <w:szCs w:val="22"/>
        </w:rPr>
      </w:pPr>
      <w:r>
        <w:rPr>
          <w:rFonts w:ascii="Arial" w:hAnsi="Arial" w:cs="Arial"/>
          <w:sz w:val="22"/>
          <w:szCs w:val="22"/>
        </w:rPr>
        <w:t xml:space="preserve">This project </w:t>
      </w:r>
      <w:r w:rsidR="005C20F1">
        <w:rPr>
          <w:rFonts w:ascii="Arial" w:hAnsi="Arial" w:cs="Arial"/>
          <w:sz w:val="22"/>
          <w:szCs w:val="22"/>
        </w:rPr>
        <w:t xml:space="preserve">is to carry out elements of CSM of </w:t>
      </w:r>
      <w:r>
        <w:rPr>
          <w:rFonts w:ascii="Arial" w:hAnsi="Arial" w:cs="Arial"/>
          <w:sz w:val="22"/>
          <w:szCs w:val="22"/>
        </w:rPr>
        <w:t>SSSI</w:t>
      </w:r>
      <w:r w:rsidR="005C20F1">
        <w:rPr>
          <w:rFonts w:ascii="Arial" w:hAnsi="Arial" w:cs="Arial"/>
          <w:sz w:val="22"/>
          <w:szCs w:val="22"/>
        </w:rPr>
        <w:t xml:space="preserve"> </w:t>
      </w:r>
      <w:r w:rsidR="005C20F1" w:rsidRPr="00CF3194">
        <w:rPr>
          <w:rFonts w:ascii="Arial" w:hAnsi="Arial" w:cs="Arial"/>
          <w:sz w:val="22"/>
          <w:szCs w:val="22"/>
        </w:rPr>
        <w:t xml:space="preserve">units </w:t>
      </w:r>
      <w:r w:rsidR="005360EC">
        <w:rPr>
          <w:rFonts w:ascii="Arial" w:hAnsi="Arial" w:cs="Arial"/>
          <w:sz w:val="22"/>
          <w:szCs w:val="22"/>
        </w:rPr>
        <w:t xml:space="preserve">at </w:t>
      </w:r>
      <w:proofErr w:type="spellStart"/>
      <w:r w:rsidR="005360EC">
        <w:rPr>
          <w:rFonts w:ascii="Arial" w:hAnsi="Arial" w:cs="Arial"/>
          <w:sz w:val="22"/>
          <w:szCs w:val="22"/>
        </w:rPr>
        <w:t>Semerwater</w:t>
      </w:r>
      <w:proofErr w:type="spellEnd"/>
      <w:r>
        <w:rPr>
          <w:rFonts w:ascii="Arial" w:hAnsi="Arial" w:cs="Arial"/>
          <w:sz w:val="22"/>
          <w:szCs w:val="22"/>
        </w:rPr>
        <w:t>.</w:t>
      </w:r>
      <w:r w:rsidR="005C20F1">
        <w:rPr>
          <w:rFonts w:ascii="Arial" w:hAnsi="Arial" w:cs="Arial"/>
          <w:sz w:val="22"/>
          <w:szCs w:val="22"/>
        </w:rPr>
        <w:t xml:space="preserve"> </w:t>
      </w:r>
      <w:r w:rsidR="008D77D1">
        <w:rPr>
          <w:rFonts w:ascii="Arial" w:hAnsi="Arial" w:cs="Arial"/>
          <w:sz w:val="22"/>
          <w:szCs w:val="22"/>
        </w:rPr>
        <w:t>Th</w:t>
      </w:r>
      <w:r w:rsidR="005C20F1">
        <w:rPr>
          <w:rFonts w:ascii="Arial" w:hAnsi="Arial" w:cs="Arial"/>
          <w:sz w:val="22"/>
          <w:szCs w:val="22"/>
        </w:rPr>
        <w:t>e</w:t>
      </w:r>
      <w:r w:rsidR="008D77D1">
        <w:rPr>
          <w:rFonts w:ascii="Arial" w:hAnsi="Arial" w:cs="Arial"/>
          <w:sz w:val="22"/>
          <w:szCs w:val="22"/>
        </w:rPr>
        <w:t xml:space="preserve"> contract is </w:t>
      </w:r>
      <w:r w:rsidR="006F7033">
        <w:rPr>
          <w:rFonts w:ascii="Arial" w:hAnsi="Arial" w:cs="Arial"/>
          <w:sz w:val="22"/>
          <w:szCs w:val="22"/>
        </w:rPr>
        <w:t>mainly for</w:t>
      </w:r>
      <w:r w:rsidR="008D77D1">
        <w:rPr>
          <w:rFonts w:ascii="Arial" w:hAnsi="Arial" w:cs="Arial"/>
          <w:sz w:val="22"/>
          <w:szCs w:val="22"/>
        </w:rPr>
        <w:t xml:space="preserve"> </w:t>
      </w:r>
      <w:r w:rsidR="005C20F1">
        <w:rPr>
          <w:rFonts w:ascii="Arial" w:hAnsi="Arial" w:cs="Arial"/>
          <w:sz w:val="22"/>
          <w:szCs w:val="22"/>
        </w:rPr>
        <w:t xml:space="preserve">the collection of information through </w:t>
      </w:r>
      <w:r w:rsidR="008D77D1">
        <w:rPr>
          <w:rFonts w:ascii="Arial" w:hAnsi="Arial" w:cs="Arial"/>
          <w:sz w:val="22"/>
          <w:szCs w:val="22"/>
        </w:rPr>
        <w:t>field survey</w:t>
      </w:r>
      <w:r w:rsidR="00AE0576">
        <w:rPr>
          <w:rFonts w:ascii="Arial" w:hAnsi="Arial" w:cs="Arial"/>
          <w:sz w:val="22"/>
          <w:szCs w:val="22"/>
        </w:rPr>
        <w:t>,</w:t>
      </w:r>
      <w:r w:rsidR="006F7033">
        <w:rPr>
          <w:rFonts w:ascii="Arial" w:hAnsi="Arial" w:cs="Arial"/>
          <w:sz w:val="22"/>
          <w:szCs w:val="22"/>
        </w:rPr>
        <w:t xml:space="preserve"> though some data (</w:t>
      </w:r>
      <w:proofErr w:type="gramStart"/>
      <w:r w:rsidR="006F7033">
        <w:rPr>
          <w:rFonts w:ascii="Arial" w:hAnsi="Arial" w:cs="Arial"/>
          <w:sz w:val="22"/>
          <w:szCs w:val="22"/>
        </w:rPr>
        <w:t>e.g.</w:t>
      </w:r>
      <w:proofErr w:type="gramEnd"/>
      <w:r w:rsidR="006F7033">
        <w:rPr>
          <w:rFonts w:ascii="Arial" w:hAnsi="Arial" w:cs="Arial"/>
          <w:sz w:val="22"/>
          <w:szCs w:val="22"/>
        </w:rPr>
        <w:t xml:space="preserve"> on water quality) could be gathered from existing data sources. S</w:t>
      </w:r>
      <w:r w:rsidR="009D2369">
        <w:rPr>
          <w:rFonts w:ascii="Arial" w:hAnsi="Arial" w:cs="Arial"/>
          <w:sz w:val="22"/>
          <w:szCs w:val="22"/>
        </w:rPr>
        <w:t>ome features require their extent</w:t>
      </w:r>
      <w:r w:rsidR="00BE13A5">
        <w:rPr>
          <w:rFonts w:ascii="Arial" w:hAnsi="Arial" w:cs="Arial"/>
          <w:sz w:val="22"/>
          <w:szCs w:val="22"/>
        </w:rPr>
        <w:t xml:space="preserve"> to be measured, </w:t>
      </w:r>
      <w:r w:rsidR="006F7033">
        <w:rPr>
          <w:rFonts w:ascii="Arial" w:hAnsi="Arial" w:cs="Arial"/>
          <w:sz w:val="22"/>
          <w:szCs w:val="22"/>
        </w:rPr>
        <w:t>and this</w:t>
      </w:r>
      <w:r w:rsidR="00BE13A5">
        <w:rPr>
          <w:rFonts w:ascii="Arial" w:hAnsi="Arial" w:cs="Arial"/>
          <w:sz w:val="22"/>
          <w:szCs w:val="22"/>
        </w:rPr>
        <w:t xml:space="preserve"> may require reference to recent aerial imagery</w:t>
      </w:r>
      <w:r w:rsidR="008D77D1">
        <w:rPr>
          <w:rFonts w:ascii="Arial" w:hAnsi="Arial" w:cs="Arial"/>
          <w:sz w:val="22"/>
          <w:szCs w:val="22"/>
        </w:rPr>
        <w:t>.</w:t>
      </w:r>
      <w:r w:rsidR="005C20F1">
        <w:rPr>
          <w:rFonts w:ascii="Arial" w:hAnsi="Arial" w:cs="Arial"/>
          <w:sz w:val="22"/>
          <w:szCs w:val="22"/>
        </w:rPr>
        <w:t xml:space="preserve"> The contract will </w:t>
      </w:r>
      <w:r w:rsidR="005C20F1" w:rsidRPr="005C20F1">
        <w:rPr>
          <w:rFonts w:ascii="Arial" w:hAnsi="Arial" w:cs="Arial"/>
          <w:i/>
          <w:iCs/>
          <w:sz w:val="22"/>
          <w:szCs w:val="22"/>
        </w:rPr>
        <w:t>not</w:t>
      </w:r>
      <w:r w:rsidR="005C20F1">
        <w:rPr>
          <w:rFonts w:ascii="Arial" w:hAnsi="Arial" w:cs="Arial"/>
          <w:sz w:val="22"/>
          <w:szCs w:val="22"/>
        </w:rPr>
        <w:t xml:space="preserve"> </w:t>
      </w:r>
      <w:r w:rsidR="005C20F1">
        <w:rPr>
          <w:rFonts w:ascii="Arial" w:hAnsi="Arial" w:cs="Arial"/>
          <w:sz w:val="22"/>
          <w:szCs w:val="22"/>
        </w:rPr>
        <w:lastRenderedPageBreak/>
        <w:t>include</w:t>
      </w:r>
      <w:r w:rsidR="000E265C" w:rsidRPr="0004028C">
        <w:rPr>
          <w:rFonts w:ascii="Arial" w:hAnsi="Arial" w:cs="Arial"/>
          <w:sz w:val="22"/>
          <w:szCs w:val="22"/>
        </w:rPr>
        <w:t xml:space="preserve"> making </w:t>
      </w:r>
      <w:r w:rsidR="005C20F1">
        <w:rPr>
          <w:rFonts w:ascii="Arial" w:hAnsi="Arial" w:cs="Arial"/>
          <w:sz w:val="22"/>
          <w:szCs w:val="22"/>
        </w:rPr>
        <w:t>the</w:t>
      </w:r>
      <w:r w:rsidR="000E265C" w:rsidRPr="0004028C">
        <w:rPr>
          <w:rFonts w:ascii="Arial" w:hAnsi="Arial" w:cs="Arial"/>
          <w:sz w:val="22"/>
          <w:szCs w:val="22"/>
        </w:rPr>
        <w:t xml:space="preserve"> assessment of condition.</w:t>
      </w:r>
      <w:r w:rsidR="00C43719" w:rsidRPr="00C43719">
        <w:rPr>
          <w:rFonts w:ascii="Arial" w:hAnsi="Arial" w:cs="Arial"/>
          <w:sz w:val="22"/>
          <w:szCs w:val="22"/>
        </w:rPr>
        <w:t xml:space="preserve"> </w:t>
      </w:r>
      <w:r w:rsidR="0068454A">
        <w:rPr>
          <w:rFonts w:ascii="Arial" w:hAnsi="Arial" w:cs="Arial"/>
          <w:sz w:val="22"/>
          <w:szCs w:val="22"/>
        </w:rPr>
        <w:t xml:space="preserve">However, the data gathered must be sufficient to allow the assessor an overview of the site and to judge condition of the feature. </w:t>
      </w:r>
    </w:p>
    <w:p w14:paraId="2762FD58" w14:textId="77777777" w:rsidR="00C43719" w:rsidRDefault="00C43719" w:rsidP="000E265C">
      <w:pPr>
        <w:jc w:val="both"/>
        <w:rPr>
          <w:rFonts w:ascii="Arial" w:hAnsi="Arial" w:cs="Arial"/>
          <w:sz w:val="22"/>
          <w:szCs w:val="22"/>
        </w:rPr>
      </w:pPr>
    </w:p>
    <w:p w14:paraId="7CDC302B" w14:textId="3F1115D2" w:rsidR="00C43719" w:rsidRDefault="00C43719" w:rsidP="000E265C">
      <w:pPr>
        <w:jc w:val="both"/>
        <w:rPr>
          <w:rFonts w:ascii="Arial" w:hAnsi="Arial" w:cs="Arial"/>
          <w:sz w:val="22"/>
          <w:szCs w:val="22"/>
        </w:rPr>
      </w:pPr>
      <w:r>
        <w:rPr>
          <w:rFonts w:ascii="Arial" w:hAnsi="Arial" w:cs="Arial"/>
          <w:sz w:val="22"/>
          <w:szCs w:val="22"/>
        </w:rPr>
        <w:t>SSSI units have been selected for this contract which:</w:t>
      </w:r>
    </w:p>
    <w:p w14:paraId="0D7EFDB2" w14:textId="7F49ED30" w:rsidR="00036DE2" w:rsidRDefault="00036DE2" w:rsidP="000E265C">
      <w:pPr>
        <w:jc w:val="both"/>
        <w:rPr>
          <w:rFonts w:ascii="Arial" w:hAnsi="Arial" w:cs="Arial"/>
          <w:sz w:val="22"/>
          <w:szCs w:val="22"/>
        </w:rPr>
      </w:pPr>
    </w:p>
    <w:p w14:paraId="1584405B" w14:textId="28994CEB" w:rsidR="00C43719" w:rsidRPr="00CD51C7" w:rsidRDefault="003301C6" w:rsidP="00C43719">
      <w:pPr>
        <w:pStyle w:val="ListParagraph"/>
        <w:numPr>
          <w:ilvl w:val="0"/>
          <w:numId w:val="3"/>
        </w:numPr>
        <w:jc w:val="both"/>
        <w:rPr>
          <w:rFonts w:ascii="Arial" w:hAnsi="Arial" w:cs="Arial"/>
          <w:sz w:val="22"/>
          <w:szCs w:val="22"/>
        </w:rPr>
      </w:pPr>
      <w:r>
        <w:rPr>
          <w:rFonts w:ascii="Arial" w:hAnsi="Arial" w:cs="Arial"/>
          <w:sz w:val="22"/>
          <w:szCs w:val="22"/>
        </w:rPr>
        <w:t>Mostly have not been assessed since</w:t>
      </w:r>
      <w:r w:rsidR="00C43719" w:rsidRPr="00CD51C7">
        <w:rPr>
          <w:rFonts w:ascii="Arial" w:hAnsi="Arial" w:cs="Arial"/>
          <w:sz w:val="22"/>
          <w:szCs w:val="22"/>
        </w:rPr>
        <w:t xml:space="preserve"> 2016</w:t>
      </w:r>
    </w:p>
    <w:p w14:paraId="2AB12EDA" w14:textId="0E733500" w:rsidR="00C43719" w:rsidRPr="00CD51C7" w:rsidRDefault="00C43719" w:rsidP="000E265C">
      <w:pPr>
        <w:pStyle w:val="ListParagraph"/>
        <w:numPr>
          <w:ilvl w:val="0"/>
          <w:numId w:val="3"/>
        </w:numPr>
        <w:jc w:val="both"/>
        <w:rPr>
          <w:rFonts w:ascii="Arial" w:hAnsi="Arial" w:cs="Arial"/>
          <w:sz w:val="22"/>
          <w:szCs w:val="22"/>
        </w:rPr>
      </w:pPr>
      <w:r w:rsidRPr="00CD51C7">
        <w:rPr>
          <w:rFonts w:ascii="Arial" w:hAnsi="Arial" w:cs="Arial"/>
          <w:sz w:val="22"/>
          <w:szCs w:val="22"/>
        </w:rPr>
        <w:t xml:space="preserve">Contain features which </w:t>
      </w:r>
      <w:r w:rsidR="00CF3194" w:rsidRPr="00CD51C7">
        <w:rPr>
          <w:rFonts w:ascii="Arial" w:hAnsi="Arial" w:cs="Arial"/>
          <w:sz w:val="22"/>
          <w:szCs w:val="22"/>
        </w:rPr>
        <w:t xml:space="preserve">need to be </w:t>
      </w:r>
      <w:r w:rsidRPr="00CD51C7">
        <w:rPr>
          <w:rFonts w:ascii="Arial" w:hAnsi="Arial" w:cs="Arial"/>
          <w:sz w:val="22"/>
          <w:szCs w:val="22"/>
        </w:rPr>
        <w:t xml:space="preserve">monitored in the </w:t>
      </w:r>
      <w:r w:rsidR="00CD51C7" w:rsidRPr="00CD51C7">
        <w:rPr>
          <w:rFonts w:ascii="Arial" w:hAnsi="Arial" w:cs="Arial"/>
          <w:sz w:val="22"/>
          <w:szCs w:val="22"/>
        </w:rPr>
        <w:t xml:space="preserve">spring to </w:t>
      </w:r>
      <w:r w:rsidR="007918A5">
        <w:rPr>
          <w:rFonts w:ascii="Arial" w:hAnsi="Arial" w:cs="Arial"/>
          <w:sz w:val="22"/>
          <w:szCs w:val="22"/>
        </w:rPr>
        <w:t>early</w:t>
      </w:r>
      <w:r w:rsidR="00CD51C7" w:rsidRPr="00CD51C7">
        <w:rPr>
          <w:rFonts w:ascii="Arial" w:hAnsi="Arial" w:cs="Arial"/>
          <w:sz w:val="22"/>
          <w:szCs w:val="22"/>
        </w:rPr>
        <w:t xml:space="preserve"> summer</w:t>
      </w:r>
      <w:r w:rsidRPr="00CD51C7">
        <w:rPr>
          <w:rFonts w:ascii="Arial" w:hAnsi="Arial" w:cs="Arial"/>
          <w:sz w:val="22"/>
          <w:szCs w:val="22"/>
        </w:rPr>
        <w:t xml:space="preserve"> period</w:t>
      </w:r>
      <w:r w:rsidR="00165E57">
        <w:rPr>
          <w:rFonts w:ascii="Arial" w:hAnsi="Arial" w:cs="Arial"/>
          <w:sz w:val="22"/>
          <w:szCs w:val="22"/>
        </w:rPr>
        <w:t xml:space="preserve"> (before hay-cut which </w:t>
      </w:r>
      <w:r w:rsidR="00AE0576">
        <w:rPr>
          <w:rFonts w:ascii="Arial" w:hAnsi="Arial" w:cs="Arial"/>
          <w:sz w:val="22"/>
          <w:szCs w:val="22"/>
        </w:rPr>
        <w:t>should be assumed to be 1st</w:t>
      </w:r>
      <w:r w:rsidR="00165E57">
        <w:rPr>
          <w:rFonts w:ascii="Arial" w:hAnsi="Arial" w:cs="Arial"/>
          <w:sz w:val="22"/>
          <w:szCs w:val="22"/>
        </w:rPr>
        <w:t xml:space="preserve"> July)</w:t>
      </w:r>
    </w:p>
    <w:p w14:paraId="52E052B2" w14:textId="755F60FF" w:rsidR="000E265C" w:rsidRPr="00CD51C7" w:rsidRDefault="00C43719" w:rsidP="000E265C">
      <w:pPr>
        <w:pStyle w:val="ListParagraph"/>
        <w:numPr>
          <w:ilvl w:val="0"/>
          <w:numId w:val="3"/>
        </w:numPr>
        <w:jc w:val="both"/>
        <w:rPr>
          <w:rFonts w:ascii="Arial" w:hAnsi="Arial" w:cs="Arial"/>
          <w:sz w:val="22"/>
          <w:szCs w:val="22"/>
        </w:rPr>
      </w:pPr>
      <w:r w:rsidRPr="00CD51C7">
        <w:rPr>
          <w:rFonts w:ascii="Arial" w:hAnsi="Arial" w:cs="Arial"/>
          <w:sz w:val="22"/>
          <w:szCs w:val="22"/>
        </w:rPr>
        <w:t>Are not being assessed this year by Natural England staff or through other contracts</w:t>
      </w:r>
    </w:p>
    <w:p w14:paraId="6719071A" w14:textId="22E895B7" w:rsidR="005C20F1" w:rsidRDefault="005C20F1" w:rsidP="005C20F1">
      <w:pPr>
        <w:jc w:val="both"/>
        <w:rPr>
          <w:rFonts w:ascii="Arial" w:hAnsi="Arial" w:cs="Arial"/>
          <w:sz w:val="22"/>
          <w:szCs w:val="22"/>
        </w:rPr>
      </w:pPr>
    </w:p>
    <w:p w14:paraId="4FC44C58" w14:textId="14DF5897" w:rsidR="005C20F1" w:rsidRPr="005C20F1" w:rsidRDefault="005C20F1" w:rsidP="005C20F1">
      <w:pPr>
        <w:jc w:val="both"/>
        <w:rPr>
          <w:rFonts w:ascii="Arial" w:hAnsi="Arial" w:cs="Arial"/>
          <w:sz w:val="22"/>
          <w:szCs w:val="22"/>
        </w:rPr>
      </w:pPr>
      <w:r>
        <w:rPr>
          <w:rFonts w:ascii="Arial" w:hAnsi="Arial" w:cs="Arial"/>
          <w:sz w:val="22"/>
          <w:szCs w:val="22"/>
        </w:rPr>
        <w:t>The contractor will use the Natural England Site Survey (NESS) app as the primary means of recording information collected in the field, which syncs directly with our protected sites database.</w:t>
      </w:r>
      <w:r w:rsidR="009069A7">
        <w:rPr>
          <w:rFonts w:ascii="Arial" w:hAnsi="Arial" w:cs="Arial"/>
          <w:sz w:val="22"/>
          <w:szCs w:val="22"/>
        </w:rPr>
        <w:t xml:space="preserve"> </w:t>
      </w:r>
    </w:p>
    <w:p w14:paraId="507455A9" w14:textId="4513AAB2" w:rsidR="000E265C" w:rsidRDefault="000E265C" w:rsidP="000E265C"/>
    <w:p w14:paraId="10B6981B" w14:textId="754CF672" w:rsidR="003A0D86" w:rsidRPr="003A0D86" w:rsidRDefault="003A0D86" w:rsidP="00EB1AB3">
      <w:pPr>
        <w:pStyle w:val="ListParagraph"/>
        <w:numPr>
          <w:ilvl w:val="0"/>
          <w:numId w:val="5"/>
        </w:numPr>
        <w:spacing w:line="276" w:lineRule="auto"/>
        <w:rPr>
          <w:rFonts w:ascii="Arial" w:hAnsi="Arial" w:cs="Arial"/>
          <w:b/>
          <w:sz w:val="22"/>
        </w:rPr>
      </w:pPr>
      <w:r w:rsidRPr="003A0D86">
        <w:rPr>
          <w:rFonts w:ascii="Arial" w:hAnsi="Arial" w:cs="Arial"/>
          <w:b/>
          <w:sz w:val="22"/>
        </w:rPr>
        <w:t>Sites</w:t>
      </w:r>
      <w:r w:rsidR="009069A7">
        <w:rPr>
          <w:rFonts w:ascii="Arial" w:hAnsi="Arial" w:cs="Arial"/>
          <w:b/>
          <w:sz w:val="22"/>
        </w:rPr>
        <w:t xml:space="preserve">, </w:t>
      </w:r>
      <w:r>
        <w:rPr>
          <w:rFonts w:ascii="Arial" w:hAnsi="Arial" w:cs="Arial"/>
          <w:b/>
          <w:sz w:val="22"/>
        </w:rPr>
        <w:t xml:space="preserve">features </w:t>
      </w:r>
      <w:r w:rsidR="009069A7">
        <w:rPr>
          <w:rFonts w:ascii="Arial" w:hAnsi="Arial" w:cs="Arial"/>
          <w:b/>
          <w:sz w:val="22"/>
        </w:rPr>
        <w:t xml:space="preserve">and variables </w:t>
      </w:r>
      <w:r>
        <w:rPr>
          <w:rFonts w:ascii="Arial" w:hAnsi="Arial" w:cs="Arial"/>
          <w:b/>
          <w:sz w:val="22"/>
        </w:rPr>
        <w:t>to be monitored</w:t>
      </w:r>
    </w:p>
    <w:p w14:paraId="32E2ACAD" w14:textId="0D7B77FC" w:rsidR="000E265C" w:rsidRPr="005C20F1" w:rsidRDefault="000E265C" w:rsidP="003A0D86">
      <w:pPr>
        <w:pStyle w:val="ListParagraph"/>
        <w:rPr>
          <w:rFonts w:ascii="Arial" w:hAnsi="Arial" w:cs="Arial"/>
          <w:b/>
          <w:sz w:val="22"/>
          <w:szCs w:val="22"/>
        </w:rPr>
      </w:pPr>
    </w:p>
    <w:p w14:paraId="651581EB" w14:textId="389E36B4" w:rsidR="00E5101B" w:rsidRDefault="00FF1954" w:rsidP="000E265C">
      <w:pPr>
        <w:rPr>
          <w:rFonts w:ascii="Arial" w:hAnsi="Arial" w:cs="Arial"/>
          <w:sz w:val="22"/>
          <w:szCs w:val="22"/>
        </w:rPr>
      </w:pPr>
      <w:r>
        <w:rPr>
          <w:rFonts w:ascii="Arial" w:hAnsi="Arial" w:cs="Arial"/>
          <w:sz w:val="22"/>
          <w:szCs w:val="22"/>
        </w:rPr>
        <w:t xml:space="preserve">A table of </w:t>
      </w:r>
      <w:r w:rsidR="00E5101B">
        <w:rPr>
          <w:rFonts w:ascii="Arial" w:hAnsi="Arial" w:cs="Arial"/>
          <w:sz w:val="22"/>
          <w:szCs w:val="22"/>
        </w:rPr>
        <w:t xml:space="preserve">relevant </w:t>
      </w:r>
      <w:r>
        <w:rPr>
          <w:rFonts w:ascii="Arial" w:hAnsi="Arial" w:cs="Arial"/>
          <w:sz w:val="22"/>
          <w:szCs w:val="22"/>
        </w:rPr>
        <w:t xml:space="preserve">units and features is provided in Annex 1. </w:t>
      </w:r>
      <w:r w:rsidR="006F7033">
        <w:rPr>
          <w:rFonts w:ascii="Arial" w:hAnsi="Arial" w:cs="Arial"/>
          <w:sz w:val="22"/>
          <w:szCs w:val="22"/>
        </w:rPr>
        <w:t>F</w:t>
      </w:r>
      <w:r w:rsidR="00E5101B">
        <w:rPr>
          <w:rFonts w:ascii="Arial" w:hAnsi="Arial" w:cs="Arial"/>
          <w:sz w:val="22"/>
          <w:szCs w:val="22"/>
        </w:rPr>
        <w:t xml:space="preserve">urther site information </w:t>
      </w:r>
      <w:r w:rsidR="006F7033">
        <w:rPr>
          <w:rFonts w:ascii="Arial" w:hAnsi="Arial" w:cs="Arial"/>
          <w:sz w:val="22"/>
          <w:szCs w:val="22"/>
        </w:rPr>
        <w:t xml:space="preserve">is available </w:t>
      </w:r>
      <w:r w:rsidR="00E5101B">
        <w:rPr>
          <w:rFonts w:ascii="Arial" w:hAnsi="Arial" w:cs="Arial"/>
          <w:sz w:val="22"/>
          <w:szCs w:val="22"/>
        </w:rPr>
        <w:t xml:space="preserve">on our Designated </w:t>
      </w:r>
      <w:r w:rsidR="00E5101B" w:rsidRPr="006E3D23">
        <w:rPr>
          <w:rFonts w:ascii="Arial" w:hAnsi="Arial" w:cs="Arial"/>
          <w:sz w:val="22"/>
          <w:szCs w:val="22"/>
        </w:rPr>
        <w:t xml:space="preserve">Sites website </w:t>
      </w:r>
      <w:hyperlink r:id="rId8" w:history="1">
        <w:r w:rsidR="00E5101B" w:rsidRPr="006E3D23">
          <w:rPr>
            <w:rStyle w:val="Hyperlink"/>
            <w:rFonts w:ascii="Arial" w:hAnsi="Arial" w:cs="Arial"/>
            <w:sz w:val="22"/>
            <w:szCs w:val="22"/>
          </w:rPr>
          <w:t>Site Search (naturalengland.org.uk)</w:t>
        </w:r>
      </w:hyperlink>
      <w:r w:rsidR="00E5101B" w:rsidRPr="006E3D23">
        <w:rPr>
          <w:rFonts w:ascii="Arial" w:hAnsi="Arial" w:cs="Arial"/>
          <w:sz w:val="22"/>
          <w:szCs w:val="22"/>
        </w:rPr>
        <w:t xml:space="preserve">. Detailed maps of SSSI locations and unit boundaries can be found from there, or directly via </w:t>
      </w:r>
      <w:hyperlink r:id="rId9" w:history="1">
        <w:r w:rsidR="00E5101B" w:rsidRPr="006E3D23">
          <w:rPr>
            <w:rStyle w:val="Hyperlink"/>
            <w:rFonts w:ascii="Arial" w:hAnsi="Arial" w:cs="Arial"/>
            <w:sz w:val="22"/>
            <w:szCs w:val="22"/>
          </w:rPr>
          <w:t>Magic Map Application (defra.gov.uk)</w:t>
        </w:r>
      </w:hyperlink>
      <w:r w:rsidR="00E5101B" w:rsidRPr="006E3D23">
        <w:rPr>
          <w:rFonts w:ascii="Arial" w:hAnsi="Arial" w:cs="Arial"/>
          <w:sz w:val="22"/>
          <w:szCs w:val="22"/>
        </w:rPr>
        <w:t>.</w:t>
      </w:r>
    </w:p>
    <w:p w14:paraId="2043A4D6" w14:textId="77777777" w:rsidR="00E5101B" w:rsidRDefault="00E5101B" w:rsidP="000E265C">
      <w:pPr>
        <w:rPr>
          <w:rFonts w:ascii="Arial" w:hAnsi="Arial" w:cs="Arial"/>
          <w:sz w:val="22"/>
          <w:szCs w:val="22"/>
        </w:rPr>
      </w:pPr>
    </w:p>
    <w:p w14:paraId="6D096B43" w14:textId="79E3ED33" w:rsidR="00E218FD" w:rsidRDefault="00AC0EC0" w:rsidP="000E265C">
      <w:pPr>
        <w:rPr>
          <w:rFonts w:ascii="Arial" w:hAnsi="Arial" w:cs="Arial"/>
          <w:color w:val="000000" w:themeColor="text1"/>
          <w:sz w:val="22"/>
          <w:szCs w:val="22"/>
        </w:rPr>
      </w:pPr>
      <w:r w:rsidRPr="00382CC9">
        <w:rPr>
          <w:rFonts w:ascii="Arial" w:hAnsi="Arial" w:cs="Arial"/>
          <w:color w:val="000000" w:themeColor="text1"/>
          <w:sz w:val="22"/>
          <w:szCs w:val="22"/>
        </w:rPr>
        <w:t>C</w:t>
      </w:r>
      <w:r w:rsidR="004C1E77" w:rsidRPr="00382CC9">
        <w:rPr>
          <w:rFonts w:ascii="Arial" w:hAnsi="Arial" w:cs="Arial"/>
          <w:color w:val="000000" w:themeColor="text1"/>
          <w:sz w:val="22"/>
          <w:szCs w:val="22"/>
        </w:rPr>
        <w:t>onsider the terrain, topography and location of the site when producing cost estimates.</w:t>
      </w:r>
      <w:r w:rsidR="00BE74CD">
        <w:rPr>
          <w:rFonts w:ascii="Arial" w:hAnsi="Arial" w:cs="Arial"/>
          <w:color w:val="000000" w:themeColor="text1"/>
          <w:sz w:val="22"/>
          <w:szCs w:val="22"/>
        </w:rPr>
        <w:t xml:space="preserve"> Please also consider as necessary the Travel and Subsistence costs.  Please also consider the size of the site when producing costs, with an estimate that each stop should take an experienced surveyor approximately 10 minutes to complete.</w:t>
      </w:r>
    </w:p>
    <w:p w14:paraId="357EF3CB" w14:textId="77777777" w:rsidR="00BE74CD" w:rsidRPr="00382CC9" w:rsidRDefault="00BE74CD" w:rsidP="000E265C">
      <w:pPr>
        <w:rPr>
          <w:rFonts w:ascii="Arial" w:hAnsi="Arial" w:cs="Arial"/>
          <w:color w:val="000000" w:themeColor="text1"/>
          <w:sz w:val="22"/>
          <w:szCs w:val="22"/>
        </w:rPr>
      </w:pPr>
    </w:p>
    <w:p w14:paraId="3F15B8D3" w14:textId="280643AE" w:rsidR="00241D84" w:rsidRPr="00382CC9" w:rsidRDefault="009069A7" w:rsidP="000E265C">
      <w:pPr>
        <w:rPr>
          <w:rFonts w:ascii="Arial" w:hAnsi="Arial" w:cs="Arial"/>
          <w:color w:val="000000" w:themeColor="text1"/>
          <w:sz w:val="22"/>
          <w:szCs w:val="22"/>
        </w:rPr>
      </w:pPr>
      <w:r w:rsidRPr="00382CC9">
        <w:rPr>
          <w:rFonts w:ascii="Arial" w:hAnsi="Arial" w:cs="Arial"/>
          <w:color w:val="000000" w:themeColor="text1"/>
          <w:sz w:val="22"/>
          <w:szCs w:val="22"/>
        </w:rPr>
        <w:t xml:space="preserve">The variables </w:t>
      </w:r>
      <w:r w:rsidR="0028240E">
        <w:rPr>
          <w:rFonts w:ascii="Arial" w:hAnsi="Arial" w:cs="Arial"/>
          <w:color w:val="000000" w:themeColor="text1"/>
          <w:sz w:val="22"/>
          <w:szCs w:val="22"/>
        </w:rPr>
        <w:t>to</w:t>
      </w:r>
      <w:r w:rsidR="00E218FD" w:rsidRPr="00382CC9">
        <w:rPr>
          <w:rFonts w:ascii="Arial" w:hAnsi="Arial" w:cs="Arial"/>
          <w:color w:val="000000" w:themeColor="text1"/>
          <w:sz w:val="22"/>
          <w:szCs w:val="22"/>
        </w:rPr>
        <w:t xml:space="preserve"> be </w:t>
      </w:r>
      <w:r w:rsidR="009E5843" w:rsidRPr="00382CC9">
        <w:rPr>
          <w:rFonts w:ascii="Arial" w:hAnsi="Arial" w:cs="Arial"/>
          <w:color w:val="000000" w:themeColor="text1"/>
          <w:sz w:val="22"/>
          <w:szCs w:val="22"/>
        </w:rPr>
        <w:t>surveyed</w:t>
      </w:r>
      <w:r w:rsidR="00555B0B" w:rsidRPr="00382CC9">
        <w:rPr>
          <w:rFonts w:ascii="Arial" w:hAnsi="Arial" w:cs="Arial"/>
          <w:color w:val="000000" w:themeColor="text1"/>
          <w:sz w:val="22"/>
          <w:szCs w:val="22"/>
        </w:rPr>
        <w:t xml:space="preserve"> </w:t>
      </w:r>
      <w:r w:rsidR="00E218FD" w:rsidRPr="00382CC9">
        <w:rPr>
          <w:rFonts w:ascii="Arial" w:hAnsi="Arial" w:cs="Arial"/>
          <w:color w:val="000000" w:themeColor="text1"/>
          <w:sz w:val="22"/>
          <w:szCs w:val="22"/>
        </w:rPr>
        <w:t>for each feature are listed in</w:t>
      </w:r>
      <w:r w:rsidR="00555B0B" w:rsidRPr="00382CC9">
        <w:rPr>
          <w:rFonts w:ascii="Arial" w:hAnsi="Arial" w:cs="Arial"/>
          <w:color w:val="000000" w:themeColor="text1"/>
          <w:sz w:val="22"/>
          <w:szCs w:val="22"/>
        </w:rPr>
        <w:t xml:space="preserve"> Annex 2. </w:t>
      </w:r>
      <w:r w:rsidR="00E218FD" w:rsidRPr="00382CC9">
        <w:rPr>
          <w:rFonts w:ascii="Arial" w:hAnsi="Arial" w:cs="Arial"/>
          <w:color w:val="000000" w:themeColor="text1"/>
          <w:sz w:val="22"/>
          <w:szCs w:val="22"/>
        </w:rPr>
        <w:t>Note that t</w:t>
      </w:r>
      <w:r w:rsidR="00466D6A" w:rsidRPr="00382CC9">
        <w:rPr>
          <w:rFonts w:ascii="Arial" w:hAnsi="Arial" w:cs="Arial"/>
          <w:color w:val="000000" w:themeColor="text1"/>
          <w:sz w:val="22"/>
          <w:szCs w:val="22"/>
        </w:rPr>
        <w:t>he features are</w:t>
      </w:r>
      <w:r w:rsidR="00AE0576">
        <w:rPr>
          <w:rFonts w:ascii="Arial" w:hAnsi="Arial" w:cs="Arial"/>
          <w:color w:val="000000" w:themeColor="text1"/>
          <w:sz w:val="22"/>
          <w:szCs w:val="22"/>
        </w:rPr>
        <w:t xml:space="preserve"> habitats, with the exception of the lake itself, where </w:t>
      </w:r>
      <w:r w:rsidR="006F7033">
        <w:rPr>
          <w:rFonts w:ascii="Arial" w:hAnsi="Arial" w:cs="Arial"/>
          <w:color w:val="000000" w:themeColor="text1"/>
          <w:sz w:val="22"/>
          <w:szCs w:val="22"/>
        </w:rPr>
        <w:t xml:space="preserve">presence/absence of crayfish should be </w:t>
      </w:r>
      <w:proofErr w:type="gramStart"/>
      <w:r w:rsidR="006F7033">
        <w:rPr>
          <w:rFonts w:ascii="Arial" w:hAnsi="Arial" w:cs="Arial"/>
          <w:color w:val="000000" w:themeColor="text1"/>
          <w:sz w:val="22"/>
          <w:szCs w:val="22"/>
        </w:rPr>
        <w:t>noted</w:t>
      </w:r>
      <w:proofErr w:type="gramEnd"/>
      <w:r w:rsidR="006F7033">
        <w:rPr>
          <w:rFonts w:ascii="Arial" w:hAnsi="Arial" w:cs="Arial"/>
          <w:color w:val="000000" w:themeColor="text1"/>
          <w:sz w:val="22"/>
          <w:szCs w:val="22"/>
        </w:rPr>
        <w:t xml:space="preserve"> and </w:t>
      </w:r>
      <w:r w:rsidR="00AE0576">
        <w:rPr>
          <w:rFonts w:ascii="Arial" w:hAnsi="Arial" w:cs="Arial"/>
          <w:color w:val="000000" w:themeColor="text1"/>
          <w:sz w:val="22"/>
          <w:szCs w:val="22"/>
        </w:rPr>
        <w:t xml:space="preserve">an invertebrate survey is </w:t>
      </w:r>
      <w:r w:rsidR="00875E63">
        <w:rPr>
          <w:rFonts w:ascii="Arial" w:hAnsi="Arial" w:cs="Arial"/>
          <w:color w:val="000000" w:themeColor="text1"/>
          <w:sz w:val="22"/>
          <w:szCs w:val="22"/>
        </w:rPr>
        <w:t xml:space="preserve">also </w:t>
      </w:r>
      <w:r w:rsidR="00AE0576">
        <w:rPr>
          <w:rFonts w:ascii="Arial" w:hAnsi="Arial" w:cs="Arial"/>
          <w:color w:val="000000" w:themeColor="text1"/>
          <w:sz w:val="22"/>
          <w:szCs w:val="22"/>
        </w:rPr>
        <w:t>needed</w:t>
      </w:r>
      <w:r w:rsidR="0028240E">
        <w:rPr>
          <w:rFonts w:ascii="Arial" w:hAnsi="Arial" w:cs="Arial"/>
          <w:color w:val="000000" w:themeColor="text1"/>
          <w:sz w:val="22"/>
          <w:szCs w:val="22"/>
        </w:rPr>
        <w:t xml:space="preserve"> (if possible)</w:t>
      </w:r>
      <w:r w:rsidR="00AE0576">
        <w:rPr>
          <w:rFonts w:ascii="Arial" w:hAnsi="Arial" w:cs="Arial"/>
          <w:color w:val="000000" w:themeColor="text1"/>
          <w:sz w:val="22"/>
          <w:szCs w:val="22"/>
        </w:rPr>
        <w:t>.</w:t>
      </w:r>
    </w:p>
    <w:p w14:paraId="3663F0E1" w14:textId="4F10B523" w:rsidR="001918D1" w:rsidRPr="00382CC9" w:rsidRDefault="001918D1" w:rsidP="000E265C">
      <w:pPr>
        <w:rPr>
          <w:rFonts w:ascii="Arial" w:hAnsi="Arial" w:cs="Arial"/>
          <w:color w:val="000000" w:themeColor="text1"/>
          <w:sz w:val="22"/>
          <w:szCs w:val="22"/>
        </w:rPr>
      </w:pPr>
      <w:r w:rsidRPr="00382CC9">
        <w:rPr>
          <w:rFonts w:ascii="Arial" w:hAnsi="Arial" w:cs="Arial"/>
          <w:color w:val="000000" w:themeColor="text1"/>
          <w:sz w:val="22"/>
          <w:szCs w:val="22"/>
        </w:rPr>
        <w:t xml:space="preserve">Natural England will supply the successful contractor with a monitoring specification for </w:t>
      </w:r>
      <w:r w:rsidR="00490B38">
        <w:rPr>
          <w:rFonts w:ascii="Arial" w:hAnsi="Arial" w:cs="Arial"/>
          <w:color w:val="000000" w:themeColor="text1"/>
          <w:sz w:val="22"/>
          <w:szCs w:val="22"/>
        </w:rPr>
        <w:t>the site</w:t>
      </w:r>
      <w:r w:rsidR="0072394A" w:rsidRPr="00382CC9">
        <w:rPr>
          <w:rFonts w:ascii="Arial" w:hAnsi="Arial" w:cs="Arial"/>
          <w:color w:val="000000" w:themeColor="text1"/>
          <w:sz w:val="22"/>
          <w:szCs w:val="22"/>
        </w:rPr>
        <w:t xml:space="preserve">. These specifications add site specific detail to complement that provided in the generic </w:t>
      </w:r>
      <w:r w:rsidRPr="00382CC9">
        <w:rPr>
          <w:rFonts w:ascii="Arial" w:hAnsi="Arial" w:cs="Arial"/>
          <w:color w:val="000000" w:themeColor="text1"/>
          <w:sz w:val="22"/>
          <w:szCs w:val="22"/>
        </w:rPr>
        <w:t>attributes and targets listed on the JNCC guidance pages</w:t>
      </w:r>
      <w:r w:rsidR="0098351E">
        <w:rPr>
          <w:rFonts w:ascii="Arial" w:hAnsi="Arial" w:cs="Arial"/>
          <w:color w:val="000000" w:themeColor="text1"/>
          <w:sz w:val="22"/>
          <w:szCs w:val="22"/>
        </w:rPr>
        <w:t xml:space="preserve"> as Conservation Objectives</w:t>
      </w:r>
      <w:r w:rsidRPr="00382CC9">
        <w:rPr>
          <w:rFonts w:ascii="Arial" w:hAnsi="Arial" w:cs="Arial"/>
          <w:color w:val="000000" w:themeColor="text1"/>
          <w:sz w:val="22"/>
          <w:szCs w:val="22"/>
        </w:rPr>
        <w:t>.</w:t>
      </w:r>
    </w:p>
    <w:p w14:paraId="5299E8D5" w14:textId="758612FC" w:rsidR="00DC5E94" w:rsidRPr="00382CC9" w:rsidRDefault="00DC5E94" w:rsidP="000E265C">
      <w:pPr>
        <w:rPr>
          <w:rFonts w:ascii="Arial" w:hAnsi="Arial" w:cs="Arial"/>
          <w:color w:val="000000" w:themeColor="text1"/>
          <w:sz w:val="22"/>
          <w:szCs w:val="22"/>
        </w:rPr>
      </w:pPr>
    </w:p>
    <w:p w14:paraId="3393450F" w14:textId="1C9091FE" w:rsidR="00DC5E94" w:rsidRDefault="00AE0576" w:rsidP="000E265C">
      <w:pPr>
        <w:rPr>
          <w:rFonts w:ascii="Arial" w:hAnsi="Arial" w:cs="Arial"/>
          <w:color w:val="000000" w:themeColor="text1"/>
          <w:sz w:val="22"/>
          <w:szCs w:val="22"/>
        </w:rPr>
      </w:pPr>
      <w:r>
        <w:rPr>
          <w:rFonts w:ascii="Arial" w:hAnsi="Arial" w:cs="Arial"/>
          <w:color w:val="000000" w:themeColor="text1"/>
          <w:sz w:val="22"/>
          <w:szCs w:val="22"/>
        </w:rPr>
        <w:t xml:space="preserve">The area around </w:t>
      </w:r>
      <w:proofErr w:type="spellStart"/>
      <w:r>
        <w:rPr>
          <w:rFonts w:ascii="Arial" w:hAnsi="Arial" w:cs="Arial"/>
          <w:color w:val="000000" w:themeColor="text1"/>
          <w:sz w:val="22"/>
          <w:szCs w:val="22"/>
        </w:rPr>
        <w:t>Semerwater</w:t>
      </w:r>
      <w:proofErr w:type="spellEnd"/>
      <w:r w:rsidR="00BE74CD">
        <w:rPr>
          <w:rFonts w:ascii="Arial" w:hAnsi="Arial" w:cs="Arial"/>
          <w:color w:val="000000" w:themeColor="text1"/>
          <w:sz w:val="22"/>
          <w:szCs w:val="22"/>
        </w:rPr>
        <w:t xml:space="preserve"> also</w:t>
      </w:r>
      <w:r w:rsidR="00DC5E94" w:rsidRPr="00382CC9">
        <w:rPr>
          <w:rFonts w:ascii="Arial" w:hAnsi="Arial" w:cs="Arial"/>
          <w:color w:val="000000" w:themeColor="text1"/>
          <w:sz w:val="22"/>
          <w:szCs w:val="22"/>
        </w:rPr>
        <w:t xml:space="preserve"> support</w:t>
      </w:r>
      <w:r w:rsidR="00BE74CD">
        <w:rPr>
          <w:rFonts w:ascii="Arial" w:hAnsi="Arial" w:cs="Arial"/>
          <w:color w:val="000000" w:themeColor="text1"/>
          <w:sz w:val="22"/>
          <w:szCs w:val="22"/>
        </w:rPr>
        <w:t>s</w:t>
      </w:r>
      <w:r w:rsidR="00DC5E94" w:rsidRPr="00382CC9">
        <w:rPr>
          <w:rFonts w:ascii="Arial" w:hAnsi="Arial" w:cs="Arial"/>
          <w:color w:val="000000" w:themeColor="text1"/>
          <w:sz w:val="22"/>
          <w:szCs w:val="22"/>
        </w:rPr>
        <w:t xml:space="preserve"> breeding birds with many species of ground-nesting bird</w:t>
      </w:r>
      <w:r w:rsidR="00A9722C" w:rsidRPr="00382CC9">
        <w:rPr>
          <w:rFonts w:ascii="Arial" w:hAnsi="Arial" w:cs="Arial"/>
          <w:color w:val="000000" w:themeColor="text1"/>
          <w:sz w:val="22"/>
          <w:szCs w:val="22"/>
        </w:rPr>
        <w:t xml:space="preserve"> that are particularly sensitive to disturbance</w:t>
      </w:r>
      <w:r w:rsidR="00875E63">
        <w:rPr>
          <w:rFonts w:ascii="Arial" w:hAnsi="Arial" w:cs="Arial"/>
          <w:color w:val="000000" w:themeColor="text1"/>
          <w:sz w:val="22"/>
          <w:szCs w:val="22"/>
        </w:rPr>
        <w:t xml:space="preserve">. </w:t>
      </w:r>
      <w:r w:rsidR="005660D8" w:rsidRPr="00382CC9">
        <w:rPr>
          <w:rFonts w:ascii="Arial" w:hAnsi="Arial" w:cs="Arial"/>
          <w:color w:val="000000" w:themeColor="text1"/>
          <w:sz w:val="22"/>
          <w:szCs w:val="22"/>
        </w:rPr>
        <w:t>T</w:t>
      </w:r>
      <w:r w:rsidR="00DC5E94" w:rsidRPr="00382CC9">
        <w:rPr>
          <w:rFonts w:ascii="Arial" w:hAnsi="Arial" w:cs="Arial"/>
          <w:color w:val="000000" w:themeColor="text1"/>
          <w:sz w:val="22"/>
          <w:szCs w:val="22"/>
        </w:rPr>
        <w:t xml:space="preserve">his would need to be </w:t>
      </w:r>
      <w:proofErr w:type="gramStart"/>
      <w:r w:rsidR="00DC5E94" w:rsidRPr="00382CC9">
        <w:rPr>
          <w:rFonts w:ascii="Arial" w:hAnsi="Arial" w:cs="Arial"/>
          <w:color w:val="000000" w:themeColor="text1"/>
          <w:sz w:val="22"/>
          <w:szCs w:val="22"/>
        </w:rPr>
        <w:t>taken into account</w:t>
      </w:r>
      <w:proofErr w:type="gramEnd"/>
      <w:r w:rsidR="00DC5E94" w:rsidRPr="00382CC9">
        <w:rPr>
          <w:rFonts w:ascii="Arial" w:hAnsi="Arial" w:cs="Arial"/>
          <w:color w:val="000000" w:themeColor="text1"/>
          <w:sz w:val="22"/>
          <w:szCs w:val="22"/>
        </w:rPr>
        <w:t xml:space="preserve"> in any monitoring</w:t>
      </w:r>
      <w:r w:rsidR="00875E63">
        <w:rPr>
          <w:rFonts w:ascii="Arial" w:hAnsi="Arial" w:cs="Arial"/>
          <w:color w:val="000000" w:themeColor="text1"/>
          <w:sz w:val="22"/>
          <w:szCs w:val="22"/>
        </w:rPr>
        <w:t>,</w:t>
      </w:r>
      <w:r w:rsidR="00DC5E94" w:rsidRPr="00382CC9">
        <w:rPr>
          <w:rFonts w:ascii="Arial" w:hAnsi="Arial" w:cs="Arial"/>
          <w:color w:val="000000" w:themeColor="text1"/>
          <w:sz w:val="22"/>
          <w:szCs w:val="22"/>
        </w:rPr>
        <w:t xml:space="preserve"> with the need to pull out if ground nesting birds were discovered</w:t>
      </w:r>
      <w:r w:rsidR="005660D8" w:rsidRPr="00382CC9">
        <w:rPr>
          <w:rFonts w:ascii="Arial" w:hAnsi="Arial" w:cs="Arial"/>
          <w:color w:val="000000" w:themeColor="text1"/>
          <w:sz w:val="22"/>
          <w:szCs w:val="22"/>
        </w:rPr>
        <w:t>.</w:t>
      </w:r>
      <w:r w:rsidR="005A71E3" w:rsidRPr="00382CC9">
        <w:rPr>
          <w:rFonts w:ascii="Arial" w:hAnsi="Arial" w:cs="Arial"/>
          <w:color w:val="000000" w:themeColor="text1"/>
          <w:sz w:val="22"/>
          <w:szCs w:val="22"/>
        </w:rPr>
        <w:t xml:space="preserve"> </w:t>
      </w:r>
      <w:r>
        <w:rPr>
          <w:rFonts w:ascii="Arial" w:hAnsi="Arial" w:cs="Arial"/>
          <w:color w:val="000000" w:themeColor="text1"/>
          <w:sz w:val="22"/>
          <w:szCs w:val="22"/>
        </w:rPr>
        <w:t xml:space="preserve">Dogs must not be taken on site. </w:t>
      </w:r>
      <w:r w:rsidR="00490B38">
        <w:rPr>
          <w:rFonts w:ascii="Arial" w:hAnsi="Arial" w:cs="Arial"/>
          <w:color w:val="000000" w:themeColor="text1"/>
          <w:sz w:val="22"/>
          <w:szCs w:val="22"/>
        </w:rPr>
        <w:t xml:space="preserve">The </w:t>
      </w:r>
      <w:r>
        <w:rPr>
          <w:rFonts w:ascii="Arial" w:hAnsi="Arial" w:cs="Arial"/>
          <w:color w:val="000000" w:themeColor="text1"/>
          <w:sz w:val="22"/>
          <w:szCs w:val="22"/>
        </w:rPr>
        <w:t xml:space="preserve">grassland </w:t>
      </w:r>
      <w:r w:rsidR="00875E63">
        <w:rPr>
          <w:rFonts w:ascii="Arial" w:hAnsi="Arial" w:cs="Arial"/>
          <w:color w:val="000000" w:themeColor="text1"/>
          <w:sz w:val="22"/>
          <w:szCs w:val="22"/>
        </w:rPr>
        <w:t>habitats may be cut for hay in early July. This may be weather dependent, so it is safest to assume 1</w:t>
      </w:r>
      <w:r w:rsidR="00875E63" w:rsidRPr="006F7033">
        <w:rPr>
          <w:rFonts w:ascii="Arial" w:hAnsi="Arial" w:cs="Arial"/>
          <w:color w:val="000000" w:themeColor="text1"/>
          <w:sz w:val="22"/>
          <w:szCs w:val="22"/>
          <w:vertAlign w:val="superscript"/>
        </w:rPr>
        <w:t>st</w:t>
      </w:r>
      <w:r w:rsidR="00875E63">
        <w:rPr>
          <w:rFonts w:ascii="Arial" w:hAnsi="Arial" w:cs="Arial"/>
          <w:color w:val="000000" w:themeColor="text1"/>
          <w:sz w:val="22"/>
          <w:szCs w:val="22"/>
        </w:rPr>
        <w:t xml:space="preserve"> July is the cut-off for monitoring purposes.</w:t>
      </w:r>
      <w:r>
        <w:rPr>
          <w:rFonts w:ascii="Arial" w:hAnsi="Arial" w:cs="Arial"/>
          <w:color w:val="000000" w:themeColor="text1"/>
          <w:sz w:val="22"/>
          <w:szCs w:val="22"/>
        </w:rPr>
        <w:t xml:space="preserve"> </w:t>
      </w:r>
      <w:r w:rsidR="004B6C19">
        <w:rPr>
          <w:rFonts w:ascii="Arial" w:hAnsi="Arial" w:cs="Arial"/>
          <w:color w:val="000000" w:themeColor="text1"/>
          <w:sz w:val="22"/>
          <w:szCs w:val="22"/>
        </w:rPr>
        <w:t xml:space="preserve"> </w:t>
      </w:r>
      <w:r w:rsidR="00490B38">
        <w:rPr>
          <w:rFonts w:ascii="Arial" w:hAnsi="Arial" w:cs="Arial"/>
          <w:color w:val="000000" w:themeColor="text1"/>
          <w:sz w:val="22"/>
          <w:szCs w:val="22"/>
        </w:rPr>
        <w:t>This is noted in Annex 1.</w:t>
      </w:r>
    </w:p>
    <w:p w14:paraId="713D802F" w14:textId="5F6B6CC7" w:rsidR="0028240E" w:rsidRDefault="0028240E" w:rsidP="000E265C">
      <w:pPr>
        <w:rPr>
          <w:rFonts w:ascii="Arial" w:hAnsi="Arial" w:cs="Arial"/>
          <w:color w:val="000000" w:themeColor="text1"/>
          <w:sz w:val="22"/>
          <w:szCs w:val="22"/>
        </w:rPr>
      </w:pPr>
    </w:p>
    <w:p w14:paraId="3739091A" w14:textId="24003BBC" w:rsidR="0028240E" w:rsidRPr="00382CC9" w:rsidRDefault="0028240E" w:rsidP="000E265C">
      <w:pPr>
        <w:rPr>
          <w:rFonts w:ascii="Arial" w:hAnsi="Arial" w:cs="Arial"/>
          <w:color w:val="000000" w:themeColor="text1"/>
          <w:sz w:val="22"/>
          <w:szCs w:val="22"/>
        </w:rPr>
      </w:pPr>
      <w:r>
        <w:rPr>
          <w:rFonts w:ascii="Arial" w:hAnsi="Arial" w:cs="Arial"/>
          <w:color w:val="000000" w:themeColor="text1"/>
          <w:sz w:val="22"/>
          <w:szCs w:val="22"/>
        </w:rPr>
        <w:object w:dxaOrig="1504" w:dyaOrig="982" w14:anchorId="3B0A6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0" o:title=""/>
          </v:shape>
          <o:OLEObject Type="Link" ProgID="Excel.Sheet.12" ShapeID="_x0000_i1025" DrawAspect="Icon" r:id="rId11" UpdateMode="Always">
            <o:LinkType>EnhancedMetaFile</o:LinkType>
            <o:LockedField>false</o:LockedField>
            <o:FieldCodes>\f 0</o:FieldCodes>
          </o:OLEObject>
        </w:object>
      </w:r>
      <w:r w:rsidR="00A05027">
        <w:rPr>
          <w:rFonts w:ascii="Arial" w:hAnsi="Arial" w:cs="Arial"/>
          <w:color w:val="000000" w:themeColor="text1"/>
          <w:sz w:val="22"/>
          <w:szCs w:val="22"/>
        </w:rPr>
        <w:object w:dxaOrig="1504" w:dyaOrig="982" w14:anchorId="2F57EC0A">
          <v:shape id="_x0000_i1026" type="#_x0000_t75" style="width:75pt;height:48.75pt" o:ole="">
            <v:imagedata r:id="rId12" o:title=""/>
          </v:shape>
          <o:OLEObject Type="Link" ProgID="Excel.Sheet.12" ShapeID="_x0000_i1026" DrawAspect="Icon" r:id="rId13" UpdateMode="Always">
            <o:LinkType>EnhancedMetaFile</o:LinkType>
            <o:LockedField>false</o:LockedField>
            <o:FieldCodes>\f 0</o:FieldCodes>
          </o:OLEObject>
        </w:object>
      </w:r>
      <w:r>
        <w:rPr>
          <w:rFonts w:ascii="Arial" w:hAnsi="Arial" w:cs="Arial"/>
          <w:color w:val="000000" w:themeColor="text1"/>
          <w:sz w:val="22"/>
          <w:szCs w:val="22"/>
        </w:rPr>
        <w:tab/>
      </w:r>
      <w:r w:rsidR="004B6B91">
        <w:rPr>
          <w:rFonts w:ascii="Arial" w:hAnsi="Arial" w:cs="Arial"/>
          <w:color w:val="000000" w:themeColor="text1"/>
          <w:sz w:val="22"/>
          <w:szCs w:val="22"/>
        </w:rPr>
        <w:object w:dxaOrig="1504" w:dyaOrig="982" w14:anchorId="38005811">
          <v:shape id="_x0000_i1033" type="#_x0000_t75" style="width:75pt;height:48.75pt" o:ole="">
            <v:imagedata r:id="rId14" o:title=""/>
          </v:shape>
          <o:OLEObject Type="Link" ProgID="Unknown" ShapeID="_x0000_i1033" DrawAspect="Icon" r:id="rId15" UpdateMode="Always">
            <o:LinkType>EnhancedMetaFile</o:LinkType>
            <o:LockedField>false</o:LockedField>
            <o:FieldCodes>\f 0</o:FieldCodes>
          </o:OLEObject>
        </w:object>
      </w:r>
      <w:r>
        <w:rPr>
          <w:rFonts w:ascii="Arial" w:hAnsi="Arial" w:cs="Arial"/>
          <w:color w:val="000000" w:themeColor="text1"/>
          <w:sz w:val="22"/>
          <w:szCs w:val="22"/>
        </w:rPr>
        <w:tab/>
      </w:r>
      <w:r>
        <w:rPr>
          <w:rFonts w:ascii="Arial" w:hAnsi="Arial" w:cs="Arial"/>
          <w:color w:val="000000" w:themeColor="text1"/>
          <w:sz w:val="22"/>
          <w:szCs w:val="22"/>
        </w:rPr>
        <w:tab/>
      </w:r>
    </w:p>
    <w:p w14:paraId="2E3619A3" w14:textId="6C8260B2" w:rsidR="00AB6356" w:rsidRDefault="00AB6356" w:rsidP="000E265C">
      <w:pPr>
        <w:rPr>
          <w:rFonts w:ascii="Arial" w:hAnsi="Arial" w:cs="Arial"/>
          <w:sz w:val="22"/>
          <w:szCs w:val="22"/>
        </w:rPr>
      </w:pPr>
    </w:p>
    <w:p w14:paraId="610471CD" w14:textId="69BD0AD9" w:rsidR="00E218FD" w:rsidRPr="00E218FD" w:rsidRDefault="00160784" w:rsidP="00EB1AB3">
      <w:pPr>
        <w:pStyle w:val="ListParagraph"/>
        <w:numPr>
          <w:ilvl w:val="0"/>
          <w:numId w:val="5"/>
        </w:numPr>
        <w:rPr>
          <w:rFonts w:ascii="Arial" w:hAnsi="Arial" w:cs="Arial"/>
          <w:b/>
          <w:bCs/>
          <w:sz w:val="22"/>
          <w:szCs w:val="22"/>
        </w:rPr>
      </w:pPr>
      <w:r>
        <w:rPr>
          <w:rFonts w:ascii="Arial" w:hAnsi="Arial" w:cs="Arial"/>
          <w:b/>
          <w:bCs/>
          <w:sz w:val="22"/>
          <w:szCs w:val="22"/>
        </w:rPr>
        <w:t>Data submission</w:t>
      </w:r>
      <w:r w:rsidR="00EE2275">
        <w:rPr>
          <w:rFonts w:ascii="Arial" w:hAnsi="Arial" w:cs="Arial"/>
          <w:b/>
          <w:bCs/>
          <w:sz w:val="22"/>
          <w:szCs w:val="22"/>
        </w:rPr>
        <w:t xml:space="preserve"> via the</w:t>
      </w:r>
      <w:r w:rsidR="00E218FD" w:rsidRPr="00E218FD">
        <w:rPr>
          <w:rFonts w:ascii="Arial" w:hAnsi="Arial" w:cs="Arial"/>
          <w:b/>
          <w:bCs/>
          <w:sz w:val="22"/>
          <w:szCs w:val="22"/>
        </w:rPr>
        <w:t xml:space="preserve"> NESS app</w:t>
      </w:r>
      <w:r w:rsidR="00EE2275">
        <w:rPr>
          <w:rFonts w:ascii="Arial" w:hAnsi="Arial" w:cs="Arial"/>
          <w:b/>
          <w:bCs/>
          <w:sz w:val="22"/>
          <w:szCs w:val="22"/>
        </w:rPr>
        <w:t xml:space="preserve"> and </w:t>
      </w:r>
      <w:r w:rsidR="00F86334">
        <w:rPr>
          <w:rFonts w:ascii="Arial" w:hAnsi="Arial" w:cs="Arial"/>
          <w:b/>
          <w:bCs/>
          <w:sz w:val="22"/>
          <w:szCs w:val="22"/>
        </w:rPr>
        <w:t>via</w:t>
      </w:r>
      <w:r w:rsidR="00EE2275">
        <w:rPr>
          <w:rFonts w:ascii="Arial" w:hAnsi="Arial" w:cs="Arial"/>
          <w:b/>
          <w:bCs/>
          <w:sz w:val="22"/>
          <w:szCs w:val="22"/>
        </w:rPr>
        <w:t xml:space="preserve"> site-by-site summaries</w:t>
      </w:r>
    </w:p>
    <w:p w14:paraId="3534E0B8" w14:textId="77777777" w:rsidR="00E218FD" w:rsidRPr="00E218FD" w:rsidRDefault="00E218FD" w:rsidP="000E265C">
      <w:pPr>
        <w:rPr>
          <w:rFonts w:ascii="Arial" w:hAnsi="Arial" w:cs="Arial"/>
          <w:sz w:val="22"/>
          <w:szCs w:val="22"/>
        </w:rPr>
      </w:pPr>
    </w:p>
    <w:p w14:paraId="432C386C" w14:textId="75B97AC3" w:rsidR="003A0D86" w:rsidRDefault="00E218FD" w:rsidP="003A0D86">
      <w:pPr>
        <w:rPr>
          <w:rFonts w:ascii="Arial" w:hAnsi="Arial" w:cs="Arial"/>
          <w:sz w:val="22"/>
          <w:szCs w:val="22"/>
        </w:rPr>
      </w:pPr>
      <w:r>
        <w:rPr>
          <w:rFonts w:ascii="Arial" w:hAnsi="Arial" w:cs="Arial"/>
          <w:sz w:val="22"/>
          <w:szCs w:val="22"/>
        </w:rPr>
        <w:t xml:space="preserve">Contractors will download the </w:t>
      </w:r>
      <w:r w:rsidR="00BB0485">
        <w:rPr>
          <w:rFonts w:ascii="Arial" w:hAnsi="Arial" w:cs="Arial"/>
          <w:sz w:val="22"/>
          <w:szCs w:val="22"/>
        </w:rPr>
        <w:t xml:space="preserve">NESS </w:t>
      </w:r>
      <w:r>
        <w:rPr>
          <w:rFonts w:ascii="Arial" w:hAnsi="Arial" w:cs="Arial"/>
          <w:sz w:val="22"/>
          <w:szCs w:val="22"/>
        </w:rPr>
        <w:t xml:space="preserve">app onto iPads (which will be supplied by Natural England). The app is </w:t>
      </w:r>
      <w:proofErr w:type="spellStart"/>
      <w:r>
        <w:rPr>
          <w:rFonts w:ascii="Arial" w:hAnsi="Arial" w:cs="Arial"/>
          <w:sz w:val="22"/>
          <w:szCs w:val="22"/>
        </w:rPr>
        <w:t>IoS</w:t>
      </w:r>
      <w:proofErr w:type="spellEnd"/>
      <w:r>
        <w:rPr>
          <w:rFonts w:ascii="Arial" w:hAnsi="Arial" w:cs="Arial"/>
          <w:sz w:val="22"/>
          <w:szCs w:val="22"/>
        </w:rPr>
        <w:t xml:space="preserve"> only; an Android version is </w:t>
      </w:r>
      <w:r w:rsidR="00BB0485">
        <w:rPr>
          <w:rFonts w:ascii="Arial" w:hAnsi="Arial" w:cs="Arial"/>
          <w:sz w:val="22"/>
          <w:szCs w:val="22"/>
        </w:rPr>
        <w:t>un</w:t>
      </w:r>
      <w:r>
        <w:rPr>
          <w:rFonts w:ascii="Arial" w:hAnsi="Arial" w:cs="Arial"/>
          <w:sz w:val="22"/>
          <w:szCs w:val="22"/>
        </w:rPr>
        <w:t xml:space="preserve">available. To help contractors </w:t>
      </w:r>
      <w:r w:rsidR="00BB0485">
        <w:rPr>
          <w:rFonts w:ascii="Arial" w:hAnsi="Arial" w:cs="Arial"/>
          <w:sz w:val="22"/>
          <w:szCs w:val="22"/>
        </w:rPr>
        <w:t xml:space="preserve">to price the resources needed to gain a working knowledge of NESS sufficient to use it </w:t>
      </w:r>
      <w:r w:rsidR="00160784">
        <w:rPr>
          <w:rFonts w:ascii="Arial" w:hAnsi="Arial" w:cs="Arial"/>
          <w:sz w:val="22"/>
          <w:szCs w:val="22"/>
        </w:rPr>
        <w:t>to submit data collected in the field</w:t>
      </w:r>
      <w:r w:rsidR="00BB0485">
        <w:rPr>
          <w:rFonts w:ascii="Arial" w:hAnsi="Arial" w:cs="Arial"/>
          <w:sz w:val="22"/>
          <w:szCs w:val="22"/>
        </w:rPr>
        <w:t xml:space="preserve">, </w:t>
      </w:r>
      <w:r w:rsidR="00F46853">
        <w:rPr>
          <w:rFonts w:ascii="Arial" w:hAnsi="Arial" w:cs="Arial"/>
          <w:sz w:val="22"/>
          <w:szCs w:val="22"/>
        </w:rPr>
        <w:t xml:space="preserve">Natural England’s relevant </w:t>
      </w:r>
      <w:r w:rsidR="00BB0485">
        <w:rPr>
          <w:rFonts w:ascii="Arial" w:hAnsi="Arial" w:cs="Arial"/>
          <w:sz w:val="22"/>
          <w:szCs w:val="22"/>
        </w:rPr>
        <w:t>g</w:t>
      </w:r>
      <w:r w:rsidR="00214F21" w:rsidRPr="00E218FD">
        <w:rPr>
          <w:rFonts w:ascii="Arial" w:hAnsi="Arial" w:cs="Arial"/>
          <w:sz w:val="22"/>
          <w:szCs w:val="22"/>
        </w:rPr>
        <w:t xml:space="preserve">uidance </w:t>
      </w:r>
      <w:r w:rsidR="00F46853">
        <w:rPr>
          <w:rFonts w:ascii="Arial" w:hAnsi="Arial" w:cs="Arial"/>
          <w:sz w:val="22"/>
          <w:szCs w:val="22"/>
        </w:rPr>
        <w:t>document</w:t>
      </w:r>
      <w:r w:rsidR="00214F21" w:rsidRPr="00E218FD">
        <w:rPr>
          <w:rFonts w:ascii="Arial" w:hAnsi="Arial" w:cs="Arial"/>
          <w:sz w:val="22"/>
          <w:szCs w:val="22"/>
        </w:rPr>
        <w:t xml:space="preserve"> is </w:t>
      </w:r>
      <w:r w:rsidR="00BB0485">
        <w:rPr>
          <w:rFonts w:ascii="Arial" w:hAnsi="Arial" w:cs="Arial"/>
          <w:sz w:val="22"/>
          <w:szCs w:val="22"/>
        </w:rPr>
        <w:t>provided</w:t>
      </w:r>
      <w:r w:rsidR="00214F21" w:rsidRPr="00E218FD">
        <w:rPr>
          <w:rFonts w:ascii="Arial" w:hAnsi="Arial" w:cs="Arial"/>
          <w:sz w:val="22"/>
          <w:szCs w:val="22"/>
        </w:rPr>
        <w:t xml:space="preserve"> in Annex 3</w:t>
      </w:r>
      <w:r>
        <w:rPr>
          <w:rFonts w:ascii="Arial" w:hAnsi="Arial" w:cs="Arial"/>
          <w:sz w:val="22"/>
          <w:szCs w:val="22"/>
        </w:rPr>
        <w:t xml:space="preserve">, </w:t>
      </w:r>
      <w:r w:rsidR="00BB0485">
        <w:rPr>
          <w:rFonts w:ascii="Arial" w:hAnsi="Arial" w:cs="Arial"/>
          <w:sz w:val="22"/>
          <w:szCs w:val="22"/>
        </w:rPr>
        <w:t>including a link to online</w:t>
      </w:r>
      <w:r w:rsidR="00214F21" w:rsidRPr="00E218FD">
        <w:rPr>
          <w:rFonts w:ascii="Arial" w:hAnsi="Arial" w:cs="Arial"/>
          <w:sz w:val="22"/>
          <w:szCs w:val="22"/>
        </w:rPr>
        <w:t xml:space="preserve"> video</w:t>
      </w:r>
      <w:r w:rsidR="00F86334">
        <w:rPr>
          <w:rFonts w:ascii="Arial" w:hAnsi="Arial" w:cs="Arial"/>
          <w:sz w:val="22"/>
          <w:szCs w:val="22"/>
        </w:rPr>
        <w:t>s</w:t>
      </w:r>
      <w:r w:rsidR="00214F21" w:rsidRPr="00E218FD">
        <w:rPr>
          <w:rFonts w:ascii="Arial" w:hAnsi="Arial" w:cs="Arial"/>
          <w:sz w:val="22"/>
          <w:szCs w:val="22"/>
        </w:rPr>
        <w:t>.</w:t>
      </w:r>
      <w:r w:rsidR="00BB0485">
        <w:rPr>
          <w:rFonts w:ascii="Arial" w:hAnsi="Arial" w:cs="Arial"/>
          <w:sz w:val="22"/>
          <w:szCs w:val="22"/>
        </w:rPr>
        <w:t xml:space="preserve"> </w:t>
      </w:r>
      <w:r w:rsidR="00382CC9">
        <w:rPr>
          <w:rFonts w:ascii="Arial" w:hAnsi="Arial" w:cs="Arial"/>
          <w:sz w:val="22"/>
          <w:szCs w:val="22"/>
        </w:rPr>
        <w:t>Please note, this app is in the process of updating with some key changes so this guidance is likely to change</w:t>
      </w:r>
      <w:r w:rsidR="006E3D23">
        <w:rPr>
          <w:rFonts w:ascii="Arial" w:hAnsi="Arial" w:cs="Arial"/>
          <w:sz w:val="22"/>
          <w:szCs w:val="22"/>
        </w:rPr>
        <w:t xml:space="preserve"> slightly</w:t>
      </w:r>
      <w:r w:rsidR="00382CC9">
        <w:rPr>
          <w:rFonts w:ascii="Arial" w:hAnsi="Arial" w:cs="Arial"/>
          <w:sz w:val="22"/>
          <w:szCs w:val="22"/>
        </w:rPr>
        <w:t xml:space="preserve">. </w:t>
      </w:r>
      <w:r w:rsidR="00BB0485" w:rsidRPr="00E218FD">
        <w:rPr>
          <w:rFonts w:ascii="Arial" w:hAnsi="Arial" w:cs="Arial"/>
          <w:sz w:val="22"/>
          <w:szCs w:val="22"/>
        </w:rPr>
        <w:t xml:space="preserve">The survey forms </w:t>
      </w:r>
      <w:r w:rsidR="00160784">
        <w:rPr>
          <w:rFonts w:ascii="Arial" w:hAnsi="Arial" w:cs="Arial"/>
          <w:sz w:val="22"/>
          <w:szCs w:val="22"/>
        </w:rPr>
        <w:lastRenderedPageBreak/>
        <w:t xml:space="preserve">relevant </w:t>
      </w:r>
      <w:r w:rsidR="00BB0485">
        <w:rPr>
          <w:rFonts w:ascii="Arial" w:hAnsi="Arial" w:cs="Arial"/>
          <w:sz w:val="22"/>
          <w:szCs w:val="22"/>
        </w:rPr>
        <w:t>for each unit will be</w:t>
      </w:r>
      <w:r w:rsidR="00BB0485" w:rsidRPr="00E218FD">
        <w:rPr>
          <w:rFonts w:ascii="Arial" w:hAnsi="Arial" w:cs="Arial"/>
          <w:sz w:val="22"/>
          <w:szCs w:val="22"/>
        </w:rPr>
        <w:t xml:space="preserve"> preloaded </w:t>
      </w:r>
      <w:r w:rsidR="00BB0485">
        <w:rPr>
          <w:rFonts w:ascii="Arial" w:hAnsi="Arial" w:cs="Arial"/>
          <w:sz w:val="22"/>
          <w:szCs w:val="22"/>
        </w:rPr>
        <w:t>by Natural Englan</w:t>
      </w:r>
      <w:r w:rsidR="00160784">
        <w:rPr>
          <w:rFonts w:ascii="Arial" w:hAnsi="Arial" w:cs="Arial"/>
          <w:sz w:val="22"/>
          <w:szCs w:val="22"/>
        </w:rPr>
        <w:t>d and data will be submitted via the app.</w:t>
      </w:r>
    </w:p>
    <w:p w14:paraId="21C095F2" w14:textId="74452A12" w:rsidR="009F25AF" w:rsidRDefault="009F25AF" w:rsidP="003A0D86">
      <w:pPr>
        <w:rPr>
          <w:rFonts w:ascii="Arial" w:hAnsi="Arial" w:cs="Arial"/>
          <w:sz w:val="22"/>
          <w:szCs w:val="22"/>
        </w:rPr>
      </w:pPr>
    </w:p>
    <w:bookmarkStart w:id="1" w:name="_MON_1688990219"/>
    <w:bookmarkEnd w:id="1"/>
    <w:p w14:paraId="1C6BE77B" w14:textId="1B1EFCC6" w:rsidR="009F25AF" w:rsidRPr="00BB0485" w:rsidRDefault="009F25AF" w:rsidP="003A0D86">
      <w:pPr>
        <w:rPr>
          <w:rFonts w:ascii="Arial" w:hAnsi="Arial" w:cs="Arial"/>
          <w:sz w:val="22"/>
          <w:szCs w:val="22"/>
        </w:rPr>
      </w:pPr>
      <w:r>
        <w:rPr>
          <w:rFonts w:ascii="Arial" w:hAnsi="Arial" w:cs="Arial"/>
          <w:sz w:val="22"/>
          <w:szCs w:val="22"/>
        </w:rPr>
        <w:object w:dxaOrig="1539" w:dyaOrig="997" w14:anchorId="0ED40AA7">
          <v:shape id="_x0000_i1028" type="#_x0000_t75" style="width:77.25pt;height:49.5pt" o:ole="">
            <v:imagedata r:id="rId16" o:title=""/>
          </v:shape>
          <o:OLEObject Type="Embed" ProgID="Word.Document.12" ShapeID="_x0000_i1028" DrawAspect="Icon" ObjectID="_1745667941" r:id="rId17">
            <o:FieldCodes>\s</o:FieldCodes>
          </o:OLEObject>
        </w:object>
      </w:r>
    </w:p>
    <w:p w14:paraId="04BCC7A2" w14:textId="77777777" w:rsidR="00214F21" w:rsidRDefault="00214F21" w:rsidP="000E265C">
      <w:pPr>
        <w:rPr>
          <w:rFonts w:ascii="Arial" w:hAnsi="Arial" w:cs="Arial"/>
          <w:color w:val="FF0000"/>
          <w:sz w:val="22"/>
          <w:szCs w:val="22"/>
        </w:rPr>
      </w:pPr>
    </w:p>
    <w:p w14:paraId="654BFA86" w14:textId="6FA6F725" w:rsidR="004C1E77" w:rsidRPr="00382CC9" w:rsidRDefault="004C1E77" w:rsidP="000E265C">
      <w:pPr>
        <w:rPr>
          <w:rFonts w:ascii="Arial" w:hAnsi="Arial" w:cs="Arial"/>
          <w:color w:val="000000" w:themeColor="text1"/>
          <w:sz w:val="22"/>
          <w:szCs w:val="22"/>
        </w:rPr>
      </w:pPr>
      <w:r w:rsidRPr="00382CC9">
        <w:rPr>
          <w:rFonts w:ascii="Arial" w:hAnsi="Arial" w:cs="Arial"/>
          <w:color w:val="000000" w:themeColor="text1"/>
          <w:sz w:val="22"/>
          <w:szCs w:val="22"/>
        </w:rPr>
        <w:t xml:space="preserve">Contractors will appoint a Lead Surveyor who will be responsible for checking and </w:t>
      </w:r>
      <w:proofErr w:type="spellStart"/>
      <w:r w:rsidRPr="00382CC9">
        <w:rPr>
          <w:rFonts w:ascii="Arial" w:hAnsi="Arial" w:cs="Arial"/>
          <w:color w:val="000000" w:themeColor="text1"/>
          <w:sz w:val="22"/>
          <w:szCs w:val="22"/>
        </w:rPr>
        <w:t>summarising</w:t>
      </w:r>
      <w:proofErr w:type="spellEnd"/>
      <w:r w:rsidRPr="00382CC9">
        <w:rPr>
          <w:rFonts w:ascii="Arial" w:hAnsi="Arial" w:cs="Arial"/>
          <w:color w:val="000000" w:themeColor="text1"/>
          <w:sz w:val="22"/>
          <w:szCs w:val="22"/>
        </w:rPr>
        <w:t xml:space="preserve"> the data following the surveys. The data will need to be Q</w:t>
      </w:r>
      <w:r w:rsidR="0028240E">
        <w:rPr>
          <w:rFonts w:ascii="Arial" w:hAnsi="Arial" w:cs="Arial"/>
          <w:color w:val="000000" w:themeColor="text1"/>
          <w:sz w:val="22"/>
          <w:szCs w:val="22"/>
        </w:rPr>
        <w:t xml:space="preserve">uality </w:t>
      </w:r>
      <w:r w:rsidRPr="00382CC9">
        <w:rPr>
          <w:rFonts w:ascii="Arial" w:hAnsi="Arial" w:cs="Arial"/>
          <w:color w:val="000000" w:themeColor="text1"/>
          <w:sz w:val="22"/>
          <w:szCs w:val="22"/>
        </w:rPr>
        <w:t>A</w:t>
      </w:r>
      <w:r w:rsidR="0028240E">
        <w:rPr>
          <w:rFonts w:ascii="Arial" w:hAnsi="Arial" w:cs="Arial"/>
          <w:color w:val="000000" w:themeColor="text1"/>
          <w:sz w:val="22"/>
          <w:szCs w:val="22"/>
        </w:rPr>
        <w:t>ssurance</w:t>
      </w:r>
      <w:r w:rsidRPr="00382CC9">
        <w:rPr>
          <w:rFonts w:ascii="Arial" w:hAnsi="Arial" w:cs="Arial"/>
          <w:color w:val="000000" w:themeColor="text1"/>
          <w:sz w:val="22"/>
          <w:szCs w:val="22"/>
        </w:rPr>
        <w:t xml:space="preserve"> checked at this stage and then again using a specific database CMSi</w:t>
      </w:r>
      <w:r w:rsidR="0017793D" w:rsidRPr="00382CC9">
        <w:rPr>
          <w:rFonts w:ascii="Arial" w:hAnsi="Arial" w:cs="Arial"/>
          <w:color w:val="000000" w:themeColor="text1"/>
          <w:sz w:val="22"/>
          <w:szCs w:val="22"/>
        </w:rPr>
        <w:t xml:space="preserve"> (Conservation Management S</w:t>
      </w:r>
      <w:r w:rsidR="00BE74CD">
        <w:rPr>
          <w:rFonts w:ascii="Arial" w:hAnsi="Arial" w:cs="Arial"/>
          <w:color w:val="000000" w:themeColor="text1"/>
          <w:sz w:val="22"/>
          <w:szCs w:val="22"/>
        </w:rPr>
        <w:t>ystem</w:t>
      </w:r>
      <w:r w:rsidR="0017793D" w:rsidRPr="00382CC9">
        <w:rPr>
          <w:rFonts w:ascii="Arial" w:hAnsi="Arial" w:cs="Arial"/>
          <w:color w:val="000000" w:themeColor="text1"/>
          <w:sz w:val="22"/>
          <w:szCs w:val="22"/>
        </w:rPr>
        <w:t>)</w:t>
      </w:r>
      <w:r w:rsidRPr="00382CC9">
        <w:rPr>
          <w:rFonts w:ascii="Arial" w:hAnsi="Arial" w:cs="Arial"/>
          <w:color w:val="000000" w:themeColor="text1"/>
          <w:sz w:val="22"/>
          <w:szCs w:val="22"/>
        </w:rPr>
        <w:t>, which will involve a short training session.</w:t>
      </w:r>
      <w:r w:rsidR="00DE1390">
        <w:rPr>
          <w:rFonts w:ascii="Arial" w:hAnsi="Arial" w:cs="Arial"/>
          <w:color w:val="000000" w:themeColor="text1"/>
          <w:sz w:val="22"/>
          <w:szCs w:val="22"/>
        </w:rPr>
        <w:t xml:space="preserve"> This QA must follow the Criteria set out in the Monitoring specification.</w:t>
      </w:r>
    </w:p>
    <w:p w14:paraId="282119D0" w14:textId="77777777" w:rsidR="0017793D" w:rsidRPr="00A1604E" w:rsidRDefault="0017793D" w:rsidP="000E265C">
      <w:pPr>
        <w:rPr>
          <w:rFonts w:ascii="Arial" w:hAnsi="Arial" w:cs="Arial"/>
          <w:color w:val="FF0000"/>
          <w:sz w:val="22"/>
          <w:szCs w:val="22"/>
        </w:rPr>
      </w:pPr>
    </w:p>
    <w:p w14:paraId="59679287" w14:textId="4126CD55" w:rsidR="00574B0A" w:rsidRPr="00574B0A" w:rsidRDefault="00EE2275" w:rsidP="00574B0A">
      <w:pPr>
        <w:rPr>
          <w:rFonts w:ascii="Arial" w:hAnsi="Arial" w:cs="Arial"/>
          <w:sz w:val="22"/>
          <w:szCs w:val="22"/>
          <w:lang w:val="en-GB"/>
        </w:rPr>
      </w:pPr>
      <w:r>
        <w:rPr>
          <w:rFonts w:ascii="Arial" w:hAnsi="Arial" w:cs="Arial"/>
          <w:sz w:val="22"/>
          <w:szCs w:val="22"/>
        </w:rPr>
        <w:t xml:space="preserve">Short written </w:t>
      </w:r>
      <w:r w:rsidR="00F46853">
        <w:rPr>
          <w:rFonts w:ascii="Arial" w:hAnsi="Arial" w:cs="Arial"/>
          <w:sz w:val="22"/>
          <w:szCs w:val="22"/>
        </w:rPr>
        <w:t>site summary reports</w:t>
      </w:r>
      <w:r w:rsidR="000D7ED9" w:rsidRPr="00BB0485">
        <w:rPr>
          <w:rFonts w:ascii="Arial" w:hAnsi="Arial" w:cs="Arial"/>
          <w:sz w:val="22"/>
          <w:szCs w:val="22"/>
        </w:rPr>
        <w:t xml:space="preserve"> will be required </w:t>
      </w:r>
      <w:r>
        <w:rPr>
          <w:rFonts w:ascii="Arial" w:hAnsi="Arial" w:cs="Arial"/>
          <w:sz w:val="22"/>
          <w:szCs w:val="22"/>
        </w:rPr>
        <w:t>as a supplement</w:t>
      </w:r>
      <w:r w:rsidR="000D7ED9" w:rsidRPr="00BB0485">
        <w:rPr>
          <w:rFonts w:ascii="Arial" w:hAnsi="Arial" w:cs="Arial"/>
          <w:sz w:val="22"/>
          <w:szCs w:val="22"/>
        </w:rPr>
        <w:t xml:space="preserve"> to </w:t>
      </w:r>
      <w:r>
        <w:rPr>
          <w:rFonts w:ascii="Arial" w:hAnsi="Arial" w:cs="Arial"/>
          <w:sz w:val="22"/>
          <w:szCs w:val="22"/>
        </w:rPr>
        <w:t>data submitted through</w:t>
      </w:r>
      <w:r w:rsidR="000D7ED9" w:rsidRPr="00BB0485">
        <w:rPr>
          <w:rFonts w:ascii="Arial" w:hAnsi="Arial" w:cs="Arial"/>
          <w:sz w:val="22"/>
          <w:szCs w:val="22"/>
        </w:rPr>
        <w:t xml:space="preserve"> NESS</w:t>
      </w:r>
      <w:r w:rsidR="00590549" w:rsidRPr="00BB0485">
        <w:rPr>
          <w:rFonts w:ascii="Arial" w:hAnsi="Arial" w:cs="Arial"/>
          <w:sz w:val="22"/>
          <w:szCs w:val="22"/>
        </w:rPr>
        <w:t xml:space="preserve">. </w:t>
      </w:r>
      <w:r w:rsidR="00574B0A" w:rsidRPr="00574B0A">
        <w:rPr>
          <w:rFonts w:ascii="Arial" w:hAnsi="Arial" w:cs="Arial"/>
          <w:sz w:val="22"/>
          <w:szCs w:val="22"/>
        </w:rPr>
        <w:t>For each SSSI, the supplementary report will include:</w:t>
      </w:r>
    </w:p>
    <w:p w14:paraId="756D37E8" w14:textId="22B501B8" w:rsidR="00574B0A" w:rsidRPr="00574B0A" w:rsidRDefault="00574B0A" w:rsidP="00574B0A">
      <w:pPr>
        <w:pStyle w:val="ListParagraph"/>
        <w:numPr>
          <w:ilvl w:val="1"/>
          <w:numId w:val="10"/>
        </w:numPr>
        <w:ind w:left="426"/>
        <w:rPr>
          <w:rFonts w:ascii="Arial" w:hAnsi="Arial" w:cs="Arial"/>
          <w:sz w:val="22"/>
          <w:szCs w:val="22"/>
        </w:rPr>
      </w:pPr>
      <w:r w:rsidRPr="00574B0A">
        <w:rPr>
          <w:rFonts w:ascii="Arial" w:hAnsi="Arial" w:cs="Arial"/>
          <w:sz w:val="22"/>
          <w:szCs w:val="22"/>
        </w:rPr>
        <w:t>a map indicating the sampling points along the structured walk and feature boundaries</w:t>
      </w:r>
    </w:p>
    <w:p w14:paraId="7A06AA93" w14:textId="0969EE63" w:rsidR="00574B0A" w:rsidRDefault="00574B0A" w:rsidP="00574B0A">
      <w:pPr>
        <w:pStyle w:val="ListParagraph"/>
        <w:numPr>
          <w:ilvl w:val="1"/>
          <w:numId w:val="10"/>
        </w:numPr>
        <w:ind w:left="426"/>
        <w:rPr>
          <w:rFonts w:ascii="Arial" w:hAnsi="Arial" w:cs="Arial"/>
          <w:sz w:val="22"/>
          <w:szCs w:val="22"/>
        </w:rPr>
      </w:pPr>
      <w:r w:rsidRPr="00574B0A">
        <w:rPr>
          <w:rFonts w:ascii="Arial" w:hAnsi="Arial" w:cs="Arial"/>
          <w:sz w:val="22"/>
          <w:szCs w:val="22"/>
        </w:rPr>
        <w:t>species lists should be noted if not included in the NESS survey</w:t>
      </w:r>
    </w:p>
    <w:p w14:paraId="3FEAF4CD" w14:textId="175DC14C" w:rsidR="00AC2BC7" w:rsidRDefault="00AC2BC7" w:rsidP="00574B0A">
      <w:pPr>
        <w:pStyle w:val="ListParagraph"/>
        <w:numPr>
          <w:ilvl w:val="1"/>
          <w:numId w:val="10"/>
        </w:numPr>
        <w:ind w:left="426"/>
        <w:rPr>
          <w:rFonts w:ascii="Arial" w:hAnsi="Arial" w:cs="Arial"/>
          <w:sz w:val="22"/>
          <w:szCs w:val="22"/>
        </w:rPr>
      </w:pPr>
      <w:r>
        <w:rPr>
          <w:rFonts w:ascii="Arial" w:hAnsi="Arial" w:cs="Arial"/>
          <w:sz w:val="22"/>
          <w:szCs w:val="22"/>
        </w:rPr>
        <w:t>a comment about each attribute assessed</w:t>
      </w:r>
      <w:r w:rsidR="00157907">
        <w:rPr>
          <w:rFonts w:ascii="Arial" w:hAnsi="Arial" w:cs="Arial"/>
          <w:sz w:val="22"/>
          <w:szCs w:val="22"/>
        </w:rPr>
        <w:t>, where observations are required between sample stops or form part of the structured walk of the attribute</w:t>
      </w:r>
    </w:p>
    <w:p w14:paraId="02CD36F0" w14:textId="318C96AF" w:rsidR="00170B45" w:rsidRDefault="00170B45" w:rsidP="00574B0A">
      <w:pPr>
        <w:pStyle w:val="ListParagraph"/>
        <w:numPr>
          <w:ilvl w:val="1"/>
          <w:numId w:val="10"/>
        </w:numPr>
        <w:ind w:left="426"/>
        <w:rPr>
          <w:rFonts w:ascii="Arial" w:hAnsi="Arial" w:cs="Arial"/>
          <w:sz w:val="22"/>
          <w:szCs w:val="22"/>
        </w:rPr>
      </w:pPr>
      <w:r>
        <w:rPr>
          <w:rFonts w:ascii="Arial" w:hAnsi="Arial" w:cs="Arial"/>
          <w:sz w:val="22"/>
          <w:szCs w:val="22"/>
        </w:rPr>
        <w:t>perceived existing or anticipated pressures affecting the condition of the features</w:t>
      </w:r>
    </w:p>
    <w:p w14:paraId="797D7FBA" w14:textId="77777777" w:rsidR="00170B45" w:rsidRPr="00574B0A" w:rsidRDefault="00170B45" w:rsidP="00170B45">
      <w:pPr>
        <w:pStyle w:val="ListParagraph"/>
        <w:ind w:left="426"/>
        <w:rPr>
          <w:rFonts w:ascii="Arial" w:hAnsi="Arial" w:cs="Arial"/>
          <w:sz w:val="22"/>
          <w:szCs w:val="22"/>
        </w:rPr>
      </w:pPr>
    </w:p>
    <w:p w14:paraId="6CCACDCC" w14:textId="77777777" w:rsidR="00574B0A" w:rsidRPr="00574B0A" w:rsidRDefault="00574B0A" w:rsidP="00574B0A">
      <w:pPr>
        <w:rPr>
          <w:rFonts w:ascii="Arial" w:hAnsi="Arial" w:cs="Arial"/>
          <w:sz w:val="22"/>
          <w:szCs w:val="22"/>
        </w:rPr>
      </w:pPr>
      <w:r w:rsidRPr="00574B0A">
        <w:rPr>
          <w:rFonts w:ascii="Arial" w:hAnsi="Arial" w:cs="Arial"/>
          <w:sz w:val="22"/>
          <w:szCs w:val="22"/>
        </w:rPr>
        <w:t>The supplementary report could also include:</w:t>
      </w:r>
    </w:p>
    <w:p w14:paraId="3B4609D0" w14:textId="2E42D75F" w:rsidR="00574B0A" w:rsidRPr="00574B0A" w:rsidRDefault="00574B0A" w:rsidP="00574B0A">
      <w:pPr>
        <w:pStyle w:val="ListParagraph"/>
        <w:numPr>
          <w:ilvl w:val="1"/>
          <w:numId w:val="12"/>
        </w:numPr>
        <w:ind w:left="426"/>
        <w:rPr>
          <w:rFonts w:ascii="Arial" w:hAnsi="Arial" w:cs="Arial"/>
          <w:sz w:val="22"/>
          <w:szCs w:val="22"/>
        </w:rPr>
      </w:pPr>
      <w:r>
        <w:rPr>
          <w:rFonts w:ascii="Arial" w:hAnsi="Arial" w:cs="Arial"/>
          <w:sz w:val="22"/>
          <w:szCs w:val="22"/>
        </w:rPr>
        <w:t>o</w:t>
      </w:r>
      <w:r w:rsidRPr="00574B0A">
        <w:rPr>
          <w:rFonts w:ascii="Arial" w:hAnsi="Arial" w:cs="Arial"/>
          <w:sz w:val="22"/>
          <w:szCs w:val="22"/>
        </w:rPr>
        <w:t>bservations on the management of the units surveyed</w:t>
      </w:r>
    </w:p>
    <w:p w14:paraId="08F35066" w14:textId="4492861D" w:rsidR="00574B0A" w:rsidRPr="00574B0A" w:rsidRDefault="00574B0A" w:rsidP="00574B0A">
      <w:pPr>
        <w:pStyle w:val="ListParagraph"/>
        <w:numPr>
          <w:ilvl w:val="1"/>
          <w:numId w:val="12"/>
        </w:numPr>
        <w:ind w:left="426"/>
        <w:rPr>
          <w:rFonts w:ascii="Arial" w:hAnsi="Arial" w:cs="Arial"/>
          <w:sz w:val="22"/>
          <w:szCs w:val="22"/>
        </w:rPr>
      </w:pPr>
      <w:r w:rsidRPr="00574B0A">
        <w:rPr>
          <w:rFonts w:ascii="Arial" w:hAnsi="Arial" w:cs="Arial"/>
          <w:sz w:val="22"/>
          <w:szCs w:val="22"/>
        </w:rPr>
        <w:t>additional species information</w:t>
      </w:r>
    </w:p>
    <w:p w14:paraId="76A219FF" w14:textId="1745B290" w:rsidR="00574B0A" w:rsidRDefault="00574B0A" w:rsidP="00574B0A">
      <w:pPr>
        <w:pStyle w:val="ListParagraph"/>
        <w:numPr>
          <w:ilvl w:val="1"/>
          <w:numId w:val="12"/>
        </w:numPr>
        <w:ind w:left="426"/>
        <w:rPr>
          <w:rFonts w:ascii="Arial" w:hAnsi="Arial" w:cs="Arial"/>
          <w:sz w:val="22"/>
          <w:szCs w:val="22"/>
        </w:rPr>
      </w:pPr>
      <w:r w:rsidRPr="00574B0A">
        <w:rPr>
          <w:rFonts w:ascii="Arial" w:hAnsi="Arial" w:cs="Arial"/>
          <w:sz w:val="22"/>
          <w:szCs w:val="22"/>
        </w:rPr>
        <w:t>annotated images of the features monitored</w:t>
      </w:r>
    </w:p>
    <w:p w14:paraId="67DFF4EF" w14:textId="4454580C" w:rsidR="00170B45" w:rsidRDefault="00170B45" w:rsidP="00574B0A">
      <w:pPr>
        <w:pStyle w:val="ListParagraph"/>
        <w:numPr>
          <w:ilvl w:val="1"/>
          <w:numId w:val="12"/>
        </w:numPr>
        <w:ind w:left="426"/>
        <w:rPr>
          <w:rFonts w:ascii="Arial" w:hAnsi="Arial" w:cs="Arial"/>
          <w:sz w:val="22"/>
          <w:szCs w:val="22"/>
        </w:rPr>
      </w:pPr>
      <w:r>
        <w:rPr>
          <w:rFonts w:ascii="Arial" w:hAnsi="Arial" w:cs="Arial"/>
          <w:sz w:val="22"/>
          <w:szCs w:val="22"/>
        </w:rPr>
        <w:t>photographs</w:t>
      </w:r>
    </w:p>
    <w:p w14:paraId="694273B6" w14:textId="3FCE2927" w:rsidR="00875E63" w:rsidRDefault="00875E63" w:rsidP="00875E63">
      <w:pPr>
        <w:rPr>
          <w:rFonts w:ascii="Arial" w:hAnsi="Arial" w:cs="Arial"/>
          <w:sz w:val="22"/>
          <w:szCs w:val="22"/>
        </w:rPr>
      </w:pPr>
    </w:p>
    <w:p w14:paraId="630D8985" w14:textId="72C2AED4" w:rsidR="00875E63" w:rsidRPr="006F7033" w:rsidRDefault="00875E63" w:rsidP="006F7033">
      <w:pPr>
        <w:rPr>
          <w:rFonts w:ascii="Arial" w:hAnsi="Arial" w:cs="Arial"/>
          <w:sz w:val="22"/>
          <w:szCs w:val="22"/>
        </w:rPr>
      </w:pPr>
      <w:r>
        <w:rPr>
          <w:rFonts w:ascii="Arial" w:hAnsi="Arial" w:cs="Arial"/>
          <w:sz w:val="22"/>
          <w:szCs w:val="22"/>
        </w:rPr>
        <w:t xml:space="preserve">Some of the habitats at </w:t>
      </w:r>
      <w:proofErr w:type="spellStart"/>
      <w:r>
        <w:rPr>
          <w:rFonts w:ascii="Arial" w:hAnsi="Arial" w:cs="Arial"/>
          <w:sz w:val="22"/>
          <w:szCs w:val="22"/>
        </w:rPr>
        <w:t>Semerwater</w:t>
      </w:r>
      <w:proofErr w:type="spellEnd"/>
      <w:r>
        <w:rPr>
          <w:rFonts w:ascii="Arial" w:hAnsi="Arial" w:cs="Arial"/>
          <w:sz w:val="22"/>
          <w:szCs w:val="22"/>
        </w:rPr>
        <w:t xml:space="preserve"> are in a state of flux, because of changes in hydrology over recent years. It is particularly interesting to note where habitats have changed/are changing in extent or composition.</w:t>
      </w:r>
    </w:p>
    <w:p w14:paraId="21F4E33B" w14:textId="4ABE17F0" w:rsidR="00A1604E" w:rsidRDefault="00A1604E" w:rsidP="000E265C">
      <w:pPr>
        <w:rPr>
          <w:rFonts w:ascii="Arial" w:hAnsi="Arial" w:cs="Arial"/>
          <w:sz w:val="22"/>
        </w:rPr>
      </w:pPr>
    </w:p>
    <w:p w14:paraId="79A9334B" w14:textId="2FDE4D80" w:rsidR="00A1604E" w:rsidRPr="00A1604E" w:rsidRDefault="00A1604E" w:rsidP="00A1604E">
      <w:pPr>
        <w:pStyle w:val="ListParagraph"/>
        <w:numPr>
          <w:ilvl w:val="0"/>
          <w:numId w:val="5"/>
        </w:numPr>
        <w:rPr>
          <w:rFonts w:ascii="Arial" w:hAnsi="Arial" w:cs="Arial"/>
          <w:b/>
          <w:bCs/>
          <w:sz w:val="22"/>
          <w:szCs w:val="22"/>
        </w:rPr>
      </w:pPr>
      <w:r w:rsidRPr="00A1604E">
        <w:rPr>
          <w:rFonts w:ascii="Arial" w:hAnsi="Arial" w:cs="Arial"/>
          <w:b/>
          <w:bCs/>
          <w:sz w:val="22"/>
          <w:szCs w:val="22"/>
        </w:rPr>
        <w:t>Progress reporting</w:t>
      </w:r>
    </w:p>
    <w:p w14:paraId="2351A95F" w14:textId="7E50030F" w:rsidR="000D7ED9" w:rsidRDefault="000D7ED9" w:rsidP="000E265C">
      <w:pPr>
        <w:rPr>
          <w:rFonts w:ascii="Arial" w:hAnsi="Arial" w:cs="Arial"/>
          <w:color w:val="FF0000"/>
          <w:sz w:val="22"/>
          <w:szCs w:val="22"/>
        </w:rPr>
      </w:pPr>
    </w:p>
    <w:p w14:paraId="5E92554D" w14:textId="2C1B8D00" w:rsidR="00A1604E" w:rsidRDefault="00A1604E" w:rsidP="000E265C">
      <w:pPr>
        <w:rPr>
          <w:rFonts w:ascii="Arial" w:hAnsi="Arial" w:cs="Arial"/>
          <w:color w:val="000000" w:themeColor="text1"/>
          <w:sz w:val="22"/>
          <w:szCs w:val="22"/>
        </w:rPr>
      </w:pPr>
      <w:r w:rsidRPr="00382CC9">
        <w:rPr>
          <w:rFonts w:ascii="Arial" w:hAnsi="Arial" w:cs="Arial"/>
          <w:color w:val="000000" w:themeColor="text1"/>
          <w:sz w:val="22"/>
          <w:szCs w:val="22"/>
        </w:rPr>
        <w:t xml:space="preserve">The Lead Surveyor, or project manager should submit a weekly report detailing </w:t>
      </w:r>
      <w:r w:rsidR="00F63E38" w:rsidRPr="00382CC9">
        <w:rPr>
          <w:rFonts w:ascii="Arial" w:hAnsi="Arial" w:cs="Arial"/>
          <w:color w:val="000000" w:themeColor="text1"/>
          <w:sz w:val="22"/>
          <w:szCs w:val="22"/>
        </w:rPr>
        <w:t xml:space="preserve">progress with surveys, </w:t>
      </w:r>
      <w:r w:rsidR="00BE74CD">
        <w:rPr>
          <w:rFonts w:ascii="Arial" w:hAnsi="Arial" w:cs="Arial"/>
          <w:color w:val="000000" w:themeColor="text1"/>
          <w:sz w:val="22"/>
          <w:szCs w:val="22"/>
        </w:rPr>
        <w:t>d</w:t>
      </w:r>
      <w:r w:rsidR="00F63E38" w:rsidRPr="00382CC9">
        <w:rPr>
          <w:rFonts w:ascii="Arial" w:hAnsi="Arial" w:cs="Arial"/>
          <w:color w:val="000000" w:themeColor="text1"/>
          <w:sz w:val="22"/>
          <w:szCs w:val="22"/>
        </w:rPr>
        <w:t>ata entry on NESS, data check on CMSi,</w:t>
      </w:r>
      <w:r w:rsidR="00BE74CD">
        <w:rPr>
          <w:rFonts w:ascii="Arial" w:hAnsi="Arial" w:cs="Arial"/>
          <w:color w:val="000000" w:themeColor="text1"/>
          <w:sz w:val="22"/>
          <w:szCs w:val="22"/>
        </w:rPr>
        <w:t xml:space="preserve"> and the summary</w:t>
      </w:r>
      <w:r w:rsidR="00F63E38" w:rsidRPr="00382CC9">
        <w:rPr>
          <w:rFonts w:ascii="Arial" w:hAnsi="Arial" w:cs="Arial"/>
          <w:color w:val="000000" w:themeColor="text1"/>
          <w:sz w:val="22"/>
          <w:szCs w:val="22"/>
        </w:rPr>
        <w:t xml:space="preserve"> report</w:t>
      </w:r>
      <w:r w:rsidR="00BE74CD">
        <w:rPr>
          <w:rFonts w:ascii="Arial" w:hAnsi="Arial" w:cs="Arial"/>
          <w:color w:val="000000" w:themeColor="text1"/>
          <w:sz w:val="22"/>
          <w:szCs w:val="22"/>
        </w:rPr>
        <w:t>s</w:t>
      </w:r>
      <w:r w:rsidR="00193B34" w:rsidRPr="00382CC9">
        <w:rPr>
          <w:rFonts w:ascii="Arial" w:hAnsi="Arial" w:cs="Arial"/>
          <w:color w:val="000000" w:themeColor="text1"/>
          <w:sz w:val="22"/>
          <w:szCs w:val="22"/>
        </w:rPr>
        <w:t xml:space="preserve">. The format of this should be </w:t>
      </w:r>
      <w:r w:rsidR="00382CC9" w:rsidRPr="00382CC9">
        <w:rPr>
          <w:rFonts w:ascii="Arial" w:hAnsi="Arial" w:cs="Arial"/>
          <w:color w:val="000000" w:themeColor="text1"/>
          <w:sz w:val="22"/>
          <w:szCs w:val="22"/>
        </w:rPr>
        <w:t xml:space="preserve">a </w:t>
      </w:r>
      <w:r w:rsidR="00193B34" w:rsidRPr="00382CC9">
        <w:rPr>
          <w:rFonts w:ascii="Arial" w:hAnsi="Arial" w:cs="Arial"/>
          <w:color w:val="000000" w:themeColor="text1"/>
          <w:sz w:val="22"/>
          <w:szCs w:val="22"/>
        </w:rPr>
        <w:t xml:space="preserve">simple </w:t>
      </w:r>
      <w:r w:rsidR="00382CC9" w:rsidRPr="00382CC9">
        <w:rPr>
          <w:rFonts w:ascii="Arial" w:hAnsi="Arial" w:cs="Arial"/>
          <w:color w:val="000000" w:themeColor="text1"/>
          <w:sz w:val="22"/>
          <w:szCs w:val="22"/>
        </w:rPr>
        <w:t xml:space="preserve">table format </w:t>
      </w:r>
      <w:r w:rsidR="00193B34" w:rsidRPr="00382CC9">
        <w:rPr>
          <w:rFonts w:ascii="Arial" w:hAnsi="Arial" w:cs="Arial"/>
          <w:color w:val="000000" w:themeColor="text1"/>
          <w:sz w:val="22"/>
          <w:szCs w:val="22"/>
        </w:rPr>
        <w:t xml:space="preserve">and agreed </w:t>
      </w:r>
      <w:r w:rsidR="00382CC9" w:rsidRPr="00382CC9">
        <w:rPr>
          <w:rFonts w:ascii="Arial" w:hAnsi="Arial" w:cs="Arial"/>
          <w:color w:val="000000" w:themeColor="text1"/>
          <w:sz w:val="22"/>
          <w:szCs w:val="22"/>
        </w:rPr>
        <w:t xml:space="preserve">with NE </w:t>
      </w:r>
      <w:r w:rsidR="00193B34" w:rsidRPr="00382CC9">
        <w:rPr>
          <w:rFonts w:ascii="Arial" w:hAnsi="Arial" w:cs="Arial"/>
          <w:color w:val="000000" w:themeColor="text1"/>
          <w:sz w:val="22"/>
          <w:szCs w:val="22"/>
        </w:rPr>
        <w:t>before work commences.</w:t>
      </w:r>
      <w:r w:rsidR="0098351E">
        <w:rPr>
          <w:rFonts w:ascii="Arial" w:hAnsi="Arial" w:cs="Arial"/>
          <w:color w:val="000000" w:themeColor="text1"/>
          <w:sz w:val="22"/>
          <w:szCs w:val="22"/>
        </w:rPr>
        <w:t xml:space="preserve"> They should also flag up any issues or queries in a timely manner.</w:t>
      </w:r>
    </w:p>
    <w:p w14:paraId="72A86FC2" w14:textId="42D4642E" w:rsidR="004E4663" w:rsidRDefault="004E4663" w:rsidP="000E265C">
      <w:pPr>
        <w:rPr>
          <w:rFonts w:ascii="Arial" w:hAnsi="Arial" w:cs="Arial"/>
          <w:color w:val="000000" w:themeColor="text1"/>
          <w:sz w:val="22"/>
          <w:szCs w:val="22"/>
        </w:rPr>
      </w:pPr>
    </w:p>
    <w:p w14:paraId="6914188B" w14:textId="21F3E58F" w:rsidR="004E4663" w:rsidRDefault="004E4663" w:rsidP="004E4663">
      <w:pPr>
        <w:pStyle w:val="ListParagraph"/>
        <w:numPr>
          <w:ilvl w:val="0"/>
          <w:numId w:val="5"/>
        </w:numPr>
        <w:rPr>
          <w:rFonts w:ascii="Arial" w:hAnsi="Arial" w:cs="Arial"/>
          <w:b/>
          <w:bCs/>
          <w:color w:val="000000" w:themeColor="text1"/>
          <w:sz w:val="22"/>
          <w:szCs w:val="22"/>
        </w:rPr>
      </w:pPr>
      <w:r w:rsidRPr="004E4663">
        <w:rPr>
          <w:rFonts w:ascii="Arial" w:hAnsi="Arial" w:cs="Arial"/>
          <w:b/>
          <w:bCs/>
          <w:color w:val="000000" w:themeColor="text1"/>
          <w:sz w:val="22"/>
          <w:szCs w:val="22"/>
        </w:rPr>
        <w:t>Training</w:t>
      </w:r>
      <w:r w:rsidR="002C63CA">
        <w:rPr>
          <w:rFonts w:ascii="Arial" w:hAnsi="Arial" w:cs="Arial"/>
          <w:b/>
          <w:bCs/>
          <w:color w:val="000000" w:themeColor="text1"/>
          <w:sz w:val="22"/>
          <w:szCs w:val="22"/>
        </w:rPr>
        <w:t xml:space="preserve"> and learning/preparation</w:t>
      </w:r>
    </w:p>
    <w:p w14:paraId="1EEEC947" w14:textId="1DC3776F" w:rsidR="004E4663" w:rsidRDefault="004E4663" w:rsidP="004E4663">
      <w:pPr>
        <w:rPr>
          <w:rFonts w:ascii="Arial" w:hAnsi="Arial" w:cs="Arial"/>
          <w:b/>
          <w:bCs/>
          <w:color w:val="000000" w:themeColor="text1"/>
          <w:sz w:val="22"/>
          <w:szCs w:val="22"/>
        </w:rPr>
      </w:pPr>
    </w:p>
    <w:p w14:paraId="6EC9B177" w14:textId="4BAE902D" w:rsidR="004E4663" w:rsidRDefault="004E4663" w:rsidP="004E4663">
      <w:pPr>
        <w:rPr>
          <w:rFonts w:ascii="Arial" w:hAnsi="Arial" w:cs="Arial"/>
          <w:color w:val="000000" w:themeColor="text1"/>
          <w:sz w:val="22"/>
          <w:szCs w:val="22"/>
        </w:rPr>
      </w:pPr>
      <w:r>
        <w:rPr>
          <w:rFonts w:ascii="Arial" w:hAnsi="Arial" w:cs="Arial"/>
          <w:color w:val="000000" w:themeColor="text1"/>
          <w:sz w:val="22"/>
          <w:szCs w:val="22"/>
        </w:rPr>
        <w:t>The consultant will need to factor in time for all staff involved in the contract to acquire knowledge of these items:</w:t>
      </w:r>
    </w:p>
    <w:p w14:paraId="02DDE605" w14:textId="6AC6912F" w:rsidR="0005335B" w:rsidRPr="00D32945" w:rsidRDefault="00D32945" w:rsidP="00D32945">
      <w:pPr>
        <w:pStyle w:val="ListParagraph"/>
        <w:numPr>
          <w:ilvl w:val="0"/>
          <w:numId w:val="13"/>
        </w:numPr>
        <w:ind w:left="426"/>
        <w:rPr>
          <w:rFonts w:ascii="Arial" w:hAnsi="Arial" w:cs="Arial"/>
          <w:color w:val="000000" w:themeColor="text1"/>
          <w:sz w:val="22"/>
          <w:szCs w:val="22"/>
        </w:rPr>
      </w:pPr>
      <w:r w:rsidRPr="00D32945">
        <w:rPr>
          <w:rFonts w:ascii="Arial" w:hAnsi="Arial" w:cs="Arial"/>
          <w:color w:val="000000" w:themeColor="text1"/>
          <w:sz w:val="22"/>
          <w:szCs w:val="22"/>
        </w:rPr>
        <w:t>Familiariza</w:t>
      </w:r>
      <w:r>
        <w:rPr>
          <w:rFonts w:ascii="Arial" w:hAnsi="Arial" w:cs="Arial"/>
          <w:color w:val="000000" w:themeColor="text1"/>
          <w:sz w:val="22"/>
          <w:szCs w:val="22"/>
        </w:rPr>
        <w:t>tion</w:t>
      </w:r>
      <w:r w:rsidR="0005335B" w:rsidRPr="00D32945">
        <w:rPr>
          <w:rFonts w:ascii="Arial" w:hAnsi="Arial" w:cs="Arial"/>
          <w:color w:val="000000" w:themeColor="text1"/>
          <w:sz w:val="22"/>
          <w:szCs w:val="22"/>
        </w:rPr>
        <w:t xml:space="preserve"> with JNCC CSM </w:t>
      </w:r>
      <w:r w:rsidRPr="00D32945">
        <w:rPr>
          <w:rFonts w:ascii="Arial" w:hAnsi="Arial" w:cs="Arial"/>
          <w:color w:val="000000" w:themeColor="text1"/>
          <w:sz w:val="22"/>
          <w:szCs w:val="22"/>
        </w:rPr>
        <w:t>methodology</w:t>
      </w:r>
      <w:r w:rsidR="00303BE2" w:rsidRPr="00D32945">
        <w:rPr>
          <w:rFonts w:ascii="Arial" w:hAnsi="Arial" w:cs="Arial"/>
          <w:color w:val="000000" w:themeColor="text1"/>
          <w:sz w:val="22"/>
          <w:szCs w:val="22"/>
        </w:rPr>
        <w:t xml:space="preserve"> </w:t>
      </w:r>
      <w:hyperlink r:id="rId18" w:history="1">
        <w:r w:rsidR="00303BE2" w:rsidRPr="00D32945">
          <w:rPr>
            <w:rStyle w:val="Hyperlink"/>
            <w:rFonts w:ascii="Arial" w:hAnsi="Arial" w:cs="Arial"/>
            <w:sz w:val="22"/>
            <w:szCs w:val="22"/>
          </w:rPr>
          <w:t>Common Standards Monitoring - Introduction to the Guidance Manual (jncc.gov.uk)</w:t>
        </w:r>
      </w:hyperlink>
      <w:r w:rsidR="00303BE2" w:rsidRPr="00D32945">
        <w:rPr>
          <w:rFonts w:ascii="Arial" w:hAnsi="Arial" w:cs="Arial"/>
          <w:sz w:val="22"/>
          <w:szCs w:val="22"/>
        </w:rPr>
        <w:t xml:space="preserve"> (section 18 details Field methodology, structured walks)</w:t>
      </w:r>
    </w:p>
    <w:p w14:paraId="2FA3AD6B" w14:textId="77777777" w:rsidR="00FE3F8B" w:rsidRDefault="00D32945" w:rsidP="004E4663">
      <w:pPr>
        <w:pStyle w:val="ListParagraph"/>
        <w:numPr>
          <w:ilvl w:val="0"/>
          <w:numId w:val="13"/>
        </w:numPr>
        <w:ind w:left="426"/>
        <w:rPr>
          <w:rFonts w:ascii="Arial" w:hAnsi="Arial" w:cs="Arial"/>
          <w:color w:val="000000" w:themeColor="text1"/>
          <w:sz w:val="22"/>
          <w:szCs w:val="22"/>
        </w:rPr>
      </w:pPr>
      <w:r>
        <w:rPr>
          <w:rFonts w:ascii="Arial" w:hAnsi="Arial" w:cs="Arial"/>
          <w:color w:val="000000" w:themeColor="text1"/>
          <w:sz w:val="22"/>
          <w:szCs w:val="22"/>
        </w:rPr>
        <w:t xml:space="preserve">Habitat specific guidance </w:t>
      </w:r>
      <w:hyperlink r:id="rId19" w:history="1">
        <w:r w:rsidRPr="00D32945">
          <w:rPr>
            <w:rStyle w:val="Hyperlink"/>
            <w:rFonts w:ascii="Arial" w:hAnsi="Arial" w:cs="Arial"/>
            <w:sz w:val="22"/>
            <w:szCs w:val="22"/>
          </w:rPr>
          <w:t>Common Standards Monitoring guidance | JNCC - Adviser to Government on Nature Conservation</w:t>
        </w:r>
      </w:hyperlink>
      <w:r w:rsidR="0005335B" w:rsidRPr="00D32945">
        <w:rPr>
          <w:rFonts w:ascii="Arial" w:hAnsi="Arial" w:cs="Arial"/>
          <w:color w:val="000000" w:themeColor="text1"/>
          <w:sz w:val="22"/>
          <w:szCs w:val="22"/>
        </w:rPr>
        <w:t xml:space="preserve"> – within these documents, focus on attributes/targets and field procedures/metho</w:t>
      </w:r>
      <w:r>
        <w:rPr>
          <w:rFonts w:ascii="Arial" w:hAnsi="Arial" w:cs="Arial"/>
          <w:color w:val="000000" w:themeColor="text1"/>
          <w:sz w:val="22"/>
          <w:szCs w:val="22"/>
        </w:rPr>
        <w:t>dolo</w:t>
      </w:r>
      <w:r w:rsidR="0005335B" w:rsidRPr="00D32945">
        <w:rPr>
          <w:rFonts w:ascii="Arial" w:hAnsi="Arial" w:cs="Arial"/>
          <w:color w:val="000000" w:themeColor="text1"/>
          <w:sz w:val="22"/>
          <w:szCs w:val="22"/>
        </w:rPr>
        <w:t>gy</w:t>
      </w:r>
      <w:r w:rsidRPr="00D32945">
        <w:rPr>
          <w:rFonts w:ascii="Arial" w:hAnsi="Arial" w:cs="Arial"/>
          <w:color w:val="000000" w:themeColor="text1"/>
          <w:sz w:val="22"/>
          <w:szCs w:val="22"/>
        </w:rPr>
        <w:t xml:space="preserve">, </w:t>
      </w:r>
      <w:r>
        <w:rPr>
          <w:rFonts w:ascii="Arial" w:hAnsi="Arial" w:cs="Arial"/>
          <w:color w:val="000000" w:themeColor="text1"/>
          <w:sz w:val="22"/>
          <w:szCs w:val="22"/>
        </w:rPr>
        <w:t>C</w:t>
      </w:r>
      <w:r w:rsidRPr="00D32945">
        <w:rPr>
          <w:rFonts w:ascii="Arial" w:hAnsi="Arial" w:cs="Arial"/>
          <w:color w:val="000000" w:themeColor="text1"/>
          <w:sz w:val="22"/>
          <w:szCs w:val="22"/>
        </w:rPr>
        <w:t>onservation</w:t>
      </w:r>
      <w:r>
        <w:rPr>
          <w:rFonts w:ascii="Arial" w:hAnsi="Arial" w:cs="Arial"/>
          <w:color w:val="000000" w:themeColor="text1"/>
          <w:sz w:val="22"/>
          <w:szCs w:val="22"/>
        </w:rPr>
        <w:t xml:space="preserve"> Objectives f</w:t>
      </w:r>
      <w:r w:rsidR="0005335B" w:rsidRPr="00D32945">
        <w:rPr>
          <w:rFonts w:ascii="Arial" w:hAnsi="Arial" w:cs="Arial"/>
          <w:color w:val="000000" w:themeColor="text1"/>
          <w:sz w:val="22"/>
          <w:szCs w:val="22"/>
        </w:rPr>
        <w:t>or the specific habitat</w:t>
      </w:r>
    </w:p>
    <w:p w14:paraId="47D77AE9" w14:textId="6BE89246" w:rsidR="00FE3F8B" w:rsidRDefault="0005335B" w:rsidP="00D61EEE">
      <w:pPr>
        <w:pStyle w:val="ListParagraph"/>
        <w:numPr>
          <w:ilvl w:val="0"/>
          <w:numId w:val="13"/>
        </w:numPr>
        <w:ind w:left="426"/>
        <w:rPr>
          <w:rFonts w:ascii="Arial" w:hAnsi="Arial" w:cs="Arial"/>
          <w:color w:val="000000" w:themeColor="text1"/>
          <w:sz w:val="22"/>
          <w:szCs w:val="22"/>
        </w:rPr>
      </w:pPr>
      <w:r w:rsidRPr="00FE3F8B">
        <w:rPr>
          <w:rFonts w:ascii="Arial" w:hAnsi="Arial" w:cs="Arial"/>
          <w:color w:val="000000" w:themeColor="text1"/>
          <w:sz w:val="22"/>
          <w:szCs w:val="22"/>
        </w:rPr>
        <w:t>Before visiting any site, allow enough time for staff to understand the survey meth</w:t>
      </w:r>
      <w:r w:rsidR="00FE3F8B" w:rsidRPr="00FE3F8B">
        <w:rPr>
          <w:rFonts w:ascii="Arial" w:hAnsi="Arial" w:cs="Arial"/>
          <w:color w:val="000000" w:themeColor="text1"/>
          <w:sz w:val="22"/>
          <w:szCs w:val="22"/>
        </w:rPr>
        <w:t>od</w:t>
      </w:r>
      <w:r w:rsidRPr="00FE3F8B">
        <w:rPr>
          <w:rFonts w:ascii="Arial" w:hAnsi="Arial" w:cs="Arial"/>
          <w:color w:val="000000" w:themeColor="text1"/>
          <w:sz w:val="22"/>
          <w:szCs w:val="22"/>
        </w:rPr>
        <w:t>ology which may be a</w:t>
      </w:r>
      <w:r w:rsidR="00AC2BC7" w:rsidRPr="00FE3F8B">
        <w:rPr>
          <w:rFonts w:ascii="Arial" w:hAnsi="Arial" w:cs="Arial"/>
          <w:color w:val="000000" w:themeColor="text1"/>
          <w:sz w:val="22"/>
          <w:szCs w:val="22"/>
        </w:rPr>
        <w:t xml:space="preserve"> </w:t>
      </w:r>
      <w:proofErr w:type="gramStart"/>
      <w:r w:rsidR="00AC2BC7" w:rsidRPr="00FE3F8B">
        <w:rPr>
          <w:rFonts w:ascii="Arial" w:hAnsi="Arial" w:cs="Arial"/>
          <w:color w:val="000000" w:themeColor="text1"/>
          <w:sz w:val="22"/>
          <w:szCs w:val="22"/>
        </w:rPr>
        <w:t xml:space="preserve">site </w:t>
      </w:r>
      <w:r w:rsidR="00FE3F8B" w:rsidRPr="00FE3F8B">
        <w:rPr>
          <w:rFonts w:ascii="Arial" w:hAnsi="Arial" w:cs="Arial"/>
          <w:color w:val="000000" w:themeColor="text1"/>
          <w:sz w:val="22"/>
          <w:szCs w:val="22"/>
        </w:rPr>
        <w:t>specific</w:t>
      </w:r>
      <w:proofErr w:type="gramEnd"/>
      <w:r w:rsidR="00FE3F8B" w:rsidRPr="00FE3F8B">
        <w:rPr>
          <w:rFonts w:ascii="Arial" w:hAnsi="Arial" w:cs="Arial"/>
          <w:color w:val="000000" w:themeColor="text1"/>
          <w:sz w:val="22"/>
          <w:szCs w:val="22"/>
        </w:rPr>
        <w:t xml:space="preserve"> adaptation</w:t>
      </w:r>
      <w:r w:rsidRPr="00FE3F8B">
        <w:rPr>
          <w:rFonts w:ascii="Arial" w:hAnsi="Arial" w:cs="Arial"/>
          <w:color w:val="000000" w:themeColor="text1"/>
          <w:sz w:val="22"/>
          <w:szCs w:val="22"/>
        </w:rPr>
        <w:t xml:space="preserve"> of the JNCC </w:t>
      </w:r>
      <w:r w:rsidR="00FE3F8B" w:rsidRPr="00FE3F8B">
        <w:rPr>
          <w:rFonts w:ascii="Arial" w:hAnsi="Arial" w:cs="Arial"/>
          <w:color w:val="000000" w:themeColor="text1"/>
          <w:sz w:val="22"/>
          <w:szCs w:val="22"/>
        </w:rPr>
        <w:t>conservation</w:t>
      </w:r>
      <w:r w:rsidRPr="00FE3F8B">
        <w:rPr>
          <w:rFonts w:ascii="Arial" w:hAnsi="Arial" w:cs="Arial"/>
          <w:color w:val="000000" w:themeColor="text1"/>
          <w:sz w:val="22"/>
          <w:szCs w:val="22"/>
        </w:rPr>
        <w:t xml:space="preserve"> objectives.</w:t>
      </w:r>
      <w:r w:rsidR="00CD104A">
        <w:rPr>
          <w:rFonts w:ascii="Arial" w:hAnsi="Arial" w:cs="Arial"/>
          <w:color w:val="000000" w:themeColor="text1"/>
          <w:sz w:val="22"/>
          <w:szCs w:val="22"/>
        </w:rPr>
        <w:t xml:space="preserve"> This is to be provided by NE.</w:t>
      </w:r>
    </w:p>
    <w:p w14:paraId="1ECEF489" w14:textId="43C8B79C" w:rsidR="00FE3F8B" w:rsidRDefault="004E4663" w:rsidP="002F0188">
      <w:pPr>
        <w:pStyle w:val="ListParagraph"/>
        <w:numPr>
          <w:ilvl w:val="0"/>
          <w:numId w:val="13"/>
        </w:numPr>
        <w:ind w:left="426"/>
        <w:rPr>
          <w:rFonts w:ascii="Arial" w:hAnsi="Arial" w:cs="Arial"/>
          <w:color w:val="000000" w:themeColor="text1"/>
          <w:sz w:val="22"/>
          <w:szCs w:val="22"/>
        </w:rPr>
      </w:pPr>
      <w:r w:rsidRPr="00FE3F8B">
        <w:rPr>
          <w:rFonts w:ascii="Arial" w:hAnsi="Arial" w:cs="Arial"/>
          <w:color w:val="000000" w:themeColor="text1"/>
          <w:sz w:val="22"/>
          <w:szCs w:val="22"/>
        </w:rPr>
        <w:lastRenderedPageBreak/>
        <w:t xml:space="preserve">NESS </w:t>
      </w:r>
      <w:r w:rsidR="00170B45">
        <w:rPr>
          <w:rFonts w:ascii="Arial" w:hAnsi="Arial" w:cs="Arial"/>
          <w:color w:val="000000" w:themeColor="text1"/>
          <w:sz w:val="22"/>
          <w:szCs w:val="22"/>
        </w:rPr>
        <w:t>A</w:t>
      </w:r>
      <w:r w:rsidRPr="00FE3F8B">
        <w:rPr>
          <w:rFonts w:ascii="Arial" w:hAnsi="Arial" w:cs="Arial"/>
          <w:color w:val="000000" w:themeColor="text1"/>
          <w:sz w:val="22"/>
          <w:szCs w:val="22"/>
        </w:rPr>
        <w:t>pp</w:t>
      </w:r>
      <w:r w:rsidR="002C63CA" w:rsidRPr="00FE3F8B">
        <w:rPr>
          <w:rFonts w:ascii="Arial" w:hAnsi="Arial" w:cs="Arial"/>
          <w:color w:val="000000" w:themeColor="text1"/>
          <w:sz w:val="22"/>
          <w:szCs w:val="22"/>
        </w:rPr>
        <w:t xml:space="preserve"> – </w:t>
      </w:r>
      <w:r w:rsidR="00D913DB" w:rsidRPr="00FE3F8B">
        <w:rPr>
          <w:rFonts w:ascii="Arial" w:hAnsi="Arial" w:cs="Arial"/>
          <w:color w:val="000000" w:themeColor="text1"/>
          <w:sz w:val="22"/>
          <w:szCs w:val="22"/>
        </w:rPr>
        <w:t xml:space="preserve">All </w:t>
      </w:r>
      <w:r w:rsidR="002C63CA" w:rsidRPr="00FE3F8B">
        <w:rPr>
          <w:rFonts w:ascii="Arial" w:hAnsi="Arial" w:cs="Arial"/>
          <w:color w:val="000000" w:themeColor="text1"/>
          <w:sz w:val="22"/>
          <w:szCs w:val="22"/>
        </w:rPr>
        <w:t>training materials will either be delivered with a</w:t>
      </w:r>
      <w:r w:rsidR="00FE3F8B" w:rsidRPr="00FE3F8B">
        <w:rPr>
          <w:rFonts w:ascii="Arial" w:hAnsi="Arial" w:cs="Arial"/>
          <w:color w:val="000000" w:themeColor="text1"/>
          <w:sz w:val="22"/>
          <w:szCs w:val="22"/>
        </w:rPr>
        <w:t>n</w:t>
      </w:r>
      <w:r w:rsidR="002C63CA" w:rsidRPr="00FE3F8B">
        <w:rPr>
          <w:rFonts w:ascii="Arial" w:hAnsi="Arial" w:cs="Arial"/>
          <w:color w:val="000000" w:themeColor="text1"/>
          <w:sz w:val="22"/>
          <w:szCs w:val="22"/>
        </w:rPr>
        <w:t xml:space="preserve"> online training</w:t>
      </w:r>
      <w:r w:rsidR="00FE3F8B" w:rsidRPr="00FE3F8B">
        <w:rPr>
          <w:rFonts w:ascii="Arial" w:hAnsi="Arial" w:cs="Arial"/>
          <w:color w:val="000000" w:themeColor="text1"/>
          <w:sz w:val="22"/>
          <w:szCs w:val="22"/>
        </w:rPr>
        <w:t xml:space="preserve"> session</w:t>
      </w:r>
      <w:r w:rsidR="002C63CA" w:rsidRPr="00FE3F8B">
        <w:rPr>
          <w:rFonts w:ascii="Arial" w:hAnsi="Arial" w:cs="Arial"/>
          <w:color w:val="000000" w:themeColor="text1"/>
          <w:sz w:val="22"/>
          <w:szCs w:val="22"/>
        </w:rPr>
        <w:t xml:space="preserve"> lead by NE, online videos, or a combination of both. Time using the training </w:t>
      </w:r>
      <w:proofErr w:type="spellStart"/>
      <w:r w:rsidR="002C63CA" w:rsidRPr="00FE3F8B">
        <w:rPr>
          <w:rFonts w:ascii="Arial" w:hAnsi="Arial" w:cs="Arial"/>
          <w:color w:val="000000" w:themeColor="text1"/>
          <w:sz w:val="22"/>
          <w:szCs w:val="22"/>
        </w:rPr>
        <w:t>programme</w:t>
      </w:r>
      <w:proofErr w:type="spellEnd"/>
      <w:r w:rsidR="002C63CA" w:rsidRPr="00FE3F8B">
        <w:rPr>
          <w:rFonts w:ascii="Arial" w:hAnsi="Arial" w:cs="Arial"/>
          <w:color w:val="000000" w:themeColor="text1"/>
          <w:sz w:val="22"/>
          <w:szCs w:val="22"/>
        </w:rPr>
        <w:t xml:space="preserve"> to familiarize with whole process. Minimum of an hour per person</w:t>
      </w:r>
      <w:r w:rsidR="00BE74CD">
        <w:rPr>
          <w:rFonts w:ascii="Arial" w:hAnsi="Arial" w:cs="Arial"/>
          <w:color w:val="000000" w:themeColor="text1"/>
          <w:sz w:val="22"/>
          <w:szCs w:val="22"/>
        </w:rPr>
        <w:t>.</w:t>
      </w:r>
    </w:p>
    <w:p w14:paraId="1078CFC1" w14:textId="0638BF41" w:rsidR="00FE3F8B" w:rsidRPr="00FE3F8B" w:rsidRDefault="004E4663" w:rsidP="00BE508D">
      <w:pPr>
        <w:pStyle w:val="ListParagraph"/>
        <w:numPr>
          <w:ilvl w:val="0"/>
          <w:numId w:val="13"/>
        </w:numPr>
        <w:ind w:left="426"/>
        <w:rPr>
          <w:rFonts w:ascii="Arial" w:hAnsi="Arial" w:cs="Arial"/>
          <w:sz w:val="22"/>
          <w:szCs w:val="22"/>
        </w:rPr>
      </w:pPr>
      <w:r w:rsidRPr="00FE3F8B">
        <w:rPr>
          <w:rFonts w:ascii="Arial" w:hAnsi="Arial" w:cs="Arial"/>
          <w:color w:val="000000" w:themeColor="text1"/>
          <w:sz w:val="22"/>
          <w:szCs w:val="22"/>
        </w:rPr>
        <w:t>CMSi database</w:t>
      </w:r>
      <w:r w:rsidR="00D913DB" w:rsidRPr="00FE3F8B">
        <w:rPr>
          <w:rFonts w:ascii="Arial" w:hAnsi="Arial" w:cs="Arial"/>
          <w:color w:val="000000" w:themeColor="text1"/>
          <w:sz w:val="22"/>
          <w:szCs w:val="22"/>
        </w:rPr>
        <w:t xml:space="preserve"> </w:t>
      </w:r>
      <w:r w:rsidR="00590A9D">
        <w:rPr>
          <w:rFonts w:ascii="Arial" w:hAnsi="Arial" w:cs="Arial"/>
          <w:color w:val="000000" w:themeColor="text1"/>
          <w:sz w:val="22"/>
          <w:szCs w:val="22"/>
        </w:rPr>
        <w:t xml:space="preserve">(Conservation Management System) </w:t>
      </w:r>
      <w:r w:rsidR="00D913DB" w:rsidRPr="00FE3F8B">
        <w:rPr>
          <w:rFonts w:ascii="Arial" w:hAnsi="Arial" w:cs="Arial"/>
          <w:color w:val="000000" w:themeColor="text1"/>
          <w:sz w:val="22"/>
          <w:szCs w:val="22"/>
        </w:rPr>
        <w:t xml:space="preserve">– for the staff undertaking the QA. Video available plus up to an hour session led by Natural England. </w:t>
      </w:r>
    </w:p>
    <w:p w14:paraId="7C281B72" w14:textId="4A0DE373" w:rsidR="001D50FF" w:rsidRDefault="002C63CA" w:rsidP="00BE508D">
      <w:pPr>
        <w:pStyle w:val="ListParagraph"/>
        <w:numPr>
          <w:ilvl w:val="0"/>
          <w:numId w:val="13"/>
        </w:numPr>
        <w:ind w:left="426"/>
        <w:rPr>
          <w:rFonts w:ascii="Arial" w:hAnsi="Arial" w:cs="Arial"/>
          <w:sz w:val="22"/>
          <w:szCs w:val="22"/>
        </w:rPr>
      </w:pPr>
      <w:r w:rsidRPr="00FE3F8B">
        <w:rPr>
          <w:rFonts w:ascii="Arial" w:hAnsi="Arial" w:cs="Arial"/>
          <w:sz w:val="22"/>
          <w:szCs w:val="22"/>
        </w:rPr>
        <w:t>H&amp;S – prepare costings based on terrain and access of individual sites</w:t>
      </w:r>
      <w:r w:rsidR="00170B45">
        <w:rPr>
          <w:rFonts w:ascii="Arial" w:hAnsi="Arial" w:cs="Arial"/>
          <w:sz w:val="22"/>
          <w:szCs w:val="22"/>
        </w:rPr>
        <w:t>.</w:t>
      </w:r>
    </w:p>
    <w:p w14:paraId="3760E693" w14:textId="11DB8D85" w:rsidR="00BE74CD" w:rsidRPr="00FE3F8B" w:rsidRDefault="00BE74CD" w:rsidP="00BE508D">
      <w:pPr>
        <w:pStyle w:val="ListParagraph"/>
        <w:numPr>
          <w:ilvl w:val="0"/>
          <w:numId w:val="13"/>
        </w:numPr>
        <w:ind w:left="426"/>
        <w:rPr>
          <w:rFonts w:ascii="Arial" w:hAnsi="Arial" w:cs="Arial"/>
          <w:sz w:val="22"/>
          <w:szCs w:val="22"/>
        </w:rPr>
      </w:pPr>
      <w:r>
        <w:rPr>
          <w:rFonts w:ascii="Arial" w:hAnsi="Arial" w:cs="Arial"/>
          <w:sz w:val="22"/>
          <w:szCs w:val="22"/>
        </w:rPr>
        <w:t xml:space="preserve">Contacting </w:t>
      </w:r>
      <w:r w:rsidR="005E542A">
        <w:rPr>
          <w:rFonts w:ascii="Arial" w:hAnsi="Arial" w:cs="Arial"/>
          <w:sz w:val="22"/>
          <w:szCs w:val="22"/>
        </w:rPr>
        <w:t xml:space="preserve">NE </w:t>
      </w:r>
      <w:r>
        <w:rPr>
          <w:rFonts w:ascii="Arial" w:hAnsi="Arial" w:cs="Arial"/>
          <w:sz w:val="22"/>
          <w:szCs w:val="22"/>
        </w:rPr>
        <w:t>staff prior to visits</w:t>
      </w:r>
      <w:r w:rsidR="004B6C19">
        <w:rPr>
          <w:rFonts w:ascii="Arial" w:hAnsi="Arial" w:cs="Arial"/>
          <w:sz w:val="22"/>
          <w:szCs w:val="22"/>
        </w:rPr>
        <w:t xml:space="preserve"> who will provide access information </w:t>
      </w:r>
      <w:proofErr w:type="spellStart"/>
      <w:r w:rsidR="004B6C19">
        <w:rPr>
          <w:rFonts w:ascii="Arial" w:hAnsi="Arial" w:cs="Arial"/>
          <w:sz w:val="22"/>
          <w:szCs w:val="22"/>
        </w:rPr>
        <w:t>etc</w:t>
      </w:r>
      <w:proofErr w:type="spellEnd"/>
      <w:r w:rsidR="004B6C19">
        <w:rPr>
          <w:rFonts w:ascii="Arial" w:hAnsi="Arial" w:cs="Arial"/>
          <w:sz w:val="22"/>
          <w:szCs w:val="22"/>
        </w:rPr>
        <w:t xml:space="preserve"> if required</w:t>
      </w:r>
      <w:r w:rsidR="00170B45">
        <w:rPr>
          <w:rFonts w:ascii="Arial" w:hAnsi="Arial" w:cs="Arial"/>
          <w:sz w:val="22"/>
          <w:szCs w:val="22"/>
        </w:rPr>
        <w:t>.</w:t>
      </w:r>
    </w:p>
    <w:p w14:paraId="31DED0FA" w14:textId="77777777" w:rsidR="002C63CA" w:rsidRDefault="002C63CA" w:rsidP="000E265C">
      <w:pPr>
        <w:rPr>
          <w:rFonts w:ascii="Arial" w:hAnsi="Arial" w:cs="Arial"/>
          <w:sz w:val="22"/>
          <w:szCs w:val="22"/>
        </w:rPr>
      </w:pPr>
    </w:p>
    <w:p w14:paraId="47DDCABA" w14:textId="3BEA3B02" w:rsidR="001D50FF" w:rsidRPr="00160784" w:rsidRDefault="001D50FF" w:rsidP="00EB1AB3">
      <w:pPr>
        <w:pStyle w:val="ListParagraph"/>
        <w:numPr>
          <w:ilvl w:val="0"/>
          <w:numId w:val="5"/>
        </w:numPr>
        <w:spacing w:line="276" w:lineRule="auto"/>
        <w:rPr>
          <w:rFonts w:ascii="Arial" w:hAnsi="Arial" w:cs="Arial"/>
          <w:b/>
          <w:sz w:val="22"/>
          <w:szCs w:val="22"/>
        </w:rPr>
      </w:pPr>
      <w:r w:rsidRPr="00160784">
        <w:rPr>
          <w:rFonts w:ascii="Arial" w:hAnsi="Arial" w:cs="Arial"/>
          <w:b/>
          <w:sz w:val="22"/>
          <w:szCs w:val="22"/>
        </w:rPr>
        <w:t>Risk Assessments (including Covid-19)</w:t>
      </w:r>
    </w:p>
    <w:p w14:paraId="22B7115F" w14:textId="77777777" w:rsidR="001D50FF" w:rsidRPr="00D1573D" w:rsidRDefault="001D50FF" w:rsidP="001D50FF">
      <w:pPr>
        <w:spacing w:line="276" w:lineRule="auto"/>
        <w:rPr>
          <w:rFonts w:ascii="Arial" w:hAnsi="Arial" w:cs="Arial"/>
          <w:sz w:val="22"/>
          <w:szCs w:val="22"/>
        </w:rPr>
      </w:pPr>
    </w:p>
    <w:p w14:paraId="3F2F3B62" w14:textId="50278C60" w:rsidR="00382CC9" w:rsidRPr="00382CC9" w:rsidRDefault="005E1930" w:rsidP="00382CC9">
      <w:pPr>
        <w:rPr>
          <w:rFonts w:ascii="Arial" w:hAnsi="Arial" w:cs="Arial"/>
          <w:color w:val="000000" w:themeColor="text1"/>
          <w:sz w:val="22"/>
          <w:szCs w:val="22"/>
        </w:rPr>
      </w:pPr>
      <w:bookmarkStart w:id="2" w:name="_Hlk50541828"/>
      <w:r>
        <w:rPr>
          <w:rFonts w:ascii="Arial" w:hAnsi="Arial" w:cs="Arial"/>
          <w:sz w:val="22"/>
        </w:rPr>
        <w:t xml:space="preserve">Natural England will provide hazard maps for </w:t>
      </w:r>
      <w:r w:rsidR="005E542A">
        <w:rPr>
          <w:rFonts w:ascii="Arial" w:hAnsi="Arial" w:cs="Arial"/>
          <w:sz w:val="22"/>
        </w:rPr>
        <w:t>the SSSI</w:t>
      </w:r>
      <w:r>
        <w:rPr>
          <w:rFonts w:ascii="Arial" w:hAnsi="Arial" w:cs="Arial"/>
          <w:sz w:val="22"/>
        </w:rPr>
        <w:t xml:space="preserve"> to the successful consultants. </w:t>
      </w:r>
      <w:r w:rsidR="00382CC9">
        <w:rPr>
          <w:rFonts w:ascii="Arial" w:hAnsi="Arial" w:cs="Arial"/>
          <w:color w:val="000000" w:themeColor="text1"/>
          <w:sz w:val="22"/>
          <w:szCs w:val="22"/>
        </w:rPr>
        <w:t>Please c</w:t>
      </w:r>
      <w:r w:rsidR="00382CC9" w:rsidRPr="00382CC9">
        <w:rPr>
          <w:rFonts w:ascii="Arial" w:hAnsi="Arial" w:cs="Arial"/>
          <w:color w:val="000000" w:themeColor="text1"/>
          <w:sz w:val="22"/>
          <w:szCs w:val="22"/>
        </w:rPr>
        <w:t>onsider the terrain, topography and location of the site when producing cost estimates.</w:t>
      </w:r>
    </w:p>
    <w:p w14:paraId="593B3936" w14:textId="77777777" w:rsidR="00382CC9" w:rsidRDefault="00382CC9" w:rsidP="005E1930">
      <w:pPr>
        <w:spacing w:line="276" w:lineRule="auto"/>
        <w:rPr>
          <w:rFonts w:ascii="Arial" w:hAnsi="Arial" w:cs="Arial"/>
          <w:color w:val="000000" w:themeColor="text1"/>
          <w:sz w:val="22"/>
        </w:rPr>
      </w:pPr>
    </w:p>
    <w:p w14:paraId="5E278EEE" w14:textId="16DEF951" w:rsidR="00382CC9" w:rsidRDefault="00382CC9" w:rsidP="005E1930">
      <w:pPr>
        <w:spacing w:line="276" w:lineRule="auto"/>
        <w:rPr>
          <w:rFonts w:ascii="Arial" w:hAnsi="Arial" w:cs="Arial"/>
          <w:i/>
          <w:iCs/>
          <w:color w:val="FF0000"/>
          <w:sz w:val="22"/>
          <w:szCs w:val="22"/>
        </w:rPr>
      </w:pPr>
      <w:r>
        <w:rPr>
          <w:rFonts w:ascii="Arial" w:hAnsi="Arial" w:cs="Arial"/>
          <w:color w:val="000000" w:themeColor="text1"/>
          <w:sz w:val="22"/>
        </w:rPr>
        <w:t>Natural England</w:t>
      </w:r>
      <w:r w:rsidR="004C1E77" w:rsidRPr="00382CC9">
        <w:rPr>
          <w:rFonts w:ascii="Arial" w:hAnsi="Arial" w:cs="Arial"/>
          <w:color w:val="000000" w:themeColor="text1"/>
          <w:sz w:val="22"/>
        </w:rPr>
        <w:t xml:space="preserve"> will also provide contact numbers for </w:t>
      </w:r>
      <w:r w:rsidR="005E542A">
        <w:rPr>
          <w:rFonts w:ascii="Arial" w:hAnsi="Arial" w:cs="Arial"/>
          <w:color w:val="000000" w:themeColor="text1"/>
          <w:sz w:val="22"/>
        </w:rPr>
        <w:t>NE</w:t>
      </w:r>
      <w:r w:rsidR="005E542A" w:rsidRPr="00382CC9">
        <w:rPr>
          <w:rFonts w:ascii="Arial" w:hAnsi="Arial" w:cs="Arial"/>
          <w:color w:val="000000" w:themeColor="text1"/>
          <w:sz w:val="22"/>
        </w:rPr>
        <w:t xml:space="preserve"> </w:t>
      </w:r>
      <w:r w:rsidR="004C1E77" w:rsidRPr="00382CC9">
        <w:rPr>
          <w:rFonts w:ascii="Arial" w:hAnsi="Arial" w:cs="Arial"/>
          <w:color w:val="000000" w:themeColor="text1"/>
          <w:sz w:val="22"/>
        </w:rPr>
        <w:t xml:space="preserve">staff who </w:t>
      </w:r>
      <w:r w:rsidRPr="00382CC9">
        <w:rPr>
          <w:rFonts w:ascii="Arial" w:hAnsi="Arial" w:cs="Arial"/>
          <w:color w:val="000000" w:themeColor="text1"/>
          <w:sz w:val="22"/>
        </w:rPr>
        <w:t>should</w:t>
      </w:r>
      <w:r w:rsidR="004C1E77" w:rsidRPr="00382CC9">
        <w:rPr>
          <w:rFonts w:ascii="Arial" w:hAnsi="Arial" w:cs="Arial"/>
          <w:color w:val="000000" w:themeColor="text1"/>
          <w:sz w:val="22"/>
        </w:rPr>
        <w:t xml:space="preserve"> be contacted prior to survey</w:t>
      </w:r>
      <w:r w:rsidR="004C1E77" w:rsidRPr="00382CC9">
        <w:rPr>
          <w:rFonts w:ascii="Arial" w:hAnsi="Arial" w:cs="Arial"/>
          <w:color w:val="000000" w:themeColor="text1"/>
          <w:sz w:val="22"/>
          <w:szCs w:val="22"/>
        </w:rPr>
        <w:t xml:space="preserve"> by the consultants. This is a requirement for Health and Safety reasons. Unless indicated in the Risk Assessment, there should be no reason for surveyors to be accompanied by </w:t>
      </w:r>
      <w:r w:rsidR="005E542A">
        <w:rPr>
          <w:rFonts w:ascii="Arial" w:hAnsi="Arial" w:cs="Arial"/>
          <w:color w:val="000000" w:themeColor="text1"/>
          <w:sz w:val="22"/>
          <w:szCs w:val="22"/>
        </w:rPr>
        <w:t>NE</w:t>
      </w:r>
      <w:r w:rsidR="005E542A" w:rsidRPr="00382CC9">
        <w:rPr>
          <w:rFonts w:ascii="Arial" w:hAnsi="Arial" w:cs="Arial"/>
          <w:color w:val="000000" w:themeColor="text1"/>
          <w:sz w:val="22"/>
          <w:szCs w:val="22"/>
        </w:rPr>
        <w:t xml:space="preserve"> </w:t>
      </w:r>
      <w:r w:rsidR="004C1E77" w:rsidRPr="00382CC9">
        <w:rPr>
          <w:rFonts w:ascii="Arial" w:hAnsi="Arial" w:cs="Arial"/>
          <w:color w:val="000000" w:themeColor="text1"/>
          <w:sz w:val="22"/>
          <w:szCs w:val="22"/>
        </w:rPr>
        <w:t xml:space="preserve">staff. </w:t>
      </w:r>
      <w:r w:rsidR="007C2A9F" w:rsidRPr="00382CC9">
        <w:rPr>
          <w:rFonts w:ascii="Arial" w:hAnsi="Arial" w:cs="Arial"/>
          <w:color w:val="000000" w:themeColor="text1"/>
          <w:sz w:val="22"/>
          <w:szCs w:val="22"/>
        </w:rPr>
        <w:t>However, for sensitive sites</w:t>
      </w:r>
      <w:r w:rsidR="0072394A" w:rsidRPr="00382CC9">
        <w:rPr>
          <w:rFonts w:ascii="Arial" w:hAnsi="Arial" w:cs="Arial"/>
          <w:color w:val="000000" w:themeColor="text1"/>
          <w:sz w:val="22"/>
          <w:szCs w:val="22"/>
        </w:rPr>
        <w:t>, the</w:t>
      </w:r>
      <w:r w:rsidRPr="00382CC9">
        <w:rPr>
          <w:rFonts w:ascii="Arial" w:hAnsi="Arial" w:cs="Arial"/>
          <w:color w:val="000000" w:themeColor="text1"/>
          <w:sz w:val="22"/>
          <w:szCs w:val="22"/>
        </w:rPr>
        <w:t xml:space="preserve">re might be a request from </w:t>
      </w:r>
      <w:r w:rsidR="005E542A">
        <w:rPr>
          <w:rFonts w:ascii="Arial" w:hAnsi="Arial" w:cs="Arial"/>
          <w:color w:val="000000" w:themeColor="text1"/>
          <w:sz w:val="22"/>
          <w:szCs w:val="22"/>
        </w:rPr>
        <w:t xml:space="preserve">NE </w:t>
      </w:r>
      <w:r w:rsidRPr="00382CC9">
        <w:rPr>
          <w:rFonts w:ascii="Arial" w:hAnsi="Arial" w:cs="Arial"/>
          <w:color w:val="000000" w:themeColor="text1"/>
          <w:sz w:val="22"/>
          <w:szCs w:val="22"/>
        </w:rPr>
        <w:t>staff to accompany surveyors or deliver a site briefing before work commences.</w:t>
      </w:r>
    </w:p>
    <w:p w14:paraId="435440B6" w14:textId="77777777" w:rsidR="00382CC9" w:rsidRDefault="00382CC9" w:rsidP="005E1930">
      <w:pPr>
        <w:spacing w:line="276" w:lineRule="auto"/>
        <w:rPr>
          <w:rFonts w:ascii="Arial" w:hAnsi="Arial" w:cs="Arial"/>
          <w:i/>
          <w:iCs/>
          <w:color w:val="FF0000"/>
          <w:sz w:val="22"/>
          <w:szCs w:val="22"/>
        </w:rPr>
      </w:pPr>
    </w:p>
    <w:p w14:paraId="64222E25" w14:textId="030F4D2E" w:rsidR="001D50FF" w:rsidRDefault="001D50FF" w:rsidP="005E1930">
      <w:pPr>
        <w:spacing w:line="276" w:lineRule="auto"/>
        <w:rPr>
          <w:rStyle w:val="Hyperlink"/>
          <w:rFonts w:ascii="Arial" w:hAnsi="Arial" w:cs="Arial"/>
          <w:sz w:val="22"/>
          <w:szCs w:val="22"/>
        </w:rPr>
      </w:pPr>
      <w:r>
        <w:rPr>
          <w:rFonts w:ascii="Arial" w:hAnsi="Arial" w:cs="Arial"/>
          <w:color w:val="000000" w:themeColor="text1"/>
          <w:sz w:val="22"/>
          <w:szCs w:val="22"/>
        </w:rPr>
        <w:t>The successful consultant</w:t>
      </w:r>
      <w:r w:rsidRPr="00D1573D">
        <w:rPr>
          <w:rFonts w:ascii="Arial" w:hAnsi="Arial" w:cs="Arial"/>
          <w:color w:val="000000" w:themeColor="text1"/>
          <w:sz w:val="22"/>
          <w:szCs w:val="22"/>
        </w:rPr>
        <w:t xml:space="preserve"> will provide Natural England with a risk assessment relevant to the work being undertaken prior to any field survey. This will include a detailed coronavirus specific risk assessment. </w:t>
      </w:r>
      <w:r w:rsidR="00E227FE">
        <w:rPr>
          <w:rFonts w:ascii="Arial" w:hAnsi="Arial" w:cs="Arial"/>
          <w:color w:val="000000" w:themeColor="text1"/>
          <w:sz w:val="22"/>
          <w:szCs w:val="22"/>
        </w:rPr>
        <w:t>The successful contractor</w:t>
      </w:r>
      <w:r w:rsidRPr="00D1573D">
        <w:rPr>
          <w:rFonts w:ascii="Arial" w:hAnsi="Arial" w:cs="Arial"/>
          <w:color w:val="000000" w:themeColor="text1"/>
          <w:sz w:val="22"/>
          <w:szCs w:val="22"/>
        </w:rPr>
        <w:t xml:space="preserve"> will provide a guarantee that all staff will follow </w:t>
      </w:r>
      <w:r w:rsidR="005E542A">
        <w:rPr>
          <w:rFonts w:ascii="Arial" w:hAnsi="Arial" w:cs="Arial"/>
          <w:color w:val="000000" w:themeColor="text1"/>
          <w:sz w:val="22"/>
          <w:szCs w:val="22"/>
        </w:rPr>
        <w:t xml:space="preserve">any </w:t>
      </w:r>
      <w:r w:rsidRPr="00D1573D">
        <w:rPr>
          <w:rFonts w:ascii="Arial" w:hAnsi="Arial" w:cs="Arial"/>
          <w:color w:val="000000" w:themeColor="text1"/>
          <w:sz w:val="22"/>
          <w:szCs w:val="22"/>
        </w:rPr>
        <w:t>current government guidance on working outdoors (</w:t>
      </w:r>
      <w:hyperlink r:id="rId20" w:history="1">
        <w:r w:rsidRPr="00D1573D">
          <w:rPr>
            <w:rStyle w:val="Hyperlink"/>
            <w:rFonts w:ascii="Arial" w:hAnsi="Arial" w:cs="Arial"/>
            <w:sz w:val="22"/>
            <w:szCs w:val="22"/>
          </w:rPr>
          <w:t>Working safely during coronavirus (Covid-19)).</w:t>
        </w:r>
      </w:hyperlink>
      <w:r w:rsidR="004C1E77">
        <w:rPr>
          <w:rStyle w:val="Hyperlink"/>
          <w:rFonts w:ascii="Arial" w:hAnsi="Arial" w:cs="Arial"/>
          <w:sz w:val="22"/>
          <w:szCs w:val="22"/>
        </w:rPr>
        <w:t xml:space="preserve"> </w:t>
      </w:r>
    </w:p>
    <w:p w14:paraId="604B3AB9" w14:textId="4C679AF8" w:rsidR="007B7086" w:rsidRDefault="007B7086" w:rsidP="005E1930">
      <w:pPr>
        <w:spacing w:line="276" w:lineRule="auto"/>
        <w:rPr>
          <w:rStyle w:val="Hyperlink"/>
          <w:rFonts w:ascii="Arial" w:hAnsi="Arial" w:cs="Arial"/>
          <w:sz w:val="22"/>
          <w:szCs w:val="22"/>
        </w:rPr>
      </w:pPr>
    </w:p>
    <w:p w14:paraId="3DB0F7E2" w14:textId="526691C2" w:rsidR="007B7086" w:rsidRPr="00170B45" w:rsidRDefault="007B7086" w:rsidP="005E1930">
      <w:pPr>
        <w:spacing w:line="276" w:lineRule="auto"/>
        <w:rPr>
          <w:rStyle w:val="Hyperlink"/>
          <w:rFonts w:ascii="Arial" w:hAnsi="Arial" w:cs="Arial"/>
          <w:b/>
          <w:bCs/>
          <w:color w:val="auto"/>
          <w:sz w:val="22"/>
          <w:szCs w:val="22"/>
          <w:u w:val="none"/>
        </w:rPr>
      </w:pPr>
      <w:r w:rsidRPr="00170B45">
        <w:rPr>
          <w:rStyle w:val="Hyperlink"/>
          <w:rFonts w:ascii="Arial" w:hAnsi="Arial" w:cs="Arial"/>
          <w:b/>
          <w:bCs/>
          <w:color w:val="auto"/>
          <w:sz w:val="22"/>
          <w:szCs w:val="22"/>
          <w:u w:val="none"/>
        </w:rPr>
        <w:t xml:space="preserve">The risk assessment must also include details of how the collected data will be safely stored, protected from loss or </w:t>
      </w:r>
      <w:proofErr w:type="gramStart"/>
      <w:r w:rsidRPr="00170B45">
        <w:rPr>
          <w:rStyle w:val="Hyperlink"/>
          <w:rFonts w:ascii="Arial" w:hAnsi="Arial" w:cs="Arial"/>
          <w:b/>
          <w:bCs/>
          <w:color w:val="auto"/>
          <w:sz w:val="22"/>
          <w:szCs w:val="22"/>
          <w:u w:val="none"/>
        </w:rPr>
        <w:t>theft</w:t>
      </w:r>
      <w:proofErr w:type="gramEnd"/>
      <w:r w:rsidRPr="00170B45">
        <w:rPr>
          <w:rStyle w:val="Hyperlink"/>
          <w:rFonts w:ascii="Arial" w:hAnsi="Arial" w:cs="Arial"/>
          <w:b/>
          <w:bCs/>
          <w:color w:val="auto"/>
          <w:sz w:val="22"/>
          <w:szCs w:val="22"/>
          <w:u w:val="none"/>
        </w:rPr>
        <w:t xml:space="preserve"> and uploaded to the NE system.</w:t>
      </w:r>
    </w:p>
    <w:p w14:paraId="783B9845" w14:textId="77777777" w:rsidR="005B2F2E" w:rsidRPr="00170B45" w:rsidRDefault="005B2F2E" w:rsidP="00AD0394">
      <w:pPr>
        <w:spacing w:line="276" w:lineRule="auto"/>
        <w:rPr>
          <w:rFonts w:ascii="Arial" w:hAnsi="Arial" w:cs="Arial"/>
          <w:b/>
          <w:sz w:val="22"/>
        </w:rPr>
      </w:pPr>
    </w:p>
    <w:p w14:paraId="27C52FE5" w14:textId="6E552318" w:rsidR="003054E8" w:rsidRPr="005E1930" w:rsidRDefault="005E1930" w:rsidP="00EB1AB3">
      <w:pPr>
        <w:pStyle w:val="ListParagraph"/>
        <w:numPr>
          <w:ilvl w:val="0"/>
          <w:numId w:val="5"/>
        </w:numPr>
        <w:spacing w:line="276" w:lineRule="auto"/>
        <w:jc w:val="both"/>
        <w:rPr>
          <w:rFonts w:ascii="Arial" w:hAnsi="Arial" w:cs="Arial"/>
          <w:b/>
          <w:sz w:val="22"/>
          <w:szCs w:val="22"/>
        </w:rPr>
      </w:pPr>
      <w:r w:rsidRPr="005E1930">
        <w:rPr>
          <w:rFonts w:ascii="Arial" w:hAnsi="Arial" w:cs="Arial"/>
          <w:b/>
          <w:sz w:val="22"/>
          <w:szCs w:val="22"/>
        </w:rPr>
        <w:t>Staff resources</w:t>
      </w:r>
      <w:r w:rsidR="003054E8" w:rsidRPr="005E1930">
        <w:rPr>
          <w:rFonts w:ascii="Arial" w:hAnsi="Arial" w:cs="Arial"/>
          <w:b/>
          <w:sz w:val="22"/>
          <w:szCs w:val="22"/>
        </w:rPr>
        <w:t xml:space="preserve"> </w:t>
      </w:r>
    </w:p>
    <w:p w14:paraId="52CB39D5" w14:textId="77777777" w:rsidR="003054E8" w:rsidRPr="005E1930" w:rsidRDefault="003054E8" w:rsidP="003054E8">
      <w:pPr>
        <w:spacing w:line="276" w:lineRule="auto"/>
        <w:rPr>
          <w:rFonts w:ascii="Arial" w:hAnsi="Arial" w:cs="Arial"/>
          <w:bCs/>
          <w:sz w:val="22"/>
          <w:szCs w:val="22"/>
        </w:rPr>
      </w:pPr>
    </w:p>
    <w:p w14:paraId="1B2F483D" w14:textId="568F5045" w:rsidR="00574B0A" w:rsidRPr="00574B0A" w:rsidRDefault="003054E8" w:rsidP="00574B0A">
      <w:pPr>
        <w:spacing w:line="276" w:lineRule="auto"/>
        <w:rPr>
          <w:rFonts w:ascii="Arial" w:hAnsi="Arial" w:cs="Arial"/>
          <w:bCs/>
          <w:sz w:val="22"/>
          <w:szCs w:val="22"/>
        </w:rPr>
      </w:pPr>
      <w:r w:rsidRPr="005E1930">
        <w:rPr>
          <w:rFonts w:ascii="Arial" w:hAnsi="Arial" w:cs="Arial"/>
          <w:bCs/>
          <w:sz w:val="22"/>
          <w:szCs w:val="22"/>
        </w:rPr>
        <w:t xml:space="preserve">To ensure field surveys are undertaken by suitably experienced people, the consultants will provide information on these surveyors comprising </w:t>
      </w:r>
      <w:proofErr w:type="gramStart"/>
      <w:r w:rsidRPr="005E1930">
        <w:rPr>
          <w:rFonts w:ascii="Arial" w:hAnsi="Arial" w:cs="Arial"/>
          <w:bCs/>
          <w:sz w:val="22"/>
          <w:szCs w:val="22"/>
        </w:rPr>
        <w:t>a brief summary</w:t>
      </w:r>
      <w:proofErr w:type="gramEnd"/>
      <w:r w:rsidRPr="005E1930">
        <w:rPr>
          <w:rFonts w:ascii="Arial" w:hAnsi="Arial" w:cs="Arial"/>
          <w:bCs/>
          <w:sz w:val="22"/>
          <w:szCs w:val="22"/>
        </w:rPr>
        <w:t xml:space="preserve"> of their qualifications, skills and past experience of undertaking similar survey work and will agree with Natural England the surveyors undertaking field surveys prior to any work being undertaken.</w:t>
      </w:r>
      <w:r w:rsidR="00574B0A" w:rsidRPr="00574B0A">
        <w:t xml:space="preserve"> </w:t>
      </w:r>
      <w:r w:rsidR="00574B0A" w:rsidRPr="00574B0A">
        <w:rPr>
          <w:rFonts w:ascii="Arial" w:hAnsi="Arial" w:cs="Arial"/>
          <w:bCs/>
          <w:sz w:val="22"/>
          <w:szCs w:val="22"/>
        </w:rPr>
        <w:t>Surveyors undertaking field surveys must have proven experience of the necessary ecological s</w:t>
      </w:r>
      <w:r w:rsidR="00F0158B">
        <w:rPr>
          <w:rFonts w:ascii="Arial" w:hAnsi="Arial" w:cs="Arial"/>
          <w:bCs/>
          <w:sz w:val="22"/>
          <w:szCs w:val="22"/>
        </w:rPr>
        <w:t>k</w:t>
      </w:r>
      <w:r w:rsidR="00574B0A" w:rsidRPr="00574B0A">
        <w:rPr>
          <w:rFonts w:ascii="Arial" w:hAnsi="Arial" w:cs="Arial"/>
          <w:bCs/>
          <w:sz w:val="22"/>
          <w:szCs w:val="22"/>
        </w:rPr>
        <w:t xml:space="preserve">ills to monitor the relevant habitat and identify the likely species encountered. Experience of SSSI/CSM surveying is preferable. A knowledge of habitat management techniques is also desirable. </w:t>
      </w:r>
    </w:p>
    <w:p w14:paraId="7FF30D7F" w14:textId="77777777" w:rsidR="00574B0A" w:rsidRPr="00574B0A" w:rsidRDefault="00574B0A" w:rsidP="00574B0A">
      <w:pPr>
        <w:spacing w:line="276" w:lineRule="auto"/>
        <w:rPr>
          <w:rFonts w:ascii="Arial" w:hAnsi="Arial" w:cs="Arial"/>
          <w:bCs/>
          <w:sz w:val="22"/>
          <w:szCs w:val="22"/>
        </w:rPr>
      </w:pPr>
    </w:p>
    <w:p w14:paraId="04822668" w14:textId="5ADD36BD" w:rsidR="003054E8" w:rsidRPr="005E1930" w:rsidRDefault="00574B0A" w:rsidP="00574B0A">
      <w:pPr>
        <w:spacing w:line="276" w:lineRule="auto"/>
        <w:rPr>
          <w:rFonts w:ascii="Arial" w:hAnsi="Arial" w:cs="Arial"/>
          <w:bCs/>
          <w:sz w:val="22"/>
          <w:szCs w:val="22"/>
        </w:rPr>
      </w:pPr>
      <w:r w:rsidRPr="00574B0A">
        <w:rPr>
          <w:rFonts w:ascii="Arial" w:hAnsi="Arial" w:cs="Arial"/>
          <w:bCs/>
          <w:sz w:val="22"/>
          <w:szCs w:val="22"/>
        </w:rPr>
        <w:t xml:space="preserve">Use of iPads is required, and mobile tech is desirable </w:t>
      </w:r>
      <w:proofErr w:type="gramStart"/>
      <w:r w:rsidRPr="00574B0A">
        <w:rPr>
          <w:rFonts w:ascii="Arial" w:hAnsi="Arial" w:cs="Arial"/>
          <w:bCs/>
          <w:sz w:val="22"/>
          <w:szCs w:val="22"/>
        </w:rPr>
        <w:t>in order to</w:t>
      </w:r>
      <w:proofErr w:type="gramEnd"/>
      <w:r w:rsidRPr="00574B0A">
        <w:rPr>
          <w:rFonts w:ascii="Arial" w:hAnsi="Arial" w:cs="Arial"/>
          <w:bCs/>
          <w:sz w:val="22"/>
          <w:szCs w:val="22"/>
        </w:rPr>
        <w:t xml:space="preserve"> make the field work and transfer of data as efficient as possible.</w:t>
      </w:r>
      <w:r w:rsidR="00875E63">
        <w:rPr>
          <w:rFonts w:ascii="Arial" w:hAnsi="Arial" w:cs="Arial"/>
          <w:bCs/>
          <w:sz w:val="22"/>
          <w:szCs w:val="22"/>
        </w:rPr>
        <w:t xml:space="preserve"> NB. It may not be possible to get a mobile signal on site.</w:t>
      </w:r>
    </w:p>
    <w:p w14:paraId="10080E92" w14:textId="77777777" w:rsidR="003054E8" w:rsidRPr="005E1930" w:rsidRDefault="003054E8" w:rsidP="003054E8">
      <w:pPr>
        <w:spacing w:line="276" w:lineRule="auto"/>
        <w:rPr>
          <w:rFonts w:ascii="Arial" w:hAnsi="Arial" w:cs="Arial"/>
          <w:bCs/>
          <w:sz w:val="22"/>
          <w:szCs w:val="22"/>
        </w:rPr>
      </w:pPr>
    </w:p>
    <w:bookmarkEnd w:id="2"/>
    <w:p w14:paraId="35B0882B" w14:textId="6284F0AF" w:rsidR="000E265C" w:rsidRPr="007C596E" w:rsidRDefault="000E265C" w:rsidP="00F32B8B">
      <w:pPr>
        <w:spacing w:line="276" w:lineRule="auto"/>
        <w:jc w:val="both"/>
        <w:rPr>
          <w:rFonts w:ascii="Arial" w:hAnsi="Arial" w:cs="Arial"/>
          <w:sz w:val="22"/>
          <w:szCs w:val="22"/>
          <w:highlight w:val="yellow"/>
        </w:rPr>
      </w:pPr>
      <w:r w:rsidRPr="005E1930">
        <w:rPr>
          <w:rFonts w:ascii="Arial" w:hAnsi="Arial" w:cs="Arial"/>
          <w:sz w:val="22"/>
          <w:szCs w:val="22"/>
        </w:rPr>
        <w:t xml:space="preserve">The contractor will be responsible for ensuring that any staff involved with gathering evidence under the project receive appropriate training to </w:t>
      </w:r>
      <w:r w:rsidR="005E1930">
        <w:rPr>
          <w:rFonts w:ascii="Arial" w:hAnsi="Arial" w:cs="Arial"/>
          <w:sz w:val="22"/>
          <w:szCs w:val="22"/>
        </w:rPr>
        <w:t>report</w:t>
      </w:r>
      <w:r w:rsidRPr="005E1930">
        <w:rPr>
          <w:rFonts w:ascii="Arial" w:hAnsi="Arial" w:cs="Arial"/>
          <w:sz w:val="22"/>
          <w:szCs w:val="22"/>
        </w:rPr>
        <w:t xml:space="preserve"> the evidence </w:t>
      </w:r>
      <w:r w:rsidR="005E1930">
        <w:rPr>
          <w:rFonts w:ascii="Arial" w:hAnsi="Arial" w:cs="Arial"/>
          <w:sz w:val="22"/>
          <w:szCs w:val="22"/>
        </w:rPr>
        <w:t>using NESS</w:t>
      </w:r>
      <w:r w:rsidRPr="005E1930">
        <w:rPr>
          <w:rFonts w:ascii="Arial" w:hAnsi="Arial" w:cs="Arial"/>
          <w:sz w:val="22"/>
          <w:szCs w:val="22"/>
        </w:rPr>
        <w:t xml:space="preserve">.  </w:t>
      </w:r>
      <w:r w:rsidR="001918D1">
        <w:rPr>
          <w:rFonts w:ascii="Arial" w:hAnsi="Arial" w:cs="Arial"/>
          <w:sz w:val="22"/>
          <w:szCs w:val="22"/>
        </w:rPr>
        <w:t xml:space="preserve">Please ensure </w:t>
      </w:r>
      <w:r w:rsidR="00F32B8B">
        <w:rPr>
          <w:rFonts w:ascii="Arial" w:hAnsi="Arial" w:cs="Arial"/>
          <w:sz w:val="22"/>
          <w:szCs w:val="22"/>
        </w:rPr>
        <w:t>that time</w:t>
      </w:r>
      <w:r w:rsidR="001918D1">
        <w:rPr>
          <w:rFonts w:ascii="Arial" w:hAnsi="Arial" w:cs="Arial"/>
          <w:sz w:val="22"/>
          <w:szCs w:val="22"/>
        </w:rPr>
        <w:t xml:space="preserve"> </w:t>
      </w:r>
      <w:r w:rsidR="004E4663">
        <w:rPr>
          <w:rFonts w:ascii="Arial" w:hAnsi="Arial" w:cs="Arial"/>
          <w:sz w:val="22"/>
          <w:szCs w:val="22"/>
        </w:rPr>
        <w:t xml:space="preserve">for </w:t>
      </w:r>
      <w:r w:rsidR="00F32B8B">
        <w:rPr>
          <w:rFonts w:ascii="Arial" w:hAnsi="Arial" w:cs="Arial"/>
          <w:sz w:val="22"/>
          <w:szCs w:val="22"/>
        </w:rPr>
        <w:t xml:space="preserve">this </w:t>
      </w:r>
      <w:r w:rsidR="004E4663">
        <w:rPr>
          <w:rFonts w:ascii="Arial" w:hAnsi="Arial" w:cs="Arial"/>
          <w:sz w:val="22"/>
          <w:szCs w:val="22"/>
        </w:rPr>
        <w:t xml:space="preserve">training </w:t>
      </w:r>
      <w:r w:rsidR="001918D1">
        <w:rPr>
          <w:rFonts w:ascii="Arial" w:hAnsi="Arial" w:cs="Arial"/>
          <w:sz w:val="22"/>
          <w:szCs w:val="22"/>
        </w:rPr>
        <w:t xml:space="preserve">is factored in. </w:t>
      </w:r>
    </w:p>
    <w:p w14:paraId="47DC1117" w14:textId="3467CD12" w:rsidR="007B7086" w:rsidRPr="006F7033" w:rsidRDefault="007B7086" w:rsidP="006F7033">
      <w:pPr>
        <w:spacing w:after="160" w:line="259" w:lineRule="auto"/>
        <w:rPr>
          <w:rFonts w:ascii="Arial" w:hAnsi="Arial" w:cs="Arial"/>
        </w:rPr>
      </w:pPr>
    </w:p>
    <w:p w14:paraId="40C6EB7A" w14:textId="6CB6EAF7" w:rsidR="007B7086" w:rsidRPr="006F7033" w:rsidRDefault="007B7086" w:rsidP="006F7033">
      <w:pPr>
        <w:pStyle w:val="ListParagraph"/>
        <w:spacing w:after="160" w:line="259" w:lineRule="auto"/>
        <w:rPr>
          <w:rFonts w:ascii="Arial" w:hAnsi="Arial" w:cs="Arial"/>
        </w:rPr>
      </w:pPr>
    </w:p>
    <w:sectPr w:rsidR="007B7086" w:rsidRPr="006F7033">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73D49" w14:textId="77777777" w:rsidR="00BE2D86" w:rsidRDefault="00BE2D86" w:rsidP="00B5145C">
      <w:r>
        <w:separator/>
      </w:r>
    </w:p>
  </w:endnote>
  <w:endnote w:type="continuationSeparator" w:id="0">
    <w:p w14:paraId="35CA1D20" w14:textId="77777777" w:rsidR="00BE2D86" w:rsidRDefault="00BE2D86" w:rsidP="00B51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2F8E8" w14:textId="77777777" w:rsidR="00BE2D86" w:rsidRDefault="00BE2D86" w:rsidP="00B5145C">
      <w:r>
        <w:separator/>
      </w:r>
    </w:p>
  </w:footnote>
  <w:footnote w:type="continuationSeparator" w:id="0">
    <w:p w14:paraId="7EF056AF" w14:textId="77777777" w:rsidR="00BE2D86" w:rsidRDefault="00BE2D86" w:rsidP="00B514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B1D4" w14:textId="6DD21732" w:rsidR="00B5145C" w:rsidRDefault="00B5145C">
    <w:pPr>
      <w:pStyle w:val="Header"/>
    </w:pPr>
    <w:r>
      <w:rPr>
        <w:rFonts w:asciiTheme="minorHAnsi" w:hAnsiTheme="minorHAnsi" w:cstheme="minorHAnsi"/>
        <w:bCs/>
        <w:sz w:val="22"/>
      </w:rPr>
      <w:t xml:space="preserve">SSSI </w:t>
    </w:r>
    <w:r w:rsidRPr="00B5145C">
      <w:rPr>
        <w:rFonts w:asciiTheme="minorHAnsi" w:hAnsiTheme="minorHAnsi" w:cstheme="minorHAnsi"/>
        <w:bCs/>
        <w:sz w:val="22"/>
      </w:rPr>
      <w:t xml:space="preserve">condition monitoring </w:t>
    </w:r>
    <w:r w:rsidR="00646A19">
      <w:rPr>
        <w:rFonts w:asciiTheme="minorHAnsi" w:hAnsiTheme="minorHAnsi" w:cstheme="minorHAnsi"/>
        <w:bCs/>
        <w:sz w:val="22"/>
      </w:rPr>
      <w:t xml:space="preserve">at </w:t>
    </w:r>
    <w:proofErr w:type="spellStart"/>
    <w:r w:rsidR="00646A19">
      <w:rPr>
        <w:rFonts w:asciiTheme="minorHAnsi" w:hAnsiTheme="minorHAnsi" w:cstheme="minorHAnsi"/>
        <w:bCs/>
        <w:sz w:val="22"/>
      </w:rPr>
      <w:t>Semerwater</w:t>
    </w:r>
    <w:proofErr w:type="spellEnd"/>
    <w:r w:rsidR="00646A19">
      <w:rPr>
        <w:rFonts w:asciiTheme="minorHAnsi" w:hAnsiTheme="minorHAnsi" w:cstheme="minorHAnsi"/>
        <w:bCs/>
        <w:sz w:val="22"/>
      </w:rP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00065"/>
    <w:multiLevelType w:val="hybridMultilevel"/>
    <w:tmpl w:val="89224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14D85"/>
    <w:multiLevelType w:val="hybridMultilevel"/>
    <w:tmpl w:val="CCAA3112"/>
    <w:lvl w:ilvl="0" w:tplc="B42C994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2630A3"/>
    <w:multiLevelType w:val="hybridMultilevel"/>
    <w:tmpl w:val="2A80C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63123"/>
    <w:multiLevelType w:val="hybridMultilevel"/>
    <w:tmpl w:val="9DD43E04"/>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B9B3580"/>
    <w:multiLevelType w:val="hybridMultilevel"/>
    <w:tmpl w:val="F45AE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282FA1"/>
    <w:multiLevelType w:val="multilevel"/>
    <w:tmpl w:val="BDDC4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495BA9"/>
    <w:multiLevelType w:val="hybridMultilevel"/>
    <w:tmpl w:val="2A1E29BE"/>
    <w:lvl w:ilvl="0" w:tplc="08090001">
      <w:start w:val="1"/>
      <w:numFmt w:val="bullet"/>
      <w:lvlText w:val=""/>
      <w:lvlJc w:val="left"/>
      <w:pPr>
        <w:ind w:left="780" w:hanging="360"/>
      </w:pPr>
      <w:rPr>
        <w:rFonts w:ascii="Symbol" w:hAnsi="Symbol" w:hint="default"/>
      </w:rPr>
    </w:lvl>
    <w:lvl w:ilvl="1" w:tplc="A9BAE702">
      <w:numFmt w:val="bullet"/>
      <w:lvlText w:val="-"/>
      <w:lvlJc w:val="left"/>
      <w:pPr>
        <w:ind w:left="1500" w:hanging="360"/>
      </w:pPr>
      <w:rPr>
        <w:rFonts w:ascii="Arial" w:eastAsia="Times New Roman" w:hAnsi="Arial" w:cs="Aria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31A24B64"/>
    <w:multiLevelType w:val="hybridMultilevel"/>
    <w:tmpl w:val="B37E6A86"/>
    <w:lvl w:ilvl="0" w:tplc="1F00C20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9014BF"/>
    <w:multiLevelType w:val="multilevel"/>
    <w:tmpl w:val="16B6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C7002D"/>
    <w:multiLevelType w:val="hybridMultilevel"/>
    <w:tmpl w:val="7BA87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CE4793"/>
    <w:multiLevelType w:val="hybridMultilevel"/>
    <w:tmpl w:val="0E029E6E"/>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641F485A"/>
    <w:multiLevelType w:val="multilevel"/>
    <w:tmpl w:val="E31E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B72385C"/>
    <w:multiLevelType w:val="hybridMultilevel"/>
    <w:tmpl w:val="C370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4912614">
    <w:abstractNumId w:val="9"/>
  </w:num>
  <w:num w:numId="2" w16cid:durableId="839348372">
    <w:abstractNumId w:val="1"/>
  </w:num>
  <w:num w:numId="3" w16cid:durableId="508495475">
    <w:abstractNumId w:val="6"/>
  </w:num>
  <w:num w:numId="4" w16cid:durableId="1843818058">
    <w:abstractNumId w:val="2"/>
  </w:num>
  <w:num w:numId="5" w16cid:durableId="1703943788">
    <w:abstractNumId w:val="7"/>
  </w:num>
  <w:num w:numId="6" w16cid:durableId="1497960403">
    <w:abstractNumId w:val="8"/>
  </w:num>
  <w:num w:numId="7" w16cid:durableId="2037921385">
    <w:abstractNumId w:val="11"/>
  </w:num>
  <w:num w:numId="8" w16cid:durableId="30692242">
    <w:abstractNumId w:val="5"/>
  </w:num>
  <w:num w:numId="9" w16cid:durableId="424771554">
    <w:abstractNumId w:val="0"/>
  </w:num>
  <w:num w:numId="10" w16cid:durableId="1342586682">
    <w:abstractNumId w:val="3"/>
  </w:num>
  <w:num w:numId="11" w16cid:durableId="41364771">
    <w:abstractNumId w:val="12"/>
  </w:num>
  <w:num w:numId="12" w16cid:durableId="1170217905">
    <w:abstractNumId w:val="10"/>
  </w:num>
  <w:num w:numId="13" w16cid:durableId="10513449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65C"/>
    <w:rsid w:val="00015045"/>
    <w:rsid w:val="00036DE2"/>
    <w:rsid w:val="0005335B"/>
    <w:rsid w:val="00083063"/>
    <w:rsid w:val="0008492D"/>
    <w:rsid w:val="000C0944"/>
    <w:rsid w:val="000D7ED9"/>
    <w:rsid w:val="000E068A"/>
    <w:rsid w:val="000E265C"/>
    <w:rsid w:val="000E3B0A"/>
    <w:rsid w:val="001077E7"/>
    <w:rsid w:val="00124729"/>
    <w:rsid w:val="001347AD"/>
    <w:rsid w:val="00157907"/>
    <w:rsid w:val="00160784"/>
    <w:rsid w:val="00165E57"/>
    <w:rsid w:val="00170B45"/>
    <w:rsid w:val="0017793D"/>
    <w:rsid w:val="00190B45"/>
    <w:rsid w:val="001918D1"/>
    <w:rsid w:val="00193B34"/>
    <w:rsid w:val="001973A0"/>
    <w:rsid w:val="001C1409"/>
    <w:rsid w:val="001C6E19"/>
    <w:rsid w:val="001D50FF"/>
    <w:rsid w:val="001F5EE9"/>
    <w:rsid w:val="00214F21"/>
    <w:rsid w:val="00222436"/>
    <w:rsid w:val="00227CF4"/>
    <w:rsid w:val="00241D84"/>
    <w:rsid w:val="0028240E"/>
    <w:rsid w:val="00293F77"/>
    <w:rsid w:val="002A5276"/>
    <w:rsid w:val="002A665C"/>
    <w:rsid w:val="002C63CA"/>
    <w:rsid w:val="002E34C8"/>
    <w:rsid w:val="00303BE2"/>
    <w:rsid w:val="003054E8"/>
    <w:rsid w:val="003301C6"/>
    <w:rsid w:val="00344E14"/>
    <w:rsid w:val="00382CC9"/>
    <w:rsid w:val="00390396"/>
    <w:rsid w:val="0039227F"/>
    <w:rsid w:val="003A0D86"/>
    <w:rsid w:val="003C6C1C"/>
    <w:rsid w:val="003D2542"/>
    <w:rsid w:val="00456D5F"/>
    <w:rsid w:val="00466D6A"/>
    <w:rsid w:val="00490B38"/>
    <w:rsid w:val="00496D98"/>
    <w:rsid w:val="004B5170"/>
    <w:rsid w:val="004B6B91"/>
    <w:rsid w:val="004B6C19"/>
    <w:rsid w:val="004C1E77"/>
    <w:rsid w:val="004E2851"/>
    <w:rsid w:val="004E4663"/>
    <w:rsid w:val="005360EC"/>
    <w:rsid w:val="00537147"/>
    <w:rsid w:val="0055434E"/>
    <w:rsid w:val="00555B0B"/>
    <w:rsid w:val="005660D8"/>
    <w:rsid w:val="00574B0A"/>
    <w:rsid w:val="0058639E"/>
    <w:rsid w:val="00590549"/>
    <w:rsid w:val="00590A9D"/>
    <w:rsid w:val="005A71E3"/>
    <w:rsid w:val="005B2F2E"/>
    <w:rsid w:val="005C20F1"/>
    <w:rsid w:val="005E1930"/>
    <w:rsid w:val="005E542A"/>
    <w:rsid w:val="00625AE6"/>
    <w:rsid w:val="006461F4"/>
    <w:rsid w:val="00646A19"/>
    <w:rsid w:val="006707AD"/>
    <w:rsid w:val="00682D34"/>
    <w:rsid w:val="0068454A"/>
    <w:rsid w:val="006B2D18"/>
    <w:rsid w:val="006E3D23"/>
    <w:rsid w:val="006E4AA5"/>
    <w:rsid w:val="006F03A6"/>
    <w:rsid w:val="006F7033"/>
    <w:rsid w:val="00711912"/>
    <w:rsid w:val="007229A3"/>
    <w:rsid w:val="0072394A"/>
    <w:rsid w:val="0072604A"/>
    <w:rsid w:val="00730FFD"/>
    <w:rsid w:val="007507F4"/>
    <w:rsid w:val="007737A9"/>
    <w:rsid w:val="007918A5"/>
    <w:rsid w:val="0079483D"/>
    <w:rsid w:val="007B7086"/>
    <w:rsid w:val="007C21A4"/>
    <w:rsid w:val="007C2A9F"/>
    <w:rsid w:val="007D1279"/>
    <w:rsid w:val="007D1CCC"/>
    <w:rsid w:val="007F3002"/>
    <w:rsid w:val="00830AF1"/>
    <w:rsid w:val="00832E84"/>
    <w:rsid w:val="0085072F"/>
    <w:rsid w:val="00875E63"/>
    <w:rsid w:val="00897675"/>
    <w:rsid w:val="008D77D1"/>
    <w:rsid w:val="00905C7C"/>
    <w:rsid w:val="009069A7"/>
    <w:rsid w:val="0093292F"/>
    <w:rsid w:val="00955002"/>
    <w:rsid w:val="00982B34"/>
    <w:rsid w:val="0098351E"/>
    <w:rsid w:val="009A234F"/>
    <w:rsid w:val="009C208F"/>
    <w:rsid w:val="009C5C7D"/>
    <w:rsid w:val="009D2369"/>
    <w:rsid w:val="009D67CC"/>
    <w:rsid w:val="009E5843"/>
    <w:rsid w:val="009F25AF"/>
    <w:rsid w:val="009F2B4F"/>
    <w:rsid w:val="00A05027"/>
    <w:rsid w:val="00A1604E"/>
    <w:rsid w:val="00A335F7"/>
    <w:rsid w:val="00A34F1D"/>
    <w:rsid w:val="00A46F2E"/>
    <w:rsid w:val="00A5363C"/>
    <w:rsid w:val="00A90354"/>
    <w:rsid w:val="00A9722C"/>
    <w:rsid w:val="00AB6356"/>
    <w:rsid w:val="00AC0EC0"/>
    <w:rsid w:val="00AC2BC7"/>
    <w:rsid w:val="00AD0394"/>
    <w:rsid w:val="00AD43C5"/>
    <w:rsid w:val="00AE0576"/>
    <w:rsid w:val="00AE2181"/>
    <w:rsid w:val="00AF2B01"/>
    <w:rsid w:val="00B5145C"/>
    <w:rsid w:val="00B90D28"/>
    <w:rsid w:val="00BA37AB"/>
    <w:rsid w:val="00BB0485"/>
    <w:rsid w:val="00BB6E8D"/>
    <w:rsid w:val="00BE13A5"/>
    <w:rsid w:val="00BE2D86"/>
    <w:rsid w:val="00BE74CD"/>
    <w:rsid w:val="00BF2842"/>
    <w:rsid w:val="00C17D99"/>
    <w:rsid w:val="00C35186"/>
    <w:rsid w:val="00C43719"/>
    <w:rsid w:val="00C85A17"/>
    <w:rsid w:val="00CA08F6"/>
    <w:rsid w:val="00CD104A"/>
    <w:rsid w:val="00CD51C7"/>
    <w:rsid w:val="00CE6D17"/>
    <w:rsid w:val="00CF3194"/>
    <w:rsid w:val="00D03735"/>
    <w:rsid w:val="00D3080C"/>
    <w:rsid w:val="00D32945"/>
    <w:rsid w:val="00D379E8"/>
    <w:rsid w:val="00D47656"/>
    <w:rsid w:val="00D618DC"/>
    <w:rsid w:val="00D77583"/>
    <w:rsid w:val="00D815E0"/>
    <w:rsid w:val="00D84C54"/>
    <w:rsid w:val="00D913DB"/>
    <w:rsid w:val="00D97F59"/>
    <w:rsid w:val="00DA1F5B"/>
    <w:rsid w:val="00DC5E94"/>
    <w:rsid w:val="00DD35CC"/>
    <w:rsid w:val="00DE1390"/>
    <w:rsid w:val="00E218FD"/>
    <w:rsid w:val="00E227FE"/>
    <w:rsid w:val="00E2541A"/>
    <w:rsid w:val="00E343BA"/>
    <w:rsid w:val="00E5101B"/>
    <w:rsid w:val="00E81745"/>
    <w:rsid w:val="00E908EC"/>
    <w:rsid w:val="00EB1AB3"/>
    <w:rsid w:val="00ED0000"/>
    <w:rsid w:val="00EE0E2A"/>
    <w:rsid w:val="00EE2275"/>
    <w:rsid w:val="00EE3154"/>
    <w:rsid w:val="00EF385C"/>
    <w:rsid w:val="00EF7D6B"/>
    <w:rsid w:val="00F0158B"/>
    <w:rsid w:val="00F206FF"/>
    <w:rsid w:val="00F32B8B"/>
    <w:rsid w:val="00F46853"/>
    <w:rsid w:val="00F63E38"/>
    <w:rsid w:val="00F86334"/>
    <w:rsid w:val="00FA6D57"/>
    <w:rsid w:val="00FB5AAE"/>
    <w:rsid w:val="00FC4463"/>
    <w:rsid w:val="00FD4286"/>
    <w:rsid w:val="00FD6ECB"/>
    <w:rsid w:val="00FE3F8B"/>
    <w:rsid w:val="00FF19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CF311BB"/>
  <w15:chartTrackingRefBased/>
  <w15:docId w15:val="{719FA0E2-24DB-4956-8596-4C9427BB2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65C"/>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link w:val="Heading2Char"/>
    <w:uiPriority w:val="9"/>
    <w:qFormat/>
    <w:rsid w:val="00A1604E"/>
    <w:pPr>
      <w:spacing w:before="100" w:beforeAutospacing="1" w:after="100" w:afterAutospacing="1"/>
      <w:outlineLvl w:val="1"/>
    </w:pPr>
    <w:rPr>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0E265C"/>
    <w:pPr>
      <w:spacing w:after="240"/>
      <w:jc w:val="both"/>
    </w:pPr>
    <w:rPr>
      <w:rFonts w:ascii="Arial" w:hAnsi="Arial" w:cs="Arial"/>
      <w:sz w:val="20"/>
      <w:szCs w:val="20"/>
      <w:u w:color="000000"/>
      <w:lang w:val="en-GB" w:eastAsia="en-GB"/>
    </w:rPr>
  </w:style>
  <w:style w:type="character" w:styleId="Hyperlink">
    <w:name w:val="Hyperlink"/>
    <w:basedOn w:val="DefaultParagraphFont"/>
    <w:uiPriority w:val="99"/>
    <w:unhideWhenUsed/>
    <w:rsid w:val="001D50FF"/>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E227FE"/>
    <w:rPr>
      <w:color w:val="954F72" w:themeColor="followedHyperlink"/>
      <w:u w:val="single"/>
    </w:rPr>
  </w:style>
  <w:style w:type="paragraph" w:styleId="ListParagraph">
    <w:name w:val="List Paragraph"/>
    <w:basedOn w:val="Normal"/>
    <w:uiPriority w:val="34"/>
    <w:qFormat/>
    <w:rsid w:val="003054E8"/>
    <w:pPr>
      <w:ind w:left="720"/>
    </w:pPr>
  </w:style>
  <w:style w:type="table" w:styleId="TableGrid">
    <w:name w:val="Table Grid"/>
    <w:basedOn w:val="TableNormal"/>
    <w:uiPriority w:val="39"/>
    <w:rsid w:val="001F5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43719"/>
    <w:rPr>
      <w:sz w:val="16"/>
      <w:szCs w:val="16"/>
    </w:rPr>
  </w:style>
  <w:style w:type="paragraph" w:styleId="CommentText">
    <w:name w:val="annotation text"/>
    <w:basedOn w:val="Normal"/>
    <w:link w:val="CommentTextChar"/>
    <w:uiPriority w:val="99"/>
    <w:semiHidden/>
    <w:unhideWhenUsed/>
    <w:rsid w:val="00C43719"/>
    <w:rPr>
      <w:sz w:val="20"/>
      <w:szCs w:val="20"/>
    </w:rPr>
  </w:style>
  <w:style w:type="character" w:customStyle="1" w:styleId="CommentTextChar">
    <w:name w:val="Comment Text Char"/>
    <w:basedOn w:val="DefaultParagraphFont"/>
    <w:link w:val="CommentText"/>
    <w:uiPriority w:val="99"/>
    <w:semiHidden/>
    <w:rsid w:val="00C43719"/>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43719"/>
    <w:rPr>
      <w:b/>
      <w:bCs/>
    </w:rPr>
  </w:style>
  <w:style w:type="character" w:customStyle="1" w:styleId="CommentSubjectChar">
    <w:name w:val="Comment Subject Char"/>
    <w:basedOn w:val="CommentTextChar"/>
    <w:link w:val="CommentSubject"/>
    <w:uiPriority w:val="99"/>
    <w:semiHidden/>
    <w:rsid w:val="00C43719"/>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C437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719"/>
    <w:rPr>
      <w:rFonts w:ascii="Segoe UI" w:eastAsia="Times New Roman" w:hAnsi="Segoe UI" w:cs="Segoe UI"/>
      <w:sz w:val="18"/>
      <w:szCs w:val="18"/>
      <w:lang w:val="en-US"/>
    </w:rPr>
  </w:style>
  <w:style w:type="paragraph" w:styleId="Header">
    <w:name w:val="header"/>
    <w:basedOn w:val="Normal"/>
    <w:link w:val="HeaderChar"/>
    <w:uiPriority w:val="99"/>
    <w:unhideWhenUsed/>
    <w:rsid w:val="00B5145C"/>
    <w:pPr>
      <w:tabs>
        <w:tab w:val="center" w:pos="4513"/>
        <w:tab w:val="right" w:pos="9026"/>
      </w:tabs>
    </w:pPr>
  </w:style>
  <w:style w:type="character" w:customStyle="1" w:styleId="HeaderChar">
    <w:name w:val="Header Char"/>
    <w:basedOn w:val="DefaultParagraphFont"/>
    <w:link w:val="Header"/>
    <w:uiPriority w:val="99"/>
    <w:rsid w:val="00B5145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B5145C"/>
    <w:pPr>
      <w:tabs>
        <w:tab w:val="center" w:pos="4513"/>
        <w:tab w:val="right" w:pos="9026"/>
      </w:tabs>
    </w:pPr>
  </w:style>
  <w:style w:type="character" w:customStyle="1" w:styleId="FooterChar">
    <w:name w:val="Footer Char"/>
    <w:basedOn w:val="DefaultParagraphFont"/>
    <w:link w:val="Footer"/>
    <w:uiPriority w:val="99"/>
    <w:rsid w:val="00B5145C"/>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3D2542"/>
    <w:rPr>
      <w:color w:val="605E5C"/>
      <w:shd w:val="clear" w:color="auto" w:fill="E1DFDD"/>
    </w:rPr>
  </w:style>
  <w:style w:type="character" w:customStyle="1" w:styleId="Heading2Char">
    <w:name w:val="Heading 2 Char"/>
    <w:basedOn w:val="DefaultParagraphFont"/>
    <w:link w:val="Heading2"/>
    <w:uiPriority w:val="9"/>
    <w:rsid w:val="00A1604E"/>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A1604E"/>
    <w:pPr>
      <w:spacing w:before="100" w:beforeAutospacing="1" w:after="100" w:afterAutospacing="1"/>
    </w:pPr>
    <w:rPr>
      <w:lang w:val="en-GB" w:eastAsia="en-GB"/>
    </w:rPr>
  </w:style>
  <w:style w:type="character" w:styleId="Strong">
    <w:name w:val="Strong"/>
    <w:basedOn w:val="DefaultParagraphFont"/>
    <w:uiPriority w:val="22"/>
    <w:qFormat/>
    <w:rsid w:val="00A1604E"/>
    <w:rPr>
      <w:b/>
      <w:bCs/>
    </w:rPr>
  </w:style>
  <w:style w:type="paragraph" w:styleId="Revision">
    <w:name w:val="Revision"/>
    <w:hidden/>
    <w:uiPriority w:val="99"/>
    <w:semiHidden/>
    <w:rsid w:val="00646A19"/>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56919">
      <w:bodyDiv w:val="1"/>
      <w:marLeft w:val="0"/>
      <w:marRight w:val="0"/>
      <w:marTop w:val="0"/>
      <w:marBottom w:val="0"/>
      <w:divBdr>
        <w:top w:val="none" w:sz="0" w:space="0" w:color="auto"/>
        <w:left w:val="none" w:sz="0" w:space="0" w:color="auto"/>
        <w:bottom w:val="none" w:sz="0" w:space="0" w:color="auto"/>
        <w:right w:val="none" w:sz="0" w:space="0" w:color="auto"/>
      </w:divBdr>
    </w:div>
    <w:div w:id="63143775">
      <w:bodyDiv w:val="1"/>
      <w:marLeft w:val="0"/>
      <w:marRight w:val="0"/>
      <w:marTop w:val="0"/>
      <w:marBottom w:val="0"/>
      <w:divBdr>
        <w:top w:val="none" w:sz="0" w:space="0" w:color="auto"/>
        <w:left w:val="none" w:sz="0" w:space="0" w:color="auto"/>
        <w:bottom w:val="none" w:sz="0" w:space="0" w:color="auto"/>
        <w:right w:val="none" w:sz="0" w:space="0" w:color="auto"/>
      </w:divBdr>
    </w:div>
    <w:div w:id="299967497">
      <w:bodyDiv w:val="1"/>
      <w:marLeft w:val="0"/>
      <w:marRight w:val="0"/>
      <w:marTop w:val="0"/>
      <w:marBottom w:val="0"/>
      <w:divBdr>
        <w:top w:val="none" w:sz="0" w:space="0" w:color="auto"/>
        <w:left w:val="none" w:sz="0" w:space="0" w:color="auto"/>
        <w:bottom w:val="none" w:sz="0" w:space="0" w:color="auto"/>
        <w:right w:val="none" w:sz="0" w:space="0" w:color="auto"/>
      </w:divBdr>
    </w:div>
    <w:div w:id="518202097">
      <w:bodyDiv w:val="1"/>
      <w:marLeft w:val="0"/>
      <w:marRight w:val="0"/>
      <w:marTop w:val="0"/>
      <w:marBottom w:val="0"/>
      <w:divBdr>
        <w:top w:val="none" w:sz="0" w:space="0" w:color="auto"/>
        <w:left w:val="none" w:sz="0" w:space="0" w:color="auto"/>
        <w:bottom w:val="none" w:sz="0" w:space="0" w:color="auto"/>
        <w:right w:val="none" w:sz="0" w:space="0" w:color="auto"/>
      </w:divBdr>
      <w:divsChild>
        <w:div w:id="1273710152">
          <w:marLeft w:val="0"/>
          <w:marRight w:val="0"/>
          <w:marTop w:val="0"/>
          <w:marBottom w:val="336"/>
          <w:divBdr>
            <w:top w:val="none" w:sz="0" w:space="0" w:color="auto"/>
            <w:left w:val="none" w:sz="0" w:space="0" w:color="auto"/>
            <w:bottom w:val="none" w:sz="0" w:space="0" w:color="auto"/>
            <w:right w:val="none" w:sz="0" w:space="0" w:color="auto"/>
          </w:divBdr>
        </w:div>
        <w:div w:id="1316568934">
          <w:marLeft w:val="0"/>
          <w:marRight w:val="0"/>
          <w:marTop w:val="0"/>
          <w:marBottom w:val="336"/>
          <w:divBdr>
            <w:top w:val="none" w:sz="0" w:space="0" w:color="auto"/>
            <w:left w:val="none" w:sz="0" w:space="0" w:color="auto"/>
            <w:bottom w:val="none" w:sz="0" w:space="0" w:color="auto"/>
            <w:right w:val="none" w:sz="0" w:space="0" w:color="auto"/>
          </w:divBdr>
        </w:div>
        <w:div w:id="833834759">
          <w:marLeft w:val="0"/>
          <w:marRight w:val="0"/>
          <w:marTop w:val="0"/>
          <w:marBottom w:val="336"/>
          <w:divBdr>
            <w:top w:val="none" w:sz="0" w:space="0" w:color="auto"/>
            <w:left w:val="none" w:sz="0" w:space="0" w:color="auto"/>
            <w:bottom w:val="none" w:sz="0" w:space="0" w:color="auto"/>
            <w:right w:val="none" w:sz="0" w:space="0" w:color="auto"/>
          </w:divBdr>
        </w:div>
        <w:div w:id="1398699549">
          <w:marLeft w:val="0"/>
          <w:marRight w:val="0"/>
          <w:marTop w:val="0"/>
          <w:marBottom w:val="336"/>
          <w:divBdr>
            <w:top w:val="none" w:sz="0" w:space="0" w:color="auto"/>
            <w:left w:val="none" w:sz="0" w:space="0" w:color="auto"/>
            <w:bottom w:val="none" w:sz="0" w:space="0" w:color="auto"/>
            <w:right w:val="none" w:sz="0" w:space="0" w:color="auto"/>
          </w:divBdr>
        </w:div>
        <w:div w:id="2054651522">
          <w:marLeft w:val="0"/>
          <w:marRight w:val="0"/>
          <w:marTop w:val="0"/>
          <w:marBottom w:val="336"/>
          <w:divBdr>
            <w:top w:val="none" w:sz="0" w:space="0" w:color="auto"/>
            <w:left w:val="none" w:sz="0" w:space="0" w:color="auto"/>
            <w:bottom w:val="none" w:sz="0" w:space="0" w:color="auto"/>
            <w:right w:val="none" w:sz="0" w:space="0" w:color="auto"/>
          </w:divBdr>
        </w:div>
        <w:div w:id="2104838630">
          <w:marLeft w:val="0"/>
          <w:marRight w:val="0"/>
          <w:marTop w:val="0"/>
          <w:marBottom w:val="336"/>
          <w:divBdr>
            <w:top w:val="none" w:sz="0" w:space="0" w:color="auto"/>
            <w:left w:val="none" w:sz="0" w:space="0" w:color="auto"/>
            <w:bottom w:val="none" w:sz="0" w:space="0" w:color="auto"/>
            <w:right w:val="none" w:sz="0" w:space="0" w:color="auto"/>
          </w:divBdr>
        </w:div>
        <w:div w:id="1743481941">
          <w:marLeft w:val="0"/>
          <w:marRight w:val="0"/>
          <w:marTop w:val="0"/>
          <w:marBottom w:val="336"/>
          <w:divBdr>
            <w:top w:val="none" w:sz="0" w:space="0" w:color="auto"/>
            <w:left w:val="none" w:sz="0" w:space="0" w:color="auto"/>
            <w:bottom w:val="none" w:sz="0" w:space="0" w:color="auto"/>
            <w:right w:val="none" w:sz="0" w:space="0" w:color="auto"/>
          </w:divBdr>
        </w:div>
      </w:divsChild>
    </w:div>
    <w:div w:id="1091973602">
      <w:bodyDiv w:val="1"/>
      <w:marLeft w:val="0"/>
      <w:marRight w:val="0"/>
      <w:marTop w:val="0"/>
      <w:marBottom w:val="0"/>
      <w:divBdr>
        <w:top w:val="none" w:sz="0" w:space="0" w:color="auto"/>
        <w:left w:val="none" w:sz="0" w:space="0" w:color="auto"/>
        <w:bottom w:val="none" w:sz="0" w:space="0" w:color="auto"/>
        <w:right w:val="none" w:sz="0" w:space="0" w:color="auto"/>
      </w:divBdr>
    </w:div>
    <w:div w:id="1161232987">
      <w:bodyDiv w:val="1"/>
      <w:marLeft w:val="0"/>
      <w:marRight w:val="0"/>
      <w:marTop w:val="0"/>
      <w:marBottom w:val="0"/>
      <w:divBdr>
        <w:top w:val="none" w:sz="0" w:space="0" w:color="auto"/>
        <w:left w:val="none" w:sz="0" w:space="0" w:color="auto"/>
        <w:bottom w:val="none" w:sz="0" w:space="0" w:color="auto"/>
        <w:right w:val="none" w:sz="0" w:space="0" w:color="auto"/>
      </w:divBdr>
    </w:div>
    <w:div w:id="1250113297">
      <w:bodyDiv w:val="1"/>
      <w:marLeft w:val="0"/>
      <w:marRight w:val="0"/>
      <w:marTop w:val="0"/>
      <w:marBottom w:val="0"/>
      <w:divBdr>
        <w:top w:val="none" w:sz="0" w:space="0" w:color="auto"/>
        <w:left w:val="none" w:sz="0" w:space="0" w:color="auto"/>
        <w:bottom w:val="none" w:sz="0" w:space="0" w:color="auto"/>
        <w:right w:val="none" w:sz="0" w:space="0" w:color="auto"/>
      </w:divBdr>
    </w:div>
    <w:div w:id="1563170992">
      <w:bodyDiv w:val="1"/>
      <w:marLeft w:val="0"/>
      <w:marRight w:val="0"/>
      <w:marTop w:val="0"/>
      <w:marBottom w:val="0"/>
      <w:divBdr>
        <w:top w:val="none" w:sz="0" w:space="0" w:color="auto"/>
        <w:left w:val="none" w:sz="0" w:space="0" w:color="auto"/>
        <w:bottom w:val="none" w:sz="0" w:space="0" w:color="auto"/>
        <w:right w:val="none" w:sz="0" w:space="0" w:color="auto"/>
      </w:divBdr>
    </w:div>
    <w:div w:id="1678262519">
      <w:bodyDiv w:val="1"/>
      <w:marLeft w:val="0"/>
      <w:marRight w:val="0"/>
      <w:marTop w:val="0"/>
      <w:marBottom w:val="0"/>
      <w:divBdr>
        <w:top w:val="none" w:sz="0" w:space="0" w:color="auto"/>
        <w:left w:val="none" w:sz="0" w:space="0" w:color="auto"/>
        <w:bottom w:val="none" w:sz="0" w:space="0" w:color="auto"/>
        <w:right w:val="none" w:sz="0" w:space="0" w:color="auto"/>
      </w:divBdr>
    </w:div>
    <w:div w:id="1785493127">
      <w:bodyDiv w:val="1"/>
      <w:marLeft w:val="0"/>
      <w:marRight w:val="0"/>
      <w:marTop w:val="0"/>
      <w:marBottom w:val="0"/>
      <w:divBdr>
        <w:top w:val="none" w:sz="0" w:space="0" w:color="auto"/>
        <w:left w:val="none" w:sz="0" w:space="0" w:color="auto"/>
        <w:bottom w:val="none" w:sz="0" w:space="0" w:color="auto"/>
        <w:right w:val="none" w:sz="0" w:space="0" w:color="auto"/>
      </w:divBdr>
    </w:div>
    <w:div w:id="190744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signatedsites.naturalengland.org.uk/SiteSearch.aspx" TargetMode="External"/><Relationship Id="rId13" Type="http://schemas.openxmlformats.org/officeDocument/2006/relationships/oleObject" Target="file:///C:\Users\m1007885\Downloads\Annex%202%20-%20Semerwater%20attributes%20and%20targets%20for%20spec%202023%20Final%20150523.xlsx" TargetMode="External"/><Relationship Id="rId18" Type="http://schemas.openxmlformats.org/officeDocument/2006/relationships/hyperlink" Target="https://data.jncc.gov.uk/data/f6fef832-93f0-4733-bf1d-535d28e5007e/CSM-Introduction-2004.pdf"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jncc.gov.uk/our-work/common-standards-monitoring/" TargetMode="External"/><Relationship Id="rId12" Type="http://schemas.openxmlformats.org/officeDocument/2006/relationships/image" Target="media/image2.emf"/><Relationship Id="rId17"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yperlink" Target="https://www.gov.uk/guidance/working-safely-during-coronavirus-covid-19/construction-and-other-outdoor-wor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https://defra-my.sharepoint.com/personal/anne_readshaw_naturalengland_org_uk/Documents/Migrated%20Data/All%20files%20from%20C-drive%20Downloads%20210722/Semerwater/Annex%201%20-%20Semerwater%20unit%20list%20and%20features%202023.xlsx" TargetMode="External"/><Relationship Id="rId5" Type="http://schemas.openxmlformats.org/officeDocument/2006/relationships/footnotes" Target="footnotes.xml"/><Relationship Id="rId15" Type="http://schemas.openxmlformats.org/officeDocument/2006/relationships/oleObject" Target="https://defra-my.sharepoint.com/personal/anne_readshaw_naturalengland_org_uk/Documents/Migrated%20Data/All%20files%20from%20C-drive%20Downloads%20210722/Semerwater/Annex%202%20-%20Semerwater%20attributes%20and%20targets%20for%20spec%202023%20Final%20150523.xls" TargetMode="Externa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s://jncc.gov.uk/our-work/common-standards-monitoring-guidance/" TargetMode="External"/><Relationship Id="rId4" Type="http://schemas.openxmlformats.org/officeDocument/2006/relationships/webSettings" Target="webSettings.xml"/><Relationship Id="rId9" Type="http://schemas.openxmlformats.org/officeDocument/2006/relationships/hyperlink" Target="https://magic.defra.gov.uk/MagicMap.aspx"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4</Pages>
  <Words>1928</Words>
  <Characters>10994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Bas, Ben</dc:creator>
  <cp:keywords/>
  <dc:description/>
  <cp:lastModifiedBy>Readshaw, Anne</cp:lastModifiedBy>
  <cp:revision>7</cp:revision>
  <dcterms:created xsi:type="dcterms:W3CDTF">2023-05-15T11:57:00Z</dcterms:created>
  <dcterms:modified xsi:type="dcterms:W3CDTF">2023-05-15T13:58:00Z</dcterms:modified>
</cp:coreProperties>
</file>