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B42" w:rsidRPr="005E7F32" w:rsidRDefault="00A75B42" w:rsidP="00A75B42">
      <w:pPr>
        <w:spacing w:after="120" w:line="288" w:lineRule="auto"/>
        <w:rPr>
          <w:rFonts w:ascii="Arial" w:hAnsi="Arial" w:cs="Arial"/>
          <w:b/>
          <w:sz w:val="28"/>
          <w:szCs w:val="28"/>
          <w:u w:val="single"/>
        </w:rPr>
      </w:pPr>
    </w:p>
    <w:p w:rsidR="00A75B42" w:rsidRPr="00C80FAC" w:rsidRDefault="00A75B42" w:rsidP="00A75B42">
      <w:pPr>
        <w:spacing w:after="120"/>
        <w:rPr>
          <w:rFonts w:ascii="Arial" w:hAnsi="Arial" w:cs="Arial"/>
        </w:rPr>
      </w:pPr>
      <w:r>
        <w:rPr>
          <w:rFonts w:ascii="Arial" w:hAnsi="Arial" w:cs="Arial"/>
          <w:noProof/>
        </w:rPr>
        <w:drawing>
          <wp:anchor distT="0" distB="0" distL="114300" distR="114300" simplePos="0" relativeHeight="251659264" behindDoc="1" locked="0" layoutInCell="1" allowOverlap="1">
            <wp:simplePos x="0" y="0"/>
            <wp:positionH relativeFrom="column">
              <wp:posOffset>4229100</wp:posOffset>
            </wp:positionH>
            <wp:positionV relativeFrom="paragraph">
              <wp:posOffset>-457200</wp:posOffset>
            </wp:positionV>
            <wp:extent cx="1734185" cy="829310"/>
            <wp:effectExtent l="0" t="0" r="0" b="8890"/>
            <wp:wrapTight wrapText="bothSides">
              <wp:wrapPolygon edited="0">
                <wp:start x="0" y="0"/>
                <wp:lineTo x="0" y="21335"/>
                <wp:lineTo x="21355" y="21335"/>
                <wp:lineTo x="213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4185" cy="829310"/>
                    </a:xfrm>
                    <a:prstGeom prst="rect">
                      <a:avLst/>
                    </a:prstGeom>
                    <a:noFill/>
                  </pic:spPr>
                </pic:pic>
              </a:graphicData>
            </a:graphic>
            <wp14:sizeRelH relativeFrom="page">
              <wp14:pctWidth>0</wp14:pctWidth>
            </wp14:sizeRelH>
            <wp14:sizeRelV relativeFrom="page">
              <wp14:pctHeight>0</wp14:pctHeight>
            </wp14:sizeRelV>
          </wp:anchor>
        </w:drawing>
      </w:r>
    </w:p>
    <w:p w:rsidR="00A75B42" w:rsidRPr="00C80FAC" w:rsidRDefault="00A75B42" w:rsidP="00A75B42">
      <w:pPr>
        <w:spacing w:after="120"/>
        <w:rPr>
          <w:rFonts w:ascii="Arial" w:hAnsi="Arial" w:cs="Arial"/>
          <w:u w:val="single"/>
        </w:rPr>
      </w:pPr>
    </w:p>
    <w:p w:rsidR="00A75B42" w:rsidRPr="00C80FAC" w:rsidRDefault="00A75B42" w:rsidP="00A75B42">
      <w:pPr>
        <w:spacing w:after="120"/>
        <w:rPr>
          <w:rFonts w:ascii="Arial" w:hAnsi="Arial" w:cs="Arial"/>
          <w:u w:val="single"/>
        </w:rPr>
      </w:pPr>
    </w:p>
    <w:p w:rsidR="00A75B42" w:rsidRPr="00AF5219" w:rsidRDefault="005F7300" w:rsidP="00C61C31">
      <w:pPr>
        <w:spacing w:after="120"/>
        <w:jc w:val="center"/>
        <w:rPr>
          <w:rFonts w:ascii="Arial" w:hAnsi="Arial" w:cs="Arial"/>
          <w:b/>
          <w:u w:val="single"/>
        </w:rPr>
      </w:pPr>
      <w:r w:rsidRPr="005F7300">
        <w:rPr>
          <w:rFonts w:ascii="Arial" w:hAnsi="Arial" w:cs="Arial"/>
          <w:b/>
          <w:u w:val="single"/>
        </w:rPr>
        <w:t>C1117B:</w:t>
      </w:r>
      <w:r>
        <w:rPr>
          <w:rFonts w:ascii="Arial" w:hAnsi="Arial" w:cs="Arial"/>
          <w:b/>
          <w:u w:val="single"/>
        </w:rPr>
        <w:t xml:space="preserve"> </w:t>
      </w:r>
      <w:r w:rsidR="00A75B42" w:rsidRPr="005E7F32">
        <w:rPr>
          <w:rFonts w:ascii="Arial" w:hAnsi="Arial" w:cs="Arial"/>
          <w:b/>
          <w:u w:val="single"/>
        </w:rPr>
        <w:t xml:space="preserve">Invitation to </w:t>
      </w:r>
      <w:r w:rsidR="00073201">
        <w:rPr>
          <w:rFonts w:ascii="Arial" w:hAnsi="Arial" w:cs="Arial"/>
          <w:b/>
          <w:u w:val="single"/>
        </w:rPr>
        <w:t>t</w:t>
      </w:r>
      <w:r w:rsidR="00A75B42">
        <w:rPr>
          <w:rFonts w:ascii="Arial" w:hAnsi="Arial" w:cs="Arial"/>
          <w:b/>
          <w:u w:val="single"/>
        </w:rPr>
        <w:t xml:space="preserve">ender </w:t>
      </w:r>
      <w:r w:rsidR="00A75B42" w:rsidRPr="005E7F32">
        <w:rPr>
          <w:rFonts w:ascii="Arial" w:hAnsi="Arial" w:cs="Arial"/>
          <w:b/>
          <w:u w:val="single"/>
        </w:rPr>
        <w:t xml:space="preserve">for </w:t>
      </w:r>
      <w:r w:rsidR="00073201">
        <w:rPr>
          <w:rFonts w:ascii="Arial" w:hAnsi="Arial" w:cs="Arial"/>
          <w:b/>
          <w:u w:val="single"/>
        </w:rPr>
        <w:t>p</w:t>
      </w:r>
      <w:r w:rsidR="00C61C31">
        <w:rPr>
          <w:rFonts w:ascii="Arial" w:hAnsi="Arial" w:cs="Arial"/>
          <w:b/>
          <w:u w:val="single"/>
        </w:rPr>
        <w:t xml:space="preserve">rovision </w:t>
      </w:r>
      <w:r w:rsidR="00073201">
        <w:rPr>
          <w:rFonts w:ascii="Arial" w:hAnsi="Arial" w:cs="Arial"/>
          <w:b/>
          <w:u w:val="single"/>
        </w:rPr>
        <w:t>an online platform to deliver HR</w:t>
      </w:r>
      <w:r w:rsidR="00C61C31">
        <w:rPr>
          <w:rFonts w:ascii="Arial" w:hAnsi="Arial" w:cs="Arial"/>
          <w:b/>
          <w:u w:val="single"/>
        </w:rPr>
        <w:t xml:space="preserve"> Metrics </w:t>
      </w:r>
      <w:r w:rsidR="00073201">
        <w:rPr>
          <w:rFonts w:ascii="Arial" w:hAnsi="Arial" w:cs="Arial"/>
          <w:b/>
          <w:u w:val="single"/>
        </w:rPr>
        <w:t>s</w:t>
      </w:r>
      <w:r w:rsidR="00C61C31">
        <w:rPr>
          <w:rFonts w:ascii="Arial" w:hAnsi="Arial" w:cs="Arial"/>
          <w:b/>
          <w:u w:val="single"/>
        </w:rPr>
        <w:t>urvey</w:t>
      </w:r>
      <w:r w:rsidR="00073201">
        <w:rPr>
          <w:rFonts w:ascii="Arial" w:hAnsi="Arial" w:cs="Arial"/>
          <w:b/>
          <w:u w:val="single"/>
        </w:rPr>
        <w:t>s</w:t>
      </w:r>
      <w:r w:rsidR="00C61C31">
        <w:rPr>
          <w:rFonts w:ascii="Arial" w:hAnsi="Arial" w:cs="Arial"/>
          <w:b/>
          <w:u w:val="single"/>
        </w:rPr>
        <w:t xml:space="preserve"> for 33 London </w:t>
      </w:r>
      <w:r w:rsidR="00073201">
        <w:rPr>
          <w:rFonts w:ascii="Arial" w:hAnsi="Arial" w:cs="Arial"/>
          <w:b/>
          <w:u w:val="single"/>
        </w:rPr>
        <w:t>local authorities</w:t>
      </w:r>
    </w:p>
    <w:p w:rsidR="00A75B42" w:rsidRDefault="00A75B42" w:rsidP="00A75B42">
      <w:pPr>
        <w:pStyle w:val="NoSpacing"/>
        <w:rPr>
          <w:rFonts w:ascii="Arial" w:hAnsi="Arial" w:cs="Arial"/>
        </w:rPr>
      </w:pPr>
    </w:p>
    <w:p w:rsidR="00A75B42" w:rsidRPr="00A2380F" w:rsidRDefault="00B17A36" w:rsidP="00A75B42">
      <w:pPr>
        <w:spacing w:after="120"/>
        <w:rPr>
          <w:rFonts w:ascii="Arial" w:hAnsi="Arial" w:cs="Arial"/>
          <w:b/>
          <w:u w:val="single"/>
        </w:rPr>
      </w:pPr>
      <w:r w:rsidRPr="00A2380F">
        <w:rPr>
          <w:rFonts w:ascii="Arial" w:hAnsi="Arial" w:cs="Arial"/>
          <w:b/>
          <w:u w:val="single"/>
        </w:rPr>
        <w:t>Summary</w:t>
      </w:r>
    </w:p>
    <w:p w:rsidR="00F30D7E" w:rsidRPr="00B17A36" w:rsidRDefault="00F30D7E" w:rsidP="00B17A36">
      <w:pPr>
        <w:pStyle w:val="NormalWeb"/>
        <w:numPr>
          <w:ilvl w:val="0"/>
          <w:numId w:val="17"/>
        </w:numPr>
        <w:shd w:val="clear" w:color="auto" w:fill="FFFFFF"/>
        <w:spacing w:before="0" w:beforeAutospacing="0" w:after="0" w:afterAutospacing="0" w:line="276" w:lineRule="auto"/>
        <w:ind w:left="426"/>
        <w:rPr>
          <w:rFonts w:ascii="Arial" w:hAnsi="Arial" w:cs="Arial"/>
        </w:rPr>
      </w:pPr>
      <w:r w:rsidRPr="00B17A36">
        <w:rPr>
          <w:rFonts w:ascii="Arial" w:hAnsi="Arial" w:cs="Arial"/>
        </w:rPr>
        <w:t>London Councils</w:t>
      </w:r>
      <w:r w:rsidR="00B17A36" w:rsidRPr="00B17A36">
        <w:rPr>
          <w:rFonts w:ascii="Arial" w:hAnsi="Arial" w:cs="Arial"/>
        </w:rPr>
        <w:t>’</w:t>
      </w:r>
      <w:r w:rsidRPr="00B17A36">
        <w:rPr>
          <w:rFonts w:ascii="Arial" w:hAnsi="Arial" w:cs="Arial"/>
        </w:rPr>
        <w:t xml:space="preserve"> HR Metrics Service conducts a range of </w:t>
      </w:r>
      <w:r w:rsidR="00B17A36" w:rsidRPr="00B17A36">
        <w:rPr>
          <w:rFonts w:ascii="Arial" w:hAnsi="Arial" w:cs="Arial"/>
        </w:rPr>
        <w:t>human resources</w:t>
      </w:r>
      <w:r w:rsidRPr="00B17A36">
        <w:rPr>
          <w:rFonts w:ascii="Arial" w:hAnsi="Arial" w:cs="Arial"/>
        </w:rPr>
        <w:t xml:space="preserve"> metrics surveys for the 32 London boroughs and the </w:t>
      </w:r>
      <w:r w:rsidR="00073201" w:rsidRPr="00B17A36">
        <w:rPr>
          <w:rFonts w:ascii="Arial" w:hAnsi="Arial" w:cs="Arial"/>
        </w:rPr>
        <w:t>Corporation</w:t>
      </w:r>
      <w:r w:rsidR="00073201">
        <w:rPr>
          <w:rFonts w:ascii="Arial" w:hAnsi="Arial" w:cs="Arial"/>
        </w:rPr>
        <w:t xml:space="preserve"> of the</w:t>
      </w:r>
      <w:r w:rsidR="00073201" w:rsidRPr="00B17A36">
        <w:rPr>
          <w:rFonts w:ascii="Arial" w:hAnsi="Arial" w:cs="Arial"/>
        </w:rPr>
        <w:t xml:space="preserve"> </w:t>
      </w:r>
      <w:r w:rsidRPr="00B17A36">
        <w:rPr>
          <w:rFonts w:ascii="Arial" w:hAnsi="Arial" w:cs="Arial"/>
        </w:rPr>
        <w:t>City of London (referred to</w:t>
      </w:r>
      <w:r w:rsidR="00B17A36" w:rsidRPr="00B17A36">
        <w:rPr>
          <w:rFonts w:ascii="Arial" w:hAnsi="Arial" w:cs="Arial"/>
        </w:rPr>
        <w:t xml:space="preserve"> from here on a</w:t>
      </w:r>
      <w:r w:rsidRPr="00B17A36">
        <w:rPr>
          <w:rFonts w:ascii="Arial" w:hAnsi="Arial" w:cs="Arial"/>
        </w:rPr>
        <w:t xml:space="preserve">s </w:t>
      </w:r>
      <w:r w:rsidR="00B17A36" w:rsidRPr="00B17A36">
        <w:rPr>
          <w:rFonts w:ascii="Arial" w:hAnsi="Arial" w:cs="Arial"/>
        </w:rPr>
        <w:t>“</w:t>
      </w:r>
      <w:r w:rsidRPr="00B17A36">
        <w:rPr>
          <w:rFonts w:ascii="Arial" w:hAnsi="Arial" w:cs="Arial"/>
        </w:rPr>
        <w:t>the 33 London boroughs</w:t>
      </w:r>
      <w:r w:rsidR="00B17A36" w:rsidRPr="00B17A36">
        <w:rPr>
          <w:rFonts w:ascii="Arial" w:hAnsi="Arial" w:cs="Arial"/>
        </w:rPr>
        <w:t>”</w:t>
      </w:r>
      <w:r w:rsidRPr="00B17A36">
        <w:rPr>
          <w:rFonts w:ascii="Arial" w:hAnsi="Arial" w:cs="Arial"/>
        </w:rPr>
        <w:t>). The Service provides benchmarking and analysis for the data collected to enable boroughs to:</w:t>
      </w:r>
    </w:p>
    <w:p w:rsidR="00F30D7E" w:rsidRPr="00B17A36" w:rsidRDefault="00C76112" w:rsidP="00B17A36">
      <w:pPr>
        <w:numPr>
          <w:ilvl w:val="0"/>
          <w:numId w:val="18"/>
        </w:numPr>
        <w:shd w:val="clear" w:color="auto" w:fill="FFFFFF"/>
        <w:spacing w:line="276" w:lineRule="auto"/>
        <w:ind w:left="1134"/>
        <w:rPr>
          <w:rFonts w:ascii="Arial" w:hAnsi="Arial" w:cs="Arial"/>
        </w:rPr>
      </w:pPr>
      <w:r>
        <w:rPr>
          <w:rFonts w:ascii="Arial" w:hAnsi="Arial" w:cs="Arial"/>
        </w:rPr>
        <w:t>c</w:t>
      </w:r>
      <w:r w:rsidR="00F30D7E" w:rsidRPr="00B17A36">
        <w:rPr>
          <w:rFonts w:ascii="Arial" w:hAnsi="Arial" w:cs="Arial"/>
        </w:rPr>
        <w:t>ompare and assess their performance</w:t>
      </w:r>
      <w:r>
        <w:rPr>
          <w:rFonts w:ascii="Arial" w:hAnsi="Arial" w:cs="Arial"/>
        </w:rPr>
        <w:t xml:space="preserve"> across a range of HR measures;</w:t>
      </w:r>
    </w:p>
    <w:p w:rsidR="00F30D7E" w:rsidRPr="00B17A36" w:rsidRDefault="00C76112" w:rsidP="00B17A36">
      <w:pPr>
        <w:numPr>
          <w:ilvl w:val="0"/>
          <w:numId w:val="18"/>
        </w:numPr>
        <w:shd w:val="clear" w:color="auto" w:fill="FFFFFF"/>
        <w:spacing w:line="276" w:lineRule="auto"/>
        <w:ind w:left="1134"/>
        <w:rPr>
          <w:rFonts w:ascii="Arial" w:hAnsi="Arial" w:cs="Arial"/>
        </w:rPr>
      </w:pPr>
      <w:r>
        <w:rPr>
          <w:rFonts w:ascii="Arial" w:hAnsi="Arial" w:cs="Arial"/>
        </w:rPr>
        <w:t>w</w:t>
      </w:r>
      <w:r w:rsidR="00F30D7E" w:rsidRPr="00B17A36">
        <w:rPr>
          <w:rFonts w:ascii="Arial" w:hAnsi="Arial" w:cs="Arial"/>
        </w:rPr>
        <w:t>ork collaboratively to develop and progress best practice; and</w:t>
      </w:r>
    </w:p>
    <w:p w:rsidR="00F30D7E" w:rsidRPr="00B17A36" w:rsidRDefault="00C76112" w:rsidP="00B17A36">
      <w:pPr>
        <w:numPr>
          <w:ilvl w:val="0"/>
          <w:numId w:val="18"/>
        </w:numPr>
        <w:shd w:val="clear" w:color="auto" w:fill="FFFFFF"/>
        <w:spacing w:line="276" w:lineRule="auto"/>
        <w:ind w:left="1134"/>
        <w:rPr>
          <w:rFonts w:ascii="Arial" w:hAnsi="Arial" w:cs="Arial"/>
        </w:rPr>
      </w:pPr>
      <w:r>
        <w:rPr>
          <w:rFonts w:ascii="Arial" w:hAnsi="Arial" w:cs="Arial"/>
        </w:rPr>
        <w:t>t</w:t>
      </w:r>
      <w:r w:rsidR="00F30D7E" w:rsidRPr="00B17A36">
        <w:rPr>
          <w:rFonts w:ascii="Arial" w:hAnsi="Arial" w:cs="Arial"/>
        </w:rPr>
        <w:t>ackle new challenges that require data insights.</w:t>
      </w:r>
    </w:p>
    <w:p w:rsidR="00B17A36" w:rsidRPr="00B17A36" w:rsidRDefault="00B17A36" w:rsidP="00B17A36">
      <w:pPr>
        <w:shd w:val="clear" w:color="auto" w:fill="FFFFFF"/>
        <w:spacing w:line="276" w:lineRule="auto"/>
        <w:ind w:left="426"/>
        <w:rPr>
          <w:rFonts w:ascii="Arial" w:hAnsi="Arial" w:cs="Arial"/>
        </w:rPr>
      </w:pPr>
    </w:p>
    <w:p w:rsidR="00F30D7E" w:rsidRPr="00B17A36" w:rsidRDefault="00FC72C6" w:rsidP="00B17A36">
      <w:pPr>
        <w:pStyle w:val="ListParagraph"/>
        <w:numPr>
          <w:ilvl w:val="0"/>
          <w:numId w:val="17"/>
        </w:numPr>
        <w:spacing w:line="276" w:lineRule="auto"/>
        <w:ind w:left="426"/>
        <w:contextualSpacing w:val="0"/>
        <w:rPr>
          <w:rFonts w:ascii="Arial" w:hAnsi="Arial" w:cs="Arial"/>
        </w:rPr>
      </w:pPr>
      <w:r>
        <w:rPr>
          <w:rFonts w:ascii="Arial" w:hAnsi="Arial" w:cs="Arial"/>
        </w:rPr>
        <w:t xml:space="preserve">London Councils is </w:t>
      </w:r>
      <w:r w:rsidR="00F30D7E" w:rsidRPr="00B17A36">
        <w:rPr>
          <w:rFonts w:ascii="Arial" w:hAnsi="Arial" w:cs="Arial"/>
        </w:rPr>
        <w:t xml:space="preserve">seeking to procure a user-friendly online tool </w:t>
      </w:r>
      <w:r>
        <w:rPr>
          <w:rFonts w:ascii="Arial" w:hAnsi="Arial" w:cs="Arial"/>
        </w:rPr>
        <w:t xml:space="preserve">that allows sub-scribing boroughs to </w:t>
      </w:r>
      <w:r w:rsidR="00B17A36">
        <w:rPr>
          <w:rFonts w:ascii="Arial" w:hAnsi="Arial" w:cs="Arial"/>
        </w:rPr>
        <w:t xml:space="preserve">enter their own </w:t>
      </w:r>
      <w:r>
        <w:rPr>
          <w:rFonts w:ascii="Arial" w:hAnsi="Arial" w:cs="Arial"/>
        </w:rPr>
        <w:t xml:space="preserve">survey </w:t>
      </w:r>
      <w:r w:rsidR="00B17A36">
        <w:rPr>
          <w:rFonts w:ascii="Arial" w:hAnsi="Arial" w:cs="Arial"/>
        </w:rPr>
        <w:t>data and</w:t>
      </w:r>
      <w:r w:rsidR="00F30D7E" w:rsidRPr="00B17A36">
        <w:rPr>
          <w:rFonts w:ascii="Arial" w:hAnsi="Arial" w:cs="Arial"/>
        </w:rPr>
        <w:t xml:space="preserve"> access a range of outputs. The application will be used by London Councils</w:t>
      </w:r>
      <w:r w:rsidR="00B17A36">
        <w:rPr>
          <w:rFonts w:ascii="Arial" w:hAnsi="Arial" w:cs="Arial"/>
        </w:rPr>
        <w:t>’</w:t>
      </w:r>
      <w:r w:rsidR="00F30D7E" w:rsidRPr="00B17A36">
        <w:rPr>
          <w:rFonts w:ascii="Arial" w:hAnsi="Arial" w:cs="Arial"/>
        </w:rPr>
        <w:t xml:space="preserve"> HR Metrics Service to help conduct its HR Metrics surveys of the 33 London boroughs and provide results/benchmarking charts, pdf repo</w:t>
      </w:r>
      <w:r w:rsidR="0046456B">
        <w:rPr>
          <w:rFonts w:ascii="Arial" w:hAnsi="Arial" w:cs="Arial"/>
        </w:rPr>
        <w:t>rts, scorecards, dashboards and,</w:t>
      </w:r>
      <w:r w:rsidR="00F30D7E" w:rsidRPr="00B17A36">
        <w:rPr>
          <w:rFonts w:ascii="Arial" w:hAnsi="Arial" w:cs="Arial"/>
        </w:rPr>
        <w:t xml:space="preserve"> in some cases</w:t>
      </w:r>
      <w:r w:rsidR="0046456B">
        <w:rPr>
          <w:rFonts w:ascii="Arial" w:hAnsi="Arial" w:cs="Arial"/>
        </w:rPr>
        <w:t>,</w:t>
      </w:r>
      <w:r w:rsidR="00F30D7E" w:rsidRPr="00B17A36">
        <w:rPr>
          <w:rFonts w:ascii="Arial" w:hAnsi="Arial" w:cs="Arial"/>
        </w:rPr>
        <w:t xml:space="preserve"> Excel spreadsheet outputs that users </w:t>
      </w:r>
      <w:r w:rsidR="0046456B">
        <w:rPr>
          <w:rFonts w:ascii="Arial" w:hAnsi="Arial" w:cs="Arial"/>
        </w:rPr>
        <w:t>c</w:t>
      </w:r>
      <w:r w:rsidR="00F30D7E" w:rsidRPr="00B17A36">
        <w:rPr>
          <w:rFonts w:ascii="Arial" w:hAnsi="Arial" w:cs="Arial"/>
        </w:rPr>
        <w:t>an generate online. The users will be London Councils</w:t>
      </w:r>
      <w:r w:rsidR="0046456B">
        <w:rPr>
          <w:rFonts w:ascii="Arial" w:hAnsi="Arial" w:cs="Arial"/>
        </w:rPr>
        <w:t>’</w:t>
      </w:r>
      <w:r w:rsidR="00F30D7E" w:rsidRPr="00B17A36">
        <w:rPr>
          <w:rFonts w:ascii="Arial" w:hAnsi="Arial" w:cs="Arial"/>
        </w:rPr>
        <w:t xml:space="preserve"> </w:t>
      </w:r>
      <w:r>
        <w:rPr>
          <w:rFonts w:ascii="Arial" w:hAnsi="Arial" w:cs="Arial"/>
        </w:rPr>
        <w:t>officers a</w:t>
      </w:r>
      <w:r w:rsidR="00F30D7E" w:rsidRPr="00B17A36">
        <w:rPr>
          <w:rFonts w:ascii="Arial" w:hAnsi="Arial" w:cs="Arial"/>
        </w:rPr>
        <w:t xml:space="preserve">nd </w:t>
      </w:r>
      <w:r w:rsidR="0046456B">
        <w:rPr>
          <w:rFonts w:ascii="Arial" w:hAnsi="Arial" w:cs="Arial"/>
        </w:rPr>
        <w:t xml:space="preserve">officers </w:t>
      </w:r>
      <w:r w:rsidR="00F30D7E" w:rsidRPr="00B17A36">
        <w:rPr>
          <w:rFonts w:ascii="Arial" w:hAnsi="Arial" w:cs="Arial"/>
        </w:rPr>
        <w:t xml:space="preserve">based in the London boroughs – typically </w:t>
      </w:r>
      <w:r w:rsidR="00073201">
        <w:rPr>
          <w:rFonts w:ascii="Arial" w:hAnsi="Arial" w:cs="Arial"/>
        </w:rPr>
        <w:t xml:space="preserve">directors </w:t>
      </w:r>
      <w:r w:rsidR="00F30D7E" w:rsidRPr="00B17A36">
        <w:rPr>
          <w:rFonts w:ascii="Arial" w:hAnsi="Arial" w:cs="Arial"/>
        </w:rPr>
        <w:t xml:space="preserve">of HR and HR </w:t>
      </w:r>
      <w:r w:rsidR="00073201">
        <w:rPr>
          <w:rFonts w:ascii="Arial" w:hAnsi="Arial" w:cs="Arial"/>
        </w:rPr>
        <w:t>m</w:t>
      </w:r>
      <w:r w:rsidR="00F30D7E" w:rsidRPr="00B17A36">
        <w:rPr>
          <w:rFonts w:ascii="Arial" w:hAnsi="Arial" w:cs="Arial"/>
        </w:rPr>
        <w:t xml:space="preserve">etrics </w:t>
      </w:r>
      <w:r w:rsidR="00073201">
        <w:rPr>
          <w:rFonts w:ascii="Arial" w:hAnsi="Arial" w:cs="Arial"/>
        </w:rPr>
        <w:t>o</w:t>
      </w:r>
      <w:r w:rsidR="00F30D7E" w:rsidRPr="00B17A36">
        <w:rPr>
          <w:rFonts w:ascii="Arial" w:hAnsi="Arial" w:cs="Arial"/>
        </w:rPr>
        <w:t>fficers</w:t>
      </w:r>
      <w:r w:rsidR="0046456B">
        <w:rPr>
          <w:rFonts w:ascii="Arial" w:hAnsi="Arial" w:cs="Arial"/>
        </w:rPr>
        <w:t>,</w:t>
      </w:r>
      <w:r w:rsidR="00F30D7E" w:rsidRPr="00B17A36">
        <w:rPr>
          <w:rFonts w:ascii="Arial" w:hAnsi="Arial" w:cs="Arial"/>
        </w:rPr>
        <w:t xml:space="preserve"> </w:t>
      </w:r>
      <w:r>
        <w:rPr>
          <w:rFonts w:ascii="Arial" w:hAnsi="Arial" w:cs="Arial"/>
        </w:rPr>
        <w:t xml:space="preserve">and </w:t>
      </w:r>
      <w:r w:rsidR="00F30D7E" w:rsidRPr="00B17A36">
        <w:rPr>
          <w:rFonts w:ascii="Arial" w:hAnsi="Arial" w:cs="Arial"/>
        </w:rPr>
        <w:t>possibly also a range of other HR/</w:t>
      </w:r>
      <w:r w:rsidR="00073201">
        <w:rPr>
          <w:rFonts w:ascii="Arial" w:hAnsi="Arial" w:cs="Arial"/>
        </w:rPr>
        <w:t>p</w:t>
      </w:r>
      <w:r w:rsidR="00F30D7E" w:rsidRPr="00B17A36">
        <w:rPr>
          <w:rFonts w:ascii="Arial" w:hAnsi="Arial" w:cs="Arial"/>
        </w:rPr>
        <w:t>erformance users.</w:t>
      </w:r>
    </w:p>
    <w:p w:rsidR="00F30D7E" w:rsidRDefault="00F30D7E" w:rsidP="00B17A36">
      <w:pPr>
        <w:spacing w:line="276" w:lineRule="auto"/>
        <w:ind w:left="426"/>
        <w:rPr>
          <w:rFonts w:ascii="Arial" w:hAnsi="Arial" w:cs="Arial"/>
        </w:rPr>
      </w:pPr>
    </w:p>
    <w:p w:rsidR="00F30D7E" w:rsidRPr="00B17A36" w:rsidRDefault="00F30D7E" w:rsidP="00B17A36">
      <w:pPr>
        <w:pStyle w:val="ListParagraph"/>
        <w:numPr>
          <w:ilvl w:val="0"/>
          <w:numId w:val="17"/>
        </w:numPr>
        <w:spacing w:line="276" w:lineRule="auto"/>
        <w:ind w:left="426"/>
        <w:contextualSpacing w:val="0"/>
        <w:rPr>
          <w:rFonts w:ascii="Arial" w:hAnsi="Arial" w:cs="Arial"/>
        </w:rPr>
      </w:pPr>
      <w:r w:rsidRPr="00B17A36">
        <w:rPr>
          <w:rFonts w:ascii="Arial" w:hAnsi="Arial" w:cs="Arial"/>
        </w:rPr>
        <w:t xml:space="preserve">The online application is required to be </w:t>
      </w:r>
      <w:r w:rsidRPr="005F7300">
        <w:rPr>
          <w:rFonts w:ascii="Arial" w:hAnsi="Arial" w:cs="Arial"/>
        </w:rPr>
        <w:t>operational for use from 1 April 2018 with a</w:t>
      </w:r>
      <w:r w:rsidR="0046456B" w:rsidRPr="005F7300">
        <w:rPr>
          <w:rFonts w:ascii="Arial" w:hAnsi="Arial" w:cs="Arial"/>
        </w:rPr>
        <w:t xml:space="preserve"> contract period of three years. T</w:t>
      </w:r>
      <w:r w:rsidRPr="005F7300">
        <w:rPr>
          <w:rFonts w:ascii="Arial" w:hAnsi="Arial" w:cs="Arial"/>
        </w:rPr>
        <w:t>here will be an option to extend this end date by 1 year plus 1 year.</w:t>
      </w:r>
    </w:p>
    <w:p w:rsidR="00C61C31" w:rsidRPr="00B17A36" w:rsidRDefault="00C61C31" w:rsidP="00B17A36">
      <w:pPr>
        <w:spacing w:line="276" w:lineRule="auto"/>
        <w:ind w:left="426"/>
        <w:rPr>
          <w:rFonts w:ascii="Arial" w:hAnsi="Arial" w:cs="Arial"/>
          <w:color w:val="333333"/>
          <w:shd w:val="clear" w:color="auto" w:fill="FFFFFF"/>
        </w:rPr>
      </w:pPr>
    </w:p>
    <w:p w:rsidR="00A75B42" w:rsidRPr="00A2380F" w:rsidRDefault="00A75B42" w:rsidP="00B17A36">
      <w:pPr>
        <w:spacing w:after="120" w:line="276" w:lineRule="auto"/>
        <w:rPr>
          <w:rFonts w:ascii="Arial" w:hAnsi="Arial" w:cs="Arial"/>
          <w:b/>
          <w:u w:val="single"/>
        </w:rPr>
      </w:pPr>
      <w:r w:rsidRPr="00A2380F">
        <w:rPr>
          <w:rFonts w:ascii="Arial" w:hAnsi="Arial" w:cs="Arial"/>
          <w:b/>
          <w:u w:val="single"/>
        </w:rPr>
        <w:t>Background</w:t>
      </w:r>
    </w:p>
    <w:p w:rsidR="00F30D7E" w:rsidRPr="00B17A36" w:rsidRDefault="0046456B" w:rsidP="00B17A36">
      <w:pPr>
        <w:pStyle w:val="ListParagraph"/>
        <w:numPr>
          <w:ilvl w:val="0"/>
          <w:numId w:val="17"/>
        </w:numPr>
        <w:spacing w:line="276" w:lineRule="auto"/>
        <w:ind w:left="426"/>
        <w:contextualSpacing w:val="0"/>
        <w:rPr>
          <w:rFonts w:ascii="Arial" w:hAnsi="Arial" w:cs="Arial"/>
        </w:rPr>
      </w:pPr>
      <w:r>
        <w:rPr>
          <w:rFonts w:ascii="Arial" w:hAnsi="Arial" w:cs="Arial"/>
        </w:rPr>
        <w:t xml:space="preserve">The HR Metrics Service has been </w:t>
      </w:r>
      <w:r w:rsidR="00F30D7E" w:rsidRPr="00B17A36">
        <w:rPr>
          <w:rFonts w:ascii="Arial" w:hAnsi="Arial" w:cs="Arial"/>
        </w:rPr>
        <w:t>providing benchmarking surveys to the 33 London boroughs for over 15 years. The surveys were expanded in number and type five years ago when</w:t>
      </w:r>
      <w:r>
        <w:rPr>
          <w:rFonts w:ascii="Arial" w:hAnsi="Arial" w:cs="Arial"/>
        </w:rPr>
        <w:t xml:space="preserve"> the service procured a sub-contractor to provide an </w:t>
      </w:r>
      <w:r w:rsidR="00F30D7E" w:rsidRPr="00B17A36">
        <w:rPr>
          <w:rFonts w:ascii="Arial" w:hAnsi="Arial" w:cs="Arial"/>
        </w:rPr>
        <w:t xml:space="preserve">online application to help </w:t>
      </w:r>
      <w:r>
        <w:rPr>
          <w:rFonts w:ascii="Arial" w:hAnsi="Arial" w:cs="Arial"/>
        </w:rPr>
        <w:t>conduct</w:t>
      </w:r>
      <w:r w:rsidR="00F30D7E" w:rsidRPr="00B17A36">
        <w:rPr>
          <w:rFonts w:ascii="Arial" w:hAnsi="Arial" w:cs="Arial"/>
        </w:rPr>
        <w:t xml:space="preserve"> the surveys and </w:t>
      </w:r>
      <w:r>
        <w:rPr>
          <w:rFonts w:ascii="Arial" w:hAnsi="Arial" w:cs="Arial"/>
        </w:rPr>
        <w:t xml:space="preserve">produce a wider, </w:t>
      </w:r>
      <w:r w:rsidR="00F30D7E" w:rsidRPr="00B17A36">
        <w:rPr>
          <w:rFonts w:ascii="Arial" w:hAnsi="Arial" w:cs="Arial"/>
        </w:rPr>
        <w:t>more comprehensive</w:t>
      </w:r>
      <w:r>
        <w:rPr>
          <w:rFonts w:ascii="Arial" w:hAnsi="Arial" w:cs="Arial"/>
        </w:rPr>
        <w:t>, set of results</w:t>
      </w:r>
      <w:r w:rsidR="00F30D7E" w:rsidRPr="00B17A36">
        <w:rPr>
          <w:rFonts w:ascii="Arial" w:hAnsi="Arial" w:cs="Arial"/>
        </w:rPr>
        <w:t xml:space="preserve"> outputs.</w:t>
      </w:r>
    </w:p>
    <w:p w:rsidR="00B17A36" w:rsidRPr="00B17A36" w:rsidRDefault="00B17A36" w:rsidP="00B17A36">
      <w:pPr>
        <w:pStyle w:val="ListParagraph"/>
        <w:spacing w:line="276" w:lineRule="auto"/>
        <w:ind w:left="426"/>
        <w:contextualSpacing w:val="0"/>
        <w:rPr>
          <w:rFonts w:ascii="Arial" w:hAnsi="Arial" w:cs="Arial"/>
        </w:rPr>
      </w:pPr>
    </w:p>
    <w:p w:rsidR="0046456B" w:rsidRDefault="00F30D7E" w:rsidP="0046456B">
      <w:pPr>
        <w:pStyle w:val="ListParagraph"/>
        <w:numPr>
          <w:ilvl w:val="0"/>
          <w:numId w:val="17"/>
        </w:numPr>
        <w:spacing w:line="276" w:lineRule="auto"/>
        <w:ind w:left="426"/>
        <w:contextualSpacing w:val="0"/>
        <w:rPr>
          <w:rFonts w:ascii="Arial" w:hAnsi="Arial" w:cs="Arial"/>
        </w:rPr>
      </w:pPr>
      <w:r w:rsidRPr="00B17A36">
        <w:rPr>
          <w:rFonts w:ascii="Arial" w:hAnsi="Arial" w:cs="Arial"/>
        </w:rPr>
        <w:t xml:space="preserve">The </w:t>
      </w:r>
      <w:r w:rsidR="0046456B">
        <w:rPr>
          <w:rFonts w:ascii="Arial" w:hAnsi="Arial" w:cs="Arial"/>
        </w:rPr>
        <w:t>S</w:t>
      </w:r>
      <w:r w:rsidRPr="00B17A36">
        <w:rPr>
          <w:rFonts w:ascii="Arial" w:hAnsi="Arial" w:cs="Arial"/>
        </w:rPr>
        <w:t>ervice continues to adapt to the changing needs of the 33 London boroughs and</w:t>
      </w:r>
      <w:r w:rsidR="0072576A">
        <w:rPr>
          <w:rFonts w:ascii="Arial" w:hAnsi="Arial" w:cs="Arial"/>
        </w:rPr>
        <w:t xml:space="preserve"> in future, therefore, </w:t>
      </w:r>
      <w:r w:rsidRPr="00B17A36">
        <w:rPr>
          <w:rFonts w:ascii="Arial" w:hAnsi="Arial" w:cs="Arial"/>
        </w:rPr>
        <w:t>new surveys or changes to existing surveys</w:t>
      </w:r>
      <w:r w:rsidR="0072576A">
        <w:rPr>
          <w:rFonts w:ascii="Arial" w:hAnsi="Arial" w:cs="Arial"/>
        </w:rPr>
        <w:t xml:space="preserve"> may be required</w:t>
      </w:r>
      <w:r w:rsidRPr="00B17A36">
        <w:rPr>
          <w:rFonts w:ascii="Arial" w:hAnsi="Arial" w:cs="Arial"/>
        </w:rPr>
        <w:t>. For example</w:t>
      </w:r>
      <w:r w:rsidR="0072576A">
        <w:rPr>
          <w:rFonts w:ascii="Arial" w:hAnsi="Arial" w:cs="Arial"/>
        </w:rPr>
        <w:t>,</w:t>
      </w:r>
      <w:r w:rsidRPr="00B17A36">
        <w:rPr>
          <w:rFonts w:ascii="Arial" w:hAnsi="Arial" w:cs="Arial"/>
        </w:rPr>
        <w:t xml:space="preserve"> in each of the last two years a new survey has been added to the Service and it is anticipated that at least one new su</w:t>
      </w:r>
      <w:r w:rsidR="00FC4045" w:rsidRPr="00B17A36">
        <w:rPr>
          <w:rFonts w:ascii="Arial" w:hAnsi="Arial" w:cs="Arial"/>
        </w:rPr>
        <w:t xml:space="preserve">rvey will be required in 2018. </w:t>
      </w:r>
    </w:p>
    <w:p w:rsidR="0046456B" w:rsidRDefault="0046456B" w:rsidP="0046456B">
      <w:pPr>
        <w:pStyle w:val="ListParagraph"/>
        <w:spacing w:line="276" w:lineRule="auto"/>
        <w:ind w:left="426"/>
        <w:contextualSpacing w:val="0"/>
        <w:rPr>
          <w:rFonts w:ascii="Arial" w:hAnsi="Arial" w:cs="Arial"/>
        </w:rPr>
      </w:pPr>
    </w:p>
    <w:p w:rsidR="00C76112" w:rsidRDefault="0046456B" w:rsidP="00C76112">
      <w:pPr>
        <w:pStyle w:val="ListParagraph"/>
        <w:numPr>
          <w:ilvl w:val="0"/>
          <w:numId w:val="17"/>
        </w:numPr>
        <w:spacing w:line="276" w:lineRule="auto"/>
        <w:ind w:left="426"/>
        <w:contextualSpacing w:val="0"/>
        <w:rPr>
          <w:rFonts w:ascii="Arial" w:hAnsi="Arial" w:cs="Arial"/>
        </w:rPr>
      </w:pPr>
      <w:r w:rsidRPr="0046456B">
        <w:rPr>
          <w:rFonts w:ascii="Arial" w:hAnsi="Arial" w:cs="Arial"/>
        </w:rPr>
        <w:lastRenderedPageBreak/>
        <w:t>Working closely with the London Councils Workforce Planning Network</w:t>
      </w:r>
      <w:r>
        <w:rPr>
          <w:rFonts w:ascii="Arial" w:hAnsi="Arial" w:cs="Arial"/>
        </w:rPr>
        <w:t xml:space="preserve"> (a group of technical HR metrics specialists)</w:t>
      </w:r>
      <w:r w:rsidRPr="0046456B">
        <w:rPr>
          <w:rFonts w:ascii="Arial" w:hAnsi="Arial" w:cs="Arial"/>
        </w:rPr>
        <w:t xml:space="preserve"> and a lead Head of HR, the Service reports regularly to the London Councils Heads of HR Network </w:t>
      </w:r>
      <w:r>
        <w:rPr>
          <w:rFonts w:ascii="Arial" w:hAnsi="Arial" w:cs="Arial"/>
        </w:rPr>
        <w:t xml:space="preserve">(consisting of HR directors of all 33 boroughs) </w:t>
      </w:r>
      <w:r w:rsidR="00FC72C6">
        <w:rPr>
          <w:rFonts w:ascii="Arial" w:hAnsi="Arial" w:cs="Arial"/>
        </w:rPr>
        <w:t>and is overseen by a g</w:t>
      </w:r>
      <w:r w:rsidRPr="0046456B">
        <w:rPr>
          <w:rFonts w:ascii="Arial" w:hAnsi="Arial" w:cs="Arial"/>
        </w:rPr>
        <w:t xml:space="preserve">overnance </w:t>
      </w:r>
      <w:r w:rsidR="00FC72C6">
        <w:rPr>
          <w:rFonts w:ascii="Arial" w:hAnsi="Arial" w:cs="Arial"/>
        </w:rPr>
        <w:t>b</w:t>
      </w:r>
      <w:r w:rsidRPr="0046456B">
        <w:rPr>
          <w:rFonts w:ascii="Arial" w:hAnsi="Arial" w:cs="Arial"/>
        </w:rPr>
        <w:t xml:space="preserve">oard that </w:t>
      </w:r>
      <w:r w:rsidR="0072576A">
        <w:rPr>
          <w:rFonts w:ascii="Arial" w:hAnsi="Arial" w:cs="Arial"/>
        </w:rPr>
        <w:t xml:space="preserve">meets twice a year. </w:t>
      </w:r>
      <w:r w:rsidR="005F7300">
        <w:rPr>
          <w:rFonts w:ascii="Arial" w:hAnsi="Arial" w:cs="Arial"/>
        </w:rPr>
        <w:t>T</w:t>
      </w:r>
      <w:r w:rsidR="0072576A">
        <w:rPr>
          <w:rFonts w:ascii="Arial" w:hAnsi="Arial" w:cs="Arial"/>
        </w:rPr>
        <w:t xml:space="preserve">he performance of the successful provider would be reported at those meetings. </w:t>
      </w:r>
    </w:p>
    <w:p w:rsidR="00C76112" w:rsidRDefault="00C76112" w:rsidP="00C76112">
      <w:pPr>
        <w:pStyle w:val="ListParagraph"/>
        <w:spacing w:line="276" w:lineRule="auto"/>
        <w:ind w:left="426"/>
        <w:contextualSpacing w:val="0"/>
        <w:rPr>
          <w:rFonts w:ascii="Arial" w:hAnsi="Arial" w:cs="Arial"/>
        </w:rPr>
      </w:pPr>
    </w:p>
    <w:p w:rsidR="00C76112" w:rsidRPr="00C76112" w:rsidRDefault="00C76112" w:rsidP="00C76112">
      <w:pPr>
        <w:pStyle w:val="ListParagraph"/>
        <w:numPr>
          <w:ilvl w:val="0"/>
          <w:numId w:val="17"/>
        </w:numPr>
        <w:spacing w:line="276" w:lineRule="auto"/>
        <w:ind w:left="426"/>
        <w:contextualSpacing w:val="0"/>
        <w:rPr>
          <w:rFonts w:ascii="Arial" w:hAnsi="Arial" w:cs="Arial"/>
        </w:rPr>
      </w:pPr>
      <w:r w:rsidRPr="00C76112">
        <w:rPr>
          <w:rFonts w:ascii="Arial" w:hAnsi="Arial" w:cs="Arial"/>
        </w:rPr>
        <w:t>In addition to enabling benchmarking and analysis across London local government, the surveys promote the local collection and use of best practice HR metrics. The benchmarking o</w:t>
      </w:r>
      <w:r w:rsidR="00073201">
        <w:rPr>
          <w:rFonts w:ascii="Arial" w:hAnsi="Arial" w:cs="Arial"/>
        </w:rPr>
        <w:t xml:space="preserve">f HR data enables evidence based decision </w:t>
      </w:r>
      <w:r w:rsidRPr="00C76112">
        <w:rPr>
          <w:rFonts w:ascii="Arial" w:hAnsi="Arial" w:cs="Arial"/>
        </w:rPr>
        <w:t>mak</w:t>
      </w:r>
      <w:r w:rsidR="00073201">
        <w:rPr>
          <w:rFonts w:ascii="Arial" w:hAnsi="Arial" w:cs="Arial"/>
        </w:rPr>
        <w:t xml:space="preserve">ing on key issues. It empowers councils </w:t>
      </w:r>
      <w:r w:rsidRPr="00C76112">
        <w:rPr>
          <w:rFonts w:ascii="Arial" w:hAnsi="Arial" w:cs="Arial"/>
        </w:rPr>
        <w:t xml:space="preserve">to assess performance and drive improvement. Councils can compare their performance on HR indicators ranging from the reasons why staff leave to diversity in the workforce, HR casework and sickness absence. Each council can see where its performance sits in relation to others and </w:t>
      </w:r>
      <w:r w:rsidR="00FC72C6">
        <w:rPr>
          <w:rFonts w:ascii="Arial" w:hAnsi="Arial" w:cs="Arial"/>
        </w:rPr>
        <w:t>c</w:t>
      </w:r>
      <w:r w:rsidR="00AB7725">
        <w:rPr>
          <w:rFonts w:ascii="Arial" w:hAnsi="Arial" w:cs="Arial"/>
        </w:rPr>
        <w:t>an share policies</w:t>
      </w:r>
      <w:r w:rsidRPr="00C76112">
        <w:rPr>
          <w:rFonts w:ascii="Arial" w:hAnsi="Arial" w:cs="Arial"/>
        </w:rPr>
        <w:t>/procedure</w:t>
      </w:r>
      <w:r w:rsidR="00AB7725">
        <w:rPr>
          <w:rFonts w:ascii="Arial" w:hAnsi="Arial" w:cs="Arial"/>
        </w:rPr>
        <w:t>s</w:t>
      </w:r>
      <w:r w:rsidRPr="00C76112">
        <w:rPr>
          <w:rFonts w:ascii="Arial" w:hAnsi="Arial" w:cs="Arial"/>
        </w:rPr>
        <w:t xml:space="preserve"> and innovations that work</w:t>
      </w:r>
      <w:r w:rsidR="00AB7725">
        <w:rPr>
          <w:rFonts w:ascii="Arial" w:hAnsi="Arial" w:cs="Arial"/>
        </w:rPr>
        <w:t>.</w:t>
      </w:r>
    </w:p>
    <w:p w:rsidR="00C76112" w:rsidRDefault="00C76112" w:rsidP="00B17A36">
      <w:pPr>
        <w:spacing w:before="20" w:after="20"/>
        <w:rPr>
          <w:rFonts w:ascii="Arial" w:hAnsi="Arial" w:cs="Arial"/>
        </w:rPr>
      </w:pPr>
    </w:p>
    <w:p w:rsidR="0072576A" w:rsidRPr="00A2380F" w:rsidRDefault="00A75B42" w:rsidP="0072576A">
      <w:pPr>
        <w:spacing w:after="120"/>
        <w:rPr>
          <w:rFonts w:ascii="Arial" w:hAnsi="Arial" w:cs="Arial"/>
          <w:b/>
          <w:u w:val="single"/>
        </w:rPr>
      </w:pPr>
      <w:r w:rsidRPr="00A2380F">
        <w:rPr>
          <w:rFonts w:ascii="Arial" w:hAnsi="Arial" w:cs="Arial"/>
          <w:b/>
          <w:u w:val="single"/>
        </w:rPr>
        <w:t>Objectives</w:t>
      </w:r>
      <w:r w:rsidR="00EA7062" w:rsidRPr="00A2380F">
        <w:rPr>
          <w:rFonts w:ascii="Arial" w:hAnsi="Arial" w:cs="Arial"/>
          <w:b/>
          <w:u w:val="single"/>
        </w:rPr>
        <w:t xml:space="preserve"> </w:t>
      </w:r>
    </w:p>
    <w:p w:rsidR="00F30D7E" w:rsidRPr="0072576A" w:rsidRDefault="00F30D7E" w:rsidP="00912FB8">
      <w:pPr>
        <w:pStyle w:val="ListParagraph"/>
        <w:numPr>
          <w:ilvl w:val="0"/>
          <w:numId w:val="17"/>
        </w:numPr>
        <w:spacing w:line="276" w:lineRule="auto"/>
        <w:ind w:left="426"/>
        <w:contextualSpacing w:val="0"/>
        <w:rPr>
          <w:rFonts w:ascii="Arial" w:hAnsi="Arial" w:cs="Arial"/>
        </w:rPr>
      </w:pPr>
      <w:r w:rsidRPr="0072576A">
        <w:rPr>
          <w:rFonts w:ascii="Arial" w:hAnsi="Arial" w:cs="Arial"/>
        </w:rPr>
        <w:t xml:space="preserve">The </w:t>
      </w:r>
      <w:r w:rsidR="00AB7725">
        <w:rPr>
          <w:rFonts w:ascii="Arial" w:hAnsi="Arial" w:cs="Arial"/>
        </w:rPr>
        <w:t xml:space="preserve">overall objective is to deliver and online platform/website that allows users to upload data directly and download summary outputs. It is important that there is </w:t>
      </w:r>
      <w:r w:rsidRPr="0072576A">
        <w:rPr>
          <w:rFonts w:ascii="Arial" w:hAnsi="Arial" w:cs="Arial"/>
        </w:rPr>
        <w:t xml:space="preserve">seamless transition from the current provision arrangements so that users can continue to access </w:t>
      </w:r>
      <w:r w:rsidR="00073201">
        <w:rPr>
          <w:rFonts w:ascii="Arial" w:hAnsi="Arial" w:cs="Arial"/>
        </w:rPr>
        <w:t>an</w:t>
      </w:r>
      <w:r w:rsidRPr="0072576A">
        <w:rPr>
          <w:rFonts w:ascii="Arial" w:hAnsi="Arial" w:cs="Arial"/>
        </w:rPr>
        <w:t xml:space="preserve"> application for their ongoing needs of data entry and output generation</w:t>
      </w:r>
      <w:r w:rsidR="00AB7725">
        <w:rPr>
          <w:rFonts w:ascii="Arial" w:hAnsi="Arial" w:cs="Arial"/>
        </w:rPr>
        <w:t xml:space="preserve"> from April 1 2018</w:t>
      </w:r>
      <w:r w:rsidRPr="0072576A">
        <w:rPr>
          <w:rFonts w:ascii="Arial" w:hAnsi="Arial" w:cs="Arial"/>
        </w:rPr>
        <w:t>.</w:t>
      </w:r>
    </w:p>
    <w:p w:rsidR="0046456B" w:rsidRPr="00B17A36" w:rsidRDefault="0046456B" w:rsidP="00912FB8">
      <w:pPr>
        <w:pStyle w:val="ListParagraph"/>
        <w:spacing w:line="276" w:lineRule="auto"/>
        <w:ind w:left="426"/>
        <w:contextualSpacing w:val="0"/>
        <w:rPr>
          <w:rFonts w:ascii="Arial" w:hAnsi="Arial" w:cs="Arial"/>
        </w:rPr>
      </w:pPr>
    </w:p>
    <w:p w:rsidR="00F30D7E" w:rsidRPr="00B17A36" w:rsidRDefault="00FC4045" w:rsidP="00912FB8">
      <w:pPr>
        <w:pStyle w:val="ListParagraph"/>
        <w:numPr>
          <w:ilvl w:val="0"/>
          <w:numId w:val="17"/>
        </w:numPr>
        <w:spacing w:line="276" w:lineRule="auto"/>
        <w:ind w:left="426"/>
        <w:contextualSpacing w:val="0"/>
        <w:rPr>
          <w:rFonts w:ascii="Arial" w:hAnsi="Arial" w:cs="Arial"/>
        </w:rPr>
      </w:pPr>
      <w:r w:rsidRPr="00B17A36">
        <w:rPr>
          <w:rFonts w:ascii="Arial" w:hAnsi="Arial" w:cs="Arial"/>
        </w:rPr>
        <w:t xml:space="preserve">The </w:t>
      </w:r>
      <w:r w:rsidR="00F30D7E" w:rsidRPr="00B17A36">
        <w:rPr>
          <w:rFonts w:ascii="Arial" w:hAnsi="Arial" w:cs="Arial"/>
        </w:rPr>
        <w:t>list of surveys required for 2018</w:t>
      </w:r>
      <w:r w:rsidR="0046456B">
        <w:rPr>
          <w:rFonts w:ascii="Arial" w:hAnsi="Arial" w:cs="Arial"/>
        </w:rPr>
        <w:t>/19</w:t>
      </w:r>
      <w:r w:rsidR="00F30D7E" w:rsidRPr="00B17A36">
        <w:rPr>
          <w:rFonts w:ascii="Arial" w:hAnsi="Arial" w:cs="Arial"/>
        </w:rPr>
        <w:t xml:space="preserve"> is</w:t>
      </w:r>
      <w:r w:rsidR="0046456B">
        <w:rPr>
          <w:rFonts w:ascii="Arial" w:hAnsi="Arial" w:cs="Arial"/>
        </w:rPr>
        <w:t xml:space="preserve"> anticipated to include</w:t>
      </w:r>
      <w:r w:rsidR="00F30D7E" w:rsidRPr="00B17A36">
        <w:rPr>
          <w:rFonts w:ascii="Arial" w:hAnsi="Arial" w:cs="Arial"/>
        </w:rPr>
        <w:t>:</w:t>
      </w:r>
    </w:p>
    <w:p w:rsidR="00F30D7E" w:rsidRPr="00B17A36" w:rsidRDefault="00F30D7E" w:rsidP="00912FB8">
      <w:pPr>
        <w:pStyle w:val="ListParagraph"/>
        <w:numPr>
          <w:ilvl w:val="0"/>
          <w:numId w:val="19"/>
        </w:numPr>
        <w:spacing w:line="276" w:lineRule="auto"/>
        <w:ind w:left="993"/>
        <w:contextualSpacing w:val="0"/>
        <w:rPr>
          <w:rFonts w:ascii="Arial" w:hAnsi="Arial" w:cs="Arial"/>
          <w:color w:val="000000"/>
        </w:rPr>
      </w:pPr>
      <w:r w:rsidRPr="00B17A36">
        <w:rPr>
          <w:rFonts w:ascii="Arial" w:hAnsi="Arial" w:cs="Arial"/>
          <w:color w:val="000000"/>
        </w:rPr>
        <w:t>Chief Officers' Pay</w:t>
      </w:r>
    </w:p>
    <w:p w:rsidR="00F30D7E" w:rsidRPr="00B17A36" w:rsidRDefault="00F30D7E" w:rsidP="00912FB8">
      <w:pPr>
        <w:pStyle w:val="ListParagraph"/>
        <w:numPr>
          <w:ilvl w:val="0"/>
          <w:numId w:val="19"/>
        </w:numPr>
        <w:spacing w:line="276" w:lineRule="auto"/>
        <w:ind w:left="993"/>
        <w:contextualSpacing w:val="0"/>
        <w:rPr>
          <w:rFonts w:ascii="Arial" w:hAnsi="Arial" w:cs="Arial"/>
          <w:color w:val="000000"/>
        </w:rPr>
      </w:pPr>
      <w:r w:rsidRPr="00B17A36">
        <w:rPr>
          <w:rFonts w:ascii="Arial" w:hAnsi="Arial" w:cs="Arial"/>
          <w:color w:val="000000"/>
        </w:rPr>
        <w:t>Pay &amp; Benefits (excluding Social Care)</w:t>
      </w:r>
    </w:p>
    <w:p w:rsidR="00F30D7E" w:rsidRPr="00B17A36" w:rsidRDefault="00F30D7E" w:rsidP="00912FB8">
      <w:pPr>
        <w:pStyle w:val="ListParagraph"/>
        <w:numPr>
          <w:ilvl w:val="0"/>
          <w:numId w:val="19"/>
        </w:numPr>
        <w:spacing w:line="276" w:lineRule="auto"/>
        <w:ind w:left="993"/>
        <w:contextualSpacing w:val="0"/>
        <w:rPr>
          <w:rFonts w:ascii="Arial" w:hAnsi="Arial" w:cs="Arial"/>
          <w:color w:val="000000"/>
        </w:rPr>
      </w:pPr>
      <w:r w:rsidRPr="00B17A36">
        <w:rPr>
          <w:rFonts w:ascii="Arial" w:hAnsi="Arial" w:cs="Arial"/>
          <w:color w:val="000000"/>
        </w:rPr>
        <w:t>Pay &amp; Benefits (Social Care)</w:t>
      </w:r>
    </w:p>
    <w:p w:rsidR="00F30D7E" w:rsidRPr="00B17A36" w:rsidRDefault="00F30D7E" w:rsidP="00912FB8">
      <w:pPr>
        <w:pStyle w:val="ListParagraph"/>
        <w:numPr>
          <w:ilvl w:val="0"/>
          <w:numId w:val="19"/>
        </w:numPr>
        <w:spacing w:line="276" w:lineRule="auto"/>
        <w:ind w:left="993"/>
        <w:contextualSpacing w:val="0"/>
        <w:rPr>
          <w:rFonts w:ascii="Arial" w:hAnsi="Arial" w:cs="Arial"/>
          <w:color w:val="000000"/>
        </w:rPr>
      </w:pPr>
      <w:r w:rsidRPr="00B17A36">
        <w:rPr>
          <w:rFonts w:ascii="Arial" w:hAnsi="Arial" w:cs="Arial"/>
          <w:color w:val="000000"/>
        </w:rPr>
        <w:t>Human Capital Metrics</w:t>
      </w:r>
    </w:p>
    <w:p w:rsidR="00F30D7E" w:rsidRPr="00B17A36" w:rsidRDefault="00F30D7E" w:rsidP="00912FB8">
      <w:pPr>
        <w:pStyle w:val="ListParagraph"/>
        <w:numPr>
          <w:ilvl w:val="0"/>
          <w:numId w:val="19"/>
        </w:numPr>
        <w:spacing w:line="276" w:lineRule="auto"/>
        <w:ind w:left="993"/>
        <w:contextualSpacing w:val="0"/>
        <w:rPr>
          <w:rFonts w:ascii="Arial" w:hAnsi="Arial" w:cs="Arial"/>
          <w:color w:val="000000"/>
        </w:rPr>
      </w:pPr>
      <w:r w:rsidRPr="00B17A36">
        <w:rPr>
          <w:rFonts w:ascii="Arial" w:hAnsi="Arial" w:cs="Arial"/>
          <w:color w:val="000000"/>
        </w:rPr>
        <w:t>HR Outputs</w:t>
      </w:r>
    </w:p>
    <w:p w:rsidR="00F30D7E" w:rsidRPr="00B17A36" w:rsidRDefault="00F30D7E" w:rsidP="00912FB8">
      <w:pPr>
        <w:pStyle w:val="ListParagraph"/>
        <w:numPr>
          <w:ilvl w:val="0"/>
          <w:numId w:val="19"/>
        </w:numPr>
        <w:spacing w:line="276" w:lineRule="auto"/>
        <w:ind w:left="993"/>
        <w:contextualSpacing w:val="0"/>
        <w:rPr>
          <w:rFonts w:ascii="Arial" w:hAnsi="Arial" w:cs="Arial"/>
          <w:color w:val="000000"/>
        </w:rPr>
      </w:pPr>
      <w:r w:rsidRPr="00B17A36">
        <w:rPr>
          <w:rFonts w:ascii="Arial" w:hAnsi="Arial" w:cs="Arial"/>
          <w:color w:val="000000"/>
        </w:rPr>
        <w:t>HR Resources</w:t>
      </w:r>
    </w:p>
    <w:p w:rsidR="00F30D7E" w:rsidRPr="00B17A36" w:rsidRDefault="00F30D7E" w:rsidP="00912FB8">
      <w:pPr>
        <w:pStyle w:val="ListParagraph"/>
        <w:numPr>
          <w:ilvl w:val="0"/>
          <w:numId w:val="19"/>
        </w:numPr>
        <w:spacing w:line="276" w:lineRule="auto"/>
        <w:ind w:left="993"/>
        <w:contextualSpacing w:val="0"/>
        <w:rPr>
          <w:rFonts w:ascii="Arial" w:hAnsi="Arial" w:cs="Arial"/>
          <w:color w:val="000000"/>
        </w:rPr>
      </w:pPr>
      <w:r w:rsidRPr="00B17A36">
        <w:rPr>
          <w:rFonts w:ascii="Arial" w:hAnsi="Arial" w:cs="Arial"/>
          <w:color w:val="000000"/>
        </w:rPr>
        <w:t>Terms &amp; Conditions</w:t>
      </w:r>
    </w:p>
    <w:p w:rsidR="00F30D7E" w:rsidRPr="00B17A36" w:rsidRDefault="00F30D7E" w:rsidP="00912FB8">
      <w:pPr>
        <w:pStyle w:val="ListParagraph"/>
        <w:numPr>
          <w:ilvl w:val="0"/>
          <w:numId w:val="19"/>
        </w:numPr>
        <w:spacing w:line="276" w:lineRule="auto"/>
        <w:ind w:left="993"/>
        <w:contextualSpacing w:val="0"/>
        <w:rPr>
          <w:rFonts w:ascii="Arial" w:hAnsi="Arial" w:cs="Arial"/>
          <w:color w:val="000000"/>
        </w:rPr>
      </w:pPr>
      <w:r w:rsidRPr="00B17A36">
        <w:rPr>
          <w:rFonts w:ascii="Arial" w:hAnsi="Arial" w:cs="Arial"/>
          <w:color w:val="000000"/>
        </w:rPr>
        <w:t>Trade Union Membership &amp; Facility Time</w:t>
      </w:r>
    </w:p>
    <w:p w:rsidR="00F30D7E" w:rsidRPr="00B17A36" w:rsidRDefault="00F30D7E" w:rsidP="00912FB8">
      <w:pPr>
        <w:pStyle w:val="ListParagraph"/>
        <w:numPr>
          <w:ilvl w:val="0"/>
          <w:numId w:val="19"/>
        </w:numPr>
        <w:spacing w:line="276" w:lineRule="auto"/>
        <w:ind w:left="993"/>
        <w:contextualSpacing w:val="0"/>
        <w:rPr>
          <w:rFonts w:ascii="Arial" w:hAnsi="Arial" w:cs="Arial"/>
          <w:color w:val="000000"/>
        </w:rPr>
      </w:pPr>
      <w:r w:rsidRPr="00B17A36">
        <w:rPr>
          <w:rFonts w:ascii="Arial" w:hAnsi="Arial" w:cs="Arial"/>
          <w:color w:val="000000"/>
        </w:rPr>
        <w:t>Agency CSW pay &amp; numbers data</w:t>
      </w:r>
    </w:p>
    <w:p w:rsidR="00F30D7E" w:rsidRPr="00B17A36" w:rsidRDefault="00F30D7E" w:rsidP="00912FB8">
      <w:pPr>
        <w:pStyle w:val="ListParagraph"/>
        <w:numPr>
          <w:ilvl w:val="0"/>
          <w:numId w:val="19"/>
        </w:numPr>
        <w:spacing w:line="276" w:lineRule="auto"/>
        <w:ind w:left="993"/>
        <w:contextualSpacing w:val="0"/>
        <w:rPr>
          <w:rFonts w:ascii="Arial" w:hAnsi="Arial" w:cs="Arial"/>
          <w:color w:val="000000"/>
        </w:rPr>
      </w:pPr>
      <w:r w:rsidRPr="00B17A36">
        <w:rPr>
          <w:rFonts w:ascii="Arial" w:hAnsi="Arial" w:cs="Arial"/>
          <w:color w:val="000000"/>
        </w:rPr>
        <w:t>Analysis of DfE CSW data</w:t>
      </w:r>
    </w:p>
    <w:p w:rsidR="0046456B" w:rsidRDefault="00F30D7E" w:rsidP="00912FB8">
      <w:pPr>
        <w:pStyle w:val="ListParagraph"/>
        <w:numPr>
          <w:ilvl w:val="0"/>
          <w:numId w:val="19"/>
        </w:numPr>
        <w:spacing w:line="276" w:lineRule="auto"/>
        <w:ind w:left="993"/>
        <w:contextualSpacing w:val="0"/>
        <w:rPr>
          <w:rFonts w:ascii="Arial" w:hAnsi="Arial" w:cs="Arial"/>
        </w:rPr>
      </w:pPr>
      <w:r w:rsidRPr="0046456B">
        <w:rPr>
          <w:rFonts w:ascii="Arial" w:hAnsi="Arial" w:cs="Arial"/>
        </w:rPr>
        <w:t>Gender Pay Ga</w:t>
      </w:r>
      <w:r w:rsidR="0046456B">
        <w:rPr>
          <w:rFonts w:ascii="Arial" w:hAnsi="Arial" w:cs="Arial"/>
        </w:rPr>
        <w:t xml:space="preserve">p reporting </w:t>
      </w:r>
    </w:p>
    <w:p w:rsidR="00F30D7E" w:rsidRPr="0046456B" w:rsidRDefault="0046456B" w:rsidP="00912FB8">
      <w:pPr>
        <w:pStyle w:val="ListParagraph"/>
        <w:numPr>
          <w:ilvl w:val="0"/>
          <w:numId w:val="19"/>
        </w:numPr>
        <w:spacing w:line="276" w:lineRule="auto"/>
        <w:ind w:left="993"/>
        <w:contextualSpacing w:val="0"/>
        <w:rPr>
          <w:rFonts w:ascii="Arial" w:hAnsi="Arial" w:cs="Arial"/>
        </w:rPr>
      </w:pPr>
      <w:r>
        <w:rPr>
          <w:rFonts w:ascii="Arial" w:hAnsi="Arial" w:cs="Arial"/>
        </w:rPr>
        <w:t>Agency ASW pay &amp; numbers data</w:t>
      </w:r>
    </w:p>
    <w:p w:rsidR="00F30D7E" w:rsidRPr="00B17A36" w:rsidRDefault="00AB7725" w:rsidP="00912FB8">
      <w:pPr>
        <w:pStyle w:val="ListParagraph"/>
        <w:numPr>
          <w:ilvl w:val="0"/>
          <w:numId w:val="19"/>
        </w:numPr>
        <w:spacing w:line="276" w:lineRule="auto"/>
        <w:ind w:left="993"/>
        <w:contextualSpacing w:val="0"/>
        <w:rPr>
          <w:rFonts w:ascii="Arial" w:hAnsi="Arial" w:cs="Arial"/>
          <w:color w:val="000000"/>
        </w:rPr>
      </w:pPr>
      <w:r>
        <w:rPr>
          <w:rFonts w:ascii="Arial" w:hAnsi="Arial" w:cs="Arial"/>
          <w:color w:val="000000"/>
        </w:rPr>
        <w:t>Bespoke individual u</w:t>
      </w:r>
      <w:r w:rsidR="00F30D7E" w:rsidRPr="00B17A36">
        <w:rPr>
          <w:rFonts w:ascii="Arial" w:hAnsi="Arial" w:cs="Arial"/>
          <w:color w:val="000000"/>
        </w:rPr>
        <w:t>ser surveys</w:t>
      </w:r>
    </w:p>
    <w:p w:rsidR="00F30D7E" w:rsidRDefault="00F30D7E" w:rsidP="00912FB8">
      <w:pPr>
        <w:spacing w:line="276" w:lineRule="auto"/>
        <w:ind w:left="426"/>
        <w:rPr>
          <w:rFonts w:ascii="Arial" w:hAnsi="Arial" w:cs="Arial"/>
          <w:color w:val="000000"/>
        </w:rPr>
      </w:pPr>
    </w:p>
    <w:p w:rsidR="00137784" w:rsidRPr="00A2380F" w:rsidRDefault="00137784" w:rsidP="00912FB8">
      <w:pPr>
        <w:pStyle w:val="ListParagraph"/>
        <w:numPr>
          <w:ilvl w:val="0"/>
          <w:numId w:val="17"/>
        </w:numPr>
        <w:spacing w:line="276" w:lineRule="auto"/>
        <w:ind w:left="426"/>
        <w:contextualSpacing w:val="0"/>
        <w:rPr>
          <w:rFonts w:ascii="Arial" w:hAnsi="Arial" w:cs="Arial"/>
          <w:color w:val="000000"/>
        </w:rPr>
      </w:pPr>
      <w:r w:rsidRPr="00A2380F">
        <w:rPr>
          <w:rFonts w:ascii="Arial" w:hAnsi="Arial" w:cs="Arial"/>
          <w:color w:val="000000"/>
        </w:rPr>
        <w:t xml:space="preserve">The full </w:t>
      </w:r>
      <w:r w:rsidR="008902A9">
        <w:rPr>
          <w:rFonts w:ascii="Arial" w:hAnsi="Arial" w:cs="Arial"/>
          <w:color w:val="000000"/>
        </w:rPr>
        <w:t xml:space="preserve">list </w:t>
      </w:r>
      <w:r w:rsidR="00AB7725">
        <w:rPr>
          <w:rFonts w:ascii="Arial" w:hAnsi="Arial" w:cs="Arial"/>
          <w:color w:val="000000"/>
        </w:rPr>
        <w:t xml:space="preserve">of </w:t>
      </w:r>
      <w:r w:rsidRPr="00A2380F">
        <w:rPr>
          <w:rFonts w:ascii="Arial" w:hAnsi="Arial" w:cs="Arial"/>
          <w:color w:val="000000"/>
        </w:rPr>
        <w:t>surveys</w:t>
      </w:r>
      <w:r w:rsidR="008902A9">
        <w:rPr>
          <w:rFonts w:ascii="Arial" w:hAnsi="Arial" w:cs="Arial"/>
          <w:color w:val="000000"/>
        </w:rPr>
        <w:t>,</w:t>
      </w:r>
      <w:r w:rsidRPr="00A2380F">
        <w:rPr>
          <w:rFonts w:ascii="Arial" w:hAnsi="Arial" w:cs="Arial"/>
          <w:color w:val="000000"/>
        </w:rPr>
        <w:t xml:space="preserve"> </w:t>
      </w:r>
      <w:r w:rsidR="008902A9">
        <w:rPr>
          <w:rFonts w:ascii="Arial" w:hAnsi="Arial" w:cs="Arial"/>
          <w:color w:val="000000"/>
        </w:rPr>
        <w:t xml:space="preserve">and their output requirements, </w:t>
      </w:r>
      <w:r w:rsidRPr="00A2380F">
        <w:rPr>
          <w:rFonts w:ascii="Arial" w:hAnsi="Arial" w:cs="Arial"/>
          <w:color w:val="000000"/>
        </w:rPr>
        <w:t xml:space="preserve">can be found at </w:t>
      </w:r>
      <w:r w:rsidRPr="00A2380F">
        <w:rPr>
          <w:rFonts w:ascii="Arial" w:hAnsi="Arial" w:cs="Arial"/>
          <w:b/>
          <w:color w:val="000000"/>
        </w:rPr>
        <w:t>Appendix A.</w:t>
      </w:r>
      <w:r w:rsidR="008902A9">
        <w:rPr>
          <w:rFonts w:ascii="Arial" w:hAnsi="Arial" w:cs="Arial"/>
          <w:b/>
          <w:color w:val="000000"/>
        </w:rPr>
        <w:t xml:space="preserve"> </w:t>
      </w:r>
      <w:r w:rsidR="008902A9" w:rsidRPr="008902A9">
        <w:rPr>
          <w:rFonts w:ascii="Arial" w:hAnsi="Arial" w:cs="Arial"/>
          <w:color w:val="000000"/>
        </w:rPr>
        <w:t xml:space="preserve">Data for the surveys is collected </w:t>
      </w:r>
      <w:r w:rsidR="008902A9">
        <w:rPr>
          <w:rFonts w:ascii="Arial" w:hAnsi="Arial" w:cs="Arial"/>
          <w:color w:val="000000"/>
        </w:rPr>
        <w:t xml:space="preserve">and published </w:t>
      </w:r>
      <w:r w:rsidR="008902A9" w:rsidRPr="008902A9">
        <w:rPr>
          <w:rFonts w:ascii="Arial" w:hAnsi="Arial" w:cs="Arial"/>
          <w:color w:val="000000"/>
        </w:rPr>
        <w:t xml:space="preserve">on a rolling timetable throughout the year, </w:t>
      </w:r>
      <w:r w:rsidR="008902A9">
        <w:rPr>
          <w:rFonts w:ascii="Arial" w:hAnsi="Arial" w:cs="Arial"/>
          <w:color w:val="000000"/>
        </w:rPr>
        <w:t xml:space="preserve">with </w:t>
      </w:r>
      <w:r w:rsidR="008902A9" w:rsidRPr="008902A9">
        <w:rPr>
          <w:rFonts w:ascii="Arial" w:hAnsi="Arial" w:cs="Arial"/>
          <w:color w:val="000000"/>
        </w:rPr>
        <w:t>roughly one per month. A full data collectio</w:t>
      </w:r>
      <w:r w:rsidR="00AB7725">
        <w:rPr>
          <w:rFonts w:ascii="Arial" w:hAnsi="Arial" w:cs="Arial"/>
          <w:color w:val="000000"/>
        </w:rPr>
        <w:t>n and publication timetable for</w:t>
      </w:r>
      <w:r w:rsidR="008902A9" w:rsidRPr="008902A9">
        <w:rPr>
          <w:rFonts w:ascii="Arial" w:hAnsi="Arial" w:cs="Arial"/>
          <w:color w:val="000000"/>
        </w:rPr>
        <w:t xml:space="preserve"> 2018/19 is available on request.</w:t>
      </w:r>
    </w:p>
    <w:p w:rsidR="00137784" w:rsidRDefault="00137784" w:rsidP="0046456B">
      <w:pPr>
        <w:ind w:left="426"/>
        <w:rPr>
          <w:rFonts w:ascii="Arial" w:hAnsi="Arial" w:cs="Arial"/>
          <w:color w:val="000000"/>
        </w:rPr>
      </w:pPr>
    </w:p>
    <w:p w:rsidR="00912FB8" w:rsidRDefault="00912FB8" w:rsidP="0046456B">
      <w:pPr>
        <w:ind w:left="426"/>
        <w:rPr>
          <w:rFonts w:ascii="Arial" w:hAnsi="Arial" w:cs="Arial"/>
          <w:color w:val="000000"/>
        </w:rPr>
      </w:pPr>
    </w:p>
    <w:p w:rsidR="005F7300" w:rsidRDefault="005F7300" w:rsidP="005F7300">
      <w:pPr>
        <w:rPr>
          <w:rFonts w:ascii="Arial" w:hAnsi="Arial" w:cs="Arial"/>
          <w:b/>
        </w:rPr>
      </w:pPr>
      <w:r>
        <w:rPr>
          <w:rFonts w:ascii="Arial" w:hAnsi="Arial" w:cs="Arial"/>
          <w:b/>
        </w:rPr>
        <w:lastRenderedPageBreak/>
        <w:t>Requirements</w:t>
      </w:r>
    </w:p>
    <w:p w:rsidR="005F7300" w:rsidRPr="00B17A36" w:rsidRDefault="005F7300" w:rsidP="0046456B">
      <w:pPr>
        <w:ind w:left="426"/>
        <w:rPr>
          <w:rFonts w:ascii="Arial" w:hAnsi="Arial" w:cs="Arial"/>
          <w:color w:val="000000"/>
        </w:rPr>
      </w:pPr>
    </w:p>
    <w:p w:rsidR="00F30D7E" w:rsidRPr="00912FB8" w:rsidRDefault="0072576A" w:rsidP="00C76112">
      <w:pPr>
        <w:pStyle w:val="ListParagraph"/>
        <w:numPr>
          <w:ilvl w:val="0"/>
          <w:numId w:val="17"/>
        </w:numPr>
        <w:spacing w:after="120" w:line="276" w:lineRule="auto"/>
        <w:ind w:left="426"/>
        <w:contextualSpacing w:val="0"/>
        <w:rPr>
          <w:rFonts w:ascii="Arial" w:hAnsi="Arial" w:cs="Arial"/>
          <w:b/>
          <w:bCs/>
        </w:rPr>
      </w:pPr>
      <w:r w:rsidRPr="00912FB8">
        <w:rPr>
          <w:rFonts w:ascii="Arial" w:hAnsi="Arial" w:cs="Arial"/>
          <w:bCs/>
        </w:rPr>
        <w:t>London Councils’ detailed</w:t>
      </w:r>
      <w:r w:rsidR="00073201" w:rsidRPr="00912FB8">
        <w:rPr>
          <w:rFonts w:ascii="Arial" w:hAnsi="Arial" w:cs="Arial"/>
          <w:bCs/>
        </w:rPr>
        <w:t xml:space="preserve"> technical </w:t>
      </w:r>
      <w:r w:rsidRPr="00912FB8">
        <w:rPr>
          <w:rFonts w:ascii="Arial" w:hAnsi="Arial" w:cs="Arial"/>
          <w:bCs/>
        </w:rPr>
        <w:t xml:space="preserve">specification </w:t>
      </w:r>
      <w:r w:rsidR="005F7300" w:rsidRPr="00912FB8">
        <w:rPr>
          <w:rFonts w:ascii="Arial" w:hAnsi="Arial" w:cs="Arial"/>
          <w:bCs/>
        </w:rPr>
        <w:t>for</w:t>
      </w:r>
      <w:r w:rsidRPr="00912FB8">
        <w:rPr>
          <w:rFonts w:ascii="Arial" w:hAnsi="Arial" w:cs="Arial"/>
          <w:bCs/>
        </w:rPr>
        <w:t xml:space="preserve"> the online application </w:t>
      </w:r>
      <w:r w:rsidR="00073201" w:rsidRPr="00912FB8">
        <w:rPr>
          <w:rFonts w:ascii="Arial" w:hAnsi="Arial" w:cs="Arial"/>
          <w:bCs/>
        </w:rPr>
        <w:t>is</w:t>
      </w:r>
      <w:r w:rsidRPr="00912FB8">
        <w:rPr>
          <w:rFonts w:ascii="Arial" w:hAnsi="Arial" w:cs="Arial"/>
          <w:bCs/>
        </w:rPr>
        <w:t xml:space="preserve"> </w:t>
      </w:r>
      <w:r w:rsidRPr="00912FB8">
        <w:rPr>
          <w:rFonts w:ascii="Arial" w:hAnsi="Arial" w:cs="Arial"/>
          <w:b/>
          <w:bCs/>
        </w:rPr>
        <w:t xml:space="preserve">set out in </w:t>
      </w:r>
      <w:r w:rsidR="00073201" w:rsidRPr="00912FB8">
        <w:rPr>
          <w:rFonts w:ascii="Arial" w:hAnsi="Arial" w:cs="Arial"/>
          <w:b/>
          <w:bCs/>
        </w:rPr>
        <w:t>A</w:t>
      </w:r>
      <w:r w:rsidR="00AB6A54" w:rsidRPr="00912FB8">
        <w:rPr>
          <w:rFonts w:ascii="Arial" w:hAnsi="Arial" w:cs="Arial"/>
          <w:b/>
          <w:bCs/>
        </w:rPr>
        <w:t>ppendix B</w:t>
      </w:r>
      <w:r w:rsidRPr="00912FB8">
        <w:rPr>
          <w:rFonts w:ascii="Arial" w:hAnsi="Arial" w:cs="Arial"/>
          <w:b/>
          <w:bCs/>
        </w:rPr>
        <w:t>.</w:t>
      </w:r>
      <w:r w:rsidR="00912FB8">
        <w:rPr>
          <w:rFonts w:ascii="Arial" w:hAnsi="Arial" w:cs="Arial"/>
          <w:b/>
          <w:bCs/>
        </w:rPr>
        <w:t xml:space="preserve"> </w:t>
      </w:r>
      <w:r w:rsidR="00AB7725" w:rsidRPr="00912FB8">
        <w:rPr>
          <w:rFonts w:ascii="Arial" w:hAnsi="Arial" w:cs="Arial"/>
          <w:bCs/>
        </w:rPr>
        <w:t xml:space="preserve">However, the key requirements for the online </w:t>
      </w:r>
      <w:r w:rsidR="00F30D7E" w:rsidRPr="00912FB8">
        <w:rPr>
          <w:rFonts w:ascii="Arial" w:hAnsi="Arial" w:cs="Arial"/>
          <w:bCs/>
        </w:rPr>
        <w:t xml:space="preserve">application </w:t>
      </w:r>
      <w:r w:rsidR="00AB7725" w:rsidRPr="00912FB8">
        <w:rPr>
          <w:rFonts w:ascii="Arial" w:hAnsi="Arial" w:cs="Arial"/>
          <w:bCs/>
        </w:rPr>
        <w:t>are that it must</w:t>
      </w:r>
      <w:r w:rsidRPr="00912FB8">
        <w:rPr>
          <w:rFonts w:ascii="Arial" w:hAnsi="Arial" w:cs="Arial"/>
          <w:bCs/>
        </w:rPr>
        <w:t>:</w:t>
      </w:r>
    </w:p>
    <w:p w:rsidR="00073201" w:rsidRDefault="00AB7725" w:rsidP="000A105D">
      <w:pPr>
        <w:pStyle w:val="ListParagraph"/>
        <w:numPr>
          <w:ilvl w:val="0"/>
          <w:numId w:val="21"/>
        </w:numPr>
        <w:spacing w:afterLines="40" w:after="96" w:line="276" w:lineRule="auto"/>
        <w:ind w:left="993"/>
        <w:contextualSpacing w:val="0"/>
        <w:rPr>
          <w:rFonts w:ascii="Arial" w:hAnsi="Arial" w:cs="Arial"/>
        </w:rPr>
      </w:pPr>
      <w:r>
        <w:rPr>
          <w:rFonts w:ascii="Arial" w:hAnsi="Arial" w:cs="Arial"/>
        </w:rPr>
        <w:t>enable</w:t>
      </w:r>
      <w:r w:rsidR="005434DE">
        <w:rPr>
          <w:rFonts w:ascii="Arial" w:hAnsi="Arial" w:cs="Arial"/>
        </w:rPr>
        <w:t xml:space="preserve"> s</w:t>
      </w:r>
      <w:r w:rsidR="005434DE" w:rsidRPr="00B17A36">
        <w:rPr>
          <w:rFonts w:ascii="Arial" w:hAnsi="Arial" w:cs="Arial"/>
        </w:rPr>
        <w:t>imp</w:t>
      </w:r>
      <w:r w:rsidR="00073201">
        <w:rPr>
          <w:rFonts w:ascii="Arial" w:hAnsi="Arial" w:cs="Arial"/>
        </w:rPr>
        <w:t>le and accurate data collection;</w:t>
      </w:r>
      <w:r w:rsidR="005434DE" w:rsidRPr="00B17A36">
        <w:rPr>
          <w:rFonts w:ascii="Arial" w:hAnsi="Arial" w:cs="Arial"/>
        </w:rPr>
        <w:t xml:space="preserve"> </w:t>
      </w:r>
    </w:p>
    <w:p w:rsidR="005434DE" w:rsidRPr="00B17A36" w:rsidRDefault="00073201" w:rsidP="000A105D">
      <w:pPr>
        <w:pStyle w:val="ListParagraph"/>
        <w:numPr>
          <w:ilvl w:val="0"/>
          <w:numId w:val="21"/>
        </w:numPr>
        <w:spacing w:afterLines="40" w:after="96" w:line="276" w:lineRule="auto"/>
        <w:ind w:left="993"/>
        <w:contextualSpacing w:val="0"/>
        <w:rPr>
          <w:rFonts w:ascii="Arial" w:hAnsi="Arial" w:cs="Arial"/>
        </w:rPr>
      </w:pPr>
      <w:r>
        <w:rPr>
          <w:rFonts w:ascii="Arial" w:hAnsi="Arial" w:cs="Arial"/>
        </w:rPr>
        <w:t>enab</w:t>
      </w:r>
      <w:r w:rsidR="00AB7725">
        <w:rPr>
          <w:rFonts w:ascii="Arial" w:hAnsi="Arial" w:cs="Arial"/>
        </w:rPr>
        <w:t>le</w:t>
      </w:r>
      <w:r>
        <w:rPr>
          <w:rFonts w:ascii="Arial" w:hAnsi="Arial" w:cs="Arial"/>
        </w:rPr>
        <w:t xml:space="preserve"> </w:t>
      </w:r>
      <w:r w:rsidR="005434DE" w:rsidRPr="00B17A36">
        <w:rPr>
          <w:rFonts w:ascii="Arial" w:hAnsi="Arial" w:cs="Arial"/>
        </w:rPr>
        <w:t xml:space="preserve">quick and informative live </w:t>
      </w:r>
      <w:r w:rsidR="005434DE">
        <w:rPr>
          <w:rFonts w:ascii="Arial" w:hAnsi="Arial" w:cs="Arial"/>
        </w:rPr>
        <w:t>analysis;</w:t>
      </w:r>
      <w:r w:rsidR="005434DE" w:rsidRPr="00B17A36">
        <w:rPr>
          <w:rFonts w:ascii="Arial" w:hAnsi="Arial" w:cs="Arial"/>
        </w:rPr>
        <w:t xml:space="preserve"> </w:t>
      </w:r>
    </w:p>
    <w:p w:rsidR="005434DE" w:rsidRDefault="00AB7725" w:rsidP="00AB7725">
      <w:pPr>
        <w:pStyle w:val="ListParagraph"/>
        <w:numPr>
          <w:ilvl w:val="0"/>
          <w:numId w:val="21"/>
        </w:numPr>
        <w:spacing w:afterLines="40" w:after="96" w:line="276" w:lineRule="auto"/>
        <w:ind w:left="993" w:hanging="357"/>
        <w:contextualSpacing w:val="0"/>
        <w:rPr>
          <w:rFonts w:ascii="Arial" w:hAnsi="Arial" w:cs="Arial"/>
        </w:rPr>
      </w:pPr>
      <w:r>
        <w:rPr>
          <w:rFonts w:ascii="Arial" w:hAnsi="Arial" w:cs="Arial"/>
          <w:bCs/>
        </w:rPr>
        <w:t>enable users</w:t>
      </w:r>
      <w:r w:rsidRPr="00B17A36">
        <w:rPr>
          <w:rFonts w:ascii="Arial" w:hAnsi="Arial" w:cs="Arial"/>
          <w:bCs/>
        </w:rPr>
        <w:t xml:space="preserve"> to gen</w:t>
      </w:r>
      <w:r>
        <w:rPr>
          <w:rFonts w:ascii="Arial" w:hAnsi="Arial" w:cs="Arial"/>
          <w:bCs/>
        </w:rPr>
        <w:t>erate their own bespoke results</w:t>
      </w:r>
      <w:r w:rsidRPr="00B17A36">
        <w:rPr>
          <w:rFonts w:ascii="Arial" w:hAnsi="Arial" w:cs="Arial"/>
          <w:bCs/>
        </w:rPr>
        <w:t xml:space="preserve"> outputs</w:t>
      </w:r>
      <w:r>
        <w:rPr>
          <w:rFonts w:ascii="Arial" w:hAnsi="Arial" w:cs="Arial"/>
          <w:bCs/>
        </w:rPr>
        <w:t xml:space="preserve"> including</w:t>
      </w:r>
      <w:r w:rsidR="005434DE">
        <w:rPr>
          <w:rFonts w:ascii="Arial" w:hAnsi="Arial" w:cs="Arial"/>
        </w:rPr>
        <w:t xml:space="preserve"> r</w:t>
      </w:r>
      <w:r w:rsidR="005434DE" w:rsidRPr="00B17A36">
        <w:rPr>
          <w:rFonts w:ascii="Arial" w:hAnsi="Arial" w:cs="Arial"/>
        </w:rPr>
        <w:t xml:space="preserve">eports and scorecards </w:t>
      </w:r>
      <w:r>
        <w:rPr>
          <w:rFonts w:ascii="Arial" w:hAnsi="Arial" w:cs="Arial"/>
        </w:rPr>
        <w:t xml:space="preserve">and </w:t>
      </w:r>
      <w:r w:rsidRPr="00B17A36">
        <w:rPr>
          <w:rFonts w:ascii="Arial" w:hAnsi="Arial" w:cs="Arial"/>
        </w:rPr>
        <w:t>Excel outputs</w:t>
      </w:r>
      <w:r>
        <w:rPr>
          <w:rFonts w:ascii="Arial" w:hAnsi="Arial" w:cs="Arial"/>
        </w:rPr>
        <w:t xml:space="preserve">, </w:t>
      </w:r>
      <w:r w:rsidR="005434DE" w:rsidRPr="00B17A36">
        <w:rPr>
          <w:rFonts w:ascii="Arial" w:hAnsi="Arial" w:cs="Arial"/>
        </w:rPr>
        <w:t>which</w:t>
      </w:r>
      <w:r w:rsidR="005434DE">
        <w:rPr>
          <w:rFonts w:ascii="Arial" w:hAnsi="Arial" w:cs="Arial"/>
        </w:rPr>
        <w:t xml:space="preserve"> can be customised;</w:t>
      </w:r>
    </w:p>
    <w:p w:rsidR="00F30D7E" w:rsidRPr="00B17A36" w:rsidRDefault="00AB7725" w:rsidP="000A105D">
      <w:pPr>
        <w:pStyle w:val="ListParagraph"/>
        <w:numPr>
          <w:ilvl w:val="0"/>
          <w:numId w:val="21"/>
        </w:numPr>
        <w:spacing w:afterLines="40" w:after="96" w:line="276" w:lineRule="auto"/>
        <w:ind w:left="993" w:hanging="357"/>
        <w:contextualSpacing w:val="0"/>
        <w:rPr>
          <w:rFonts w:ascii="Arial" w:hAnsi="Arial" w:cs="Arial"/>
          <w:bCs/>
        </w:rPr>
      </w:pPr>
      <w:r>
        <w:rPr>
          <w:rFonts w:ascii="Arial" w:hAnsi="Arial" w:cs="Arial"/>
          <w:bCs/>
        </w:rPr>
        <w:t>use our own survey</w:t>
      </w:r>
      <w:r w:rsidR="00F30D7E" w:rsidRPr="00B17A36">
        <w:rPr>
          <w:rFonts w:ascii="Arial" w:hAnsi="Arial" w:cs="Arial"/>
          <w:bCs/>
        </w:rPr>
        <w:t xml:space="preserve"> </w:t>
      </w:r>
      <w:r w:rsidR="005434DE">
        <w:rPr>
          <w:rFonts w:ascii="Arial" w:hAnsi="Arial" w:cs="Arial"/>
          <w:bCs/>
        </w:rPr>
        <w:t>templates (</w:t>
      </w:r>
      <w:r w:rsidR="00F30D7E" w:rsidRPr="00B17A36">
        <w:rPr>
          <w:rFonts w:ascii="Arial" w:hAnsi="Arial" w:cs="Arial"/>
          <w:bCs/>
        </w:rPr>
        <w:t>questions and outputs) that we will provide</w:t>
      </w:r>
      <w:r w:rsidR="0072576A">
        <w:rPr>
          <w:rFonts w:ascii="Arial" w:hAnsi="Arial" w:cs="Arial"/>
          <w:bCs/>
        </w:rPr>
        <w:t>;</w:t>
      </w:r>
    </w:p>
    <w:p w:rsidR="00F30D7E" w:rsidRPr="00B17A36" w:rsidRDefault="00AB7725" w:rsidP="000A105D">
      <w:pPr>
        <w:pStyle w:val="ListParagraph"/>
        <w:numPr>
          <w:ilvl w:val="0"/>
          <w:numId w:val="21"/>
        </w:numPr>
        <w:spacing w:afterLines="40" w:after="96" w:line="276" w:lineRule="auto"/>
        <w:ind w:left="993" w:hanging="357"/>
        <w:contextualSpacing w:val="0"/>
        <w:rPr>
          <w:rFonts w:ascii="Arial" w:hAnsi="Arial" w:cs="Arial"/>
          <w:bCs/>
        </w:rPr>
      </w:pPr>
      <w:r>
        <w:rPr>
          <w:rFonts w:ascii="Arial" w:hAnsi="Arial" w:cs="Arial"/>
          <w:bCs/>
        </w:rPr>
        <w:t>be able to migrate</w:t>
      </w:r>
      <w:r w:rsidR="00F30D7E" w:rsidRPr="00B17A36">
        <w:rPr>
          <w:rFonts w:ascii="Arial" w:hAnsi="Arial" w:cs="Arial"/>
          <w:bCs/>
        </w:rPr>
        <w:t xml:space="preserve"> </w:t>
      </w:r>
      <w:r w:rsidRPr="00B17A36">
        <w:rPr>
          <w:rFonts w:ascii="Arial" w:hAnsi="Arial" w:cs="Arial"/>
          <w:bCs/>
        </w:rPr>
        <w:t xml:space="preserve">our historic survey data </w:t>
      </w:r>
      <w:r w:rsidR="00F30D7E" w:rsidRPr="00B17A36">
        <w:rPr>
          <w:rFonts w:ascii="Arial" w:hAnsi="Arial" w:cs="Arial"/>
          <w:bCs/>
        </w:rPr>
        <w:t xml:space="preserve">into outputs </w:t>
      </w:r>
      <w:r>
        <w:rPr>
          <w:rFonts w:ascii="Arial" w:hAnsi="Arial" w:cs="Arial"/>
          <w:bCs/>
        </w:rPr>
        <w:t xml:space="preserve">that are available </w:t>
      </w:r>
      <w:r w:rsidR="00F30D7E" w:rsidRPr="00B17A36">
        <w:rPr>
          <w:rFonts w:ascii="Arial" w:hAnsi="Arial" w:cs="Arial"/>
          <w:bCs/>
        </w:rPr>
        <w:t>going forward</w:t>
      </w:r>
      <w:r w:rsidR="0072576A">
        <w:rPr>
          <w:rFonts w:ascii="Arial" w:hAnsi="Arial" w:cs="Arial"/>
          <w:bCs/>
        </w:rPr>
        <w:t>;</w:t>
      </w:r>
    </w:p>
    <w:p w:rsidR="00073201" w:rsidRPr="00B17A36" w:rsidRDefault="00AB7725" w:rsidP="000A105D">
      <w:pPr>
        <w:pStyle w:val="ListParagraph"/>
        <w:numPr>
          <w:ilvl w:val="0"/>
          <w:numId w:val="21"/>
        </w:numPr>
        <w:spacing w:afterLines="40" w:after="96" w:line="276" w:lineRule="auto"/>
        <w:ind w:left="993" w:hanging="357"/>
        <w:contextualSpacing w:val="0"/>
        <w:rPr>
          <w:rFonts w:ascii="Arial" w:hAnsi="Arial" w:cs="Arial"/>
          <w:bCs/>
        </w:rPr>
      </w:pPr>
      <w:r>
        <w:rPr>
          <w:rFonts w:ascii="Arial" w:hAnsi="Arial" w:cs="Arial"/>
          <w:bCs/>
        </w:rPr>
        <w:t>be</w:t>
      </w:r>
      <w:r w:rsidR="00073201" w:rsidRPr="00B17A36">
        <w:rPr>
          <w:rFonts w:ascii="Arial" w:hAnsi="Arial" w:cs="Arial"/>
          <w:bCs/>
        </w:rPr>
        <w:t xml:space="preserve"> user-friendly, secure and accessible</w:t>
      </w:r>
      <w:r w:rsidR="00073201">
        <w:rPr>
          <w:rFonts w:ascii="Arial" w:hAnsi="Arial" w:cs="Arial"/>
          <w:bCs/>
        </w:rPr>
        <w:t>;</w:t>
      </w:r>
    </w:p>
    <w:p w:rsidR="00B872D8" w:rsidRDefault="00F30D7E" w:rsidP="00B872D8">
      <w:pPr>
        <w:pStyle w:val="ListParagraph"/>
        <w:numPr>
          <w:ilvl w:val="0"/>
          <w:numId w:val="21"/>
        </w:numPr>
        <w:spacing w:afterLines="40" w:after="96" w:line="276" w:lineRule="auto"/>
        <w:ind w:left="993" w:hanging="357"/>
        <w:contextualSpacing w:val="0"/>
        <w:rPr>
          <w:rFonts w:ascii="Arial" w:hAnsi="Arial" w:cs="Arial"/>
          <w:bCs/>
        </w:rPr>
      </w:pPr>
      <w:r w:rsidRPr="00B17A36">
        <w:rPr>
          <w:rFonts w:ascii="Arial" w:hAnsi="Arial" w:cs="Arial"/>
          <w:bCs/>
        </w:rPr>
        <w:t>offer backwards compatibility to IE8</w:t>
      </w:r>
      <w:r w:rsidR="0072576A">
        <w:rPr>
          <w:rFonts w:ascii="Arial" w:hAnsi="Arial" w:cs="Arial"/>
          <w:bCs/>
        </w:rPr>
        <w:t>;</w:t>
      </w:r>
    </w:p>
    <w:p w:rsidR="00F30D7E" w:rsidRPr="00B872D8" w:rsidRDefault="00B872D8" w:rsidP="00B872D8">
      <w:pPr>
        <w:pStyle w:val="ListParagraph"/>
        <w:numPr>
          <w:ilvl w:val="0"/>
          <w:numId w:val="21"/>
        </w:numPr>
        <w:spacing w:afterLines="40" w:after="96" w:line="276" w:lineRule="auto"/>
        <w:ind w:left="993" w:hanging="357"/>
        <w:contextualSpacing w:val="0"/>
        <w:rPr>
          <w:rFonts w:ascii="Arial" w:hAnsi="Arial" w:cs="Arial"/>
          <w:bCs/>
        </w:rPr>
      </w:pPr>
      <w:r>
        <w:rPr>
          <w:rFonts w:ascii="Arial" w:hAnsi="Arial" w:cs="Arial"/>
          <w:bCs/>
        </w:rPr>
        <w:t xml:space="preserve">be </w:t>
      </w:r>
      <w:r w:rsidR="00F30D7E" w:rsidRPr="00B872D8">
        <w:rPr>
          <w:rFonts w:ascii="Arial" w:hAnsi="Arial" w:cs="Arial"/>
          <w:bCs/>
        </w:rPr>
        <w:t>operated as hosted software as a service with no installat</w:t>
      </w:r>
      <w:r w:rsidR="0072576A" w:rsidRPr="00B872D8">
        <w:rPr>
          <w:rFonts w:ascii="Arial" w:hAnsi="Arial" w:cs="Arial"/>
          <w:bCs/>
        </w:rPr>
        <w:t>ion or set-up required by users;</w:t>
      </w:r>
    </w:p>
    <w:p w:rsidR="00F30D7E" w:rsidRPr="00B17A36" w:rsidRDefault="00B872D8" w:rsidP="000A105D">
      <w:pPr>
        <w:pStyle w:val="ListParagraph"/>
        <w:numPr>
          <w:ilvl w:val="0"/>
          <w:numId w:val="21"/>
        </w:numPr>
        <w:spacing w:afterLines="40" w:after="96" w:line="276" w:lineRule="auto"/>
        <w:ind w:left="993" w:hanging="357"/>
        <w:contextualSpacing w:val="0"/>
        <w:rPr>
          <w:rFonts w:ascii="Arial" w:hAnsi="Arial" w:cs="Arial"/>
          <w:bCs/>
        </w:rPr>
      </w:pPr>
      <w:r>
        <w:rPr>
          <w:rFonts w:ascii="Arial" w:hAnsi="Arial" w:cs="Arial"/>
          <w:bCs/>
        </w:rPr>
        <w:t>place</w:t>
      </w:r>
      <w:r w:rsidR="00F30D7E" w:rsidRPr="00B17A36">
        <w:rPr>
          <w:rFonts w:ascii="Arial" w:hAnsi="Arial" w:cs="Arial"/>
          <w:bCs/>
        </w:rPr>
        <w:t xml:space="preserve"> no limits on the number of users or the number of actions users</w:t>
      </w:r>
      <w:r w:rsidR="0072576A">
        <w:rPr>
          <w:rFonts w:ascii="Arial" w:hAnsi="Arial" w:cs="Arial"/>
          <w:bCs/>
        </w:rPr>
        <w:t xml:space="preserve"> can perform on the application;</w:t>
      </w:r>
      <w:r w:rsidR="00703D28">
        <w:rPr>
          <w:rFonts w:ascii="Arial" w:hAnsi="Arial" w:cs="Arial"/>
          <w:bCs/>
        </w:rPr>
        <w:t xml:space="preserve"> and</w:t>
      </w:r>
    </w:p>
    <w:p w:rsidR="00F30D7E" w:rsidRPr="00B17A36" w:rsidRDefault="00B872D8" w:rsidP="000A105D">
      <w:pPr>
        <w:pStyle w:val="ListParagraph"/>
        <w:numPr>
          <w:ilvl w:val="0"/>
          <w:numId w:val="21"/>
        </w:numPr>
        <w:spacing w:line="276" w:lineRule="auto"/>
        <w:ind w:left="992" w:hanging="357"/>
        <w:contextualSpacing w:val="0"/>
        <w:rPr>
          <w:rFonts w:ascii="Arial" w:hAnsi="Arial" w:cs="Arial"/>
          <w:bCs/>
        </w:rPr>
      </w:pPr>
      <w:r>
        <w:rPr>
          <w:rFonts w:ascii="Arial" w:hAnsi="Arial" w:cs="Arial"/>
          <w:bCs/>
        </w:rPr>
        <w:t>provide</w:t>
      </w:r>
      <w:r w:rsidR="00F30D7E" w:rsidRPr="00B17A36">
        <w:rPr>
          <w:rFonts w:ascii="Arial" w:hAnsi="Arial" w:cs="Arial"/>
          <w:bCs/>
        </w:rPr>
        <w:t xml:space="preserve"> contact personnel who will work with our HR Metrics Service Team as required to ensure the surveys work effectively and meet future needs</w:t>
      </w:r>
      <w:r w:rsidR="00073201">
        <w:rPr>
          <w:rFonts w:ascii="Arial" w:hAnsi="Arial" w:cs="Arial"/>
          <w:bCs/>
        </w:rPr>
        <w:t>.</w:t>
      </w:r>
    </w:p>
    <w:p w:rsidR="0072576A" w:rsidRPr="00B17A36" w:rsidRDefault="0072576A" w:rsidP="000A105D">
      <w:pPr>
        <w:pStyle w:val="ListParagraph"/>
        <w:spacing w:line="276" w:lineRule="auto"/>
        <w:contextualSpacing w:val="0"/>
        <w:rPr>
          <w:rFonts w:ascii="Arial" w:hAnsi="Arial" w:cs="Arial"/>
          <w:bCs/>
        </w:rPr>
      </w:pPr>
    </w:p>
    <w:p w:rsidR="00E27148" w:rsidRDefault="00E27148" w:rsidP="00703D28">
      <w:pPr>
        <w:pStyle w:val="ListParagraph"/>
        <w:numPr>
          <w:ilvl w:val="0"/>
          <w:numId w:val="17"/>
        </w:numPr>
        <w:spacing w:line="276" w:lineRule="auto"/>
        <w:ind w:left="426"/>
        <w:contextualSpacing w:val="0"/>
        <w:rPr>
          <w:rFonts w:ascii="Arial" w:hAnsi="Arial" w:cs="Arial"/>
        </w:rPr>
      </w:pPr>
      <w:r w:rsidRPr="00B17A36">
        <w:rPr>
          <w:rFonts w:ascii="Arial" w:hAnsi="Arial" w:cs="Arial"/>
        </w:rPr>
        <w:t>There may be ad</w:t>
      </w:r>
      <w:r>
        <w:rPr>
          <w:rFonts w:ascii="Arial" w:hAnsi="Arial" w:cs="Arial"/>
        </w:rPr>
        <w:t xml:space="preserve"> </w:t>
      </w:r>
      <w:r w:rsidRPr="00B17A36">
        <w:rPr>
          <w:rFonts w:ascii="Arial" w:hAnsi="Arial" w:cs="Arial"/>
        </w:rPr>
        <w:t>hoc request</w:t>
      </w:r>
      <w:r>
        <w:rPr>
          <w:rFonts w:ascii="Arial" w:hAnsi="Arial" w:cs="Arial"/>
        </w:rPr>
        <w:t>s</w:t>
      </w:r>
      <w:r w:rsidRPr="00B17A36">
        <w:rPr>
          <w:rFonts w:ascii="Arial" w:hAnsi="Arial" w:cs="Arial"/>
        </w:rPr>
        <w:t xml:space="preserve"> to provide updates and changes to functionality to ensure complianc</w:t>
      </w:r>
      <w:r w:rsidR="00703D28">
        <w:rPr>
          <w:rFonts w:ascii="Arial" w:hAnsi="Arial" w:cs="Arial"/>
        </w:rPr>
        <w:t xml:space="preserve">e with any future requirements, and the application will need to be able to </w:t>
      </w:r>
      <w:r w:rsidR="00703D28" w:rsidRPr="00703D28">
        <w:rPr>
          <w:rFonts w:ascii="Arial" w:hAnsi="Arial" w:cs="Arial"/>
        </w:rPr>
        <w:t xml:space="preserve">accommodate changes from time to time in survey questions and in the make-up of responding councils (for example, for boroughs that move to sharing their </w:t>
      </w:r>
      <w:r w:rsidR="007C6BBB">
        <w:rPr>
          <w:rFonts w:ascii="Arial" w:hAnsi="Arial" w:cs="Arial"/>
        </w:rPr>
        <w:t>workforces</w:t>
      </w:r>
      <w:r w:rsidR="00703D28" w:rsidRPr="00703D28">
        <w:rPr>
          <w:rFonts w:ascii="Arial" w:hAnsi="Arial" w:cs="Arial"/>
        </w:rPr>
        <w:t>).</w:t>
      </w:r>
    </w:p>
    <w:p w:rsidR="00E27148" w:rsidRDefault="00E27148" w:rsidP="00E27148">
      <w:pPr>
        <w:pStyle w:val="ListParagraph"/>
        <w:spacing w:line="276" w:lineRule="auto"/>
        <w:ind w:left="425"/>
        <w:contextualSpacing w:val="0"/>
        <w:rPr>
          <w:rFonts w:ascii="Arial" w:hAnsi="Arial" w:cs="Arial"/>
        </w:rPr>
      </w:pPr>
    </w:p>
    <w:p w:rsidR="00F30D7E" w:rsidRDefault="00F30D7E" w:rsidP="00E27148">
      <w:pPr>
        <w:pStyle w:val="ListParagraph"/>
        <w:numPr>
          <w:ilvl w:val="0"/>
          <w:numId w:val="17"/>
        </w:numPr>
        <w:spacing w:line="276" w:lineRule="auto"/>
        <w:ind w:left="425" w:hanging="349"/>
        <w:contextualSpacing w:val="0"/>
        <w:rPr>
          <w:rFonts w:ascii="Arial" w:hAnsi="Arial" w:cs="Arial"/>
          <w:bCs/>
        </w:rPr>
      </w:pPr>
      <w:r w:rsidRPr="00B17A36">
        <w:rPr>
          <w:rFonts w:ascii="Arial" w:hAnsi="Arial" w:cs="Arial"/>
          <w:bCs/>
        </w:rPr>
        <w:t xml:space="preserve">We are </w:t>
      </w:r>
      <w:r w:rsidR="005434DE">
        <w:rPr>
          <w:rFonts w:ascii="Arial" w:hAnsi="Arial" w:cs="Arial"/>
          <w:bCs/>
        </w:rPr>
        <w:t xml:space="preserve">also </w:t>
      </w:r>
      <w:r w:rsidRPr="00B17A36">
        <w:rPr>
          <w:rFonts w:ascii="Arial" w:hAnsi="Arial" w:cs="Arial"/>
          <w:bCs/>
        </w:rPr>
        <w:t xml:space="preserve">interested in seeing your suggestions on measuring </w:t>
      </w:r>
      <w:r w:rsidR="00C76112">
        <w:rPr>
          <w:rFonts w:ascii="Arial" w:hAnsi="Arial" w:cs="Arial"/>
          <w:bCs/>
        </w:rPr>
        <w:t>user</w:t>
      </w:r>
      <w:r w:rsidRPr="00B17A36">
        <w:rPr>
          <w:rFonts w:ascii="Arial" w:hAnsi="Arial" w:cs="Arial"/>
          <w:bCs/>
        </w:rPr>
        <w:t xml:space="preserve"> satisfaction and </w:t>
      </w:r>
      <w:r w:rsidR="00B872D8">
        <w:rPr>
          <w:rFonts w:ascii="Arial" w:hAnsi="Arial" w:cs="Arial"/>
          <w:bCs/>
        </w:rPr>
        <w:t xml:space="preserve">measuring </w:t>
      </w:r>
      <w:r w:rsidRPr="00B17A36">
        <w:rPr>
          <w:rFonts w:ascii="Arial" w:hAnsi="Arial" w:cs="Arial"/>
          <w:bCs/>
        </w:rPr>
        <w:t>success</w:t>
      </w:r>
      <w:r w:rsidR="00B872D8">
        <w:rPr>
          <w:rFonts w:ascii="Arial" w:hAnsi="Arial" w:cs="Arial"/>
          <w:bCs/>
        </w:rPr>
        <w:t xml:space="preserve"> of the service</w:t>
      </w:r>
      <w:r w:rsidR="00C76112">
        <w:rPr>
          <w:rFonts w:ascii="Arial" w:hAnsi="Arial" w:cs="Arial"/>
          <w:bCs/>
        </w:rPr>
        <w:t>,</w:t>
      </w:r>
      <w:r w:rsidRPr="00B17A36">
        <w:rPr>
          <w:rFonts w:ascii="Arial" w:hAnsi="Arial" w:cs="Arial"/>
          <w:bCs/>
        </w:rPr>
        <w:t xml:space="preserve"> as well as your suggestions and ideas on possible innovations and future developments</w:t>
      </w:r>
      <w:r w:rsidR="00C76112">
        <w:rPr>
          <w:rFonts w:ascii="Arial" w:hAnsi="Arial" w:cs="Arial"/>
          <w:bCs/>
        </w:rPr>
        <w:t xml:space="preserve"> for the platform</w:t>
      </w:r>
      <w:r w:rsidRPr="00B17A36">
        <w:rPr>
          <w:rFonts w:ascii="Arial" w:hAnsi="Arial" w:cs="Arial"/>
          <w:bCs/>
        </w:rPr>
        <w:t>.</w:t>
      </w:r>
    </w:p>
    <w:p w:rsidR="00A75B42" w:rsidRPr="00B17A36" w:rsidRDefault="00A75B42" w:rsidP="0072576A">
      <w:pPr>
        <w:pStyle w:val="Spacer"/>
        <w:tabs>
          <w:tab w:val="left" w:pos="1695"/>
        </w:tabs>
        <w:spacing w:before="20" w:after="20" w:line="276" w:lineRule="auto"/>
        <w:ind w:left="426"/>
        <w:rPr>
          <w:rFonts w:cs="Arial"/>
          <w:spacing w:val="-3"/>
          <w:sz w:val="24"/>
          <w:szCs w:val="24"/>
        </w:rPr>
      </w:pPr>
    </w:p>
    <w:p w:rsidR="00A75B42" w:rsidRPr="0072576A" w:rsidRDefault="00703D28" w:rsidP="0072576A">
      <w:pPr>
        <w:spacing w:after="120" w:line="276" w:lineRule="auto"/>
        <w:rPr>
          <w:rFonts w:ascii="Arial" w:hAnsi="Arial" w:cs="Arial"/>
          <w:b/>
        </w:rPr>
      </w:pPr>
      <w:r>
        <w:rPr>
          <w:rFonts w:ascii="Arial" w:hAnsi="Arial" w:cs="Arial"/>
          <w:b/>
        </w:rPr>
        <w:t>Project Costs</w:t>
      </w:r>
    </w:p>
    <w:p w:rsidR="00514051" w:rsidRDefault="00514051" w:rsidP="00514051">
      <w:pPr>
        <w:pStyle w:val="ListParagraph"/>
        <w:numPr>
          <w:ilvl w:val="0"/>
          <w:numId w:val="17"/>
        </w:numPr>
        <w:ind w:left="426"/>
        <w:rPr>
          <w:rFonts w:ascii="Arial" w:hAnsi="Arial" w:cs="Arial"/>
        </w:rPr>
      </w:pPr>
      <w:r w:rsidRPr="00514051">
        <w:rPr>
          <w:rFonts w:ascii="Arial" w:hAnsi="Arial" w:cs="Arial"/>
        </w:rPr>
        <w:t>The value of the contract with the current supplier is £33,000 per annum.</w:t>
      </w:r>
    </w:p>
    <w:p w:rsidR="00514051" w:rsidRPr="00514051" w:rsidRDefault="00514051" w:rsidP="00514051">
      <w:pPr>
        <w:pStyle w:val="ListParagraph"/>
        <w:rPr>
          <w:rFonts w:ascii="Arial" w:hAnsi="Arial" w:cs="Arial"/>
        </w:rPr>
      </w:pPr>
    </w:p>
    <w:p w:rsidR="008945BD" w:rsidRDefault="00B872D8" w:rsidP="001C5D93">
      <w:pPr>
        <w:pStyle w:val="ListParagraph"/>
        <w:numPr>
          <w:ilvl w:val="0"/>
          <w:numId w:val="17"/>
        </w:numPr>
        <w:spacing w:after="120" w:line="276" w:lineRule="auto"/>
        <w:ind w:left="426"/>
        <w:rPr>
          <w:rFonts w:ascii="Arial" w:hAnsi="Arial" w:cs="Arial"/>
        </w:rPr>
      </w:pPr>
      <w:r>
        <w:rPr>
          <w:rFonts w:ascii="Arial" w:hAnsi="Arial" w:cs="Arial"/>
        </w:rPr>
        <w:t>In your costings, p</w:t>
      </w:r>
      <w:r w:rsidR="001C5D93">
        <w:rPr>
          <w:rFonts w:ascii="Arial" w:hAnsi="Arial" w:cs="Arial"/>
        </w:rPr>
        <w:t xml:space="preserve">lease provide </w:t>
      </w:r>
      <w:r w:rsidR="008945BD" w:rsidRPr="001C5D93">
        <w:rPr>
          <w:rFonts w:ascii="Arial" w:hAnsi="Arial" w:cs="Arial"/>
        </w:rPr>
        <w:t xml:space="preserve">costs broken down on a per borough basis. Currently all 33 London </w:t>
      </w:r>
      <w:r w:rsidR="001C5D93">
        <w:rPr>
          <w:rFonts w:ascii="Arial" w:hAnsi="Arial" w:cs="Arial"/>
        </w:rPr>
        <w:t>boroughs</w:t>
      </w:r>
      <w:r w:rsidR="008945BD" w:rsidRPr="001C5D93">
        <w:rPr>
          <w:rFonts w:ascii="Arial" w:hAnsi="Arial" w:cs="Arial"/>
        </w:rPr>
        <w:t xml:space="preserve"> subscribe to the HR Metrics Service. All boroughs are expected to sign up to the service for a further 3 years from April 2018 to March 2021.</w:t>
      </w:r>
      <w:r w:rsidR="00514051">
        <w:rPr>
          <w:rFonts w:ascii="Arial" w:hAnsi="Arial" w:cs="Arial"/>
        </w:rPr>
        <w:t xml:space="preserve"> However, the Service Level Agreement between London Councils and the subscribing boroughs </w:t>
      </w:r>
      <w:r w:rsidR="001C5D93">
        <w:rPr>
          <w:rFonts w:ascii="Arial" w:hAnsi="Arial" w:cs="Arial"/>
        </w:rPr>
        <w:t>p</w:t>
      </w:r>
      <w:r w:rsidR="00514051">
        <w:rPr>
          <w:rFonts w:ascii="Arial" w:hAnsi="Arial" w:cs="Arial"/>
        </w:rPr>
        <w:t>rovides</w:t>
      </w:r>
      <w:r w:rsidR="001C5D93">
        <w:rPr>
          <w:rFonts w:ascii="Arial" w:hAnsi="Arial" w:cs="Arial"/>
        </w:rPr>
        <w:t xml:space="preserve"> for any borough to unsubscribe, as long as 12 months’ notice is given.</w:t>
      </w:r>
      <w:r w:rsidR="008945BD" w:rsidRPr="001C5D93">
        <w:rPr>
          <w:rFonts w:ascii="Arial" w:hAnsi="Arial" w:cs="Arial"/>
        </w:rPr>
        <w:t xml:space="preserve"> </w:t>
      </w:r>
    </w:p>
    <w:p w:rsidR="001C5D93" w:rsidRDefault="001C5D93" w:rsidP="001C5D93">
      <w:pPr>
        <w:pStyle w:val="ListParagraph"/>
        <w:spacing w:after="120" w:line="276" w:lineRule="auto"/>
        <w:ind w:left="426"/>
        <w:rPr>
          <w:rFonts w:ascii="Arial" w:hAnsi="Arial" w:cs="Arial"/>
        </w:rPr>
      </w:pPr>
    </w:p>
    <w:p w:rsidR="008945BD" w:rsidRDefault="001C5D93" w:rsidP="008945BD">
      <w:pPr>
        <w:pStyle w:val="ListParagraph"/>
        <w:numPr>
          <w:ilvl w:val="0"/>
          <w:numId w:val="17"/>
        </w:numPr>
        <w:spacing w:after="120" w:line="276" w:lineRule="auto"/>
        <w:ind w:left="426"/>
        <w:rPr>
          <w:rFonts w:ascii="Arial" w:hAnsi="Arial" w:cs="Arial"/>
        </w:rPr>
      </w:pPr>
      <w:r>
        <w:rPr>
          <w:rFonts w:ascii="Arial" w:hAnsi="Arial" w:cs="Arial"/>
        </w:rPr>
        <w:lastRenderedPageBreak/>
        <w:t xml:space="preserve">In the event that the number of subscribing boroughs reduced during the period of the contract it is expected that the value of the contract would reduce by the relevant </w:t>
      </w:r>
      <w:r w:rsidR="00B872D8">
        <w:rPr>
          <w:rFonts w:ascii="Arial" w:hAnsi="Arial" w:cs="Arial"/>
        </w:rPr>
        <w:t xml:space="preserve">specified </w:t>
      </w:r>
      <w:r>
        <w:rPr>
          <w:rFonts w:ascii="Arial" w:hAnsi="Arial" w:cs="Arial"/>
        </w:rPr>
        <w:t xml:space="preserve">amount per borough. </w:t>
      </w:r>
      <w:r w:rsidR="00B872D8">
        <w:rPr>
          <w:rFonts w:ascii="Arial" w:hAnsi="Arial" w:cs="Arial"/>
        </w:rPr>
        <w:t>However, i</w:t>
      </w:r>
      <w:r w:rsidR="00BA2912">
        <w:rPr>
          <w:rFonts w:ascii="Arial" w:hAnsi="Arial" w:cs="Arial"/>
        </w:rPr>
        <w:t xml:space="preserve">n order to provide certainty to the successful bidder, the </w:t>
      </w:r>
      <w:r>
        <w:rPr>
          <w:rFonts w:ascii="Arial" w:hAnsi="Arial" w:cs="Arial"/>
        </w:rPr>
        <w:t xml:space="preserve">overall </w:t>
      </w:r>
      <w:r w:rsidR="00514051">
        <w:rPr>
          <w:rFonts w:ascii="Arial" w:hAnsi="Arial" w:cs="Arial"/>
        </w:rPr>
        <w:t xml:space="preserve">annual cost of the </w:t>
      </w:r>
      <w:r>
        <w:rPr>
          <w:rFonts w:ascii="Arial" w:hAnsi="Arial" w:cs="Arial"/>
        </w:rPr>
        <w:t xml:space="preserve">contract would not fall below the </w:t>
      </w:r>
      <w:r w:rsidR="00514051">
        <w:rPr>
          <w:rFonts w:ascii="Arial" w:hAnsi="Arial" w:cs="Arial"/>
        </w:rPr>
        <w:t xml:space="preserve">price for </w:t>
      </w:r>
      <w:r w:rsidR="008945BD" w:rsidRPr="008945BD">
        <w:rPr>
          <w:rFonts w:ascii="Arial" w:hAnsi="Arial" w:cs="Arial"/>
        </w:rPr>
        <w:t>25</w:t>
      </w:r>
      <w:r>
        <w:rPr>
          <w:rFonts w:ascii="Arial" w:hAnsi="Arial" w:cs="Arial"/>
        </w:rPr>
        <w:t xml:space="preserve"> boroughs.</w:t>
      </w:r>
    </w:p>
    <w:p w:rsidR="008945BD" w:rsidRDefault="008945BD" w:rsidP="008945BD">
      <w:pPr>
        <w:pStyle w:val="ListParagraph"/>
        <w:spacing w:after="120" w:line="276" w:lineRule="auto"/>
        <w:ind w:left="426"/>
        <w:rPr>
          <w:rFonts w:ascii="Arial" w:hAnsi="Arial" w:cs="Arial"/>
        </w:rPr>
      </w:pPr>
    </w:p>
    <w:p w:rsidR="00E27148" w:rsidRPr="00E27148" w:rsidRDefault="00A75B42" w:rsidP="005434DE">
      <w:pPr>
        <w:pStyle w:val="ListParagraph"/>
        <w:numPr>
          <w:ilvl w:val="0"/>
          <w:numId w:val="17"/>
        </w:numPr>
        <w:spacing w:after="120" w:line="276" w:lineRule="auto"/>
        <w:ind w:left="426"/>
        <w:rPr>
          <w:rFonts w:ascii="Arial" w:hAnsi="Arial" w:cs="Arial"/>
        </w:rPr>
      </w:pPr>
      <w:r w:rsidRPr="00B17A36">
        <w:rPr>
          <w:rFonts w:ascii="Arial" w:hAnsi="Arial" w:cs="Arial"/>
        </w:rPr>
        <w:t xml:space="preserve">Costs should be clearly presented and be inclusive of all fees, direct and indirect costs, expenses but exclusive of VAT. </w:t>
      </w:r>
      <w:r w:rsidR="00514051">
        <w:rPr>
          <w:rFonts w:ascii="Arial" w:hAnsi="Arial" w:cs="Arial"/>
        </w:rPr>
        <w:t xml:space="preserve">An overall cost and a cost per subscribing borough should be provided. </w:t>
      </w:r>
      <w:r w:rsidRPr="00B17A36">
        <w:rPr>
          <w:rFonts w:ascii="Arial" w:hAnsi="Arial" w:cs="Arial"/>
        </w:rPr>
        <w:t>An example of a clear cost structure is provided in</w:t>
      </w:r>
      <w:r w:rsidRPr="00A2380F">
        <w:rPr>
          <w:rFonts w:ascii="Arial" w:hAnsi="Arial" w:cs="Arial"/>
          <w:b/>
        </w:rPr>
        <w:t xml:space="preserve"> </w:t>
      </w:r>
      <w:r w:rsidR="00AB6A54" w:rsidRPr="00A2380F">
        <w:rPr>
          <w:rFonts w:ascii="Arial" w:hAnsi="Arial" w:cs="Arial"/>
          <w:b/>
        </w:rPr>
        <w:t>Appendix C</w:t>
      </w:r>
      <w:r w:rsidR="00AB6A54">
        <w:rPr>
          <w:rFonts w:ascii="Arial" w:hAnsi="Arial" w:cs="Arial"/>
        </w:rPr>
        <w:t>.</w:t>
      </w:r>
      <w:r w:rsidRPr="00B17A36">
        <w:rPr>
          <w:rFonts w:ascii="Arial" w:hAnsi="Arial" w:cs="Arial"/>
          <w:color w:val="CC99FF"/>
        </w:rPr>
        <w:t xml:space="preserve"> </w:t>
      </w:r>
    </w:p>
    <w:p w:rsidR="00E27148" w:rsidRPr="00E27148" w:rsidRDefault="00E27148" w:rsidP="00E27148">
      <w:pPr>
        <w:pStyle w:val="ListParagraph"/>
        <w:spacing w:after="120" w:line="276" w:lineRule="auto"/>
        <w:ind w:left="426"/>
        <w:rPr>
          <w:rFonts w:ascii="Arial" w:hAnsi="Arial" w:cs="Arial"/>
        </w:rPr>
      </w:pPr>
    </w:p>
    <w:p w:rsidR="007C6BBB" w:rsidRDefault="007C6BBB" w:rsidP="0072576A">
      <w:pPr>
        <w:pStyle w:val="ListParagraph"/>
        <w:numPr>
          <w:ilvl w:val="0"/>
          <w:numId w:val="17"/>
        </w:numPr>
        <w:spacing w:after="120" w:line="276" w:lineRule="auto"/>
        <w:ind w:left="426"/>
        <w:rPr>
          <w:rFonts w:ascii="Arial" w:hAnsi="Arial" w:cs="Arial"/>
        </w:rPr>
      </w:pPr>
      <w:r>
        <w:rPr>
          <w:rFonts w:ascii="Arial" w:hAnsi="Arial" w:cs="Arial"/>
        </w:rPr>
        <w:t xml:space="preserve">It is anticipated that a degree of ongoing </w:t>
      </w:r>
      <w:r w:rsidR="00945E47">
        <w:rPr>
          <w:rFonts w:ascii="Arial" w:hAnsi="Arial" w:cs="Arial"/>
        </w:rPr>
        <w:t xml:space="preserve">innovation and </w:t>
      </w:r>
      <w:r>
        <w:rPr>
          <w:rFonts w:ascii="Arial" w:hAnsi="Arial" w:cs="Arial"/>
        </w:rPr>
        <w:t xml:space="preserve">development work would be undertaken to consolidate and improve the survey inputs and outputs as part of the standard contract; however, it is expected that additional surveys will be required from time to time, at the request of the </w:t>
      </w:r>
      <w:r w:rsidR="00CB4E7A">
        <w:rPr>
          <w:rFonts w:ascii="Arial" w:hAnsi="Arial" w:cs="Arial"/>
        </w:rPr>
        <w:t>Heads of HR group</w:t>
      </w:r>
      <w:r>
        <w:rPr>
          <w:rFonts w:ascii="Arial" w:hAnsi="Arial" w:cs="Arial"/>
        </w:rPr>
        <w:t>. These requests would go through a change request process via the HR Metrics Governance Board (see below).</w:t>
      </w:r>
    </w:p>
    <w:p w:rsidR="00CB4E7A" w:rsidRDefault="00CB4E7A" w:rsidP="00A2380F">
      <w:pPr>
        <w:pStyle w:val="ListParagraph"/>
        <w:spacing w:after="120" w:line="276" w:lineRule="auto"/>
        <w:ind w:left="426"/>
        <w:rPr>
          <w:rFonts w:ascii="Arial" w:hAnsi="Arial" w:cs="Arial"/>
        </w:rPr>
      </w:pPr>
    </w:p>
    <w:p w:rsidR="00945E47" w:rsidRPr="00A2380F" w:rsidRDefault="00945E47" w:rsidP="00A2380F">
      <w:pPr>
        <w:spacing w:after="120" w:line="276" w:lineRule="auto"/>
        <w:rPr>
          <w:rFonts w:ascii="Arial" w:hAnsi="Arial" w:cs="Arial"/>
          <w:b/>
        </w:rPr>
      </w:pPr>
      <w:r w:rsidRPr="00A2380F">
        <w:rPr>
          <w:rFonts w:ascii="Arial" w:hAnsi="Arial" w:cs="Arial"/>
          <w:b/>
        </w:rPr>
        <w:t>Change request process</w:t>
      </w:r>
    </w:p>
    <w:p w:rsidR="007C6BBB" w:rsidRDefault="00945E47" w:rsidP="007C6BBB">
      <w:pPr>
        <w:pStyle w:val="ListParagraph"/>
        <w:spacing w:after="120" w:line="276" w:lineRule="auto"/>
        <w:ind w:left="426"/>
        <w:rPr>
          <w:rFonts w:ascii="Arial" w:hAnsi="Arial" w:cs="Arial"/>
        </w:rPr>
      </w:pPr>
      <w:r w:rsidRPr="00CD4EBE">
        <w:rPr>
          <w:noProof/>
          <w:sz w:val="22"/>
          <w:szCs w:val="22"/>
        </w:rPr>
        <w:drawing>
          <wp:inline distT="0" distB="0" distL="0" distR="0" wp14:anchorId="6A80127C" wp14:editId="4E522192">
            <wp:extent cx="5579533" cy="4453467"/>
            <wp:effectExtent l="0" t="0" r="21590" b="2349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C6BBB" w:rsidRDefault="007C6BBB" w:rsidP="007C6BBB">
      <w:pPr>
        <w:pStyle w:val="ListParagraph"/>
        <w:spacing w:after="120" w:line="276" w:lineRule="auto"/>
        <w:ind w:left="426"/>
        <w:rPr>
          <w:rFonts w:ascii="Arial" w:hAnsi="Arial" w:cs="Arial"/>
        </w:rPr>
      </w:pPr>
    </w:p>
    <w:p w:rsidR="00A75B42" w:rsidRDefault="0026291F" w:rsidP="0072576A">
      <w:pPr>
        <w:pStyle w:val="ListParagraph"/>
        <w:numPr>
          <w:ilvl w:val="0"/>
          <w:numId w:val="17"/>
        </w:numPr>
        <w:spacing w:after="120" w:line="276" w:lineRule="auto"/>
        <w:ind w:left="426"/>
        <w:rPr>
          <w:rFonts w:ascii="Arial" w:hAnsi="Arial" w:cs="Arial"/>
        </w:rPr>
      </w:pPr>
      <w:r w:rsidRPr="00703D28">
        <w:rPr>
          <w:rFonts w:ascii="Arial" w:hAnsi="Arial" w:cs="Arial"/>
        </w:rPr>
        <w:lastRenderedPageBreak/>
        <w:t>Please include a price option for additional surveys</w:t>
      </w:r>
      <w:r w:rsidR="00E27148" w:rsidRPr="00703D28">
        <w:rPr>
          <w:rFonts w:ascii="Arial" w:hAnsi="Arial" w:cs="Arial"/>
        </w:rPr>
        <w:t>. I</w:t>
      </w:r>
      <w:r w:rsidRPr="00703D28">
        <w:rPr>
          <w:rFonts w:ascii="Arial" w:hAnsi="Arial" w:cs="Arial"/>
        </w:rPr>
        <w:t xml:space="preserve">t is expected that there may be one </w:t>
      </w:r>
      <w:r w:rsidR="00514051">
        <w:rPr>
          <w:rFonts w:ascii="Arial" w:hAnsi="Arial" w:cs="Arial"/>
        </w:rPr>
        <w:t>a</w:t>
      </w:r>
      <w:r w:rsidRPr="00703D28">
        <w:rPr>
          <w:rFonts w:ascii="Arial" w:hAnsi="Arial" w:cs="Arial"/>
        </w:rPr>
        <w:t xml:space="preserve"> year</w:t>
      </w:r>
      <w:r w:rsidR="00CB4E7A">
        <w:rPr>
          <w:rFonts w:ascii="Arial" w:hAnsi="Arial" w:cs="Arial"/>
        </w:rPr>
        <w:t>,</w:t>
      </w:r>
      <w:r w:rsidRPr="00703D28">
        <w:rPr>
          <w:rFonts w:ascii="Arial" w:hAnsi="Arial" w:cs="Arial"/>
        </w:rPr>
        <w:t xml:space="preserve"> based on past </w:t>
      </w:r>
      <w:r w:rsidR="00E27148" w:rsidRPr="00703D28">
        <w:rPr>
          <w:rFonts w:ascii="Arial" w:hAnsi="Arial" w:cs="Arial"/>
        </w:rPr>
        <w:t>experience</w:t>
      </w:r>
      <w:r w:rsidR="00945E47">
        <w:rPr>
          <w:rFonts w:ascii="Arial" w:hAnsi="Arial" w:cs="Arial"/>
        </w:rPr>
        <w:t>,</w:t>
      </w:r>
      <w:r w:rsidRPr="00703D28">
        <w:rPr>
          <w:rFonts w:ascii="Arial" w:hAnsi="Arial" w:cs="Arial"/>
        </w:rPr>
        <w:t xml:space="preserve"> and a schedule of rate</w:t>
      </w:r>
      <w:r w:rsidR="00945E47">
        <w:rPr>
          <w:rFonts w:ascii="Arial" w:hAnsi="Arial" w:cs="Arial"/>
        </w:rPr>
        <w:t>s</w:t>
      </w:r>
      <w:r w:rsidRPr="00703D28">
        <w:rPr>
          <w:rFonts w:ascii="Arial" w:hAnsi="Arial" w:cs="Arial"/>
        </w:rPr>
        <w:t xml:space="preserve"> is required for future survey</w:t>
      </w:r>
      <w:r w:rsidR="00945E47">
        <w:rPr>
          <w:rFonts w:ascii="Arial" w:hAnsi="Arial" w:cs="Arial"/>
        </w:rPr>
        <w:t>s</w:t>
      </w:r>
      <w:r w:rsidRPr="00703D28">
        <w:rPr>
          <w:rFonts w:ascii="Arial" w:hAnsi="Arial" w:cs="Arial"/>
        </w:rPr>
        <w:t xml:space="preserve"> if more </w:t>
      </w:r>
      <w:r w:rsidR="00945E47">
        <w:rPr>
          <w:rFonts w:ascii="Arial" w:hAnsi="Arial" w:cs="Arial"/>
        </w:rPr>
        <w:t>are</w:t>
      </w:r>
      <w:r w:rsidRPr="00703D28">
        <w:rPr>
          <w:rFonts w:ascii="Arial" w:hAnsi="Arial" w:cs="Arial"/>
        </w:rPr>
        <w:t xml:space="preserve"> required</w:t>
      </w:r>
      <w:r w:rsidR="000117E0" w:rsidRPr="00703D28">
        <w:rPr>
          <w:rFonts w:ascii="Arial" w:hAnsi="Arial" w:cs="Arial"/>
        </w:rPr>
        <w:t>.</w:t>
      </w:r>
    </w:p>
    <w:p w:rsidR="001C5D93" w:rsidRDefault="001C5D93" w:rsidP="001C5D93">
      <w:pPr>
        <w:pStyle w:val="ListParagraph"/>
        <w:spacing w:after="120" w:line="276" w:lineRule="auto"/>
        <w:ind w:left="426"/>
        <w:rPr>
          <w:rFonts w:ascii="Arial" w:hAnsi="Arial" w:cs="Arial"/>
        </w:rPr>
      </w:pPr>
    </w:p>
    <w:p w:rsidR="00703D28" w:rsidRDefault="00A75B42" w:rsidP="005434DE">
      <w:pPr>
        <w:pStyle w:val="ListParagraph"/>
        <w:numPr>
          <w:ilvl w:val="0"/>
          <w:numId w:val="17"/>
        </w:numPr>
        <w:spacing w:after="120" w:line="276" w:lineRule="auto"/>
        <w:ind w:left="426"/>
        <w:rPr>
          <w:rFonts w:ascii="Arial" w:hAnsi="Arial" w:cs="Arial"/>
          <w:lang w:val="en"/>
        </w:rPr>
      </w:pPr>
      <w:r w:rsidRPr="00B17A36">
        <w:rPr>
          <w:rFonts w:ascii="Arial" w:hAnsi="Arial" w:cs="Arial"/>
        </w:rPr>
        <w:t xml:space="preserve">This project is being included in the </w:t>
      </w:r>
      <w:r w:rsidR="00CB4E7A">
        <w:rPr>
          <w:rFonts w:ascii="Arial" w:hAnsi="Arial" w:cs="Arial"/>
        </w:rPr>
        <w:t>G</w:t>
      </w:r>
      <w:r w:rsidRPr="00B17A36">
        <w:rPr>
          <w:rFonts w:ascii="Arial" w:hAnsi="Arial" w:cs="Arial"/>
        </w:rPr>
        <w:t xml:space="preserve">overnment’s Contracts Finder database to comply with recent changes in national procurement policy which specifies that </w:t>
      </w:r>
      <w:r w:rsidRPr="00B17A36">
        <w:rPr>
          <w:rFonts w:ascii="Arial" w:hAnsi="Arial" w:cs="Arial"/>
          <w:lang w:val="en"/>
        </w:rPr>
        <w:t xml:space="preserve">any procurement opportunities and contract awards above certain low thresholds (£25,000) are published on </w:t>
      </w:r>
      <w:hyperlink r:id="rId15" w:history="1">
        <w:r w:rsidRPr="00B17A36">
          <w:rPr>
            <w:rStyle w:val="Hyperlink"/>
            <w:rFonts w:ascii="Arial" w:hAnsi="Arial" w:cs="Arial"/>
            <w:lang w:val="en"/>
          </w:rPr>
          <w:t>Contracts Finder</w:t>
        </w:r>
      </w:hyperlink>
      <w:r w:rsidRPr="00B17A36">
        <w:rPr>
          <w:rFonts w:ascii="Arial" w:hAnsi="Arial" w:cs="Arial"/>
          <w:lang w:val="en"/>
        </w:rPr>
        <w:t>.</w:t>
      </w:r>
      <w:r w:rsidR="00703D28">
        <w:rPr>
          <w:rFonts w:ascii="Arial" w:hAnsi="Arial" w:cs="Arial"/>
          <w:lang w:val="en"/>
        </w:rPr>
        <w:t xml:space="preserve"> </w:t>
      </w:r>
    </w:p>
    <w:p w:rsidR="00703D28" w:rsidRDefault="00703D28" w:rsidP="00703D28">
      <w:pPr>
        <w:pStyle w:val="ListParagraph"/>
        <w:spacing w:after="120" w:line="276" w:lineRule="auto"/>
        <w:ind w:left="426"/>
        <w:rPr>
          <w:rFonts w:ascii="Arial" w:hAnsi="Arial" w:cs="Arial"/>
          <w:lang w:val="en"/>
        </w:rPr>
      </w:pPr>
    </w:p>
    <w:p w:rsidR="00565058" w:rsidRPr="00B17A36" w:rsidRDefault="00565058" w:rsidP="00565058">
      <w:pPr>
        <w:spacing w:after="120"/>
        <w:rPr>
          <w:rFonts w:ascii="Arial" w:hAnsi="Arial" w:cs="Arial"/>
          <w:b/>
        </w:rPr>
      </w:pPr>
      <w:r w:rsidRPr="00B17A36">
        <w:rPr>
          <w:rFonts w:ascii="Arial" w:hAnsi="Arial" w:cs="Arial"/>
          <w:b/>
        </w:rPr>
        <w:t xml:space="preserve">Tender Requirements </w:t>
      </w:r>
    </w:p>
    <w:p w:rsidR="00565058" w:rsidRDefault="00565058" w:rsidP="00D80CA1">
      <w:pPr>
        <w:pStyle w:val="ListParagraph"/>
        <w:numPr>
          <w:ilvl w:val="0"/>
          <w:numId w:val="17"/>
        </w:numPr>
        <w:spacing w:after="120"/>
        <w:ind w:left="426"/>
        <w:rPr>
          <w:rFonts w:ascii="Arial" w:hAnsi="Arial" w:cs="Arial"/>
          <w:color w:val="000000"/>
        </w:rPr>
      </w:pPr>
      <w:r w:rsidRPr="00565058">
        <w:rPr>
          <w:rFonts w:ascii="Arial" w:hAnsi="Arial" w:cs="Arial"/>
          <w:snapToGrid w:val="0"/>
          <w:lang w:eastAsia="en-US"/>
        </w:rPr>
        <w:t>Bidders should provide the following information in their tender:</w:t>
      </w:r>
      <w:r w:rsidR="00D80CA1">
        <w:rPr>
          <w:rFonts w:ascii="Arial" w:hAnsi="Arial" w:cs="Arial"/>
          <w:color w:val="000000"/>
        </w:rPr>
        <w:t xml:space="preserve"> </w:t>
      </w:r>
    </w:p>
    <w:p w:rsidR="00D80CA1" w:rsidRPr="00B17A36" w:rsidRDefault="00D80CA1" w:rsidP="00A2380F">
      <w:pPr>
        <w:numPr>
          <w:ilvl w:val="0"/>
          <w:numId w:val="35"/>
        </w:numPr>
        <w:spacing w:after="120"/>
        <w:rPr>
          <w:rFonts w:ascii="Arial" w:hAnsi="Arial" w:cs="Arial"/>
          <w:snapToGrid w:val="0"/>
          <w:lang w:eastAsia="en-US"/>
        </w:rPr>
      </w:pPr>
      <w:r w:rsidRPr="00B17A36">
        <w:rPr>
          <w:rFonts w:ascii="Arial" w:hAnsi="Arial" w:cs="Arial"/>
        </w:rPr>
        <w:t>Proposed methodology and approach</w:t>
      </w:r>
      <w:r w:rsidR="00B872D8">
        <w:rPr>
          <w:rFonts w:ascii="Arial" w:hAnsi="Arial" w:cs="Arial"/>
        </w:rPr>
        <w:t xml:space="preserve"> to the set up and ongoing delivery of the online platform</w:t>
      </w:r>
    </w:p>
    <w:p w:rsidR="00D80CA1" w:rsidRPr="00B17A36" w:rsidRDefault="00D80CA1" w:rsidP="00A2380F">
      <w:pPr>
        <w:numPr>
          <w:ilvl w:val="0"/>
          <w:numId w:val="35"/>
        </w:numPr>
        <w:spacing w:after="120"/>
        <w:rPr>
          <w:rFonts w:ascii="Arial" w:hAnsi="Arial" w:cs="Arial"/>
          <w:snapToGrid w:val="0"/>
          <w:lang w:eastAsia="en-US"/>
        </w:rPr>
      </w:pPr>
      <w:r w:rsidRPr="00B17A36">
        <w:rPr>
          <w:rFonts w:ascii="Arial" w:hAnsi="Arial" w:cs="Arial"/>
        </w:rPr>
        <w:t>An outline of all outputs from the project</w:t>
      </w:r>
    </w:p>
    <w:p w:rsidR="00B872D8" w:rsidRPr="00B17A36" w:rsidRDefault="00B872D8" w:rsidP="00B872D8">
      <w:pPr>
        <w:numPr>
          <w:ilvl w:val="0"/>
          <w:numId w:val="35"/>
        </w:numPr>
        <w:spacing w:after="120"/>
        <w:rPr>
          <w:rFonts w:ascii="Arial" w:hAnsi="Arial" w:cs="Arial"/>
          <w:snapToGrid w:val="0"/>
          <w:lang w:eastAsia="en-US"/>
        </w:rPr>
      </w:pPr>
      <w:r>
        <w:rPr>
          <w:rFonts w:ascii="Arial" w:hAnsi="Arial" w:cs="Arial"/>
          <w:snapToGrid w:val="0"/>
          <w:lang w:eastAsia="en-US"/>
        </w:rPr>
        <w:t xml:space="preserve">Timetable for development of platform to be implemented by April 1 2018, including </w:t>
      </w:r>
      <w:r>
        <w:rPr>
          <w:rFonts w:ascii="Arial" w:hAnsi="Arial" w:cs="Arial"/>
        </w:rPr>
        <w:t xml:space="preserve"> key milestones, </w:t>
      </w:r>
      <w:r w:rsidRPr="00B17A36">
        <w:rPr>
          <w:rFonts w:ascii="Arial" w:hAnsi="Arial" w:cs="Arial"/>
        </w:rPr>
        <w:t>any risks that may affect the timing or delivery of outputs and contingencies</w:t>
      </w:r>
    </w:p>
    <w:p w:rsidR="00D80CA1" w:rsidRPr="00EE370D" w:rsidRDefault="00D80CA1" w:rsidP="00A2380F">
      <w:pPr>
        <w:numPr>
          <w:ilvl w:val="0"/>
          <w:numId w:val="35"/>
        </w:numPr>
        <w:spacing w:after="120"/>
        <w:rPr>
          <w:rFonts w:ascii="Arial" w:hAnsi="Arial" w:cs="Arial"/>
          <w:snapToGrid w:val="0"/>
          <w:lang w:eastAsia="en-US"/>
        </w:rPr>
      </w:pPr>
      <w:r w:rsidRPr="00B17A36">
        <w:rPr>
          <w:rFonts w:ascii="Arial" w:hAnsi="Arial" w:cs="Arial"/>
        </w:rPr>
        <w:t>Arrangements for project management, reporting and quality control</w:t>
      </w:r>
    </w:p>
    <w:p w:rsidR="00912FB8" w:rsidRPr="00565058" w:rsidRDefault="00912FB8" w:rsidP="00912FB8">
      <w:pPr>
        <w:numPr>
          <w:ilvl w:val="0"/>
          <w:numId w:val="35"/>
        </w:numPr>
        <w:spacing w:after="120"/>
        <w:rPr>
          <w:rFonts w:ascii="Arial" w:hAnsi="Arial" w:cs="Arial"/>
        </w:rPr>
      </w:pPr>
      <w:r>
        <w:rPr>
          <w:rFonts w:ascii="Arial" w:hAnsi="Arial" w:cs="Arial"/>
        </w:rPr>
        <w:t>Your a</w:t>
      </w:r>
      <w:r w:rsidRPr="00565058">
        <w:rPr>
          <w:rFonts w:ascii="Arial" w:hAnsi="Arial" w:cs="Arial"/>
        </w:rPr>
        <w:t>pproach to information security</w:t>
      </w:r>
      <w:r>
        <w:rPr>
          <w:rFonts w:ascii="Arial" w:hAnsi="Arial" w:cs="Arial"/>
        </w:rPr>
        <w:t xml:space="preserve"> and associated contingency plans</w:t>
      </w:r>
    </w:p>
    <w:p w:rsidR="00DD40E6" w:rsidRPr="00DD40E6" w:rsidRDefault="00D80CA1" w:rsidP="00DD40E6">
      <w:pPr>
        <w:numPr>
          <w:ilvl w:val="0"/>
          <w:numId w:val="35"/>
        </w:numPr>
        <w:spacing w:after="120"/>
        <w:rPr>
          <w:rFonts w:ascii="Arial" w:hAnsi="Arial" w:cs="Arial"/>
          <w:snapToGrid w:val="0"/>
          <w:lang w:eastAsia="en-US"/>
        </w:rPr>
      </w:pPr>
      <w:r w:rsidRPr="00B17A36">
        <w:rPr>
          <w:rFonts w:ascii="Arial" w:hAnsi="Arial" w:cs="Arial"/>
        </w:rPr>
        <w:t xml:space="preserve">Clear structure of </w:t>
      </w:r>
      <w:r w:rsidRPr="00B17A36">
        <w:rPr>
          <w:rFonts w:ascii="Arial" w:hAnsi="Arial" w:cs="Arial"/>
          <w:snapToGrid w:val="0"/>
          <w:lang w:eastAsia="en-US"/>
        </w:rPr>
        <w:t xml:space="preserve">charges </w:t>
      </w:r>
      <w:r w:rsidRPr="00B17A36">
        <w:rPr>
          <w:rFonts w:ascii="Arial" w:hAnsi="Arial" w:cs="Arial"/>
        </w:rPr>
        <w:t>including day/hour rates, time spent on tasks, expenses. VAT will be paid at the applicable rate (an example of a clear cost</w:t>
      </w:r>
      <w:r w:rsidR="00912FB8">
        <w:rPr>
          <w:rFonts w:ascii="Arial" w:hAnsi="Arial" w:cs="Arial"/>
        </w:rPr>
        <w:t xml:space="preserve"> structure is given in annex 2)</w:t>
      </w:r>
    </w:p>
    <w:p w:rsidR="00D80CA1" w:rsidRDefault="00D80CA1" w:rsidP="00A2380F">
      <w:pPr>
        <w:numPr>
          <w:ilvl w:val="0"/>
          <w:numId w:val="35"/>
        </w:numPr>
        <w:spacing w:after="120"/>
        <w:rPr>
          <w:rFonts w:ascii="Arial" w:hAnsi="Arial" w:cs="Arial"/>
        </w:rPr>
      </w:pPr>
      <w:r w:rsidRPr="00B67AE5">
        <w:rPr>
          <w:rFonts w:ascii="Arial" w:hAnsi="Arial" w:cs="Arial"/>
        </w:rPr>
        <w:t>Confirmation of acceptance of London Councils</w:t>
      </w:r>
      <w:r w:rsidR="00912FB8">
        <w:rPr>
          <w:rFonts w:ascii="Arial" w:hAnsi="Arial" w:cs="Arial"/>
        </w:rPr>
        <w:t>’ Terms and Conditions</w:t>
      </w:r>
    </w:p>
    <w:p w:rsidR="00D80CA1" w:rsidRDefault="00912FB8" w:rsidP="00A2380F">
      <w:pPr>
        <w:numPr>
          <w:ilvl w:val="0"/>
          <w:numId w:val="35"/>
        </w:numPr>
        <w:spacing w:after="120"/>
        <w:rPr>
          <w:rFonts w:ascii="Arial" w:hAnsi="Arial" w:cs="Arial"/>
        </w:rPr>
      </w:pPr>
      <w:r>
        <w:rPr>
          <w:rFonts w:ascii="Arial" w:hAnsi="Arial" w:cs="Arial"/>
        </w:rPr>
        <w:t>Y</w:t>
      </w:r>
      <w:r w:rsidR="00D80CA1">
        <w:rPr>
          <w:rFonts w:ascii="Arial" w:hAnsi="Arial" w:cs="Arial"/>
        </w:rPr>
        <w:t xml:space="preserve">our approach to </w:t>
      </w:r>
      <w:r w:rsidR="00D80CA1" w:rsidRPr="00B67AE5">
        <w:rPr>
          <w:rFonts w:ascii="Arial" w:hAnsi="Arial" w:cs="Arial"/>
        </w:rPr>
        <w:t>Equality</w:t>
      </w:r>
      <w:r w:rsidR="00D80CA1">
        <w:rPr>
          <w:rFonts w:ascii="Arial" w:hAnsi="Arial" w:cs="Arial"/>
        </w:rPr>
        <w:t>/Equal</w:t>
      </w:r>
      <w:r w:rsidR="00D80CA1" w:rsidRPr="00B67AE5">
        <w:rPr>
          <w:rFonts w:ascii="Arial" w:hAnsi="Arial" w:cs="Arial"/>
        </w:rPr>
        <w:t xml:space="preserve"> Opportunities </w:t>
      </w:r>
    </w:p>
    <w:p w:rsidR="00D80CA1" w:rsidRPr="00565058" w:rsidRDefault="00912FB8" w:rsidP="00A2380F">
      <w:pPr>
        <w:numPr>
          <w:ilvl w:val="0"/>
          <w:numId w:val="35"/>
        </w:numPr>
        <w:spacing w:after="120"/>
        <w:rPr>
          <w:rFonts w:ascii="Arial" w:hAnsi="Arial" w:cs="Arial"/>
        </w:rPr>
      </w:pPr>
      <w:r>
        <w:rPr>
          <w:rFonts w:ascii="Arial" w:hAnsi="Arial" w:cs="Arial"/>
        </w:rPr>
        <w:t>Your a</w:t>
      </w:r>
      <w:r w:rsidR="00D80CA1" w:rsidRPr="00565058">
        <w:rPr>
          <w:rFonts w:ascii="Arial" w:hAnsi="Arial" w:cs="Arial"/>
        </w:rPr>
        <w:t>pproach to compliance with the Freedom of Information Act and General Data Protection Requirement</w:t>
      </w:r>
      <w:r>
        <w:rPr>
          <w:rFonts w:ascii="Arial" w:hAnsi="Arial" w:cs="Arial"/>
        </w:rPr>
        <w:t>.</w:t>
      </w:r>
    </w:p>
    <w:p w:rsidR="00D80CA1" w:rsidRDefault="00D80CA1" w:rsidP="00D80CA1">
      <w:pPr>
        <w:pStyle w:val="ListParagraph"/>
        <w:spacing w:after="120"/>
        <w:ind w:left="426"/>
        <w:rPr>
          <w:rFonts w:ascii="Arial" w:hAnsi="Arial" w:cs="Arial"/>
          <w:color w:val="000000"/>
        </w:rPr>
      </w:pPr>
    </w:p>
    <w:p w:rsidR="00AB6A54" w:rsidRDefault="00AB6A54" w:rsidP="00A2380F">
      <w:pPr>
        <w:spacing w:after="120" w:line="276" w:lineRule="auto"/>
        <w:rPr>
          <w:rFonts w:ascii="Arial" w:hAnsi="Arial" w:cs="Arial"/>
          <w:color w:val="000000"/>
        </w:rPr>
      </w:pPr>
      <w:r>
        <w:rPr>
          <w:rFonts w:ascii="Arial" w:hAnsi="Arial" w:cs="Arial"/>
          <w:b/>
        </w:rPr>
        <w:t>Evaluation Criteria</w:t>
      </w:r>
    </w:p>
    <w:p w:rsidR="00A2380F" w:rsidRDefault="00565058" w:rsidP="00A2380F">
      <w:pPr>
        <w:pStyle w:val="ListParagraph"/>
        <w:numPr>
          <w:ilvl w:val="0"/>
          <w:numId w:val="17"/>
        </w:numPr>
        <w:spacing w:after="120" w:line="276" w:lineRule="auto"/>
        <w:rPr>
          <w:rFonts w:ascii="Arial" w:hAnsi="Arial" w:cs="Arial"/>
          <w:color w:val="000000"/>
        </w:rPr>
      </w:pPr>
      <w:r w:rsidRPr="00A2380F">
        <w:rPr>
          <w:rFonts w:ascii="Arial" w:hAnsi="Arial" w:cs="Arial"/>
          <w:color w:val="000000"/>
        </w:rPr>
        <w:t xml:space="preserve">We will evaluate your response </w:t>
      </w:r>
      <w:r w:rsidR="00AB6A54" w:rsidRPr="00A2380F">
        <w:rPr>
          <w:rFonts w:ascii="Arial" w:hAnsi="Arial" w:cs="Arial"/>
          <w:color w:val="000000"/>
        </w:rPr>
        <w:t>based on a quality to cost ratio of 70:30 (</w:t>
      </w:r>
      <w:r w:rsidR="00912FB8">
        <w:rPr>
          <w:rFonts w:ascii="Arial" w:hAnsi="Arial" w:cs="Arial"/>
          <w:color w:val="000000"/>
        </w:rPr>
        <w:t xml:space="preserve">where </w:t>
      </w:r>
      <w:r w:rsidR="00AB6A54" w:rsidRPr="00A2380F">
        <w:rPr>
          <w:rFonts w:ascii="Arial" w:hAnsi="Arial" w:cs="Arial"/>
          <w:color w:val="000000"/>
        </w:rPr>
        <w:t xml:space="preserve">70% </w:t>
      </w:r>
      <w:r w:rsidR="00912FB8">
        <w:rPr>
          <w:rFonts w:ascii="Arial" w:hAnsi="Arial" w:cs="Arial"/>
          <w:color w:val="000000"/>
        </w:rPr>
        <w:t xml:space="preserve">is based </w:t>
      </w:r>
      <w:r w:rsidR="00AB6A54" w:rsidRPr="00A2380F">
        <w:rPr>
          <w:rFonts w:ascii="Arial" w:hAnsi="Arial" w:cs="Arial"/>
          <w:color w:val="000000"/>
        </w:rPr>
        <w:t xml:space="preserve">on quality; </w:t>
      </w:r>
      <w:r w:rsidR="00912FB8">
        <w:rPr>
          <w:rFonts w:ascii="Arial" w:hAnsi="Arial" w:cs="Arial"/>
          <w:color w:val="000000"/>
        </w:rPr>
        <w:t xml:space="preserve">and </w:t>
      </w:r>
      <w:r w:rsidR="00AB6A54" w:rsidRPr="00A2380F">
        <w:rPr>
          <w:rFonts w:ascii="Arial" w:hAnsi="Arial" w:cs="Arial"/>
          <w:color w:val="000000"/>
        </w:rPr>
        <w:t>30% on cost).</w:t>
      </w:r>
    </w:p>
    <w:p w:rsidR="00A2380F" w:rsidRDefault="00A2380F" w:rsidP="00A2380F">
      <w:pPr>
        <w:pStyle w:val="ListParagraph"/>
        <w:spacing w:after="120" w:line="276" w:lineRule="auto"/>
        <w:rPr>
          <w:rFonts w:ascii="Arial" w:hAnsi="Arial" w:cs="Arial"/>
          <w:color w:val="000000"/>
        </w:rPr>
      </w:pPr>
    </w:p>
    <w:p w:rsidR="00565058" w:rsidRPr="00A2380F" w:rsidRDefault="00AB6A54" w:rsidP="00A2380F">
      <w:pPr>
        <w:pStyle w:val="ListParagraph"/>
        <w:numPr>
          <w:ilvl w:val="0"/>
          <w:numId w:val="17"/>
        </w:numPr>
        <w:spacing w:after="240" w:line="276" w:lineRule="auto"/>
        <w:ind w:left="714" w:hanging="357"/>
        <w:rPr>
          <w:rFonts w:ascii="Arial" w:hAnsi="Arial" w:cs="Arial"/>
          <w:color w:val="000000"/>
        </w:rPr>
      </w:pPr>
      <w:r w:rsidRPr="00A2380F">
        <w:rPr>
          <w:rFonts w:ascii="Arial" w:hAnsi="Arial" w:cs="Arial"/>
          <w:color w:val="000000"/>
        </w:rPr>
        <w:t>The quality element will be evaluated against the</w:t>
      </w:r>
      <w:r w:rsidR="00565058" w:rsidRPr="00A2380F">
        <w:rPr>
          <w:rFonts w:ascii="Arial" w:hAnsi="Arial" w:cs="Arial"/>
          <w:color w:val="000000"/>
        </w:rPr>
        <w:t xml:space="preserve"> criteria given </w:t>
      </w:r>
      <w:r w:rsidRPr="00A2380F">
        <w:rPr>
          <w:rFonts w:ascii="Arial" w:hAnsi="Arial" w:cs="Arial"/>
          <w:color w:val="000000"/>
        </w:rPr>
        <w:t xml:space="preserve">in the table </w:t>
      </w:r>
      <w:r w:rsidR="00565058" w:rsidRPr="00A2380F">
        <w:rPr>
          <w:rFonts w:ascii="Arial" w:hAnsi="Arial" w:cs="Arial"/>
          <w:color w:val="000000"/>
        </w:rPr>
        <w:t>below</w:t>
      </w:r>
      <w:r w:rsidRPr="00A2380F">
        <w:rPr>
          <w:rFonts w:ascii="Arial" w:hAnsi="Arial" w:cs="Arial"/>
          <w:color w:val="000000"/>
        </w:rPr>
        <w:t>:</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2"/>
      </w:tblGrid>
      <w:tr w:rsidR="00565058" w:rsidRPr="00B17A36" w:rsidTr="00D80CA1">
        <w:trPr>
          <w:trHeight w:val="523"/>
          <w:tblHeader/>
        </w:trPr>
        <w:tc>
          <w:tcPr>
            <w:tcW w:w="6948" w:type="dxa"/>
            <w:shd w:val="clear" w:color="auto" w:fill="CC99FF"/>
            <w:vAlign w:val="center"/>
          </w:tcPr>
          <w:p w:rsidR="00565058" w:rsidRPr="00B17A36" w:rsidRDefault="00565058" w:rsidP="00D80CA1">
            <w:pPr>
              <w:spacing w:before="60" w:after="120"/>
              <w:ind w:left="426"/>
              <w:rPr>
                <w:rFonts w:ascii="Arial" w:hAnsi="Arial" w:cs="Arial"/>
                <w:b/>
                <w:color w:val="FFFFFF"/>
              </w:rPr>
            </w:pPr>
            <w:r w:rsidRPr="00B17A36">
              <w:rPr>
                <w:rFonts w:ascii="Arial" w:hAnsi="Arial" w:cs="Arial"/>
                <w:color w:val="000000"/>
              </w:rPr>
              <w:br w:type="page"/>
            </w:r>
            <w:r w:rsidRPr="00B17A36">
              <w:rPr>
                <w:rFonts w:ascii="Arial" w:hAnsi="Arial" w:cs="Arial"/>
                <w:b/>
                <w:color w:val="FFFFFF"/>
              </w:rPr>
              <w:t>Evaluation criteria – Quality [</w:t>
            </w:r>
            <w:r w:rsidR="00D80CA1">
              <w:rPr>
                <w:rFonts w:ascii="Arial" w:hAnsi="Arial" w:cs="Arial"/>
                <w:b/>
                <w:color w:val="FFFFFF"/>
              </w:rPr>
              <w:t>70</w:t>
            </w:r>
            <w:r w:rsidRPr="00B17A36">
              <w:rPr>
                <w:rFonts w:ascii="Arial" w:hAnsi="Arial" w:cs="Arial"/>
                <w:b/>
                <w:color w:val="FFFFFF"/>
              </w:rPr>
              <w:t>% of the total]</w:t>
            </w:r>
          </w:p>
        </w:tc>
        <w:tc>
          <w:tcPr>
            <w:tcW w:w="1802" w:type="dxa"/>
            <w:shd w:val="clear" w:color="auto" w:fill="CC99FF"/>
            <w:vAlign w:val="center"/>
          </w:tcPr>
          <w:p w:rsidR="00565058" w:rsidRPr="00B17A36" w:rsidRDefault="00565058" w:rsidP="00EB0202">
            <w:pPr>
              <w:spacing w:before="60" w:after="120"/>
              <w:ind w:left="426"/>
              <w:rPr>
                <w:rFonts w:ascii="Arial" w:hAnsi="Arial" w:cs="Arial"/>
                <w:b/>
                <w:color w:val="FFFFFF"/>
              </w:rPr>
            </w:pPr>
            <w:r w:rsidRPr="00B17A36">
              <w:rPr>
                <w:rFonts w:ascii="Arial" w:hAnsi="Arial" w:cs="Arial"/>
                <w:b/>
                <w:color w:val="FFFFFF"/>
              </w:rPr>
              <w:t>Weighting</w:t>
            </w:r>
          </w:p>
        </w:tc>
      </w:tr>
      <w:tr w:rsidR="00565058" w:rsidRPr="00B17A36" w:rsidTr="00D80CA1">
        <w:trPr>
          <w:trHeight w:val="676"/>
        </w:trPr>
        <w:tc>
          <w:tcPr>
            <w:tcW w:w="6948" w:type="dxa"/>
            <w:shd w:val="clear" w:color="auto" w:fill="auto"/>
            <w:vAlign w:val="center"/>
          </w:tcPr>
          <w:p w:rsidR="00565058" w:rsidRPr="00B17A36" w:rsidRDefault="00565058" w:rsidP="00912FB8">
            <w:pPr>
              <w:numPr>
                <w:ilvl w:val="0"/>
                <w:numId w:val="8"/>
              </w:numPr>
              <w:spacing w:after="120"/>
              <w:ind w:left="426"/>
              <w:rPr>
                <w:rFonts w:ascii="Arial" w:hAnsi="Arial" w:cs="Arial"/>
              </w:rPr>
            </w:pPr>
            <w:r w:rsidRPr="00B17A36">
              <w:rPr>
                <w:rFonts w:ascii="Arial" w:hAnsi="Arial" w:cs="Arial"/>
              </w:rPr>
              <w:t>Understan</w:t>
            </w:r>
            <w:r>
              <w:rPr>
                <w:rFonts w:ascii="Arial" w:hAnsi="Arial" w:cs="Arial"/>
              </w:rPr>
              <w:t>ding of the objectives</w:t>
            </w:r>
            <w:r w:rsidR="0048085D">
              <w:rPr>
                <w:rFonts w:ascii="Arial" w:hAnsi="Arial" w:cs="Arial"/>
              </w:rPr>
              <w:t xml:space="preserve"> </w:t>
            </w:r>
            <w:r w:rsidR="00912FB8">
              <w:rPr>
                <w:rFonts w:ascii="Arial" w:hAnsi="Arial" w:cs="Arial"/>
              </w:rPr>
              <w:t xml:space="preserve">and requirements </w:t>
            </w:r>
            <w:r w:rsidR="0048085D">
              <w:rPr>
                <w:rFonts w:ascii="Arial" w:hAnsi="Arial" w:cs="Arial"/>
              </w:rPr>
              <w:t>as evidenced by your proposal.</w:t>
            </w:r>
          </w:p>
        </w:tc>
        <w:tc>
          <w:tcPr>
            <w:tcW w:w="1802" w:type="dxa"/>
            <w:shd w:val="clear" w:color="auto" w:fill="auto"/>
            <w:vAlign w:val="center"/>
          </w:tcPr>
          <w:p w:rsidR="00565058" w:rsidRPr="00B17A36" w:rsidRDefault="00D80CA1" w:rsidP="00B75C9C">
            <w:pPr>
              <w:spacing w:after="120"/>
              <w:ind w:left="426"/>
              <w:rPr>
                <w:rFonts w:ascii="Arial" w:hAnsi="Arial" w:cs="Arial"/>
              </w:rPr>
            </w:pPr>
            <w:r>
              <w:rPr>
                <w:rFonts w:ascii="Arial" w:hAnsi="Arial" w:cs="Arial"/>
              </w:rPr>
              <w:t>20</w:t>
            </w:r>
            <w:r w:rsidR="00565058" w:rsidRPr="00B17A36">
              <w:rPr>
                <w:rFonts w:ascii="Arial" w:hAnsi="Arial" w:cs="Arial"/>
              </w:rPr>
              <w:t>%</w:t>
            </w:r>
          </w:p>
        </w:tc>
      </w:tr>
      <w:tr w:rsidR="00565058" w:rsidRPr="00B17A36" w:rsidTr="00D80CA1">
        <w:tc>
          <w:tcPr>
            <w:tcW w:w="6948" w:type="dxa"/>
            <w:shd w:val="clear" w:color="auto" w:fill="auto"/>
            <w:vAlign w:val="center"/>
          </w:tcPr>
          <w:p w:rsidR="00565058" w:rsidRPr="00B17A36" w:rsidRDefault="00565058" w:rsidP="00565058">
            <w:pPr>
              <w:numPr>
                <w:ilvl w:val="0"/>
                <w:numId w:val="8"/>
              </w:numPr>
              <w:spacing w:after="120"/>
              <w:ind w:left="426"/>
              <w:rPr>
                <w:rFonts w:ascii="Arial" w:hAnsi="Arial" w:cs="Arial"/>
              </w:rPr>
            </w:pPr>
            <w:r w:rsidRPr="00B17A36">
              <w:rPr>
                <w:rFonts w:ascii="Arial" w:hAnsi="Arial" w:cs="Arial"/>
              </w:rPr>
              <w:t xml:space="preserve">Your experience of undertaking similar projects </w:t>
            </w:r>
            <w:r>
              <w:rPr>
                <w:rFonts w:ascii="Arial" w:hAnsi="Arial" w:cs="Arial"/>
              </w:rPr>
              <w:t>in local authority environments and/or</w:t>
            </w:r>
            <w:r w:rsidRPr="00B17A36">
              <w:rPr>
                <w:rFonts w:ascii="Arial" w:hAnsi="Arial" w:cs="Arial"/>
              </w:rPr>
              <w:t xml:space="preserve"> working successfully with </w:t>
            </w:r>
            <w:r>
              <w:rPr>
                <w:rFonts w:ascii="Arial" w:hAnsi="Arial" w:cs="Arial"/>
              </w:rPr>
              <w:t xml:space="preserve">similar </w:t>
            </w:r>
            <w:r w:rsidRPr="00B17A36">
              <w:rPr>
                <w:rFonts w:ascii="Arial" w:hAnsi="Arial" w:cs="Arial"/>
              </w:rPr>
              <w:t>complex stakeholder groups.</w:t>
            </w:r>
          </w:p>
        </w:tc>
        <w:tc>
          <w:tcPr>
            <w:tcW w:w="1802" w:type="dxa"/>
            <w:shd w:val="clear" w:color="auto" w:fill="auto"/>
            <w:vAlign w:val="center"/>
          </w:tcPr>
          <w:p w:rsidR="00565058" w:rsidRPr="00B17A36" w:rsidRDefault="00D80CA1" w:rsidP="00B75C9C">
            <w:pPr>
              <w:spacing w:after="120"/>
              <w:ind w:left="426"/>
              <w:rPr>
                <w:rFonts w:ascii="Arial" w:hAnsi="Arial" w:cs="Arial"/>
              </w:rPr>
            </w:pPr>
            <w:r>
              <w:rPr>
                <w:rFonts w:ascii="Arial" w:hAnsi="Arial" w:cs="Arial"/>
              </w:rPr>
              <w:t>30</w:t>
            </w:r>
            <w:r w:rsidR="00565058" w:rsidRPr="00B17A36">
              <w:rPr>
                <w:rFonts w:ascii="Arial" w:hAnsi="Arial" w:cs="Arial"/>
              </w:rPr>
              <w:t>%</w:t>
            </w:r>
          </w:p>
        </w:tc>
      </w:tr>
      <w:tr w:rsidR="00565058" w:rsidRPr="00B17A36" w:rsidTr="00D80CA1">
        <w:tc>
          <w:tcPr>
            <w:tcW w:w="6948" w:type="dxa"/>
            <w:shd w:val="clear" w:color="auto" w:fill="auto"/>
            <w:vAlign w:val="center"/>
          </w:tcPr>
          <w:p w:rsidR="00EE370D" w:rsidRPr="00B3324A" w:rsidRDefault="00565058" w:rsidP="00CB4E7A">
            <w:pPr>
              <w:numPr>
                <w:ilvl w:val="0"/>
                <w:numId w:val="8"/>
              </w:numPr>
              <w:spacing w:after="120"/>
              <w:ind w:left="426"/>
              <w:rPr>
                <w:rFonts w:ascii="Arial" w:hAnsi="Arial" w:cs="Arial"/>
              </w:rPr>
            </w:pPr>
            <w:r w:rsidRPr="00B17A36">
              <w:rPr>
                <w:rFonts w:ascii="Arial" w:hAnsi="Arial" w:cs="Arial"/>
              </w:rPr>
              <w:lastRenderedPageBreak/>
              <w:t>A clear methodology and appro</w:t>
            </w:r>
            <w:r w:rsidR="00D80CA1">
              <w:rPr>
                <w:rFonts w:ascii="Arial" w:hAnsi="Arial" w:cs="Arial"/>
              </w:rPr>
              <w:t>ach to the work described above whi</w:t>
            </w:r>
            <w:r w:rsidR="00EE370D">
              <w:rPr>
                <w:rFonts w:ascii="Arial" w:hAnsi="Arial" w:cs="Arial"/>
              </w:rPr>
              <w:t xml:space="preserve">ch is realistic and deliverable. </w:t>
            </w:r>
          </w:p>
        </w:tc>
        <w:tc>
          <w:tcPr>
            <w:tcW w:w="1802" w:type="dxa"/>
            <w:shd w:val="clear" w:color="auto" w:fill="auto"/>
            <w:vAlign w:val="center"/>
          </w:tcPr>
          <w:p w:rsidR="00565058" w:rsidRPr="00B17A36" w:rsidRDefault="00D80CA1" w:rsidP="00B75C9C">
            <w:pPr>
              <w:spacing w:after="120"/>
              <w:ind w:left="426"/>
              <w:rPr>
                <w:rFonts w:ascii="Arial" w:hAnsi="Arial" w:cs="Arial"/>
              </w:rPr>
            </w:pPr>
            <w:r>
              <w:rPr>
                <w:rFonts w:ascii="Arial" w:hAnsi="Arial" w:cs="Arial"/>
              </w:rPr>
              <w:t>40</w:t>
            </w:r>
            <w:r w:rsidR="00565058" w:rsidRPr="00B17A36">
              <w:rPr>
                <w:rFonts w:ascii="Arial" w:hAnsi="Arial" w:cs="Arial"/>
              </w:rPr>
              <w:t>%</w:t>
            </w:r>
          </w:p>
        </w:tc>
      </w:tr>
      <w:tr w:rsidR="00565058" w:rsidRPr="00B17A36" w:rsidTr="00D80CA1">
        <w:tc>
          <w:tcPr>
            <w:tcW w:w="6948" w:type="dxa"/>
            <w:shd w:val="clear" w:color="auto" w:fill="auto"/>
            <w:vAlign w:val="center"/>
          </w:tcPr>
          <w:p w:rsidR="00565058" w:rsidRPr="00B17A36" w:rsidRDefault="00565058" w:rsidP="00072A94">
            <w:pPr>
              <w:numPr>
                <w:ilvl w:val="0"/>
                <w:numId w:val="8"/>
              </w:numPr>
              <w:spacing w:after="120"/>
              <w:ind w:left="426"/>
              <w:rPr>
                <w:rFonts w:ascii="Arial" w:hAnsi="Arial" w:cs="Arial"/>
              </w:rPr>
            </w:pPr>
            <w:r w:rsidRPr="00B17A36">
              <w:rPr>
                <w:rFonts w:ascii="Arial" w:hAnsi="Arial" w:cs="Arial"/>
              </w:rPr>
              <w:t>I</w:t>
            </w:r>
            <w:r w:rsidR="00D80CA1">
              <w:rPr>
                <w:rFonts w:ascii="Arial" w:hAnsi="Arial" w:cs="Arial"/>
              </w:rPr>
              <w:t>nnovation - s</w:t>
            </w:r>
            <w:r w:rsidR="00D80CA1" w:rsidRPr="00B17A36">
              <w:rPr>
                <w:rFonts w:ascii="Arial" w:hAnsi="Arial" w:cs="Arial"/>
              </w:rPr>
              <w:t>ug</w:t>
            </w:r>
            <w:r w:rsidR="00072A94">
              <w:rPr>
                <w:rFonts w:ascii="Arial" w:hAnsi="Arial" w:cs="Arial"/>
              </w:rPr>
              <w:t>gested methods for measuring</w:t>
            </w:r>
            <w:r w:rsidR="00D80CA1" w:rsidRPr="00B17A36">
              <w:rPr>
                <w:rFonts w:ascii="Arial" w:hAnsi="Arial" w:cs="Arial"/>
              </w:rPr>
              <w:t xml:space="preserve"> </w:t>
            </w:r>
            <w:r w:rsidR="00072A94">
              <w:rPr>
                <w:rFonts w:ascii="Arial" w:hAnsi="Arial" w:cs="Arial"/>
              </w:rPr>
              <w:t xml:space="preserve">user satisfaction, and the </w:t>
            </w:r>
            <w:r w:rsidR="00D80CA1" w:rsidRPr="00B17A36">
              <w:rPr>
                <w:rFonts w:ascii="Arial" w:hAnsi="Arial" w:cs="Arial"/>
              </w:rPr>
              <w:t>success of the service</w:t>
            </w:r>
            <w:r w:rsidR="00072A94">
              <w:rPr>
                <w:rFonts w:ascii="Arial" w:hAnsi="Arial" w:cs="Arial"/>
              </w:rPr>
              <w:t>, and ideas for future innovations/development of the service</w:t>
            </w:r>
          </w:p>
        </w:tc>
        <w:tc>
          <w:tcPr>
            <w:tcW w:w="1802" w:type="dxa"/>
            <w:shd w:val="clear" w:color="auto" w:fill="auto"/>
            <w:vAlign w:val="center"/>
          </w:tcPr>
          <w:p w:rsidR="00565058" w:rsidRPr="00B17A36" w:rsidRDefault="00072A94" w:rsidP="00B75C9C">
            <w:pPr>
              <w:spacing w:after="120"/>
              <w:ind w:left="426"/>
              <w:rPr>
                <w:rFonts w:ascii="Arial" w:hAnsi="Arial" w:cs="Arial"/>
              </w:rPr>
            </w:pPr>
            <w:r>
              <w:rPr>
                <w:rFonts w:ascii="Arial" w:hAnsi="Arial" w:cs="Arial"/>
              </w:rPr>
              <w:t>10</w:t>
            </w:r>
            <w:r w:rsidR="00D80CA1">
              <w:rPr>
                <w:rFonts w:ascii="Arial" w:hAnsi="Arial" w:cs="Arial"/>
              </w:rPr>
              <w:t>%</w:t>
            </w:r>
          </w:p>
        </w:tc>
      </w:tr>
    </w:tbl>
    <w:p w:rsidR="00072A94" w:rsidRDefault="00072A94" w:rsidP="00072A94">
      <w:pPr>
        <w:spacing w:after="240" w:line="276" w:lineRule="auto"/>
        <w:rPr>
          <w:rFonts w:ascii="Arial" w:hAnsi="Arial" w:cs="Arial"/>
          <w:b/>
        </w:rPr>
      </w:pPr>
    </w:p>
    <w:p w:rsidR="00DF714D" w:rsidRPr="00072A94" w:rsidRDefault="00DF714D" w:rsidP="00072A94">
      <w:pPr>
        <w:pStyle w:val="ListParagraph"/>
        <w:numPr>
          <w:ilvl w:val="0"/>
          <w:numId w:val="17"/>
        </w:numPr>
        <w:spacing w:after="240" w:line="276" w:lineRule="auto"/>
        <w:ind w:left="714" w:hanging="357"/>
        <w:rPr>
          <w:rFonts w:ascii="Arial" w:hAnsi="Arial" w:cs="Arial"/>
          <w:b/>
        </w:rPr>
      </w:pPr>
      <w:r w:rsidRPr="00072A94">
        <w:rPr>
          <w:rFonts w:ascii="Arial" w:hAnsi="Arial" w:cs="Arial"/>
        </w:rPr>
        <w:t xml:space="preserve">In addition, as the outputs are largely visual, bidders may be required to present a demonstration of their platform/application exemplifying its functionality and how it fulfils the brief to the London Councils Evaluation Team. This would take place at 59½ Southwark Street, London, SE1 0AL, on </w:t>
      </w:r>
      <w:r w:rsidR="00F41B4A" w:rsidRPr="00072A94">
        <w:rPr>
          <w:rFonts w:ascii="Arial" w:hAnsi="Arial" w:cs="Arial"/>
        </w:rPr>
        <w:t xml:space="preserve">w/c 2 </w:t>
      </w:r>
      <w:r w:rsidRPr="00072A94">
        <w:rPr>
          <w:rFonts w:ascii="Arial" w:hAnsi="Arial" w:cs="Arial"/>
        </w:rPr>
        <w:t xml:space="preserve">January 2018. </w:t>
      </w:r>
    </w:p>
    <w:p w:rsidR="00DF714D" w:rsidRDefault="00A2380F" w:rsidP="00DF714D">
      <w:pPr>
        <w:spacing w:before="120" w:after="120"/>
        <w:rPr>
          <w:rFonts w:ascii="Arial" w:hAnsi="Arial" w:cs="Arial"/>
          <w:b/>
        </w:rPr>
      </w:pPr>
      <w:r>
        <w:rPr>
          <w:rFonts w:ascii="Arial" w:hAnsi="Arial" w:cs="Arial"/>
          <w:b/>
        </w:rPr>
        <w:t xml:space="preserve">Procurement </w:t>
      </w:r>
      <w:r w:rsidR="00DF714D">
        <w:rPr>
          <w:rFonts w:ascii="Arial" w:hAnsi="Arial" w:cs="Arial"/>
          <w:b/>
        </w:rPr>
        <w:t>Timetable</w:t>
      </w:r>
    </w:p>
    <w:p w:rsidR="00DF714D" w:rsidRPr="00DF714D" w:rsidRDefault="00DF714D" w:rsidP="00DF714D">
      <w:pPr>
        <w:pStyle w:val="ListParagraph"/>
        <w:numPr>
          <w:ilvl w:val="0"/>
          <w:numId w:val="17"/>
        </w:numPr>
        <w:spacing w:after="120" w:line="276" w:lineRule="auto"/>
        <w:ind w:left="360" w:hanging="357"/>
        <w:rPr>
          <w:rFonts w:ascii="Arial" w:hAnsi="Arial" w:cs="Arial"/>
          <w:b/>
        </w:rPr>
      </w:pPr>
      <w:r w:rsidRPr="00DF714D">
        <w:rPr>
          <w:rFonts w:ascii="Arial" w:hAnsi="Arial" w:cs="Arial"/>
        </w:rPr>
        <w:t xml:space="preserve">An indication of the timetable </w:t>
      </w:r>
      <w:r>
        <w:rPr>
          <w:rFonts w:ascii="Arial" w:hAnsi="Arial" w:cs="Arial"/>
        </w:rPr>
        <w:t>for the pro</w:t>
      </w:r>
      <w:r w:rsidRPr="00DF714D">
        <w:rPr>
          <w:rFonts w:ascii="Arial" w:hAnsi="Arial" w:cs="Arial"/>
        </w:rPr>
        <w:t>cure</w:t>
      </w:r>
      <w:r>
        <w:rPr>
          <w:rFonts w:ascii="Arial" w:hAnsi="Arial" w:cs="Arial"/>
        </w:rPr>
        <w:t>m</w:t>
      </w:r>
      <w:r w:rsidRPr="00DF714D">
        <w:rPr>
          <w:rFonts w:ascii="Arial" w:hAnsi="Arial" w:cs="Arial"/>
        </w:rPr>
        <w:t>e</w:t>
      </w:r>
      <w:r>
        <w:rPr>
          <w:rFonts w:ascii="Arial" w:hAnsi="Arial" w:cs="Arial"/>
        </w:rPr>
        <w:t>n</w:t>
      </w:r>
      <w:r w:rsidRPr="00DF714D">
        <w:rPr>
          <w:rFonts w:ascii="Arial" w:hAnsi="Arial" w:cs="Arial"/>
        </w:rPr>
        <w:t>t process is set out in the table below: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9"/>
        <w:gridCol w:w="3685"/>
      </w:tblGrid>
      <w:tr w:rsidR="00DF714D" w:rsidRPr="00B17A36" w:rsidTr="00EB0202">
        <w:tc>
          <w:tcPr>
            <w:tcW w:w="5169" w:type="dxa"/>
            <w:shd w:val="clear" w:color="auto" w:fill="CC99FF"/>
            <w:vAlign w:val="center"/>
          </w:tcPr>
          <w:p w:rsidR="00DF714D" w:rsidRPr="00B17A36" w:rsidRDefault="00DF714D" w:rsidP="00EB0202">
            <w:pPr>
              <w:spacing w:before="60" w:after="120"/>
              <w:ind w:left="426"/>
              <w:rPr>
                <w:rFonts w:ascii="Arial" w:hAnsi="Arial" w:cs="Arial"/>
                <w:b/>
                <w:color w:val="FFFFFF"/>
              </w:rPr>
            </w:pPr>
            <w:r w:rsidRPr="00B17A36">
              <w:rPr>
                <w:rFonts w:ascii="Arial" w:hAnsi="Arial" w:cs="Arial"/>
              </w:rPr>
              <w:br w:type="page"/>
            </w:r>
            <w:r w:rsidRPr="00B17A36">
              <w:rPr>
                <w:rFonts w:ascii="Arial" w:hAnsi="Arial" w:cs="Arial"/>
                <w:b/>
                <w:color w:val="FFFFFF"/>
              </w:rPr>
              <w:t>Activity</w:t>
            </w:r>
          </w:p>
        </w:tc>
        <w:tc>
          <w:tcPr>
            <w:tcW w:w="3685" w:type="dxa"/>
            <w:shd w:val="clear" w:color="auto" w:fill="CC99FF"/>
          </w:tcPr>
          <w:p w:rsidR="00DF714D" w:rsidRPr="00B17A36" w:rsidRDefault="00DF714D" w:rsidP="00EB0202">
            <w:pPr>
              <w:spacing w:before="60" w:after="120"/>
              <w:ind w:left="426"/>
              <w:rPr>
                <w:rFonts w:ascii="Arial" w:hAnsi="Arial" w:cs="Arial"/>
                <w:b/>
                <w:color w:val="FFFFFF"/>
              </w:rPr>
            </w:pPr>
            <w:r w:rsidRPr="00B17A36">
              <w:rPr>
                <w:rFonts w:ascii="Arial" w:hAnsi="Arial" w:cs="Arial"/>
                <w:b/>
                <w:color w:val="FFFFFF"/>
              </w:rPr>
              <w:t>Date</w:t>
            </w:r>
          </w:p>
        </w:tc>
      </w:tr>
      <w:tr w:rsidR="00DF714D" w:rsidRPr="00B17A36" w:rsidTr="00EB0202">
        <w:tc>
          <w:tcPr>
            <w:tcW w:w="5169" w:type="dxa"/>
            <w:shd w:val="clear" w:color="auto" w:fill="auto"/>
            <w:vAlign w:val="center"/>
          </w:tcPr>
          <w:p w:rsidR="00DF714D" w:rsidRPr="00B17A36" w:rsidRDefault="00DF714D" w:rsidP="00EB0202">
            <w:pPr>
              <w:spacing w:before="60" w:after="120"/>
              <w:ind w:left="426"/>
              <w:rPr>
                <w:rFonts w:ascii="Arial" w:hAnsi="Arial" w:cs="Arial"/>
              </w:rPr>
            </w:pPr>
            <w:r w:rsidRPr="00B17A36">
              <w:rPr>
                <w:rFonts w:ascii="Arial" w:hAnsi="Arial" w:cs="Arial"/>
              </w:rPr>
              <w:t>Deadline for receiving tender</w:t>
            </w:r>
            <w:r>
              <w:rPr>
                <w:rFonts w:ascii="Arial" w:hAnsi="Arial" w:cs="Arial"/>
              </w:rPr>
              <w:t>s</w:t>
            </w:r>
          </w:p>
        </w:tc>
        <w:tc>
          <w:tcPr>
            <w:tcW w:w="3685" w:type="dxa"/>
            <w:shd w:val="clear" w:color="auto" w:fill="auto"/>
            <w:vAlign w:val="center"/>
          </w:tcPr>
          <w:p w:rsidR="00DF714D" w:rsidRPr="00A2380F" w:rsidRDefault="00DF714D" w:rsidP="00EB0202">
            <w:pPr>
              <w:spacing w:before="60" w:after="120"/>
              <w:ind w:left="426"/>
              <w:rPr>
                <w:rFonts w:ascii="Arial" w:hAnsi="Arial" w:cs="Arial"/>
              </w:rPr>
            </w:pPr>
            <w:r w:rsidRPr="00A2380F">
              <w:rPr>
                <w:rFonts w:ascii="Arial" w:hAnsi="Arial" w:cs="Arial"/>
              </w:rPr>
              <w:t>14 December 2017</w:t>
            </w:r>
          </w:p>
        </w:tc>
      </w:tr>
      <w:tr w:rsidR="001545D8" w:rsidRPr="00B17A36" w:rsidTr="00EB0202">
        <w:tc>
          <w:tcPr>
            <w:tcW w:w="5169" w:type="dxa"/>
            <w:shd w:val="clear" w:color="auto" w:fill="auto"/>
            <w:vAlign w:val="center"/>
          </w:tcPr>
          <w:p w:rsidR="001545D8" w:rsidRPr="00B17A36" w:rsidRDefault="001545D8" w:rsidP="001545D8">
            <w:pPr>
              <w:spacing w:before="60" w:after="120"/>
              <w:ind w:left="426"/>
              <w:rPr>
                <w:rFonts w:ascii="Arial" w:hAnsi="Arial" w:cs="Arial"/>
              </w:rPr>
            </w:pPr>
            <w:bookmarkStart w:id="0" w:name="_GoBack"/>
            <w:bookmarkEnd w:id="0"/>
            <w:r w:rsidRPr="00B17A36">
              <w:rPr>
                <w:rFonts w:ascii="Arial" w:hAnsi="Arial" w:cs="Arial"/>
              </w:rPr>
              <w:t>London Councils</w:t>
            </w:r>
            <w:r>
              <w:rPr>
                <w:rFonts w:ascii="Arial" w:hAnsi="Arial" w:cs="Arial"/>
              </w:rPr>
              <w:t>’ final evaluation of proposals</w:t>
            </w:r>
          </w:p>
        </w:tc>
        <w:tc>
          <w:tcPr>
            <w:tcW w:w="3685" w:type="dxa"/>
            <w:shd w:val="clear" w:color="auto" w:fill="auto"/>
            <w:vAlign w:val="center"/>
          </w:tcPr>
          <w:p w:rsidR="001545D8" w:rsidRPr="00A2380F" w:rsidRDefault="001545D8" w:rsidP="00B1473E">
            <w:pPr>
              <w:spacing w:before="60" w:after="120"/>
              <w:ind w:left="426"/>
              <w:rPr>
                <w:rFonts w:ascii="Arial" w:hAnsi="Arial" w:cs="Arial"/>
              </w:rPr>
            </w:pPr>
            <w:r w:rsidRPr="00A2380F">
              <w:rPr>
                <w:rFonts w:ascii="Arial" w:hAnsi="Arial" w:cs="Arial"/>
              </w:rPr>
              <w:t xml:space="preserve">w/c 2 January 2018 </w:t>
            </w:r>
          </w:p>
        </w:tc>
      </w:tr>
      <w:tr w:rsidR="00DF714D" w:rsidRPr="00B17A36" w:rsidTr="00EB0202">
        <w:tc>
          <w:tcPr>
            <w:tcW w:w="5169" w:type="dxa"/>
            <w:shd w:val="clear" w:color="auto" w:fill="auto"/>
            <w:vAlign w:val="center"/>
          </w:tcPr>
          <w:p w:rsidR="00DF714D" w:rsidRPr="00B17A36" w:rsidRDefault="00DF714D" w:rsidP="00EB0202">
            <w:pPr>
              <w:spacing w:before="60" w:after="120"/>
              <w:ind w:left="426"/>
              <w:rPr>
                <w:rFonts w:ascii="Arial" w:hAnsi="Arial" w:cs="Arial"/>
              </w:rPr>
            </w:pPr>
            <w:r w:rsidRPr="00B17A36">
              <w:rPr>
                <w:rFonts w:ascii="Arial" w:hAnsi="Arial" w:cs="Arial"/>
              </w:rPr>
              <w:t>Contractors informed of outcome</w:t>
            </w:r>
          </w:p>
        </w:tc>
        <w:tc>
          <w:tcPr>
            <w:tcW w:w="3685" w:type="dxa"/>
            <w:shd w:val="clear" w:color="auto" w:fill="auto"/>
            <w:vAlign w:val="center"/>
          </w:tcPr>
          <w:p w:rsidR="00DF714D" w:rsidRPr="00A2380F" w:rsidRDefault="00DF714D" w:rsidP="00EB0202">
            <w:pPr>
              <w:spacing w:before="60" w:after="120"/>
              <w:ind w:left="426"/>
              <w:rPr>
                <w:rFonts w:ascii="Arial" w:hAnsi="Arial" w:cs="Arial"/>
              </w:rPr>
            </w:pPr>
            <w:r w:rsidRPr="00A2380F">
              <w:rPr>
                <w:rFonts w:ascii="Arial" w:hAnsi="Arial" w:cs="Arial"/>
              </w:rPr>
              <w:t>w/c 9 January 2018</w:t>
            </w:r>
          </w:p>
        </w:tc>
      </w:tr>
      <w:tr w:rsidR="00DF714D" w:rsidRPr="00B17A36" w:rsidTr="00EB0202">
        <w:tc>
          <w:tcPr>
            <w:tcW w:w="5169" w:type="dxa"/>
            <w:shd w:val="clear" w:color="auto" w:fill="auto"/>
            <w:vAlign w:val="center"/>
          </w:tcPr>
          <w:p w:rsidR="00DF714D" w:rsidRPr="00B17A36" w:rsidRDefault="00DF714D" w:rsidP="00EB0202">
            <w:pPr>
              <w:spacing w:before="60" w:after="120"/>
              <w:ind w:left="426"/>
              <w:rPr>
                <w:rFonts w:ascii="Arial" w:hAnsi="Arial" w:cs="Arial"/>
              </w:rPr>
            </w:pPr>
            <w:r w:rsidRPr="00B17A36">
              <w:rPr>
                <w:rFonts w:ascii="Arial" w:hAnsi="Arial" w:cs="Arial"/>
              </w:rPr>
              <w:t>Contract awarded</w:t>
            </w:r>
          </w:p>
        </w:tc>
        <w:tc>
          <w:tcPr>
            <w:tcW w:w="3685" w:type="dxa"/>
            <w:shd w:val="clear" w:color="auto" w:fill="auto"/>
            <w:vAlign w:val="center"/>
          </w:tcPr>
          <w:p w:rsidR="00DF714D" w:rsidRPr="00A2380F" w:rsidRDefault="00DF714D" w:rsidP="00EB0202">
            <w:pPr>
              <w:spacing w:before="60" w:after="120"/>
              <w:ind w:left="426"/>
              <w:rPr>
                <w:rFonts w:ascii="Arial" w:hAnsi="Arial" w:cs="Arial"/>
              </w:rPr>
            </w:pPr>
            <w:r w:rsidRPr="00A2380F">
              <w:rPr>
                <w:rFonts w:ascii="Arial" w:hAnsi="Arial" w:cs="Arial"/>
              </w:rPr>
              <w:t>w/c 9 January 2018</w:t>
            </w:r>
          </w:p>
        </w:tc>
      </w:tr>
    </w:tbl>
    <w:p w:rsidR="00DF714D" w:rsidRPr="00B17A36" w:rsidRDefault="00DF714D" w:rsidP="00565058">
      <w:pPr>
        <w:spacing w:before="120" w:after="120"/>
        <w:ind w:left="426"/>
        <w:rPr>
          <w:rFonts w:ascii="Arial" w:hAnsi="Arial" w:cs="Arial"/>
          <w:b/>
        </w:rPr>
      </w:pPr>
    </w:p>
    <w:p w:rsidR="00565058" w:rsidRPr="005E4B26" w:rsidRDefault="005E4B26" w:rsidP="005E4B26">
      <w:pPr>
        <w:spacing w:after="120" w:line="276" w:lineRule="auto"/>
        <w:rPr>
          <w:rFonts w:ascii="Arial" w:hAnsi="Arial" w:cs="Arial"/>
          <w:b/>
          <w:lang w:val="en"/>
        </w:rPr>
      </w:pPr>
      <w:r w:rsidRPr="005E4B26">
        <w:rPr>
          <w:rFonts w:ascii="Arial" w:hAnsi="Arial" w:cs="Arial"/>
          <w:b/>
          <w:lang w:val="en"/>
        </w:rPr>
        <w:t>Format of Tender Responses</w:t>
      </w:r>
    </w:p>
    <w:p w:rsidR="00F41B4A" w:rsidRPr="00A2380F" w:rsidRDefault="00A75B42" w:rsidP="00703D28">
      <w:pPr>
        <w:pStyle w:val="ListParagraph"/>
        <w:numPr>
          <w:ilvl w:val="0"/>
          <w:numId w:val="17"/>
        </w:numPr>
        <w:spacing w:after="120" w:line="276" w:lineRule="auto"/>
        <w:ind w:left="426"/>
        <w:rPr>
          <w:rFonts w:ascii="Arial" w:hAnsi="Arial" w:cs="Arial"/>
          <w:lang w:val="en"/>
        </w:rPr>
      </w:pPr>
      <w:r w:rsidRPr="00703D28">
        <w:rPr>
          <w:rFonts w:ascii="Arial" w:hAnsi="Arial" w:cs="Arial"/>
        </w:rPr>
        <w:t xml:space="preserve">If you wish </w:t>
      </w:r>
      <w:r w:rsidRPr="00A2380F">
        <w:rPr>
          <w:rFonts w:ascii="Arial" w:hAnsi="Arial" w:cs="Arial"/>
        </w:rPr>
        <w:t>to apply, an electronic copy of your tender response with completed FOI and Equal Opportunities documents</w:t>
      </w:r>
      <w:r w:rsidRPr="00703D28">
        <w:rPr>
          <w:rFonts w:ascii="Arial" w:hAnsi="Arial" w:cs="Arial"/>
        </w:rPr>
        <w:t xml:space="preserve"> (available on the website) should be sent by email to, </w:t>
      </w:r>
      <w:hyperlink r:id="rId16" w:history="1">
        <w:r w:rsidRPr="00703D28">
          <w:rPr>
            <w:rStyle w:val="Hyperlink"/>
            <w:rFonts w:ascii="Arial" w:hAnsi="Arial" w:cs="Arial"/>
          </w:rPr>
          <w:t>tenders@londoncouncils.gov.uk</w:t>
        </w:r>
      </w:hyperlink>
      <w:r w:rsidRPr="00703D28">
        <w:rPr>
          <w:rFonts w:ascii="Arial" w:hAnsi="Arial" w:cs="Arial"/>
        </w:rPr>
        <w:t>, quoting reference number</w:t>
      </w:r>
      <w:r w:rsidR="005E4B26">
        <w:rPr>
          <w:rFonts w:ascii="Arial" w:hAnsi="Arial" w:cs="Arial"/>
        </w:rPr>
        <w:t xml:space="preserve"> C1117B </w:t>
      </w:r>
      <w:r w:rsidRPr="00703D28">
        <w:rPr>
          <w:rFonts w:ascii="Arial" w:hAnsi="Arial" w:cs="Arial"/>
        </w:rPr>
        <w:t xml:space="preserve">to arrive by </w:t>
      </w:r>
      <w:r w:rsidRPr="00703D28">
        <w:rPr>
          <w:rFonts w:ascii="Arial" w:hAnsi="Arial" w:cs="Arial"/>
          <w:b/>
        </w:rPr>
        <w:t xml:space="preserve">3pm </w:t>
      </w:r>
      <w:r w:rsidRPr="00A2380F">
        <w:rPr>
          <w:rFonts w:ascii="Arial" w:hAnsi="Arial" w:cs="Arial"/>
          <w:b/>
        </w:rPr>
        <w:t xml:space="preserve">on </w:t>
      </w:r>
      <w:r w:rsidR="00F41B4A" w:rsidRPr="00A2380F">
        <w:rPr>
          <w:rFonts w:ascii="Arial" w:hAnsi="Arial" w:cs="Arial"/>
          <w:b/>
        </w:rPr>
        <w:t xml:space="preserve">14 </w:t>
      </w:r>
      <w:r w:rsidR="005E4B26" w:rsidRPr="00A2380F">
        <w:rPr>
          <w:rFonts w:ascii="Arial" w:hAnsi="Arial" w:cs="Arial"/>
          <w:b/>
        </w:rPr>
        <w:t>December</w:t>
      </w:r>
      <w:r w:rsidR="005E4B26">
        <w:rPr>
          <w:rFonts w:ascii="Arial" w:hAnsi="Arial" w:cs="Arial"/>
          <w:b/>
        </w:rPr>
        <w:t xml:space="preserve"> </w:t>
      </w:r>
      <w:r w:rsidRPr="00703D28">
        <w:rPr>
          <w:rFonts w:ascii="Arial" w:hAnsi="Arial" w:cs="Arial"/>
          <w:b/>
        </w:rPr>
        <w:t xml:space="preserve">2017. </w:t>
      </w:r>
    </w:p>
    <w:p w:rsidR="00F41B4A" w:rsidRPr="00A2380F" w:rsidRDefault="00F41B4A" w:rsidP="00A2380F">
      <w:pPr>
        <w:pStyle w:val="ListParagraph"/>
        <w:spacing w:after="120" w:line="276" w:lineRule="auto"/>
        <w:ind w:left="426"/>
        <w:rPr>
          <w:rFonts w:ascii="Arial" w:hAnsi="Arial" w:cs="Arial"/>
          <w:lang w:val="en"/>
        </w:rPr>
      </w:pPr>
    </w:p>
    <w:p w:rsidR="00A75B42" w:rsidRPr="00A2380F" w:rsidRDefault="00A75B42" w:rsidP="00703D28">
      <w:pPr>
        <w:pStyle w:val="ListParagraph"/>
        <w:numPr>
          <w:ilvl w:val="0"/>
          <w:numId w:val="17"/>
        </w:numPr>
        <w:spacing w:after="120" w:line="276" w:lineRule="auto"/>
        <w:ind w:left="426"/>
        <w:rPr>
          <w:rFonts w:ascii="Arial" w:hAnsi="Arial" w:cs="Arial"/>
          <w:lang w:val="en"/>
        </w:rPr>
      </w:pPr>
      <w:r w:rsidRPr="00A2380F">
        <w:rPr>
          <w:rFonts w:ascii="Arial" w:hAnsi="Arial" w:cs="Arial"/>
        </w:rPr>
        <w:t>All submission documents should be provided in Microsoft Word format.</w:t>
      </w:r>
    </w:p>
    <w:p w:rsidR="00703D28" w:rsidRPr="00703D28" w:rsidRDefault="00703D28" w:rsidP="00703D28">
      <w:pPr>
        <w:pStyle w:val="ListParagraph"/>
        <w:spacing w:after="120" w:line="276" w:lineRule="auto"/>
        <w:ind w:left="426"/>
        <w:rPr>
          <w:rFonts w:ascii="Arial" w:hAnsi="Arial" w:cs="Arial"/>
          <w:lang w:val="en"/>
        </w:rPr>
      </w:pPr>
    </w:p>
    <w:p w:rsidR="00A75B42" w:rsidRPr="00703D28" w:rsidRDefault="00A75B42" w:rsidP="00703D28">
      <w:pPr>
        <w:pStyle w:val="ListParagraph"/>
        <w:numPr>
          <w:ilvl w:val="0"/>
          <w:numId w:val="17"/>
        </w:numPr>
        <w:spacing w:after="120"/>
        <w:ind w:left="426"/>
        <w:rPr>
          <w:rFonts w:ascii="Arial" w:hAnsi="Arial" w:cs="Arial"/>
        </w:rPr>
      </w:pPr>
      <w:r w:rsidRPr="00703D28">
        <w:rPr>
          <w:rFonts w:ascii="Arial" w:hAnsi="Arial" w:cs="Arial"/>
        </w:rPr>
        <w:t>If necessary, you may seek clarification on the procurement process or the specification by contacting Sorcha Rooney via</w:t>
      </w:r>
      <w:r w:rsidR="00F41B4A">
        <w:rPr>
          <w:rFonts w:ascii="Arial" w:hAnsi="Arial" w:cs="Arial"/>
        </w:rPr>
        <w:t>:</w:t>
      </w:r>
      <w:r w:rsidRPr="00703D28">
        <w:rPr>
          <w:rFonts w:ascii="Arial" w:hAnsi="Arial" w:cs="Arial"/>
        </w:rPr>
        <w:t xml:space="preserve"> </w:t>
      </w:r>
      <w:hyperlink r:id="rId17" w:history="1">
        <w:r w:rsidRPr="00703D28">
          <w:rPr>
            <w:rStyle w:val="Hyperlink"/>
            <w:rFonts w:ascii="Arial" w:hAnsi="Arial" w:cs="Arial"/>
          </w:rPr>
          <w:t>Sorcha.Rooney@londoncouncils.gov.uk</w:t>
        </w:r>
      </w:hyperlink>
      <w:r w:rsidRPr="00703D28">
        <w:rPr>
          <w:rFonts w:ascii="Arial" w:hAnsi="Arial" w:cs="Arial"/>
        </w:rPr>
        <w:t>.</w:t>
      </w:r>
      <w:r w:rsidRPr="00703D28">
        <w:rPr>
          <w:rFonts w:ascii="Arial" w:hAnsi="Arial" w:cs="Arial"/>
          <w:color w:val="CC99FF"/>
        </w:rPr>
        <w:t xml:space="preserve"> </w:t>
      </w:r>
    </w:p>
    <w:p w:rsidR="00703D28" w:rsidRPr="00703D28" w:rsidRDefault="00703D28" w:rsidP="00703D28">
      <w:pPr>
        <w:pStyle w:val="ListParagraph"/>
        <w:spacing w:after="120"/>
        <w:ind w:left="426"/>
        <w:rPr>
          <w:rFonts w:ascii="Arial" w:hAnsi="Arial" w:cs="Arial"/>
        </w:rPr>
      </w:pPr>
    </w:p>
    <w:p w:rsidR="00A75B42" w:rsidRDefault="00A75B42" w:rsidP="00703D28">
      <w:pPr>
        <w:pStyle w:val="ListParagraph"/>
        <w:numPr>
          <w:ilvl w:val="0"/>
          <w:numId w:val="17"/>
        </w:numPr>
        <w:spacing w:after="120"/>
        <w:ind w:left="426"/>
        <w:rPr>
          <w:rFonts w:ascii="Arial" w:hAnsi="Arial" w:cs="Arial"/>
        </w:rPr>
      </w:pPr>
      <w:r w:rsidRPr="00703D28">
        <w:rPr>
          <w:rFonts w:ascii="Arial" w:hAnsi="Arial" w:cs="Arial"/>
        </w:rPr>
        <w:t xml:space="preserve">Enquiries will not be answered if received within </w:t>
      </w:r>
      <w:r w:rsidRPr="00703D28">
        <w:rPr>
          <w:rFonts w:ascii="Arial" w:hAnsi="Arial" w:cs="Arial"/>
          <w:b/>
        </w:rPr>
        <w:t>2</w:t>
      </w:r>
      <w:r w:rsidRPr="00703D28">
        <w:rPr>
          <w:rFonts w:ascii="Arial" w:hAnsi="Arial" w:cs="Arial"/>
          <w:color w:val="CC99FF"/>
        </w:rPr>
        <w:t xml:space="preserve"> </w:t>
      </w:r>
      <w:r w:rsidRPr="00703D28">
        <w:rPr>
          <w:rFonts w:ascii="Arial" w:hAnsi="Arial" w:cs="Arial"/>
        </w:rPr>
        <w:t xml:space="preserve">days of the date for submissions of tenders. Bidders should note that responses to each enquiry will be copied to all organisations bidding (though will not identify the originator of the enquiry) through the London Councils website.     </w:t>
      </w:r>
    </w:p>
    <w:p w:rsidR="00703D28" w:rsidRPr="00703D28" w:rsidRDefault="00703D28" w:rsidP="00703D28">
      <w:pPr>
        <w:pStyle w:val="ListParagraph"/>
        <w:spacing w:after="120"/>
        <w:ind w:left="426"/>
        <w:rPr>
          <w:rFonts w:ascii="Arial" w:hAnsi="Arial" w:cs="Arial"/>
        </w:rPr>
      </w:pPr>
    </w:p>
    <w:p w:rsidR="00A75B42" w:rsidRDefault="00A75B42" w:rsidP="00703D28">
      <w:pPr>
        <w:pStyle w:val="ListParagraph"/>
        <w:numPr>
          <w:ilvl w:val="0"/>
          <w:numId w:val="17"/>
        </w:numPr>
        <w:spacing w:after="120"/>
        <w:ind w:left="426"/>
        <w:rPr>
          <w:rFonts w:ascii="Arial" w:hAnsi="Arial" w:cs="Arial"/>
        </w:rPr>
      </w:pPr>
      <w:r w:rsidRPr="00703D28">
        <w:rPr>
          <w:rFonts w:ascii="Arial" w:hAnsi="Arial" w:cs="Arial"/>
        </w:rPr>
        <w:t>If you are aware that the submission of your tender may give rise to a potential conflict of interest, please inform the officer to whom you are making the application.</w:t>
      </w:r>
    </w:p>
    <w:p w:rsidR="00703D28" w:rsidRPr="00703D28" w:rsidRDefault="00703D28" w:rsidP="00703D28">
      <w:pPr>
        <w:pStyle w:val="ListParagraph"/>
        <w:spacing w:after="120"/>
        <w:ind w:left="426"/>
        <w:rPr>
          <w:rFonts w:ascii="Arial" w:hAnsi="Arial" w:cs="Arial"/>
        </w:rPr>
      </w:pPr>
    </w:p>
    <w:p w:rsidR="00A75B42" w:rsidRPr="00A2380F" w:rsidRDefault="00A75B42" w:rsidP="00703D28">
      <w:pPr>
        <w:pStyle w:val="ListParagraph"/>
        <w:numPr>
          <w:ilvl w:val="0"/>
          <w:numId w:val="17"/>
        </w:numPr>
        <w:spacing w:after="120"/>
        <w:ind w:left="426"/>
        <w:rPr>
          <w:rFonts w:ascii="Arial" w:hAnsi="Arial" w:cs="Arial"/>
        </w:rPr>
      </w:pPr>
      <w:r w:rsidRPr="00A2380F">
        <w:rPr>
          <w:rFonts w:ascii="Arial" w:hAnsi="Arial" w:cs="Arial"/>
        </w:rPr>
        <w:t xml:space="preserve">Bidders are advised to </w:t>
      </w:r>
      <w:r w:rsidRPr="00A2380F">
        <w:rPr>
          <w:rFonts w:ascii="Arial" w:hAnsi="Arial" w:cs="Arial"/>
          <w:b/>
        </w:rPr>
        <w:t>read all instructions before submitting their tender</w:t>
      </w:r>
      <w:r w:rsidR="00472E57" w:rsidRPr="00A2380F">
        <w:rPr>
          <w:rFonts w:ascii="Arial" w:hAnsi="Arial" w:cs="Arial"/>
        </w:rPr>
        <w:t>.</w:t>
      </w:r>
      <w:r w:rsidR="00EB0202">
        <w:rPr>
          <w:rFonts w:ascii="Arial" w:hAnsi="Arial" w:cs="Arial"/>
        </w:rPr>
        <w:t xml:space="preserve"> London Councils full instruction</w:t>
      </w:r>
      <w:r w:rsidR="00A2380F">
        <w:rPr>
          <w:rFonts w:ascii="Arial" w:hAnsi="Arial" w:cs="Arial"/>
        </w:rPr>
        <w:t>s</w:t>
      </w:r>
      <w:r w:rsidR="00EB0202">
        <w:rPr>
          <w:rFonts w:ascii="Arial" w:hAnsi="Arial" w:cs="Arial"/>
        </w:rPr>
        <w:t xml:space="preserve"> to bidders are at </w:t>
      </w:r>
      <w:r w:rsidR="00EB0202" w:rsidRPr="00A2380F">
        <w:rPr>
          <w:rFonts w:ascii="Arial" w:hAnsi="Arial" w:cs="Arial"/>
          <w:b/>
        </w:rPr>
        <w:t xml:space="preserve">Appendix </w:t>
      </w:r>
      <w:r w:rsidR="009622FC">
        <w:rPr>
          <w:rFonts w:ascii="Arial" w:hAnsi="Arial" w:cs="Arial"/>
          <w:b/>
        </w:rPr>
        <w:t>D</w:t>
      </w:r>
      <w:r w:rsidR="00EB0202">
        <w:rPr>
          <w:rFonts w:ascii="Arial" w:hAnsi="Arial" w:cs="Arial"/>
        </w:rPr>
        <w:t>.</w:t>
      </w:r>
    </w:p>
    <w:p w:rsidR="00137784" w:rsidRDefault="00137784" w:rsidP="00A2380F">
      <w:pPr>
        <w:pStyle w:val="ListParagraph"/>
        <w:spacing w:after="120"/>
        <w:ind w:left="426"/>
        <w:rPr>
          <w:rFonts w:ascii="Arial" w:hAnsi="Arial" w:cs="Arial"/>
          <w:b/>
          <w:u w:val="single"/>
        </w:rPr>
      </w:pPr>
    </w:p>
    <w:p w:rsidR="00A75B42" w:rsidRPr="00703D28" w:rsidRDefault="00A75B42" w:rsidP="00703D28">
      <w:pPr>
        <w:spacing w:after="120"/>
        <w:rPr>
          <w:rFonts w:ascii="Arial" w:hAnsi="Arial" w:cs="Arial"/>
          <w:b/>
        </w:rPr>
      </w:pPr>
      <w:r w:rsidRPr="00703D28">
        <w:rPr>
          <w:rFonts w:ascii="Arial" w:hAnsi="Arial" w:cs="Arial"/>
          <w:b/>
        </w:rPr>
        <w:t>Freedom of Information Act</w:t>
      </w:r>
    </w:p>
    <w:p w:rsidR="00A75B42" w:rsidRPr="00703D28" w:rsidRDefault="00A75B42" w:rsidP="00703D28">
      <w:pPr>
        <w:pStyle w:val="ListParagraph"/>
        <w:numPr>
          <w:ilvl w:val="0"/>
          <w:numId w:val="17"/>
        </w:numPr>
        <w:spacing w:after="120"/>
        <w:ind w:left="426"/>
        <w:rPr>
          <w:rFonts w:ascii="Arial" w:hAnsi="Arial" w:cs="Arial"/>
          <w:b/>
          <w:color w:val="CC99FF"/>
        </w:rPr>
      </w:pPr>
      <w:r w:rsidRPr="00703D28">
        <w:rPr>
          <w:rFonts w:ascii="Arial" w:hAnsi="Arial" w:cs="Arial"/>
        </w:rPr>
        <w:t xml:space="preserve">You should be aware that the information you submit may be subject to a request for information. The provision of any information to external parties by London Councils is determined by statutory conditions provided for in the Freedom of Information Act 2000. </w:t>
      </w:r>
    </w:p>
    <w:p w:rsidR="00703D28" w:rsidRPr="00703D28" w:rsidRDefault="00703D28" w:rsidP="00703D28">
      <w:pPr>
        <w:pStyle w:val="ListParagraph"/>
        <w:spacing w:after="120"/>
        <w:ind w:left="426"/>
        <w:rPr>
          <w:rFonts w:ascii="Arial" w:hAnsi="Arial" w:cs="Arial"/>
          <w:b/>
          <w:color w:val="CC99FF"/>
        </w:rPr>
      </w:pPr>
    </w:p>
    <w:p w:rsidR="00A75B42" w:rsidRPr="00703D28" w:rsidRDefault="00A75B42" w:rsidP="00703D28">
      <w:pPr>
        <w:spacing w:after="120"/>
        <w:rPr>
          <w:rFonts w:ascii="Arial" w:hAnsi="Arial" w:cs="Arial"/>
          <w:b/>
        </w:rPr>
      </w:pPr>
      <w:r w:rsidRPr="00703D28">
        <w:rPr>
          <w:rFonts w:ascii="Arial" w:hAnsi="Arial" w:cs="Arial"/>
          <w:b/>
        </w:rPr>
        <w:t>Equality Opportunities</w:t>
      </w:r>
    </w:p>
    <w:p w:rsidR="00A75B42" w:rsidRPr="00703D28" w:rsidRDefault="00A75B42" w:rsidP="00703D28">
      <w:pPr>
        <w:pStyle w:val="ListParagraph"/>
        <w:numPr>
          <w:ilvl w:val="0"/>
          <w:numId w:val="17"/>
        </w:numPr>
        <w:autoSpaceDE w:val="0"/>
        <w:autoSpaceDN w:val="0"/>
        <w:adjustRightInd w:val="0"/>
        <w:ind w:left="426"/>
        <w:rPr>
          <w:rFonts w:ascii="Arial" w:hAnsi="Arial" w:cs="Arial"/>
        </w:rPr>
      </w:pPr>
      <w:r w:rsidRPr="00703D28">
        <w:rPr>
          <w:rFonts w:ascii="Arial" w:hAnsi="Arial" w:cs="Arial"/>
        </w:rPr>
        <w:t>The successful contractor will be required to comply with London Councils</w:t>
      </w:r>
      <w:r w:rsidR="001545D8">
        <w:rPr>
          <w:rFonts w:ascii="Arial" w:hAnsi="Arial" w:cs="Arial"/>
        </w:rPr>
        <w:t>’</w:t>
      </w:r>
      <w:r w:rsidRPr="00703D28">
        <w:rPr>
          <w:rFonts w:ascii="Arial" w:hAnsi="Arial" w:cs="Arial"/>
        </w:rPr>
        <w:t xml:space="preserve"> Equal Opportunity Policy and bidders should complete the Equal Opportunities Questionnaire with their tender submission.</w:t>
      </w:r>
    </w:p>
    <w:p w:rsidR="00703D28" w:rsidRDefault="00703D28" w:rsidP="00D80CA1">
      <w:pPr>
        <w:autoSpaceDE w:val="0"/>
        <w:autoSpaceDN w:val="0"/>
        <w:adjustRightInd w:val="0"/>
        <w:spacing w:after="120"/>
        <w:rPr>
          <w:rFonts w:ascii="Arial" w:hAnsi="Arial" w:cs="Arial"/>
        </w:rPr>
      </w:pPr>
    </w:p>
    <w:p w:rsidR="00B67AE5" w:rsidRPr="00703D28" w:rsidRDefault="00B67AE5" w:rsidP="00D80CA1">
      <w:pPr>
        <w:autoSpaceDE w:val="0"/>
        <w:autoSpaceDN w:val="0"/>
        <w:adjustRightInd w:val="0"/>
        <w:spacing w:after="120"/>
        <w:rPr>
          <w:rFonts w:ascii="Arial" w:hAnsi="Arial" w:cs="Arial"/>
          <w:b/>
        </w:rPr>
      </w:pPr>
      <w:r w:rsidRPr="00703D28">
        <w:rPr>
          <w:rFonts w:ascii="Arial" w:hAnsi="Arial" w:cs="Arial"/>
          <w:b/>
        </w:rPr>
        <w:t>Conflicts of interest</w:t>
      </w:r>
    </w:p>
    <w:p w:rsidR="00B67AE5" w:rsidRPr="00703D28" w:rsidRDefault="001545D8" w:rsidP="00703D28">
      <w:pPr>
        <w:pStyle w:val="ListParagraph"/>
        <w:numPr>
          <w:ilvl w:val="0"/>
          <w:numId w:val="17"/>
        </w:numPr>
        <w:autoSpaceDE w:val="0"/>
        <w:autoSpaceDN w:val="0"/>
        <w:adjustRightInd w:val="0"/>
        <w:ind w:left="426"/>
        <w:rPr>
          <w:rFonts w:ascii="Arial" w:hAnsi="Arial" w:cs="Arial"/>
        </w:rPr>
      </w:pPr>
      <w:r>
        <w:rPr>
          <w:rFonts w:ascii="Arial" w:hAnsi="Arial" w:cs="Arial"/>
        </w:rPr>
        <w:t>London Councils</w:t>
      </w:r>
      <w:r w:rsidR="00B67AE5" w:rsidRPr="00703D28">
        <w:rPr>
          <w:rFonts w:ascii="Arial" w:hAnsi="Arial" w:cs="Arial"/>
        </w:rPr>
        <w:t xml:space="preserve"> may exclude </w:t>
      </w:r>
      <w:r>
        <w:rPr>
          <w:rFonts w:ascii="Arial" w:hAnsi="Arial" w:cs="Arial"/>
        </w:rPr>
        <w:t xml:space="preserve">a bidder </w:t>
      </w:r>
      <w:r w:rsidR="00B67AE5" w:rsidRPr="00703D28">
        <w:rPr>
          <w:rFonts w:ascii="Arial" w:hAnsi="Arial" w:cs="Arial"/>
        </w:rPr>
        <w:t xml:space="preserve">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B67AE5" w:rsidRPr="00B67AE5" w:rsidRDefault="00B67AE5" w:rsidP="00703D28">
      <w:pPr>
        <w:autoSpaceDE w:val="0"/>
        <w:autoSpaceDN w:val="0"/>
        <w:adjustRightInd w:val="0"/>
        <w:ind w:left="426"/>
        <w:rPr>
          <w:rFonts w:ascii="Arial" w:hAnsi="Arial" w:cs="Arial"/>
        </w:rPr>
      </w:pPr>
    </w:p>
    <w:p w:rsidR="00B67AE5" w:rsidRPr="00703D28" w:rsidRDefault="00B67AE5" w:rsidP="00D80CA1">
      <w:pPr>
        <w:pStyle w:val="ListParagraph"/>
        <w:numPr>
          <w:ilvl w:val="0"/>
          <w:numId w:val="17"/>
        </w:numPr>
        <w:autoSpaceDE w:val="0"/>
        <w:autoSpaceDN w:val="0"/>
        <w:adjustRightInd w:val="0"/>
        <w:ind w:left="426"/>
        <w:rPr>
          <w:rFonts w:ascii="Arial" w:hAnsi="Arial" w:cs="Arial"/>
        </w:rPr>
      </w:pPr>
      <w:r w:rsidRPr="00703D28">
        <w:rPr>
          <w:rFonts w:ascii="Arial" w:hAnsi="Arial" w:cs="Arial"/>
        </w:rPr>
        <w:t xml:space="preserve">Where there is any indication that a conflict of interest exists or may arise then it is the responsibility of the Supplier to inform </w:t>
      </w:r>
      <w:r w:rsidR="001545D8">
        <w:rPr>
          <w:rFonts w:ascii="Arial" w:hAnsi="Arial" w:cs="Arial"/>
        </w:rPr>
        <w:t>London Councils</w:t>
      </w:r>
      <w:r w:rsidRPr="00703D28">
        <w:rPr>
          <w:rFonts w:ascii="Arial" w:hAnsi="Arial" w:cs="Arial"/>
        </w:rPr>
        <w:t xml:space="preserve">, detailing the conflict in a separate Appendix. </w:t>
      </w:r>
    </w:p>
    <w:p w:rsidR="00A75B42" w:rsidRPr="00B17A36" w:rsidRDefault="00A75B42" w:rsidP="00D80CA1">
      <w:pPr>
        <w:autoSpaceDE w:val="0"/>
        <w:autoSpaceDN w:val="0"/>
        <w:adjustRightInd w:val="0"/>
        <w:spacing w:after="120"/>
        <w:ind w:left="425"/>
        <w:rPr>
          <w:rFonts w:ascii="Arial" w:hAnsi="Arial" w:cs="Arial"/>
        </w:rPr>
      </w:pPr>
    </w:p>
    <w:p w:rsidR="00A75B42" w:rsidRPr="00D80CA1" w:rsidRDefault="00A75B42" w:rsidP="00D80CA1">
      <w:pPr>
        <w:autoSpaceDE w:val="0"/>
        <w:autoSpaceDN w:val="0"/>
        <w:adjustRightInd w:val="0"/>
        <w:spacing w:after="120"/>
        <w:rPr>
          <w:rFonts w:ascii="Arial" w:hAnsi="Arial" w:cs="Arial"/>
          <w:b/>
        </w:rPr>
      </w:pPr>
      <w:r w:rsidRPr="00D80CA1">
        <w:rPr>
          <w:rFonts w:ascii="Arial" w:hAnsi="Arial" w:cs="Arial"/>
          <w:b/>
        </w:rPr>
        <w:t>Terms and Conditions</w:t>
      </w:r>
    </w:p>
    <w:p w:rsidR="00EE384B" w:rsidRPr="00A2380F" w:rsidRDefault="00A75B42" w:rsidP="00A2380F">
      <w:pPr>
        <w:pStyle w:val="ListParagraph"/>
        <w:numPr>
          <w:ilvl w:val="0"/>
          <w:numId w:val="17"/>
        </w:numPr>
        <w:autoSpaceDE w:val="0"/>
        <w:autoSpaceDN w:val="0"/>
        <w:adjustRightInd w:val="0"/>
        <w:spacing w:after="120"/>
        <w:ind w:left="426" w:hanging="357"/>
        <w:contextualSpacing w:val="0"/>
        <w:rPr>
          <w:rFonts w:ascii="Arial" w:hAnsi="Arial" w:cs="Arial"/>
        </w:rPr>
      </w:pPr>
      <w:r w:rsidRPr="00A2380F">
        <w:rPr>
          <w:rFonts w:ascii="Arial" w:hAnsi="Arial" w:cs="Arial"/>
        </w:rPr>
        <w:t>Please see accompanying terms and conditions and confirm acceptance in your submission</w:t>
      </w:r>
      <w:r w:rsidR="00EE384B" w:rsidRPr="00A2380F">
        <w:rPr>
          <w:rFonts w:ascii="Arial" w:hAnsi="Arial" w:cs="Arial"/>
        </w:rPr>
        <w:t>.</w:t>
      </w:r>
      <w:r w:rsidR="00EE384B" w:rsidRPr="00A2380F" w:rsidDel="00EE384B">
        <w:rPr>
          <w:rFonts w:ascii="Arial" w:hAnsi="Arial" w:cs="Arial"/>
        </w:rPr>
        <w:t xml:space="preserve"> </w:t>
      </w:r>
      <w:r w:rsidR="00EE384B" w:rsidRPr="00A2380F">
        <w:rPr>
          <w:rFonts w:ascii="Arial" w:hAnsi="Arial" w:cs="Arial"/>
        </w:rPr>
        <w:t xml:space="preserve">Note that special conditions apply as outline in Appendix </w:t>
      </w:r>
      <w:r w:rsidR="001545D8">
        <w:rPr>
          <w:rFonts w:ascii="Arial" w:hAnsi="Arial" w:cs="Arial"/>
        </w:rPr>
        <w:t>1 to the Ts and Cs. These relate to</w:t>
      </w:r>
      <w:r w:rsidR="002A76D2">
        <w:rPr>
          <w:rFonts w:ascii="Arial" w:hAnsi="Arial" w:cs="Arial"/>
        </w:rPr>
        <w:t>:</w:t>
      </w:r>
    </w:p>
    <w:p w:rsidR="001545D8" w:rsidRDefault="00EE384B" w:rsidP="001545D8">
      <w:pPr>
        <w:pStyle w:val="ListParagraph"/>
        <w:numPr>
          <w:ilvl w:val="0"/>
          <w:numId w:val="36"/>
        </w:numPr>
        <w:autoSpaceDE w:val="0"/>
        <w:autoSpaceDN w:val="0"/>
        <w:adjustRightInd w:val="0"/>
        <w:spacing w:after="120"/>
        <w:rPr>
          <w:rFonts w:ascii="Arial" w:hAnsi="Arial" w:cs="Arial"/>
        </w:rPr>
      </w:pPr>
      <w:r w:rsidRPr="001545D8">
        <w:rPr>
          <w:rFonts w:ascii="Arial" w:hAnsi="Arial" w:cs="Arial"/>
        </w:rPr>
        <w:t>Intellectual Property rights</w:t>
      </w:r>
      <w:r w:rsidR="001545D8">
        <w:rPr>
          <w:rFonts w:ascii="Arial" w:hAnsi="Arial" w:cs="Arial"/>
        </w:rPr>
        <w:t xml:space="preserve">; and </w:t>
      </w:r>
    </w:p>
    <w:p w:rsidR="00EE384B" w:rsidRPr="001545D8" w:rsidRDefault="00EE384B" w:rsidP="001545D8">
      <w:pPr>
        <w:pStyle w:val="ListParagraph"/>
        <w:numPr>
          <w:ilvl w:val="0"/>
          <w:numId w:val="36"/>
        </w:numPr>
        <w:autoSpaceDE w:val="0"/>
        <w:autoSpaceDN w:val="0"/>
        <w:adjustRightInd w:val="0"/>
        <w:spacing w:after="120"/>
        <w:rPr>
          <w:rFonts w:ascii="Arial" w:hAnsi="Arial" w:cs="Arial"/>
        </w:rPr>
      </w:pPr>
      <w:r w:rsidRPr="001545D8">
        <w:rPr>
          <w:rFonts w:ascii="Arial" w:hAnsi="Arial" w:cs="Arial"/>
        </w:rPr>
        <w:t>Data sharing and Data Processing</w:t>
      </w:r>
      <w:r w:rsidR="001545D8">
        <w:rPr>
          <w:rFonts w:ascii="Arial" w:hAnsi="Arial" w:cs="Arial"/>
        </w:rPr>
        <w:t>.</w:t>
      </w:r>
      <w:r w:rsidRPr="001545D8">
        <w:rPr>
          <w:rFonts w:ascii="Arial" w:hAnsi="Arial" w:cs="Arial"/>
        </w:rPr>
        <w:t xml:space="preserve"> </w:t>
      </w:r>
    </w:p>
    <w:p w:rsidR="00EE384B" w:rsidRPr="00EE384B" w:rsidRDefault="00EE384B" w:rsidP="00A2380F">
      <w:pPr>
        <w:pStyle w:val="ListParagraph"/>
        <w:autoSpaceDE w:val="0"/>
        <w:autoSpaceDN w:val="0"/>
        <w:adjustRightInd w:val="0"/>
        <w:ind w:left="426"/>
      </w:pPr>
    </w:p>
    <w:p w:rsidR="00A75B42" w:rsidRPr="00C80FAC" w:rsidRDefault="00A75B42" w:rsidP="00EE384B">
      <w:pPr>
        <w:pStyle w:val="ListParagraph"/>
        <w:autoSpaceDE w:val="0"/>
        <w:autoSpaceDN w:val="0"/>
        <w:adjustRightInd w:val="0"/>
        <w:ind w:left="426"/>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2032BB" w:rsidRDefault="002032BB" w:rsidP="00A75B42">
      <w:pPr>
        <w:pStyle w:val="Subtitle"/>
        <w:spacing w:after="120"/>
      </w:pPr>
    </w:p>
    <w:p w:rsidR="002032BB" w:rsidRDefault="002032BB" w:rsidP="00A75B42">
      <w:pPr>
        <w:pStyle w:val="Subtitle"/>
        <w:spacing w:after="120"/>
      </w:pPr>
    </w:p>
    <w:p w:rsidR="002032BB" w:rsidRPr="00C80FAC" w:rsidRDefault="002032BB" w:rsidP="00A75B42">
      <w:pPr>
        <w:pStyle w:val="Subtitle"/>
        <w:spacing w:after="120"/>
      </w:pPr>
    </w:p>
    <w:p w:rsidR="00A75B42" w:rsidRPr="00C80FAC" w:rsidRDefault="00A75B42" w:rsidP="00A75B42">
      <w:pPr>
        <w:pStyle w:val="Subtitle"/>
        <w:spacing w:after="120"/>
        <w:jc w:val="left"/>
        <w:sectPr w:rsidR="00A75B42" w:rsidRPr="00C80FAC" w:rsidSect="00C61C31">
          <w:footerReference w:type="even" r:id="rId18"/>
          <w:footerReference w:type="default" r:id="rId19"/>
          <w:pgSz w:w="11906" w:h="16838"/>
          <w:pgMar w:top="1440" w:right="1134" w:bottom="1440" w:left="1134" w:header="709" w:footer="709" w:gutter="0"/>
          <w:cols w:space="708"/>
          <w:docGrid w:linePitch="360"/>
        </w:sectPr>
      </w:pPr>
    </w:p>
    <w:p w:rsidR="00EB0202" w:rsidRDefault="00EB0202" w:rsidP="00A75B42">
      <w:pPr>
        <w:pStyle w:val="Subtitle"/>
        <w:spacing w:after="120"/>
        <w:jc w:val="left"/>
        <w:rPr>
          <w:b/>
        </w:rPr>
      </w:pPr>
      <w:r>
        <w:rPr>
          <w:b/>
        </w:rPr>
        <w:lastRenderedPageBreak/>
        <w:t>Appendix A</w:t>
      </w:r>
      <w:r w:rsidRPr="00EB0202">
        <w:rPr>
          <w:b/>
        </w:rPr>
        <w:t xml:space="preserve"> - </w:t>
      </w:r>
      <w:r w:rsidR="009622FC">
        <w:rPr>
          <w:b/>
        </w:rPr>
        <w:t>S</w:t>
      </w:r>
      <w:r w:rsidRPr="00EB0202">
        <w:rPr>
          <w:b/>
        </w:rPr>
        <w:t xml:space="preserve">urveys </w:t>
      </w:r>
      <w:r w:rsidR="00DC3487">
        <w:rPr>
          <w:b/>
        </w:rPr>
        <w:t xml:space="preserve">likely to be </w:t>
      </w:r>
      <w:r w:rsidRPr="00EB0202">
        <w:rPr>
          <w:b/>
        </w:rPr>
        <w:t xml:space="preserve">required from </w:t>
      </w:r>
      <w:r w:rsidR="00DC3487">
        <w:rPr>
          <w:b/>
        </w:rPr>
        <w:t>April 2018 onwards</w:t>
      </w:r>
    </w:p>
    <w:tbl>
      <w:tblPr>
        <w:tblW w:w="14560" w:type="dxa"/>
        <w:tblInd w:w="93" w:type="dxa"/>
        <w:tblLook w:val="04A0" w:firstRow="1" w:lastRow="0" w:firstColumn="1" w:lastColumn="0" w:noHBand="0" w:noVBand="1"/>
      </w:tblPr>
      <w:tblGrid>
        <w:gridCol w:w="3680"/>
        <w:gridCol w:w="1720"/>
        <w:gridCol w:w="1080"/>
        <w:gridCol w:w="1080"/>
        <w:gridCol w:w="2120"/>
        <w:gridCol w:w="2120"/>
        <w:gridCol w:w="1520"/>
        <w:gridCol w:w="1240"/>
      </w:tblGrid>
      <w:tr w:rsidR="00EB0202" w:rsidRPr="00EB0202" w:rsidTr="00A2380F">
        <w:trPr>
          <w:trHeight w:val="729"/>
        </w:trPr>
        <w:tc>
          <w:tcPr>
            <w:tcW w:w="3680" w:type="dxa"/>
            <w:tcBorders>
              <w:top w:val="nil"/>
              <w:left w:val="single" w:sz="4" w:space="0" w:color="auto"/>
              <w:bottom w:val="nil"/>
              <w:right w:val="single" w:sz="4" w:space="0" w:color="auto"/>
            </w:tcBorders>
            <w:shd w:val="clear" w:color="000000" w:fill="1F497D"/>
            <w:vAlign w:val="center"/>
            <w:hideMark/>
          </w:tcPr>
          <w:p w:rsidR="00EB0202" w:rsidRPr="00A2380F" w:rsidRDefault="00EB0202" w:rsidP="00A2380F">
            <w:pPr>
              <w:jc w:val="center"/>
              <w:rPr>
                <w:rFonts w:ascii="Arial" w:hAnsi="Arial" w:cs="Arial"/>
                <w:color w:val="FFFFFF"/>
                <w:sz w:val="18"/>
                <w:szCs w:val="20"/>
              </w:rPr>
            </w:pPr>
            <w:r w:rsidRPr="00A2380F">
              <w:rPr>
                <w:rFonts w:ascii="Arial" w:hAnsi="Arial" w:cs="Arial"/>
                <w:color w:val="FFFFFF"/>
                <w:sz w:val="18"/>
                <w:szCs w:val="20"/>
              </w:rPr>
              <w:t>Survey</w:t>
            </w:r>
          </w:p>
        </w:tc>
        <w:tc>
          <w:tcPr>
            <w:tcW w:w="1720" w:type="dxa"/>
            <w:tcBorders>
              <w:top w:val="nil"/>
              <w:left w:val="nil"/>
              <w:bottom w:val="nil"/>
              <w:right w:val="single" w:sz="4" w:space="0" w:color="auto"/>
            </w:tcBorders>
            <w:shd w:val="clear" w:color="000000" w:fill="1F497D"/>
            <w:vAlign w:val="center"/>
            <w:hideMark/>
          </w:tcPr>
          <w:p w:rsidR="00EB0202" w:rsidRPr="00A2380F" w:rsidRDefault="00EB0202" w:rsidP="00A2380F">
            <w:pPr>
              <w:jc w:val="center"/>
              <w:rPr>
                <w:rFonts w:ascii="Arial" w:hAnsi="Arial" w:cs="Arial"/>
                <w:color w:val="FFFFFF"/>
                <w:sz w:val="18"/>
                <w:szCs w:val="20"/>
              </w:rPr>
            </w:pPr>
            <w:r w:rsidRPr="00A2380F">
              <w:rPr>
                <w:rFonts w:ascii="Arial" w:hAnsi="Arial" w:cs="Arial"/>
                <w:color w:val="FFFFFF"/>
                <w:sz w:val="18"/>
                <w:szCs w:val="20"/>
              </w:rPr>
              <w:t>Bulk upload</w:t>
            </w:r>
          </w:p>
        </w:tc>
        <w:tc>
          <w:tcPr>
            <w:tcW w:w="1080" w:type="dxa"/>
            <w:tcBorders>
              <w:top w:val="nil"/>
              <w:left w:val="nil"/>
              <w:bottom w:val="nil"/>
              <w:right w:val="single" w:sz="4" w:space="0" w:color="auto"/>
            </w:tcBorders>
            <w:shd w:val="clear" w:color="000000" w:fill="1F497D"/>
            <w:vAlign w:val="center"/>
            <w:hideMark/>
          </w:tcPr>
          <w:p w:rsidR="00EB0202" w:rsidRPr="00A2380F" w:rsidRDefault="00EB0202" w:rsidP="00A2380F">
            <w:pPr>
              <w:jc w:val="center"/>
              <w:rPr>
                <w:rFonts w:ascii="Arial" w:hAnsi="Arial" w:cs="Arial"/>
                <w:color w:val="FFFFFF"/>
                <w:sz w:val="18"/>
                <w:szCs w:val="20"/>
              </w:rPr>
            </w:pPr>
            <w:r w:rsidRPr="00A2380F">
              <w:rPr>
                <w:rFonts w:ascii="Arial" w:hAnsi="Arial" w:cs="Arial"/>
                <w:color w:val="FFFFFF"/>
                <w:sz w:val="18"/>
                <w:szCs w:val="20"/>
              </w:rPr>
              <w:t>Upload form</w:t>
            </w:r>
          </w:p>
        </w:tc>
        <w:tc>
          <w:tcPr>
            <w:tcW w:w="1080" w:type="dxa"/>
            <w:tcBorders>
              <w:top w:val="nil"/>
              <w:left w:val="nil"/>
              <w:bottom w:val="nil"/>
              <w:right w:val="single" w:sz="4" w:space="0" w:color="auto"/>
            </w:tcBorders>
            <w:shd w:val="clear" w:color="000000" w:fill="1F497D"/>
            <w:vAlign w:val="center"/>
            <w:hideMark/>
          </w:tcPr>
          <w:p w:rsidR="00EB0202" w:rsidRPr="00A2380F" w:rsidRDefault="00EB0202" w:rsidP="00A2380F">
            <w:pPr>
              <w:jc w:val="center"/>
              <w:rPr>
                <w:rFonts w:ascii="Arial" w:hAnsi="Arial" w:cs="Arial"/>
                <w:color w:val="FFFFFF"/>
                <w:sz w:val="18"/>
                <w:szCs w:val="20"/>
              </w:rPr>
            </w:pPr>
            <w:r w:rsidRPr="00A2380F">
              <w:rPr>
                <w:rFonts w:ascii="Arial" w:hAnsi="Arial" w:cs="Arial"/>
                <w:color w:val="FFFFFF"/>
                <w:sz w:val="18"/>
                <w:szCs w:val="20"/>
              </w:rPr>
              <w:t>Online charts</w:t>
            </w:r>
          </w:p>
        </w:tc>
        <w:tc>
          <w:tcPr>
            <w:tcW w:w="2120" w:type="dxa"/>
            <w:tcBorders>
              <w:top w:val="nil"/>
              <w:left w:val="nil"/>
              <w:bottom w:val="nil"/>
              <w:right w:val="single" w:sz="4" w:space="0" w:color="auto"/>
            </w:tcBorders>
            <w:shd w:val="clear" w:color="000000" w:fill="1F497D"/>
            <w:vAlign w:val="center"/>
            <w:hideMark/>
          </w:tcPr>
          <w:p w:rsidR="00EB0202" w:rsidRPr="00A2380F" w:rsidRDefault="00EB0202" w:rsidP="00A2380F">
            <w:pPr>
              <w:jc w:val="center"/>
              <w:rPr>
                <w:rFonts w:ascii="Arial" w:hAnsi="Arial" w:cs="Arial"/>
                <w:color w:val="FFFFFF"/>
                <w:sz w:val="18"/>
                <w:szCs w:val="20"/>
              </w:rPr>
            </w:pPr>
            <w:r w:rsidRPr="00A2380F">
              <w:rPr>
                <w:rFonts w:ascii="Arial" w:hAnsi="Arial" w:cs="Arial"/>
                <w:color w:val="FFFFFF"/>
                <w:sz w:val="18"/>
                <w:szCs w:val="20"/>
              </w:rPr>
              <w:t>Bespoke pdf report per council (and overarching version for London Councils)</w:t>
            </w:r>
          </w:p>
        </w:tc>
        <w:tc>
          <w:tcPr>
            <w:tcW w:w="2120" w:type="dxa"/>
            <w:tcBorders>
              <w:top w:val="nil"/>
              <w:left w:val="nil"/>
              <w:bottom w:val="nil"/>
              <w:right w:val="single" w:sz="4" w:space="0" w:color="auto"/>
            </w:tcBorders>
            <w:shd w:val="clear" w:color="000000" w:fill="1F497D"/>
            <w:vAlign w:val="center"/>
            <w:hideMark/>
          </w:tcPr>
          <w:p w:rsidR="00EB0202" w:rsidRPr="00A2380F" w:rsidRDefault="00EB0202" w:rsidP="00A2380F">
            <w:pPr>
              <w:jc w:val="center"/>
              <w:rPr>
                <w:rFonts w:ascii="Arial" w:hAnsi="Arial" w:cs="Arial"/>
                <w:color w:val="FFFFFF"/>
                <w:sz w:val="18"/>
                <w:szCs w:val="20"/>
              </w:rPr>
            </w:pPr>
            <w:r w:rsidRPr="00A2380F">
              <w:rPr>
                <w:rFonts w:ascii="Arial" w:hAnsi="Arial" w:cs="Arial"/>
                <w:color w:val="FFFFFF"/>
                <w:sz w:val="18"/>
                <w:szCs w:val="20"/>
              </w:rPr>
              <w:t>Bespoke Scorecard per council (and overarching version for London Councils)</w:t>
            </w:r>
          </w:p>
        </w:tc>
        <w:tc>
          <w:tcPr>
            <w:tcW w:w="1520" w:type="dxa"/>
            <w:tcBorders>
              <w:top w:val="nil"/>
              <w:left w:val="nil"/>
              <w:bottom w:val="nil"/>
              <w:right w:val="single" w:sz="4" w:space="0" w:color="auto"/>
            </w:tcBorders>
            <w:shd w:val="clear" w:color="000000" w:fill="1F497D"/>
            <w:vAlign w:val="center"/>
            <w:hideMark/>
          </w:tcPr>
          <w:p w:rsidR="00EB0202" w:rsidRPr="00A2380F" w:rsidRDefault="00EB0202" w:rsidP="00A2380F">
            <w:pPr>
              <w:jc w:val="center"/>
              <w:rPr>
                <w:rFonts w:ascii="Arial" w:hAnsi="Arial" w:cs="Arial"/>
                <w:color w:val="FFFFFF"/>
                <w:sz w:val="18"/>
                <w:szCs w:val="20"/>
              </w:rPr>
            </w:pPr>
            <w:r w:rsidRPr="00A2380F">
              <w:rPr>
                <w:rFonts w:ascii="Arial" w:hAnsi="Arial" w:cs="Arial"/>
                <w:color w:val="FFFFFF"/>
                <w:sz w:val="18"/>
                <w:szCs w:val="20"/>
              </w:rPr>
              <w:t>Customised Excel outputs</w:t>
            </w:r>
          </w:p>
        </w:tc>
        <w:tc>
          <w:tcPr>
            <w:tcW w:w="1240" w:type="dxa"/>
            <w:tcBorders>
              <w:top w:val="nil"/>
              <w:left w:val="nil"/>
              <w:bottom w:val="nil"/>
              <w:right w:val="single" w:sz="4" w:space="0" w:color="auto"/>
            </w:tcBorders>
            <w:shd w:val="clear" w:color="000000" w:fill="1F497D"/>
            <w:vAlign w:val="center"/>
            <w:hideMark/>
          </w:tcPr>
          <w:p w:rsidR="00EB0202" w:rsidRPr="00A2380F" w:rsidRDefault="00EB0202" w:rsidP="00A2380F">
            <w:pPr>
              <w:jc w:val="center"/>
              <w:rPr>
                <w:rFonts w:ascii="Arial" w:hAnsi="Arial" w:cs="Arial"/>
                <w:color w:val="FFFFFF"/>
                <w:sz w:val="18"/>
                <w:szCs w:val="20"/>
              </w:rPr>
            </w:pPr>
            <w:r w:rsidRPr="00A2380F">
              <w:rPr>
                <w:rFonts w:ascii="Arial" w:hAnsi="Arial" w:cs="Arial"/>
                <w:color w:val="FFFFFF"/>
                <w:sz w:val="18"/>
                <w:szCs w:val="20"/>
              </w:rPr>
              <w:t>Raw data download</w:t>
            </w:r>
          </w:p>
        </w:tc>
      </w:tr>
      <w:tr w:rsidR="00EB0202" w:rsidRPr="00EB0202" w:rsidTr="00EB0202">
        <w:trPr>
          <w:trHeight w:val="54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rPr>
                <w:rFonts w:ascii="Arial" w:hAnsi="Arial" w:cs="Arial"/>
                <w:color w:val="000000"/>
                <w:sz w:val="18"/>
                <w:szCs w:val="20"/>
              </w:rPr>
            </w:pPr>
            <w:r w:rsidRPr="00A2380F">
              <w:rPr>
                <w:rFonts w:ascii="Arial" w:hAnsi="Arial" w:cs="Arial"/>
                <w:color w:val="000000"/>
                <w:sz w:val="18"/>
                <w:szCs w:val="20"/>
              </w:rPr>
              <w:t>Chief Officers' Pay</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 (by London Councils)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No</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No</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No</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EB0202">
        <w:trPr>
          <w:trHeight w:val="540"/>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rPr>
                <w:rFonts w:ascii="Arial" w:hAnsi="Arial" w:cs="Arial"/>
                <w:color w:val="000000"/>
                <w:sz w:val="18"/>
                <w:szCs w:val="20"/>
              </w:rPr>
            </w:pPr>
            <w:r w:rsidRPr="00A2380F">
              <w:rPr>
                <w:rFonts w:ascii="Arial" w:hAnsi="Arial" w:cs="Arial"/>
                <w:color w:val="000000"/>
                <w:sz w:val="18"/>
                <w:szCs w:val="20"/>
              </w:rPr>
              <w:t>Pay &amp; Benefits (excluding Social Care)</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 (by London Councils)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No</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No</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No</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EB0202">
        <w:trPr>
          <w:trHeight w:val="540"/>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rPr>
                <w:rFonts w:ascii="Arial" w:hAnsi="Arial" w:cs="Arial"/>
                <w:color w:val="000000"/>
                <w:sz w:val="18"/>
                <w:szCs w:val="20"/>
              </w:rPr>
            </w:pPr>
            <w:r w:rsidRPr="00A2380F">
              <w:rPr>
                <w:rFonts w:ascii="Arial" w:hAnsi="Arial" w:cs="Arial"/>
                <w:color w:val="000000"/>
                <w:sz w:val="18"/>
                <w:szCs w:val="20"/>
              </w:rPr>
              <w:t>Pay &amp; Benefits (social care)</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 (by London Councils)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No</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No</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No</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A2380F">
        <w:trPr>
          <w:trHeight w:val="63"/>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rPr>
                <w:rFonts w:ascii="Arial" w:hAnsi="Arial" w:cs="Arial"/>
                <w:color w:val="000000"/>
                <w:sz w:val="18"/>
                <w:szCs w:val="20"/>
              </w:rPr>
            </w:pPr>
            <w:r w:rsidRPr="00A2380F">
              <w:rPr>
                <w:rFonts w:ascii="Arial" w:hAnsi="Arial" w:cs="Arial"/>
                <w:color w:val="000000"/>
                <w:sz w:val="18"/>
                <w:szCs w:val="20"/>
              </w:rPr>
              <w:t>Agency CSW pay &amp; numbers data</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A2380F">
        <w:trPr>
          <w:trHeight w:val="112"/>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rPr>
                <w:rFonts w:ascii="Arial" w:hAnsi="Arial" w:cs="Arial"/>
                <w:color w:val="000000"/>
                <w:sz w:val="18"/>
                <w:szCs w:val="20"/>
              </w:rPr>
            </w:pPr>
            <w:r w:rsidRPr="00A2380F">
              <w:rPr>
                <w:rFonts w:ascii="Arial" w:hAnsi="Arial" w:cs="Arial"/>
                <w:color w:val="000000"/>
                <w:sz w:val="18"/>
                <w:szCs w:val="20"/>
              </w:rPr>
              <w:t>Permanent CSW pay packages</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Possibly</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A2380F">
        <w:trPr>
          <w:trHeight w:val="63"/>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rPr>
                <w:rFonts w:ascii="Arial" w:hAnsi="Arial" w:cs="Arial"/>
                <w:color w:val="000000"/>
                <w:sz w:val="18"/>
                <w:szCs w:val="20"/>
              </w:rPr>
            </w:pPr>
            <w:r w:rsidRPr="00A2380F">
              <w:rPr>
                <w:rFonts w:ascii="Arial" w:hAnsi="Arial" w:cs="Arial"/>
                <w:color w:val="000000"/>
                <w:sz w:val="18"/>
                <w:szCs w:val="20"/>
              </w:rPr>
              <w:t>DfE CSW data</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A2380F">
        <w:trPr>
          <w:trHeight w:val="156"/>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rPr>
                <w:rFonts w:ascii="Arial" w:hAnsi="Arial" w:cs="Arial"/>
                <w:color w:val="000000"/>
                <w:sz w:val="18"/>
                <w:szCs w:val="20"/>
              </w:rPr>
            </w:pPr>
            <w:r w:rsidRPr="00A2380F">
              <w:rPr>
                <w:rFonts w:ascii="Arial" w:hAnsi="Arial" w:cs="Arial"/>
                <w:color w:val="000000"/>
                <w:sz w:val="18"/>
                <w:szCs w:val="20"/>
              </w:rPr>
              <w:t>Human Cap</w:t>
            </w:r>
            <w:r w:rsidR="009622FC">
              <w:rPr>
                <w:rFonts w:ascii="Arial" w:hAnsi="Arial" w:cs="Arial"/>
                <w:color w:val="000000"/>
                <w:sz w:val="18"/>
                <w:szCs w:val="20"/>
              </w:rPr>
              <w:t>i</w:t>
            </w:r>
            <w:r w:rsidRPr="00A2380F">
              <w:rPr>
                <w:rFonts w:ascii="Arial" w:hAnsi="Arial" w:cs="Arial"/>
                <w:color w:val="000000"/>
                <w:sz w:val="18"/>
                <w:szCs w:val="20"/>
              </w:rPr>
              <w:t>tal Metrics</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A2380F">
        <w:trPr>
          <w:trHeight w:val="178"/>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rPr>
                <w:rFonts w:ascii="Arial" w:hAnsi="Arial" w:cs="Arial"/>
                <w:color w:val="000000"/>
                <w:sz w:val="18"/>
                <w:szCs w:val="20"/>
              </w:rPr>
            </w:pPr>
            <w:r w:rsidRPr="00A2380F">
              <w:rPr>
                <w:rFonts w:ascii="Arial" w:hAnsi="Arial" w:cs="Arial"/>
                <w:color w:val="000000"/>
                <w:sz w:val="18"/>
                <w:szCs w:val="20"/>
              </w:rPr>
              <w:t>HR Outputs</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A2380F">
        <w:trPr>
          <w:trHeight w:val="186"/>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rPr>
                <w:rFonts w:ascii="Arial" w:hAnsi="Arial" w:cs="Arial"/>
                <w:color w:val="000000"/>
                <w:sz w:val="18"/>
                <w:szCs w:val="20"/>
              </w:rPr>
            </w:pPr>
            <w:r w:rsidRPr="00A2380F">
              <w:rPr>
                <w:rFonts w:ascii="Arial" w:hAnsi="Arial" w:cs="Arial"/>
                <w:color w:val="000000"/>
                <w:sz w:val="18"/>
                <w:szCs w:val="20"/>
              </w:rPr>
              <w:t>Terms &amp; Conditions</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A2380F">
        <w:trPr>
          <w:trHeight w:val="194"/>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rPr>
                <w:rFonts w:ascii="Arial" w:hAnsi="Arial" w:cs="Arial"/>
                <w:color w:val="000000"/>
                <w:sz w:val="18"/>
                <w:szCs w:val="20"/>
              </w:rPr>
            </w:pPr>
            <w:r w:rsidRPr="00A2380F">
              <w:rPr>
                <w:rFonts w:ascii="Arial" w:hAnsi="Arial" w:cs="Arial"/>
                <w:color w:val="000000"/>
                <w:sz w:val="18"/>
                <w:szCs w:val="20"/>
              </w:rPr>
              <w:t>Trade Union membership &amp; Facility Time</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A2380F">
        <w:trPr>
          <w:trHeight w:val="125"/>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rPr>
                <w:rFonts w:ascii="Arial" w:hAnsi="Arial" w:cs="Arial"/>
                <w:color w:val="000000"/>
                <w:sz w:val="18"/>
                <w:szCs w:val="20"/>
              </w:rPr>
            </w:pPr>
            <w:r w:rsidRPr="00A2380F">
              <w:rPr>
                <w:rFonts w:ascii="Arial" w:hAnsi="Arial" w:cs="Arial"/>
                <w:color w:val="000000"/>
                <w:sz w:val="18"/>
                <w:szCs w:val="20"/>
              </w:rPr>
              <w:t>HR Resources</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A2380F">
        <w:trPr>
          <w:trHeight w:val="96"/>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rPr>
                <w:rFonts w:ascii="Arial" w:hAnsi="Arial" w:cs="Arial"/>
                <w:color w:val="000000"/>
                <w:sz w:val="18"/>
                <w:szCs w:val="20"/>
              </w:rPr>
            </w:pPr>
            <w:r w:rsidRPr="00A2380F">
              <w:rPr>
                <w:rFonts w:ascii="Arial" w:hAnsi="Arial" w:cs="Arial"/>
                <w:color w:val="000000"/>
                <w:sz w:val="18"/>
                <w:szCs w:val="20"/>
              </w:rPr>
              <w:t>Gender Pay Gap reporting</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Possibly</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Possibly</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A2380F">
        <w:trPr>
          <w:trHeight w:val="63"/>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1545D8" w:rsidP="001545D8">
            <w:pPr>
              <w:spacing w:after="120" w:line="360" w:lineRule="auto"/>
              <w:rPr>
                <w:rFonts w:ascii="Arial" w:hAnsi="Arial" w:cs="Arial"/>
                <w:color w:val="000000"/>
                <w:sz w:val="18"/>
                <w:szCs w:val="20"/>
              </w:rPr>
            </w:pPr>
            <w:r>
              <w:rPr>
                <w:rFonts w:ascii="Arial" w:hAnsi="Arial" w:cs="Arial"/>
                <w:color w:val="000000"/>
                <w:sz w:val="18"/>
                <w:szCs w:val="20"/>
              </w:rPr>
              <w:t>Bespoke u</w:t>
            </w:r>
            <w:r w:rsidR="00EB0202" w:rsidRPr="00A2380F">
              <w:rPr>
                <w:rFonts w:ascii="Arial" w:hAnsi="Arial" w:cs="Arial"/>
                <w:color w:val="000000"/>
                <w:sz w:val="18"/>
                <w:szCs w:val="20"/>
              </w:rPr>
              <w:t>ser surveys*</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r>
      <w:tr w:rsidR="00EB0202" w:rsidRPr="00EB0202" w:rsidTr="00EB0202">
        <w:trPr>
          <w:trHeight w:val="1755"/>
        </w:trPr>
        <w:tc>
          <w:tcPr>
            <w:tcW w:w="14560" w:type="dxa"/>
            <w:gridSpan w:val="8"/>
            <w:tcBorders>
              <w:top w:val="nil"/>
              <w:left w:val="nil"/>
              <w:bottom w:val="nil"/>
              <w:right w:val="nil"/>
            </w:tcBorders>
            <w:shd w:val="clear" w:color="auto" w:fill="auto"/>
            <w:vAlign w:val="center"/>
            <w:hideMark/>
          </w:tcPr>
          <w:p w:rsidR="00EB0202" w:rsidRPr="00EB0202" w:rsidRDefault="00EB0202" w:rsidP="001545D8">
            <w:pPr>
              <w:rPr>
                <w:rFonts w:ascii="Arial" w:hAnsi="Arial" w:cs="Arial"/>
                <w:color w:val="000000"/>
                <w:sz w:val="20"/>
                <w:szCs w:val="20"/>
              </w:rPr>
            </w:pPr>
            <w:r w:rsidRPr="00EB0202">
              <w:rPr>
                <w:rFonts w:ascii="Arial" w:hAnsi="Arial" w:cs="Arial"/>
                <w:color w:val="000000"/>
                <w:sz w:val="20"/>
                <w:szCs w:val="20"/>
              </w:rPr>
              <w:t xml:space="preserve"> *User Surveys allowing users to create smaller, ad-hoc surveys to which other users can respond.</w:t>
            </w:r>
            <w:r w:rsidR="001545D8">
              <w:rPr>
                <w:rFonts w:ascii="Arial" w:hAnsi="Arial" w:cs="Arial"/>
                <w:color w:val="000000"/>
                <w:sz w:val="20"/>
                <w:szCs w:val="20"/>
              </w:rPr>
              <w:t xml:space="preserve"> These should enable l</w:t>
            </w:r>
            <w:r w:rsidRPr="00EB0202">
              <w:rPr>
                <w:rFonts w:ascii="Arial" w:hAnsi="Arial" w:cs="Arial"/>
                <w:color w:val="000000"/>
                <w:sz w:val="20"/>
                <w:szCs w:val="20"/>
              </w:rPr>
              <w:t xml:space="preserve">ive results </w:t>
            </w:r>
            <w:r w:rsidR="001545D8">
              <w:rPr>
                <w:rFonts w:ascii="Arial" w:hAnsi="Arial" w:cs="Arial"/>
                <w:color w:val="000000"/>
                <w:sz w:val="20"/>
                <w:szCs w:val="20"/>
              </w:rPr>
              <w:t xml:space="preserve">to be </w:t>
            </w:r>
            <w:r w:rsidRPr="00EB0202">
              <w:rPr>
                <w:rFonts w:ascii="Arial" w:hAnsi="Arial" w:cs="Arial"/>
                <w:color w:val="000000"/>
                <w:sz w:val="20"/>
                <w:szCs w:val="20"/>
              </w:rPr>
              <w:t xml:space="preserve">displayed to respondents, and a comments area </w:t>
            </w:r>
            <w:r w:rsidR="001545D8">
              <w:rPr>
                <w:rFonts w:ascii="Arial" w:hAnsi="Arial" w:cs="Arial"/>
                <w:color w:val="000000"/>
                <w:sz w:val="20"/>
                <w:szCs w:val="20"/>
              </w:rPr>
              <w:t xml:space="preserve">should be </w:t>
            </w:r>
            <w:r w:rsidRPr="00EB0202">
              <w:rPr>
                <w:rFonts w:ascii="Arial" w:hAnsi="Arial" w:cs="Arial"/>
                <w:color w:val="000000"/>
                <w:sz w:val="20"/>
                <w:szCs w:val="20"/>
              </w:rPr>
              <w:t xml:space="preserve">available for users to discuss the survey and results in greater detail. All users </w:t>
            </w:r>
            <w:r w:rsidR="001545D8">
              <w:rPr>
                <w:rFonts w:ascii="Arial" w:hAnsi="Arial" w:cs="Arial"/>
                <w:color w:val="000000"/>
                <w:sz w:val="20"/>
                <w:szCs w:val="20"/>
              </w:rPr>
              <w:t xml:space="preserve">would </w:t>
            </w:r>
            <w:r w:rsidRPr="00EB0202">
              <w:rPr>
                <w:rFonts w:ascii="Arial" w:hAnsi="Arial" w:cs="Arial"/>
                <w:color w:val="000000"/>
                <w:sz w:val="20"/>
                <w:szCs w:val="20"/>
              </w:rPr>
              <w:t>receive an email each time a new User Survey is released (or a daily or weekly digest email according to preference).  Three types of user survey are required 1. Numeric answe</w:t>
            </w:r>
            <w:r w:rsidR="009622FC">
              <w:rPr>
                <w:rFonts w:ascii="Arial" w:hAnsi="Arial" w:cs="Arial"/>
                <w:color w:val="000000"/>
                <w:sz w:val="20"/>
                <w:szCs w:val="20"/>
              </w:rPr>
              <w:t>r (results include a bar chart)</w:t>
            </w:r>
            <w:r w:rsidRPr="00EB0202">
              <w:rPr>
                <w:rFonts w:ascii="Arial" w:hAnsi="Arial" w:cs="Arial"/>
                <w:color w:val="000000"/>
                <w:sz w:val="20"/>
                <w:szCs w:val="20"/>
              </w:rPr>
              <w:t xml:space="preserve"> 2. </w:t>
            </w:r>
            <w:r w:rsidR="00B1473E" w:rsidRPr="00EB0202">
              <w:rPr>
                <w:rFonts w:ascii="Arial" w:hAnsi="Arial" w:cs="Arial"/>
                <w:color w:val="000000"/>
                <w:sz w:val="20"/>
                <w:szCs w:val="20"/>
              </w:rPr>
              <w:t>Text</w:t>
            </w:r>
            <w:r w:rsidRPr="00EB0202">
              <w:rPr>
                <w:rFonts w:ascii="Arial" w:hAnsi="Arial" w:cs="Arial"/>
                <w:color w:val="000000"/>
                <w:sz w:val="20"/>
                <w:szCs w:val="20"/>
              </w:rPr>
              <w:t xml:space="preserve"> answer (results shown in a table</w:t>
            </w:r>
            <w:r w:rsidR="00B1473E" w:rsidRPr="00EB0202">
              <w:rPr>
                <w:rFonts w:ascii="Arial" w:hAnsi="Arial" w:cs="Arial"/>
                <w:color w:val="000000"/>
                <w:sz w:val="20"/>
                <w:szCs w:val="20"/>
              </w:rPr>
              <w:t>) 3</w:t>
            </w:r>
            <w:r w:rsidRPr="00EB0202">
              <w:rPr>
                <w:rFonts w:ascii="Arial" w:hAnsi="Arial" w:cs="Arial"/>
                <w:color w:val="000000"/>
                <w:sz w:val="20"/>
                <w:szCs w:val="20"/>
              </w:rPr>
              <w:t xml:space="preserve">. </w:t>
            </w:r>
            <w:r w:rsidR="00B1473E" w:rsidRPr="00EB0202">
              <w:rPr>
                <w:rFonts w:ascii="Arial" w:hAnsi="Arial" w:cs="Arial"/>
                <w:color w:val="000000"/>
                <w:sz w:val="20"/>
                <w:szCs w:val="20"/>
              </w:rPr>
              <w:t>Drop-down</w:t>
            </w:r>
            <w:r w:rsidRPr="00EB0202">
              <w:rPr>
                <w:rFonts w:ascii="Arial" w:hAnsi="Arial" w:cs="Arial"/>
                <w:color w:val="000000"/>
                <w:sz w:val="20"/>
                <w:szCs w:val="20"/>
              </w:rPr>
              <w:t xml:space="preserve"> options for answers (results shown as a pie chart). Access to user surveys </w:t>
            </w:r>
            <w:r w:rsidR="001545D8">
              <w:rPr>
                <w:rFonts w:ascii="Arial" w:hAnsi="Arial" w:cs="Arial"/>
                <w:color w:val="000000"/>
                <w:sz w:val="20"/>
                <w:szCs w:val="20"/>
              </w:rPr>
              <w:t xml:space="preserve">is </w:t>
            </w:r>
            <w:r w:rsidRPr="00EB0202">
              <w:rPr>
                <w:rFonts w:ascii="Arial" w:hAnsi="Arial" w:cs="Arial"/>
                <w:color w:val="000000"/>
                <w:sz w:val="20"/>
                <w:szCs w:val="20"/>
              </w:rPr>
              <w:t>to be as follows: Super users and users with read/write access (granted by their super user) can conduct user surveys, see all the surveys, see the results of surveys to which they have responded , and see/take part in the comments section. Read only users can read the results to all surveys to which their council has responded and see/make comments.</w:t>
            </w:r>
          </w:p>
        </w:tc>
      </w:tr>
      <w:tr w:rsidR="00EB0202" w:rsidRPr="00EB0202" w:rsidTr="00EB0202">
        <w:trPr>
          <w:trHeight w:val="264"/>
        </w:trPr>
        <w:tc>
          <w:tcPr>
            <w:tcW w:w="14560" w:type="dxa"/>
            <w:gridSpan w:val="8"/>
            <w:tcBorders>
              <w:top w:val="nil"/>
              <w:left w:val="nil"/>
              <w:bottom w:val="nil"/>
              <w:right w:val="nil"/>
            </w:tcBorders>
            <w:vAlign w:val="center"/>
            <w:hideMark/>
          </w:tcPr>
          <w:p w:rsidR="00EB0202" w:rsidRDefault="00EB0202" w:rsidP="00EB0202">
            <w:pPr>
              <w:rPr>
                <w:rFonts w:ascii="Arial" w:hAnsi="Arial" w:cs="Arial"/>
                <w:color w:val="000000"/>
                <w:sz w:val="20"/>
                <w:szCs w:val="20"/>
              </w:rPr>
            </w:pPr>
          </w:p>
          <w:p w:rsidR="00DC3487" w:rsidRPr="00EB0202" w:rsidRDefault="00DC3487" w:rsidP="00EB0202">
            <w:pPr>
              <w:rPr>
                <w:rFonts w:ascii="Arial" w:hAnsi="Arial" w:cs="Arial"/>
                <w:color w:val="000000"/>
                <w:sz w:val="20"/>
                <w:szCs w:val="20"/>
              </w:rPr>
            </w:pPr>
          </w:p>
        </w:tc>
      </w:tr>
    </w:tbl>
    <w:p w:rsidR="00DC3487" w:rsidRDefault="00DC3487" w:rsidP="00A75B42">
      <w:pPr>
        <w:pStyle w:val="Subtitle"/>
        <w:spacing w:after="120"/>
        <w:jc w:val="left"/>
        <w:rPr>
          <w:b/>
        </w:rPr>
      </w:pPr>
    </w:p>
    <w:p w:rsidR="00EB0202" w:rsidRDefault="00EB0202" w:rsidP="00A75B42">
      <w:pPr>
        <w:pStyle w:val="Subtitle"/>
        <w:spacing w:after="120"/>
        <w:jc w:val="left"/>
        <w:rPr>
          <w:b/>
        </w:rPr>
      </w:pPr>
      <w:r>
        <w:rPr>
          <w:b/>
        </w:rPr>
        <w:t xml:space="preserve">Appendix B – Detailed technical specification </w:t>
      </w:r>
    </w:p>
    <w:tbl>
      <w:tblPr>
        <w:tblW w:w="5000" w:type="pct"/>
        <w:tblLook w:val="04A0" w:firstRow="1" w:lastRow="0" w:firstColumn="1" w:lastColumn="0" w:noHBand="0" w:noVBand="1"/>
      </w:tblPr>
      <w:tblGrid>
        <w:gridCol w:w="1319"/>
        <w:gridCol w:w="13467"/>
      </w:tblGrid>
      <w:tr w:rsidR="00EB0202" w:rsidRPr="00A2380F" w:rsidTr="00A2380F">
        <w:trPr>
          <w:trHeight w:val="828"/>
        </w:trPr>
        <w:tc>
          <w:tcPr>
            <w:tcW w:w="446" w:type="pct"/>
            <w:tcBorders>
              <w:top w:val="single" w:sz="4" w:space="0" w:color="auto"/>
              <w:left w:val="single" w:sz="4" w:space="0" w:color="auto"/>
              <w:bottom w:val="single" w:sz="4" w:space="0" w:color="auto"/>
              <w:right w:val="single" w:sz="4" w:space="0" w:color="auto"/>
            </w:tcBorders>
            <w:shd w:val="clear" w:color="auto" w:fill="1F497D" w:themeFill="text2"/>
            <w:hideMark/>
          </w:tcPr>
          <w:p w:rsidR="00EB0202" w:rsidRPr="00A2380F" w:rsidRDefault="00EB0202" w:rsidP="00EB0202">
            <w:pPr>
              <w:jc w:val="center"/>
              <w:rPr>
                <w:rFonts w:ascii="Arial" w:hAnsi="Arial" w:cs="Arial"/>
                <w:b/>
                <w:bCs/>
                <w:color w:val="FFFFFF" w:themeColor="background1"/>
                <w:sz w:val="20"/>
                <w:szCs w:val="22"/>
              </w:rPr>
            </w:pPr>
            <w:r w:rsidRPr="00A2380F">
              <w:rPr>
                <w:rFonts w:ascii="Arial" w:hAnsi="Arial" w:cs="Arial"/>
                <w:b/>
                <w:bCs/>
                <w:color w:val="FFFFFF" w:themeColor="background1"/>
                <w:sz w:val="20"/>
                <w:szCs w:val="22"/>
              </w:rPr>
              <w:t>Row No. For Reference Only</w:t>
            </w:r>
          </w:p>
        </w:tc>
        <w:tc>
          <w:tcPr>
            <w:tcW w:w="4554" w:type="pct"/>
            <w:tcBorders>
              <w:top w:val="single" w:sz="4" w:space="0" w:color="auto"/>
              <w:left w:val="nil"/>
              <w:bottom w:val="single" w:sz="4" w:space="0" w:color="auto"/>
              <w:right w:val="single" w:sz="4" w:space="0" w:color="auto"/>
            </w:tcBorders>
            <w:shd w:val="clear" w:color="auto" w:fill="1F497D" w:themeFill="text2"/>
            <w:vAlign w:val="center"/>
            <w:hideMark/>
          </w:tcPr>
          <w:p w:rsidR="00EB0202" w:rsidRPr="00A2380F" w:rsidRDefault="00EB0202" w:rsidP="00EB0202">
            <w:pPr>
              <w:rPr>
                <w:rFonts w:ascii="Arial" w:hAnsi="Arial" w:cs="Arial"/>
                <w:b/>
                <w:bCs/>
                <w:color w:val="FFFFFF" w:themeColor="background1"/>
                <w:sz w:val="20"/>
                <w:szCs w:val="22"/>
              </w:rPr>
            </w:pPr>
            <w:r w:rsidRPr="00A2380F">
              <w:rPr>
                <w:rFonts w:ascii="Arial" w:hAnsi="Arial" w:cs="Arial"/>
                <w:b/>
                <w:bCs/>
                <w:color w:val="FFFFFF" w:themeColor="background1"/>
                <w:sz w:val="20"/>
                <w:szCs w:val="22"/>
              </w:rPr>
              <w:t>General</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1</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 xml:space="preserve">Hosted software as a service, no installation or setup required. </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2</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Accessible via secure login from commonly-used web browsers.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3</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Accessible on commonly used devices eg: PCs, iPads, phones etc</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4</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Full access-control</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5</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1545D8" w:rsidP="001545D8">
            <w:pPr>
              <w:rPr>
                <w:rFonts w:ascii="Arial" w:hAnsi="Arial" w:cs="Arial"/>
                <w:sz w:val="20"/>
                <w:szCs w:val="22"/>
              </w:rPr>
            </w:pPr>
            <w:r>
              <w:rPr>
                <w:rFonts w:ascii="Arial" w:hAnsi="Arial" w:cs="Arial"/>
                <w:sz w:val="20"/>
                <w:szCs w:val="22"/>
              </w:rPr>
              <w:t>N</w:t>
            </w:r>
            <w:r w:rsidR="00EB0202" w:rsidRPr="00A2380F">
              <w:rPr>
                <w:rFonts w:ascii="Arial" w:hAnsi="Arial" w:cs="Arial"/>
                <w:sz w:val="20"/>
                <w:szCs w:val="22"/>
              </w:rPr>
              <w:t>o user limit for each organization</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6</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1545D8" w:rsidP="00EB0202">
            <w:pPr>
              <w:rPr>
                <w:rFonts w:ascii="Arial" w:hAnsi="Arial" w:cs="Arial"/>
                <w:sz w:val="20"/>
                <w:szCs w:val="22"/>
              </w:rPr>
            </w:pPr>
            <w:r>
              <w:rPr>
                <w:rFonts w:ascii="Arial" w:hAnsi="Arial" w:cs="Arial"/>
                <w:sz w:val="20"/>
                <w:szCs w:val="22"/>
              </w:rPr>
              <w:t>N</w:t>
            </w:r>
            <w:r w:rsidR="00EB0202" w:rsidRPr="00A2380F">
              <w:rPr>
                <w:rFonts w:ascii="Arial" w:hAnsi="Arial" w:cs="Arial"/>
                <w:sz w:val="20"/>
                <w:szCs w:val="22"/>
              </w:rPr>
              <w:t>o limit on the number of times users can generate reports, scorecards and other outputs.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7</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1545D8">
            <w:pPr>
              <w:rPr>
                <w:rFonts w:ascii="Arial" w:hAnsi="Arial" w:cs="Arial"/>
                <w:sz w:val="20"/>
                <w:szCs w:val="22"/>
              </w:rPr>
            </w:pPr>
            <w:r w:rsidRPr="00A2380F">
              <w:rPr>
                <w:rFonts w:ascii="Arial" w:hAnsi="Arial" w:cs="Arial"/>
                <w:sz w:val="20"/>
                <w:szCs w:val="22"/>
              </w:rPr>
              <w:t>User</w:t>
            </w:r>
            <w:r w:rsidR="001545D8">
              <w:rPr>
                <w:rFonts w:ascii="Arial" w:hAnsi="Arial" w:cs="Arial"/>
                <w:sz w:val="20"/>
                <w:szCs w:val="22"/>
              </w:rPr>
              <w:t xml:space="preserve"> </w:t>
            </w:r>
            <w:r w:rsidRPr="00A2380F">
              <w:rPr>
                <w:rFonts w:ascii="Arial" w:hAnsi="Arial" w:cs="Arial"/>
                <w:sz w:val="20"/>
                <w:szCs w:val="22"/>
              </w:rPr>
              <w:t>friendly - requiring no training prior to use (based on a good general understanding of applications in common use eg: MS Office, Google etc)</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8</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Provides documentation (knowledge base) on the application, including main features/tools and how to use the application.</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9</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Conducts a range of HR Metrics surveys, mostly annual but some may be twice yearly, quarterly or ad hoc (in the case of User Surveys).</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10</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Sets and supports customized metrics questions and surveys as provided by London Councils and changed from time-to-time. ie: London Councils has its own surveys made up of its own questions that it will specify to the provider.</w:t>
            </w:r>
          </w:p>
        </w:tc>
      </w:tr>
      <w:tr w:rsidR="00EB0202" w:rsidRPr="00A2380F" w:rsidTr="00A2380F">
        <w:trPr>
          <w:trHeight w:val="1380"/>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11</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Accepts data as required in response to survey questions, these inputs can be text, numeric, dropdown selection and in some cases numeric data that requires calculations to enable the generation of results - eg: percentages calculated from a set of numeric data (eg: staff numbers by gender, ethnicity, length of service) - calculation methodology to be customised to meet London Councils' requirements. As far as practicably possible</w:t>
            </w:r>
            <w:r w:rsidR="00AB6A54" w:rsidRPr="00A2380F">
              <w:rPr>
                <w:rFonts w:ascii="Arial" w:hAnsi="Arial" w:cs="Arial"/>
                <w:sz w:val="20"/>
                <w:szCs w:val="22"/>
              </w:rPr>
              <w:t xml:space="preserve"> the application will make calc</w:t>
            </w:r>
            <w:r w:rsidRPr="00A2380F">
              <w:rPr>
                <w:rFonts w:ascii="Arial" w:hAnsi="Arial" w:cs="Arial"/>
                <w:sz w:val="20"/>
                <w:szCs w:val="22"/>
              </w:rPr>
              <w:t>u</w:t>
            </w:r>
            <w:r w:rsidR="00AB6A54">
              <w:rPr>
                <w:rFonts w:ascii="Arial" w:hAnsi="Arial" w:cs="Arial"/>
                <w:sz w:val="20"/>
                <w:szCs w:val="22"/>
              </w:rPr>
              <w:t>l</w:t>
            </w:r>
            <w:r w:rsidRPr="00A2380F">
              <w:rPr>
                <w:rFonts w:ascii="Arial" w:hAnsi="Arial" w:cs="Arial"/>
                <w:sz w:val="20"/>
                <w:szCs w:val="22"/>
              </w:rPr>
              <w:t>ations from the raw data submitted (rather than councils submitting calculated figures eg: percentages) - but some data is submitted as a % value - where it is a set value calculated by the councils locally - eg: % of women in top 5% of earners.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12</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Sub categories to be available within surveys - for example</w:t>
            </w:r>
            <w:r w:rsidR="001545D8">
              <w:rPr>
                <w:rFonts w:ascii="Arial" w:hAnsi="Arial" w:cs="Arial"/>
                <w:sz w:val="20"/>
                <w:szCs w:val="22"/>
              </w:rPr>
              <w:t>,</w:t>
            </w:r>
            <w:r w:rsidRPr="00A2380F">
              <w:rPr>
                <w:rFonts w:ascii="Arial" w:hAnsi="Arial" w:cs="Arial"/>
                <w:sz w:val="20"/>
                <w:szCs w:val="22"/>
              </w:rPr>
              <w:t xml:space="preserve"> grouped questions/outputs eg: sickness metrics, HR casework metrics.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13</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Provides named benchmarking reports of each council’s data against that of the other boroughs (details as per the items listed later in this specification).</w:t>
            </w:r>
          </w:p>
        </w:tc>
      </w:tr>
      <w:tr w:rsidR="00EB0202" w:rsidRPr="00A2380F" w:rsidTr="003B2E79">
        <w:trPr>
          <w:trHeight w:val="343"/>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14</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1545D8">
            <w:pPr>
              <w:rPr>
                <w:rFonts w:ascii="Arial" w:hAnsi="Arial" w:cs="Arial"/>
                <w:sz w:val="20"/>
                <w:szCs w:val="22"/>
              </w:rPr>
            </w:pPr>
            <w:r w:rsidRPr="00A2380F">
              <w:rPr>
                <w:rFonts w:ascii="Arial" w:hAnsi="Arial" w:cs="Arial"/>
                <w:sz w:val="20"/>
                <w:szCs w:val="22"/>
              </w:rPr>
              <w:t>Provides an over-arching report of all data for London Councils to include a bespoke scorecard with charts to be availa</w:t>
            </w:r>
            <w:r w:rsidR="001545D8">
              <w:rPr>
                <w:rFonts w:ascii="Arial" w:hAnsi="Arial" w:cs="Arial"/>
                <w:sz w:val="20"/>
                <w:szCs w:val="22"/>
              </w:rPr>
              <w:t>ble to be generated</w:t>
            </w:r>
          </w:p>
        </w:tc>
      </w:tr>
      <w:tr w:rsidR="00EB0202" w:rsidRPr="00A2380F" w:rsidTr="003B2E79">
        <w:trPr>
          <w:trHeight w:val="295"/>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15</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Notifies all users with read/write and read only access rights to a survey when the survey results are ready/finalised.</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16</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Supports two-dimensional surveys (one question one answer) and three-dimensional ie: multiple answers possible per question – eg: CO Pay survey where users can drill down and apply several different filters to the charts they generate.</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17</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Survey definitions and other supporting information (including Excel templates for data entry) to be available for users to download from the website.</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18</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Data migration of all data from the current system will be required</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19</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User acceptance testing client to be provided to London Councils and user testing by London Councils supported to enable acceptance standard to be met before implementation.</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lastRenderedPageBreak/>
              <w:t>20</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Backwards compatibility - Some LBs use older versions of IE - the application needs to be accessible/usable for users of older versions of IE (currently version IE8). London Councils will survey users for their browser versions from time to time and notify the provider of the oldest versions of IE in use.</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21</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ILB/OLB codes - each Council has a code (ILBXX or OLBXX - where XX is a number). On occasion</w:t>
            </w:r>
            <w:r w:rsidR="003B2E79">
              <w:rPr>
                <w:rFonts w:ascii="Arial" w:hAnsi="Arial" w:cs="Arial"/>
                <w:sz w:val="20"/>
                <w:szCs w:val="22"/>
              </w:rPr>
              <w:t>,</w:t>
            </w:r>
            <w:r w:rsidRPr="00A2380F">
              <w:rPr>
                <w:rFonts w:ascii="Arial" w:hAnsi="Arial" w:cs="Arial"/>
                <w:sz w:val="20"/>
                <w:szCs w:val="22"/>
              </w:rPr>
              <w:t xml:space="preserve"> some surveys might require the results to appear with councils' codes instead of their names.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22</w:t>
            </w:r>
          </w:p>
        </w:tc>
        <w:tc>
          <w:tcPr>
            <w:tcW w:w="4554" w:type="pct"/>
            <w:tcBorders>
              <w:top w:val="nil"/>
              <w:left w:val="nil"/>
              <w:bottom w:val="single" w:sz="4" w:space="0" w:color="auto"/>
              <w:right w:val="single" w:sz="4" w:space="0" w:color="auto"/>
            </w:tcBorders>
            <w:shd w:val="clear" w:color="000000" w:fill="FFFFFF"/>
            <w:vAlign w:val="bottom"/>
            <w:hideMark/>
          </w:tcPr>
          <w:p w:rsidR="00EB0202" w:rsidRPr="00A2380F" w:rsidRDefault="00EB0202" w:rsidP="00EB0202">
            <w:pPr>
              <w:rPr>
                <w:rFonts w:ascii="Arial" w:hAnsi="Arial" w:cs="Arial"/>
                <w:sz w:val="20"/>
                <w:szCs w:val="22"/>
              </w:rPr>
            </w:pPr>
            <w:r w:rsidRPr="00A2380F">
              <w:rPr>
                <w:rFonts w:ascii="Arial" w:hAnsi="Arial" w:cs="Arial"/>
                <w:sz w:val="20"/>
                <w:szCs w:val="22"/>
              </w:rPr>
              <w:t>Back-ups - regular off-site backups of all data</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23</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Full data ownership and data mobility</w:t>
            </w:r>
            <w:r w:rsidRPr="00A2380F">
              <w:rPr>
                <w:rFonts w:ascii="Arial" w:hAnsi="Arial" w:cs="Arial"/>
                <w:b/>
                <w:bCs/>
                <w:sz w:val="20"/>
                <w:szCs w:val="22"/>
              </w:rPr>
              <w:t xml:space="preserve"> </w:t>
            </w:r>
            <w:r w:rsidRPr="00A2380F">
              <w:rPr>
                <w:rFonts w:ascii="Arial" w:hAnsi="Arial" w:cs="Arial"/>
                <w:sz w:val="20"/>
                <w:szCs w:val="22"/>
              </w:rPr>
              <w:t>- a full and current copy of all survey response data can be exported at any time in Excel or CSV format, to work with in a spreadsheet or import to another application.</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24</w:t>
            </w:r>
          </w:p>
        </w:tc>
        <w:tc>
          <w:tcPr>
            <w:tcW w:w="4554" w:type="pct"/>
            <w:tcBorders>
              <w:top w:val="nil"/>
              <w:left w:val="nil"/>
              <w:bottom w:val="single" w:sz="4" w:space="0" w:color="auto"/>
              <w:right w:val="single" w:sz="4" w:space="0" w:color="auto"/>
            </w:tcBorders>
            <w:shd w:val="clear" w:color="000000" w:fill="FFFFFF"/>
            <w:vAlign w:val="bottom"/>
            <w:hideMark/>
          </w:tcPr>
          <w:p w:rsidR="00EB0202" w:rsidRPr="00A2380F" w:rsidRDefault="00EB0202" w:rsidP="00EB0202">
            <w:pPr>
              <w:rPr>
                <w:rFonts w:ascii="Arial" w:hAnsi="Arial" w:cs="Arial"/>
                <w:sz w:val="20"/>
                <w:szCs w:val="22"/>
              </w:rPr>
            </w:pPr>
            <w:r w:rsidRPr="00A2380F">
              <w:rPr>
                <w:rFonts w:ascii="Arial" w:hAnsi="Arial" w:cs="Arial"/>
                <w:sz w:val="20"/>
                <w:szCs w:val="22"/>
              </w:rPr>
              <w:t>Restoring data - in the event of any loss of data the data must be restored within 72 hours.</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25</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Data Protection Act or successor Acts - Complies with legislation on the collection, storage and processing of data and any specific requirements set out by London Councils.</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26</w:t>
            </w:r>
          </w:p>
        </w:tc>
        <w:tc>
          <w:tcPr>
            <w:tcW w:w="4554" w:type="pct"/>
            <w:tcBorders>
              <w:top w:val="nil"/>
              <w:left w:val="nil"/>
              <w:bottom w:val="single" w:sz="4" w:space="0" w:color="auto"/>
              <w:right w:val="single" w:sz="4" w:space="0" w:color="auto"/>
            </w:tcBorders>
            <w:shd w:val="clear" w:color="000000" w:fill="FFFFFF"/>
            <w:vAlign w:val="bottom"/>
            <w:hideMark/>
          </w:tcPr>
          <w:p w:rsidR="00EB0202" w:rsidRPr="00A2380F" w:rsidRDefault="00EB0202" w:rsidP="00EB0202">
            <w:pPr>
              <w:rPr>
                <w:rFonts w:ascii="Arial" w:hAnsi="Arial" w:cs="Arial"/>
                <w:sz w:val="20"/>
                <w:szCs w:val="22"/>
              </w:rPr>
            </w:pPr>
            <w:r w:rsidRPr="00A2380F">
              <w:rPr>
                <w:rFonts w:ascii="Arial" w:hAnsi="Arial" w:cs="Arial"/>
                <w:sz w:val="20"/>
                <w:szCs w:val="22"/>
              </w:rPr>
              <w:t>Technical support - London Councils will endeavour to cover day to day queries on the administrative aspects of the surveys - but the provider will need to offer a point of contact for more technical issues which it should aim to resolve within 72 hours.</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27</w:t>
            </w:r>
          </w:p>
        </w:tc>
        <w:tc>
          <w:tcPr>
            <w:tcW w:w="4554" w:type="pct"/>
            <w:tcBorders>
              <w:top w:val="nil"/>
              <w:left w:val="nil"/>
              <w:bottom w:val="single" w:sz="4" w:space="0" w:color="auto"/>
              <w:right w:val="single" w:sz="4" w:space="0" w:color="auto"/>
            </w:tcBorders>
            <w:shd w:val="clear" w:color="000000" w:fill="FFFFFF"/>
            <w:vAlign w:val="center"/>
            <w:hideMark/>
          </w:tcPr>
          <w:p w:rsidR="00EB0202" w:rsidRPr="00A2380F" w:rsidRDefault="00EB0202" w:rsidP="00EB0202">
            <w:pPr>
              <w:rPr>
                <w:rFonts w:ascii="Arial" w:hAnsi="Arial" w:cs="Arial"/>
                <w:sz w:val="20"/>
                <w:szCs w:val="22"/>
              </w:rPr>
            </w:pPr>
            <w:r w:rsidRPr="00A2380F">
              <w:rPr>
                <w:rFonts w:ascii="Arial" w:hAnsi="Arial" w:cs="Arial"/>
                <w:sz w:val="20"/>
                <w:szCs w:val="22"/>
              </w:rPr>
              <w:t>Other support - provision of a point of contact who will work with our HR Metrics Service Team as required to ensure the surveys work effectively and meet future needs</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28</w:t>
            </w:r>
          </w:p>
        </w:tc>
        <w:tc>
          <w:tcPr>
            <w:tcW w:w="4554" w:type="pct"/>
            <w:tcBorders>
              <w:top w:val="nil"/>
              <w:left w:val="nil"/>
              <w:bottom w:val="single" w:sz="4" w:space="0" w:color="auto"/>
              <w:right w:val="single" w:sz="4" w:space="0" w:color="auto"/>
            </w:tcBorders>
            <w:shd w:val="clear" w:color="000000" w:fill="FFFFFF"/>
            <w:vAlign w:val="bottom"/>
            <w:hideMark/>
          </w:tcPr>
          <w:p w:rsidR="00EB0202" w:rsidRPr="00A2380F" w:rsidRDefault="00EB0202" w:rsidP="00EB0202">
            <w:pPr>
              <w:rPr>
                <w:rFonts w:ascii="Arial" w:hAnsi="Arial" w:cs="Arial"/>
                <w:sz w:val="20"/>
                <w:szCs w:val="22"/>
              </w:rPr>
            </w:pPr>
            <w:r w:rsidRPr="00A2380F">
              <w:rPr>
                <w:rFonts w:ascii="Arial" w:hAnsi="Arial" w:cs="Arial"/>
                <w:sz w:val="20"/>
                <w:szCs w:val="22"/>
              </w:rPr>
              <w:t xml:space="preserve">Review meetings - up to twice a year to be available in person or by remote contact (eg: Skype or telephone) to discuss/review with London Councils the operation of the services provided. </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000000" w:fill="A6A6A6"/>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 </w:t>
            </w:r>
          </w:p>
        </w:tc>
        <w:tc>
          <w:tcPr>
            <w:tcW w:w="4554" w:type="pct"/>
            <w:tcBorders>
              <w:top w:val="nil"/>
              <w:left w:val="nil"/>
              <w:bottom w:val="single" w:sz="4" w:space="0" w:color="auto"/>
              <w:right w:val="single" w:sz="4" w:space="0" w:color="auto"/>
            </w:tcBorders>
            <w:shd w:val="clear" w:color="000000" w:fill="BFBFBF"/>
            <w:hideMark/>
          </w:tcPr>
          <w:p w:rsidR="00EB0202" w:rsidRPr="00A2380F" w:rsidRDefault="00EB0202" w:rsidP="00EB0202">
            <w:pPr>
              <w:rPr>
                <w:rFonts w:ascii="Arial" w:hAnsi="Arial" w:cs="Arial"/>
                <w:b/>
                <w:bCs/>
                <w:sz w:val="20"/>
                <w:szCs w:val="22"/>
              </w:rPr>
            </w:pPr>
            <w:r w:rsidRPr="00A2380F">
              <w:rPr>
                <w:rFonts w:ascii="Arial" w:hAnsi="Arial" w:cs="Arial"/>
                <w:b/>
                <w:bCs/>
                <w:sz w:val="20"/>
                <w:szCs w:val="22"/>
              </w:rPr>
              <w:t>Granular permission control</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3B2E79" w:rsidRDefault="00EB0202" w:rsidP="00EB0202">
            <w:pPr>
              <w:jc w:val="center"/>
              <w:rPr>
                <w:rFonts w:ascii="Arial" w:hAnsi="Arial" w:cs="Arial"/>
                <w:bCs/>
                <w:color w:val="000000"/>
                <w:sz w:val="20"/>
                <w:szCs w:val="22"/>
              </w:rPr>
            </w:pPr>
            <w:r w:rsidRPr="003B2E79">
              <w:rPr>
                <w:rFonts w:ascii="Arial" w:hAnsi="Arial" w:cs="Arial"/>
                <w:bCs/>
                <w:color w:val="000000"/>
                <w:sz w:val="20"/>
                <w:szCs w:val="22"/>
              </w:rPr>
              <w:t>29</w:t>
            </w:r>
          </w:p>
        </w:tc>
        <w:tc>
          <w:tcPr>
            <w:tcW w:w="4554" w:type="pct"/>
            <w:tcBorders>
              <w:top w:val="nil"/>
              <w:left w:val="nil"/>
              <w:bottom w:val="single" w:sz="4" w:space="0" w:color="auto"/>
              <w:right w:val="single" w:sz="4" w:space="0" w:color="auto"/>
            </w:tcBorders>
            <w:shd w:val="clear" w:color="auto" w:fill="auto"/>
            <w:vAlign w:val="bottom"/>
            <w:hideMark/>
          </w:tcPr>
          <w:p w:rsidR="00EB0202" w:rsidRPr="00A2380F" w:rsidRDefault="00EB0202" w:rsidP="00EB0202">
            <w:pPr>
              <w:rPr>
                <w:rFonts w:ascii="Arial" w:hAnsi="Arial" w:cs="Arial"/>
                <w:sz w:val="20"/>
                <w:szCs w:val="22"/>
              </w:rPr>
            </w:pPr>
            <w:r w:rsidRPr="00A2380F">
              <w:rPr>
                <w:rFonts w:ascii="Arial" w:hAnsi="Arial" w:cs="Arial"/>
                <w:sz w:val="20"/>
                <w:szCs w:val="22"/>
              </w:rPr>
              <w:t>London Councils HR Metrics Service has a "Super Super" user for the system who requires access to all areas accessible to any other user and permssions to read/write all data and perform all actions across the system.</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30</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3B2E79">
            <w:pPr>
              <w:rPr>
                <w:rFonts w:ascii="Arial" w:hAnsi="Arial" w:cs="Arial"/>
                <w:sz w:val="20"/>
                <w:szCs w:val="22"/>
              </w:rPr>
            </w:pPr>
            <w:r w:rsidRPr="00A2380F">
              <w:rPr>
                <w:rFonts w:ascii="Arial" w:hAnsi="Arial" w:cs="Arial"/>
                <w:sz w:val="20"/>
                <w:szCs w:val="22"/>
              </w:rPr>
              <w:t>Each cou</w:t>
            </w:r>
            <w:r w:rsidR="003B2E79">
              <w:rPr>
                <w:rFonts w:ascii="Arial" w:hAnsi="Arial" w:cs="Arial"/>
                <w:sz w:val="20"/>
                <w:szCs w:val="22"/>
              </w:rPr>
              <w:t>ncil will have one or more super user</w:t>
            </w:r>
            <w:r w:rsidRPr="00A2380F">
              <w:rPr>
                <w:rFonts w:ascii="Arial" w:hAnsi="Arial" w:cs="Arial"/>
                <w:sz w:val="20"/>
                <w:szCs w:val="22"/>
              </w:rPr>
              <w:t xml:space="preserve"> who assign</w:t>
            </w:r>
            <w:r w:rsidR="003B2E79">
              <w:rPr>
                <w:rFonts w:ascii="Arial" w:hAnsi="Arial" w:cs="Arial"/>
                <w:sz w:val="20"/>
                <w:szCs w:val="22"/>
              </w:rPr>
              <w:t>s</w:t>
            </w:r>
            <w:r w:rsidRPr="00A2380F">
              <w:rPr>
                <w:rFonts w:ascii="Arial" w:hAnsi="Arial" w:cs="Arial"/>
                <w:sz w:val="20"/>
                <w:szCs w:val="22"/>
              </w:rPr>
              <w:t xml:space="preserve"> access permissions to other users within their organization using a </w:t>
            </w:r>
            <w:r w:rsidRPr="00A2380F">
              <w:rPr>
                <w:rFonts w:ascii="Arial" w:hAnsi="Arial" w:cs="Arial"/>
                <w:b/>
                <w:bCs/>
                <w:sz w:val="20"/>
                <w:szCs w:val="22"/>
              </w:rPr>
              <w:t>super user administrator screen</w:t>
            </w:r>
            <w:r w:rsidRPr="00A2380F">
              <w:rPr>
                <w:rFonts w:ascii="Arial" w:hAnsi="Arial" w:cs="Arial"/>
                <w:sz w:val="20"/>
                <w:szCs w:val="22"/>
              </w:rPr>
              <w:t xml:space="preserve"> where they can also edit permissions and remove users’ access.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31</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The super user is nominated by their councils’ Head of HR to the HR Metrics Service who provide the authorization to the provider to set up the super user’s access.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32</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Permissions can be assigned on a per-user/per-survey basis, with read/write or read-only access. All data is transmitted over a secure connection.</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33</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Provide on request from London Councils current lists of super users and users by council.</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34</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Provide a password reset mechanism</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000000" w:fill="A6A6A6"/>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 </w:t>
            </w:r>
          </w:p>
        </w:tc>
        <w:tc>
          <w:tcPr>
            <w:tcW w:w="4554" w:type="pct"/>
            <w:tcBorders>
              <w:top w:val="nil"/>
              <w:left w:val="nil"/>
              <w:bottom w:val="single" w:sz="4" w:space="0" w:color="auto"/>
              <w:right w:val="single" w:sz="4" w:space="0" w:color="auto"/>
            </w:tcBorders>
            <w:shd w:val="clear" w:color="000000" w:fill="A6A6A6"/>
            <w:hideMark/>
          </w:tcPr>
          <w:p w:rsidR="00EB0202" w:rsidRPr="00A2380F" w:rsidRDefault="00EB0202" w:rsidP="00EB0202">
            <w:pPr>
              <w:rPr>
                <w:rFonts w:ascii="Arial" w:hAnsi="Arial" w:cs="Arial"/>
                <w:b/>
                <w:bCs/>
                <w:sz w:val="20"/>
                <w:szCs w:val="22"/>
              </w:rPr>
            </w:pPr>
            <w:r w:rsidRPr="00A2380F">
              <w:rPr>
                <w:rFonts w:ascii="Arial" w:hAnsi="Arial" w:cs="Arial"/>
                <w:b/>
                <w:bCs/>
                <w:sz w:val="20"/>
                <w:szCs w:val="22"/>
              </w:rPr>
              <w:t>Data inputting</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35</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Survey respondents at the 33 London boroughs can input/edit data directly into a secure web form or by upload of customized Excel/CSV forms (in a specific, pre-determined format specified by London Councils) on the providers’ website. (See List of Surveys for more detail.)</w:t>
            </w:r>
          </w:p>
        </w:tc>
      </w:tr>
      <w:tr w:rsidR="00EB0202" w:rsidRPr="00A2380F" w:rsidTr="00A2380F">
        <w:trPr>
          <w:trHeight w:val="45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36</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Part responses can be entered by users and saved (so they can come back later to complete their response.)</w:t>
            </w:r>
          </w:p>
        </w:tc>
      </w:tr>
      <w:tr w:rsidR="00EB0202" w:rsidRPr="00A2380F" w:rsidTr="00A2380F">
        <w:trPr>
          <w:trHeight w:val="39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37</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The HR Metrics Service at London Councils to have read/write access to all councils’ data and all surveys.</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lastRenderedPageBreak/>
              <w:t>38</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Apply data validation as required to ensure that data being inputted/uploaded falls within the expected range (usually based on a specified range or a significant variation from that council's data for the previous period). If it fails va</w:t>
            </w:r>
            <w:r w:rsidR="00AB6A54">
              <w:rPr>
                <w:rFonts w:ascii="Arial" w:hAnsi="Arial" w:cs="Arial"/>
                <w:sz w:val="20"/>
                <w:szCs w:val="22"/>
              </w:rPr>
              <w:t>li</w:t>
            </w:r>
            <w:r w:rsidRPr="00A2380F">
              <w:rPr>
                <w:rFonts w:ascii="Arial" w:hAnsi="Arial" w:cs="Arial"/>
                <w:sz w:val="20"/>
                <w:szCs w:val="22"/>
              </w:rPr>
              <w:t>dation the inputter is notified and given the opportunity to confirm or change the data.</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39</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The provider to “open” surveys for inputting and close them for further entries when requested by London Councils. (However London Councils HR Metrics Service will retain access to “closed” surveys including the ability to change data.)</w:t>
            </w:r>
          </w:p>
        </w:tc>
      </w:tr>
      <w:tr w:rsidR="00EB0202" w:rsidRPr="00A2380F" w:rsidTr="00A2380F">
        <w:trPr>
          <w:trHeight w:val="375"/>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40</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color w:val="000000"/>
                <w:sz w:val="20"/>
                <w:szCs w:val="22"/>
              </w:rPr>
            </w:pPr>
            <w:r w:rsidRPr="00A2380F">
              <w:rPr>
                <w:rFonts w:ascii="Arial" w:hAnsi="Arial" w:cs="Arial"/>
                <w:color w:val="000000"/>
                <w:sz w:val="20"/>
                <w:szCs w:val="22"/>
              </w:rPr>
              <w:t xml:space="preserve">Browser side aggregation of "raw" data (within each user's browser so that the original raw data is not uploaded onto the system) to provide aggregate data for reports.  </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000000" w:fill="A6A6A6"/>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 </w:t>
            </w:r>
          </w:p>
        </w:tc>
        <w:tc>
          <w:tcPr>
            <w:tcW w:w="4554" w:type="pct"/>
            <w:tcBorders>
              <w:top w:val="nil"/>
              <w:left w:val="nil"/>
              <w:bottom w:val="single" w:sz="4" w:space="0" w:color="auto"/>
              <w:right w:val="single" w:sz="4" w:space="0" w:color="auto"/>
            </w:tcBorders>
            <w:shd w:val="clear" w:color="000000" w:fill="A6A6A6"/>
            <w:hideMark/>
          </w:tcPr>
          <w:p w:rsidR="00EB0202" w:rsidRPr="00A2380F" w:rsidRDefault="00EB0202" w:rsidP="00EB0202">
            <w:pPr>
              <w:rPr>
                <w:rFonts w:ascii="Arial" w:hAnsi="Arial" w:cs="Arial"/>
                <w:b/>
                <w:bCs/>
                <w:sz w:val="20"/>
                <w:szCs w:val="22"/>
              </w:rPr>
            </w:pPr>
            <w:r w:rsidRPr="00A2380F">
              <w:rPr>
                <w:rFonts w:ascii="Arial" w:hAnsi="Arial" w:cs="Arial"/>
                <w:b/>
                <w:bCs/>
                <w:sz w:val="20"/>
                <w:szCs w:val="22"/>
              </w:rPr>
              <w:t>Outputs required - the outputs currently required to be available for generation by users are:</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41</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b/>
                <w:bCs/>
                <w:sz w:val="20"/>
                <w:szCs w:val="22"/>
              </w:rPr>
            </w:pPr>
            <w:r w:rsidRPr="00A2380F">
              <w:rPr>
                <w:rFonts w:ascii="Arial" w:hAnsi="Arial" w:cs="Arial"/>
                <w:b/>
                <w:bCs/>
                <w:sz w:val="20"/>
                <w:szCs w:val="22"/>
              </w:rPr>
              <w:t>Charts (including for pay surveys)</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42</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Users can generate a range of graphs and charts on demand from the most up-to-date data. These graphs and charts can be viewed online and exported to MS Office Applications formats for further analysis or inclusion in presentations and/or local reports.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43</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Users have a choice of trend chart or current period chart to generate, and the option to generate the relevant table of data with the chart.</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44</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Where there are multiple data points from a single council (for example in pay surveys) the bar for that council on the chart should show the median value for those data points for that council.</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45</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b/>
                <w:bCs/>
                <w:sz w:val="20"/>
                <w:szCs w:val="22"/>
              </w:rPr>
            </w:pPr>
            <w:r w:rsidRPr="00A2380F">
              <w:rPr>
                <w:rFonts w:ascii="Arial" w:hAnsi="Arial" w:cs="Arial"/>
                <w:b/>
                <w:bCs/>
                <w:sz w:val="20"/>
                <w:szCs w:val="22"/>
              </w:rPr>
              <w:t>Reports and Scorecards (Human Capital Metrics, HR Outputs and DfE CSW workforce data surveys)</w:t>
            </w:r>
          </w:p>
        </w:tc>
      </w:tr>
      <w:tr w:rsidR="00EB0202" w:rsidRPr="00A2380F" w:rsidTr="00A2380F">
        <w:trPr>
          <w:trHeight w:val="828"/>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46</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Generate tailored reports and scorecards. Each council and London Councils gets its own unique report/scorecard with its own logo and colours – in which the charts and text are bespoke to that council’s data (or in the case of London Councils the overview of all boroughs) for immediate download in PDF format.  Reports to include:</w:t>
            </w:r>
          </w:p>
        </w:tc>
      </w:tr>
      <w:tr w:rsidR="00EB0202" w:rsidRPr="00A2380F" w:rsidTr="00A2380F">
        <w:trPr>
          <w:trHeight w:val="300"/>
        </w:trPr>
        <w:tc>
          <w:tcPr>
            <w:tcW w:w="446" w:type="pct"/>
            <w:vMerge w:val="restar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47</w:t>
            </w:r>
          </w:p>
        </w:tc>
        <w:tc>
          <w:tcPr>
            <w:tcW w:w="4554" w:type="pct"/>
            <w:tcBorders>
              <w:top w:val="nil"/>
              <w:left w:val="nil"/>
              <w:bottom w:val="single" w:sz="4" w:space="0" w:color="auto"/>
              <w:right w:val="single" w:sz="4" w:space="0" w:color="auto"/>
            </w:tcBorders>
            <w:shd w:val="clear" w:color="000000" w:fill="FFFFFF"/>
            <w:vAlign w:val="center"/>
            <w:hideMark/>
          </w:tcPr>
          <w:p w:rsidR="00EB0202" w:rsidRPr="00A2380F" w:rsidRDefault="00EB0202" w:rsidP="00A2380F">
            <w:pPr>
              <w:ind w:firstLineChars="400" w:firstLine="800"/>
              <w:rPr>
                <w:rFonts w:ascii="Symbol" w:hAnsi="Symbol" w:cs="Arial"/>
                <w:sz w:val="20"/>
                <w:szCs w:val="22"/>
              </w:rPr>
            </w:pPr>
            <w:r w:rsidRPr="00A2380F">
              <w:rPr>
                <w:rFonts w:ascii="Symbol" w:hAnsi="Symbol" w:cs="Arial"/>
                <w:sz w:val="20"/>
                <w:szCs w:val="22"/>
              </w:rPr>
              <w:t></w:t>
            </w:r>
            <w:r w:rsidRPr="00A2380F">
              <w:rPr>
                <w:sz w:val="20"/>
                <w:szCs w:val="22"/>
              </w:rPr>
              <w:t xml:space="preserve">         </w:t>
            </w:r>
            <w:r w:rsidRPr="00A2380F">
              <w:rPr>
                <w:rFonts w:ascii="Arial" w:hAnsi="Arial" w:cs="Arial"/>
                <w:sz w:val="20"/>
                <w:szCs w:val="22"/>
              </w:rPr>
              <w:t>front cover with name of survey and period, also the name of the council generating the report and their logo</w:t>
            </w:r>
          </w:p>
        </w:tc>
      </w:tr>
      <w:tr w:rsidR="00EB0202" w:rsidRPr="00A2380F" w:rsidTr="00A2380F">
        <w:trPr>
          <w:trHeight w:val="300"/>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000000" w:fill="FFFFFF"/>
            <w:vAlign w:val="center"/>
            <w:hideMark/>
          </w:tcPr>
          <w:p w:rsidR="00EB0202" w:rsidRPr="00A2380F" w:rsidRDefault="00EB0202" w:rsidP="00A2380F">
            <w:pPr>
              <w:ind w:firstLineChars="400" w:firstLine="800"/>
              <w:rPr>
                <w:rFonts w:ascii="Symbol" w:hAnsi="Symbol" w:cs="Arial"/>
                <w:sz w:val="20"/>
                <w:szCs w:val="22"/>
              </w:rPr>
            </w:pPr>
            <w:r w:rsidRPr="00A2380F">
              <w:rPr>
                <w:rFonts w:ascii="Symbol" w:hAnsi="Symbol" w:cs="Arial"/>
                <w:sz w:val="20"/>
                <w:szCs w:val="22"/>
              </w:rPr>
              <w:t></w:t>
            </w:r>
            <w:r w:rsidRPr="00A2380F">
              <w:rPr>
                <w:sz w:val="20"/>
                <w:szCs w:val="22"/>
              </w:rPr>
              <w:t xml:space="preserve">         </w:t>
            </w:r>
            <w:r w:rsidRPr="00A2380F">
              <w:rPr>
                <w:rFonts w:ascii="Arial" w:hAnsi="Arial" w:cs="Arial"/>
                <w:sz w:val="20"/>
                <w:szCs w:val="22"/>
              </w:rPr>
              <w:t>contents page with page numbers for each metric (metrics to be grouped into theme areas - eg: staff numbers, sickness etc.)</w:t>
            </w:r>
          </w:p>
        </w:tc>
      </w:tr>
      <w:tr w:rsidR="00EB0202" w:rsidRPr="00A2380F" w:rsidTr="00A2380F">
        <w:trPr>
          <w:trHeight w:val="300"/>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000000" w:fill="FFFFFF"/>
            <w:vAlign w:val="center"/>
            <w:hideMark/>
          </w:tcPr>
          <w:p w:rsidR="00EB0202" w:rsidRPr="00A2380F" w:rsidRDefault="00EB0202" w:rsidP="00A2380F">
            <w:pPr>
              <w:ind w:firstLineChars="400" w:firstLine="800"/>
              <w:rPr>
                <w:rFonts w:ascii="Symbol" w:hAnsi="Symbol" w:cs="Arial"/>
                <w:sz w:val="20"/>
                <w:szCs w:val="22"/>
              </w:rPr>
            </w:pPr>
            <w:r w:rsidRPr="00A2380F">
              <w:rPr>
                <w:rFonts w:ascii="Symbol" w:hAnsi="Symbol" w:cs="Arial"/>
                <w:sz w:val="20"/>
                <w:szCs w:val="22"/>
              </w:rPr>
              <w:t></w:t>
            </w:r>
            <w:r w:rsidRPr="00A2380F">
              <w:rPr>
                <w:sz w:val="20"/>
                <w:szCs w:val="22"/>
              </w:rPr>
              <w:t xml:space="preserve">         </w:t>
            </w:r>
            <w:r w:rsidRPr="00A2380F">
              <w:rPr>
                <w:rFonts w:ascii="Arial" w:hAnsi="Arial" w:cs="Arial"/>
                <w:sz w:val="20"/>
                <w:szCs w:val="22"/>
              </w:rPr>
              <w:t>bar charts for each metric showing the values and identities of each council and including a median line</w:t>
            </w:r>
          </w:p>
        </w:tc>
      </w:tr>
      <w:tr w:rsidR="00EB0202" w:rsidRPr="00A2380F" w:rsidTr="00A2380F">
        <w:trPr>
          <w:trHeight w:val="300"/>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000000" w:fill="FFFFFF"/>
            <w:vAlign w:val="center"/>
            <w:hideMark/>
          </w:tcPr>
          <w:p w:rsidR="00EB0202" w:rsidRPr="00A2380F" w:rsidRDefault="00EB0202" w:rsidP="00A2380F">
            <w:pPr>
              <w:ind w:firstLineChars="400" w:firstLine="800"/>
              <w:rPr>
                <w:rFonts w:ascii="Symbol" w:hAnsi="Symbol" w:cs="Arial"/>
                <w:sz w:val="20"/>
                <w:szCs w:val="22"/>
              </w:rPr>
            </w:pPr>
            <w:r w:rsidRPr="00A2380F">
              <w:rPr>
                <w:rFonts w:ascii="Symbol" w:hAnsi="Symbol" w:cs="Arial"/>
                <w:sz w:val="20"/>
                <w:szCs w:val="22"/>
              </w:rPr>
              <w:t></w:t>
            </w:r>
            <w:r w:rsidRPr="00A2380F">
              <w:rPr>
                <w:sz w:val="20"/>
                <w:szCs w:val="22"/>
              </w:rPr>
              <w:t xml:space="preserve">         </w:t>
            </w:r>
            <w:r w:rsidRPr="00A2380F">
              <w:rPr>
                <w:rFonts w:ascii="Arial" w:hAnsi="Arial" w:cs="Arial"/>
                <w:sz w:val="20"/>
                <w:szCs w:val="22"/>
              </w:rPr>
              <w:t>trend charts showing the recent trend data for the users’ council and the median value for inner or outer London as appropriate</w:t>
            </w:r>
          </w:p>
        </w:tc>
      </w:tr>
      <w:tr w:rsidR="00EB0202" w:rsidRPr="00A2380F" w:rsidTr="00A2380F">
        <w:trPr>
          <w:trHeight w:val="300"/>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000000" w:fill="FFFFFF"/>
            <w:vAlign w:val="center"/>
            <w:hideMark/>
          </w:tcPr>
          <w:p w:rsidR="00EB0202" w:rsidRPr="00A2380F" w:rsidRDefault="00EB0202" w:rsidP="00A2380F">
            <w:pPr>
              <w:ind w:firstLineChars="400" w:firstLine="800"/>
              <w:rPr>
                <w:rFonts w:ascii="Arial" w:hAnsi="Arial" w:cs="Arial"/>
                <w:sz w:val="20"/>
                <w:szCs w:val="22"/>
              </w:rPr>
            </w:pPr>
            <w:r w:rsidRPr="00A2380F">
              <w:rPr>
                <w:rFonts w:ascii="Symbol" w:hAnsi="Symbol" w:cs="Arial"/>
                <w:sz w:val="20"/>
                <w:szCs w:val="22"/>
              </w:rPr>
              <w:t></w:t>
            </w:r>
            <w:r w:rsidRPr="00A2380F">
              <w:rPr>
                <w:rFonts w:ascii="Arial" w:hAnsi="Arial" w:cs="Arial"/>
                <w:sz w:val="20"/>
                <w:szCs w:val="22"/>
              </w:rPr>
              <w:t>  </w:t>
            </w:r>
            <w:r w:rsidR="00B1473E">
              <w:rPr>
                <w:rFonts w:ascii="Arial" w:hAnsi="Arial" w:cs="Arial"/>
                <w:sz w:val="20"/>
                <w:szCs w:val="22"/>
              </w:rPr>
              <w:t xml:space="preserve">   </w:t>
            </w:r>
            <w:r w:rsidRPr="00A2380F">
              <w:rPr>
                <w:rFonts w:ascii="Arial" w:hAnsi="Arial" w:cs="Arial"/>
                <w:sz w:val="20"/>
                <w:szCs w:val="22"/>
              </w:rPr>
              <w:t>   tables of key data</w:t>
            </w:r>
          </w:p>
        </w:tc>
      </w:tr>
      <w:tr w:rsidR="00EB0202" w:rsidRPr="00A2380F" w:rsidTr="00A2380F">
        <w:trPr>
          <w:trHeight w:val="300"/>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000000" w:fill="FFFFFF"/>
            <w:vAlign w:val="center"/>
            <w:hideMark/>
          </w:tcPr>
          <w:p w:rsidR="00EB0202" w:rsidRPr="00A2380F" w:rsidRDefault="00EB0202" w:rsidP="00A2380F">
            <w:pPr>
              <w:ind w:firstLineChars="400" w:firstLine="800"/>
              <w:rPr>
                <w:rFonts w:ascii="Symbol" w:hAnsi="Symbol" w:cs="Arial"/>
                <w:sz w:val="20"/>
                <w:szCs w:val="22"/>
              </w:rPr>
            </w:pPr>
            <w:r w:rsidRPr="00A2380F">
              <w:rPr>
                <w:rFonts w:ascii="Symbol" w:hAnsi="Symbol" w:cs="Arial"/>
                <w:sz w:val="20"/>
                <w:szCs w:val="22"/>
              </w:rPr>
              <w:t></w:t>
            </w:r>
            <w:r w:rsidRPr="00A2380F">
              <w:rPr>
                <w:sz w:val="20"/>
                <w:szCs w:val="22"/>
              </w:rPr>
              <w:t xml:space="preserve">         </w:t>
            </w:r>
            <w:r w:rsidRPr="00A2380F">
              <w:rPr>
                <w:rFonts w:ascii="Arial" w:hAnsi="Arial" w:cs="Arial"/>
                <w:sz w:val="20"/>
                <w:szCs w:val="22"/>
              </w:rPr>
              <w:t>pie charts for grouped values eg: sets of age bands (one for the relevant council and one of the median values for the other councils)</w:t>
            </w:r>
          </w:p>
        </w:tc>
      </w:tr>
      <w:tr w:rsidR="00EB0202" w:rsidRPr="00A2380F" w:rsidTr="00A2380F">
        <w:trPr>
          <w:trHeight w:val="300"/>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000000" w:fill="FFFFFF"/>
            <w:vAlign w:val="center"/>
            <w:hideMark/>
          </w:tcPr>
          <w:p w:rsidR="00EB0202" w:rsidRPr="00A2380F" w:rsidRDefault="00EB0202" w:rsidP="00A2380F">
            <w:pPr>
              <w:ind w:firstLineChars="400" w:firstLine="800"/>
              <w:rPr>
                <w:rFonts w:ascii="Symbol" w:hAnsi="Symbol" w:cs="Arial"/>
                <w:sz w:val="20"/>
                <w:szCs w:val="22"/>
              </w:rPr>
            </w:pPr>
            <w:r w:rsidRPr="00A2380F">
              <w:rPr>
                <w:rFonts w:ascii="Symbol" w:hAnsi="Symbol" w:cs="Arial"/>
                <w:sz w:val="20"/>
                <w:szCs w:val="22"/>
              </w:rPr>
              <w:t></w:t>
            </w:r>
            <w:r w:rsidRPr="00A2380F">
              <w:rPr>
                <w:sz w:val="20"/>
                <w:szCs w:val="22"/>
              </w:rPr>
              <w:t xml:space="preserve">         </w:t>
            </w:r>
            <w:r w:rsidRPr="00A2380F">
              <w:rPr>
                <w:rFonts w:ascii="Arial" w:hAnsi="Arial" w:cs="Arial"/>
                <w:sz w:val="20"/>
                <w:szCs w:val="22"/>
              </w:rPr>
              <w:t>descriptive/explanatory notes as required about each metric (to be provided by London Councils)</w:t>
            </w:r>
          </w:p>
        </w:tc>
      </w:tr>
      <w:tr w:rsidR="00EB0202" w:rsidRPr="00A2380F" w:rsidTr="00A2380F">
        <w:trPr>
          <w:trHeight w:val="585"/>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000000" w:fill="FFFFFF"/>
            <w:vAlign w:val="center"/>
            <w:hideMark/>
          </w:tcPr>
          <w:p w:rsidR="00EB0202" w:rsidRPr="00A2380F" w:rsidRDefault="00EB0202" w:rsidP="00A2380F">
            <w:pPr>
              <w:ind w:firstLineChars="400" w:firstLine="800"/>
              <w:rPr>
                <w:rFonts w:ascii="Symbol" w:hAnsi="Symbol" w:cs="Arial"/>
                <w:sz w:val="20"/>
                <w:szCs w:val="22"/>
              </w:rPr>
            </w:pPr>
            <w:r w:rsidRPr="00A2380F">
              <w:rPr>
                <w:rFonts w:ascii="Symbol" w:hAnsi="Symbol" w:cs="Arial"/>
                <w:sz w:val="20"/>
                <w:szCs w:val="22"/>
              </w:rPr>
              <w:t></w:t>
            </w:r>
            <w:r w:rsidRPr="00A2380F">
              <w:rPr>
                <w:sz w:val="20"/>
                <w:szCs w:val="22"/>
              </w:rPr>
              <w:t xml:space="preserve">         </w:t>
            </w:r>
            <w:r w:rsidRPr="00A2380F">
              <w:rPr>
                <w:rFonts w:ascii="Arial" w:hAnsi="Arial" w:cs="Arial"/>
                <w:sz w:val="20"/>
                <w:szCs w:val="22"/>
              </w:rPr>
              <w:t>descriptive text stating the council's quartile position in London and in inner/outer London (as appropriate), change from previous period, and comparing the relevant council’s data with the mean average change for London and for  inner/outer London (as appropriate).</w:t>
            </w:r>
          </w:p>
        </w:tc>
      </w:tr>
      <w:tr w:rsidR="00EB0202" w:rsidRPr="00A2380F" w:rsidTr="00A2380F">
        <w:trPr>
          <w:trHeight w:val="300"/>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000000" w:fill="FFFFFF"/>
            <w:vAlign w:val="center"/>
            <w:hideMark/>
          </w:tcPr>
          <w:p w:rsidR="00EB0202" w:rsidRPr="00A2380F" w:rsidRDefault="00EB0202" w:rsidP="00A2380F">
            <w:pPr>
              <w:ind w:firstLineChars="400" w:firstLine="800"/>
              <w:rPr>
                <w:rFonts w:ascii="Symbol" w:hAnsi="Symbol" w:cs="Arial"/>
                <w:sz w:val="20"/>
                <w:szCs w:val="22"/>
              </w:rPr>
            </w:pPr>
            <w:r w:rsidRPr="00A2380F">
              <w:rPr>
                <w:rFonts w:ascii="Symbol" w:hAnsi="Symbol" w:cs="Arial"/>
                <w:sz w:val="20"/>
                <w:szCs w:val="22"/>
              </w:rPr>
              <w:t></w:t>
            </w:r>
            <w:r w:rsidRPr="00A2380F">
              <w:rPr>
                <w:sz w:val="20"/>
                <w:szCs w:val="22"/>
              </w:rPr>
              <w:t xml:space="preserve">         </w:t>
            </w:r>
            <w:r w:rsidRPr="00A2380F">
              <w:rPr>
                <w:rFonts w:ascii="Arial" w:hAnsi="Arial" w:cs="Arial"/>
                <w:sz w:val="20"/>
                <w:szCs w:val="22"/>
              </w:rPr>
              <w:t>a free-text appendix of notes (that will be provided by London Councils)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52</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Each borough’s bar charts to show their data differentiated from the other boroughs.</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53</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Reports to be branded with each council’s logo and colours (eg: charts etc are in the council’s own colours) and include an automatic textual summary of the data including trend analysis by inner/outer/all London.</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54</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 xml:space="preserve">Users can select which metrics they want to include in the reports and scorecards they generate (select by question-groups and/or by individual metrics) and set these as a default or choose different indicators for subsequent reports and scorecards. </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55</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 xml:space="preserve">Reports run by users will exclude any metrics for which they did not provide data. </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lastRenderedPageBreak/>
              <w:t>56</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Only those councils that have taken part in a survey can generate reports and scorecards for that survey.</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57</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Reports can be customised to include additional appendices.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58</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Users can add their own free text to reports that will appear in the final pdf report that is generated.</w:t>
            </w:r>
          </w:p>
        </w:tc>
      </w:tr>
      <w:tr w:rsidR="00EB0202" w:rsidRPr="00A2380F" w:rsidTr="00A2380F">
        <w:trPr>
          <w:trHeight w:val="1104"/>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59</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Users can generate scorecards showing a free-text summary of the London-wide results (to be provided by London Councils) and their own council’s values in this and the previous period, the averages (mean and median) of other councils in the region, the previous year's mean for the region, the range of responses and the number of councils that provided a response for that metrics, for any of the metrics they select, or all metrics. Scorecards also council-branded and can contain survey-specific footnotes.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60</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b/>
                <w:bCs/>
                <w:sz w:val="20"/>
                <w:szCs w:val="22"/>
              </w:rPr>
            </w:pPr>
            <w:r w:rsidRPr="00A2380F">
              <w:rPr>
                <w:rFonts w:ascii="Arial" w:hAnsi="Arial" w:cs="Arial"/>
                <w:b/>
                <w:bCs/>
                <w:sz w:val="20"/>
                <w:szCs w:val="22"/>
              </w:rPr>
              <w:t xml:space="preserve">Custom-designed Excel outputs (for example for Trade Union, Terms and Conditions and HR Resources surveys). </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61</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Data to be uploaded by the boroughs using custom-designed Excel input forms the content design and layout of which to be as specified by London Councils to exactly match those in current use. These to be downloadable by users from the provider’s website.</w:t>
            </w:r>
          </w:p>
        </w:tc>
      </w:tr>
      <w:tr w:rsidR="00EB0202" w:rsidRPr="00A2380F" w:rsidTr="00A2380F">
        <w:trPr>
          <w:trHeight w:val="828"/>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62</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These outputs are as specified by London Councils in the form of custom-designed Excel spreadsheets to match those in current use. The outputs to be available for users to download as compiled sets of data with calculated fields, numeric and text values including free text and drop-down selections. All including the presentation layout and appearance are to be as specified by London Councils. Exports must reflect latest version of data.</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63</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b/>
                <w:bCs/>
                <w:sz w:val="20"/>
                <w:szCs w:val="22"/>
              </w:rPr>
              <w:t>Dashboard style outputs</w:t>
            </w:r>
            <w:r w:rsidRPr="00A2380F">
              <w:rPr>
                <w:rFonts w:ascii="Arial" w:hAnsi="Arial" w:cs="Arial"/>
                <w:sz w:val="20"/>
                <w:szCs w:val="22"/>
              </w:rPr>
              <w:t xml:space="preserve"> - designs to be provided by London Councils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64</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b/>
                <w:bCs/>
                <w:sz w:val="20"/>
                <w:szCs w:val="22"/>
              </w:rPr>
              <w:t>Raw data export -</w:t>
            </w:r>
            <w:r w:rsidRPr="00A2380F">
              <w:rPr>
                <w:rFonts w:ascii="Arial" w:hAnsi="Arial" w:cs="Arial"/>
                <w:sz w:val="20"/>
                <w:szCs w:val="22"/>
              </w:rPr>
              <w:t xml:space="preserve"> Users can export survey data in raw form into Excel or CSV format.</w:t>
            </w:r>
          </w:p>
        </w:tc>
      </w:tr>
      <w:tr w:rsidR="00EB0202" w:rsidRPr="00A2380F" w:rsidTr="00A2380F">
        <w:trPr>
          <w:trHeight w:val="345"/>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65</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Over-arching reports of all data for London Councils to include a bespoke scorecard with charts to be available to be generated (required for CELC).</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000000" w:fill="A6A6A6"/>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 </w:t>
            </w:r>
          </w:p>
        </w:tc>
        <w:tc>
          <w:tcPr>
            <w:tcW w:w="4554" w:type="pct"/>
            <w:tcBorders>
              <w:top w:val="nil"/>
              <w:left w:val="nil"/>
              <w:bottom w:val="single" w:sz="4" w:space="0" w:color="auto"/>
              <w:right w:val="single" w:sz="4" w:space="0" w:color="auto"/>
            </w:tcBorders>
            <w:shd w:val="clear" w:color="000000" w:fill="BFBFBF"/>
            <w:hideMark/>
          </w:tcPr>
          <w:p w:rsidR="00EB0202" w:rsidRPr="00A2380F" w:rsidRDefault="00EB0202" w:rsidP="00EB0202">
            <w:pPr>
              <w:rPr>
                <w:rFonts w:ascii="Arial" w:hAnsi="Arial" w:cs="Arial"/>
                <w:b/>
                <w:bCs/>
                <w:sz w:val="20"/>
                <w:szCs w:val="22"/>
              </w:rPr>
            </w:pPr>
            <w:r w:rsidRPr="00A2380F">
              <w:rPr>
                <w:rFonts w:ascii="Arial" w:hAnsi="Arial" w:cs="Arial"/>
                <w:b/>
                <w:bCs/>
                <w:sz w:val="20"/>
                <w:szCs w:val="22"/>
              </w:rPr>
              <w:t>Customer satisfaction</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66</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b/>
                <w:bCs/>
                <w:sz w:val="20"/>
                <w:szCs w:val="22"/>
              </w:rPr>
              <w:t>Provision of user data</w:t>
            </w:r>
            <w:r w:rsidRPr="00A2380F">
              <w:rPr>
                <w:rFonts w:ascii="Arial" w:hAnsi="Arial" w:cs="Arial"/>
                <w:sz w:val="20"/>
                <w:szCs w:val="22"/>
              </w:rPr>
              <w:t xml:space="preserve"> - To enable London Councils to assess the numbers of actions and their type and which survey they relate to, which user/council etc. - provide annual usage data for the application to London Councils HR Metrics Service to cover all user actions by:</w:t>
            </w:r>
          </w:p>
        </w:tc>
      </w:tr>
      <w:tr w:rsidR="00EB0202" w:rsidRPr="00A2380F" w:rsidTr="00A2380F">
        <w:trPr>
          <w:trHeight w:val="276"/>
        </w:trPr>
        <w:tc>
          <w:tcPr>
            <w:tcW w:w="446" w:type="pct"/>
            <w:vMerge w:val="restar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67</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A2380F">
            <w:pPr>
              <w:ind w:firstLineChars="200" w:firstLine="400"/>
              <w:rPr>
                <w:rFonts w:ascii="Arial" w:hAnsi="Arial" w:cs="Arial"/>
                <w:sz w:val="20"/>
                <w:szCs w:val="22"/>
              </w:rPr>
            </w:pPr>
            <w:r w:rsidRPr="00A2380F">
              <w:rPr>
                <w:rFonts w:ascii="Arial" w:hAnsi="Arial" w:cs="Arial"/>
                <w:sz w:val="20"/>
                <w:szCs w:val="22"/>
              </w:rPr>
              <w:t>type (eg: login, create new user, generate chart, generate report, generate scorecard etc.)</w:t>
            </w:r>
          </w:p>
        </w:tc>
      </w:tr>
      <w:tr w:rsidR="00EB0202" w:rsidRPr="00A2380F" w:rsidTr="00A2380F">
        <w:trPr>
          <w:trHeight w:val="276"/>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auto" w:fill="auto"/>
            <w:hideMark/>
          </w:tcPr>
          <w:p w:rsidR="00EB0202" w:rsidRPr="00A2380F" w:rsidRDefault="003B2E79" w:rsidP="00A2380F">
            <w:pPr>
              <w:ind w:firstLineChars="200" w:firstLine="400"/>
              <w:rPr>
                <w:rFonts w:ascii="Arial" w:hAnsi="Arial" w:cs="Arial"/>
                <w:sz w:val="20"/>
                <w:szCs w:val="22"/>
              </w:rPr>
            </w:pPr>
            <w:r w:rsidRPr="00A2380F">
              <w:rPr>
                <w:rFonts w:ascii="Arial" w:hAnsi="Arial" w:cs="Arial"/>
                <w:sz w:val="20"/>
                <w:szCs w:val="22"/>
              </w:rPr>
              <w:t>U</w:t>
            </w:r>
            <w:r w:rsidR="00EB0202" w:rsidRPr="00A2380F">
              <w:rPr>
                <w:rFonts w:ascii="Arial" w:hAnsi="Arial" w:cs="Arial"/>
                <w:sz w:val="20"/>
                <w:szCs w:val="22"/>
              </w:rPr>
              <w:t>ser</w:t>
            </w:r>
          </w:p>
        </w:tc>
      </w:tr>
      <w:tr w:rsidR="00EB0202" w:rsidRPr="00A2380F" w:rsidTr="00A2380F">
        <w:trPr>
          <w:trHeight w:val="276"/>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auto" w:fill="auto"/>
            <w:hideMark/>
          </w:tcPr>
          <w:p w:rsidR="00EB0202" w:rsidRPr="00A2380F" w:rsidRDefault="003B2E79" w:rsidP="00A2380F">
            <w:pPr>
              <w:ind w:firstLineChars="200" w:firstLine="400"/>
              <w:rPr>
                <w:rFonts w:ascii="Arial" w:hAnsi="Arial" w:cs="Arial"/>
                <w:sz w:val="20"/>
                <w:szCs w:val="22"/>
              </w:rPr>
            </w:pPr>
            <w:r w:rsidRPr="00A2380F">
              <w:rPr>
                <w:rFonts w:ascii="Arial" w:hAnsi="Arial" w:cs="Arial"/>
                <w:sz w:val="20"/>
                <w:szCs w:val="22"/>
              </w:rPr>
              <w:t>C</w:t>
            </w:r>
            <w:r w:rsidR="00EB0202" w:rsidRPr="00A2380F">
              <w:rPr>
                <w:rFonts w:ascii="Arial" w:hAnsi="Arial" w:cs="Arial"/>
                <w:sz w:val="20"/>
                <w:szCs w:val="22"/>
              </w:rPr>
              <w:t>ouncil</w:t>
            </w:r>
          </w:p>
        </w:tc>
      </w:tr>
      <w:tr w:rsidR="00EB0202" w:rsidRPr="00A2380F" w:rsidTr="00A2380F">
        <w:trPr>
          <w:trHeight w:val="276"/>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auto" w:fill="auto"/>
            <w:hideMark/>
          </w:tcPr>
          <w:p w:rsidR="00EB0202" w:rsidRPr="00A2380F" w:rsidRDefault="003B2E79" w:rsidP="00A2380F">
            <w:pPr>
              <w:ind w:firstLineChars="200" w:firstLine="400"/>
              <w:rPr>
                <w:rFonts w:ascii="Arial" w:hAnsi="Arial" w:cs="Arial"/>
                <w:sz w:val="20"/>
                <w:szCs w:val="22"/>
              </w:rPr>
            </w:pPr>
            <w:r w:rsidRPr="00A2380F">
              <w:rPr>
                <w:rFonts w:ascii="Arial" w:hAnsi="Arial" w:cs="Arial"/>
                <w:sz w:val="20"/>
                <w:szCs w:val="22"/>
              </w:rPr>
              <w:t>D</w:t>
            </w:r>
            <w:r w:rsidR="00EB0202" w:rsidRPr="00A2380F">
              <w:rPr>
                <w:rFonts w:ascii="Arial" w:hAnsi="Arial" w:cs="Arial"/>
                <w:sz w:val="20"/>
                <w:szCs w:val="22"/>
              </w:rPr>
              <w:t>ate</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000000" w:fill="A6A6A6"/>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 </w:t>
            </w:r>
          </w:p>
        </w:tc>
        <w:tc>
          <w:tcPr>
            <w:tcW w:w="4554" w:type="pct"/>
            <w:tcBorders>
              <w:top w:val="nil"/>
              <w:left w:val="nil"/>
              <w:bottom w:val="single" w:sz="4" w:space="0" w:color="auto"/>
              <w:right w:val="single" w:sz="4" w:space="0" w:color="auto"/>
            </w:tcBorders>
            <w:shd w:val="clear" w:color="000000" w:fill="BFBFBF"/>
            <w:vAlign w:val="bottom"/>
            <w:hideMark/>
          </w:tcPr>
          <w:p w:rsidR="00EB0202" w:rsidRPr="00A2380F" w:rsidRDefault="00EB0202" w:rsidP="00EB0202">
            <w:pPr>
              <w:rPr>
                <w:rFonts w:ascii="Arial" w:hAnsi="Arial" w:cs="Arial"/>
                <w:b/>
                <w:bCs/>
                <w:color w:val="000000"/>
                <w:sz w:val="20"/>
                <w:szCs w:val="22"/>
              </w:rPr>
            </w:pPr>
            <w:r w:rsidRPr="00A2380F">
              <w:rPr>
                <w:rFonts w:ascii="Arial" w:hAnsi="Arial" w:cs="Arial"/>
                <w:b/>
                <w:bCs/>
                <w:color w:val="000000"/>
                <w:sz w:val="20"/>
                <w:szCs w:val="22"/>
              </w:rPr>
              <w:t>Changes</w:t>
            </w:r>
          </w:p>
        </w:tc>
      </w:tr>
      <w:tr w:rsidR="00EB0202" w:rsidRPr="00A2380F" w:rsidTr="00A2380F">
        <w:trPr>
          <w:trHeight w:val="552"/>
        </w:trPr>
        <w:tc>
          <w:tcPr>
            <w:tcW w:w="446" w:type="pct"/>
            <w:vMerge w:val="restart"/>
            <w:tcBorders>
              <w:top w:val="nil"/>
              <w:left w:val="single" w:sz="4" w:space="0" w:color="auto"/>
              <w:bottom w:val="single" w:sz="4" w:space="0" w:color="auto"/>
              <w:right w:val="single" w:sz="4" w:space="0" w:color="auto"/>
            </w:tcBorders>
            <w:shd w:val="clear" w:color="auto" w:fill="auto"/>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68</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Minor changes  - these to be subject to agreement between the contract parties without extra charge up to a total of X days' work per annum. Administered by a change request process</w:t>
            </w:r>
          </w:p>
        </w:tc>
      </w:tr>
      <w:tr w:rsidR="00EB0202" w:rsidRPr="00A2380F" w:rsidTr="00A2380F">
        <w:trPr>
          <w:trHeight w:val="552"/>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Major changes/new surveys etc - to be subject to discussion and agreement these may be chargeable (subject to a change process, provision of specification, quotation etc).</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hideMark/>
          </w:tcPr>
          <w:p w:rsidR="00EB0202" w:rsidRPr="00A2380F" w:rsidRDefault="00EB0202" w:rsidP="00EB0202">
            <w:pPr>
              <w:rPr>
                <w:rFonts w:ascii="Arial" w:hAnsi="Arial" w:cs="Arial"/>
                <w:b/>
                <w:bCs/>
                <w:color w:val="000000"/>
                <w:sz w:val="20"/>
                <w:szCs w:val="22"/>
              </w:rPr>
            </w:pPr>
            <w:r w:rsidRPr="00A2380F">
              <w:rPr>
                <w:rFonts w:ascii="Arial" w:hAnsi="Arial" w:cs="Arial"/>
                <w:b/>
                <w:bCs/>
                <w:color w:val="000000"/>
                <w:sz w:val="20"/>
                <w:szCs w:val="22"/>
              </w:rPr>
              <w:t> </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In addition and at no extra charge changes to accommodate sharing arrangements between boroughs are required - examples below:</w:t>
            </w:r>
          </w:p>
        </w:tc>
      </w:tr>
      <w:tr w:rsidR="00EB0202" w:rsidRPr="00A2380F" w:rsidTr="00A2380F">
        <w:trPr>
          <w:trHeight w:val="1515"/>
        </w:trPr>
        <w:tc>
          <w:tcPr>
            <w:tcW w:w="446" w:type="pct"/>
            <w:vMerge w:val="restar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lastRenderedPageBreak/>
              <w:t>69</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A2380F">
            <w:pPr>
              <w:ind w:firstLineChars="200" w:firstLine="400"/>
              <w:rPr>
                <w:rFonts w:ascii="Arial" w:hAnsi="Arial" w:cs="Arial"/>
                <w:sz w:val="20"/>
                <w:szCs w:val="22"/>
              </w:rPr>
            </w:pPr>
            <w:r w:rsidRPr="00A2380F">
              <w:rPr>
                <w:rFonts w:ascii="Arial" w:hAnsi="Arial" w:cs="Arial"/>
                <w:sz w:val="20"/>
                <w:szCs w:val="22"/>
              </w:rPr>
              <w:t>Accommodation of the fact that from time to time some of the 33 London boroughs enter into or leave sharing arrangements with each other. There may be sharing of all data between two or more councils, sharing of data for some surveys by a number of councils (which share data for other surveys with different councils), sharing between councils that are a mix of Inner and Outer London, changes in sharing arrangements. The system needs to be able to adjust to accept/output data to reflect existing and future sharing arrangements among the boroughs. This includes the need to reprocess back data for previous periods to reflect  new sharing arrangements (eg: so that trend reporting can work for previous periods etc.)</w:t>
            </w:r>
          </w:p>
        </w:tc>
      </w:tr>
      <w:tr w:rsidR="00EB0202" w:rsidRPr="00A2380F" w:rsidTr="00A2380F">
        <w:trPr>
          <w:trHeight w:val="615"/>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A2380F">
            <w:pPr>
              <w:ind w:firstLineChars="200" w:firstLine="400"/>
              <w:rPr>
                <w:rFonts w:ascii="Arial" w:hAnsi="Arial" w:cs="Arial"/>
                <w:sz w:val="20"/>
                <w:szCs w:val="22"/>
              </w:rPr>
            </w:pPr>
            <w:r w:rsidRPr="00A2380F">
              <w:rPr>
                <w:rFonts w:ascii="Arial" w:hAnsi="Arial" w:cs="Arial"/>
                <w:sz w:val="20"/>
                <w:szCs w:val="22"/>
              </w:rPr>
              <w:t>User/councils combinations - for example when boroughs are sharing, a single user may need to access the application in respect of more than one council using her/his single work email address. Several boroughs may share a super user, and in some cases a single super user will cover several boroughs.</w:t>
            </w:r>
          </w:p>
        </w:tc>
      </w:tr>
    </w:tbl>
    <w:p w:rsidR="00EB0202" w:rsidRDefault="00EB0202" w:rsidP="00A75B42">
      <w:pPr>
        <w:pStyle w:val="Subtitle"/>
        <w:spacing w:after="120"/>
        <w:jc w:val="left"/>
        <w:rPr>
          <w:b/>
        </w:rPr>
      </w:pPr>
    </w:p>
    <w:p w:rsidR="00EB0202" w:rsidRDefault="00EB0202">
      <w:pPr>
        <w:spacing w:after="200" w:line="276" w:lineRule="auto"/>
        <w:rPr>
          <w:rFonts w:ascii="Arial" w:hAnsi="Arial" w:cs="Arial"/>
          <w:b/>
        </w:rPr>
      </w:pPr>
      <w:r>
        <w:rPr>
          <w:b/>
        </w:rPr>
        <w:br w:type="page"/>
      </w:r>
    </w:p>
    <w:p w:rsidR="00A75B42" w:rsidRPr="00C80FAC" w:rsidRDefault="00137784" w:rsidP="00A75B42">
      <w:pPr>
        <w:pStyle w:val="Subtitle"/>
        <w:spacing w:after="120"/>
        <w:jc w:val="left"/>
        <w:rPr>
          <w:b/>
        </w:rPr>
      </w:pPr>
      <w:r>
        <w:rPr>
          <w:b/>
        </w:rPr>
        <w:lastRenderedPageBreak/>
        <w:t xml:space="preserve">Annex </w:t>
      </w:r>
      <w:r w:rsidR="00EB0202">
        <w:rPr>
          <w:b/>
        </w:rPr>
        <w:t>C</w:t>
      </w:r>
      <w:r>
        <w:rPr>
          <w:b/>
        </w:rPr>
        <w:t xml:space="preserve"> - </w:t>
      </w:r>
      <w:r w:rsidR="00A75B42" w:rsidRPr="00C80FAC">
        <w:rPr>
          <w:b/>
        </w:rPr>
        <w:t>Example of cost table</w:t>
      </w:r>
    </w:p>
    <w:p w:rsidR="00A75B42" w:rsidRPr="00C80FAC" w:rsidRDefault="00A75B42" w:rsidP="00A75B42">
      <w:pPr>
        <w:pStyle w:val="Subtitle"/>
        <w:spacing w:after="120"/>
        <w:jc w:val="left"/>
      </w:pPr>
      <w:r w:rsidRPr="00C80FAC">
        <w:t>Below is an example of a clear cost structure. Other cost breakdowns will be accepted; however a clear structure that will allow London Councils to easily assess value for money – including cost per stage and/or days/hours per person - should be used.</w:t>
      </w:r>
    </w:p>
    <w:tbl>
      <w:tblPr>
        <w:tblW w:w="8302" w:type="pct"/>
        <w:tblLook w:val="04A0" w:firstRow="1" w:lastRow="0" w:firstColumn="1" w:lastColumn="0" w:noHBand="0" w:noVBand="1"/>
      </w:tblPr>
      <w:tblGrid>
        <w:gridCol w:w="3604"/>
        <w:gridCol w:w="2038"/>
        <w:gridCol w:w="1198"/>
        <w:gridCol w:w="1129"/>
        <w:gridCol w:w="1134"/>
        <w:gridCol w:w="1630"/>
        <w:gridCol w:w="3020"/>
        <w:gridCol w:w="10798"/>
      </w:tblGrid>
      <w:tr w:rsidR="003B2E79" w:rsidRPr="002A76D2" w:rsidTr="00EC765E">
        <w:trPr>
          <w:gridAfter w:val="1"/>
          <w:wAfter w:w="2199" w:type="pct"/>
          <w:trHeight w:val="705"/>
        </w:trPr>
        <w:tc>
          <w:tcPr>
            <w:tcW w:w="734" w:type="pct"/>
            <w:vMerge w:val="restart"/>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rsidR="002A76D2" w:rsidRPr="002A76D2" w:rsidRDefault="002A76D2" w:rsidP="002A76D2">
            <w:pPr>
              <w:jc w:val="center"/>
              <w:rPr>
                <w:rFonts w:ascii="Arial" w:hAnsi="Arial" w:cs="Arial"/>
                <w:b/>
                <w:bCs/>
                <w:color w:val="FFFFFF" w:themeColor="background1"/>
                <w:sz w:val="22"/>
                <w:szCs w:val="22"/>
              </w:rPr>
            </w:pPr>
            <w:r w:rsidRPr="002A76D2">
              <w:rPr>
                <w:rFonts w:ascii="Arial" w:hAnsi="Arial" w:cs="Arial"/>
                <w:b/>
                <w:bCs/>
                <w:color w:val="FFFFFF" w:themeColor="background1"/>
                <w:sz w:val="22"/>
                <w:szCs w:val="22"/>
              </w:rPr>
              <w:t>All text is given as an example only please provide detail</w:t>
            </w:r>
          </w:p>
        </w:tc>
        <w:tc>
          <w:tcPr>
            <w:tcW w:w="415" w:type="pct"/>
            <w:tcBorders>
              <w:top w:val="single" w:sz="4" w:space="0" w:color="auto"/>
              <w:left w:val="nil"/>
              <w:bottom w:val="single" w:sz="4" w:space="0" w:color="auto"/>
              <w:right w:val="single" w:sz="4" w:space="0" w:color="auto"/>
            </w:tcBorders>
            <w:shd w:val="clear" w:color="auto" w:fill="1F497D" w:themeFill="text2"/>
            <w:vAlign w:val="bottom"/>
            <w:hideMark/>
          </w:tcPr>
          <w:p w:rsidR="002A76D2" w:rsidRPr="002A76D2" w:rsidRDefault="002A76D2" w:rsidP="002A76D2">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Project Director</w:t>
            </w:r>
          </w:p>
        </w:tc>
        <w:tc>
          <w:tcPr>
            <w:tcW w:w="244" w:type="pct"/>
            <w:tcBorders>
              <w:top w:val="single" w:sz="4" w:space="0" w:color="auto"/>
              <w:left w:val="nil"/>
              <w:bottom w:val="single" w:sz="4" w:space="0" w:color="auto"/>
              <w:right w:val="single" w:sz="4" w:space="0" w:color="auto"/>
            </w:tcBorders>
            <w:shd w:val="clear" w:color="auto" w:fill="1F497D" w:themeFill="text2"/>
            <w:vAlign w:val="bottom"/>
            <w:hideMark/>
          </w:tcPr>
          <w:p w:rsidR="002A76D2" w:rsidRPr="002A76D2" w:rsidRDefault="002A76D2" w:rsidP="002A76D2">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Project Manager</w:t>
            </w:r>
          </w:p>
        </w:tc>
        <w:tc>
          <w:tcPr>
            <w:tcW w:w="461" w:type="pct"/>
            <w:gridSpan w:val="2"/>
            <w:tcBorders>
              <w:top w:val="single" w:sz="4" w:space="0" w:color="auto"/>
              <w:left w:val="nil"/>
              <w:bottom w:val="single" w:sz="4" w:space="0" w:color="auto"/>
              <w:right w:val="single" w:sz="4" w:space="0" w:color="auto"/>
            </w:tcBorders>
            <w:shd w:val="clear" w:color="auto" w:fill="1F497D" w:themeFill="text2"/>
            <w:noWrap/>
            <w:vAlign w:val="bottom"/>
            <w:hideMark/>
          </w:tcPr>
          <w:p w:rsidR="002A76D2" w:rsidRPr="002A76D2" w:rsidRDefault="002A76D2" w:rsidP="002A76D2">
            <w:pPr>
              <w:jc w:val="center"/>
              <w:rPr>
                <w:rFonts w:ascii="Arial" w:hAnsi="Arial" w:cs="Arial"/>
                <w:b/>
                <w:bCs/>
                <w:color w:val="FFFFFF" w:themeColor="background1"/>
                <w:sz w:val="22"/>
                <w:szCs w:val="22"/>
              </w:rPr>
            </w:pPr>
            <w:r w:rsidRPr="002A76D2">
              <w:rPr>
                <w:rFonts w:ascii="Arial" w:hAnsi="Arial" w:cs="Arial"/>
                <w:b/>
                <w:bCs/>
                <w:color w:val="FFFFFF" w:themeColor="background1"/>
                <w:sz w:val="22"/>
                <w:szCs w:val="22"/>
              </w:rPr>
              <w:t>Researches</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rsidR="002A76D2" w:rsidRPr="002A76D2" w:rsidRDefault="002A76D2" w:rsidP="002A76D2">
            <w:pPr>
              <w:jc w:val="center"/>
              <w:rPr>
                <w:rFonts w:ascii="Arial" w:hAnsi="Arial" w:cs="Arial"/>
                <w:b/>
                <w:bCs/>
                <w:color w:val="FFFFFF" w:themeColor="background1"/>
                <w:sz w:val="22"/>
                <w:szCs w:val="22"/>
              </w:rPr>
            </w:pPr>
            <w:r w:rsidRPr="002A76D2">
              <w:rPr>
                <w:rFonts w:ascii="Arial" w:hAnsi="Arial" w:cs="Arial"/>
                <w:b/>
                <w:bCs/>
                <w:color w:val="FFFFFF" w:themeColor="background1"/>
                <w:sz w:val="22"/>
                <w:szCs w:val="22"/>
              </w:rPr>
              <w:t>Overall days/ hours</w:t>
            </w:r>
          </w:p>
        </w:tc>
        <w:tc>
          <w:tcPr>
            <w:tcW w:w="615" w:type="pct"/>
            <w:vMerge w:val="restart"/>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rsidR="002A76D2" w:rsidRPr="002A76D2" w:rsidRDefault="002A76D2" w:rsidP="002A76D2">
            <w:pPr>
              <w:jc w:val="center"/>
              <w:rPr>
                <w:rFonts w:ascii="Arial" w:hAnsi="Arial" w:cs="Arial"/>
                <w:b/>
                <w:bCs/>
                <w:color w:val="FFFFFF" w:themeColor="background1"/>
                <w:sz w:val="22"/>
                <w:szCs w:val="22"/>
              </w:rPr>
            </w:pPr>
            <w:r w:rsidRPr="002A76D2">
              <w:rPr>
                <w:rFonts w:ascii="Arial" w:hAnsi="Arial" w:cs="Arial"/>
                <w:b/>
                <w:bCs/>
                <w:color w:val="FFFFFF" w:themeColor="background1"/>
                <w:sz w:val="22"/>
                <w:szCs w:val="22"/>
              </w:rPr>
              <w:t>Overall cost</w:t>
            </w:r>
          </w:p>
        </w:tc>
      </w:tr>
      <w:tr w:rsidR="003B2E79" w:rsidRPr="002A76D2" w:rsidTr="00EC765E">
        <w:trPr>
          <w:gridAfter w:val="1"/>
          <w:wAfter w:w="2199" w:type="pct"/>
          <w:trHeight w:val="660"/>
        </w:trPr>
        <w:tc>
          <w:tcPr>
            <w:tcW w:w="734" w:type="pct"/>
            <w:vMerge/>
            <w:tcBorders>
              <w:top w:val="single" w:sz="4" w:space="0" w:color="auto"/>
              <w:left w:val="single" w:sz="4" w:space="0" w:color="auto"/>
              <w:bottom w:val="single" w:sz="4" w:space="0" w:color="auto"/>
              <w:right w:val="single" w:sz="4" w:space="0" w:color="auto"/>
            </w:tcBorders>
            <w:vAlign w:val="center"/>
            <w:hideMark/>
          </w:tcPr>
          <w:p w:rsidR="002A76D2" w:rsidRPr="002A76D2" w:rsidRDefault="002A76D2" w:rsidP="002A76D2">
            <w:pPr>
              <w:rPr>
                <w:rFonts w:ascii="Arial" w:hAnsi="Arial" w:cs="Arial"/>
                <w:b/>
                <w:bCs/>
                <w:color w:val="000000"/>
                <w:sz w:val="22"/>
                <w:szCs w:val="22"/>
              </w:rPr>
            </w:pPr>
          </w:p>
        </w:tc>
        <w:tc>
          <w:tcPr>
            <w:tcW w:w="415" w:type="pct"/>
            <w:tcBorders>
              <w:top w:val="nil"/>
              <w:left w:val="nil"/>
              <w:bottom w:val="single" w:sz="4" w:space="0" w:color="auto"/>
              <w:right w:val="single" w:sz="4" w:space="0" w:color="auto"/>
            </w:tcBorders>
            <w:shd w:val="clear" w:color="auto" w:fill="1F497D" w:themeFill="text2"/>
            <w:noWrap/>
            <w:vAlign w:val="bottom"/>
            <w:hideMark/>
          </w:tcPr>
          <w:p w:rsidR="002A76D2" w:rsidRPr="002A76D2" w:rsidRDefault="002A76D2" w:rsidP="002A76D2">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 day / hours rate</w:t>
            </w:r>
          </w:p>
        </w:tc>
        <w:tc>
          <w:tcPr>
            <w:tcW w:w="244" w:type="pct"/>
            <w:tcBorders>
              <w:top w:val="nil"/>
              <w:left w:val="nil"/>
              <w:bottom w:val="single" w:sz="4" w:space="0" w:color="auto"/>
              <w:right w:val="single" w:sz="4" w:space="0" w:color="auto"/>
            </w:tcBorders>
            <w:shd w:val="clear" w:color="auto" w:fill="1F497D" w:themeFill="text2"/>
            <w:noWrap/>
            <w:vAlign w:val="bottom"/>
            <w:hideMark/>
          </w:tcPr>
          <w:p w:rsidR="002A76D2" w:rsidRPr="002A76D2" w:rsidRDefault="002A76D2" w:rsidP="002A76D2">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£x</w:t>
            </w:r>
          </w:p>
        </w:tc>
        <w:tc>
          <w:tcPr>
            <w:tcW w:w="230" w:type="pct"/>
            <w:tcBorders>
              <w:top w:val="nil"/>
              <w:left w:val="nil"/>
              <w:bottom w:val="single" w:sz="4" w:space="0" w:color="auto"/>
              <w:right w:val="single" w:sz="4" w:space="0" w:color="auto"/>
            </w:tcBorders>
            <w:shd w:val="clear" w:color="auto" w:fill="1F497D" w:themeFill="text2"/>
            <w:noWrap/>
            <w:vAlign w:val="bottom"/>
            <w:hideMark/>
          </w:tcPr>
          <w:p w:rsidR="002A76D2" w:rsidRPr="002A76D2" w:rsidRDefault="002A76D2" w:rsidP="002A76D2">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£x</w:t>
            </w:r>
          </w:p>
        </w:tc>
        <w:tc>
          <w:tcPr>
            <w:tcW w:w="231" w:type="pct"/>
            <w:tcBorders>
              <w:top w:val="nil"/>
              <w:left w:val="nil"/>
              <w:bottom w:val="single" w:sz="4" w:space="0" w:color="auto"/>
              <w:right w:val="single" w:sz="4" w:space="0" w:color="auto"/>
            </w:tcBorders>
            <w:shd w:val="clear" w:color="auto" w:fill="1F497D" w:themeFill="text2"/>
            <w:noWrap/>
            <w:vAlign w:val="bottom"/>
            <w:hideMark/>
          </w:tcPr>
          <w:p w:rsidR="002A76D2" w:rsidRPr="002A76D2" w:rsidRDefault="002A76D2" w:rsidP="002A76D2">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£x</w:t>
            </w:r>
          </w:p>
        </w:tc>
        <w:tc>
          <w:tcPr>
            <w:tcW w:w="332" w:type="pct"/>
            <w:vMerge/>
            <w:tcBorders>
              <w:top w:val="single" w:sz="4" w:space="0" w:color="auto"/>
              <w:left w:val="single" w:sz="4" w:space="0" w:color="auto"/>
              <w:bottom w:val="single" w:sz="4" w:space="0" w:color="auto"/>
              <w:right w:val="single" w:sz="4" w:space="0" w:color="auto"/>
            </w:tcBorders>
            <w:vAlign w:val="center"/>
            <w:hideMark/>
          </w:tcPr>
          <w:p w:rsidR="002A76D2" w:rsidRPr="002A76D2" w:rsidRDefault="002A76D2" w:rsidP="002A76D2">
            <w:pPr>
              <w:rPr>
                <w:rFonts w:ascii="Arial" w:hAnsi="Arial" w:cs="Arial"/>
                <w:b/>
                <w:bCs/>
                <w:color w:val="000000"/>
                <w:sz w:val="22"/>
                <w:szCs w:val="22"/>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rsidR="002A76D2" w:rsidRPr="002A76D2" w:rsidRDefault="002A76D2" w:rsidP="002A76D2">
            <w:pPr>
              <w:rPr>
                <w:rFonts w:ascii="Arial" w:hAnsi="Arial" w:cs="Arial"/>
                <w:b/>
                <w:bCs/>
                <w:color w:val="000000"/>
                <w:sz w:val="22"/>
                <w:szCs w:val="22"/>
              </w:rPr>
            </w:pPr>
          </w:p>
        </w:tc>
      </w:tr>
      <w:tr w:rsidR="002A76D2" w:rsidRPr="002A76D2" w:rsidTr="003B2E79">
        <w:trPr>
          <w:gridAfter w:val="1"/>
          <w:wAfter w:w="2199" w:type="pct"/>
          <w:trHeight w:val="300"/>
        </w:trPr>
        <w:tc>
          <w:tcPr>
            <w:tcW w:w="2801" w:type="pct"/>
            <w:gridSpan w:val="7"/>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2A76D2" w:rsidRPr="002A76D2" w:rsidRDefault="002A76D2" w:rsidP="002A76D2">
            <w:pPr>
              <w:rPr>
                <w:rFonts w:ascii="Arial" w:hAnsi="Arial" w:cs="Arial"/>
                <w:b/>
                <w:bCs/>
                <w:color w:val="000000"/>
                <w:sz w:val="22"/>
                <w:szCs w:val="22"/>
              </w:rPr>
            </w:pPr>
            <w:r w:rsidRPr="002A76D2">
              <w:rPr>
                <w:rFonts w:ascii="Arial" w:hAnsi="Arial" w:cs="Arial"/>
                <w:b/>
                <w:bCs/>
                <w:color w:val="000000"/>
                <w:sz w:val="22"/>
                <w:szCs w:val="22"/>
              </w:rPr>
              <w:t>A</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days/hrs</w:t>
            </w:r>
          </w:p>
        </w:tc>
        <w:tc>
          <w:tcPr>
            <w:tcW w:w="244"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days/hrs</w:t>
            </w:r>
          </w:p>
        </w:tc>
        <w:tc>
          <w:tcPr>
            <w:tcW w:w="230"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days/hrs</w:t>
            </w:r>
          </w:p>
        </w:tc>
        <w:tc>
          <w:tcPr>
            <w:tcW w:w="231"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days/hrs</w:t>
            </w:r>
          </w:p>
        </w:tc>
        <w:tc>
          <w:tcPr>
            <w:tcW w:w="332"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2A76D2" w:rsidRPr="002A76D2" w:rsidTr="003B2E79">
        <w:trPr>
          <w:gridAfter w:val="1"/>
          <w:wAfter w:w="2199" w:type="pct"/>
          <w:trHeight w:val="300"/>
        </w:trPr>
        <w:tc>
          <w:tcPr>
            <w:tcW w:w="2801" w:type="pct"/>
            <w:gridSpan w:val="7"/>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2A76D2" w:rsidRPr="002A76D2" w:rsidRDefault="002A76D2" w:rsidP="002A76D2">
            <w:pPr>
              <w:rPr>
                <w:rFonts w:ascii="Arial" w:hAnsi="Arial" w:cs="Arial"/>
                <w:b/>
                <w:bCs/>
                <w:color w:val="000000"/>
                <w:sz w:val="22"/>
                <w:szCs w:val="22"/>
              </w:rPr>
            </w:pPr>
            <w:r w:rsidRPr="002A76D2">
              <w:rPr>
                <w:rFonts w:ascii="Arial" w:hAnsi="Arial" w:cs="Arial"/>
                <w:b/>
                <w:bCs/>
                <w:color w:val="000000"/>
                <w:sz w:val="22"/>
                <w:szCs w:val="22"/>
              </w:rPr>
              <w:t>B</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1120" w:type="pct"/>
            <w:gridSpan w:val="4"/>
            <w:tcBorders>
              <w:top w:val="single" w:sz="4" w:space="0" w:color="auto"/>
              <w:left w:val="nil"/>
              <w:bottom w:val="single" w:sz="4" w:space="0" w:color="auto"/>
              <w:right w:val="single" w:sz="4" w:space="0" w:color="auto"/>
            </w:tcBorders>
            <w:shd w:val="clear" w:color="auto" w:fill="auto"/>
            <w:noWrap/>
            <w:vAlign w:val="bottom"/>
            <w:hideMark/>
          </w:tcPr>
          <w:p w:rsidR="002A76D2" w:rsidRPr="002A76D2" w:rsidRDefault="002A76D2" w:rsidP="002A76D2">
            <w:pPr>
              <w:jc w:val="cente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2A76D2" w:rsidRPr="002A76D2" w:rsidTr="003B2E79">
        <w:trPr>
          <w:gridAfter w:val="1"/>
          <w:wAfter w:w="2199" w:type="pct"/>
          <w:trHeight w:val="300"/>
        </w:trPr>
        <w:tc>
          <w:tcPr>
            <w:tcW w:w="2801" w:type="pct"/>
            <w:gridSpan w:val="7"/>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2A76D2" w:rsidRPr="002A76D2" w:rsidRDefault="002A76D2" w:rsidP="002A76D2">
            <w:pPr>
              <w:rPr>
                <w:rFonts w:ascii="Arial" w:hAnsi="Arial" w:cs="Arial"/>
                <w:b/>
                <w:bCs/>
                <w:color w:val="000000"/>
                <w:sz w:val="22"/>
                <w:szCs w:val="22"/>
              </w:rPr>
            </w:pPr>
            <w:r w:rsidRPr="002A76D2">
              <w:rPr>
                <w:rFonts w:ascii="Arial" w:hAnsi="Arial" w:cs="Arial"/>
                <w:b/>
                <w:bCs/>
                <w:color w:val="000000"/>
                <w:sz w:val="22"/>
                <w:szCs w:val="22"/>
              </w:rPr>
              <w:t>C</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Travel</w:t>
            </w:r>
          </w:p>
        </w:tc>
        <w:tc>
          <w:tcPr>
            <w:tcW w:w="415"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2A76D2" w:rsidRPr="002A76D2" w:rsidTr="003B2E79">
        <w:trPr>
          <w:gridAfter w:val="1"/>
          <w:wAfter w:w="2199" w:type="pct"/>
          <w:trHeight w:val="276"/>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b/>
                <w:bCs/>
                <w:color w:val="000000"/>
                <w:sz w:val="22"/>
                <w:szCs w:val="22"/>
              </w:rPr>
            </w:pPr>
            <w:r w:rsidRPr="002A76D2">
              <w:rPr>
                <w:rFonts w:ascii="Arial" w:hAnsi="Arial" w:cs="Arial"/>
                <w:b/>
                <w:bCs/>
                <w:color w:val="000000"/>
                <w:sz w:val="22"/>
                <w:szCs w:val="22"/>
              </w:rPr>
              <w:t>Total Cost</w:t>
            </w:r>
          </w:p>
        </w:tc>
        <w:tc>
          <w:tcPr>
            <w:tcW w:w="2067" w:type="pct"/>
            <w:gridSpan w:val="6"/>
            <w:tcBorders>
              <w:top w:val="single" w:sz="4" w:space="0" w:color="auto"/>
              <w:left w:val="nil"/>
              <w:bottom w:val="single" w:sz="4" w:space="0" w:color="auto"/>
              <w:right w:val="single" w:sz="4" w:space="0" w:color="auto"/>
            </w:tcBorders>
            <w:shd w:val="clear" w:color="auto" w:fill="auto"/>
            <w:noWrap/>
            <w:vAlign w:val="bottom"/>
            <w:hideMark/>
          </w:tcPr>
          <w:p w:rsidR="002A76D2" w:rsidRPr="002A76D2" w:rsidRDefault="002A76D2" w:rsidP="003B2E79">
            <w:pPr>
              <w:rPr>
                <w:rFonts w:ascii="Arial" w:hAnsi="Arial" w:cs="Arial"/>
                <w:b/>
                <w:bCs/>
                <w:color w:val="000000"/>
                <w:sz w:val="22"/>
                <w:szCs w:val="22"/>
              </w:rPr>
            </w:pPr>
            <w:r w:rsidRPr="002A76D2">
              <w:rPr>
                <w:rFonts w:ascii="Arial" w:hAnsi="Arial" w:cs="Arial"/>
                <w:b/>
                <w:bCs/>
                <w:color w:val="000000"/>
                <w:sz w:val="22"/>
                <w:szCs w:val="22"/>
              </w:rPr>
              <w:t xml:space="preserve">£ </w:t>
            </w:r>
          </w:p>
        </w:tc>
      </w:tr>
      <w:tr w:rsidR="003B2E79" w:rsidRPr="002A76D2" w:rsidTr="003B2E79">
        <w:trPr>
          <w:trHeight w:val="300"/>
        </w:trPr>
        <w:tc>
          <w:tcPr>
            <w:tcW w:w="734" w:type="pct"/>
            <w:tcBorders>
              <w:top w:val="single" w:sz="4" w:space="0" w:color="auto"/>
              <w:left w:val="single" w:sz="4" w:space="0" w:color="auto"/>
              <w:bottom w:val="single" w:sz="4" w:space="0" w:color="auto"/>
              <w:right w:val="single" w:sz="4" w:space="0" w:color="auto"/>
            </w:tcBorders>
            <w:shd w:val="clear" w:color="auto" w:fill="auto"/>
            <w:noWrap/>
            <w:vAlign w:val="bottom"/>
          </w:tcPr>
          <w:p w:rsidR="003B2E79" w:rsidRDefault="003B2E79" w:rsidP="00B1473E">
            <w:pPr>
              <w:rPr>
                <w:rFonts w:ascii="Arial" w:hAnsi="Arial" w:cs="Arial"/>
                <w:b/>
                <w:bCs/>
                <w:color w:val="000000"/>
                <w:sz w:val="22"/>
                <w:szCs w:val="22"/>
              </w:rPr>
            </w:pPr>
            <w:r w:rsidRPr="002A76D2">
              <w:rPr>
                <w:rFonts w:ascii="Arial" w:hAnsi="Arial" w:cs="Arial"/>
                <w:b/>
                <w:bCs/>
                <w:color w:val="000000"/>
                <w:sz w:val="22"/>
                <w:szCs w:val="22"/>
              </w:rPr>
              <w:t>Cost</w:t>
            </w:r>
            <w:r>
              <w:rPr>
                <w:rFonts w:ascii="Arial" w:hAnsi="Arial" w:cs="Arial"/>
                <w:b/>
                <w:bCs/>
                <w:color w:val="000000"/>
                <w:sz w:val="22"/>
                <w:szCs w:val="22"/>
              </w:rPr>
              <w:t xml:space="preserve"> per borough </w:t>
            </w:r>
          </w:p>
          <w:p w:rsidR="003B2E79" w:rsidRPr="002A76D2" w:rsidRDefault="003B2E79" w:rsidP="00B1473E">
            <w:pPr>
              <w:rPr>
                <w:rFonts w:ascii="Arial" w:hAnsi="Arial" w:cs="Arial"/>
                <w:b/>
                <w:bCs/>
                <w:color w:val="000000"/>
                <w:sz w:val="22"/>
                <w:szCs w:val="22"/>
              </w:rPr>
            </w:pPr>
            <w:r>
              <w:rPr>
                <w:rFonts w:ascii="Arial" w:hAnsi="Arial" w:cs="Arial"/>
                <w:b/>
                <w:bCs/>
                <w:color w:val="000000"/>
                <w:sz w:val="22"/>
                <w:szCs w:val="22"/>
              </w:rPr>
              <w:t>(assuming all 33 subscribe)</w:t>
            </w:r>
          </w:p>
        </w:tc>
        <w:tc>
          <w:tcPr>
            <w:tcW w:w="2067"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3B2E79" w:rsidRPr="002A76D2" w:rsidRDefault="003B2E79" w:rsidP="00B1473E">
            <w:pPr>
              <w:rPr>
                <w:rFonts w:ascii="Arial" w:hAnsi="Arial" w:cs="Arial"/>
                <w:b/>
                <w:bCs/>
                <w:color w:val="000000"/>
                <w:sz w:val="22"/>
                <w:szCs w:val="22"/>
              </w:rPr>
            </w:pPr>
            <w:r>
              <w:rPr>
                <w:rFonts w:ascii="Arial" w:hAnsi="Arial" w:cs="Arial"/>
                <w:b/>
                <w:bCs/>
                <w:color w:val="000000"/>
                <w:sz w:val="22"/>
                <w:szCs w:val="22"/>
              </w:rPr>
              <w:t>£</w:t>
            </w:r>
          </w:p>
        </w:tc>
        <w:tc>
          <w:tcPr>
            <w:tcW w:w="2199" w:type="pct"/>
            <w:vAlign w:val="bottom"/>
          </w:tcPr>
          <w:p w:rsidR="003B2E79" w:rsidRPr="002A76D2" w:rsidRDefault="003B2E79" w:rsidP="00B1473E">
            <w:pPr>
              <w:rPr>
                <w:rFonts w:ascii="Arial" w:hAnsi="Arial" w:cs="Arial"/>
                <w:b/>
                <w:bCs/>
                <w:color w:val="000000"/>
                <w:sz w:val="22"/>
                <w:szCs w:val="22"/>
              </w:rPr>
            </w:pPr>
          </w:p>
        </w:tc>
      </w:tr>
      <w:tr w:rsidR="003B2E79" w:rsidRPr="002A76D2" w:rsidTr="003B2E79">
        <w:trPr>
          <w:gridAfter w:val="1"/>
          <w:wAfter w:w="2199" w:type="pct"/>
          <w:trHeight w:val="300"/>
        </w:trPr>
        <w:tc>
          <w:tcPr>
            <w:tcW w:w="2801" w:type="pct"/>
            <w:gridSpan w:val="7"/>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3B2E79" w:rsidRPr="002A76D2" w:rsidRDefault="00EC765E" w:rsidP="00EC765E">
            <w:pPr>
              <w:rPr>
                <w:rFonts w:ascii="Arial" w:hAnsi="Arial" w:cs="Arial"/>
                <w:b/>
                <w:bCs/>
                <w:color w:val="000000"/>
                <w:sz w:val="22"/>
                <w:szCs w:val="22"/>
              </w:rPr>
            </w:pPr>
            <w:r>
              <w:rPr>
                <w:rFonts w:ascii="Arial" w:hAnsi="Arial" w:cs="Arial"/>
                <w:b/>
                <w:bCs/>
                <w:color w:val="000000"/>
                <w:sz w:val="22"/>
                <w:szCs w:val="22"/>
              </w:rPr>
              <w:t>Estimated  cost per a</w:t>
            </w:r>
            <w:r w:rsidR="003B2E79" w:rsidRPr="002A76D2">
              <w:rPr>
                <w:rFonts w:ascii="Arial" w:hAnsi="Arial" w:cs="Arial"/>
                <w:b/>
                <w:bCs/>
                <w:color w:val="000000"/>
                <w:sz w:val="22"/>
                <w:szCs w:val="22"/>
              </w:rPr>
              <w:t xml:space="preserve">dditional </w:t>
            </w:r>
            <w:r>
              <w:rPr>
                <w:rFonts w:ascii="Arial" w:hAnsi="Arial" w:cs="Arial"/>
                <w:b/>
                <w:bCs/>
                <w:color w:val="000000"/>
                <w:sz w:val="22"/>
                <w:szCs w:val="22"/>
              </w:rPr>
              <w:t>s</w:t>
            </w:r>
            <w:r w:rsidR="003B2E79" w:rsidRPr="002A76D2">
              <w:rPr>
                <w:rFonts w:ascii="Arial" w:hAnsi="Arial" w:cs="Arial"/>
                <w:b/>
                <w:bCs/>
                <w:color w:val="000000"/>
                <w:sz w:val="22"/>
                <w:szCs w:val="22"/>
              </w:rPr>
              <w:t>urvey</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r>
      <w:tr w:rsidR="003B2E79" w:rsidRPr="002A76D2" w:rsidTr="00EC765E">
        <w:trPr>
          <w:gridAfter w:val="1"/>
          <w:wAfter w:w="2199" w:type="pct"/>
          <w:trHeight w:val="276"/>
        </w:trPr>
        <w:tc>
          <w:tcPr>
            <w:tcW w:w="7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2E79" w:rsidRPr="002A76D2" w:rsidRDefault="003B2E79" w:rsidP="00EC765E">
            <w:pPr>
              <w:rPr>
                <w:rFonts w:ascii="Arial" w:hAnsi="Arial" w:cs="Arial"/>
                <w:b/>
                <w:bCs/>
                <w:color w:val="000000"/>
                <w:sz w:val="22"/>
                <w:szCs w:val="22"/>
              </w:rPr>
            </w:pPr>
            <w:r>
              <w:rPr>
                <w:rFonts w:ascii="Arial" w:hAnsi="Arial" w:cs="Arial"/>
                <w:b/>
                <w:bCs/>
                <w:color w:val="000000"/>
                <w:sz w:val="22"/>
                <w:szCs w:val="22"/>
              </w:rPr>
              <w:t>Total a</w:t>
            </w:r>
            <w:r w:rsidRPr="002A76D2">
              <w:rPr>
                <w:rFonts w:ascii="Arial" w:hAnsi="Arial" w:cs="Arial"/>
                <w:b/>
                <w:bCs/>
                <w:color w:val="000000"/>
                <w:sz w:val="22"/>
                <w:szCs w:val="22"/>
              </w:rPr>
              <w:t xml:space="preserve">dditional </w:t>
            </w:r>
            <w:r w:rsidR="00EC765E">
              <w:rPr>
                <w:rFonts w:ascii="Arial" w:hAnsi="Arial" w:cs="Arial"/>
                <w:b/>
                <w:bCs/>
                <w:color w:val="000000"/>
                <w:sz w:val="22"/>
                <w:szCs w:val="22"/>
              </w:rPr>
              <w:t>c</w:t>
            </w:r>
            <w:r w:rsidRPr="002A76D2">
              <w:rPr>
                <w:rFonts w:ascii="Arial" w:hAnsi="Arial" w:cs="Arial"/>
                <w:b/>
                <w:bCs/>
                <w:color w:val="000000"/>
                <w:sz w:val="22"/>
                <w:szCs w:val="22"/>
              </w:rPr>
              <w:t>ost</w:t>
            </w:r>
            <w:r>
              <w:rPr>
                <w:rFonts w:ascii="Arial" w:hAnsi="Arial" w:cs="Arial"/>
                <w:b/>
                <w:bCs/>
                <w:color w:val="000000"/>
                <w:sz w:val="22"/>
                <w:szCs w:val="22"/>
              </w:rPr>
              <w:t xml:space="preserve"> per survey</w:t>
            </w:r>
          </w:p>
        </w:tc>
        <w:tc>
          <w:tcPr>
            <w:tcW w:w="2067" w:type="pct"/>
            <w:gridSpan w:val="6"/>
            <w:tcBorders>
              <w:top w:val="single" w:sz="4" w:space="0" w:color="auto"/>
              <w:left w:val="nil"/>
              <w:bottom w:val="single" w:sz="4" w:space="0" w:color="auto"/>
              <w:right w:val="single" w:sz="4" w:space="0" w:color="auto"/>
            </w:tcBorders>
            <w:shd w:val="clear" w:color="auto" w:fill="auto"/>
            <w:noWrap/>
            <w:vAlign w:val="bottom"/>
            <w:hideMark/>
          </w:tcPr>
          <w:p w:rsidR="003B2E79" w:rsidRPr="002A76D2" w:rsidRDefault="003B2E79" w:rsidP="003B2E79">
            <w:pPr>
              <w:rPr>
                <w:rFonts w:ascii="Arial" w:hAnsi="Arial" w:cs="Arial"/>
                <w:b/>
                <w:bCs/>
                <w:color w:val="000000"/>
                <w:sz w:val="22"/>
                <w:szCs w:val="22"/>
              </w:rPr>
            </w:pPr>
            <w:r>
              <w:rPr>
                <w:rFonts w:ascii="Arial" w:hAnsi="Arial" w:cs="Arial"/>
                <w:b/>
                <w:bCs/>
                <w:color w:val="000000"/>
                <w:sz w:val="22"/>
                <w:szCs w:val="22"/>
              </w:rPr>
              <w:t>£</w:t>
            </w:r>
          </w:p>
        </w:tc>
      </w:tr>
      <w:tr w:rsidR="00EC765E" w:rsidRPr="002A76D2" w:rsidTr="00EC765E">
        <w:trPr>
          <w:gridAfter w:val="1"/>
          <w:wAfter w:w="2199" w:type="pct"/>
          <w:trHeight w:val="276"/>
        </w:trPr>
        <w:tc>
          <w:tcPr>
            <w:tcW w:w="73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C765E" w:rsidRDefault="00EC765E" w:rsidP="002A76D2">
            <w:pPr>
              <w:rPr>
                <w:rFonts w:ascii="Arial" w:hAnsi="Arial" w:cs="Arial"/>
                <w:b/>
                <w:bCs/>
                <w:color w:val="000000"/>
                <w:sz w:val="22"/>
                <w:szCs w:val="22"/>
              </w:rPr>
            </w:pPr>
            <w:r w:rsidRPr="002A76D2">
              <w:rPr>
                <w:rFonts w:ascii="Arial" w:hAnsi="Arial" w:cs="Arial"/>
                <w:b/>
                <w:bCs/>
                <w:color w:val="000000"/>
                <w:sz w:val="22"/>
                <w:szCs w:val="22"/>
              </w:rPr>
              <w:t>Cost</w:t>
            </w:r>
            <w:r>
              <w:rPr>
                <w:rFonts w:ascii="Arial" w:hAnsi="Arial" w:cs="Arial"/>
                <w:b/>
                <w:bCs/>
                <w:color w:val="000000"/>
                <w:sz w:val="22"/>
                <w:szCs w:val="22"/>
              </w:rPr>
              <w:t xml:space="preserve"> per borough </w:t>
            </w:r>
          </w:p>
        </w:tc>
        <w:tc>
          <w:tcPr>
            <w:tcW w:w="2067" w:type="pct"/>
            <w:gridSpan w:val="6"/>
            <w:tcBorders>
              <w:top w:val="single" w:sz="4" w:space="0" w:color="auto"/>
              <w:left w:val="nil"/>
              <w:bottom w:val="single" w:sz="4" w:space="0" w:color="auto"/>
              <w:right w:val="single" w:sz="4" w:space="0" w:color="auto"/>
            </w:tcBorders>
            <w:shd w:val="clear" w:color="auto" w:fill="auto"/>
            <w:noWrap/>
            <w:vAlign w:val="bottom"/>
          </w:tcPr>
          <w:p w:rsidR="00EC765E" w:rsidRDefault="00EC765E" w:rsidP="003B2E79">
            <w:pPr>
              <w:rPr>
                <w:rFonts w:ascii="Arial" w:hAnsi="Arial" w:cs="Arial"/>
                <w:b/>
                <w:bCs/>
                <w:color w:val="000000"/>
                <w:sz w:val="22"/>
                <w:szCs w:val="22"/>
              </w:rPr>
            </w:pPr>
            <w:r>
              <w:rPr>
                <w:rFonts w:ascii="Arial" w:hAnsi="Arial" w:cs="Arial"/>
                <w:b/>
                <w:bCs/>
                <w:color w:val="000000"/>
                <w:sz w:val="22"/>
                <w:szCs w:val="22"/>
              </w:rPr>
              <w:t>£</w:t>
            </w:r>
          </w:p>
        </w:tc>
      </w:tr>
    </w:tbl>
    <w:p w:rsidR="002A76D2" w:rsidRDefault="002A76D2" w:rsidP="00A2380F">
      <w:pPr>
        <w:pStyle w:val="Subtitle"/>
        <w:spacing w:after="120"/>
        <w:jc w:val="left"/>
        <w:rPr>
          <w:b/>
        </w:rPr>
      </w:pPr>
    </w:p>
    <w:p w:rsidR="002A76D2" w:rsidRDefault="002A76D2" w:rsidP="00A2380F">
      <w:pPr>
        <w:pStyle w:val="Subtitle"/>
        <w:spacing w:after="120"/>
        <w:jc w:val="left"/>
        <w:rPr>
          <w:b/>
        </w:rPr>
        <w:sectPr w:rsidR="002A76D2" w:rsidSect="00C61C31">
          <w:pgSz w:w="16838" w:h="11906" w:orient="landscape"/>
          <w:pgMar w:top="1134" w:right="1134" w:bottom="1134" w:left="1134" w:header="709" w:footer="709" w:gutter="0"/>
          <w:cols w:space="708"/>
          <w:docGrid w:linePitch="360"/>
        </w:sectPr>
      </w:pPr>
    </w:p>
    <w:p w:rsidR="00EB0202" w:rsidRPr="00A2380F" w:rsidRDefault="002A76D2" w:rsidP="00A2380F">
      <w:pPr>
        <w:pStyle w:val="Subtitle"/>
        <w:spacing w:after="120"/>
        <w:jc w:val="left"/>
        <w:rPr>
          <w:b/>
        </w:rPr>
      </w:pPr>
      <w:r>
        <w:rPr>
          <w:b/>
        </w:rPr>
        <w:lastRenderedPageBreak/>
        <w:t>A</w:t>
      </w:r>
      <w:r w:rsidR="00EB0202" w:rsidRPr="00A2380F">
        <w:rPr>
          <w:b/>
        </w:rPr>
        <w:t xml:space="preserve">ppendix </w:t>
      </w:r>
      <w:r w:rsidR="00EB0202">
        <w:rPr>
          <w:b/>
        </w:rPr>
        <w:t>D</w:t>
      </w:r>
      <w:r w:rsidR="008902A9">
        <w:rPr>
          <w:b/>
        </w:rPr>
        <w:t xml:space="preserve"> - </w:t>
      </w:r>
      <w:r w:rsidR="008902A9" w:rsidRPr="008902A9">
        <w:rPr>
          <w:b/>
        </w:rPr>
        <w:t>Instructions to bidders</w:t>
      </w:r>
    </w:p>
    <w:p w:rsidR="00EB0202" w:rsidRPr="00FD2256" w:rsidRDefault="00EB0202" w:rsidP="00EB0202">
      <w:pPr>
        <w:pStyle w:val="Heading"/>
        <w:numPr>
          <w:ilvl w:val="0"/>
          <w:numId w:val="2"/>
        </w:numPr>
        <w:shd w:val="clear" w:color="auto" w:fill="CC99FF"/>
        <w:tabs>
          <w:tab w:val="left" w:pos="7920"/>
        </w:tabs>
        <w:spacing w:after="120"/>
        <w:jc w:val="both"/>
        <w:rPr>
          <w:rFonts w:ascii="Arial" w:hAnsi="Arial" w:cs="Arial"/>
          <w:b/>
          <w:bCs/>
          <w:color w:val="FFFFFF"/>
        </w:rPr>
      </w:pPr>
      <w:r>
        <w:rPr>
          <w:rFonts w:ascii="Arial" w:hAnsi="Arial" w:cs="Arial"/>
          <w:b/>
          <w:color w:val="FFFFFF"/>
          <w:shd w:val="clear" w:color="auto" w:fill="CC99FF"/>
        </w:rPr>
        <w:t>Tender</w:t>
      </w:r>
      <w:r w:rsidRPr="00FD2256">
        <w:rPr>
          <w:rFonts w:ascii="Arial" w:hAnsi="Arial" w:cs="Arial"/>
          <w:b/>
          <w:color w:val="FFFFFF"/>
          <w:shd w:val="clear" w:color="auto" w:fill="CC99FF"/>
        </w:rPr>
        <w:t xml:space="preserve"> Submissions      </w:t>
      </w:r>
      <w:r w:rsidRPr="00FD2256">
        <w:rPr>
          <w:rFonts w:ascii="Arial" w:hAnsi="Arial" w:cs="Arial"/>
          <w:b/>
          <w:color w:val="FFFFFF"/>
          <w:shd w:val="clear" w:color="auto" w:fill="CCFFFF"/>
        </w:rPr>
        <w:t xml:space="preserve"> </w:t>
      </w:r>
    </w:p>
    <w:p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All pages of the bidder’s </w:t>
      </w:r>
      <w:r>
        <w:rPr>
          <w:rFonts w:ascii="Arial" w:hAnsi="Arial" w:cs="Arial"/>
          <w:color w:val="000000"/>
          <w:sz w:val="22"/>
        </w:rPr>
        <w:t>tender</w:t>
      </w:r>
      <w:r w:rsidRPr="00C80FAC">
        <w:rPr>
          <w:rFonts w:ascii="Arial" w:hAnsi="Arial" w:cs="Arial"/>
          <w:color w:val="000000"/>
          <w:sz w:val="22"/>
        </w:rPr>
        <w:t xml:space="preserve"> should be sequentially numbered (including any annexes and supporting documents). </w:t>
      </w:r>
    </w:p>
    <w:p w:rsidR="00EB0202" w:rsidRPr="00AF5219" w:rsidRDefault="00EB0202" w:rsidP="00EB0202">
      <w:pPr>
        <w:numPr>
          <w:ilvl w:val="1"/>
          <w:numId w:val="1"/>
        </w:numPr>
        <w:tabs>
          <w:tab w:val="left" w:pos="7920"/>
        </w:tabs>
        <w:spacing w:after="120"/>
        <w:rPr>
          <w:rFonts w:ascii="Arial" w:hAnsi="Arial" w:cs="Arial"/>
          <w:color w:val="000000"/>
          <w:sz w:val="22"/>
        </w:rPr>
      </w:pPr>
      <w:r w:rsidRPr="00C80FAC">
        <w:rPr>
          <w:rFonts w:ascii="Arial" w:hAnsi="Arial" w:cs="Arial"/>
          <w:color w:val="000000"/>
          <w:sz w:val="22"/>
        </w:rPr>
        <w:t xml:space="preserve">Bidders are advised to submit </w:t>
      </w:r>
      <w:r>
        <w:rPr>
          <w:rFonts w:ascii="Arial" w:hAnsi="Arial" w:cs="Arial"/>
          <w:color w:val="000000"/>
          <w:sz w:val="22"/>
        </w:rPr>
        <w:t>tenders</w:t>
      </w:r>
      <w:r w:rsidRPr="00C80FAC">
        <w:rPr>
          <w:rFonts w:ascii="Arial" w:hAnsi="Arial" w:cs="Arial"/>
          <w:color w:val="000000"/>
          <w:sz w:val="22"/>
        </w:rPr>
        <w:t xml:space="preserve"> by email to </w:t>
      </w:r>
      <w:hyperlink r:id="rId20" w:history="1">
        <w:r>
          <w:rPr>
            <w:rStyle w:val="Hyperlink"/>
            <w:rFonts w:ascii="Arial" w:hAnsi="Arial" w:cs="Arial"/>
            <w:sz w:val="22"/>
          </w:rPr>
          <w:t>tenders@londoncouncils.gov.uk</w:t>
        </w:r>
      </w:hyperlink>
      <w:r w:rsidRPr="00CE7EEB">
        <w:rPr>
          <w:rFonts w:ascii="Arial" w:hAnsi="Arial" w:cs="Arial"/>
          <w:color w:val="CC99FF"/>
          <w:sz w:val="20"/>
        </w:rPr>
        <w:t>.</w:t>
      </w:r>
    </w:p>
    <w:p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The </w:t>
      </w:r>
      <w:r>
        <w:rPr>
          <w:rFonts w:ascii="Arial" w:hAnsi="Arial" w:cs="Arial"/>
          <w:color w:val="000000"/>
          <w:sz w:val="22"/>
        </w:rPr>
        <w:t>tender</w:t>
      </w:r>
      <w:r w:rsidRPr="00C80FAC">
        <w:rPr>
          <w:rFonts w:ascii="Arial" w:hAnsi="Arial" w:cs="Arial"/>
          <w:color w:val="000000"/>
          <w:sz w:val="22"/>
        </w:rPr>
        <w:t xml:space="preserve"> must not arrive later than the date and time stipulated. </w:t>
      </w:r>
      <w:r>
        <w:rPr>
          <w:rFonts w:ascii="Arial" w:hAnsi="Arial" w:cs="Arial"/>
          <w:color w:val="000000"/>
          <w:sz w:val="22"/>
        </w:rPr>
        <w:t>Tenders</w:t>
      </w:r>
      <w:r w:rsidRPr="00C80FAC">
        <w:rPr>
          <w:rFonts w:ascii="Arial" w:hAnsi="Arial" w:cs="Arial"/>
          <w:color w:val="000000"/>
          <w:sz w:val="22"/>
        </w:rPr>
        <w:t xml:space="preserve"> received after that time may not be considered unless the bidder can prove that the </w:t>
      </w:r>
      <w:r>
        <w:rPr>
          <w:rFonts w:ascii="Arial" w:hAnsi="Arial" w:cs="Arial"/>
          <w:color w:val="000000"/>
          <w:sz w:val="22"/>
        </w:rPr>
        <w:t>tender</w:t>
      </w:r>
      <w:r w:rsidRPr="00C80FAC">
        <w:rPr>
          <w:rFonts w:ascii="Arial" w:hAnsi="Arial" w:cs="Arial"/>
          <w:color w:val="000000"/>
          <w:sz w:val="22"/>
        </w:rPr>
        <w:t xml:space="preserve"> was dispatched in sufficient time to meet the deadline.</w:t>
      </w:r>
    </w:p>
    <w:p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By submitting a </w:t>
      </w:r>
      <w:r>
        <w:rPr>
          <w:rFonts w:ascii="Arial" w:hAnsi="Arial" w:cs="Arial"/>
          <w:color w:val="000000"/>
          <w:sz w:val="22"/>
        </w:rPr>
        <w:t>tender</w:t>
      </w:r>
      <w:r w:rsidRPr="00C80FAC">
        <w:rPr>
          <w:rFonts w:ascii="Arial" w:hAnsi="Arial" w:cs="Arial"/>
          <w:color w:val="000000"/>
          <w:sz w:val="22"/>
        </w:rPr>
        <w:t xml:space="preserve">, the bidder agrees to keep that </w:t>
      </w:r>
      <w:r>
        <w:rPr>
          <w:rFonts w:ascii="Arial" w:hAnsi="Arial" w:cs="Arial"/>
          <w:color w:val="000000"/>
          <w:sz w:val="22"/>
        </w:rPr>
        <w:t xml:space="preserve">tender </w:t>
      </w:r>
      <w:r w:rsidRPr="00C80FAC">
        <w:rPr>
          <w:rFonts w:ascii="Arial" w:hAnsi="Arial" w:cs="Arial"/>
          <w:color w:val="000000"/>
          <w:sz w:val="22"/>
        </w:rPr>
        <w:t>open for acceptance by London Councils for 90 days following the closing date.</w:t>
      </w:r>
    </w:p>
    <w:p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London Councils do</w:t>
      </w:r>
      <w:r>
        <w:rPr>
          <w:rFonts w:ascii="Arial" w:hAnsi="Arial" w:cs="Arial"/>
          <w:color w:val="000000"/>
          <w:sz w:val="22"/>
        </w:rPr>
        <w:t>es</w:t>
      </w:r>
      <w:r w:rsidRPr="00C80FAC">
        <w:rPr>
          <w:rFonts w:ascii="Arial" w:hAnsi="Arial" w:cs="Arial"/>
          <w:color w:val="000000"/>
          <w:sz w:val="22"/>
        </w:rPr>
        <w:t xml:space="preserve"> not accept suppliers’ Terms and Conditions. </w:t>
      </w:r>
    </w:p>
    <w:p w:rsidR="00EB0202" w:rsidRPr="00FD2256" w:rsidRDefault="00EB0202" w:rsidP="00EB0202">
      <w:pPr>
        <w:pStyle w:val="Heading"/>
        <w:numPr>
          <w:ilvl w:val="0"/>
          <w:numId w:val="1"/>
        </w:numPr>
        <w:shd w:val="clear" w:color="auto" w:fill="CC99FF"/>
        <w:tabs>
          <w:tab w:val="left" w:pos="7920"/>
        </w:tabs>
        <w:spacing w:before="240" w:after="120"/>
        <w:jc w:val="both"/>
        <w:rPr>
          <w:rFonts w:ascii="Arial" w:hAnsi="Arial" w:cs="Arial"/>
          <w:b/>
          <w:bCs/>
          <w:color w:val="FFFFFF"/>
        </w:rPr>
      </w:pPr>
      <w:r w:rsidRPr="00FD2256">
        <w:rPr>
          <w:rFonts w:ascii="Arial" w:hAnsi="Arial" w:cs="Arial"/>
          <w:b/>
          <w:color w:val="FFFFFF"/>
          <w:shd w:val="clear" w:color="auto" w:fill="CC99FF"/>
        </w:rPr>
        <w:t xml:space="preserve">Amendments to </w:t>
      </w:r>
      <w:r>
        <w:rPr>
          <w:rFonts w:ascii="Arial" w:hAnsi="Arial" w:cs="Arial"/>
          <w:b/>
          <w:color w:val="FFFFFF"/>
          <w:shd w:val="clear" w:color="auto" w:fill="CC99FF"/>
        </w:rPr>
        <w:t>Tender</w:t>
      </w:r>
      <w:r w:rsidRPr="00FD2256">
        <w:rPr>
          <w:rFonts w:ascii="Arial" w:hAnsi="Arial" w:cs="Arial"/>
          <w:b/>
          <w:color w:val="FFFFFF"/>
          <w:shd w:val="clear" w:color="auto" w:fill="CC99FF"/>
        </w:rPr>
        <w:t xml:space="preserve"> Documents</w:t>
      </w:r>
    </w:p>
    <w:p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Prior to the deadline, London Councils may modify the </w:t>
      </w:r>
      <w:r>
        <w:rPr>
          <w:rFonts w:ascii="Arial" w:hAnsi="Arial" w:cs="Arial"/>
          <w:color w:val="000000"/>
          <w:sz w:val="22"/>
        </w:rPr>
        <w:t>tender</w:t>
      </w:r>
      <w:r w:rsidRPr="00C80FAC">
        <w:rPr>
          <w:rFonts w:ascii="Arial" w:hAnsi="Arial" w:cs="Arial"/>
          <w:color w:val="000000"/>
          <w:sz w:val="22"/>
        </w:rPr>
        <w:t xml:space="preserve"> documents by amendments in writing. London Councils may extend the deadline for </w:t>
      </w:r>
      <w:r>
        <w:rPr>
          <w:rFonts w:ascii="Arial" w:hAnsi="Arial" w:cs="Arial"/>
          <w:color w:val="000000"/>
          <w:sz w:val="22"/>
        </w:rPr>
        <w:t>tenders</w:t>
      </w:r>
      <w:r w:rsidRPr="00C80FAC">
        <w:rPr>
          <w:rFonts w:ascii="Arial" w:hAnsi="Arial" w:cs="Arial"/>
          <w:color w:val="000000"/>
          <w:sz w:val="22"/>
        </w:rPr>
        <w:t xml:space="preserve"> to allow for significant amendments to be fully assessed and taken into account.</w:t>
      </w:r>
    </w:p>
    <w:p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The bidder may modify the </w:t>
      </w:r>
      <w:r>
        <w:rPr>
          <w:rFonts w:ascii="Arial" w:hAnsi="Arial" w:cs="Arial"/>
          <w:color w:val="000000"/>
          <w:sz w:val="22"/>
        </w:rPr>
        <w:t>tender</w:t>
      </w:r>
      <w:r w:rsidRPr="00C80FAC">
        <w:rPr>
          <w:rFonts w:ascii="Arial" w:hAnsi="Arial" w:cs="Arial"/>
          <w:color w:val="000000"/>
          <w:sz w:val="22"/>
        </w:rPr>
        <w:t xml:space="preserve"> prior to the deadline for receipt by giving notice in writing or by email.</w:t>
      </w:r>
    </w:p>
    <w:p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No </w:t>
      </w:r>
      <w:r>
        <w:rPr>
          <w:rFonts w:ascii="Arial" w:hAnsi="Arial" w:cs="Arial"/>
          <w:color w:val="000000"/>
          <w:sz w:val="22"/>
        </w:rPr>
        <w:t>tender</w:t>
      </w:r>
      <w:r w:rsidRPr="00C80FAC">
        <w:rPr>
          <w:rFonts w:ascii="Arial" w:hAnsi="Arial" w:cs="Arial"/>
          <w:color w:val="000000"/>
          <w:sz w:val="22"/>
        </w:rPr>
        <w:t xml:space="preserve"> may be modified after the deadline for receipt.</w:t>
      </w:r>
    </w:p>
    <w:p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sz w:val="22"/>
        </w:rPr>
        <w:t xml:space="preserve">The contractor may not transfer, assign or sublet the contract, or any part thereof, without the prior written consent of London Councils. If such consent is given the contractor will remain liable for the performance of the contract in </w:t>
      </w:r>
      <w:r>
        <w:rPr>
          <w:rFonts w:ascii="Arial" w:hAnsi="Arial" w:cs="Arial"/>
          <w:sz w:val="22"/>
        </w:rPr>
        <w:t>it</w:t>
      </w:r>
      <w:r w:rsidRPr="00C80FAC">
        <w:rPr>
          <w:rFonts w:ascii="Arial" w:hAnsi="Arial" w:cs="Arial"/>
          <w:sz w:val="22"/>
        </w:rPr>
        <w:t>s entirely as if such assignment or sublet had not taken place.</w:t>
      </w:r>
    </w:p>
    <w:p w:rsidR="00EB0202" w:rsidRPr="00FD2256" w:rsidRDefault="00EB0202" w:rsidP="00EB0202">
      <w:pPr>
        <w:pStyle w:val="Heading"/>
        <w:numPr>
          <w:ilvl w:val="0"/>
          <w:numId w:val="1"/>
        </w:numPr>
        <w:shd w:val="clear" w:color="auto" w:fill="CC99FF"/>
        <w:tabs>
          <w:tab w:val="left" w:pos="7920"/>
        </w:tabs>
        <w:spacing w:before="240" w:after="120"/>
        <w:jc w:val="both"/>
        <w:rPr>
          <w:rFonts w:ascii="Arial" w:hAnsi="Arial" w:cs="Arial"/>
          <w:b/>
          <w:bCs/>
          <w:color w:val="FFFFFF"/>
        </w:rPr>
      </w:pPr>
      <w:r>
        <w:rPr>
          <w:rFonts w:ascii="Arial" w:hAnsi="Arial" w:cs="Arial"/>
          <w:b/>
          <w:color w:val="FFFFFF"/>
          <w:shd w:val="clear" w:color="auto" w:fill="CC99FF"/>
        </w:rPr>
        <w:t>Tender</w:t>
      </w:r>
      <w:r w:rsidRPr="00FD2256">
        <w:rPr>
          <w:rFonts w:ascii="Arial" w:hAnsi="Arial" w:cs="Arial"/>
          <w:b/>
          <w:color w:val="FFFFFF"/>
          <w:shd w:val="clear" w:color="auto" w:fill="CC99FF"/>
        </w:rPr>
        <w:t xml:space="preserve"> Charges</w:t>
      </w:r>
    </w:p>
    <w:p w:rsidR="00EB0202" w:rsidRPr="00C80FAC" w:rsidRDefault="00EB0202" w:rsidP="00EB0202">
      <w:pPr>
        <w:pStyle w:val="NumberedBody"/>
        <w:keepNext w:val="0"/>
        <w:numPr>
          <w:ilvl w:val="1"/>
          <w:numId w:val="1"/>
        </w:numPr>
        <w:tabs>
          <w:tab w:val="left" w:pos="7920"/>
        </w:tabs>
        <w:spacing w:before="0"/>
        <w:outlineLvl w:val="9"/>
        <w:rPr>
          <w:rFonts w:ascii="Arial" w:hAnsi="Arial" w:cs="Arial"/>
          <w:color w:val="000000"/>
          <w:szCs w:val="24"/>
          <w:u w:val="single"/>
        </w:rPr>
      </w:pPr>
      <w:r w:rsidRPr="00C80FAC">
        <w:rPr>
          <w:rFonts w:ascii="Arial" w:hAnsi="Arial" w:cs="Arial"/>
          <w:color w:val="000000"/>
          <w:szCs w:val="24"/>
        </w:rPr>
        <w:t xml:space="preserve">Charges must be in pounds sterling </w:t>
      </w:r>
      <w:r w:rsidRPr="00C80FAC">
        <w:rPr>
          <w:rFonts w:ascii="Arial" w:hAnsi="Arial" w:cs="Arial"/>
          <w:color w:val="000000"/>
          <w:szCs w:val="24"/>
          <w:u w:val="single"/>
        </w:rPr>
        <w:t>and be inclusive of all costs</w:t>
      </w:r>
      <w:r w:rsidRPr="00C80FAC">
        <w:rPr>
          <w:rFonts w:ascii="Arial" w:hAnsi="Arial" w:cs="Arial"/>
          <w:color w:val="000000"/>
          <w:szCs w:val="24"/>
        </w:rPr>
        <w:t xml:space="preserve"> but can be exclusive of VAT.</w:t>
      </w:r>
    </w:p>
    <w:p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Charges shall be fixed for the duration of the Contract and will not be subject to any variation unless detailed in the Contract document. </w:t>
      </w:r>
    </w:p>
    <w:p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London Councils shall not be liable for any costs incurred in the production of the </w:t>
      </w:r>
      <w:r>
        <w:rPr>
          <w:rFonts w:ascii="Arial" w:hAnsi="Arial" w:cs="Arial"/>
          <w:color w:val="000000"/>
          <w:sz w:val="22"/>
        </w:rPr>
        <w:t>tender</w:t>
      </w:r>
      <w:r w:rsidRPr="00C80FAC">
        <w:rPr>
          <w:rFonts w:ascii="Arial" w:hAnsi="Arial" w:cs="Arial"/>
          <w:color w:val="000000"/>
          <w:sz w:val="22"/>
        </w:rPr>
        <w:t xml:space="preserve"> submission.</w:t>
      </w:r>
    </w:p>
    <w:p w:rsidR="00EB0202" w:rsidRPr="00FD2256" w:rsidRDefault="00EB0202" w:rsidP="00EB0202">
      <w:pPr>
        <w:pStyle w:val="Heading"/>
        <w:numPr>
          <w:ilvl w:val="0"/>
          <w:numId w:val="1"/>
        </w:numPr>
        <w:shd w:val="clear" w:color="auto" w:fill="CC99FF"/>
        <w:tabs>
          <w:tab w:val="left" w:pos="7920"/>
        </w:tabs>
        <w:spacing w:before="240" w:after="120"/>
        <w:jc w:val="both"/>
        <w:rPr>
          <w:rFonts w:ascii="Arial" w:hAnsi="Arial" w:cs="Arial"/>
          <w:b/>
          <w:bCs/>
          <w:color w:val="FFFFFF"/>
        </w:rPr>
      </w:pPr>
      <w:r>
        <w:rPr>
          <w:rFonts w:ascii="Arial" w:hAnsi="Arial" w:cs="Arial"/>
          <w:b/>
          <w:color w:val="FFFFFF"/>
          <w:shd w:val="clear" w:color="auto" w:fill="CC99FF"/>
        </w:rPr>
        <w:t>Tender</w:t>
      </w:r>
      <w:r w:rsidRPr="00FD2256">
        <w:rPr>
          <w:rFonts w:ascii="Arial" w:hAnsi="Arial" w:cs="Arial"/>
          <w:b/>
          <w:color w:val="FFFFFF"/>
          <w:shd w:val="clear" w:color="auto" w:fill="CC99FF"/>
        </w:rPr>
        <w:t xml:space="preserve"> Evaluations</w:t>
      </w:r>
    </w:p>
    <w:p w:rsidR="00EB0202" w:rsidRPr="00C80FAC" w:rsidRDefault="00EB0202" w:rsidP="00EB0202">
      <w:pPr>
        <w:numPr>
          <w:ilvl w:val="1"/>
          <w:numId w:val="1"/>
        </w:numPr>
        <w:tabs>
          <w:tab w:val="left" w:pos="7920"/>
        </w:tabs>
        <w:spacing w:after="120"/>
        <w:jc w:val="both"/>
        <w:rPr>
          <w:rFonts w:ascii="Arial" w:hAnsi="Arial" w:cs="Arial"/>
          <w:b/>
          <w:sz w:val="22"/>
        </w:rPr>
      </w:pPr>
      <w:r w:rsidRPr="00C80FAC">
        <w:rPr>
          <w:rFonts w:ascii="Arial" w:hAnsi="Arial" w:cs="Arial"/>
          <w:color w:val="000000"/>
          <w:sz w:val="22"/>
        </w:rPr>
        <w:t xml:space="preserve">London Councils intends to commission the most economically advantageous </w:t>
      </w:r>
      <w:r>
        <w:rPr>
          <w:rFonts w:ascii="Arial" w:hAnsi="Arial" w:cs="Arial"/>
          <w:color w:val="000000"/>
          <w:sz w:val="22"/>
        </w:rPr>
        <w:t xml:space="preserve">tender </w:t>
      </w:r>
      <w:r w:rsidRPr="00C80FAC">
        <w:rPr>
          <w:rFonts w:ascii="Arial" w:hAnsi="Arial" w:cs="Arial"/>
          <w:color w:val="000000"/>
          <w:sz w:val="22"/>
        </w:rPr>
        <w:t>and reserves the right to accept or reject all or any part of any quote.</w:t>
      </w:r>
    </w:p>
    <w:p w:rsidR="00EB0202" w:rsidRPr="00C80FAC" w:rsidRDefault="00EB0202" w:rsidP="00EB0202">
      <w:pPr>
        <w:numPr>
          <w:ilvl w:val="1"/>
          <w:numId w:val="1"/>
        </w:numPr>
        <w:tabs>
          <w:tab w:val="left" w:pos="7920"/>
        </w:tabs>
        <w:spacing w:after="120"/>
        <w:jc w:val="both"/>
        <w:rPr>
          <w:rFonts w:ascii="Arial" w:hAnsi="Arial" w:cs="Arial"/>
          <w:b/>
          <w:sz w:val="22"/>
        </w:rPr>
      </w:pPr>
      <w:r w:rsidRPr="00C80FAC">
        <w:rPr>
          <w:rFonts w:ascii="Arial" w:hAnsi="Arial" w:cs="Arial"/>
          <w:color w:val="000000"/>
          <w:sz w:val="22"/>
        </w:rPr>
        <w:t xml:space="preserve">London Councils does not bind itself to accept the lowest charged </w:t>
      </w:r>
      <w:r>
        <w:rPr>
          <w:rFonts w:ascii="Arial" w:hAnsi="Arial" w:cs="Arial"/>
          <w:color w:val="000000"/>
          <w:sz w:val="22"/>
        </w:rPr>
        <w:t>tender</w:t>
      </w:r>
      <w:r w:rsidRPr="00C80FAC">
        <w:rPr>
          <w:rFonts w:ascii="Arial" w:hAnsi="Arial" w:cs="Arial"/>
          <w:color w:val="000000"/>
          <w:sz w:val="22"/>
        </w:rPr>
        <w:t>.</w:t>
      </w:r>
    </w:p>
    <w:p w:rsidR="00EB0202" w:rsidRPr="00C80FAC" w:rsidRDefault="00EB0202" w:rsidP="00EB0202">
      <w:pPr>
        <w:numPr>
          <w:ilvl w:val="1"/>
          <w:numId w:val="1"/>
        </w:numPr>
        <w:tabs>
          <w:tab w:val="left" w:pos="7920"/>
        </w:tabs>
        <w:spacing w:after="120"/>
        <w:jc w:val="both"/>
        <w:rPr>
          <w:rFonts w:ascii="Arial" w:hAnsi="Arial" w:cs="Arial"/>
          <w:b/>
          <w:sz w:val="22"/>
        </w:rPr>
      </w:pPr>
      <w:r w:rsidRPr="00C80FAC">
        <w:rPr>
          <w:rFonts w:ascii="Arial" w:hAnsi="Arial" w:cs="Arial"/>
          <w:color w:val="000000"/>
          <w:sz w:val="22"/>
        </w:rPr>
        <w:t xml:space="preserve">London Councils reserves the right to change the timing or any other aspect of the procurement process or to cancel the procurement process at any stage without prior notice. </w:t>
      </w:r>
    </w:p>
    <w:p w:rsidR="00EB0202" w:rsidRPr="00FD2256" w:rsidRDefault="00EB0202" w:rsidP="00EB0202">
      <w:pPr>
        <w:pStyle w:val="Heading"/>
        <w:numPr>
          <w:ilvl w:val="0"/>
          <w:numId w:val="1"/>
        </w:numPr>
        <w:shd w:val="clear" w:color="auto" w:fill="CC99FF"/>
        <w:tabs>
          <w:tab w:val="left" w:pos="7920"/>
        </w:tabs>
        <w:spacing w:before="240" w:after="120"/>
        <w:jc w:val="both"/>
        <w:rPr>
          <w:rFonts w:ascii="Arial" w:hAnsi="Arial" w:cs="Arial"/>
          <w:b/>
          <w:bCs/>
          <w:color w:val="FFFFFF"/>
        </w:rPr>
      </w:pPr>
      <w:r w:rsidRPr="00FD2256">
        <w:rPr>
          <w:rFonts w:ascii="Arial" w:hAnsi="Arial" w:cs="Arial"/>
          <w:b/>
          <w:color w:val="FFFFFF"/>
          <w:shd w:val="clear" w:color="auto" w:fill="CC99FF"/>
        </w:rPr>
        <w:t>Intellectual property rights</w:t>
      </w:r>
    </w:p>
    <w:p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sz w:val="22"/>
        </w:rPr>
        <w:t>All information provided by London Councils shall be treated by the Contractor as confidential except where prior written consent has been given by London Councils that such information may be disclosed. The dissemination of information within your organisation should be on a need-to-know basis.</w:t>
      </w:r>
    </w:p>
    <w:p w:rsidR="00EB0202" w:rsidRPr="00C80FAC" w:rsidRDefault="00EB0202" w:rsidP="00EB0202">
      <w:pPr>
        <w:numPr>
          <w:ilvl w:val="1"/>
          <w:numId w:val="1"/>
        </w:numPr>
        <w:tabs>
          <w:tab w:val="left" w:pos="7920"/>
        </w:tabs>
        <w:spacing w:after="120"/>
        <w:jc w:val="both"/>
        <w:rPr>
          <w:rFonts w:ascii="Arial" w:hAnsi="Arial" w:cs="Arial"/>
          <w:b/>
          <w:sz w:val="22"/>
        </w:rPr>
      </w:pPr>
      <w:r w:rsidRPr="00C80FAC">
        <w:rPr>
          <w:rFonts w:ascii="Arial" w:hAnsi="Arial" w:cs="Arial"/>
          <w:color w:val="000000"/>
          <w:sz w:val="22"/>
        </w:rPr>
        <w:t>All</w:t>
      </w:r>
      <w:r w:rsidRPr="00C80FAC">
        <w:rPr>
          <w:rFonts w:ascii="Arial" w:hAnsi="Arial" w:cs="Arial"/>
          <w:sz w:val="22"/>
        </w:rPr>
        <w:t xml:space="preserve"> intellectual property rights arising from the work will reside with London Councils.</w:t>
      </w:r>
    </w:p>
    <w:p w:rsidR="00EB0202" w:rsidRDefault="00EB0202"/>
    <w:sectPr w:rsidR="00EB0202" w:rsidSect="002A76D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73E" w:rsidRDefault="00B1473E">
      <w:r>
        <w:separator/>
      </w:r>
    </w:p>
  </w:endnote>
  <w:endnote w:type="continuationSeparator" w:id="0">
    <w:p w:rsidR="00B1473E" w:rsidRDefault="00B14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73E" w:rsidRDefault="00B1473E" w:rsidP="00C61C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473E" w:rsidRDefault="00B1473E" w:rsidP="00C61C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73E" w:rsidRPr="00CD6958" w:rsidRDefault="00B1473E" w:rsidP="00C61C31">
    <w:pPr>
      <w:pStyle w:val="Footer"/>
      <w:framePr w:wrap="around" w:vAnchor="text" w:hAnchor="margin" w:xAlign="right" w:y="1"/>
      <w:rPr>
        <w:rStyle w:val="PageNumber"/>
        <w:rFonts w:ascii="Arial" w:hAnsi="Arial" w:cs="Arial"/>
      </w:rPr>
    </w:pPr>
    <w:r w:rsidRPr="00CD6958">
      <w:rPr>
        <w:rStyle w:val="PageNumber"/>
        <w:rFonts w:ascii="Arial" w:hAnsi="Arial" w:cs="Arial"/>
      </w:rPr>
      <w:fldChar w:fldCharType="begin"/>
    </w:r>
    <w:r w:rsidRPr="00CD6958">
      <w:rPr>
        <w:rStyle w:val="PageNumber"/>
        <w:rFonts w:ascii="Arial" w:hAnsi="Arial" w:cs="Arial"/>
      </w:rPr>
      <w:instrText xml:space="preserve">PAGE  </w:instrText>
    </w:r>
    <w:r w:rsidRPr="00CD6958">
      <w:rPr>
        <w:rStyle w:val="PageNumber"/>
        <w:rFonts w:ascii="Arial" w:hAnsi="Arial" w:cs="Arial"/>
      </w:rPr>
      <w:fldChar w:fldCharType="separate"/>
    </w:r>
    <w:r w:rsidR="003A36FA">
      <w:rPr>
        <w:rStyle w:val="PageNumber"/>
        <w:rFonts w:ascii="Arial" w:hAnsi="Arial" w:cs="Arial"/>
        <w:noProof/>
      </w:rPr>
      <w:t>6</w:t>
    </w:r>
    <w:r w:rsidRPr="00CD6958">
      <w:rPr>
        <w:rStyle w:val="PageNumber"/>
        <w:rFonts w:ascii="Arial" w:hAnsi="Arial" w:cs="Arial"/>
      </w:rPr>
      <w:fldChar w:fldCharType="end"/>
    </w:r>
  </w:p>
  <w:p w:rsidR="00B1473E" w:rsidRDefault="00B1473E" w:rsidP="00C61C3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73E" w:rsidRDefault="00B1473E">
      <w:r>
        <w:separator/>
      </w:r>
    </w:p>
  </w:footnote>
  <w:footnote w:type="continuationSeparator" w:id="0">
    <w:p w:rsidR="00B1473E" w:rsidRDefault="00B147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4D9"/>
    <w:multiLevelType w:val="hybridMultilevel"/>
    <w:tmpl w:val="479A5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05646E"/>
    <w:multiLevelType w:val="hybridMultilevel"/>
    <w:tmpl w:val="3674471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nsid w:val="12E20C07"/>
    <w:multiLevelType w:val="hybridMultilevel"/>
    <w:tmpl w:val="26C0F5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01982"/>
    <w:multiLevelType w:val="hybridMultilevel"/>
    <w:tmpl w:val="4448E8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51461E"/>
    <w:multiLevelType w:val="hybridMultilevel"/>
    <w:tmpl w:val="81F0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D26A04"/>
    <w:multiLevelType w:val="hybridMultilevel"/>
    <w:tmpl w:val="B1128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F423F9"/>
    <w:multiLevelType w:val="hybridMultilevel"/>
    <w:tmpl w:val="5E9871EA"/>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B2C6B2E"/>
    <w:multiLevelType w:val="hybridMultilevel"/>
    <w:tmpl w:val="43FE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D417EF"/>
    <w:multiLevelType w:val="hybridMultilevel"/>
    <w:tmpl w:val="60AE556C"/>
    <w:lvl w:ilvl="0" w:tplc="E2F43DC0">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743650"/>
    <w:multiLevelType w:val="hybridMultilevel"/>
    <w:tmpl w:val="93E6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5844C6"/>
    <w:multiLevelType w:val="hybridMultilevel"/>
    <w:tmpl w:val="F49C941E"/>
    <w:lvl w:ilvl="0" w:tplc="08090001">
      <w:start w:val="1"/>
      <w:numFmt w:val="bullet"/>
      <w:lvlText w:val=""/>
      <w:lvlJc w:val="left"/>
      <w:pPr>
        <w:ind w:left="720" w:hanging="360"/>
      </w:pPr>
      <w:rPr>
        <w:rFonts w:ascii="Symbol" w:hAnsi="Symbol" w:hint="default"/>
      </w:rPr>
    </w:lvl>
    <w:lvl w:ilvl="1" w:tplc="B5B8CE38">
      <w:numFmt w:val="bullet"/>
      <w:lvlText w:val="·"/>
      <w:lvlJc w:val="left"/>
      <w:pPr>
        <w:ind w:left="1695" w:hanging="615"/>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D9167F"/>
    <w:multiLevelType w:val="hybridMultilevel"/>
    <w:tmpl w:val="572A830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nsid w:val="37E932C4"/>
    <w:multiLevelType w:val="hybridMultilevel"/>
    <w:tmpl w:val="6EFAFE2A"/>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84A1F8B"/>
    <w:multiLevelType w:val="hybridMultilevel"/>
    <w:tmpl w:val="B874E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AF76058"/>
    <w:multiLevelType w:val="hybridMultilevel"/>
    <w:tmpl w:val="D72891F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5">
    <w:nsid w:val="461C6F43"/>
    <w:multiLevelType w:val="hybridMultilevel"/>
    <w:tmpl w:val="CE6A3BF8"/>
    <w:lvl w:ilvl="0" w:tplc="1998262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7F42688"/>
    <w:multiLevelType w:val="multilevel"/>
    <w:tmpl w:val="C29EB68E"/>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4C8B36F8"/>
    <w:multiLevelType w:val="hybridMultilevel"/>
    <w:tmpl w:val="C22A807E"/>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5770699"/>
    <w:multiLevelType w:val="hybridMultilevel"/>
    <w:tmpl w:val="B54A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62A3E96"/>
    <w:multiLevelType w:val="hybridMultilevel"/>
    <w:tmpl w:val="5D88852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nsid w:val="582E26B5"/>
    <w:multiLevelType w:val="hybridMultilevel"/>
    <w:tmpl w:val="605C0B48"/>
    <w:lvl w:ilvl="0" w:tplc="1C60FDB4">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9DF0EE8"/>
    <w:multiLevelType w:val="hybridMultilevel"/>
    <w:tmpl w:val="08B44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2C0519"/>
    <w:multiLevelType w:val="hybridMultilevel"/>
    <w:tmpl w:val="99001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A687FA6"/>
    <w:multiLevelType w:val="hybridMultilevel"/>
    <w:tmpl w:val="97C4A706"/>
    <w:lvl w:ilvl="0" w:tplc="1C60FDB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DB4131D"/>
    <w:multiLevelType w:val="hybridMultilevel"/>
    <w:tmpl w:val="C89C8B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07E1B3A"/>
    <w:multiLevelType w:val="hybridMultilevel"/>
    <w:tmpl w:val="5278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1F969BF"/>
    <w:multiLevelType w:val="multilevel"/>
    <w:tmpl w:val="4980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A8403B"/>
    <w:multiLevelType w:val="hybridMultilevel"/>
    <w:tmpl w:val="8F74B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14403F6"/>
    <w:multiLevelType w:val="hybridMultilevel"/>
    <w:tmpl w:val="50F64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1C90349"/>
    <w:multiLevelType w:val="hybridMultilevel"/>
    <w:tmpl w:val="8056EA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nsid w:val="72794F8F"/>
    <w:multiLevelType w:val="hybridMultilevel"/>
    <w:tmpl w:val="D1E003CC"/>
    <w:lvl w:ilvl="0" w:tplc="08090001">
      <w:start w:val="1"/>
      <w:numFmt w:val="bullet"/>
      <w:lvlText w:val=""/>
      <w:lvlJc w:val="left"/>
      <w:pPr>
        <w:ind w:left="2160" w:hanging="360"/>
      </w:pPr>
      <w:rPr>
        <w:rFonts w:ascii="Symbol" w:hAnsi="Symbo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nsid w:val="72B678A2"/>
    <w:multiLevelType w:val="hybridMultilevel"/>
    <w:tmpl w:val="809670C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3B65B8D"/>
    <w:multiLevelType w:val="hybridMultilevel"/>
    <w:tmpl w:val="E5548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A502367"/>
    <w:multiLevelType w:val="hybridMultilevel"/>
    <w:tmpl w:val="401CE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B513666"/>
    <w:multiLevelType w:val="hybridMultilevel"/>
    <w:tmpl w:val="3EC214D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5">
    <w:nsid w:val="7D7A78AC"/>
    <w:multiLevelType w:val="multilevel"/>
    <w:tmpl w:val="4FAE3726"/>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6"/>
  </w:num>
  <w:num w:numId="2">
    <w:abstractNumId w:val="35"/>
  </w:num>
  <w:num w:numId="3">
    <w:abstractNumId w:val="20"/>
  </w:num>
  <w:num w:numId="4">
    <w:abstractNumId w:val="9"/>
  </w:num>
  <w:num w:numId="5">
    <w:abstractNumId w:val="21"/>
  </w:num>
  <w:num w:numId="6">
    <w:abstractNumId w:val="17"/>
  </w:num>
  <w:num w:numId="7">
    <w:abstractNumId w:val="25"/>
  </w:num>
  <w:num w:numId="8">
    <w:abstractNumId w:val="3"/>
  </w:num>
  <w:num w:numId="9">
    <w:abstractNumId w:val="2"/>
  </w:num>
  <w:num w:numId="10">
    <w:abstractNumId w:val="7"/>
  </w:num>
  <w:num w:numId="11">
    <w:abstractNumId w:val="26"/>
  </w:num>
  <w:num w:numId="12">
    <w:abstractNumId w:val="5"/>
  </w:num>
  <w:num w:numId="13">
    <w:abstractNumId w:val="10"/>
  </w:num>
  <w:num w:numId="14">
    <w:abstractNumId w:val="4"/>
  </w:num>
  <w:num w:numId="15">
    <w:abstractNumId w:val="13"/>
  </w:num>
  <w:num w:numId="16">
    <w:abstractNumId w:val="33"/>
  </w:num>
  <w:num w:numId="17">
    <w:abstractNumId w:val="8"/>
  </w:num>
  <w:num w:numId="18">
    <w:abstractNumId w:val="30"/>
  </w:num>
  <w:num w:numId="19">
    <w:abstractNumId w:val="24"/>
  </w:num>
  <w:num w:numId="20">
    <w:abstractNumId w:val="32"/>
  </w:num>
  <w:num w:numId="21">
    <w:abstractNumId w:val="31"/>
  </w:num>
  <w:num w:numId="22">
    <w:abstractNumId w:val="6"/>
  </w:num>
  <w:num w:numId="23">
    <w:abstractNumId w:val="15"/>
  </w:num>
  <w:num w:numId="24">
    <w:abstractNumId w:val="11"/>
  </w:num>
  <w:num w:numId="25">
    <w:abstractNumId w:val="1"/>
  </w:num>
  <w:num w:numId="26">
    <w:abstractNumId w:val="0"/>
  </w:num>
  <w:num w:numId="27">
    <w:abstractNumId w:val="34"/>
  </w:num>
  <w:num w:numId="28">
    <w:abstractNumId w:val="23"/>
  </w:num>
  <w:num w:numId="29">
    <w:abstractNumId w:val="27"/>
  </w:num>
  <w:num w:numId="30">
    <w:abstractNumId w:val="29"/>
  </w:num>
  <w:num w:numId="31">
    <w:abstractNumId w:val="19"/>
  </w:num>
  <w:num w:numId="32">
    <w:abstractNumId w:val="28"/>
  </w:num>
  <w:num w:numId="33">
    <w:abstractNumId w:val="18"/>
  </w:num>
  <w:num w:numId="34">
    <w:abstractNumId w:val="22"/>
  </w:num>
  <w:num w:numId="35">
    <w:abstractNumId w:val="12"/>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B42"/>
    <w:rsid w:val="000117E0"/>
    <w:rsid w:val="00072A94"/>
    <w:rsid w:val="00073201"/>
    <w:rsid w:val="0009526E"/>
    <w:rsid w:val="000A105D"/>
    <w:rsid w:val="000F7504"/>
    <w:rsid w:val="00137784"/>
    <w:rsid w:val="00152C90"/>
    <w:rsid w:val="001545D8"/>
    <w:rsid w:val="001A4BE8"/>
    <w:rsid w:val="001C5D93"/>
    <w:rsid w:val="001D5E0B"/>
    <w:rsid w:val="002032BB"/>
    <w:rsid w:val="0026291F"/>
    <w:rsid w:val="002A76D2"/>
    <w:rsid w:val="00357408"/>
    <w:rsid w:val="00387AEA"/>
    <w:rsid w:val="003A36FA"/>
    <w:rsid w:val="003B2E79"/>
    <w:rsid w:val="0046456B"/>
    <w:rsid w:val="00472E57"/>
    <w:rsid w:val="004732B3"/>
    <w:rsid w:val="0048085D"/>
    <w:rsid w:val="004C77EA"/>
    <w:rsid w:val="004E4EA5"/>
    <w:rsid w:val="00514051"/>
    <w:rsid w:val="005434DE"/>
    <w:rsid w:val="00565058"/>
    <w:rsid w:val="005E4B26"/>
    <w:rsid w:val="005F7300"/>
    <w:rsid w:val="006668FA"/>
    <w:rsid w:val="00703D28"/>
    <w:rsid w:val="0072576A"/>
    <w:rsid w:val="00726E44"/>
    <w:rsid w:val="007C6BBB"/>
    <w:rsid w:val="00801A08"/>
    <w:rsid w:val="00820FB9"/>
    <w:rsid w:val="00850F63"/>
    <w:rsid w:val="00851056"/>
    <w:rsid w:val="008743E5"/>
    <w:rsid w:val="008902A9"/>
    <w:rsid w:val="008945BD"/>
    <w:rsid w:val="008B28A5"/>
    <w:rsid w:val="00912FB8"/>
    <w:rsid w:val="00945E47"/>
    <w:rsid w:val="009622FC"/>
    <w:rsid w:val="009848DD"/>
    <w:rsid w:val="009D1142"/>
    <w:rsid w:val="00A0323A"/>
    <w:rsid w:val="00A2380F"/>
    <w:rsid w:val="00A64C9F"/>
    <w:rsid w:val="00A75B42"/>
    <w:rsid w:val="00AB6A54"/>
    <w:rsid w:val="00AB7725"/>
    <w:rsid w:val="00AF54BE"/>
    <w:rsid w:val="00B1473E"/>
    <w:rsid w:val="00B17A36"/>
    <w:rsid w:val="00B3324A"/>
    <w:rsid w:val="00B548E1"/>
    <w:rsid w:val="00B67AE5"/>
    <w:rsid w:val="00B75C9C"/>
    <w:rsid w:val="00B872D8"/>
    <w:rsid w:val="00BA2912"/>
    <w:rsid w:val="00C00E04"/>
    <w:rsid w:val="00C22344"/>
    <w:rsid w:val="00C61C31"/>
    <w:rsid w:val="00C76112"/>
    <w:rsid w:val="00C91BE6"/>
    <w:rsid w:val="00C91F36"/>
    <w:rsid w:val="00CB4E7A"/>
    <w:rsid w:val="00CE05C7"/>
    <w:rsid w:val="00CF32D1"/>
    <w:rsid w:val="00D63A6B"/>
    <w:rsid w:val="00D80CA1"/>
    <w:rsid w:val="00D84151"/>
    <w:rsid w:val="00DA769C"/>
    <w:rsid w:val="00DC3487"/>
    <w:rsid w:val="00DC5892"/>
    <w:rsid w:val="00DD34F5"/>
    <w:rsid w:val="00DD40E6"/>
    <w:rsid w:val="00DF714D"/>
    <w:rsid w:val="00E27148"/>
    <w:rsid w:val="00EA7062"/>
    <w:rsid w:val="00EB0202"/>
    <w:rsid w:val="00EC765E"/>
    <w:rsid w:val="00EE370D"/>
    <w:rsid w:val="00EE384B"/>
    <w:rsid w:val="00EE63B5"/>
    <w:rsid w:val="00EF11FC"/>
    <w:rsid w:val="00F30D7E"/>
    <w:rsid w:val="00F41B4A"/>
    <w:rsid w:val="00F57900"/>
    <w:rsid w:val="00F97D9A"/>
    <w:rsid w:val="00FC4045"/>
    <w:rsid w:val="00FC7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B42"/>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semiHidden/>
    <w:unhideWhenUsed/>
    <w:qFormat/>
    <w:rsid w:val="00A75B4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BodyText"/>
    <w:next w:val="Subtitle"/>
    <w:rsid w:val="00A75B42"/>
    <w:pPr>
      <w:pageBreakBefore/>
      <w:spacing w:before="4000" w:after="240"/>
      <w:ind w:left="3402"/>
    </w:pPr>
    <w:rPr>
      <w:rFonts w:ascii="Arial" w:hAnsi="Arial"/>
      <w:b/>
      <w:sz w:val="40"/>
      <w:szCs w:val="40"/>
    </w:rPr>
  </w:style>
  <w:style w:type="paragraph" w:styleId="Subtitle">
    <w:name w:val="Subtitle"/>
    <w:basedOn w:val="Normal"/>
    <w:link w:val="SubtitleChar"/>
    <w:qFormat/>
    <w:rsid w:val="00A75B42"/>
    <w:pPr>
      <w:spacing w:after="60"/>
      <w:jc w:val="center"/>
      <w:outlineLvl w:val="1"/>
    </w:pPr>
    <w:rPr>
      <w:rFonts w:ascii="Arial" w:hAnsi="Arial" w:cs="Arial"/>
    </w:rPr>
  </w:style>
  <w:style w:type="character" w:customStyle="1" w:styleId="SubtitleChar">
    <w:name w:val="Subtitle Char"/>
    <w:basedOn w:val="DefaultParagraphFont"/>
    <w:link w:val="Subtitle"/>
    <w:rsid w:val="00A75B42"/>
    <w:rPr>
      <w:rFonts w:ascii="Arial" w:eastAsia="Times New Roman" w:hAnsi="Arial" w:cs="Arial"/>
      <w:sz w:val="24"/>
      <w:szCs w:val="24"/>
      <w:lang w:eastAsia="en-GB"/>
    </w:rPr>
  </w:style>
  <w:style w:type="paragraph" w:customStyle="1" w:styleId="Heading">
    <w:name w:val="Heading"/>
    <w:basedOn w:val="Normal"/>
    <w:rsid w:val="00A75B42"/>
    <w:rPr>
      <w:lang w:eastAsia="en-US"/>
    </w:rPr>
  </w:style>
  <w:style w:type="paragraph" w:customStyle="1" w:styleId="NumberedBody">
    <w:name w:val="Numbered Body"/>
    <w:basedOn w:val="Heading3"/>
    <w:rsid w:val="00A75B42"/>
    <w:pPr>
      <w:keepLines w:val="0"/>
      <w:tabs>
        <w:tab w:val="num" w:pos="720"/>
      </w:tabs>
      <w:spacing w:before="240" w:after="120"/>
      <w:ind w:left="720" w:hanging="720"/>
      <w:jc w:val="both"/>
    </w:pPr>
    <w:rPr>
      <w:rFonts w:ascii="Times New Roman" w:eastAsia="Times New Roman" w:hAnsi="Times New Roman" w:cs="Times New Roman"/>
      <w:b w:val="0"/>
      <w:bCs w:val="0"/>
      <w:color w:val="auto"/>
      <w:sz w:val="22"/>
      <w:szCs w:val="20"/>
      <w:lang w:eastAsia="en-US"/>
    </w:rPr>
  </w:style>
  <w:style w:type="character" w:styleId="Hyperlink">
    <w:name w:val="Hyperlink"/>
    <w:rsid w:val="00A75B42"/>
    <w:rPr>
      <w:color w:val="0000FF"/>
      <w:u w:val="single"/>
    </w:rPr>
  </w:style>
  <w:style w:type="paragraph" w:styleId="Footer">
    <w:name w:val="footer"/>
    <w:basedOn w:val="Normal"/>
    <w:link w:val="FooterChar"/>
    <w:rsid w:val="00A75B42"/>
    <w:pPr>
      <w:tabs>
        <w:tab w:val="center" w:pos="4153"/>
        <w:tab w:val="right" w:pos="8306"/>
      </w:tabs>
    </w:pPr>
  </w:style>
  <w:style w:type="character" w:customStyle="1" w:styleId="FooterChar">
    <w:name w:val="Footer Char"/>
    <w:basedOn w:val="DefaultParagraphFont"/>
    <w:link w:val="Footer"/>
    <w:rsid w:val="00A75B42"/>
    <w:rPr>
      <w:rFonts w:ascii="Times New Roman" w:eastAsia="Times New Roman" w:hAnsi="Times New Roman" w:cs="Times New Roman"/>
      <w:sz w:val="24"/>
      <w:szCs w:val="24"/>
      <w:lang w:eastAsia="en-GB"/>
    </w:rPr>
  </w:style>
  <w:style w:type="character" w:styleId="PageNumber">
    <w:name w:val="page number"/>
    <w:basedOn w:val="DefaultParagraphFont"/>
    <w:rsid w:val="00A75B42"/>
  </w:style>
  <w:style w:type="paragraph" w:customStyle="1" w:styleId="Spacer">
    <w:name w:val="Spacer"/>
    <w:basedOn w:val="Header"/>
    <w:rsid w:val="00A75B42"/>
    <w:pPr>
      <w:tabs>
        <w:tab w:val="clear" w:pos="4513"/>
        <w:tab w:val="clear" w:pos="9026"/>
      </w:tabs>
    </w:pPr>
    <w:rPr>
      <w:rFonts w:ascii="Arial" w:hAnsi="Arial"/>
      <w:sz w:val="12"/>
      <w:szCs w:val="22"/>
      <w:lang w:eastAsia="en-US"/>
    </w:rPr>
  </w:style>
  <w:style w:type="paragraph" w:styleId="NoSpacing">
    <w:name w:val="No Spacing"/>
    <w:uiPriority w:val="1"/>
    <w:qFormat/>
    <w:rsid w:val="00A75B42"/>
    <w:pPr>
      <w:spacing w:after="0"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A75B42"/>
    <w:pPr>
      <w:spacing w:after="120"/>
    </w:pPr>
  </w:style>
  <w:style w:type="character" w:customStyle="1" w:styleId="BodyTextChar">
    <w:name w:val="Body Text Char"/>
    <w:basedOn w:val="DefaultParagraphFont"/>
    <w:link w:val="BodyText"/>
    <w:uiPriority w:val="99"/>
    <w:semiHidden/>
    <w:rsid w:val="00A75B42"/>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A75B42"/>
    <w:rPr>
      <w:rFonts w:asciiTheme="majorHAnsi" w:eastAsiaTheme="majorEastAsia" w:hAnsiTheme="majorHAnsi" w:cstheme="majorBidi"/>
      <w:b/>
      <w:bCs/>
      <w:color w:val="4F81BD" w:themeColor="accent1"/>
      <w:sz w:val="24"/>
      <w:szCs w:val="24"/>
      <w:lang w:eastAsia="en-GB"/>
    </w:rPr>
  </w:style>
  <w:style w:type="paragraph" w:styleId="Header">
    <w:name w:val="header"/>
    <w:basedOn w:val="Normal"/>
    <w:link w:val="HeaderChar"/>
    <w:uiPriority w:val="99"/>
    <w:semiHidden/>
    <w:unhideWhenUsed/>
    <w:rsid w:val="00A75B42"/>
    <w:pPr>
      <w:tabs>
        <w:tab w:val="center" w:pos="4513"/>
        <w:tab w:val="right" w:pos="9026"/>
      </w:tabs>
    </w:pPr>
  </w:style>
  <w:style w:type="character" w:customStyle="1" w:styleId="HeaderChar">
    <w:name w:val="Header Char"/>
    <w:basedOn w:val="DefaultParagraphFont"/>
    <w:link w:val="Header"/>
    <w:uiPriority w:val="99"/>
    <w:semiHidden/>
    <w:rsid w:val="00A75B4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75B42"/>
    <w:rPr>
      <w:rFonts w:ascii="Tahoma" w:hAnsi="Tahoma" w:cs="Tahoma"/>
      <w:sz w:val="16"/>
      <w:szCs w:val="16"/>
    </w:rPr>
  </w:style>
  <w:style w:type="character" w:customStyle="1" w:styleId="BalloonTextChar">
    <w:name w:val="Balloon Text Char"/>
    <w:basedOn w:val="DefaultParagraphFont"/>
    <w:link w:val="BalloonText"/>
    <w:uiPriority w:val="99"/>
    <w:semiHidden/>
    <w:rsid w:val="00A75B42"/>
    <w:rPr>
      <w:rFonts w:ascii="Tahoma" w:eastAsia="Times New Roman" w:hAnsi="Tahoma" w:cs="Tahoma"/>
      <w:sz w:val="16"/>
      <w:szCs w:val="16"/>
      <w:lang w:eastAsia="en-GB"/>
    </w:rPr>
  </w:style>
  <w:style w:type="paragraph" w:styleId="NormalWeb">
    <w:name w:val="Normal (Web)"/>
    <w:basedOn w:val="Normal"/>
    <w:uiPriority w:val="99"/>
    <w:semiHidden/>
    <w:unhideWhenUsed/>
    <w:rsid w:val="00C61C31"/>
    <w:pPr>
      <w:spacing w:before="100" w:beforeAutospacing="1" w:after="100" w:afterAutospacing="1"/>
    </w:pPr>
  </w:style>
  <w:style w:type="paragraph" w:styleId="ListParagraph">
    <w:name w:val="List Paragraph"/>
    <w:basedOn w:val="Normal"/>
    <w:uiPriority w:val="34"/>
    <w:qFormat/>
    <w:rsid w:val="00EA70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B42"/>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semiHidden/>
    <w:unhideWhenUsed/>
    <w:qFormat/>
    <w:rsid w:val="00A75B4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BodyText"/>
    <w:next w:val="Subtitle"/>
    <w:rsid w:val="00A75B42"/>
    <w:pPr>
      <w:pageBreakBefore/>
      <w:spacing w:before="4000" w:after="240"/>
      <w:ind w:left="3402"/>
    </w:pPr>
    <w:rPr>
      <w:rFonts w:ascii="Arial" w:hAnsi="Arial"/>
      <w:b/>
      <w:sz w:val="40"/>
      <w:szCs w:val="40"/>
    </w:rPr>
  </w:style>
  <w:style w:type="paragraph" w:styleId="Subtitle">
    <w:name w:val="Subtitle"/>
    <w:basedOn w:val="Normal"/>
    <w:link w:val="SubtitleChar"/>
    <w:qFormat/>
    <w:rsid w:val="00A75B42"/>
    <w:pPr>
      <w:spacing w:after="60"/>
      <w:jc w:val="center"/>
      <w:outlineLvl w:val="1"/>
    </w:pPr>
    <w:rPr>
      <w:rFonts w:ascii="Arial" w:hAnsi="Arial" w:cs="Arial"/>
    </w:rPr>
  </w:style>
  <w:style w:type="character" w:customStyle="1" w:styleId="SubtitleChar">
    <w:name w:val="Subtitle Char"/>
    <w:basedOn w:val="DefaultParagraphFont"/>
    <w:link w:val="Subtitle"/>
    <w:rsid w:val="00A75B42"/>
    <w:rPr>
      <w:rFonts w:ascii="Arial" w:eastAsia="Times New Roman" w:hAnsi="Arial" w:cs="Arial"/>
      <w:sz w:val="24"/>
      <w:szCs w:val="24"/>
      <w:lang w:eastAsia="en-GB"/>
    </w:rPr>
  </w:style>
  <w:style w:type="paragraph" w:customStyle="1" w:styleId="Heading">
    <w:name w:val="Heading"/>
    <w:basedOn w:val="Normal"/>
    <w:rsid w:val="00A75B42"/>
    <w:rPr>
      <w:lang w:eastAsia="en-US"/>
    </w:rPr>
  </w:style>
  <w:style w:type="paragraph" w:customStyle="1" w:styleId="NumberedBody">
    <w:name w:val="Numbered Body"/>
    <w:basedOn w:val="Heading3"/>
    <w:rsid w:val="00A75B42"/>
    <w:pPr>
      <w:keepLines w:val="0"/>
      <w:tabs>
        <w:tab w:val="num" w:pos="720"/>
      </w:tabs>
      <w:spacing w:before="240" w:after="120"/>
      <w:ind w:left="720" w:hanging="720"/>
      <w:jc w:val="both"/>
    </w:pPr>
    <w:rPr>
      <w:rFonts w:ascii="Times New Roman" w:eastAsia="Times New Roman" w:hAnsi="Times New Roman" w:cs="Times New Roman"/>
      <w:b w:val="0"/>
      <w:bCs w:val="0"/>
      <w:color w:val="auto"/>
      <w:sz w:val="22"/>
      <w:szCs w:val="20"/>
      <w:lang w:eastAsia="en-US"/>
    </w:rPr>
  </w:style>
  <w:style w:type="character" w:styleId="Hyperlink">
    <w:name w:val="Hyperlink"/>
    <w:rsid w:val="00A75B42"/>
    <w:rPr>
      <w:color w:val="0000FF"/>
      <w:u w:val="single"/>
    </w:rPr>
  </w:style>
  <w:style w:type="paragraph" w:styleId="Footer">
    <w:name w:val="footer"/>
    <w:basedOn w:val="Normal"/>
    <w:link w:val="FooterChar"/>
    <w:rsid w:val="00A75B42"/>
    <w:pPr>
      <w:tabs>
        <w:tab w:val="center" w:pos="4153"/>
        <w:tab w:val="right" w:pos="8306"/>
      </w:tabs>
    </w:pPr>
  </w:style>
  <w:style w:type="character" w:customStyle="1" w:styleId="FooterChar">
    <w:name w:val="Footer Char"/>
    <w:basedOn w:val="DefaultParagraphFont"/>
    <w:link w:val="Footer"/>
    <w:rsid w:val="00A75B42"/>
    <w:rPr>
      <w:rFonts w:ascii="Times New Roman" w:eastAsia="Times New Roman" w:hAnsi="Times New Roman" w:cs="Times New Roman"/>
      <w:sz w:val="24"/>
      <w:szCs w:val="24"/>
      <w:lang w:eastAsia="en-GB"/>
    </w:rPr>
  </w:style>
  <w:style w:type="character" w:styleId="PageNumber">
    <w:name w:val="page number"/>
    <w:basedOn w:val="DefaultParagraphFont"/>
    <w:rsid w:val="00A75B42"/>
  </w:style>
  <w:style w:type="paragraph" w:customStyle="1" w:styleId="Spacer">
    <w:name w:val="Spacer"/>
    <w:basedOn w:val="Header"/>
    <w:rsid w:val="00A75B42"/>
    <w:pPr>
      <w:tabs>
        <w:tab w:val="clear" w:pos="4513"/>
        <w:tab w:val="clear" w:pos="9026"/>
      </w:tabs>
    </w:pPr>
    <w:rPr>
      <w:rFonts w:ascii="Arial" w:hAnsi="Arial"/>
      <w:sz w:val="12"/>
      <w:szCs w:val="22"/>
      <w:lang w:eastAsia="en-US"/>
    </w:rPr>
  </w:style>
  <w:style w:type="paragraph" w:styleId="NoSpacing">
    <w:name w:val="No Spacing"/>
    <w:uiPriority w:val="1"/>
    <w:qFormat/>
    <w:rsid w:val="00A75B42"/>
    <w:pPr>
      <w:spacing w:after="0"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A75B42"/>
    <w:pPr>
      <w:spacing w:after="120"/>
    </w:pPr>
  </w:style>
  <w:style w:type="character" w:customStyle="1" w:styleId="BodyTextChar">
    <w:name w:val="Body Text Char"/>
    <w:basedOn w:val="DefaultParagraphFont"/>
    <w:link w:val="BodyText"/>
    <w:uiPriority w:val="99"/>
    <w:semiHidden/>
    <w:rsid w:val="00A75B42"/>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A75B42"/>
    <w:rPr>
      <w:rFonts w:asciiTheme="majorHAnsi" w:eastAsiaTheme="majorEastAsia" w:hAnsiTheme="majorHAnsi" w:cstheme="majorBidi"/>
      <w:b/>
      <w:bCs/>
      <w:color w:val="4F81BD" w:themeColor="accent1"/>
      <w:sz w:val="24"/>
      <w:szCs w:val="24"/>
      <w:lang w:eastAsia="en-GB"/>
    </w:rPr>
  </w:style>
  <w:style w:type="paragraph" w:styleId="Header">
    <w:name w:val="header"/>
    <w:basedOn w:val="Normal"/>
    <w:link w:val="HeaderChar"/>
    <w:uiPriority w:val="99"/>
    <w:semiHidden/>
    <w:unhideWhenUsed/>
    <w:rsid w:val="00A75B42"/>
    <w:pPr>
      <w:tabs>
        <w:tab w:val="center" w:pos="4513"/>
        <w:tab w:val="right" w:pos="9026"/>
      </w:tabs>
    </w:pPr>
  </w:style>
  <w:style w:type="character" w:customStyle="1" w:styleId="HeaderChar">
    <w:name w:val="Header Char"/>
    <w:basedOn w:val="DefaultParagraphFont"/>
    <w:link w:val="Header"/>
    <w:uiPriority w:val="99"/>
    <w:semiHidden/>
    <w:rsid w:val="00A75B4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75B42"/>
    <w:rPr>
      <w:rFonts w:ascii="Tahoma" w:hAnsi="Tahoma" w:cs="Tahoma"/>
      <w:sz w:val="16"/>
      <w:szCs w:val="16"/>
    </w:rPr>
  </w:style>
  <w:style w:type="character" w:customStyle="1" w:styleId="BalloonTextChar">
    <w:name w:val="Balloon Text Char"/>
    <w:basedOn w:val="DefaultParagraphFont"/>
    <w:link w:val="BalloonText"/>
    <w:uiPriority w:val="99"/>
    <w:semiHidden/>
    <w:rsid w:val="00A75B42"/>
    <w:rPr>
      <w:rFonts w:ascii="Tahoma" w:eastAsia="Times New Roman" w:hAnsi="Tahoma" w:cs="Tahoma"/>
      <w:sz w:val="16"/>
      <w:szCs w:val="16"/>
      <w:lang w:eastAsia="en-GB"/>
    </w:rPr>
  </w:style>
  <w:style w:type="paragraph" w:styleId="NormalWeb">
    <w:name w:val="Normal (Web)"/>
    <w:basedOn w:val="Normal"/>
    <w:uiPriority w:val="99"/>
    <w:semiHidden/>
    <w:unhideWhenUsed/>
    <w:rsid w:val="00C61C31"/>
    <w:pPr>
      <w:spacing w:before="100" w:beforeAutospacing="1" w:after="100" w:afterAutospacing="1"/>
    </w:pPr>
  </w:style>
  <w:style w:type="paragraph" w:styleId="ListParagraph">
    <w:name w:val="List Paragraph"/>
    <w:basedOn w:val="Normal"/>
    <w:uiPriority w:val="34"/>
    <w:qFormat/>
    <w:rsid w:val="00EA7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5996">
      <w:bodyDiv w:val="1"/>
      <w:marLeft w:val="0"/>
      <w:marRight w:val="0"/>
      <w:marTop w:val="0"/>
      <w:marBottom w:val="0"/>
      <w:divBdr>
        <w:top w:val="none" w:sz="0" w:space="0" w:color="auto"/>
        <w:left w:val="none" w:sz="0" w:space="0" w:color="auto"/>
        <w:bottom w:val="none" w:sz="0" w:space="0" w:color="auto"/>
        <w:right w:val="none" w:sz="0" w:space="0" w:color="auto"/>
      </w:divBdr>
    </w:div>
    <w:div w:id="216671391">
      <w:bodyDiv w:val="1"/>
      <w:marLeft w:val="0"/>
      <w:marRight w:val="0"/>
      <w:marTop w:val="0"/>
      <w:marBottom w:val="0"/>
      <w:divBdr>
        <w:top w:val="none" w:sz="0" w:space="0" w:color="auto"/>
        <w:left w:val="none" w:sz="0" w:space="0" w:color="auto"/>
        <w:bottom w:val="none" w:sz="0" w:space="0" w:color="auto"/>
        <w:right w:val="none" w:sz="0" w:space="0" w:color="auto"/>
      </w:divBdr>
    </w:div>
    <w:div w:id="533463856">
      <w:bodyDiv w:val="1"/>
      <w:marLeft w:val="0"/>
      <w:marRight w:val="0"/>
      <w:marTop w:val="0"/>
      <w:marBottom w:val="0"/>
      <w:divBdr>
        <w:top w:val="none" w:sz="0" w:space="0" w:color="auto"/>
        <w:left w:val="none" w:sz="0" w:space="0" w:color="auto"/>
        <w:bottom w:val="none" w:sz="0" w:space="0" w:color="auto"/>
        <w:right w:val="none" w:sz="0" w:space="0" w:color="auto"/>
      </w:divBdr>
    </w:div>
    <w:div w:id="628975386">
      <w:bodyDiv w:val="1"/>
      <w:marLeft w:val="0"/>
      <w:marRight w:val="0"/>
      <w:marTop w:val="0"/>
      <w:marBottom w:val="0"/>
      <w:divBdr>
        <w:top w:val="none" w:sz="0" w:space="0" w:color="auto"/>
        <w:left w:val="none" w:sz="0" w:space="0" w:color="auto"/>
        <w:bottom w:val="none" w:sz="0" w:space="0" w:color="auto"/>
        <w:right w:val="none" w:sz="0" w:space="0" w:color="auto"/>
      </w:divBdr>
    </w:div>
    <w:div w:id="703672073">
      <w:bodyDiv w:val="1"/>
      <w:marLeft w:val="0"/>
      <w:marRight w:val="0"/>
      <w:marTop w:val="0"/>
      <w:marBottom w:val="0"/>
      <w:divBdr>
        <w:top w:val="none" w:sz="0" w:space="0" w:color="auto"/>
        <w:left w:val="none" w:sz="0" w:space="0" w:color="auto"/>
        <w:bottom w:val="none" w:sz="0" w:space="0" w:color="auto"/>
        <w:right w:val="none" w:sz="0" w:space="0" w:color="auto"/>
      </w:divBdr>
    </w:div>
    <w:div w:id="1208106186">
      <w:bodyDiv w:val="1"/>
      <w:marLeft w:val="0"/>
      <w:marRight w:val="0"/>
      <w:marTop w:val="0"/>
      <w:marBottom w:val="0"/>
      <w:divBdr>
        <w:top w:val="none" w:sz="0" w:space="0" w:color="auto"/>
        <w:left w:val="none" w:sz="0" w:space="0" w:color="auto"/>
        <w:bottom w:val="none" w:sz="0" w:space="0" w:color="auto"/>
        <w:right w:val="none" w:sz="0" w:space="0" w:color="auto"/>
      </w:divBdr>
    </w:div>
    <w:div w:id="1594508833">
      <w:bodyDiv w:val="1"/>
      <w:marLeft w:val="0"/>
      <w:marRight w:val="0"/>
      <w:marTop w:val="0"/>
      <w:marBottom w:val="0"/>
      <w:divBdr>
        <w:top w:val="none" w:sz="0" w:space="0" w:color="auto"/>
        <w:left w:val="none" w:sz="0" w:space="0" w:color="auto"/>
        <w:bottom w:val="none" w:sz="0" w:space="0" w:color="auto"/>
        <w:right w:val="none" w:sz="0" w:space="0" w:color="auto"/>
      </w:divBdr>
    </w:div>
    <w:div w:id="1852526010">
      <w:bodyDiv w:val="1"/>
      <w:marLeft w:val="0"/>
      <w:marRight w:val="0"/>
      <w:marTop w:val="0"/>
      <w:marBottom w:val="0"/>
      <w:divBdr>
        <w:top w:val="none" w:sz="0" w:space="0" w:color="auto"/>
        <w:left w:val="none" w:sz="0" w:space="0" w:color="auto"/>
        <w:bottom w:val="none" w:sz="0" w:space="0" w:color="auto"/>
        <w:right w:val="none" w:sz="0" w:space="0" w:color="auto"/>
      </w:divBdr>
    </w:div>
    <w:div w:id="1938639331">
      <w:bodyDiv w:val="1"/>
      <w:marLeft w:val="0"/>
      <w:marRight w:val="0"/>
      <w:marTop w:val="0"/>
      <w:marBottom w:val="0"/>
      <w:divBdr>
        <w:top w:val="none" w:sz="0" w:space="0" w:color="auto"/>
        <w:left w:val="none" w:sz="0" w:space="0" w:color="auto"/>
        <w:bottom w:val="none" w:sz="0" w:space="0" w:color="auto"/>
        <w:right w:val="none" w:sz="0" w:space="0" w:color="auto"/>
      </w:divBdr>
      <w:divsChild>
        <w:div w:id="1738823149">
          <w:marLeft w:val="547"/>
          <w:marRight w:val="0"/>
          <w:marTop w:val="0"/>
          <w:marBottom w:val="0"/>
          <w:divBdr>
            <w:top w:val="none" w:sz="0" w:space="0" w:color="auto"/>
            <w:left w:val="none" w:sz="0" w:space="0" w:color="auto"/>
            <w:bottom w:val="none" w:sz="0" w:space="0" w:color="auto"/>
            <w:right w:val="none" w:sz="0" w:space="0" w:color="auto"/>
          </w:divBdr>
        </w:div>
      </w:divsChild>
    </w:div>
    <w:div w:id="199186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mailto:Sorcha.Rooney@londoncouncils.gov.uk?subject=C0517c%20Query" TargetMode="External"/><Relationship Id="rId2" Type="http://schemas.openxmlformats.org/officeDocument/2006/relationships/numbering" Target="numbering.xml"/><Relationship Id="rId16" Type="http://schemas.openxmlformats.org/officeDocument/2006/relationships/hyperlink" Target="mailto:tenders@londoncouncils.gov.uk?subject=C0517c%20-%20LRAA%20comms%20role%20[insert%20organisation%20name%20here]" TargetMode="External"/><Relationship Id="rId20" Type="http://schemas.openxmlformats.org/officeDocument/2006/relationships/hyperlink" Target="mailto:tenders@londoncouncils.gov.uk?subject=C0517c%20-%20LRAA%20comms%20role%20[insert%20organisation%20name%20he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s://www.gov.uk/contracts-finder" TargetMode="External"/><Relationship Id="rId10" Type="http://schemas.openxmlformats.org/officeDocument/2006/relationships/diagramData" Target="diagrams/data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612AB2-6ADA-4ED9-A736-A69AE483D30D}" type="doc">
      <dgm:prSet loTypeId="urn:microsoft.com/office/officeart/2005/8/layout/process4" loCatId="process" qsTypeId="urn:microsoft.com/office/officeart/2005/8/quickstyle/simple1" qsCatId="simple" csTypeId="urn:microsoft.com/office/officeart/2005/8/colors/accent1_2" csCatId="accent1" phldr="1"/>
      <dgm:spPr/>
    </dgm:pt>
    <dgm:pt modelId="{AD514B41-8E12-417A-AFF1-D6666EBE1DC4}">
      <dgm:prSet phldrT="[Text]" custT="1"/>
      <dgm:spPr/>
      <dgm:t>
        <a:bodyPr/>
        <a:lstStyle/>
        <a:p>
          <a:r>
            <a:rPr lang="en-GB" sz="1100">
              <a:latin typeface="Arial" panose="020B0604020202020204" pitchFamily="34" charset="0"/>
              <a:cs typeface="Arial" panose="020B0604020202020204" pitchFamily="34" charset="0"/>
            </a:rPr>
            <a:t>1) A need for a new survey or change/s to existing survey or results is identified .</a:t>
          </a:r>
        </a:p>
      </dgm:t>
    </dgm:pt>
    <dgm:pt modelId="{16D847D3-9142-41E5-8A2D-BC68E4E85900}" type="parTrans" cxnId="{951A7F67-9A4D-4921-B7B5-C1E694D420C1}">
      <dgm:prSet/>
      <dgm:spPr/>
      <dgm:t>
        <a:bodyPr/>
        <a:lstStyle/>
        <a:p>
          <a:endParaRPr lang="en-GB"/>
        </a:p>
      </dgm:t>
    </dgm:pt>
    <dgm:pt modelId="{4B43CBD0-8615-4EB8-9319-910F442B8DBC}" type="sibTrans" cxnId="{951A7F67-9A4D-4921-B7B5-C1E694D420C1}">
      <dgm:prSet/>
      <dgm:spPr/>
      <dgm:t>
        <a:bodyPr/>
        <a:lstStyle/>
        <a:p>
          <a:endParaRPr lang="en-GB"/>
        </a:p>
      </dgm:t>
    </dgm:pt>
    <dgm:pt modelId="{EC26CC0F-4FF9-42A7-BDDE-463FB4AEF830}">
      <dgm:prSet phldrT="[Text]" custT="1"/>
      <dgm:spPr/>
      <dgm:t>
        <a:bodyPr/>
        <a:lstStyle/>
        <a:p>
          <a:r>
            <a:rPr lang="en-GB" sz="1100">
              <a:latin typeface="Arial" panose="020B0604020202020204" pitchFamily="34" charset="0"/>
              <a:cs typeface="Arial" panose="020B0604020202020204" pitchFamily="34" charset="0"/>
            </a:rPr>
            <a:t>2) London Councils outlines requirements and completes a Change Request Form (CRF) on behalf of the HR Metrics Service.</a:t>
          </a:r>
        </a:p>
      </dgm:t>
    </dgm:pt>
    <dgm:pt modelId="{376F9A0C-E643-49F7-B379-2DBDC48D4964}" type="parTrans" cxnId="{C362D273-0A89-4E4D-8204-2500641F5A42}">
      <dgm:prSet/>
      <dgm:spPr/>
      <dgm:t>
        <a:bodyPr/>
        <a:lstStyle/>
        <a:p>
          <a:endParaRPr lang="en-GB"/>
        </a:p>
      </dgm:t>
    </dgm:pt>
    <dgm:pt modelId="{4A428356-2363-4A1D-9899-339EE355AE66}" type="sibTrans" cxnId="{C362D273-0A89-4E4D-8204-2500641F5A42}">
      <dgm:prSet/>
      <dgm:spPr/>
      <dgm:t>
        <a:bodyPr/>
        <a:lstStyle/>
        <a:p>
          <a:endParaRPr lang="en-GB"/>
        </a:p>
      </dgm:t>
    </dgm:pt>
    <dgm:pt modelId="{04644F0F-2DB0-4379-B9BA-40CB929E9503}">
      <dgm:prSet phldrT="[Text]" custT="1"/>
      <dgm:spPr/>
      <dgm:t>
        <a:bodyPr/>
        <a:lstStyle/>
        <a:p>
          <a:r>
            <a:rPr lang="en-GB" sz="1100">
              <a:latin typeface="Arial" panose="020B0604020202020204" pitchFamily="34" charset="0"/>
              <a:cs typeface="Arial" panose="020B0604020202020204" pitchFamily="34" charset="0"/>
            </a:rPr>
            <a:t>3) Completed CRF sent to sub-contractor. </a:t>
          </a:r>
        </a:p>
      </dgm:t>
    </dgm:pt>
    <dgm:pt modelId="{6E7ED485-3456-4724-8EAA-3D6750B4048C}" type="parTrans" cxnId="{F85351E5-AA25-42D4-8078-165416B86884}">
      <dgm:prSet/>
      <dgm:spPr/>
      <dgm:t>
        <a:bodyPr/>
        <a:lstStyle/>
        <a:p>
          <a:endParaRPr lang="en-GB"/>
        </a:p>
      </dgm:t>
    </dgm:pt>
    <dgm:pt modelId="{9741EA19-0BD1-410D-BFC3-7D40BE655D67}" type="sibTrans" cxnId="{F85351E5-AA25-42D4-8078-165416B86884}">
      <dgm:prSet/>
      <dgm:spPr/>
      <dgm:t>
        <a:bodyPr/>
        <a:lstStyle/>
        <a:p>
          <a:endParaRPr lang="en-GB"/>
        </a:p>
      </dgm:t>
    </dgm:pt>
    <dgm:pt modelId="{79B9E4FC-AEEF-4637-A0B2-2ADF3CCA6548}">
      <dgm:prSet custT="1"/>
      <dgm:spPr/>
      <dgm:t>
        <a:bodyPr/>
        <a:lstStyle/>
        <a:p>
          <a:r>
            <a:rPr lang="en-GB" sz="1100">
              <a:latin typeface="Arial" panose="020B0604020202020204" pitchFamily="34" charset="0"/>
              <a:cs typeface="Arial" panose="020B0604020202020204" pitchFamily="34" charset="0"/>
            </a:rPr>
            <a:t>4) Sub-contractor provides a response to the CRF within 3 working days .  Identifying cost of new development/change (if any), length of time to complete, testing required and date of implementation. </a:t>
          </a:r>
        </a:p>
      </dgm:t>
    </dgm:pt>
    <dgm:pt modelId="{91980CB8-1F6B-4176-B273-59E7E2F523FB}" type="parTrans" cxnId="{34C86246-1DFF-4F97-9472-09999815EE1D}">
      <dgm:prSet/>
      <dgm:spPr/>
      <dgm:t>
        <a:bodyPr/>
        <a:lstStyle/>
        <a:p>
          <a:endParaRPr lang="en-GB"/>
        </a:p>
      </dgm:t>
    </dgm:pt>
    <dgm:pt modelId="{67003A2F-4DFE-4FD9-9C27-BF25C89ABA18}" type="sibTrans" cxnId="{34C86246-1DFF-4F97-9472-09999815EE1D}">
      <dgm:prSet/>
      <dgm:spPr/>
      <dgm:t>
        <a:bodyPr/>
        <a:lstStyle/>
        <a:p>
          <a:endParaRPr lang="en-GB"/>
        </a:p>
      </dgm:t>
    </dgm:pt>
    <dgm:pt modelId="{70A7565A-2218-44BD-8AE6-953C6EAF75AA}">
      <dgm:prSet custT="1"/>
      <dgm:spPr/>
      <dgm:t>
        <a:bodyPr/>
        <a:lstStyle/>
        <a:p>
          <a:r>
            <a:rPr lang="en-GB" sz="1100">
              <a:latin typeface="Arial" panose="020B0604020202020204" pitchFamily="34" charset="0"/>
              <a:cs typeface="Arial" panose="020B0604020202020204" pitchFamily="34" charset="0"/>
            </a:rPr>
            <a:t>5) Response and cost from sub-contractor is considered and approved by London Councils in consultation with the authorised Head of HR on behalf of the Subscribing Boroughs. </a:t>
          </a:r>
        </a:p>
      </dgm:t>
    </dgm:pt>
    <dgm:pt modelId="{0EFF239B-2418-42BA-B548-A771EA0DB2DA}" type="parTrans" cxnId="{81B9B2F3-C691-4B83-B147-D57CA27A44F7}">
      <dgm:prSet/>
      <dgm:spPr/>
      <dgm:t>
        <a:bodyPr/>
        <a:lstStyle/>
        <a:p>
          <a:endParaRPr lang="en-GB"/>
        </a:p>
      </dgm:t>
    </dgm:pt>
    <dgm:pt modelId="{97C86263-3E14-48A8-A76B-64B926536380}" type="sibTrans" cxnId="{81B9B2F3-C691-4B83-B147-D57CA27A44F7}">
      <dgm:prSet/>
      <dgm:spPr/>
      <dgm:t>
        <a:bodyPr/>
        <a:lstStyle/>
        <a:p>
          <a:endParaRPr lang="en-GB"/>
        </a:p>
      </dgm:t>
    </dgm:pt>
    <dgm:pt modelId="{147FBFE7-FAC3-4F1F-9B0B-CA31606261B3}">
      <dgm:prSet custT="1"/>
      <dgm:spPr/>
      <dgm:t>
        <a:bodyPr/>
        <a:lstStyle/>
        <a:p>
          <a:r>
            <a:rPr lang="en-GB" sz="1100">
              <a:latin typeface="Arial" panose="020B0604020202020204" pitchFamily="34" charset="0"/>
              <a:cs typeface="Arial" panose="020B0604020202020204" pitchFamily="34" charset="0"/>
            </a:rPr>
            <a:t>6) Approval provided to sub-contractor to progress with new development/change </a:t>
          </a:r>
        </a:p>
      </dgm:t>
    </dgm:pt>
    <dgm:pt modelId="{57F06197-386D-4E68-A60C-A03F1C427474}" type="parTrans" cxnId="{4B817D52-8DF5-45DE-9F4F-281DA7B09744}">
      <dgm:prSet/>
      <dgm:spPr/>
      <dgm:t>
        <a:bodyPr/>
        <a:lstStyle/>
        <a:p>
          <a:endParaRPr lang="en-GB"/>
        </a:p>
      </dgm:t>
    </dgm:pt>
    <dgm:pt modelId="{D0C34F31-96AB-43E0-B8D2-3475EF4ED9A5}" type="sibTrans" cxnId="{4B817D52-8DF5-45DE-9F4F-281DA7B09744}">
      <dgm:prSet/>
      <dgm:spPr/>
      <dgm:t>
        <a:bodyPr/>
        <a:lstStyle/>
        <a:p>
          <a:endParaRPr lang="en-GB"/>
        </a:p>
      </dgm:t>
    </dgm:pt>
    <dgm:pt modelId="{5D765333-4A9A-43D1-8D16-D347242C3420}" type="pres">
      <dgm:prSet presAssocID="{8B612AB2-6ADA-4ED9-A736-A69AE483D30D}" presName="Name0" presStyleCnt="0">
        <dgm:presLayoutVars>
          <dgm:dir/>
          <dgm:animLvl val="lvl"/>
          <dgm:resizeHandles val="exact"/>
        </dgm:presLayoutVars>
      </dgm:prSet>
      <dgm:spPr/>
    </dgm:pt>
    <dgm:pt modelId="{600714AC-1B8D-414A-A03D-70C81815F012}" type="pres">
      <dgm:prSet presAssocID="{147FBFE7-FAC3-4F1F-9B0B-CA31606261B3}" presName="boxAndChildren" presStyleCnt="0"/>
      <dgm:spPr/>
    </dgm:pt>
    <dgm:pt modelId="{CB695A75-F88C-4D51-AA29-EC1FC7A2139D}" type="pres">
      <dgm:prSet presAssocID="{147FBFE7-FAC3-4F1F-9B0B-CA31606261B3}" presName="parentTextBox" presStyleLbl="node1" presStyleIdx="0" presStyleCnt="6"/>
      <dgm:spPr/>
      <dgm:t>
        <a:bodyPr/>
        <a:lstStyle/>
        <a:p>
          <a:endParaRPr lang="en-GB"/>
        </a:p>
      </dgm:t>
    </dgm:pt>
    <dgm:pt modelId="{C116E9D9-E350-4C8C-B026-2081512C0765}" type="pres">
      <dgm:prSet presAssocID="{97C86263-3E14-48A8-A76B-64B926536380}" presName="sp" presStyleCnt="0"/>
      <dgm:spPr/>
    </dgm:pt>
    <dgm:pt modelId="{373BF5CF-46FE-477E-83A6-3693A19C6067}" type="pres">
      <dgm:prSet presAssocID="{70A7565A-2218-44BD-8AE6-953C6EAF75AA}" presName="arrowAndChildren" presStyleCnt="0"/>
      <dgm:spPr/>
    </dgm:pt>
    <dgm:pt modelId="{7828D164-7189-47E4-BADE-F63332F44D2D}" type="pres">
      <dgm:prSet presAssocID="{70A7565A-2218-44BD-8AE6-953C6EAF75AA}" presName="parentTextArrow" presStyleLbl="node1" presStyleIdx="1" presStyleCnt="6"/>
      <dgm:spPr/>
      <dgm:t>
        <a:bodyPr/>
        <a:lstStyle/>
        <a:p>
          <a:endParaRPr lang="en-GB"/>
        </a:p>
      </dgm:t>
    </dgm:pt>
    <dgm:pt modelId="{0D91B874-AF84-4AC4-90C5-28C8C7A03B44}" type="pres">
      <dgm:prSet presAssocID="{67003A2F-4DFE-4FD9-9C27-BF25C89ABA18}" presName="sp" presStyleCnt="0"/>
      <dgm:spPr/>
    </dgm:pt>
    <dgm:pt modelId="{DD338971-1706-4795-B4FC-DA8C04D48401}" type="pres">
      <dgm:prSet presAssocID="{79B9E4FC-AEEF-4637-A0B2-2ADF3CCA6548}" presName="arrowAndChildren" presStyleCnt="0"/>
      <dgm:spPr/>
    </dgm:pt>
    <dgm:pt modelId="{8AFB42D3-E2FF-4464-9954-63BE1A75BD36}" type="pres">
      <dgm:prSet presAssocID="{79B9E4FC-AEEF-4637-A0B2-2ADF3CCA6548}" presName="parentTextArrow" presStyleLbl="node1" presStyleIdx="2" presStyleCnt="6"/>
      <dgm:spPr/>
      <dgm:t>
        <a:bodyPr/>
        <a:lstStyle/>
        <a:p>
          <a:endParaRPr lang="en-GB"/>
        </a:p>
      </dgm:t>
    </dgm:pt>
    <dgm:pt modelId="{BD8CD878-2603-420B-8420-793FF518AE55}" type="pres">
      <dgm:prSet presAssocID="{9741EA19-0BD1-410D-BFC3-7D40BE655D67}" presName="sp" presStyleCnt="0"/>
      <dgm:spPr/>
    </dgm:pt>
    <dgm:pt modelId="{05AF8F35-D001-40BF-95DA-220E771C8C00}" type="pres">
      <dgm:prSet presAssocID="{04644F0F-2DB0-4379-B9BA-40CB929E9503}" presName="arrowAndChildren" presStyleCnt="0"/>
      <dgm:spPr/>
    </dgm:pt>
    <dgm:pt modelId="{BC3D4051-B2E4-4792-BB37-3BB64F57B930}" type="pres">
      <dgm:prSet presAssocID="{04644F0F-2DB0-4379-B9BA-40CB929E9503}" presName="parentTextArrow" presStyleLbl="node1" presStyleIdx="3" presStyleCnt="6"/>
      <dgm:spPr/>
      <dgm:t>
        <a:bodyPr/>
        <a:lstStyle/>
        <a:p>
          <a:endParaRPr lang="en-GB"/>
        </a:p>
      </dgm:t>
    </dgm:pt>
    <dgm:pt modelId="{AE964AC1-F686-43D6-8190-CB779C4842EE}" type="pres">
      <dgm:prSet presAssocID="{4A428356-2363-4A1D-9899-339EE355AE66}" presName="sp" presStyleCnt="0"/>
      <dgm:spPr/>
    </dgm:pt>
    <dgm:pt modelId="{BAAA9798-49E4-4096-A835-24049411A33C}" type="pres">
      <dgm:prSet presAssocID="{EC26CC0F-4FF9-42A7-BDDE-463FB4AEF830}" presName="arrowAndChildren" presStyleCnt="0"/>
      <dgm:spPr/>
    </dgm:pt>
    <dgm:pt modelId="{1068537A-BD23-4891-8E55-633C4348C419}" type="pres">
      <dgm:prSet presAssocID="{EC26CC0F-4FF9-42A7-BDDE-463FB4AEF830}" presName="parentTextArrow" presStyleLbl="node1" presStyleIdx="4" presStyleCnt="6" custScaleY="111779"/>
      <dgm:spPr/>
      <dgm:t>
        <a:bodyPr/>
        <a:lstStyle/>
        <a:p>
          <a:endParaRPr lang="en-GB"/>
        </a:p>
      </dgm:t>
    </dgm:pt>
    <dgm:pt modelId="{681B3494-6923-4D6D-8112-B69526473FE1}" type="pres">
      <dgm:prSet presAssocID="{4B43CBD0-8615-4EB8-9319-910F442B8DBC}" presName="sp" presStyleCnt="0"/>
      <dgm:spPr/>
    </dgm:pt>
    <dgm:pt modelId="{C1B75B3A-7FDB-4D53-A43E-223E8236D43B}" type="pres">
      <dgm:prSet presAssocID="{AD514B41-8E12-417A-AFF1-D6666EBE1DC4}" presName="arrowAndChildren" presStyleCnt="0"/>
      <dgm:spPr/>
    </dgm:pt>
    <dgm:pt modelId="{50536386-1083-40A9-AE40-B5F8D3171C33}" type="pres">
      <dgm:prSet presAssocID="{AD514B41-8E12-417A-AFF1-D6666EBE1DC4}" presName="parentTextArrow" presStyleLbl="node1" presStyleIdx="5" presStyleCnt="6" custLinFactNeighborY="-265"/>
      <dgm:spPr/>
      <dgm:t>
        <a:bodyPr/>
        <a:lstStyle/>
        <a:p>
          <a:endParaRPr lang="en-GB"/>
        </a:p>
      </dgm:t>
    </dgm:pt>
  </dgm:ptLst>
  <dgm:cxnLst>
    <dgm:cxn modelId="{34C86246-1DFF-4F97-9472-09999815EE1D}" srcId="{8B612AB2-6ADA-4ED9-A736-A69AE483D30D}" destId="{79B9E4FC-AEEF-4637-A0B2-2ADF3CCA6548}" srcOrd="3" destOrd="0" parTransId="{91980CB8-1F6B-4176-B273-59E7E2F523FB}" sibTransId="{67003A2F-4DFE-4FD9-9C27-BF25C89ABA18}"/>
    <dgm:cxn modelId="{4B817D52-8DF5-45DE-9F4F-281DA7B09744}" srcId="{8B612AB2-6ADA-4ED9-A736-A69AE483D30D}" destId="{147FBFE7-FAC3-4F1F-9B0B-CA31606261B3}" srcOrd="5" destOrd="0" parTransId="{57F06197-386D-4E68-A60C-A03F1C427474}" sibTransId="{D0C34F31-96AB-43E0-B8D2-3475EF4ED9A5}"/>
    <dgm:cxn modelId="{E89ACB3D-2881-4B6D-A019-33A8941C99C2}" type="presOf" srcId="{04644F0F-2DB0-4379-B9BA-40CB929E9503}" destId="{BC3D4051-B2E4-4792-BB37-3BB64F57B930}" srcOrd="0" destOrd="0" presId="urn:microsoft.com/office/officeart/2005/8/layout/process4"/>
    <dgm:cxn modelId="{F85351E5-AA25-42D4-8078-165416B86884}" srcId="{8B612AB2-6ADA-4ED9-A736-A69AE483D30D}" destId="{04644F0F-2DB0-4379-B9BA-40CB929E9503}" srcOrd="2" destOrd="0" parTransId="{6E7ED485-3456-4724-8EAA-3D6750B4048C}" sibTransId="{9741EA19-0BD1-410D-BFC3-7D40BE655D67}"/>
    <dgm:cxn modelId="{B420BBE6-E1B4-4EFA-BA4D-406ACCB10BBA}" type="presOf" srcId="{79B9E4FC-AEEF-4637-A0B2-2ADF3CCA6548}" destId="{8AFB42D3-E2FF-4464-9954-63BE1A75BD36}" srcOrd="0" destOrd="0" presId="urn:microsoft.com/office/officeart/2005/8/layout/process4"/>
    <dgm:cxn modelId="{951A7F67-9A4D-4921-B7B5-C1E694D420C1}" srcId="{8B612AB2-6ADA-4ED9-A736-A69AE483D30D}" destId="{AD514B41-8E12-417A-AFF1-D6666EBE1DC4}" srcOrd="0" destOrd="0" parTransId="{16D847D3-9142-41E5-8A2D-BC68E4E85900}" sibTransId="{4B43CBD0-8615-4EB8-9319-910F442B8DBC}"/>
    <dgm:cxn modelId="{9DE47520-1B26-4D90-96C9-1286381D7619}" type="presOf" srcId="{70A7565A-2218-44BD-8AE6-953C6EAF75AA}" destId="{7828D164-7189-47E4-BADE-F63332F44D2D}" srcOrd="0" destOrd="0" presId="urn:microsoft.com/office/officeart/2005/8/layout/process4"/>
    <dgm:cxn modelId="{1F4290F8-D79B-4AEE-BD9B-C42749832DBC}" type="presOf" srcId="{147FBFE7-FAC3-4F1F-9B0B-CA31606261B3}" destId="{CB695A75-F88C-4D51-AA29-EC1FC7A2139D}" srcOrd="0" destOrd="0" presId="urn:microsoft.com/office/officeart/2005/8/layout/process4"/>
    <dgm:cxn modelId="{81B9B2F3-C691-4B83-B147-D57CA27A44F7}" srcId="{8B612AB2-6ADA-4ED9-A736-A69AE483D30D}" destId="{70A7565A-2218-44BD-8AE6-953C6EAF75AA}" srcOrd="4" destOrd="0" parTransId="{0EFF239B-2418-42BA-B548-A771EA0DB2DA}" sibTransId="{97C86263-3E14-48A8-A76B-64B926536380}"/>
    <dgm:cxn modelId="{D767B411-F75B-45D5-AC74-C1222E841D26}" type="presOf" srcId="{EC26CC0F-4FF9-42A7-BDDE-463FB4AEF830}" destId="{1068537A-BD23-4891-8E55-633C4348C419}" srcOrd="0" destOrd="0" presId="urn:microsoft.com/office/officeart/2005/8/layout/process4"/>
    <dgm:cxn modelId="{E7CADC5B-1AF2-4473-BD16-15DC8C0AC7CD}" type="presOf" srcId="{AD514B41-8E12-417A-AFF1-D6666EBE1DC4}" destId="{50536386-1083-40A9-AE40-B5F8D3171C33}" srcOrd="0" destOrd="0" presId="urn:microsoft.com/office/officeart/2005/8/layout/process4"/>
    <dgm:cxn modelId="{C362D273-0A89-4E4D-8204-2500641F5A42}" srcId="{8B612AB2-6ADA-4ED9-A736-A69AE483D30D}" destId="{EC26CC0F-4FF9-42A7-BDDE-463FB4AEF830}" srcOrd="1" destOrd="0" parTransId="{376F9A0C-E643-49F7-B379-2DBDC48D4964}" sibTransId="{4A428356-2363-4A1D-9899-339EE355AE66}"/>
    <dgm:cxn modelId="{522F5043-FA95-4C4E-B1DB-22BC038AEA48}" type="presOf" srcId="{8B612AB2-6ADA-4ED9-A736-A69AE483D30D}" destId="{5D765333-4A9A-43D1-8D16-D347242C3420}" srcOrd="0" destOrd="0" presId="urn:microsoft.com/office/officeart/2005/8/layout/process4"/>
    <dgm:cxn modelId="{C6D9BD96-A649-4537-A459-26B37E575412}" type="presParOf" srcId="{5D765333-4A9A-43D1-8D16-D347242C3420}" destId="{600714AC-1B8D-414A-A03D-70C81815F012}" srcOrd="0" destOrd="0" presId="urn:microsoft.com/office/officeart/2005/8/layout/process4"/>
    <dgm:cxn modelId="{6FBC5CBC-2E9A-47D1-9677-D57887473679}" type="presParOf" srcId="{600714AC-1B8D-414A-A03D-70C81815F012}" destId="{CB695A75-F88C-4D51-AA29-EC1FC7A2139D}" srcOrd="0" destOrd="0" presId="urn:microsoft.com/office/officeart/2005/8/layout/process4"/>
    <dgm:cxn modelId="{B3325862-C9B3-4624-96F9-250D1873EFD1}" type="presParOf" srcId="{5D765333-4A9A-43D1-8D16-D347242C3420}" destId="{C116E9D9-E350-4C8C-B026-2081512C0765}" srcOrd="1" destOrd="0" presId="urn:microsoft.com/office/officeart/2005/8/layout/process4"/>
    <dgm:cxn modelId="{FEDAF35F-5603-48E1-835A-177252D65987}" type="presParOf" srcId="{5D765333-4A9A-43D1-8D16-D347242C3420}" destId="{373BF5CF-46FE-477E-83A6-3693A19C6067}" srcOrd="2" destOrd="0" presId="urn:microsoft.com/office/officeart/2005/8/layout/process4"/>
    <dgm:cxn modelId="{AC6E2A17-B008-4BF2-B8B7-3F43EAE74AAE}" type="presParOf" srcId="{373BF5CF-46FE-477E-83A6-3693A19C6067}" destId="{7828D164-7189-47E4-BADE-F63332F44D2D}" srcOrd="0" destOrd="0" presId="urn:microsoft.com/office/officeart/2005/8/layout/process4"/>
    <dgm:cxn modelId="{CA51324C-D4C9-4EB3-B6E7-48775D55DB66}" type="presParOf" srcId="{5D765333-4A9A-43D1-8D16-D347242C3420}" destId="{0D91B874-AF84-4AC4-90C5-28C8C7A03B44}" srcOrd="3" destOrd="0" presId="urn:microsoft.com/office/officeart/2005/8/layout/process4"/>
    <dgm:cxn modelId="{95BC2B3D-2575-48B3-B3F7-AA925CB28A7F}" type="presParOf" srcId="{5D765333-4A9A-43D1-8D16-D347242C3420}" destId="{DD338971-1706-4795-B4FC-DA8C04D48401}" srcOrd="4" destOrd="0" presId="urn:microsoft.com/office/officeart/2005/8/layout/process4"/>
    <dgm:cxn modelId="{2D008B91-0FC5-4DFA-A79E-ABF0F658A590}" type="presParOf" srcId="{DD338971-1706-4795-B4FC-DA8C04D48401}" destId="{8AFB42D3-E2FF-4464-9954-63BE1A75BD36}" srcOrd="0" destOrd="0" presId="urn:microsoft.com/office/officeart/2005/8/layout/process4"/>
    <dgm:cxn modelId="{229CB976-1FDA-4025-91F5-D0C9A6DEE583}" type="presParOf" srcId="{5D765333-4A9A-43D1-8D16-D347242C3420}" destId="{BD8CD878-2603-420B-8420-793FF518AE55}" srcOrd="5" destOrd="0" presId="urn:microsoft.com/office/officeart/2005/8/layout/process4"/>
    <dgm:cxn modelId="{7EC050A1-3410-4174-82A1-1393A5D47DFC}" type="presParOf" srcId="{5D765333-4A9A-43D1-8D16-D347242C3420}" destId="{05AF8F35-D001-40BF-95DA-220E771C8C00}" srcOrd="6" destOrd="0" presId="urn:microsoft.com/office/officeart/2005/8/layout/process4"/>
    <dgm:cxn modelId="{863A4AE8-CF96-4D54-BC72-AFB9AA31CE58}" type="presParOf" srcId="{05AF8F35-D001-40BF-95DA-220E771C8C00}" destId="{BC3D4051-B2E4-4792-BB37-3BB64F57B930}" srcOrd="0" destOrd="0" presId="urn:microsoft.com/office/officeart/2005/8/layout/process4"/>
    <dgm:cxn modelId="{5373A602-4C52-4424-911E-F3D175A7F595}" type="presParOf" srcId="{5D765333-4A9A-43D1-8D16-D347242C3420}" destId="{AE964AC1-F686-43D6-8190-CB779C4842EE}" srcOrd="7" destOrd="0" presId="urn:microsoft.com/office/officeart/2005/8/layout/process4"/>
    <dgm:cxn modelId="{C180040F-CD79-4172-9E44-0C407B487F9E}" type="presParOf" srcId="{5D765333-4A9A-43D1-8D16-D347242C3420}" destId="{BAAA9798-49E4-4096-A835-24049411A33C}" srcOrd="8" destOrd="0" presId="urn:microsoft.com/office/officeart/2005/8/layout/process4"/>
    <dgm:cxn modelId="{C6FBBE7F-82A6-498C-8A77-107124E63121}" type="presParOf" srcId="{BAAA9798-49E4-4096-A835-24049411A33C}" destId="{1068537A-BD23-4891-8E55-633C4348C419}" srcOrd="0" destOrd="0" presId="urn:microsoft.com/office/officeart/2005/8/layout/process4"/>
    <dgm:cxn modelId="{7BC69C8C-1974-441B-BE95-F7FF4E577AFF}" type="presParOf" srcId="{5D765333-4A9A-43D1-8D16-D347242C3420}" destId="{681B3494-6923-4D6D-8112-B69526473FE1}" srcOrd="9" destOrd="0" presId="urn:microsoft.com/office/officeart/2005/8/layout/process4"/>
    <dgm:cxn modelId="{18BC2F12-2C5E-474A-8C8B-35D1F0A05C7E}" type="presParOf" srcId="{5D765333-4A9A-43D1-8D16-D347242C3420}" destId="{C1B75B3A-7FDB-4D53-A43E-223E8236D43B}" srcOrd="10" destOrd="0" presId="urn:microsoft.com/office/officeart/2005/8/layout/process4"/>
    <dgm:cxn modelId="{2A4E1CCF-02F1-496D-B3E2-6CC30A63B143}" type="presParOf" srcId="{C1B75B3A-7FDB-4D53-A43E-223E8236D43B}" destId="{50536386-1083-40A9-AE40-B5F8D3171C33}" srcOrd="0"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695A75-F88C-4D51-AA29-EC1FC7A2139D}">
      <dsp:nvSpPr>
        <dsp:cNvPr id="0" name=""/>
        <dsp:cNvSpPr/>
      </dsp:nvSpPr>
      <dsp:spPr>
        <a:xfrm>
          <a:off x="0" y="3946587"/>
          <a:ext cx="5579533" cy="5061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6) Approval provided to sub-contractor to progress with new development/change </a:t>
          </a:r>
        </a:p>
      </dsp:txBody>
      <dsp:txXfrm>
        <a:off x="0" y="3946587"/>
        <a:ext cx="5579533" cy="506125"/>
      </dsp:txXfrm>
    </dsp:sp>
    <dsp:sp modelId="{7828D164-7189-47E4-BADE-F63332F44D2D}">
      <dsp:nvSpPr>
        <dsp:cNvPr id="0" name=""/>
        <dsp:cNvSpPr/>
      </dsp:nvSpPr>
      <dsp:spPr>
        <a:xfrm rot="10800000">
          <a:off x="0" y="3175759"/>
          <a:ext cx="5579533" cy="778420"/>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5) Response and cost from sub-contractor is considered and approved by London Councils in consultation with the authorised Head of HR on behalf of the Subscribing Boroughs. </a:t>
          </a:r>
        </a:p>
      </dsp:txBody>
      <dsp:txXfrm rot="10800000">
        <a:off x="0" y="3175759"/>
        <a:ext cx="5579533" cy="505794"/>
      </dsp:txXfrm>
    </dsp:sp>
    <dsp:sp modelId="{8AFB42D3-E2FF-4464-9954-63BE1A75BD36}">
      <dsp:nvSpPr>
        <dsp:cNvPr id="0" name=""/>
        <dsp:cNvSpPr/>
      </dsp:nvSpPr>
      <dsp:spPr>
        <a:xfrm rot="10800000">
          <a:off x="0" y="2404930"/>
          <a:ext cx="5579533" cy="778420"/>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4) Sub-contractor provides a response to the CRF within 3 working days .  Identifying cost of new development/change (if any), length of time to complete, testing required and date of implementation. </a:t>
          </a:r>
        </a:p>
      </dsp:txBody>
      <dsp:txXfrm rot="10800000">
        <a:off x="0" y="2404930"/>
        <a:ext cx="5579533" cy="505794"/>
      </dsp:txXfrm>
    </dsp:sp>
    <dsp:sp modelId="{BC3D4051-B2E4-4792-BB37-3BB64F57B930}">
      <dsp:nvSpPr>
        <dsp:cNvPr id="0" name=""/>
        <dsp:cNvSpPr/>
      </dsp:nvSpPr>
      <dsp:spPr>
        <a:xfrm rot="10800000">
          <a:off x="0" y="1634101"/>
          <a:ext cx="5579533" cy="778420"/>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3) Completed CRF sent to sub-contractor. </a:t>
          </a:r>
        </a:p>
      </dsp:txBody>
      <dsp:txXfrm rot="10800000">
        <a:off x="0" y="1634101"/>
        <a:ext cx="5579533" cy="505794"/>
      </dsp:txXfrm>
    </dsp:sp>
    <dsp:sp modelId="{1068537A-BD23-4891-8E55-633C4348C419}">
      <dsp:nvSpPr>
        <dsp:cNvPr id="0" name=""/>
        <dsp:cNvSpPr/>
      </dsp:nvSpPr>
      <dsp:spPr>
        <a:xfrm rot="10800000">
          <a:off x="0" y="771582"/>
          <a:ext cx="5579533" cy="870110"/>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2) London Councils outlines requirements and completes a Change Request Form (CRF) on behalf of the HR Metrics Service.</a:t>
          </a:r>
        </a:p>
      </dsp:txBody>
      <dsp:txXfrm rot="10800000">
        <a:off x="0" y="771582"/>
        <a:ext cx="5579533" cy="565371"/>
      </dsp:txXfrm>
    </dsp:sp>
    <dsp:sp modelId="{50536386-1083-40A9-AE40-B5F8D3171C33}">
      <dsp:nvSpPr>
        <dsp:cNvPr id="0" name=""/>
        <dsp:cNvSpPr/>
      </dsp:nvSpPr>
      <dsp:spPr>
        <a:xfrm rot="10800000">
          <a:off x="0" y="0"/>
          <a:ext cx="5579533" cy="778420"/>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1) A need for a new survey or change/s to existing survey or results is identified .</a:t>
          </a:r>
        </a:p>
      </dsp:txBody>
      <dsp:txXfrm rot="10800000">
        <a:off x="0" y="0"/>
        <a:ext cx="5579533" cy="5057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DAAA7-94ED-4F8A-8E70-301D9F2DF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4232E404</Template>
  <TotalTime>25</TotalTime>
  <Pages>16</Pages>
  <Words>4841</Words>
  <Characters>27600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32377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Sorcha Rooney</dc:creator>
  <cp:lastModifiedBy>Sorcha Rooney</cp:lastModifiedBy>
  <cp:revision>5</cp:revision>
  <cp:lastPrinted>2017-11-21T19:00:00Z</cp:lastPrinted>
  <dcterms:created xsi:type="dcterms:W3CDTF">2017-11-27T11:39:00Z</dcterms:created>
  <dcterms:modified xsi:type="dcterms:W3CDTF">2017-11-27T15:28:00Z</dcterms:modified>
</cp:coreProperties>
</file>