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AA97" w14:textId="77777777" w:rsidR="007D02A5" w:rsidRPr="00E550CC" w:rsidRDefault="00837EA5" w:rsidP="007D02A5">
      <w:pPr>
        <w:spacing w:after="0"/>
        <w:rPr>
          <w:rFonts w:ascii="Arial" w:hAnsi="Arial" w:cs="Arial"/>
        </w:rPr>
      </w:pPr>
      <w:r>
        <w:rPr>
          <w:rFonts w:ascii="Arial" w:hAnsi="Arial" w:cs="Arial"/>
          <w:noProof/>
          <w:lang w:eastAsia="en-GB"/>
        </w:rPr>
        <w:object w:dxaOrig="1440" w:dyaOrig="1440" w14:anchorId="3482D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0.25pt;margin-top:-20.95pt;width:150.75pt;height:226pt;z-index:-251656192;visibility:visible;mso-wrap-edited:f;mso-position-horizontal-relative:margin;mso-position-vertical-relative:margin" o:allowincell="f">
            <v:imagedata r:id="rId8" o:title=""/>
            <w10:wrap anchorx="margin" anchory="margin"/>
          </v:shape>
          <o:OLEObject Type="Embed" ProgID="Word.Picture.8" ShapeID="_x0000_s1027" DrawAspect="Content" ObjectID="_1604756323" r:id="rId9"/>
        </w:object>
      </w:r>
      <w:r>
        <w:rPr>
          <w:rFonts w:ascii="Arial" w:hAnsi="Arial" w:cs="Arial"/>
          <w:noProof/>
          <w:lang w:eastAsia="en-GB"/>
        </w:rPr>
        <w:object w:dxaOrig="1440" w:dyaOrig="1440" w14:anchorId="1A8975DE">
          <v:shape id="_x0000_s1026" type="#_x0000_t75" style="position:absolute;margin-left:150.25pt;margin-top:-21pt;width:150.45pt;height:226.05pt;z-index:-251658752;visibility:visible;mso-wrap-edited:f;mso-position-horizontal-relative:margin;mso-position-vertical-relative:margin" o:allowincell="f">
            <v:imagedata r:id="rId10" o:title=""/>
            <w10:wrap anchorx="margin" anchory="margin"/>
          </v:shape>
          <o:OLEObject Type="Embed" ProgID="Word.Picture.8" ShapeID="_x0000_s1026" DrawAspect="Content" ObjectID="_1604756324" r:id="rId11"/>
        </w:object>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p>
    <w:p w14:paraId="0A736037" w14:textId="04481A74" w:rsidR="007D02A5" w:rsidRPr="00CC11CE" w:rsidRDefault="00AC212A" w:rsidP="007D02A5">
      <w:pPr>
        <w:spacing w:after="0"/>
        <w:jc w:val="right"/>
        <w:rPr>
          <w:rFonts w:ascii="Arial" w:hAnsi="Arial" w:cs="Arial"/>
          <w:b/>
          <w:sz w:val="20"/>
          <w:szCs w:val="20"/>
        </w:rPr>
      </w:pPr>
      <w:r>
        <w:rPr>
          <w:rFonts w:ascii="Arial" w:hAnsi="Arial" w:cs="Arial"/>
          <w:b/>
          <w:sz w:val="20"/>
          <w:szCs w:val="20"/>
        </w:rPr>
        <w:t>CONTRACT NO. : PF</w:t>
      </w:r>
      <w:r w:rsidR="007D02A5" w:rsidRPr="00D90020">
        <w:rPr>
          <w:rFonts w:ascii="Arial" w:hAnsi="Arial" w:cs="Arial"/>
          <w:b/>
          <w:sz w:val="20"/>
          <w:szCs w:val="20"/>
        </w:rPr>
        <w:t>/</w:t>
      </w:r>
      <w:r w:rsidR="00187983">
        <w:rPr>
          <w:rFonts w:ascii="Arial" w:hAnsi="Arial" w:cs="Arial"/>
          <w:b/>
          <w:sz w:val="20"/>
          <w:szCs w:val="20"/>
        </w:rPr>
        <w:t>3043</w:t>
      </w:r>
      <w:r w:rsidR="007D02A5" w:rsidRPr="00D90020">
        <w:rPr>
          <w:rFonts w:ascii="Arial" w:hAnsi="Arial" w:cs="Arial"/>
          <w:b/>
          <w:sz w:val="20"/>
          <w:szCs w:val="20"/>
        </w:rPr>
        <w:t>/</w:t>
      </w:r>
      <w:r w:rsidR="0064274C">
        <w:rPr>
          <w:rFonts w:ascii="Arial" w:hAnsi="Arial" w:cs="Arial"/>
          <w:b/>
          <w:sz w:val="20"/>
          <w:szCs w:val="20"/>
        </w:rPr>
        <w:t>2018</w:t>
      </w:r>
    </w:p>
    <w:p w14:paraId="0F4CAECF" w14:textId="77777777" w:rsidR="001161E7" w:rsidRPr="00E550CC" w:rsidRDefault="001161E7" w:rsidP="00700E83">
      <w:pPr>
        <w:spacing w:after="0"/>
        <w:rPr>
          <w:rFonts w:ascii="Arial" w:hAnsi="Arial" w:cs="Arial"/>
        </w:rPr>
      </w:pPr>
    </w:p>
    <w:p w14:paraId="0BDAFB31" w14:textId="77777777" w:rsidR="00C03799" w:rsidRPr="00E550CC" w:rsidRDefault="00C03799" w:rsidP="00700E83">
      <w:pPr>
        <w:spacing w:after="0"/>
        <w:rPr>
          <w:rFonts w:ascii="Arial" w:hAnsi="Arial" w:cs="Arial"/>
        </w:rPr>
      </w:pPr>
    </w:p>
    <w:p w14:paraId="6AE33EEB" w14:textId="77777777" w:rsidR="00C03799" w:rsidRPr="00E550CC" w:rsidRDefault="00C03799" w:rsidP="00700E83">
      <w:pPr>
        <w:spacing w:after="0"/>
        <w:rPr>
          <w:rFonts w:ascii="Arial" w:hAnsi="Arial" w:cs="Arial"/>
        </w:rPr>
      </w:pPr>
    </w:p>
    <w:p w14:paraId="2AF1BF73" w14:textId="1A4798FA" w:rsidR="00C03799" w:rsidRPr="00E550CC" w:rsidRDefault="005648C1" w:rsidP="00700E83">
      <w:pPr>
        <w:spacing w:after="0"/>
        <w:rPr>
          <w:rFonts w:ascii="Arial" w:hAnsi="Arial" w:cs="Arial"/>
        </w:rPr>
      </w:pPr>
      <w:r w:rsidRPr="006A166E">
        <w:rPr>
          <w:rFonts w:ascii="Arial" w:hAnsi="Arial" w:cs="Arial"/>
        </w:rPr>
        <w:t xml:space="preserve">Date: </w:t>
      </w:r>
      <w:r w:rsidR="00BD1E83">
        <w:rPr>
          <w:rFonts w:ascii="Arial" w:hAnsi="Arial" w:cs="Arial"/>
        </w:rPr>
        <w:t>2</w:t>
      </w:r>
      <w:r w:rsidR="00C56EAF">
        <w:rPr>
          <w:rFonts w:ascii="Arial" w:hAnsi="Arial" w:cs="Arial"/>
        </w:rPr>
        <w:t>6</w:t>
      </w:r>
      <w:r w:rsidR="00740188" w:rsidRPr="00740188">
        <w:rPr>
          <w:rFonts w:ascii="Arial" w:hAnsi="Arial" w:cs="Arial"/>
          <w:vertAlign w:val="superscript"/>
        </w:rPr>
        <w:t>th</w:t>
      </w:r>
      <w:r w:rsidRPr="006A166E">
        <w:rPr>
          <w:rFonts w:ascii="Arial" w:hAnsi="Arial" w:cs="Arial"/>
        </w:rPr>
        <w:t xml:space="preserve"> </w:t>
      </w:r>
      <w:proofErr w:type="gramStart"/>
      <w:r w:rsidR="00C56EAF">
        <w:rPr>
          <w:rFonts w:ascii="Arial" w:hAnsi="Arial" w:cs="Arial"/>
        </w:rPr>
        <w:t>November</w:t>
      </w:r>
      <w:r w:rsidR="00740188">
        <w:rPr>
          <w:rFonts w:ascii="Arial" w:hAnsi="Arial" w:cs="Arial"/>
        </w:rPr>
        <w:t xml:space="preserve"> </w:t>
      </w:r>
      <w:r w:rsidR="0064274C">
        <w:rPr>
          <w:rFonts w:ascii="Arial" w:hAnsi="Arial" w:cs="Arial"/>
        </w:rPr>
        <w:t xml:space="preserve"> 2018</w:t>
      </w:r>
      <w:proofErr w:type="gramEnd"/>
      <w:r w:rsidRPr="00E550CC">
        <w:rPr>
          <w:rFonts w:ascii="Arial" w:hAnsi="Arial" w:cs="Arial"/>
        </w:rPr>
        <w:tab/>
      </w:r>
    </w:p>
    <w:p w14:paraId="174A5ED8" w14:textId="77777777" w:rsidR="00700E83" w:rsidRPr="00E550CC" w:rsidRDefault="00700E83" w:rsidP="00700E83">
      <w:pPr>
        <w:spacing w:after="0"/>
        <w:rPr>
          <w:rFonts w:ascii="Arial" w:hAnsi="Arial" w:cs="Arial"/>
        </w:rPr>
      </w:pPr>
    </w:p>
    <w:p w14:paraId="1B254390" w14:textId="77777777" w:rsidR="00700E83" w:rsidRPr="00E550CC" w:rsidRDefault="00700E83" w:rsidP="00C03799">
      <w:pPr>
        <w:spacing w:after="0"/>
        <w:jc w:val="center"/>
        <w:rPr>
          <w:rFonts w:ascii="Arial" w:hAnsi="Arial" w:cs="Arial"/>
          <w:b/>
        </w:rPr>
      </w:pPr>
      <w:r w:rsidRPr="00E550CC">
        <w:rPr>
          <w:rFonts w:ascii="Arial" w:hAnsi="Arial" w:cs="Arial"/>
          <w:b/>
        </w:rPr>
        <w:t>ATTACHMENT 1 – COVER LETTER AND INSTRUCTIONS ON TENDERING PROCEDURES</w:t>
      </w:r>
    </w:p>
    <w:p w14:paraId="7F9D9C89" w14:textId="77777777" w:rsidR="00700E83" w:rsidRPr="00E550CC" w:rsidRDefault="00700E83" w:rsidP="00700E83">
      <w:pPr>
        <w:spacing w:after="0"/>
        <w:jc w:val="center"/>
        <w:rPr>
          <w:rFonts w:ascii="Arial" w:hAnsi="Arial" w:cs="Arial"/>
          <w:b/>
        </w:rPr>
      </w:pPr>
    </w:p>
    <w:p w14:paraId="5C8B40EF" w14:textId="164523C1" w:rsidR="00661691" w:rsidRPr="00E550CC" w:rsidRDefault="00AC212A" w:rsidP="00700E83">
      <w:pPr>
        <w:spacing w:after="0"/>
        <w:jc w:val="center"/>
        <w:rPr>
          <w:rFonts w:ascii="Arial" w:hAnsi="Arial" w:cs="Arial"/>
          <w:b/>
        </w:rPr>
      </w:pPr>
      <w:r>
        <w:rPr>
          <w:rFonts w:ascii="Arial" w:hAnsi="Arial" w:cs="Arial"/>
          <w:b/>
        </w:rPr>
        <w:t>PF</w:t>
      </w:r>
      <w:r w:rsidR="00C0511C" w:rsidRPr="000B676E">
        <w:rPr>
          <w:rFonts w:ascii="Arial" w:hAnsi="Arial" w:cs="Arial"/>
          <w:b/>
        </w:rPr>
        <w:t>/</w:t>
      </w:r>
      <w:r w:rsidR="00187983">
        <w:rPr>
          <w:rFonts w:ascii="Arial" w:hAnsi="Arial" w:cs="Arial"/>
          <w:b/>
        </w:rPr>
        <w:t>3043</w:t>
      </w:r>
      <w:r w:rsidR="00C018DD" w:rsidRPr="000B676E">
        <w:rPr>
          <w:rFonts w:ascii="Arial" w:hAnsi="Arial" w:cs="Arial"/>
          <w:b/>
        </w:rPr>
        <w:t>/</w:t>
      </w:r>
      <w:r w:rsidR="0064274C">
        <w:rPr>
          <w:rFonts w:ascii="Arial" w:hAnsi="Arial" w:cs="Arial"/>
          <w:b/>
        </w:rPr>
        <w:t>2018</w:t>
      </w:r>
      <w:r w:rsidR="00C018DD" w:rsidRPr="005C5DD6">
        <w:rPr>
          <w:rFonts w:ascii="Arial" w:hAnsi="Arial" w:cs="Arial"/>
          <w:b/>
        </w:rPr>
        <w:t xml:space="preserve"> </w:t>
      </w:r>
      <w:r w:rsidR="00700E83" w:rsidRPr="005C5DD6">
        <w:rPr>
          <w:rFonts w:ascii="Arial" w:hAnsi="Arial" w:cs="Arial"/>
          <w:b/>
        </w:rPr>
        <w:t>–</w:t>
      </w:r>
      <w:r w:rsidR="00700E83" w:rsidRPr="00E550CC">
        <w:rPr>
          <w:rFonts w:ascii="Arial" w:hAnsi="Arial" w:cs="Arial"/>
          <w:b/>
        </w:rPr>
        <w:t xml:space="preserve"> </w:t>
      </w:r>
      <w:r w:rsidR="00740188" w:rsidRPr="00740188">
        <w:rPr>
          <w:rFonts w:ascii="Arial" w:hAnsi="Arial" w:cs="Arial"/>
          <w:b/>
          <w:color w:val="000000"/>
        </w:rPr>
        <w:t xml:space="preserve">Mexico Prosperity Fund </w:t>
      </w:r>
      <w:r w:rsidR="00BD1E83">
        <w:rPr>
          <w:rFonts w:ascii="Arial" w:hAnsi="Arial" w:cs="Arial"/>
          <w:b/>
          <w:color w:val="000000"/>
        </w:rPr>
        <w:t>–</w:t>
      </w:r>
      <w:r w:rsidR="00187983">
        <w:rPr>
          <w:rFonts w:ascii="Arial" w:hAnsi="Arial" w:cs="Arial"/>
          <w:b/>
        </w:rPr>
        <w:t xml:space="preserve">Showcasing the </w:t>
      </w:r>
      <w:r w:rsidR="00187983">
        <w:rPr>
          <w:rFonts w:ascii="Arial" w:hAnsi="Arial" w:cs="Arial"/>
          <w:b/>
          <w:color w:val="000000"/>
        </w:rPr>
        <w:t xml:space="preserve">Mexican </w:t>
      </w:r>
      <w:r w:rsidR="00330FE8">
        <w:rPr>
          <w:rFonts w:ascii="Arial" w:hAnsi="Arial" w:cs="Arial"/>
          <w:b/>
          <w:color w:val="000000"/>
        </w:rPr>
        <w:t>Energy sector</w:t>
      </w:r>
      <w:r w:rsidR="00187983">
        <w:rPr>
          <w:rFonts w:ascii="Arial" w:hAnsi="Arial" w:cs="Arial"/>
          <w:b/>
          <w:color w:val="000000"/>
        </w:rPr>
        <w:t xml:space="preserve"> in the UK</w:t>
      </w:r>
    </w:p>
    <w:p w14:paraId="6546F2C1" w14:textId="77777777" w:rsidR="00B51490" w:rsidRPr="00E550CC" w:rsidRDefault="00661691" w:rsidP="00700E83">
      <w:pPr>
        <w:spacing w:after="0"/>
        <w:jc w:val="center"/>
        <w:rPr>
          <w:rFonts w:ascii="Arial" w:hAnsi="Arial" w:cs="Arial"/>
          <w:b/>
        </w:rPr>
      </w:pPr>
      <w:r w:rsidRPr="00E550CC">
        <w:rPr>
          <w:rFonts w:ascii="Arial" w:hAnsi="Arial" w:cs="Arial"/>
          <w:b/>
        </w:rPr>
        <w:t xml:space="preserve"> </w:t>
      </w:r>
    </w:p>
    <w:p w14:paraId="6DDBBF76" w14:textId="5EA31BD4" w:rsidR="00700E83" w:rsidRPr="00E550CC" w:rsidRDefault="00700E83" w:rsidP="00700E83">
      <w:pPr>
        <w:spacing w:after="0"/>
        <w:jc w:val="both"/>
        <w:rPr>
          <w:rFonts w:ascii="Arial" w:hAnsi="Arial" w:cs="Arial"/>
        </w:rPr>
      </w:pPr>
      <w:r w:rsidRPr="00E550CC">
        <w:rPr>
          <w:rFonts w:ascii="Arial" w:hAnsi="Arial" w:cs="Arial"/>
        </w:rPr>
        <w:t xml:space="preserve">You </w:t>
      </w:r>
      <w:proofErr w:type="gramStart"/>
      <w:r w:rsidRPr="00E550CC">
        <w:rPr>
          <w:rFonts w:ascii="Arial" w:hAnsi="Arial" w:cs="Arial"/>
        </w:rPr>
        <w:t>are invited</w:t>
      </w:r>
      <w:proofErr w:type="gramEnd"/>
      <w:r w:rsidRPr="00E550CC">
        <w:rPr>
          <w:rFonts w:ascii="Arial" w:hAnsi="Arial" w:cs="Arial"/>
        </w:rPr>
        <w:t xml:space="preserve"> to submit a tender to the Secretary of State for Foreign &amp; Commonwealth Affairs as represented by the </w:t>
      </w:r>
      <w:r w:rsidR="00B51490" w:rsidRPr="00E550CC">
        <w:rPr>
          <w:rFonts w:ascii="Arial" w:hAnsi="Arial" w:cs="Arial"/>
          <w:b/>
        </w:rPr>
        <w:t>British Embassy</w:t>
      </w:r>
      <w:r w:rsidR="00F56F87" w:rsidRPr="00E550CC">
        <w:rPr>
          <w:rFonts w:ascii="Arial" w:hAnsi="Arial" w:cs="Arial"/>
          <w:b/>
        </w:rPr>
        <w:t xml:space="preserve"> in </w:t>
      </w:r>
      <w:r w:rsidR="00DC363D" w:rsidRPr="00E550CC">
        <w:rPr>
          <w:rFonts w:ascii="Arial" w:hAnsi="Arial" w:cs="Arial"/>
          <w:b/>
        </w:rPr>
        <w:t>Mexico</w:t>
      </w:r>
      <w:r w:rsidR="00F56F87" w:rsidRPr="00E550CC">
        <w:rPr>
          <w:rFonts w:ascii="Arial" w:hAnsi="Arial" w:cs="Arial"/>
          <w:b/>
        </w:rPr>
        <w:t xml:space="preserve"> </w:t>
      </w:r>
      <w:r w:rsidRPr="00E550CC">
        <w:rPr>
          <w:rFonts w:ascii="Arial" w:hAnsi="Arial" w:cs="Arial"/>
        </w:rPr>
        <w:t>h</w:t>
      </w:r>
      <w:r w:rsidR="00DA324E" w:rsidRPr="00E550CC">
        <w:rPr>
          <w:rFonts w:ascii="Arial" w:hAnsi="Arial" w:cs="Arial"/>
        </w:rPr>
        <w:t>ereinafter referred to as the “A</w:t>
      </w:r>
      <w:r w:rsidRPr="00E550CC">
        <w:rPr>
          <w:rFonts w:ascii="Arial" w:hAnsi="Arial" w:cs="Arial"/>
        </w:rPr>
        <w:t xml:space="preserve">uthority”, for the provision of </w:t>
      </w:r>
      <w:r w:rsidRPr="00E550CC">
        <w:rPr>
          <w:rFonts w:ascii="Arial" w:hAnsi="Arial" w:cs="Arial"/>
          <w:b/>
        </w:rPr>
        <w:t>“</w:t>
      </w:r>
      <w:r w:rsidR="00187983">
        <w:rPr>
          <w:rFonts w:ascii="Arial" w:hAnsi="Arial" w:cs="Arial"/>
          <w:b/>
        </w:rPr>
        <w:t xml:space="preserve">Showcasing the </w:t>
      </w:r>
      <w:r w:rsidR="00187983">
        <w:rPr>
          <w:rFonts w:ascii="Arial" w:hAnsi="Arial" w:cs="Arial"/>
          <w:b/>
          <w:color w:val="000000"/>
        </w:rPr>
        <w:t xml:space="preserve">Mexican </w:t>
      </w:r>
      <w:r w:rsidR="00330FE8">
        <w:rPr>
          <w:rFonts w:ascii="Arial" w:hAnsi="Arial" w:cs="Arial"/>
          <w:b/>
          <w:color w:val="000000"/>
        </w:rPr>
        <w:t>Energy Sector</w:t>
      </w:r>
      <w:r w:rsidR="00187983">
        <w:rPr>
          <w:rFonts w:ascii="Arial" w:hAnsi="Arial" w:cs="Arial"/>
          <w:b/>
          <w:color w:val="000000"/>
        </w:rPr>
        <w:t xml:space="preserve"> in the UK</w:t>
      </w:r>
      <w:r w:rsidRPr="00E550CC">
        <w:rPr>
          <w:rFonts w:ascii="Arial" w:hAnsi="Arial" w:cs="Arial"/>
          <w:b/>
        </w:rPr>
        <w:t xml:space="preserve">” </w:t>
      </w:r>
      <w:r w:rsidRPr="00E550CC">
        <w:rPr>
          <w:rFonts w:ascii="Arial" w:hAnsi="Arial" w:cs="Arial"/>
        </w:rPr>
        <w:t>in accordance with the following attachments:</w:t>
      </w:r>
    </w:p>
    <w:p w14:paraId="224CFA8B" w14:textId="77777777" w:rsidR="00700E83" w:rsidRPr="00E550CC" w:rsidRDefault="00700E83" w:rsidP="00700E83">
      <w:pPr>
        <w:spacing w:after="0"/>
        <w:jc w:val="both"/>
        <w:rPr>
          <w:rFonts w:ascii="Arial" w:hAnsi="Arial" w:cs="Arial"/>
        </w:rPr>
      </w:pPr>
    </w:p>
    <w:p w14:paraId="7E3476E4" w14:textId="55E4880C" w:rsidR="00700E83" w:rsidRPr="00E550CC" w:rsidRDefault="00700E83" w:rsidP="00700E83">
      <w:pPr>
        <w:spacing w:after="0"/>
        <w:ind w:left="720"/>
        <w:jc w:val="both"/>
        <w:rPr>
          <w:rFonts w:ascii="Arial" w:hAnsi="Arial" w:cs="Arial"/>
        </w:rPr>
      </w:pPr>
      <w:r w:rsidRPr="00E550CC">
        <w:rPr>
          <w:rFonts w:ascii="Arial" w:hAnsi="Arial" w:cs="Arial"/>
          <w:b/>
        </w:rPr>
        <w:t xml:space="preserve">Attachment 1: </w:t>
      </w:r>
      <w:r w:rsidR="001663E5">
        <w:rPr>
          <w:rFonts w:ascii="Arial" w:hAnsi="Arial" w:cs="Arial"/>
        </w:rPr>
        <w:t>Cover Letter &amp; Instructions</w:t>
      </w:r>
    </w:p>
    <w:p w14:paraId="00C973BC" w14:textId="5744ADD8" w:rsidR="00433282" w:rsidRPr="00E550CC" w:rsidRDefault="00740188" w:rsidP="00B51490">
      <w:pPr>
        <w:spacing w:after="0"/>
        <w:ind w:left="720"/>
        <w:jc w:val="both"/>
        <w:rPr>
          <w:rFonts w:ascii="Arial" w:hAnsi="Arial" w:cs="Arial"/>
          <w:b/>
        </w:rPr>
      </w:pPr>
      <w:r>
        <w:rPr>
          <w:rFonts w:ascii="Arial" w:hAnsi="Arial" w:cs="Arial"/>
          <w:b/>
        </w:rPr>
        <w:t>Attachment 2</w:t>
      </w:r>
      <w:r w:rsidR="00700E83" w:rsidRPr="00E550CC">
        <w:rPr>
          <w:rFonts w:ascii="Arial" w:hAnsi="Arial" w:cs="Arial"/>
          <w:b/>
        </w:rPr>
        <w:t xml:space="preserve">: </w:t>
      </w:r>
      <w:r w:rsidR="001663E5">
        <w:rPr>
          <w:rFonts w:ascii="Arial" w:hAnsi="Arial" w:cs="Arial"/>
        </w:rPr>
        <w:t>Information required from tenderer</w:t>
      </w:r>
    </w:p>
    <w:p w14:paraId="174E6E3B" w14:textId="77777777" w:rsidR="001663E5" w:rsidRPr="00E550CC" w:rsidRDefault="00740188" w:rsidP="001663E5">
      <w:pPr>
        <w:spacing w:after="0"/>
        <w:ind w:left="720"/>
        <w:jc w:val="both"/>
        <w:rPr>
          <w:rFonts w:ascii="Arial" w:hAnsi="Arial" w:cs="Arial"/>
        </w:rPr>
      </w:pPr>
      <w:r>
        <w:rPr>
          <w:rFonts w:ascii="Arial" w:hAnsi="Arial" w:cs="Arial"/>
          <w:b/>
        </w:rPr>
        <w:t>Attachment 3</w:t>
      </w:r>
      <w:r w:rsidR="00700E83" w:rsidRPr="00E550CC">
        <w:rPr>
          <w:rFonts w:ascii="Arial" w:hAnsi="Arial" w:cs="Arial"/>
          <w:b/>
        </w:rPr>
        <w:t xml:space="preserve">: </w:t>
      </w:r>
      <w:r w:rsidR="001663E5" w:rsidRPr="00E550CC">
        <w:rPr>
          <w:rFonts w:ascii="Arial" w:hAnsi="Arial" w:cs="Arial"/>
        </w:rPr>
        <w:t>Proposed Contract Documents</w:t>
      </w:r>
    </w:p>
    <w:p w14:paraId="4B69AE6A" w14:textId="1B7997BF" w:rsidR="00700E83" w:rsidRPr="00E550CC" w:rsidRDefault="001663E5" w:rsidP="00700E83">
      <w:pPr>
        <w:spacing w:after="0"/>
        <w:ind w:left="720"/>
        <w:jc w:val="both"/>
        <w:rPr>
          <w:rFonts w:ascii="Arial" w:hAnsi="Arial" w:cs="Arial"/>
        </w:rPr>
      </w:pPr>
      <w:r w:rsidRPr="001663E5">
        <w:rPr>
          <w:rFonts w:ascii="Arial" w:hAnsi="Arial" w:cs="Arial"/>
          <w:b/>
        </w:rPr>
        <w:t>Attachment 4</w:t>
      </w:r>
      <w:r>
        <w:rPr>
          <w:rFonts w:ascii="Arial" w:hAnsi="Arial" w:cs="Arial"/>
        </w:rPr>
        <w:t xml:space="preserve">: </w:t>
      </w:r>
      <w:r w:rsidR="00BE2562">
        <w:rPr>
          <w:rFonts w:ascii="Arial" w:hAnsi="Arial" w:cs="Arial"/>
        </w:rPr>
        <w:t>Statement of Requirements</w:t>
      </w:r>
    </w:p>
    <w:p w14:paraId="3054FE6A" w14:textId="61B4DC56" w:rsidR="000D7049" w:rsidRPr="00E550CC" w:rsidRDefault="001663E5" w:rsidP="00700E83">
      <w:pPr>
        <w:spacing w:after="0"/>
        <w:ind w:left="720"/>
        <w:jc w:val="both"/>
        <w:rPr>
          <w:rFonts w:ascii="Arial" w:hAnsi="Arial" w:cs="Arial"/>
        </w:rPr>
      </w:pPr>
      <w:r>
        <w:rPr>
          <w:rFonts w:ascii="Arial" w:hAnsi="Arial" w:cs="Arial"/>
          <w:b/>
        </w:rPr>
        <w:t>Attachment 5</w:t>
      </w:r>
      <w:r w:rsidR="000D7049" w:rsidRPr="00E550CC">
        <w:rPr>
          <w:rFonts w:ascii="Arial" w:hAnsi="Arial" w:cs="Arial"/>
          <w:b/>
        </w:rPr>
        <w:t>:</w:t>
      </w:r>
      <w:r>
        <w:rPr>
          <w:rFonts w:ascii="Arial" w:hAnsi="Arial" w:cs="Arial"/>
          <w:b/>
        </w:rPr>
        <w:t xml:space="preserve"> </w:t>
      </w:r>
      <w:r w:rsidRPr="001663E5">
        <w:rPr>
          <w:rFonts w:ascii="Arial" w:hAnsi="Arial" w:cs="Arial"/>
        </w:rPr>
        <w:t>Schedule of Prices and Rates</w:t>
      </w:r>
      <w:r w:rsidR="000D7049" w:rsidRPr="00E550CC">
        <w:rPr>
          <w:rFonts w:ascii="Arial" w:hAnsi="Arial" w:cs="Arial"/>
          <w:b/>
        </w:rPr>
        <w:t xml:space="preserve"> </w:t>
      </w:r>
    </w:p>
    <w:p w14:paraId="369359CA" w14:textId="77777777" w:rsidR="000A5BE5" w:rsidRPr="00E550CC" w:rsidRDefault="000A5BE5" w:rsidP="000A5BE5">
      <w:pPr>
        <w:spacing w:after="0"/>
        <w:ind w:left="720"/>
        <w:jc w:val="both"/>
        <w:rPr>
          <w:rFonts w:ascii="Arial" w:hAnsi="Arial" w:cs="Arial"/>
          <w:b/>
        </w:rPr>
      </w:pPr>
    </w:p>
    <w:p w14:paraId="6A6ED87D" w14:textId="3DB04CC8" w:rsidR="00DA324E" w:rsidRPr="00E550CC" w:rsidRDefault="00DA324E" w:rsidP="00700E83">
      <w:pPr>
        <w:jc w:val="both"/>
        <w:rPr>
          <w:rFonts w:ascii="Arial" w:hAnsi="Arial" w:cs="Arial"/>
        </w:rPr>
      </w:pPr>
      <w:r w:rsidRPr="00E550CC">
        <w:rPr>
          <w:rFonts w:ascii="Arial" w:hAnsi="Arial" w:cs="Arial"/>
        </w:rPr>
        <w:t xml:space="preserve">Your tender </w:t>
      </w:r>
      <w:proofErr w:type="gramStart"/>
      <w:r w:rsidRPr="00E550CC">
        <w:rPr>
          <w:rFonts w:ascii="Arial" w:hAnsi="Arial" w:cs="Arial"/>
        </w:rPr>
        <w:t>must be submitted</w:t>
      </w:r>
      <w:proofErr w:type="gramEnd"/>
      <w:r w:rsidRPr="00E550CC">
        <w:rPr>
          <w:rFonts w:ascii="Arial" w:hAnsi="Arial" w:cs="Arial"/>
        </w:rPr>
        <w:t xml:space="preserve"> </w:t>
      </w:r>
      <w:r w:rsidR="00740188">
        <w:rPr>
          <w:rFonts w:ascii="Arial" w:hAnsi="Arial" w:cs="Arial"/>
        </w:rPr>
        <w:t>via email to</w:t>
      </w:r>
      <w:r w:rsidRPr="00E550CC">
        <w:rPr>
          <w:rFonts w:ascii="Arial" w:hAnsi="Arial" w:cs="Arial"/>
        </w:rPr>
        <w:t xml:space="preserve"> </w:t>
      </w:r>
      <w:hyperlink r:id="rId12" w:history="1">
        <w:r w:rsidR="00E61DE4" w:rsidRPr="00D77602">
          <w:rPr>
            <w:rStyle w:val="Hyperlink"/>
            <w:rFonts w:ascii="Arial" w:hAnsi="Arial" w:cs="Arial"/>
          </w:rPr>
          <w:t>ProsperityFund.Mexico@fco.gov.uk</w:t>
        </w:r>
      </w:hyperlink>
      <w:r w:rsidR="00E61DE4">
        <w:rPr>
          <w:rFonts w:ascii="Arial" w:hAnsi="Arial" w:cs="Arial"/>
        </w:rPr>
        <w:t xml:space="preserve"> </w:t>
      </w:r>
      <w:r w:rsidRPr="00E550CC">
        <w:rPr>
          <w:rFonts w:ascii="Arial" w:hAnsi="Arial" w:cs="Arial"/>
        </w:rPr>
        <w:t xml:space="preserve">by </w:t>
      </w:r>
      <w:r w:rsidRPr="006A166E">
        <w:rPr>
          <w:rFonts w:ascii="Arial" w:hAnsi="Arial" w:cs="Arial"/>
          <w:b/>
        </w:rPr>
        <w:t>23:59 (</w:t>
      </w:r>
      <w:r w:rsidR="00DC363D" w:rsidRPr="006A166E">
        <w:rPr>
          <w:rFonts w:ascii="Arial" w:hAnsi="Arial" w:cs="Arial"/>
          <w:b/>
        </w:rPr>
        <w:t>Mexico</w:t>
      </w:r>
      <w:r w:rsidR="005047BC" w:rsidRPr="006A166E">
        <w:rPr>
          <w:rFonts w:ascii="Arial" w:hAnsi="Arial" w:cs="Arial"/>
          <w:b/>
        </w:rPr>
        <w:t xml:space="preserve"> </w:t>
      </w:r>
      <w:r w:rsidRPr="006A166E">
        <w:rPr>
          <w:rFonts w:ascii="Arial" w:hAnsi="Arial" w:cs="Arial"/>
          <w:b/>
        </w:rPr>
        <w:t xml:space="preserve">time) on the </w:t>
      </w:r>
      <w:r w:rsidR="00C56EAF">
        <w:rPr>
          <w:rFonts w:ascii="Arial" w:hAnsi="Arial" w:cs="Arial"/>
          <w:b/>
        </w:rPr>
        <w:t>2</w:t>
      </w:r>
      <w:r w:rsidR="00C56EAF" w:rsidRPr="00C56EAF">
        <w:rPr>
          <w:rFonts w:ascii="Arial" w:hAnsi="Arial" w:cs="Arial"/>
          <w:b/>
          <w:vertAlign w:val="superscript"/>
        </w:rPr>
        <w:t>nd</w:t>
      </w:r>
      <w:r w:rsidR="00C56EAF">
        <w:rPr>
          <w:rFonts w:ascii="Arial" w:hAnsi="Arial" w:cs="Arial"/>
          <w:b/>
        </w:rPr>
        <w:t xml:space="preserve"> of January 2019</w:t>
      </w:r>
      <w:r w:rsidRPr="00E550CC">
        <w:rPr>
          <w:rFonts w:ascii="Arial" w:hAnsi="Arial" w:cs="Arial"/>
          <w:b/>
        </w:rPr>
        <w:t xml:space="preserve">. </w:t>
      </w:r>
      <w:r w:rsidRPr="00E550CC">
        <w:rPr>
          <w:rFonts w:ascii="Arial" w:hAnsi="Arial" w:cs="Arial"/>
        </w:rPr>
        <w:t xml:space="preserve">Tenders not submitted </w:t>
      </w:r>
      <w:r w:rsidR="003630E3">
        <w:rPr>
          <w:rFonts w:ascii="Arial" w:hAnsi="Arial" w:cs="Arial"/>
        </w:rPr>
        <w:t>by this time</w:t>
      </w:r>
      <w:r w:rsidRPr="00E550CC">
        <w:rPr>
          <w:rFonts w:ascii="Arial" w:hAnsi="Arial" w:cs="Arial"/>
        </w:rPr>
        <w:t xml:space="preserve"> </w:t>
      </w:r>
      <w:proofErr w:type="gramStart"/>
      <w:r w:rsidRPr="00E550CC">
        <w:rPr>
          <w:rFonts w:ascii="Arial" w:hAnsi="Arial" w:cs="Arial"/>
        </w:rPr>
        <w:t>will not be considered</w:t>
      </w:r>
      <w:proofErr w:type="gramEnd"/>
      <w:r w:rsidRPr="00E550CC">
        <w:rPr>
          <w:rFonts w:ascii="Arial" w:hAnsi="Arial" w:cs="Arial"/>
        </w:rPr>
        <w:t>.</w:t>
      </w:r>
    </w:p>
    <w:p w14:paraId="39741DF5" w14:textId="77777777" w:rsidR="00DA324E" w:rsidRPr="00E878F4" w:rsidRDefault="00DA324E" w:rsidP="00700E83">
      <w:pPr>
        <w:jc w:val="both"/>
        <w:rPr>
          <w:rFonts w:ascii="Arial" w:hAnsi="Arial" w:cs="Arial"/>
          <w:b/>
        </w:rPr>
      </w:pPr>
      <w:r w:rsidRPr="00E878F4">
        <w:rPr>
          <w:rFonts w:ascii="Arial" w:hAnsi="Arial" w:cs="Arial"/>
          <w:b/>
        </w:rPr>
        <w:t>Sincerely,</w:t>
      </w:r>
    </w:p>
    <w:p w14:paraId="36AE2515" w14:textId="77777777" w:rsidR="0064274C" w:rsidRPr="00E878F4" w:rsidRDefault="0064274C" w:rsidP="00DA324E">
      <w:pPr>
        <w:spacing w:after="0"/>
        <w:jc w:val="both"/>
        <w:rPr>
          <w:rFonts w:ascii="Arial" w:hAnsi="Arial" w:cs="Arial"/>
          <w:b/>
        </w:rPr>
      </w:pPr>
    </w:p>
    <w:p w14:paraId="51D171BE" w14:textId="75471813" w:rsidR="00DA324E" w:rsidRPr="00E878F4" w:rsidRDefault="003630E3" w:rsidP="00DA324E">
      <w:pPr>
        <w:spacing w:after="0"/>
        <w:jc w:val="both"/>
        <w:rPr>
          <w:rFonts w:ascii="Arial" w:hAnsi="Arial" w:cs="Arial"/>
          <w:b/>
        </w:rPr>
      </w:pPr>
      <w:r>
        <w:rPr>
          <w:rFonts w:ascii="Arial" w:hAnsi="Arial" w:cs="Arial"/>
          <w:b/>
        </w:rPr>
        <w:t>British Embassy in Mexico</w:t>
      </w:r>
    </w:p>
    <w:p w14:paraId="6B055B11" w14:textId="77777777" w:rsidR="00DA324E" w:rsidRPr="00E550CC" w:rsidRDefault="00DA324E" w:rsidP="00DA324E">
      <w:pPr>
        <w:spacing w:after="0"/>
        <w:jc w:val="both"/>
        <w:rPr>
          <w:rFonts w:ascii="Arial" w:hAnsi="Arial" w:cs="Arial"/>
          <w:b/>
        </w:rPr>
      </w:pPr>
      <w:r w:rsidRPr="00E550CC">
        <w:rPr>
          <w:rFonts w:ascii="Arial" w:hAnsi="Arial" w:cs="Arial"/>
          <w:b/>
        </w:rPr>
        <w:t>Foreign &amp; Commonwealth Office</w:t>
      </w:r>
    </w:p>
    <w:p w14:paraId="47837B3C" w14:textId="77777777" w:rsidR="00B4793F" w:rsidRPr="00E550CC" w:rsidRDefault="00B4793F" w:rsidP="00DA324E">
      <w:pPr>
        <w:rPr>
          <w:rFonts w:ascii="Arial" w:hAnsi="Arial" w:cs="Arial"/>
          <w:b/>
        </w:rPr>
      </w:pPr>
    </w:p>
    <w:p w14:paraId="1A1B818B" w14:textId="77777777" w:rsidR="00CC11CE" w:rsidRDefault="00CC11CE" w:rsidP="00DA324E">
      <w:pPr>
        <w:rPr>
          <w:rFonts w:ascii="Arial" w:hAnsi="Arial" w:cs="Arial"/>
          <w:b/>
        </w:rPr>
      </w:pPr>
    </w:p>
    <w:p w14:paraId="2C4575AF" w14:textId="0C2CB2E1" w:rsidR="00CC11CE" w:rsidRDefault="00CC11CE" w:rsidP="00DA324E">
      <w:pPr>
        <w:rPr>
          <w:rFonts w:ascii="Arial" w:hAnsi="Arial" w:cs="Arial"/>
          <w:b/>
        </w:rPr>
      </w:pPr>
    </w:p>
    <w:p w14:paraId="29D710A5" w14:textId="1AACDA72" w:rsidR="003630E3" w:rsidRDefault="003630E3" w:rsidP="00DA324E">
      <w:pPr>
        <w:rPr>
          <w:rFonts w:ascii="Arial" w:hAnsi="Arial" w:cs="Arial"/>
          <w:b/>
        </w:rPr>
      </w:pPr>
    </w:p>
    <w:p w14:paraId="744504ED" w14:textId="54504D71" w:rsidR="003630E3" w:rsidRDefault="003630E3" w:rsidP="00DA324E">
      <w:pPr>
        <w:rPr>
          <w:rFonts w:ascii="Arial" w:hAnsi="Arial" w:cs="Arial"/>
          <w:b/>
        </w:rPr>
      </w:pPr>
    </w:p>
    <w:p w14:paraId="27B7B860" w14:textId="02382A98" w:rsidR="003630E3" w:rsidRDefault="003630E3" w:rsidP="00DA324E">
      <w:pPr>
        <w:rPr>
          <w:rFonts w:ascii="Arial" w:hAnsi="Arial" w:cs="Arial"/>
          <w:b/>
        </w:rPr>
      </w:pPr>
    </w:p>
    <w:p w14:paraId="3FC6C277" w14:textId="7B6731A6" w:rsidR="003630E3" w:rsidRDefault="003630E3" w:rsidP="00DA324E">
      <w:pPr>
        <w:rPr>
          <w:rFonts w:ascii="Arial" w:hAnsi="Arial" w:cs="Arial"/>
          <w:b/>
        </w:rPr>
      </w:pPr>
    </w:p>
    <w:p w14:paraId="40E8A69D" w14:textId="1E2B39E2" w:rsidR="003630E3" w:rsidRDefault="003630E3" w:rsidP="00DA324E">
      <w:pPr>
        <w:rPr>
          <w:rFonts w:ascii="Arial" w:hAnsi="Arial" w:cs="Arial"/>
          <w:b/>
        </w:rPr>
      </w:pPr>
    </w:p>
    <w:p w14:paraId="7B585436" w14:textId="77777777" w:rsidR="003630E3" w:rsidRDefault="003630E3" w:rsidP="00DA324E">
      <w:pPr>
        <w:rPr>
          <w:rFonts w:ascii="Arial" w:hAnsi="Arial" w:cs="Arial"/>
          <w:b/>
        </w:rPr>
      </w:pPr>
    </w:p>
    <w:p w14:paraId="7FC07949" w14:textId="77777777" w:rsidR="004B20E6" w:rsidRDefault="004B20E6" w:rsidP="00DA324E">
      <w:pPr>
        <w:rPr>
          <w:rFonts w:ascii="Arial" w:hAnsi="Arial" w:cs="Arial"/>
          <w:b/>
        </w:rPr>
      </w:pPr>
    </w:p>
    <w:p w14:paraId="15F9E700" w14:textId="77777777" w:rsidR="00700E83" w:rsidRPr="00E550CC" w:rsidRDefault="00DA324E" w:rsidP="00DA324E">
      <w:pPr>
        <w:rPr>
          <w:rFonts w:ascii="Arial" w:hAnsi="Arial" w:cs="Arial"/>
          <w:b/>
        </w:rPr>
      </w:pPr>
      <w:r w:rsidRPr="00E550CC">
        <w:rPr>
          <w:rFonts w:ascii="Arial" w:hAnsi="Arial" w:cs="Arial"/>
          <w:b/>
        </w:rPr>
        <w:t>ABOUT THESE INSTRUCTIONS</w:t>
      </w:r>
    </w:p>
    <w:p w14:paraId="2F1F99AF" w14:textId="77777777"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 xml:space="preserve">Please note that references to the “Authority” throughout these documents means the Secretary of State for Foreign &amp; Commonwealth Affairs as represented by the </w:t>
      </w:r>
      <w:r w:rsidRPr="00E550CC">
        <w:rPr>
          <w:rFonts w:ascii="Arial" w:hAnsi="Arial" w:cs="Arial"/>
          <w:b/>
        </w:rPr>
        <w:t xml:space="preserve">British Embassy in </w:t>
      </w:r>
      <w:r w:rsidR="00DC363D" w:rsidRPr="00E550CC">
        <w:rPr>
          <w:rFonts w:ascii="Arial" w:hAnsi="Arial" w:cs="Arial"/>
          <w:b/>
        </w:rPr>
        <w:t>Mexico</w:t>
      </w:r>
      <w:r w:rsidRPr="00E550CC">
        <w:rPr>
          <w:rFonts w:ascii="Arial" w:hAnsi="Arial" w:cs="Arial"/>
          <w:b/>
        </w:rPr>
        <w:t>.</w:t>
      </w:r>
    </w:p>
    <w:p w14:paraId="6A578844" w14:textId="77777777" w:rsidR="009418BD" w:rsidRPr="00E550CC" w:rsidRDefault="009418BD" w:rsidP="009418BD">
      <w:pPr>
        <w:pStyle w:val="ListParagraph"/>
        <w:jc w:val="both"/>
        <w:rPr>
          <w:rFonts w:ascii="Arial" w:hAnsi="Arial" w:cs="Arial"/>
        </w:rPr>
      </w:pPr>
    </w:p>
    <w:p w14:paraId="3B1393A9" w14:textId="77777777" w:rsidR="00DA324E" w:rsidRPr="00E550CC" w:rsidRDefault="00DA324E" w:rsidP="00DA324E">
      <w:pPr>
        <w:jc w:val="both"/>
        <w:rPr>
          <w:rFonts w:ascii="Arial" w:hAnsi="Arial" w:cs="Arial"/>
          <w:b/>
        </w:rPr>
      </w:pPr>
      <w:r w:rsidRPr="00E550CC">
        <w:rPr>
          <w:rFonts w:ascii="Arial" w:hAnsi="Arial" w:cs="Arial"/>
          <w:b/>
        </w:rPr>
        <w:t>TIMETABLE AND ADMINISTRATIVE ARRANGEMENTS</w:t>
      </w:r>
    </w:p>
    <w:p w14:paraId="79149701" w14:textId="77777777"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Indicative timetable for the award of contract is as follows:</w:t>
      </w:r>
    </w:p>
    <w:tbl>
      <w:tblPr>
        <w:tblW w:w="9108" w:type="dxa"/>
        <w:tblInd w:w="438" w:type="dxa"/>
        <w:tblLook w:val="04A0" w:firstRow="1" w:lastRow="0" w:firstColumn="1" w:lastColumn="0" w:noHBand="0" w:noVBand="1"/>
      </w:tblPr>
      <w:tblGrid>
        <w:gridCol w:w="3869"/>
        <w:gridCol w:w="1842"/>
        <w:gridCol w:w="3397"/>
      </w:tblGrid>
      <w:tr w:rsidR="005047BC" w:rsidRPr="00E550CC" w14:paraId="6ACB0239" w14:textId="77777777" w:rsidTr="005047BC">
        <w:trPr>
          <w:trHeight w:val="246"/>
        </w:trPr>
        <w:tc>
          <w:tcPr>
            <w:tcW w:w="3869" w:type="dxa"/>
            <w:tcBorders>
              <w:top w:val="single" w:sz="8" w:space="0" w:color="auto"/>
              <w:left w:val="single" w:sz="8" w:space="0" w:color="auto"/>
              <w:bottom w:val="single" w:sz="8" w:space="0" w:color="auto"/>
              <w:right w:val="single" w:sz="8" w:space="0" w:color="auto"/>
            </w:tcBorders>
            <w:shd w:val="clear" w:color="000000" w:fill="8DB4E3"/>
            <w:vAlign w:val="center"/>
            <w:hideMark/>
          </w:tcPr>
          <w:p w14:paraId="25F1EEB0" w14:textId="77777777" w:rsidR="005047BC" w:rsidRPr="00E550CC" w:rsidRDefault="005047BC" w:rsidP="005047BC">
            <w:pPr>
              <w:jc w:val="center"/>
              <w:rPr>
                <w:rFonts w:ascii="Arial" w:hAnsi="Arial" w:cs="Arial"/>
                <w:b/>
                <w:bCs/>
                <w:color w:val="000000"/>
                <w:lang w:eastAsia="en-GB"/>
              </w:rPr>
            </w:pPr>
            <w:r w:rsidRPr="00E550CC">
              <w:rPr>
                <w:rFonts w:ascii="Arial" w:hAnsi="Arial" w:cs="Arial"/>
                <w:b/>
                <w:bCs/>
                <w:color w:val="000000"/>
                <w:lang w:eastAsia="en-GB"/>
              </w:rPr>
              <w:t>DESCRIPTION</w:t>
            </w:r>
          </w:p>
        </w:tc>
        <w:tc>
          <w:tcPr>
            <w:tcW w:w="1842" w:type="dxa"/>
            <w:tcBorders>
              <w:top w:val="single" w:sz="8" w:space="0" w:color="auto"/>
              <w:left w:val="nil"/>
              <w:bottom w:val="single" w:sz="8" w:space="0" w:color="auto"/>
              <w:right w:val="nil"/>
            </w:tcBorders>
            <w:shd w:val="clear" w:color="000000" w:fill="8DB4E3"/>
            <w:vAlign w:val="center"/>
            <w:hideMark/>
          </w:tcPr>
          <w:p w14:paraId="4D5E8A03" w14:textId="77777777" w:rsidR="005047BC" w:rsidRPr="006A166E" w:rsidRDefault="005047BC" w:rsidP="005047BC">
            <w:pPr>
              <w:jc w:val="center"/>
              <w:rPr>
                <w:rFonts w:ascii="Arial" w:hAnsi="Arial" w:cs="Arial"/>
                <w:b/>
                <w:bCs/>
                <w:color w:val="000000"/>
                <w:lang w:eastAsia="en-GB"/>
              </w:rPr>
            </w:pPr>
            <w:r w:rsidRPr="006A166E">
              <w:rPr>
                <w:rFonts w:ascii="Arial" w:hAnsi="Arial" w:cs="Arial"/>
                <w:b/>
                <w:bCs/>
                <w:color w:val="000000"/>
                <w:lang w:eastAsia="en-GB"/>
              </w:rPr>
              <w:t>DAY</w:t>
            </w:r>
          </w:p>
        </w:tc>
        <w:tc>
          <w:tcPr>
            <w:tcW w:w="3397" w:type="dxa"/>
            <w:tcBorders>
              <w:top w:val="single" w:sz="8" w:space="0" w:color="auto"/>
              <w:left w:val="single" w:sz="8" w:space="0" w:color="auto"/>
              <w:bottom w:val="single" w:sz="4" w:space="0" w:color="auto"/>
              <w:right w:val="single" w:sz="8" w:space="0" w:color="auto"/>
            </w:tcBorders>
            <w:shd w:val="clear" w:color="000000" w:fill="8DB4E3"/>
            <w:vAlign w:val="center"/>
            <w:hideMark/>
          </w:tcPr>
          <w:p w14:paraId="3EE17825" w14:textId="77777777" w:rsidR="005047BC" w:rsidRPr="006A166E" w:rsidRDefault="005047BC" w:rsidP="005047BC">
            <w:pPr>
              <w:jc w:val="center"/>
              <w:rPr>
                <w:rFonts w:ascii="Arial" w:hAnsi="Arial" w:cs="Arial"/>
                <w:b/>
                <w:bCs/>
                <w:color w:val="000000"/>
                <w:lang w:eastAsia="en-GB"/>
              </w:rPr>
            </w:pPr>
            <w:r w:rsidRPr="006A166E">
              <w:rPr>
                <w:rFonts w:ascii="Arial" w:hAnsi="Arial" w:cs="Arial"/>
                <w:b/>
                <w:bCs/>
                <w:color w:val="000000"/>
                <w:lang w:eastAsia="en-GB"/>
              </w:rPr>
              <w:t>DATE</w:t>
            </w:r>
          </w:p>
        </w:tc>
      </w:tr>
      <w:tr w:rsidR="00B04688" w:rsidRPr="00E550CC" w14:paraId="3E6C94D5" w14:textId="77777777" w:rsidTr="005047BC">
        <w:trPr>
          <w:trHeight w:val="259"/>
        </w:trPr>
        <w:tc>
          <w:tcPr>
            <w:tcW w:w="3869" w:type="dxa"/>
            <w:tcBorders>
              <w:top w:val="nil"/>
              <w:left w:val="single" w:sz="8" w:space="0" w:color="auto"/>
              <w:bottom w:val="single" w:sz="4" w:space="0" w:color="auto"/>
              <w:right w:val="single" w:sz="8" w:space="0" w:color="auto"/>
            </w:tcBorders>
            <w:shd w:val="clear" w:color="auto" w:fill="auto"/>
            <w:vAlign w:val="center"/>
            <w:hideMark/>
          </w:tcPr>
          <w:p w14:paraId="09213C4C" w14:textId="7CB70962" w:rsidR="00B04688" w:rsidRPr="00E550CC" w:rsidRDefault="00B04688" w:rsidP="003630E3">
            <w:pPr>
              <w:rPr>
                <w:rFonts w:ascii="Arial" w:hAnsi="Arial" w:cs="Arial"/>
                <w:color w:val="000000"/>
                <w:lang w:eastAsia="en-GB"/>
              </w:rPr>
            </w:pPr>
            <w:r w:rsidRPr="00E550CC">
              <w:rPr>
                <w:rFonts w:ascii="Arial" w:hAnsi="Arial" w:cs="Arial"/>
                <w:color w:val="000000"/>
                <w:lang w:eastAsia="en-GB"/>
              </w:rPr>
              <w:t xml:space="preserve">Upload </w:t>
            </w:r>
            <w:r w:rsidR="00BE2B13">
              <w:rPr>
                <w:rFonts w:ascii="Arial" w:hAnsi="Arial" w:cs="Arial"/>
                <w:color w:val="000000"/>
                <w:lang w:eastAsia="en-GB"/>
              </w:rPr>
              <w:t>tender</w:t>
            </w:r>
            <w:r w:rsidRPr="00E550CC">
              <w:rPr>
                <w:rFonts w:ascii="Arial" w:hAnsi="Arial" w:cs="Arial"/>
                <w:color w:val="000000"/>
                <w:lang w:eastAsia="en-GB"/>
              </w:rPr>
              <w:t xml:space="preserve"> to </w:t>
            </w:r>
            <w:r w:rsidR="003630E3">
              <w:rPr>
                <w:rFonts w:ascii="Arial" w:hAnsi="Arial" w:cs="Arial"/>
                <w:color w:val="000000"/>
                <w:lang w:eastAsia="en-GB"/>
              </w:rPr>
              <w:t>Contracts Finder</w:t>
            </w:r>
          </w:p>
        </w:tc>
        <w:tc>
          <w:tcPr>
            <w:tcW w:w="1842" w:type="dxa"/>
            <w:tcBorders>
              <w:top w:val="nil"/>
              <w:left w:val="nil"/>
              <w:bottom w:val="single" w:sz="4" w:space="0" w:color="auto"/>
              <w:right w:val="nil"/>
            </w:tcBorders>
            <w:shd w:val="clear" w:color="auto" w:fill="auto"/>
            <w:noWrap/>
            <w:vAlign w:val="center"/>
            <w:hideMark/>
          </w:tcPr>
          <w:p w14:paraId="5B12DF30" w14:textId="5C2962CC" w:rsidR="00B04688" w:rsidRPr="006A166E" w:rsidRDefault="00C56EAF" w:rsidP="003630E3">
            <w:pPr>
              <w:jc w:val="center"/>
              <w:rPr>
                <w:rFonts w:ascii="Arial" w:hAnsi="Arial" w:cs="Arial"/>
                <w:b/>
                <w:bCs/>
                <w:color w:val="000000"/>
                <w:lang w:eastAsia="en-GB"/>
              </w:rPr>
            </w:pPr>
            <w:r>
              <w:rPr>
                <w:rFonts w:ascii="Arial" w:hAnsi="Arial" w:cs="Arial"/>
                <w:b/>
                <w:bCs/>
                <w:color w:val="000000"/>
                <w:lang w:eastAsia="en-GB"/>
              </w:rPr>
              <w:t>Monday</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7E091B63" w14:textId="5FA4D865" w:rsidR="00B04688" w:rsidRPr="006A166E" w:rsidRDefault="00C56EAF" w:rsidP="00C56EAF">
            <w:pPr>
              <w:jc w:val="center"/>
              <w:rPr>
                <w:rFonts w:ascii="Arial" w:hAnsi="Arial" w:cs="Arial"/>
                <w:lang w:eastAsia="en-GB"/>
              </w:rPr>
            </w:pPr>
            <w:r>
              <w:rPr>
                <w:rFonts w:ascii="Arial" w:hAnsi="Arial" w:cs="Arial"/>
                <w:lang w:eastAsia="en-GB"/>
              </w:rPr>
              <w:t>26</w:t>
            </w:r>
            <w:r w:rsidR="00B04688" w:rsidRPr="006A166E">
              <w:rPr>
                <w:rFonts w:ascii="Arial" w:hAnsi="Arial" w:cs="Arial"/>
                <w:lang w:eastAsia="en-GB"/>
              </w:rPr>
              <w:t xml:space="preserve"> </w:t>
            </w:r>
            <w:r>
              <w:rPr>
                <w:rFonts w:ascii="Arial" w:hAnsi="Arial" w:cs="Arial"/>
                <w:lang w:eastAsia="en-GB"/>
              </w:rPr>
              <w:t>November</w:t>
            </w:r>
            <w:r w:rsidR="00E61DAA">
              <w:rPr>
                <w:rFonts w:ascii="Arial" w:hAnsi="Arial" w:cs="Arial"/>
                <w:lang w:eastAsia="en-GB"/>
              </w:rPr>
              <w:t xml:space="preserve"> 2018</w:t>
            </w:r>
          </w:p>
        </w:tc>
      </w:tr>
      <w:tr w:rsidR="00B04688" w:rsidRPr="00E550CC" w14:paraId="6EB05D90" w14:textId="77777777" w:rsidTr="005047BC">
        <w:trPr>
          <w:trHeight w:val="259"/>
        </w:trPr>
        <w:tc>
          <w:tcPr>
            <w:tcW w:w="3869" w:type="dxa"/>
            <w:tcBorders>
              <w:top w:val="nil"/>
              <w:left w:val="single" w:sz="8" w:space="0" w:color="auto"/>
              <w:bottom w:val="single" w:sz="4" w:space="0" w:color="auto"/>
              <w:right w:val="single" w:sz="8" w:space="0" w:color="auto"/>
            </w:tcBorders>
            <w:shd w:val="clear" w:color="auto" w:fill="auto"/>
            <w:vAlign w:val="center"/>
            <w:hideMark/>
          </w:tcPr>
          <w:p w14:paraId="6696908F" w14:textId="33F4F237" w:rsidR="00B04688" w:rsidRPr="00E550CC" w:rsidRDefault="00B04688" w:rsidP="00121FD8">
            <w:pPr>
              <w:rPr>
                <w:rFonts w:ascii="Arial" w:hAnsi="Arial" w:cs="Arial"/>
                <w:color w:val="000000"/>
                <w:lang w:eastAsia="en-GB"/>
              </w:rPr>
            </w:pPr>
            <w:r w:rsidRPr="00E550CC">
              <w:rPr>
                <w:rFonts w:ascii="Arial" w:hAnsi="Arial" w:cs="Arial"/>
                <w:color w:val="000000"/>
                <w:lang w:eastAsia="en-GB"/>
              </w:rPr>
              <w:t xml:space="preserve">Last Day to Submit Questions via </w:t>
            </w:r>
            <w:r w:rsidR="00121FD8">
              <w:rPr>
                <w:rFonts w:ascii="Arial" w:hAnsi="Arial" w:cs="Arial"/>
                <w:color w:val="000000"/>
                <w:lang w:eastAsia="en-GB"/>
              </w:rPr>
              <w:t>email</w:t>
            </w:r>
          </w:p>
        </w:tc>
        <w:tc>
          <w:tcPr>
            <w:tcW w:w="1842" w:type="dxa"/>
            <w:tcBorders>
              <w:top w:val="nil"/>
              <w:left w:val="nil"/>
              <w:bottom w:val="single" w:sz="4" w:space="0" w:color="auto"/>
              <w:right w:val="nil"/>
            </w:tcBorders>
            <w:shd w:val="clear" w:color="auto" w:fill="auto"/>
            <w:noWrap/>
            <w:vAlign w:val="center"/>
            <w:hideMark/>
          </w:tcPr>
          <w:p w14:paraId="3934AE58" w14:textId="03A15172" w:rsidR="00B04688" w:rsidRPr="006A166E" w:rsidRDefault="00C56EAF" w:rsidP="003630E3">
            <w:pPr>
              <w:jc w:val="center"/>
              <w:rPr>
                <w:rFonts w:ascii="Arial" w:hAnsi="Arial" w:cs="Arial"/>
                <w:b/>
                <w:bCs/>
                <w:color w:val="000000"/>
                <w:lang w:eastAsia="en-GB"/>
              </w:rPr>
            </w:pPr>
            <w:r>
              <w:rPr>
                <w:rFonts w:ascii="Arial" w:hAnsi="Arial" w:cs="Arial"/>
                <w:b/>
                <w:bCs/>
                <w:color w:val="000000"/>
                <w:lang w:eastAsia="en-GB"/>
              </w:rPr>
              <w:t>Monday</w:t>
            </w:r>
            <w:r w:rsidR="00EF5799" w:rsidRPr="006A166E">
              <w:rPr>
                <w:rFonts w:ascii="Arial" w:hAnsi="Arial" w:cs="Arial"/>
                <w:b/>
                <w:bCs/>
                <w:color w:val="000000"/>
                <w:lang w:eastAsia="en-GB"/>
              </w:rPr>
              <w:t xml:space="preserve"> </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35112B21" w14:textId="41F4798F" w:rsidR="00B04688" w:rsidRPr="006A166E" w:rsidRDefault="00387975" w:rsidP="00C56EAF">
            <w:pPr>
              <w:jc w:val="center"/>
              <w:rPr>
                <w:rFonts w:ascii="Arial" w:hAnsi="Arial" w:cs="Arial"/>
                <w:lang w:eastAsia="en-GB"/>
              </w:rPr>
            </w:pPr>
            <w:r>
              <w:rPr>
                <w:rFonts w:ascii="Arial" w:hAnsi="Arial" w:cs="Arial"/>
                <w:lang w:eastAsia="en-GB"/>
              </w:rPr>
              <w:t>5</w:t>
            </w:r>
            <w:r w:rsidR="00E61DAA">
              <w:rPr>
                <w:rFonts w:ascii="Arial" w:hAnsi="Arial" w:cs="Arial"/>
                <w:lang w:eastAsia="en-GB"/>
              </w:rPr>
              <w:t xml:space="preserve"> </w:t>
            </w:r>
            <w:r w:rsidR="00C56EAF">
              <w:rPr>
                <w:rFonts w:ascii="Arial" w:hAnsi="Arial" w:cs="Arial"/>
                <w:lang w:eastAsia="en-GB"/>
              </w:rPr>
              <w:t>December</w:t>
            </w:r>
            <w:r w:rsidR="00E61DAA">
              <w:rPr>
                <w:rFonts w:ascii="Arial" w:hAnsi="Arial" w:cs="Arial"/>
                <w:lang w:eastAsia="en-GB"/>
              </w:rPr>
              <w:t xml:space="preserve"> 2018</w:t>
            </w:r>
          </w:p>
        </w:tc>
      </w:tr>
      <w:tr w:rsidR="00B04688" w:rsidRPr="00E550CC" w14:paraId="0E5B5E7E" w14:textId="77777777" w:rsidTr="005047BC">
        <w:trPr>
          <w:trHeight w:val="259"/>
        </w:trPr>
        <w:tc>
          <w:tcPr>
            <w:tcW w:w="38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902ED" w14:textId="77777777" w:rsidR="00B04688" w:rsidRPr="00E550CC" w:rsidRDefault="00B04688" w:rsidP="005047BC">
            <w:pPr>
              <w:rPr>
                <w:rFonts w:ascii="Arial" w:hAnsi="Arial" w:cs="Arial"/>
                <w:bCs/>
                <w:color w:val="FF0000"/>
                <w:lang w:eastAsia="en-GB"/>
              </w:rPr>
            </w:pPr>
            <w:r w:rsidRPr="00E550CC">
              <w:rPr>
                <w:rFonts w:ascii="Arial" w:hAnsi="Arial" w:cs="Arial"/>
                <w:bCs/>
                <w:color w:val="FF0000"/>
                <w:lang w:eastAsia="en-GB"/>
              </w:rPr>
              <w:t>Request for Proposal Response Due Date</w:t>
            </w:r>
          </w:p>
        </w:tc>
        <w:tc>
          <w:tcPr>
            <w:tcW w:w="1842" w:type="dxa"/>
            <w:tcBorders>
              <w:top w:val="single" w:sz="8" w:space="0" w:color="auto"/>
              <w:left w:val="nil"/>
              <w:bottom w:val="single" w:sz="8" w:space="0" w:color="auto"/>
              <w:right w:val="nil"/>
            </w:tcBorders>
            <w:shd w:val="clear" w:color="auto" w:fill="auto"/>
            <w:noWrap/>
            <w:vAlign w:val="center"/>
            <w:hideMark/>
          </w:tcPr>
          <w:p w14:paraId="32920342" w14:textId="39378DA0" w:rsidR="00B04688" w:rsidRPr="006A166E" w:rsidRDefault="00EF5799" w:rsidP="003630E3">
            <w:pPr>
              <w:jc w:val="center"/>
              <w:rPr>
                <w:rFonts w:ascii="Arial" w:hAnsi="Arial" w:cs="Arial"/>
                <w:b/>
                <w:bCs/>
                <w:color w:val="FF0000"/>
                <w:lang w:eastAsia="en-GB"/>
              </w:rPr>
            </w:pPr>
            <w:r>
              <w:rPr>
                <w:rFonts w:ascii="Arial" w:hAnsi="Arial" w:cs="Arial"/>
                <w:b/>
                <w:bCs/>
                <w:color w:val="FF0000"/>
                <w:lang w:eastAsia="en-GB"/>
              </w:rPr>
              <w:t xml:space="preserve">Wednesday </w:t>
            </w:r>
          </w:p>
        </w:tc>
        <w:tc>
          <w:tcPr>
            <w:tcW w:w="33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93C78E" w14:textId="3DA71EC8" w:rsidR="00B04688" w:rsidRPr="006A166E" w:rsidRDefault="00C56EAF" w:rsidP="00C56EAF">
            <w:pPr>
              <w:jc w:val="center"/>
              <w:rPr>
                <w:rFonts w:ascii="Arial" w:hAnsi="Arial" w:cs="Arial"/>
                <w:bCs/>
                <w:color w:val="FF0000"/>
                <w:lang w:eastAsia="en-GB"/>
              </w:rPr>
            </w:pPr>
            <w:r>
              <w:rPr>
                <w:rFonts w:ascii="Arial" w:hAnsi="Arial" w:cs="Arial"/>
                <w:bCs/>
                <w:color w:val="FF0000"/>
                <w:lang w:eastAsia="en-GB"/>
              </w:rPr>
              <w:t>2</w:t>
            </w:r>
            <w:r w:rsidR="00E61DAA">
              <w:rPr>
                <w:rFonts w:ascii="Arial" w:hAnsi="Arial" w:cs="Arial"/>
                <w:bCs/>
                <w:color w:val="FF0000"/>
                <w:lang w:eastAsia="en-GB"/>
              </w:rPr>
              <w:t xml:space="preserve"> </w:t>
            </w:r>
            <w:r>
              <w:rPr>
                <w:rFonts w:ascii="Arial" w:hAnsi="Arial" w:cs="Arial"/>
                <w:bCs/>
                <w:color w:val="FF0000"/>
                <w:lang w:eastAsia="en-GB"/>
              </w:rPr>
              <w:t>January</w:t>
            </w:r>
            <w:r w:rsidR="00E61DAA">
              <w:rPr>
                <w:rFonts w:ascii="Arial" w:hAnsi="Arial" w:cs="Arial"/>
                <w:bCs/>
                <w:color w:val="FF0000"/>
                <w:lang w:eastAsia="en-GB"/>
              </w:rPr>
              <w:t xml:space="preserve"> 201</w:t>
            </w:r>
            <w:r>
              <w:rPr>
                <w:rFonts w:ascii="Arial" w:hAnsi="Arial" w:cs="Arial"/>
                <w:bCs/>
                <w:color w:val="FF0000"/>
                <w:lang w:eastAsia="en-GB"/>
              </w:rPr>
              <w:t>9</w:t>
            </w:r>
          </w:p>
        </w:tc>
      </w:tr>
      <w:tr w:rsidR="00B04688" w:rsidRPr="00E550CC" w14:paraId="4CDB340E" w14:textId="77777777"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244BB53" w14:textId="0EBB5283" w:rsidR="00B04688" w:rsidRPr="00E550CC" w:rsidRDefault="00B04688" w:rsidP="005047BC">
            <w:pPr>
              <w:rPr>
                <w:rFonts w:ascii="Arial" w:hAnsi="Arial" w:cs="Arial"/>
                <w:color w:val="000000"/>
                <w:lang w:eastAsia="en-GB"/>
              </w:rPr>
            </w:pPr>
            <w:r w:rsidRPr="00E550CC">
              <w:rPr>
                <w:rFonts w:ascii="Arial" w:hAnsi="Arial" w:cs="Arial"/>
                <w:color w:val="000000"/>
                <w:lang w:eastAsia="en-GB"/>
              </w:rPr>
              <w:t xml:space="preserve">Bidders informed of tender outcome </w:t>
            </w:r>
          </w:p>
        </w:tc>
        <w:tc>
          <w:tcPr>
            <w:tcW w:w="1842" w:type="dxa"/>
            <w:tcBorders>
              <w:top w:val="single" w:sz="4" w:space="0" w:color="auto"/>
              <w:left w:val="nil"/>
              <w:bottom w:val="single" w:sz="4" w:space="0" w:color="auto"/>
              <w:right w:val="nil"/>
            </w:tcBorders>
            <w:shd w:val="clear" w:color="auto" w:fill="auto"/>
            <w:noWrap/>
            <w:vAlign w:val="center"/>
            <w:hideMark/>
          </w:tcPr>
          <w:p w14:paraId="01D337CC" w14:textId="08D10F7D" w:rsidR="00B04688" w:rsidRPr="006A166E" w:rsidRDefault="008209D1" w:rsidP="003630E3">
            <w:pPr>
              <w:jc w:val="center"/>
              <w:rPr>
                <w:rFonts w:ascii="Arial" w:hAnsi="Arial" w:cs="Arial"/>
                <w:b/>
                <w:bCs/>
                <w:color w:val="000000"/>
                <w:lang w:eastAsia="en-GB"/>
              </w:rPr>
            </w:pPr>
            <w:r>
              <w:rPr>
                <w:rFonts w:ascii="Arial" w:hAnsi="Arial" w:cs="Arial"/>
                <w:b/>
                <w:bCs/>
                <w:color w:val="000000"/>
                <w:lang w:eastAsia="en-GB"/>
              </w:rPr>
              <w:t>w/c</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14:paraId="1F103C04" w14:textId="27E1898C" w:rsidR="00B04688" w:rsidRPr="006A166E" w:rsidRDefault="00C56EAF" w:rsidP="00C56EAF">
            <w:pPr>
              <w:jc w:val="center"/>
              <w:rPr>
                <w:rFonts w:ascii="Arial" w:hAnsi="Arial" w:cs="Arial"/>
                <w:lang w:eastAsia="en-GB"/>
              </w:rPr>
            </w:pPr>
            <w:r>
              <w:rPr>
                <w:rFonts w:ascii="Arial" w:hAnsi="Arial" w:cs="Arial"/>
                <w:lang w:eastAsia="en-GB"/>
              </w:rPr>
              <w:t>7 January</w:t>
            </w:r>
            <w:r w:rsidR="008209D1">
              <w:rPr>
                <w:rFonts w:ascii="Arial" w:hAnsi="Arial" w:cs="Arial"/>
                <w:lang w:eastAsia="en-GB"/>
              </w:rPr>
              <w:t xml:space="preserve"> 201</w:t>
            </w:r>
            <w:r>
              <w:rPr>
                <w:rFonts w:ascii="Arial" w:hAnsi="Arial" w:cs="Arial"/>
                <w:lang w:eastAsia="en-GB"/>
              </w:rPr>
              <w:t>9</w:t>
            </w:r>
          </w:p>
        </w:tc>
      </w:tr>
      <w:tr w:rsidR="00C56EAF" w:rsidRPr="00E550CC" w14:paraId="3EF024D4" w14:textId="77777777"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68DC53" w14:textId="0F0A4BC2" w:rsidR="00C56EAF" w:rsidRPr="00E550CC" w:rsidRDefault="00C56EAF" w:rsidP="00C56EAF">
            <w:pPr>
              <w:rPr>
                <w:rFonts w:ascii="Arial" w:hAnsi="Arial" w:cs="Arial"/>
                <w:color w:val="000000"/>
                <w:lang w:eastAsia="en-GB"/>
              </w:rPr>
            </w:pPr>
            <w:r w:rsidRPr="00E550CC">
              <w:rPr>
                <w:rFonts w:ascii="Arial" w:hAnsi="Arial" w:cs="Arial"/>
                <w:color w:val="000000"/>
                <w:lang w:eastAsia="en-GB"/>
              </w:rPr>
              <w:t xml:space="preserve">Pre-Contract Discussion with &amp; Award of contract to Preferred Supplier </w:t>
            </w:r>
            <w:r>
              <w:rPr>
                <w:rFonts w:ascii="Arial" w:hAnsi="Arial" w:cs="Arial"/>
                <w:color w:val="000000"/>
                <w:lang w:eastAsia="en-GB"/>
              </w:rPr>
              <w:t xml:space="preserve"> and kick off meeting </w:t>
            </w:r>
            <w:r w:rsidRPr="00E550CC">
              <w:rPr>
                <w:rFonts w:ascii="Arial" w:hAnsi="Arial" w:cs="Arial"/>
                <w:color w:val="000000"/>
                <w:lang w:eastAsia="en-GB"/>
              </w:rPr>
              <w:t>by</w:t>
            </w:r>
          </w:p>
        </w:tc>
        <w:tc>
          <w:tcPr>
            <w:tcW w:w="1842" w:type="dxa"/>
            <w:tcBorders>
              <w:top w:val="single" w:sz="4" w:space="0" w:color="auto"/>
              <w:left w:val="nil"/>
              <w:bottom w:val="single" w:sz="4" w:space="0" w:color="auto"/>
              <w:right w:val="nil"/>
            </w:tcBorders>
            <w:shd w:val="clear" w:color="auto" w:fill="auto"/>
            <w:noWrap/>
            <w:vAlign w:val="center"/>
            <w:hideMark/>
          </w:tcPr>
          <w:p w14:paraId="21D90A76" w14:textId="13240A0B" w:rsidR="00C56EAF" w:rsidRPr="006A166E" w:rsidRDefault="00C56EAF" w:rsidP="00C56EAF">
            <w:pPr>
              <w:jc w:val="center"/>
              <w:rPr>
                <w:rFonts w:ascii="Arial" w:hAnsi="Arial" w:cs="Arial"/>
                <w:b/>
                <w:bCs/>
                <w:color w:val="000000"/>
                <w:lang w:eastAsia="en-GB"/>
              </w:rPr>
            </w:pPr>
            <w:r>
              <w:rPr>
                <w:rFonts w:ascii="Arial" w:hAnsi="Arial" w:cs="Arial"/>
                <w:b/>
                <w:bCs/>
                <w:color w:val="000000"/>
                <w:lang w:eastAsia="en-GB"/>
              </w:rPr>
              <w:t>w/c</w:t>
            </w:r>
          </w:p>
        </w:tc>
        <w:tc>
          <w:tcPr>
            <w:tcW w:w="33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E730E16" w14:textId="4AB805C5" w:rsidR="00C56EAF" w:rsidRPr="006A166E" w:rsidRDefault="00387975" w:rsidP="00C56EAF">
            <w:pPr>
              <w:jc w:val="center"/>
              <w:rPr>
                <w:rFonts w:ascii="Arial" w:hAnsi="Arial" w:cs="Arial"/>
                <w:lang w:eastAsia="en-GB"/>
              </w:rPr>
            </w:pPr>
            <w:r>
              <w:rPr>
                <w:rFonts w:ascii="Arial" w:hAnsi="Arial" w:cs="Arial"/>
                <w:lang w:eastAsia="en-GB"/>
              </w:rPr>
              <w:t>7</w:t>
            </w:r>
            <w:r w:rsidR="00C56EAF">
              <w:rPr>
                <w:rFonts w:ascii="Arial" w:hAnsi="Arial" w:cs="Arial"/>
                <w:lang w:eastAsia="en-GB"/>
              </w:rPr>
              <w:t xml:space="preserve"> January 2019</w:t>
            </w:r>
          </w:p>
        </w:tc>
      </w:tr>
      <w:tr w:rsidR="00C56EAF" w:rsidRPr="00E550CC" w14:paraId="14C59450" w14:textId="77777777" w:rsidTr="005047BC">
        <w:trPr>
          <w:trHeight w:val="259"/>
        </w:trPr>
        <w:tc>
          <w:tcPr>
            <w:tcW w:w="386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DC1B3C2" w14:textId="77777777" w:rsidR="00C56EAF" w:rsidRPr="00E550CC" w:rsidRDefault="00C56EAF" w:rsidP="00C56EAF">
            <w:pPr>
              <w:rPr>
                <w:rFonts w:ascii="Arial" w:hAnsi="Arial" w:cs="Arial"/>
                <w:color w:val="000000"/>
                <w:lang w:eastAsia="en-GB"/>
              </w:rPr>
            </w:pPr>
            <w:r w:rsidRPr="00E550CC">
              <w:rPr>
                <w:rFonts w:ascii="Arial" w:hAnsi="Arial" w:cs="Arial"/>
                <w:color w:val="000000"/>
                <w:lang w:eastAsia="en-GB"/>
              </w:rPr>
              <w:t>Commencement of Contract Period</w:t>
            </w:r>
          </w:p>
        </w:tc>
        <w:tc>
          <w:tcPr>
            <w:tcW w:w="1842" w:type="dxa"/>
            <w:tcBorders>
              <w:top w:val="single" w:sz="4" w:space="0" w:color="auto"/>
              <w:left w:val="nil"/>
              <w:bottom w:val="single" w:sz="8" w:space="0" w:color="auto"/>
              <w:right w:val="nil"/>
            </w:tcBorders>
            <w:shd w:val="clear" w:color="auto" w:fill="auto"/>
            <w:noWrap/>
            <w:vAlign w:val="center"/>
            <w:hideMark/>
          </w:tcPr>
          <w:p w14:paraId="2B19CBAE" w14:textId="4FD84084" w:rsidR="00C56EAF" w:rsidRPr="006A166E" w:rsidRDefault="00C56EAF" w:rsidP="00C56EAF">
            <w:pPr>
              <w:jc w:val="center"/>
              <w:rPr>
                <w:rFonts w:ascii="Arial" w:hAnsi="Arial" w:cs="Arial"/>
                <w:b/>
                <w:bCs/>
                <w:color w:val="000000"/>
                <w:lang w:eastAsia="en-GB"/>
              </w:rPr>
            </w:pPr>
            <w:r>
              <w:rPr>
                <w:rFonts w:ascii="Arial" w:hAnsi="Arial" w:cs="Arial"/>
                <w:b/>
                <w:bCs/>
                <w:color w:val="000000"/>
                <w:lang w:eastAsia="en-GB"/>
              </w:rPr>
              <w:t>w/c</w:t>
            </w:r>
          </w:p>
        </w:tc>
        <w:tc>
          <w:tcPr>
            <w:tcW w:w="339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7A7A084" w14:textId="4B1FF9C9" w:rsidR="00C56EAF" w:rsidRPr="006A166E" w:rsidRDefault="00C56EAF" w:rsidP="00C56EAF">
            <w:pPr>
              <w:jc w:val="center"/>
              <w:rPr>
                <w:rFonts w:ascii="Arial" w:hAnsi="Arial" w:cs="Arial"/>
                <w:lang w:eastAsia="en-GB"/>
              </w:rPr>
            </w:pPr>
            <w:r>
              <w:rPr>
                <w:rFonts w:ascii="Arial" w:hAnsi="Arial" w:cs="Arial"/>
                <w:lang w:eastAsia="en-GB"/>
              </w:rPr>
              <w:t>14 January 2019</w:t>
            </w:r>
          </w:p>
        </w:tc>
      </w:tr>
    </w:tbl>
    <w:p w14:paraId="7AD788EA" w14:textId="77777777" w:rsidR="00DA324E" w:rsidRPr="00E550CC" w:rsidRDefault="00DA324E" w:rsidP="00DA324E">
      <w:pPr>
        <w:spacing w:after="0"/>
        <w:jc w:val="both"/>
        <w:rPr>
          <w:rFonts w:ascii="Arial" w:hAnsi="Arial" w:cs="Arial"/>
        </w:rPr>
      </w:pPr>
    </w:p>
    <w:p w14:paraId="39AC80A1" w14:textId="77777777"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The above timetable is indicative and the Authority reserves the right to vary it.</w:t>
      </w:r>
    </w:p>
    <w:p w14:paraId="29CF71A3" w14:textId="77777777" w:rsidR="00DA324E" w:rsidRPr="00E550CC" w:rsidRDefault="00DA324E" w:rsidP="00DA324E">
      <w:pPr>
        <w:pStyle w:val="ListParagraph"/>
        <w:spacing w:after="0"/>
        <w:jc w:val="both"/>
        <w:rPr>
          <w:rFonts w:ascii="Arial" w:hAnsi="Arial" w:cs="Arial"/>
        </w:rPr>
      </w:pPr>
    </w:p>
    <w:p w14:paraId="16474931" w14:textId="77777777"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 xml:space="preserve">Tenderers should be aware the Authority </w:t>
      </w:r>
      <w:proofErr w:type="gramStart"/>
      <w:r w:rsidRPr="00E550CC">
        <w:rPr>
          <w:rFonts w:ascii="Arial" w:hAnsi="Arial" w:cs="Arial"/>
        </w:rPr>
        <w:t>may</w:t>
      </w:r>
      <w:proofErr w:type="gramEnd"/>
      <w:r w:rsidRPr="00E550CC">
        <w:rPr>
          <w:rFonts w:ascii="Arial" w:hAnsi="Arial" w:cs="Arial"/>
        </w:rPr>
        <w:t xml:space="preserve"> circulate responses to questions raised by tenderers to all tenderers subject to considerations of commercial confidentiality. When submitting questions, tenderers should indicate, with reasons, whether all or part of the question is commercially confidential.</w:t>
      </w:r>
    </w:p>
    <w:p w14:paraId="47CFA183" w14:textId="77777777" w:rsidR="00C708A5" w:rsidRPr="00E550CC" w:rsidRDefault="00C708A5" w:rsidP="00DA324E">
      <w:pPr>
        <w:jc w:val="both"/>
        <w:rPr>
          <w:rFonts w:ascii="Arial" w:hAnsi="Arial" w:cs="Arial"/>
        </w:rPr>
      </w:pPr>
    </w:p>
    <w:p w14:paraId="0373E7B9" w14:textId="77777777" w:rsidR="00DA324E" w:rsidRPr="00E550CC" w:rsidRDefault="00DA324E" w:rsidP="007C191B">
      <w:pPr>
        <w:jc w:val="both"/>
        <w:rPr>
          <w:rFonts w:ascii="Arial" w:hAnsi="Arial" w:cs="Arial"/>
          <w:b/>
        </w:rPr>
      </w:pPr>
      <w:r w:rsidRPr="00E550CC">
        <w:rPr>
          <w:rFonts w:ascii="Arial" w:hAnsi="Arial" w:cs="Arial"/>
          <w:b/>
        </w:rPr>
        <w:t>CONDITIONS APPLYING TO THIS TENDER</w:t>
      </w:r>
    </w:p>
    <w:p w14:paraId="3D008C96" w14:textId="219F2A34" w:rsidR="00E61DE4" w:rsidRDefault="00DA324E" w:rsidP="007C191B">
      <w:pPr>
        <w:autoSpaceDE w:val="0"/>
        <w:autoSpaceDN w:val="0"/>
        <w:spacing w:after="0" w:line="240" w:lineRule="auto"/>
        <w:jc w:val="both"/>
      </w:pPr>
      <w:r w:rsidRPr="00E61DE4">
        <w:rPr>
          <w:rFonts w:ascii="Arial" w:hAnsi="Arial" w:cs="Arial"/>
        </w:rPr>
        <w:t>The tender process will be conducted in line with the principles of fair treatment, transparency and with the aim of identifyin</w:t>
      </w:r>
      <w:r w:rsidR="00DB7218" w:rsidRPr="00E61DE4">
        <w:rPr>
          <w:rFonts w:ascii="Arial" w:hAnsi="Arial" w:cs="Arial"/>
        </w:rPr>
        <w:t xml:space="preserve">g the </w:t>
      </w:r>
      <w:proofErr w:type="gramStart"/>
      <w:r w:rsidR="00DB7218" w:rsidRPr="00E61DE4">
        <w:rPr>
          <w:rFonts w:ascii="Arial" w:hAnsi="Arial" w:cs="Arial"/>
        </w:rPr>
        <w:t>proposal</w:t>
      </w:r>
      <w:proofErr w:type="gramEnd"/>
      <w:r w:rsidR="00DB7218" w:rsidRPr="00E61DE4">
        <w:rPr>
          <w:rFonts w:ascii="Arial" w:hAnsi="Arial" w:cs="Arial"/>
        </w:rPr>
        <w:t xml:space="preserve"> that offers the Most Economically Advantageous T</w:t>
      </w:r>
      <w:r w:rsidRPr="00E61DE4">
        <w:rPr>
          <w:rFonts w:ascii="Arial" w:hAnsi="Arial" w:cs="Arial"/>
        </w:rPr>
        <w:t>ender</w:t>
      </w:r>
      <w:r w:rsidR="00DB7218" w:rsidRPr="00E61DE4">
        <w:rPr>
          <w:rFonts w:ascii="Arial" w:hAnsi="Arial" w:cs="Arial"/>
        </w:rPr>
        <w:t xml:space="preserve"> (MEAT)</w:t>
      </w:r>
      <w:r w:rsidRPr="00E61DE4">
        <w:rPr>
          <w:rFonts w:ascii="Arial" w:hAnsi="Arial" w:cs="Arial"/>
        </w:rPr>
        <w:t xml:space="preserve"> from the point of view of the purchasing authority. These instructions </w:t>
      </w:r>
      <w:proofErr w:type="gramStart"/>
      <w:r w:rsidRPr="00E61DE4">
        <w:rPr>
          <w:rFonts w:ascii="Arial" w:hAnsi="Arial" w:cs="Arial"/>
        </w:rPr>
        <w:t>are designed</w:t>
      </w:r>
      <w:proofErr w:type="gramEnd"/>
      <w:r w:rsidRPr="00E61DE4">
        <w:rPr>
          <w:rFonts w:ascii="Arial" w:hAnsi="Arial" w:cs="Arial"/>
        </w:rPr>
        <w:t xml:space="preserve"> to ensure all tenders are given equal and fair consideration. It is important you provide all information in the format specified. All questions or requests for clarification </w:t>
      </w:r>
      <w:proofErr w:type="gramStart"/>
      <w:r w:rsidRPr="00E61DE4">
        <w:rPr>
          <w:rFonts w:ascii="Arial" w:hAnsi="Arial" w:cs="Arial"/>
        </w:rPr>
        <w:t>should be submitted</w:t>
      </w:r>
      <w:proofErr w:type="gramEnd"/>
      <w:r w:rsidRPr="00E61DE4">
        <w:rPr>
          <w:rFonts w:ascii="Arial" w:hAnsi="Arial" w:cs="Arial"/>
        </w:rPr>
        <w:t xml:space="preserve"> via </w:t>
      </w:r>
      <w:r w:rsidR="001F294F" w:rsidRPr="00E61DE4">
        <w:rPr>
          <w:rFonts w:ascii="Arial" w:hAnsi="Arial" w:cs="Arial"/>
        </w:rPr>
        <w:t>email to</w:t>
      </w:r>
      <w:r w:rsidR="00E61DE4">
        <w:rPr>
          <w:rFonts w:ascii="Arial" w:hAnsi="Arial" w:cs="Arial"/>
        </w:rPr>
        <w:t xml:space="preserve"> </w:t>
      </w:r>
      <w:hyperlink r:id="rId13" w:history="1">
        <w:r w:rsidR="00E61DE4" w:rsidRPr="00D77602">
          <w:rPr>
            <w:rStyle w:val="Hyperlink"/>
            <w:rFonts w:ascii="Arial" w:hAnsi="Arial" w:cs="Arial"/>
          </w:rPr>
          <w:t>ProsperityFund.Mexico@fco.gov.uk</w:t>
        </w:r>
      </w:hyperlink>
      <w:r w:rsidR="00E61DE4">
        <w:rPr>
          <w:rFonts w:ascii="Arial" w:hAnsi="Arial" w:cs="Arial"/>
        </w:rPr>
        <w:t xml:space="preserve"> </w:t>
      </w:r>
    </w:p>
    <w:p w14:paraId="591E2ED5" w14:textId="77777777" w:rsidR="00E61DE4" w:rsidRDefault="00E61DE4" w:rsidP="007C191B">
      <w:pPr>
        <w:autoSpaceDE w:val="0"/>
        <w:autoSpaceDN w:val="0"/>
        <w:spacing w:after="0" w:line="240" w:lineRule="auto"/>
        <w:jc w:val="both"/>
      </w:pPr>
      <w:r>
        <w:rPr>
          <w:rFonts w:ascii="Segoe UI" w:hAnsi="Segoe UI" w:cs="Segoe UI"/>
          <w:color w:val="6E6E73"/>
          <w:sz w:val="16"/>
          <w:szCs w:val="16"/>
        </w:rPr>
        <w:t> </w:t>
      </w:r>
    </w:p>
    <w:p w14:paraId="75F78122" w14:textId="77777777" w:rsidR="00E61DE4" w:rsidRDefault="00E61DE4" w:rsidP="00E61DE4">
      <w:pPr>
        <w:autoSpaceDE w:val="0"/>
        <w:autoSpaceDN w:val="0"/>
        <w:spacing w:after="0" w:line="240" w:lineRule="auto"/>
      </w:pPr>
      <w:r>
        <w:rPr>
          <w:sz w:val="19"/>
          <w:szCs w:val="19"/>
        </w:rPr>
        <w:t> </w:t>
      </w:r>
    </w:p>
    <w:p w14:paraId="10E3F2BA" w14:textId="77777777" w:rsidR="00A7596E" w:rsidRDefault="00A7596E" w:rsidP="00A7596E">
      <w:pPr>
        <w:jc w:val="both"/>
        <w:rPr>
          <w:rFonts w:ascii="Arial" w:hAnsi="Arial" w:cs="Arial"/>
          <w:b/>
        </w:rPr>
      </w:pPr>
    </w:p>
    <w:p w14:paraId="3A2FAC74" w14:textId="77777777" w:rsidR="00A7596E" w:rsidRDefault="00A7596E" w:rsidP="00A7596E">
      <w:pPr>
        <w:jc w:val="both"/>
        <w:rPr>
          <w:rFonts w:ascii="Arial" w:hAnsi="Arial" w:cs="Arial"/>
          <w:b/>
        </w:rPr>
      </w:pPr>
    </w:p>
    <w:p w14:paraId="1B0793A0" w14:textId="417B81CF" w:rsidR="00DA324E" w:rsidRPr="00A7596E" w:rsidRDefault="00DA324E" w:rsidP="00A7596E">
      <w:pPr>
        <w:jc w:val="both"/>
        <w:rPr>
          <w:rFonts w:ascii="Arial" w:hAnsi="Arial" w:cs="Arial"/>
          <w:b/>
        </w:rPr>
      </w:pPr>
      <w:r w:rsidRPr="00A7596E">
        <w:rPr>
          <w:rFonts w:ascii="Arial" w:hAnsi="Arial" w:cs="Arial"/>
          <w:b/>
        </w:rPr>
        <w:lastRenderedPageBreak/>
        <w:t>BACKGROUND TO THE REQUIREMENT</w:t>
      </w:r>
    </w:p>
    <w:p w14:paraId="290B5324" w14:textId="5EB40B44" w:rsidR="0023140E" w:rsidRPr="00105A80" w:rsidRDefault="0023140E" w:rsidP="0023140E">
      <w:pPr>
        <w:pStyle w:val="ListParagraph"/>
        <w:numPr>
          <w:ilvl w:val="0"/>
          <w:numId w:val="1"/>
        </w:numPr>
        <w:spacing w:line="240" w:lineRule="auto"/>
        <w:jc w:val="both"/>
        <w:rPr>
          <w:rFonts w:ascii="Arial" w:hAnsi="Arial" w:cs="Arial"/>
        </w:rPr>
      </w:pPr>
      <w:r w:rsidRPr="00D843AE">
        <w:rPr>
          <w:rFonts w:ascii="Arial" w:hAnsi="Arial" w:cs="Arial"/>
        </w:rPr>
        <w:t>The British Embassy in</w:t>
      </w:r>
      <w:r w:rsidRPr="00185C0D">
        <w:rPr>
          <w:rFonts w:ascii="Arial" w:hAnsi="Arial" w:cs="Arial"/>
        </w:rPr>
        <w:t xml:space="preserve"> Mexico is seeking to</w:t>
      </w:r>
      <w:r>
        <w:rPr>
          <w:rFonts w:ascii="Arial" w:hAnsi="Arial" w:cs="Arial"/>
        </w:rPr>
        <w:t xml:space="preserve"> appoint one or more service suppliers for the implementation of the Cross Whitehall Prosperity </w:t>
      </w:r>
      <w:r w:rsidRPr="00604105">
        <w:rPr>
          <w:rFonts w:ascii="Arial" w:hAnsi="Arial" w:cs="Arial"/>
        </w:rPr>
        <w:t xml:space="preserve">Fund </w:t>
      </w:r>
      <w:r w:rsidRPr="00E373EC">
        <w:rPr>
          <w:rFonts w:ascii="Arial" w:hAnsi="Arial" w:cs="Arial"/>
          <w:b/>
        </w:rPr>
        <w:t>Non-</w:t>
      </w:r>
      <w:r w:rsidRPr="00604105">
        <w:rPr>
          <w:rFonts w:ascii="Arial" w:hAnsi="Arial" w:cs="Arial"/>
          <w:b/>
        </w:rPr>
        <w:t>ODA</w:t>
      </w:r>
      <w:r w:rsidRPr="00604105">
        <w:rPr>
          <w:rFonts w:ascii="Arial" w:hAnsi="Arial" w:cs="Arial"/>
        </w:rPr>
        <w:t xml:space="preserve"> </w:t>
      </w:r>
      <w:r w:rsidRPr="00604105">
        <w:rPr>
          <w:rFonts w:ascii="Arial" w:eastAsia="Calibri" w:hAnsi="Arial" w:cs="Arial"/>
        </w:rPr>
        <w:t>project</w:t>
      </w:r>
      <w:r>
        <w:rPr>
          <w:rFonts w:ascii="Arial" w:eastAsia="Calibri" w:hAnsi="Arial" w:cs="Arial"/>
        </w:rPr>
        <w:t xml:space="preserve"> in Mexico</w:t>
      </w:r>
      <w:r w:rsidRPr="007D1B69">
        <w:rPr>
          <w:rFonts w:eastAsia="Calibri" w:cstheme="minorHAnsi"/>
        </w:rPr>
        <w:t xml:space="preserve">: </w:t>
      </w:r>
      <w:proofErr w:type="gramStart"/>
      <w:r w:rsidR="00187983">
        <w:rPr>
          <w:rFonts w:ascii="Arial" w:hAnsi="Arial" w:cs="Arial"/>
          <w:b/>
        </w:rPr>
        <w:t>Showcasing</w:t>
      </w:r>
      <w:proofErr w:type="gramEnd"/>
      <w:r w:rsidR="00187983">
        <w:rPr>
          <w:rFonts w:ascii="Arial" w:hAnsi="Arial" w:cs="Arial"/>
          <w:b/>
        </w:rPr>
        <w:t xml:space="preserve"> the </w:t>
      </w:r>
      <w:r w:rsidR="00187983">
        <w:rPr>
          <w:rFonts w:ascii="Arial" w:hAnsi="Arial" w:cs="Arial"/>
          <w:b/>
          <w:color w:val="000000"/>
        </w:rPr>
        <w:t xml:space="preserve">Mexican </w:t>
      </w:r>
      <w:r w:rsidR="00837EA5">
        <w:rPr>
          <w:rFonts w:ascii="Arial" w:hAnsi="Arial" w:cs="Arial"/>
          <w:b/>
          <w:color w:val="000000"/>
        </w:rPr>
        <w:t>Energy Sector</w:t>
      </w:r>
      <w:bookmarkStart w:id="0" w:name="_GoBack"/>
      <w:bookmarkEnd w:id="0"/>
      <w:r w:rsidR="00187983">
        <w:rPr>
          <w:rFonts w:ascii="Arial" w:hAnsi="Arial" w:cs="Arial"/>
          <w:b/>
          <w:color w:val="000000"/>
        </w:rPr>
        <w:t xml:space="preserve"> in the UK</w:t>
      </w:r>
      <w:r>
        <w:rPr>
          <w:rFonts w:ascii="Arial" w:hAnsi="Arial" w:cs="Arial"/>
          <w:b/>
        </w:rPr>
        <w:t>.</w:t>
      </w:r>
      <w:r>
        <w:t xml:space="preserve"> </w:t>
      </w:r>
      <w:r>
        <w:rPr>
          <w:rFonts w:ascii="Arial" w:eastAsia="Calibri" w:hAnsi="Arial" w:cs="Arial"/>
        </w:rPr>
        <w:t xml:space="preserve">The service supplier </w:t>
      </w:r>
      <w:r w:rsidRPr="00B50077">
        <w:rPr>
          <w:rFonts w:ascii="Arial" w:eastAsia="Calibri" w:hAnsi="Arial" w:cs="Arial"/>
        </w:rPr>
        <w:t xml:space="preserve">will </w:t>
      </w:r>
      <w:r>
        <w:rPr>
          <w:rFonts w:ascii="Arial" w:eastAsia="Calibri" w:hAnsi="Arial" w:cs="Arial"/>
        </w:rPr>
        <w:t>provide the required goods and services necessary for the successful holding of two events in the U</w:t>
      </w:r>
      <w:r w:rsidR="003B4CDD">
        <w:rPr>
          <w:rFonts w:ascii="Arial" w:eastAsia="Calibri" w:hAnsi="Arial" w:cs="Arial"/>
        </w:rPr>
        <w:t>K: a Mexico Renewables Showcase,</w:t>
      </w:r>
      <w:r>
        <w:rPr>
          <w:rFonts w:ascii="Arial" w:eastAsia="Calibri" w:hAnsi="Arial" w:cs="Arial"/>
        </w:rPr>
        <w:t xml:space="preserve"> and a Mexico Oil and Gas Renewables Showcase.</w:t>
      </w:r>
    </w:p>
    <w:p w14:paraId="4DB267D0" w14:textId="77777777" w:rsidR="00BE2B13" w:rsidRDefault="00BE2B13" w:rsidP="00BE2B13">
      <w:pPr>
        <w:pStyle w:val="ListParagraph"/>
        <w:spacing w:line="240" w:lineRule="auto"/>
        <w:jc w:val="both"/>
        <w:rPr>
          <w:rFonts w:ascii="Arial" w:hAnsi="Arial" w:cs="Arial"/>
        </w:rPr>
      </w:pPr>
    </w:p>
    <w:p w14:paraId="6032B210" w14:textId="20D99550" w:rsidR="00DB7218" w:rsidRPr="00BE2B13" w:rsidRDefault="00BE2B13" w:rsidP="00BE2B13">
      <w:pPr>
        <w:pStyle w:val="ListParagraph"/>
        <w:numPr>
          <w:ilvl w:val="0"/>
          <w:numId w:val="1"/>
        </w:numPr>
        <w:spacing w:line="240" w:lineRule="auto"/>
        <w:jc w:val="both"/>
        <w:rPr>
          <w:rFonts w:ascii="Arial" w:hAnsi="Arial" w:cs="Arial"/>
        </w:rPr>
      </w:pPr>
      <w:r w:rsidRPr="00BE2B13">
        <w:rPr>
          <w:rFonts w:ascii="Arial" w:hAnsi="Arial" w:cs="Arial"/>
        </w:rPr>
        <w:t>In line with the above, we look forward to finding a suitable provider to contribute to the Prosperity Fund main purpose: to promote the economic reform and development needed for growth in partner countries</w:t>
      </w:r>
      <w:r w:rsidR="0023140E">
        <w:rPr>
          <w:rFonts w:ascii="Arial" w:eastAsia="Calibri" w:hAnsi="Arial" w:cs="Arial"/>
        </w:rPr>
        <w:t xml:space="preserve">, </w:t>
      </w:r>
      <w:r w:rsidR="003B4CDD">
        <w:rPr>
          <w:rFonts w:ascii="Arial" w:eastAsia="Calibri" w:hAnsi="Arial" w:cs="Arial"/>
        </w:rPr>
        <w:t>particularly</w:t>
      </w:r>
      <w:r w:rsidR="0023140E">
        <w:rPr>
          <w:rFonts w:ascii="Arial" w:eastAsia="Calibri" w:hAnsi="Arial" w:cs="Arial"/>
        </w:rPr>
        <w:t xml:space="preserve"> the non-ODA objectives of increasing market access awareness of </w:t>
      </w:r>
      <w:r w:rsidR="003B4CDD">
        <w:rPr>
          <w:rFonts w:ascii="Arial" w:eastAsia="Calibri" w:hAnsi="Arial" w:cs="Arial"/>
        </w:rPr>
        <w:t xml:space="preserve">the opportunities in the Mexican energy sector for </w:t>
      </w:r>
      <w:r w:rsidR="0023140E">
        <w:rPr>
          <w:rFonts w:ascii="Arial" w:eastAsia="Calibri" w:hAnsi="Arial" w:cs="Arial"/>
        </w:rPr>
        <w:t>UK and international companies.</w:t>
      </w:r>
    </w:p>
    <w:p w14:paraId="16DE5CE2" w14:textId="77777777" w:rsidR="00BE2B13" w:rsidRPr="00E550CC" w:rsidRDefault="00BE2B13" w:rsidP="00DB7218">
      <w:pPr>
        <w:pStyle w:val="ListParagraph"/>
        <w:jc w:val="both"/>
        <w:rPr>
          <w:rFonts w:ascii="Arial" w:hAnsi="Arial" w:cs="Arial"/>
        </w:rPr>
      </w:pPr>
    </w:p>
    <w:p w14:paraId="13E5FE1C" w14:textId="7A87001D" w:rsidR="00DA324E" w:rsidRPr="00E550CC" w:rsidRDefault="004C385A" w:rsidP="00DB7218">
      <w:pPr>
        <w:pStyle w:val="ListParagraph"/>
        <w:numPr>
          <w:ilvl w:val="0"/>
          <w:numId w:val="1"/>
        </w:numPr>
        <w:jc w:val="both"/>
        <w:rPr>
          <w:rFonts w:ascii="Arial" w:hAnsi="Arial" w:cs="Arial"/>
        </w:rPr>
      </w:pPr>
      <w:r w:rsidRPr="00E550CC">
        <w:rPr>
          <w:rFonts w:ascii="Arial" w:hAnsi="Arial" w:cs="Arial"/>
        </w:rPr>
        <w:t>The full requirement</w:t>
      </w:r>
      <w:r w:rsidR="00433282" w:rsidRPr="00E550CC">
        <w:rPr>
          <w:rFonts w:ascii="Arial" w:hAnsi="Arial" w:cs="Arial"/>
        </w:rPr>
        <w:t>s</w:t>
      </w:r>
      <w:r w:rsidRPr="00E550CC">
        <w:rPr>
          <w:rFonts w:ascii="Arial" w:hAnsi="Arial" w:cs="Arial"/>
        </w:rPr>
        <w:t xml:space="preserve"> </w:t>
      </w:r>
      <w:r w:rsidR="00433282" w:rsidRPr="00E550CC">
        <w:rPr>
          <w:rFonts w:ascii="Arial" w:hAnsi="Arial" w:cs="Arial"/>
        </w:rPr>
        <w:t>are</w:t>
      </w:r>
      <w:r w:rsidRPr="00E550CC">
        <w:rPr>
          <w:rFonts w:ascii="Arial" w:hAnsi="Arial" w:cs="Arial"/>
        </w:rPr>
        <w:t xml:space="preserve"> set out in Attachment 4</w:t>
      </w:r>
      <w:r w:rsidR="00E51590" w:rsidRPr="00E550CC">
        <w:rPr>
          <w:rFonts w:ascii="Arial" w:hAnsi="Arial" w:cs="Arial"/>
        </w:rPr>
        <w:t xml:space="preserve"> </w:t>
      </w:r>
      <w:r w:rsidRPr="00E550CC">
        <w:rPr>
          <w:rFonts w:ascii="Arial" w:hAnsi="Arial" w:cs="Arial"/>
        </w:rPr>
        <w:t xml:space="preserve">– </w:t>
      </w:r>
      <w:r w:rsidR="00BE2562">
        <w:rPr>
          <w:rFonts w:ascii="Arial" w:hAnsi="Arial" w:cs="Arial"/>
        </w:rPr>
        <w:t>Statement of Requirements</w:t>
      </w:r>
      <w:r w:rsidR="00433282" w:rsidRPr="00E550CC">
        <w:rPr>
          <w:rFonts w:ascii="Arial" w:hAnsi="Arial" w:cs="Arial"/>
        </w:rPr>
        <w:t xml:space="preserve"> </w:t>
      </w:r>
    </w:p>
    <w:p w14:paraId="79523A08" w14:textId="77777777" w:rsidR="00C708A5" w:rsidRPr="00E550CC" w:rsidRDefault="00C708A5" w:rsidP="004C385A">
      <w:pPr>
        <w:jc w:val="both"/>
        <w:rPr>
          <w:rFonts w:ascii="Arial" w:hAnsi="Arial" w:cs="Arial"/>
          <w:b/>
        </w:rPr>
      </w:pPr>
    </w:p>
    <w:p w14:paraId="62893825" w14:textId="77777777" w:rsidR="004C385A" w:rsidRPr="00E550CC" w:rsidRDefault="004C385A" w:rsidP="004C385A">
      <w:pPr>
        <w:jc w:val="both"/>
        <w:rPr>
          <w:rFonts w:ascii="Arial" w:hAnsi="Arial" w:cs="Arial"/>
          <w:b/>
        </w:rPr>
      </w:pPr>
      <w:r w:rsidRPr="00E550CC">
        <w:rPr>
          <w:rFonts w:ascii="Arial" w:hAnsi="Arial" w:cs="Arial"/>
          <w:b/>
        </w:rPr>
        <w:t>CONTRACT PERIOD</w:t>
      </w:r>
    </w:p>
    <w:p w14:paraId="453BCB5E" w14:textId="4A707E41" w:rsidR="004C385A" w:rsidRPr="00FE2C52" w:rsidRDefault="004C385A" w:rsidP="00DB7218">
      <w:pPr>
        <w:pStyle w:val="ListParagraph"/>
        <w:numPr>
          <w:ilvl w:val="0"/>
          <w:numId w:val="1"/>
        </w:numPr>
        <w:jc w:val="both"/>
        <w:rPr>
          <w:rFonts w:ascii="Arial" w:hAnsi="Arial" w:cs="Arial"/>
        </w:rPr>
      </w:pPr>
      <w:r w:rsidRPr="00E550CC">
        <w:rPr>
          <w:rFonts w:ascii="Arial" w:hAnsi="Arial" w:cs="Arial"/>
        </w:rPr>
        <w:t>The cont</w:t>
      </w:r>
      <w:r w:rsidR="00EC2C12" w:rsidRPr="00E550CC">
        <w:rPr>
          <w:rFonts w:ascii="Arial" w:hAnsi="Arial" w:cs="Arial"/>
        </w:rPr>
        <w:t xml:space="preserve">ract is to be for a period </w:t>
      </w:r>
      <w:r w:rsidR="00E878F4" w:rsidRPr="00FE2C52">
        <w:rPr>
          <w:rFonts w:ascii="Arial" w:hAnsi="Arial" w:cs="Arial"/>
        </w:rPr>
        <w:t>from</w:t>
      </w:r>
      <w:r w:rsidRPr="00FE2C52">
        <w:rPr>
          <w:rFonts w:ascii="Arial" w:hAnsi="Arial" w:cs="Arial"/>
        </w:rPr>
        <w:t xml:space="preserve"> </w:t>
      </w:r>
      <w:r w:rsidR="00C56EAF">
        <w:rPr>
          <w:rFonts w:ascii="Arial" w:hAnsi="Arial" w:cs="Arial"/>
        </w:rPr>
        <w:t>14</w:t>
      </w:r>
      <w:r w:rsidR="00C56EAF" w:rsidRPr="00C56EAF">
        <w:rPr>
          <w:rFonts w:ascii="Arial" w:hAnsi="Arial" w:cs="Arial"/>
          <w:vertAlign w:val="superscript"/>
        </w:rPr>
        <w:t>th</w:t>
      </w:r>
      <w:r w:rsidR="00C56EAF">
        <w:rPr>
          <w:rFonts w:ascii="Arial" w:hAnsi="Arial" w:cs="Arial"/>
        </w:rPr>
        <w:t xml:space="preserve"> January 2019</w:t>
      </w:r>
      <w:r w:rsidR="00E878F4" w:rsidRPr="00FE2C52">
        <w:rPr>
          <w:rFonts w:ascii="Arial" w:hAnsi="Arial" w:cs="Arial"/>
        </w:rPr>
        <w:t xml:space="preserve"> to 31</w:t>
      </w:r>
      <w:r w:rsidR="00E878F4" w:rsidRPr="00FE2C52">
        <w:rPr>
          <w:rFonts w:ascii="Arial" w:hAnsi="Arial" w:cs="Arial"/>
          <w:vertAlign w:val="superscript"/>
        </w:rPr>
        <w:t>st</w:t>
      </w:r>
      <w:r w:rsidR="00E878F4" w:rsidRPr="00FE2C52">
        <w:rPr>
          <w:rFonts w:ascii="Arial" w:hAnsi="Arial" w:cs="Arial"/>
        </w:rPr>
        <w:t xml:space="preserve"> March 2019</w:t>
      </w:r>
      <w:r w:rsidRPr="00FE2C52">
        <w:rPr>
          <w:rFonts w:ascii="Arial" w:hAnsi="Arial" w:cs="Arial"/>
        </w:rPr>
        <w:t xml:space="preserve"> unless </w:t>
      </w:r>
      <w:proofErr w:type="gramStart"/>
      <w:r w:rsidRPr="00FE2C52">
        <w:rPr>
          <w:rFonts w:ascii="Arial" w:hAnsi="Arial" w:cs="Arial"/>
        </w:rPr>
        <w:t>terminated</w:t>
      </w:r>
      <w:proofErr w:type="gramEnd"/>
      <w:r w:rsidR="006B2579" w:rsidRPr="00FE2C52">
        <w:rPr>
          <w:rFonts w:ascii="Arial" w:hAnsi="Arial" w:cs="Arial"/>
        </w:rPr>
        <w:t xml:space="preserve"> or extended</w:t>
      </w:r>
      <w:r w:rsidRPr="00FE2C52">
        <w:rPr>
          <w:rFonts w:ascii="Arial" w:hAnsi="Arial" w:cs="Arial"/>
        </w:rPr>
        <w:t xml:space="preserve"> by the Authority. </w:t>
      </w:r>
    </w:p>
    <w:p w14:paraId="21F5AC84" w14:textId="77777777" w:rsidR="00C708A5" w:rsidRPr="00E550CC" w:rsidRDefault="00C708A5" w:rsidP="00C708A5">
      <w:pPr>
        <w:pStyle w:val="ListParagraph"/>
        <w:jc w:val="both"/>
        <w:rPr>
          <w:rFonts w:ascii="Arial" w:hAnsi="Arial" w:cs="Arial"/>
        </w:rPr>
      </w:pPr>
    </w:p>
    <w:p w14:paraId="68E815D9" w14:textId="77777777" w:rsidR="004C385A" w:rsidRPr="00E550CC" w:rsidRDefault="004C385A" w:rsidP="004C385A">
      <w:pPr>
        <w:jc w:val="both"/>
        <w:rPr>
          <w:rFonts w:ascii="Arial" w:hAnsi="Arial" w:cs="Arial"/>
          <w:b/>
        </w:rPr>
      </w:pPr>
      <w:r w:rsidRPr="00E550CC">
        <w:rPr>
          <w:rFonts w:ascii="Arial" w:hAnsi="Arial" w:cs="Arial"/>
          <w:b/>
        </w:rPr>
        <w:t>ALTERATIONS AND QUALIFICATION</w:t>
      </w:r>
    </w:p>
    <w:p w14:paraId="2A9B1421" w14:textId="524E4298"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No alteration </w:t>
      </w:r>
      <w:proofErr w:type="gramStart"/>
      <w:r w:rsidRPr="00E550CC">
        <w:rPr>
          <w:rFonts w:ascii="Arial" w:hAnsi="Arial" w:cs="Arial"/>
        </w:rPr>
        <w:t>shall be made</w:t>
      </w:r>
      <w:proofErr w:type="gramEnd"/>
      <w:r w:rsidRPr="00E550CC">
        <w:rPr>
          <w:rFonts w:ascii="Arial" w:hAnsi="Arial" w:cs="Arial"/>
        </w:rPr>
        <w:t xml:space="preserve"> in the form of tender, contract conditions and </w:t>
      </w:r>
      <w:r w:rsidR="00BE2562">
        <w:rPr>
          <w:rFonts w:ascii="Arial" w:hAnsi="Arial" w:cs="Arial"/>
        </w:rPr>
        <w:t>statement of requirements</w:t>
      </w:r>
      <w:r w:rsidRPr="00E550CC">
        <w:rPr>
          <w:rFonts w:ascii="Arial" w:hAnsi="Arial" w:cs="Arial"/>
        </w:rPr>
        <w:t xml:space="preserve"> or other documents.</w:t>
      </w:r>
    </w:p>
    <w:p w14:paraId="1A5FF7DA" w14:textId="77777777" w:rsidR="004C385A" w:rsidRPr="00E550CC" w:rsidRDefault="004C385A" w:rsidP="004C385A">
      <w:pPr>
        <w:pStyle w:val="ListParagraph"/>
        <w:jc w:val="both"/>
        <w:rPr>
          <w:rFonts w:ascii="Arial" w:hAnsi="Arial" w:cs="Arial"/>
        </w:rPr>
      </w:pPr>
    </w:p>
    <w:p w14:paraId="6EB43312" w14:textId="13C922B2" w:rsidR="009418BD"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must be in accordance with the Authority’s </w:t>
      </w:r>
      <w:r w:rsidR="00DB7218" w:rsidRPr="00E550CC">
        <w:rPr>
          <w:rFonts w:ascii="Arial" w:hAnsi="Arial" w:cs="Arial"/>
        </w:rPr>
        <w:t xml:space="preserve">Cover letter and </w:t>
      </w:r>
      <w:r w:rsidRPr="00E550CC">
        <w:rPr>
          <w:rFonts w:ascii="Arial" w:hAnsi="Arial" w:cs="Arial"/>
        </w:rPr>
        <w:t xml:space="preserve">Instructions </w:t>
      </w:r>
      <w:r w:rsidR="00DB7218" w:rsidRPr="00E550CC">
        <w:rPr>
          <w:rFonts w:ascii="Arial" w:hAnsi="Arial" w:cs="Arial"/>
        </w:rPr>
        <w:t xml:space="preserve">on Tendering Procedures </w:t>
      </w:r>
      <w:r w:rsidRPr="00E550CC">
        <w:rPr>
          <w:rFonts w:ascii="Arial" w:hAnsi="Arial" w:cs="Arial"/>
        </w:rPr>
        <w:t xml:space="preserve">(Attachment 1), </w:t>
      </w:r>
      <w:r w:rsidR="00DB7218" w:rsidRPr="00E550CC">
        <w:rPr>
          <w:rFonts w:ascii="Arial" w:hAnsi="Arial" w:cs="Arial"/>
        </w:rPr>
        <w:t>Proposed Contract Documents</w:t>
      </w:r>
      <w:r w:rsidR="001663E5">
        <w:rPr>
          <w:rFonts w:ascii="Arial" w:hAnsi="Arial" w:cs="Arial"/>
        </w:rPr>
        <w:t xml:space="preserve"> (Attachment 3</w:t>
      </w:r>
      <w:r w:rsidRPr="00E550CC">
        <w:rPr>
          <w:rFonts w:ascii="Arial" w:hAnsi="Arial" w:cs="Arial"/>
        </w:rPr>
        <w:t xml:space="preserve">) and </w:t>
      </w:r>
      <w:r w:rsidR="00BE2562">
        <w:rPr>
          <w:rFonts w:ascii="Arial" w:hAnsi="Arial" w:cs="Arial"/>
        </w:rPr>
        <w:t>Statement of Requirements</w:t>
      </w:r>
      <w:r w:rsidR="001663E5">
        <w:rPr>
          <w:rFonts w:ascii="Arial" w:hAnsi="Arial" w:cs="Arial"/>
        </w:rPr>
        <w:t xml:space="preserve"> (Attachment 4</w:t>
      </w:r>
      <w:r w:rsidRPr="00E550CC">
        <w:rPr>
          <w:rFonts w:ascii="Arial" w:hAnsi="Arial" w:cs="Arial"/>
        </w:rPr>
        <w:t>), and not qualified in any way. Tenderers must ensure any explanatory or descriptive matter does not constitute a qualification to the Authority requirements and terms and conditions as stated in its Invitation to Tender.</w:t>
      </w:r>
    </w:p>
    <w:p w14:paraId="12182151" w14:textId="77777777" w:rsidR="009418BD" w:rsidRPr="00E550CC" w:rsidRDefault="009418BD" w:rsidP="009418BD">
      <w:pPr>
        <w:jc w:val="both"/>
        <w:rPr>
          <w:rFonts w:ascii="Arial" w:hAnsi="Arial" w:cs="Arial"/>
        </w:rPr>
      </w:pPr>
    </w:p>
    <w:p w14:paraId="42C2E9EE" w14:textId="77777777" w:rsidR="004C385A" w:rsidRPr="00E550CC" w:rsidRDefault="004C385A" w:rsidP="004C385A">
      <w:pPr>
        <w:jc w:val="both"/>
        <w:rPr>
          <w:rFonts w:ascii="Arial" w:hAnsi="Arial" w:cs="Arial"/>
          <w:b/>
        </w:rPr>
      </w:pPr>
      <w:r w:rsidRPr="00E550CC">
        <w:rPr>
          <w:rFonts w:ascii="Arial" w:hAnsi="Arial" w:cs="Arial"/>
          <w:b/>
        </w:rPr>
        <w:t>INCOMPLETE TENDER</w:t>
      </w:r>
    </w:p>
    <w:p w14:paraId="1E90F2BA" w14:textId="5912E642" w:rsidR="00030E83" w:rsidRPr="008012F1" w:rsidRDefault="004C385A" w:rsidP="004C385A">
      <w:pPr>
        <w:pStyle w:val="ListParagraph"/>
        <w:numPr>
          <w:ilvl w:val="0"/>
          <w:numId w:val="1"/>
        </w:numPr>
        <w:jc w:val="both"/>
        <w:rPr>
          <w:rFonts w:ascii="Arial" w:hAnsi="Arial" w:cs="Arial"/>
        </w:rPr>
      </w:pPr>
      <w:r w:rsidRPr="00E550CC">
        <w:rPr>
          <w:rFonts w:ascii="Arial" w:hAnsi="Arial" w:cs="Arial"/>
        </w:rPr>
        <w:t xml:space="preserve">Tenders </w:t>
      </w:r>
      <w:proofErr w:type="gramStart"/>
      <w:r w:rsidRPr="00E550CC">
        <w:rPr>
          <w:rFonts w:ascii="Arial" w:hAnsi="Arial" w:cs="Arial"/>
        </w:rPr>
        <w:t>may be rejected</w:t>
      </w:r>
      <w:proofErr w:type="gramEnd"/>
      <w:r w:rsidRPr="00E550CC">
        <w:rPr>
          <w:rFonts w:ascii="Arial" w:hAnsi="Arial" w:cs="Arial"/>
        </w:rPr>
        <w:t xml:space="preserve"> if information requested is not provided in the tender submission.</w:t>
      </w:r>
    </w:p>
    <w:p w14:paraId="66B7487A" w14:textId="77777777" w:rsidR="008012F1" w:rsidRDefault="008012F1" w:rsidP="004C385A">
      <w:pPr>
        <w:jc w:val="both"/>
        <w:rPr>
          <w:rFonts w:ascii="Arial" w:hAnsi="Arial" w:cs="Arial"/>
          <w:b/>
        </w:rPr>
      </w:pPr>
    </w:p>
    <w:p w14:paraId="39BC95C6" w14:textId="0F12FE6D" w:rsidR="004C385A" w:rsidRPr="00E550CC" w:rsidRDefault="004C385A" w:rsidP="004C385A">
      <w:pPr>
        <w:jc w:val="both"/>
        <w:rPr>
          <w:rFonts w:ascii="Arial" w:hAnsi="Arial" w:cs="Arial"/>
          <w:b/>
        </w:rPr>
      </w:pPr>
      <w:r w:rsidRPr="00E550CC">
        <w:rPr>
          <w:rFonts w:ascii="Arial" w:hAnsi="Arial" w:cs="Arial"/>
          <w:b/>
        </w:rPr>
        <w:t>RETURN AND RECEIPT OF TENDERS</w:t>
      </w:r>
    </w:p>
    <w:p w14:paraId="12CA9C5B" w14:textId="42F62045"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Tenders are to </w:t>
      </w:r>
      <w:proofErr w:type="gramStart"/>
      <w:r w:rsidRPr="00E550CC">
        <w:rPr>
          <w:rFonts w:ascii="Arial" w:hAnsi="Arial" w:cs="Arial"/>
        </w:rPr>
        <w:t>be returned</w:t>
      </w:r>
      <w:proofErr w:type="gramEnd"/>
      <w:r w:rsidRPr="00E550CC">
        <w:rPr>
          <w:rFonts w:ascii="Arial" w:hAnsi="Arial" w:cs="Arial"/>
        </w:rPr>
        <w:t xml:space="preserve"> by </w:t>
      </w:r>
      <w:r w:rsidRPr="006A166E">
        <w:rPr>
          <w:rFonts w:ascii="Arial" w:hAnsi="Arial" w:cs="Arial"/>
          <w:b/>
          <w:u w:val="single"/>
        </w:rPr>
        <w:t>23:59 (</w:t>
      </w:r>
      <w:r w:rsidR="006B5701" w:rsidRPr="006A166E">
        <w:rPr>
          <w:rFonts w:ascii="Arial" w:hAnsi="Arial" w:cs="Arial"/>
          <w:b/>
          <w:u w:val="single"/>
        </w:rPr>
        <w:t>Mexico</w:t>
      </w:r>
      <w:r w:rsidRPr="006A166E">
        <w:rPr>
          <w:rFonts w:ascii="Arial" w:hAnsi="Arial" w:cs="Arial"/>
          <w:b/>
          <w:u w:val="single"/>
        </w:rPr>
        <w:t xml:space="preserve"> time) on </w:t>
      </w:r>
      <w:r w:rsidR="00C56EAF">
        <w:rPr>
          <w:rFonts w:ascii="Arial" w:hAnsi="Arial" w:cs="Arial"/>
          <w:b/>
          <w:u w:val="single"/>
        </w:rPr>
        <w:t>2</w:t>
      </w:r>
      <w:r w:rsidR="00C56EAF" w:rsidRPr="00C56EAF">
        <w:rPr>
          <w:rFonts w:ascii="Arial" w:hAnsi="Arial" w:cs="Arial"/>
          <w:b/>
          <w:u w:val="single"/>
          <w:vertAlign w:val="superscript"/>
        </w:rPr>
        <w:t>nd</w:t>
      </w:r>
      <w:r w:rsidR="00C56EAF">
        <w:rPr>
          <w:rFonts w:ascii="Arial" w:hAnsi="Arial" w:cs="Arial"/>
          <w:b/>
          <w:u w:val="single"/>
        </w:rPr>
        <w:t xml:space="preserve"> January</w:t>
      </w:r>
      <w:r w:rsidR="00433282" w:rsidRPr="006A166E">
        <w:rPr>
          <w:rFonts w:ascii="Arial" w:hAnsi="Arial" w:cs="Arial"/>
          <w:b/>
          <w:u w:val="single"/>
        </w:rPr>
        <w:t xml:space="preserve"> </w:t>
      </w:r>
      <w:r w:rsidR="009C3A72">
        <w:rPr>
          <w:rFonts w:ascii="Arial" w:hAnsi="Arial" w:cs="Arial"/>
          <w:b/>
          <w:u w:val="single"/>
        </w:rPr>
        <w:t>201</w:t>
      </w:r>
      <w:r w:rsidR="00C56EAF">
        <w:rPr>
          <w:rFonts w:ascii="Arial" w:hAnsi="Arial" w:cs="Arial"/>
          <w:b/>
          <w:u w:val="single"/>
        </w:rPr>
        <w:t>9</w:t>
      </w:r>
      <w:r w:rsidRPr="00E550CC">
        <w:rPr>
          <w:rFonts w:ascii="Arial" w:hAnsi="Arial" w:cs="Arial"/>
        </w:rPr>
        <w:t xml:space="preserve"> by submitting via </w:t>
      </w:r>
      <w:r w:rsidR="001F294F">
        <w:rPr>
          <w:rFonts w:ascii="Arial" w:hAnsi="Arial" w:cs="Arial"/>
        </w:rPr>
        <w:t xml:space="preserve">email </w:t>
      </w:r>
      <w:hyperlink r:id="rId14" w:history="1">
        <w:r w:rsidR="00E61DE4" w:rsidRPr="00D77602">
          <w:rPr>
            <w:rStyle w:val="Hyperlink"/>
            <w:rFonts w:ascii="Arial" w:hAnsi="Arial" w:cs="Arial"/>
          </w:rPr>
          <w:t>ProsperityFund.Mexico@fco.gov.uk</w:t>
        </w:r>
      </w:hyperlink>
      <w:r w:rsidRPr="00E550CC">
        <w:rPr>
          <w:rFonts w:ascii="Arial" w:hAnsi="Arial" w:cs="Arial"/>
        </w:rPr>
        <w:t xml:space="preserve">. Tenders not submitted </w:t>
      </w:r>
      <w:r w:rsidR="001F294F">
        <w:rPr>
          <w:rFonts w:ascii="Arial" w:hAnsi="Arial" w:cs="Arial"/>
        </w:rPr>
        <w:t>by this time will not be considered</w:t>
      </w:r>
    </w:p>
    <w:p w14:paraId="01DD1738" w14:textId="77777777" w:rsidR="004C385A" w:rsidRPr="00E550CC" w:rsidRDefault="004C385A" w:rsidP="004C385A">
      <w:pPr>
        <w:pStyle w:val="ListParagraph"/>
        <w:jc w:val="both"/>
        <w:rPr>
          <w:rFonts w:ascii="Arial" w:hAnsi="Arial" w:cs="Arial"/>
        </w:rPr>
      </w:pPr>
    </w:p>
    <w:p w14:paraId="19D06FC0" w14:textId="7ABFBDC3"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lastRenderedPageBreak/>
        <w:t xml:space="preserve">A tender comprising responses to </w:t>
      </w:r>
      <w:r w:rsidR="001F294F">
        <w:rPr>
          <w:rFonts w:ascii="Arial" w:hAnsi="Arial" w:cs="Arial"/>
        </w:rPr>
        <w:t>questions listed in Attachment 2 “</w:t>
      </w:r>
      <w:r w:rsidR="001663E5">
        <w:rPr>
          <w:rFonts w:ascii="Arial" w:hAnsi="Arial" w:cs="Arial"/>
        </w:rPr>
        <w:t>Information required from tenderers</w:t>
      </w:r>
      <w:r w:rsidRPr="00E550CC">
        <w:rPr>
          <w:rFonts w:ascii="Arial" w:hAnsi="Arial" w:cs="Arial"/>
        </w:rPr>
        <w:t>” must be completed in its entirety, in accordance with the instructions in the ITT.</w:t>
      </w:r>
    </w:p>
    <w:p w14:paraId="6C5BD943" w14:textId="77777777" w:rsidR="004C385A" w:rsidRPr="00E550CC" w:rsidRDefault="004C385A" w:rsidP="004C385A">
      <w:pPr>
        <w:pStyle w:val="ListParagraph"/>
        <w:jc w:val="both"/>
        <w:rPr>
          <w:rFonts w:ascii="Arial" w:hAnsi="Arial" w:cs="Arial"/>
        </w:rPr>
      </w:pPr>
    </w:p>
    <w:p w14:paraId="1AAADF3F" w14:textId="598A65C4" w:rsidR="004C385A" w:rsidRPr="00672FB2" w:rsidRDefault="004C385A" w:rsidP="00672FB2">
      <w:pPr>
        <w:pStyle w:val="ListParagraph"/>
        <w:numPr>
          <w:ilvl w:val="0"/>
          <w:numId w:val="1"/>
        </w:numPr>
        <w:jc w:val="both"/>
        <w:rPr>
          <w:rFonts w:ascii="Arial" w:hAnsi="Arial" w:cs="Arial"/>
        </w:rPr>
      </w:pPr>
      <w:r w:rsidRPr="00E550CC">
        <w:rPr>
          <w:rFonts w:ascii="Arial" w:hAnsi="Arial" w:cs="Arial"/>
        </w:rPr>
        <w:t xml:space="preserve">A tender </w:t>
      </w:r>
      <w:proofErr w:type="gramStart"/>
      <w:r w:rsidRPr="00E550CC">
        <w:rPr>
          <w:rFonts w:ascii="Arial" w:hAnsi="Arial" w:cs="Arial"/>
        </w:rPr>
        <w:t>can be submitted</w:t>
      </w:r>
      <w:proofErr w:type="gramEnd"/>
      <w:r w:rsidRPr="00E550CC">
        <w:rPr>
          <w:rFonts w:ascii="Arial" w:hAnsi="Arial" w:cs="Arial"/>
        </w:rPr>
        <w:t xml:space="preserve"> at any time up to the time and date stated. The authority is not responsible for non-receipt. Tenders submitted before that date </w:t>
      </w:r>
      <w:proofErr w:type="gramStart"/>
      <w:r w:rsidRPr="00E550CC">
        <w:rPr>
          <w:rFonts w:ascii="Arial" w:hAnsi="Arial" w:cs="Arial"/>
        </w:rPr>
        <w:t>will</w:t>
      </w:r>
      <w:proofErr w:type="gramEnd"/>
      <w:r w:rsidRPr="00E550CC">
        <w:rPr>
          <w:rFonts w:ascii="Arial" w:hAnsi="Arial" w:cs="Arial"/>
        </w:rPr>
        <w:t xml:space="preserve"> remain unopened until then. Please ensure your tender </w:t>
      </w:r>
      <w:proofErr w:type="gramStart"/>
      <w:r w:rsidRPr="00E550CC">
        <w:rPr>
          <w:rFonts w:ascii="Arial" w:hAnsi="Arial" w:cs="Arial"/>
        </w:rPr>
        <w:t>is subm</w:t>
      </w:r>
      <w:r w:rsidRPr="00672FB2">
        <w:rPr>
          <w:rFonts w:ascii="Arial" w:hAnsi="Arial" w:cs="Arial"/>
        </w:rPr>
        <w:t>itted</w:t>
      </w:r>
      <w:proofErr w:type="gramEnd"/>
      <w:r w:rsidRPr="00672FB2">
        <w:rPr>
          <w:rFonts w:ascii="Arial" w:hAnsi="Arial" w:cs="Arial"/>
        </w:rPr>
        <w:t xml:space="preserve"> not later than the appointed time. The Authority does not undertake to consider tenders submitted after the deadline. Tenders </w:t>
      </w:r>
      <w:proofErr w:type="gramStart"/>
      <w:r w:rsidRPr="00672FB2">
        <w:rPr>
          <w:rFonts w:ascii="Arial" w:hAnsi="Arial" w:cs="Arial"/>
        </w:rPr>
        <w:t>shall be submitted</w:t>
      </w:r>
      <w:proofErr w:type="gramEnd"/>
      <w:r w:rsidRPr="00672FB2">
        <w:rPr>
          <w:rFonts w:ascii="Arial" w:hAnsi="Arial" w:cs="Arial"/>
        </w:rPr>
        <w:t xml:space="preserve"> in English.</w:t>
      </w:r>
    </w:p>
    <w:p w14:paraId="284329C3" w14:textId="77777777" w:rsidR="004C385A" w:rsidRPr="00E550CC" w:rsidRDefault="004C385A" w:rsidP="004C385A">
      <w:pPr>
        <w:pStyle w:val="ListParagraph"/>
        <w:rPr>
          <w:rFonts w:ascii="Arial" w:hAnsi="Arial" w:cs="Arial"/>
        </w:rPr>
      </w:pPr>
    </w:p>
    <w:p w14:paraId="33A5E852"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Bidders </w:t>
      </w:r>
      <w:proofErr w:type="gramStart"/>
      <w:r w:rsidRPr="00E550CC">
        <w:rPr>
          <w:rFonts w:ascii="Arial" w:hAnsi="Arial" w:cs="Arial"/>
        </w:rPr>
        <w:t>are requested</w:t>
      </w:r>
      <w:proofErr w:type="gramEnd"/>
      <w:r w:rsidRPr="00E550CC">
        <w:rPr>
          <w:rFonts w:ascii="Arial" w:hAnsi="Arial" w:cs="Arial"/>
        </w:rPr>
        <w:t xml:space="preserve"> not to submit generic corporate or marketing literature.</w:t>
      </w:r>
    </w:p>
    <w:p w14:paraId="7ECE5A64" w14:textId="77777777" w:rsidR="004C385A" w:rsidRPr="00E550CC" w:rsidRDefault="004C385A" w:rsidP="004C385A">
      <w:pPr>
        <w:pStyle w:val="ListParagraph"/>
        <w:rPr>
          <w:rFonts w:ascii="Arial" w:hAnsi="Arial" w:cs="Arial"/>
        </w:rPr>
      </w:pPr>
    </w:p>
    <w:p w14:paraId="4D6EAEE8" w14:textId="77777777" w:rsidR="004C385A" w:rsidRPr="00E550CC" w:rsidRDefault="004C385A" w:rsidP="00DB7218">
      <w:pPr>
        <w:pStyle w:val="ListParagraph"/>
        <w:numPr>
          <w:ilvl w:val="0"/>
          <w:numId w:val="1"/>
        </w:numPr>
        <w:jc w:val="both"/>
        <w:rPr>
          <w:rFonts w:ascii="Arial" w:hAnsi="Arial" w:cs="Arial"/>
        </w:rPr>
      </w:pPr>
      <w:r w:rsidRPr="00E550CC">
        <w:rPr>
          <w:rFonts w:ascii="Arial" w:hAnsi="Arial" w:cs="Arial"/>
        </w:rPr>
        <w:t xml:space="preserve">Bidders should upload documents either in standard Microsoft Office formats (Word, Excel, </w:t>
      </w:r>
      <w:proofErr w:type="spellStart"/>
      <w:r w:rsidRPr="00E550CC">
        <w:rPr>
          <w:rFonts w:ascii="Arial" w:hAnsi="Arial" w:cs="Arial"/>
        </w:rPr>
        <w:t>etc</w:t>
      </w:r>
      <w:proofErr w:type="spellEnd"/>
      <w:r w:rsidRPr="00E550CC">
        <w:rPr>
          <w:rFonts w:ascii="Arial" w:hAnsi="Arial" w:cs="Arial"/>
        </w:rPr>
        <w:t xml:space="preserve">), or PDF only. </w:t>
      </w:r>
      <w:r w:rsidR="00366E99" w:rsidRPr="00E550CC">
        <w:rPr>
          <w:rFonts w:ascii="Arial" w:hAnsi="Arial" w:cs="Arial"/>
        </w:rPr>
        <w:t>Other</w:t>
      </w:r>
      <w:r w:rsidRPr="00E550CC">
        <w:rPr>
          <w:rFonts w:ascii="Arial" w:hAnsi="Arial" w:cs="Arial"/>
        </w:rPr>
        <w:t xml:space="preserve"> formats (e.g. Microsoft Project and internet “free formats”) </w:t>
      </w:r>
      <w:proofErr w:type="gramStart"/>
      <w:r w:rsidRPr="00E550CC">
        <w:rPr>
          <w:rFonts w:ascii="Arial" w:hAnsi="Arial" w:cs="Arial"/>
        </w:rPr>
        <w:t>are not installed</w:t>
      </w:r>
      <w:proofErr w:type="gramEnd"/>
      <w:r w:rsidRPr="00E550CC">
        <w:rPr>
          <w:rFonts w:ascii="Arial" w:hAnsi="Arial" w:cs="Arial"/>
        </w:rPr>
        <w:t xml:space="preserve"> as standard on UK government IT networks and such attachments may be ren</w:t>
      </w:r>
      <w:r w:rsidR="00366E99" w:rsidRPr="00E550CC">
        <w:rPr>
          <w:rFonts w:ascii="Arial" w:hAnsi="Arial" w:cs="Arial"/>
        </w:rPr>
        <w:t xml:space="preserve">dered inaccessible to the Authority for evaluation purposes. Similarly, </w:t>
      </w:r>
      <w:proofErr w:type="gramStart"/>
      <w:r w:rsidR="00366E99" w:rsidRPr="00E550CC">
        <w:rPr>
          <w:rFonts w:ascii="Arial" w:hAnsi="Arial" w:cs="Arial"/>
        </w:rPr>
        <w:t xml:space="preserve">the </w:t>
      </w:r>
      <w:r w:rsidR="00366E99" w:rsidRPr="00E550CC">
        <w:rPr>
          <w:rFonts w:ascii="Arial" w:hAnsi="Arial" w:cs="Arial"/>
          <w:b/>
        </w:rPr>
        <w:t>.</w:t>
      </w:r>
      <w:proofErr w:type="spellStart"/>
      <w:r w:rsidR="00366E99" w:rsidRPr="00E550CC">
        <w:rPr>
          <w:rFonts w:ascii="Arial" w:hAnsi="Arial" w:cs="Arial"/>
          <w:b/>
        </w:rPr>
        <w:t>rar</w:t>
      </w:r>
      <w:proofErr w:type="spellEnd"/>
      <w:r w:rsidR="00366E99" w:rsidRPr="00E550CC">
        <w:rPr>
          <w:rFonts w:ascii="Arial" w:hAnsi="Arial" w:cs="Arial"/>
        </w:rPr>
        <w:t xml:space="preserve"> format is blocked by most government IT firewalls and will render such files inaccessible to evaluators</w:t>
      </w:r>
      <w:proofErr w:type="gramEnd"/>
      <w:r w:rsidR="00366E99" w:rsidRPr="00E550CC">
        <w:rPr>
          <w:rFonts w:ascii="Arial" w:hAnsi="Arial" w:cs="Arial"/>
        </w:rPr>
        <w:t>.</w:t>
      </w:r>
    </w:p>
    <w:p w14:paraId="2A38C86F" w14:textId="77777777" w:rsidR="00B4793F" w:rsidRPr="00E550CC" w:rsidRDefault="00B4793F" w:rsidP="00366E99">
      <w:pPr>
        <w:jc w:val="both"/>
        <w:rPr>
          <w:rFonts w:ascii="Arial" w:hAnsi="Arial" w:cs="Arial"/>
          <w:b/>
        </w:rPr>
      </w:pPr>
    </w:p>
    <w:p w14:paraId="5F6E0F1B" w14:textId="77777777" w:rsidR="00366E99" w:rsidRPr="00E550CC" w:rsidRDefault="00366E99" w:rsidP="00366E99">
      <w:pPr>
        <w:jc w:val="both"/>
        <w:rPr>
          <w:rFonts w:ascii="Arial" w:hAnsi="Arial" w:cs="Arial"/>
          <w:b/>
        </w:rPr>
      </w:pPr>
      <w:r w:rsidRPr="00E550CC">
        <w:rPr>
          <w:rFonts w:ascii="Arial" w:hAnsi="Arial" w:cs="Arial"/>
          <w:b/>
        </w:rPr>
        <w:t>ACCEPTANCES OF TENDERS</w:t>
      </w:r>
    </w:p>
    <w:p w14:paraId="1C467546" w14:textId="77777777" w:rsidR="009418BD" w:rsidRPr="00E550CC" w:rsidRDefault="00366E99" w:rsidP="009418BD">
      <w:pPr>
        <w:pStyle w:val="ListParagraph"/>
        <w:numPr>
          <w:ilvl w:val="0"/>
          <w:numId w:val="1"/>
        </w:numPr>
        <w:jc w:val="both"/>
        <w:rPr>
          <w:rFonts w:ascii="Arial" w:hAnsi="Arial" w:cs="Arial"/>
          <w:b/>
        </w:rPr>
      </w:pPr>
      <w:r w:rsidRPr="00E550CC">
        <w:rPr>
          <w:rFonts w:ascii="Arial" w:hAnsi="Arial" w:cs="Arial"/>
        </w:rPr>
        <w:t xml:space="preserve">By issuing this invitation the Authority is not bound in any </w:t>
      </w:r>
      <w:proofErr w:type="gramStart"/>
      <w:r w:rsidRPr="00E550CC">
        <w:rPr>
          <w:rFonts w:ascii="Arial" w:hAnsi="Arial" w:cs="Arial"/>
        </w:rPr>
        <w:t>way and does not have to accept the lowest or any tender</w:t>
      </w:r>
      <w:proofErr w:type="gramEnd"/>
      <w:r w:rsidRPr="00E550CC">
        <w:rPr>
          <w:rFonts w:ascii="Arial" w:hAnsi="Arial" w:cs="Arial"/>
        </w:rPr>
        <w:t xml:space="preserve"> and reserves the right not to award any contract or to accept the whole or any specified part of the tender.</w:t>
      </w:r>
    </w:p>
    <w:p w14:paraId="560DB893" w14:textId="77777777" w:rsidR="00B4793F" w:rsidRPr="00E550CC" w:rsidRDefault="00B4793F" w:rsidP="00366E99">
      <w:pPr>
        <w:jc w:val="both"/>
        <w:rPr>
          <w:rFonts w:ascii="Arial" w:hAnsi="Arial" w:cs="Arial"/>
          <w:b/>
        </w:rPr>
      </w:pPr>
    </w:p>
    <w:p w14:paraId="676EB771" w14:textId="77777777" w:rsidR="00366E99" w:rsidRPr="00E550CC" w:rsidRDefault="00366E99" w:rsidP="00366E99">
      <w:pPr>
        <w:jc w:val="both"/>
        <w:rPr>
          <w:rFonts w:ascii="Arial" w:hAnsi="Arial" w:cs="Arial"/>
          <w:b/>
        </w:rPr>
      </w:pPr>
      <w:r w:rsidRPr="00E550CC">
        <w:rPr>
          <w:rFonts w:ascii="Arial" w:hAnsi="Arial" w:cs="Arial"/>
          <w:b/>
        </w:rPr>
        <w:t>PERIOD FOR WHICH TENDERS SHALL REMAIN VALID</w:t>
      </w:r>
    </w:p>
    <w:p w14:paraId="1D80544D" w14:textId="77777777" w:rsidR="009418BD" w:rsidRPr="00E550CC" w:rsidRDefault="00366E99" w:rsidP="00366E99">
      <w:pPr>
        <w:pStyle w:val="ListParagraph"/>
        <w:numPr>
          <w:ilvl w:val="0"/>
          <w:numId w:val="1"/>
        </w:numPr>
        <w:jc w:val="both"/>
        <w:rPr>
          <w:rFonts w:ascii="Arial" w:hAnsi="Arial" w:cs="Arial"/>
        </w:rPr>
      </w:pPr>
      <w:r w:rsidRPr="00E550CC">
        <w:rPr>
          <w:rFonts w:ascii="Arial" w:hAnsi="Arial" w:cs="Arial"/>
          <w:b/>
          <w:u w:val="single"/>
        </w:rPr>
        <w:t>Tenders shall constitute offers capable of acceptance by the Authority and shall remain valid for 3 months</w:t>
      </w:r>
      <w:r w:rsidRPr="00E550CC">
        <w:rPr>
          <w:rFonts w:ascii="Arial" w:hAnsi="Arial" w:cs="Arial"/>
          <w:b/>
        </w:rPr>
        <w:t xml:space="preserve"> </w:t>
      </w:r>
      <w:r w:rsidRPr="00E550CC">
        <w:rPr>
          <w:rFonts w:ascii="Arial" w:hAnsi="Arial" w:cs="Arial"/>
        </w:rPr>
        <w:t>from the closing date for receipt of tenders.</w:t>
      </w:r>
    </w:p>
    <w:p w14:paraId="5F2ED72D" w14:textId="77777777" w:rsidR="00B4793F" w:rsidRPr="00E550CC" w:rsidRDefault="00B4793F" w:rsidP="00366E99">
      <w:pPr>
        <w:jc w:val="both"/>
        <w:rPr>
          <w:rFonts w:ascii="Arial" w:hAnsi="Arial" w:cs="Arial"/>
          <w:b/>
        </w:rPr>
      </w:pPr>
    </w:p>
    <w:p w14:paraId="2301C4F2" w14:textId="77777777" w:rsidR="00366E99" w:rsidRPr="00E550CC" w:rsidRDefault="00366E99" w:rsidP="00366E99">
      <w:pPr>
        <w:jc w:val="both"/>
        <w:rPr>
          <w:rFonts w:ascii="Arial" w:hAnsi="Arial" w:cs="Arial"/>
          <w:b/>
        </w:rPr>
      </w:pPr>
      <w:r w:rsidRPr="00E550CC">
        <w:rPr>
          <w:rFonts w:ascii="Arial" w:hAnsi="Arial" w:cs="Arial"/>
          <w:b/>
        </w:rPr>
        <w:t>AMENDMENTS TO THE TENDER DOCUMENTS</w:t>
      </w:r>
    </w:p>
    <w:p w14:paraId="15ED4B76" w14:textId="0B327AB9" w:rsidR="009418BD" w:rsidRPr="00E550CC" w:rsidRDefault="00366E99" w:rsidP="00366E99">
      <w:pPr>
        <w:pStyle w:val="ListParagraph"/>
        <w:numPr>
          <w:ilvl w:val="0"/>
          <w:numId w:val="1"/>
        </w:numPr>
        <w:jc w:val="both"/>
        <w:rPr>
          <w:rFonts w:ascii="Arial" w:hAnsi="Arial" w:cs="Arial"/>
        </w:rPr>
      </w:pPr>
      <w:r w:rsidRPr="00E550CC">
        <w:rPr>
          <w:rFonts w:ascii="Arial" w:hAnsi="Arial" w:cs="Arial"/>
        </w:rPr>
        <w:t>The Authority reserves the right to amend the published tender documents at any time prior to the deadline for receipt. Any such amendment will be numbered, dat</w:t>
      </w:r>
      <w:r w:rsidR="001F294F">
        <w:rPr>
          <w:rFonts w:ascii="Arial" w:hAnsi="Arial" w:cs="Arial"/>
        </w:rPr>
        <w:t>ed and issued through the Contracts Finder</w:t>
      </w:r>
      <w:r w:rsidRPr="00E550CC">
        <w:rPr>
          <w:rFonts w:ascii="Arial" w:hAnsi="Arial" w:cs="Arial"/>
        </w:rPr>
        <w:t xml:space="preserve">. In the event of amendments, the Authority </w:t>
      </w:r>
      <w:proofErr w:type="gramStart"/>
      <w:r w:rsidRPr="00E550CC">
        <w:rPr>
          <w:rFonts w:ascii="Arial" w:hAnsi="Arial" w:cs="Arial"/>
        </w:rPr>
        <w:t>may at its discretion extend</w:t>
      </w:r>
      <w:proofErr w:type="gramEnd"/>
      <w:r w:rsidRPr="00E550CC">
        <w:rPr>
          <w:rFonts w:ascii="Arial" w:hAnsi="Arial" w:cs="Arial"/>
        </w:rPr>
        <w:t xml:space="preserve"> the deadline for receipt of tenders.</w:t>
      </w:r>
    </w:p>
    <w:p w14:paraId="4B74B5A6" w14:textId="77777777" w:rsidR="00B4793F" w:rsidRPr="00E550CC" w:rsidRDefault="00B4793F" w:rsidP="00366E99">
      <w:pPr>
        <w:jc w:val="both"/>
        <w:rPr>
          <w:rFonts w:ascii="Arial" w:hAnsi="Arial" w:cs="Arial"/>
          <w:b/>
        </w:rPr>
      </w:pPr>
    </w:p>
    <w:p w14:paraId="57697B98" w14:textId="77777777" w:rsidR="00366E99" w:rsidRPr="00E550CC" w:rsidRDefault="00366E99" w:rsidP="00366E99">
      <w:pPr>
        <w:jc w:val="both"/>
        <w:rPr>
          <w:rFonts w:ascii="Arial" w:hAnsi="Arial" w:cs="Arial"/>
          <w:b/>
        </w:rPr>
      </w:pPr>
      <w:r w:rsidRPr="00E550CC">
        <w:rPr>
          <w:rFonts w:ascii="Arial" w:hAnsi="Arial" w:cs="Arial"/>
          <w:b/>
        </w:rPr>
        <w:t>INDUCEMENTS AND COLLUSION</w:t>
      </w:r>
    </w:p>
    <w:p w14:paraId="04B74B57" w14:textId="77777777" w:rsidR="00366E99" w:rsidRPr="00E550CC" w:rsidRDefault="00366E99" w:rsidP="00DB7218">
      <w:pPr>
        <w:pStyle w:val="ListParagraph"/>
        <w:numPr>
          <w:ilvl w:val="0"/>
          <w:numId w:val="1"/>
        </w:numPr>
        <w:jc w:val="both"/>
        <w:rPr>
          <w:rFonts w:ascii="Arial" w:hAnsi="Arial" w:cs="Arial"/>
        </w:rPr>
      </w:pPr>
      <w:r w:rsidRPr="00E550CC">
        <w:rPr>
          <w:rFonts w:ascii="Arial" w:hAnsi="Arial" w:cs="Arial"/>
        </w:rPr>
        <w:t xml:space="preserve">Offering an inducement of </w:t>
      </w:r>
      <w:proofErr w:type="gramStart"/>
      <w:r w:rsidRPr="00E550CC">
        <w:rPr>
          <w:rFonts w:ascii="Arial" w:hAnsi="Arial" w:cs="Arial"/>
        </w:rPr>
        <w:t>any</w:t>
      </w:r>
      <w:proofErr w:type="gramEnd"/>
      <w:r w:rsidRPr="00E550CC">
        <w:rPr>
          <w:rFonts w:ascii="Arial" w:hAnsi="Arial" w:cs="Arial"/>
        </w:rPr>
        <w:t xml:space="preserve"> kind in relation to obtaining this or any other contract with the Authority will disqualify your tender and may constitute a criminal offence.</w:t>
      </w:r>
    </w:p>
    <w:p w14:paraId="04E2C71F" w14:textId="77777777" w:rsidR="00B4793F" w:rsidRPr="00E550CC" w:rsidRDefault="00B4793F" w:rsidP="00366E99">
      <w:pPr>
        <w:jc w:val="both"/>
        <w:rPr>
          <w:rFonts w:ascii="Arial" w:hAnsi="Arial" w:cs="Arial"/>
          <w:b/>
        </w:rPr>
      </w:pPr>
    </w:p>
    <w:p w14:paraId="0AFDB3B3" w14:textId="77777777" w:rsidR="00366E99" w:rsidRPr="00E550CC" w:rsidRDefault="00366E99" w:rsidP="00366E99">
      <w:pPr>
        <w:jc w:val="both"/>
        <w:rPr>
          <w:rFonts w:ascii="Arial" w:hAnsi="Arial" w:cs="Arial"/>
          <w:b/>
        </w:rPr>
      </w:pPr>
      <w:r w:rsidRPr="00E550CC">
        <w:rPr>
          <w:rFonts w:ascii="Arial" w:hAnsi="Arial" w:cs="Arial"/>
          <w:b/>
        </w:rPr>
        <w:lastRenderedPageBreak/>
        <w:t>COSTS AND EXPENSES</w:t>
      </w:r>
    </w:p>
    <w:p w14:paraId="5475BFFB" w14:textId="647AC7F6" w:rsidR="00B4793F" w:rsidRPr="001F294F" w:rsidRDefault="00366E99" w:rsidP="00366E99">
      <w:pPr>
        <w:pStyle w:val="ListParagraph"/>
        <w:numPr>
          <w:ilvl w:val="0"/>
          <w:numId w:val="1"/>
        </w:numPr>
        <w:jc w:val="both"/>
        <w:rPr>
          <w:rFonts w:ascii="Arial" w:hAnsi="Arial" w:cs="Arial"/>
          <w:b/>
        </w:rPr>
      </w:pPr>
      <w:r w:rsidRPr="00E550CC">
        <w:rPr>
          <w:rFonts w:ascii="Arial" w:hAnsi="Arial" w:cs="Arial"/>
        </w:rPr>
        <w:t xml:space="preserve">You will not be entitled to claim from the Authority any costs or </w:t>
      </w:r>
      <w:proofErr w:type="gramStart"/>
      <w:r w:rsidRPr="00E550CC">
        <w:rPr>
          <w:rFonts w:ascii="Arial" w:hAnsi="Arial" w:cs="Arial"/>
        </w:rPr>
        <w:t>expenses which you may incur in preparing your tender, including any site</w:t>
      </w:r>
      <w:proofErr w:type="gramEnd"/>
      <w:r w:rsidRPr="00E550CC">
        <w:rPr>
          <w:rFonts w:ascii="Arial" w:hAnsi="Arial" w:cs="Arial"/>
        </w:rPr>
        <w:t xml:space="preserve"> visit, whether or not your tender is successful.</w:t>
      </w:r>
    </w:p>
    <w:p w14:paraId="4452D17B" w14:textId="77777777" w:rsidR="00366E99" w:rsidRPr="00E550CC" w:rsidRDefault="00366E99" w:rsidP="00366E99">
      <w:pPr>
        <w:jc w:val="both"/>
        <w:rPr>
          <w:rFonts w:ascii="Arial" w:hAnsi="Arial" w:cs="Arial"/>
          <w:b/>
        </w:rPr>
      </w:pPr>
      <w:r w:rsidRPr="00E550CC">
        <w:rPr>
          <w:rFonts w:ascii="Arial" w:hAnsi="Arial" w:cs="Arial"/>
          <w:b/>
        </w:rPr>
        <w:t>DEBRIEFING</w:t>
      </w:r>
    </w:p>
    <w:p w14:paraId="383B3898" w14:textId="77777777" w:rsidR="00366E99" w:rsidRPr="00E550CC" w:rsidRDefault="00366E99" w:rsidP="00DB7218">
      <w:pPr>
        <w:pStyle w:val="ListParagraph"/>
        <w:numPr>
          <w:ilvl w:val="0"/>
          <w:numId w:val="1"/>
        </w:numPr>
        <w:jc w:val="both"/>
        <w:rPr>
          <w:rFonts w:ascii="Arial" w:hAnsi="Arial" w:cs="Arial"/>
          <w:b/>
        </w:rPr>
      </w:pPr>
      <w:r w:rsidRPr="00E550CC">
        <w:rPr>
          <w:rFonts w:ascii="Arial" w:hAnsi="Arial" w:cs="Arial"/>
        </w:rPr>
        <w:t xml:space="preserve">Following the award of contract, debriefing </w:t>
      </w:r>
      <w:proofErr w:type="gramStart"/>
      <w:r w:rsidRPr="00E550CC">
        <w:rPr>
          <w:rFonts w:ascii="Arial" w:hAnsi="Arial" w:cs="Arial"/>
        </w:rPr>
        <w:t>will be offered</w:t>
      </w:r>
      <w:proofErr w:type="gramEnd"/>
      <w:r w:rsidRPr="00E550CC">
        <w:rPr>
          <w:rFonts w:ascii="Arial" w:hAnsi="Arial" w:cs="Arial"/>
        </w:rPr>
        <w:t xml:space="preserve"> to all tenderers.</w:t>
      </w:r>
    </w:p>
    <w:p w14:paraId="52F7020C" w14:textId="77777777" w:rsidR="00B4793F" w:rsidRPr="00E550CC" w:rsidRDefault="00B4793F" w:rsidP="00B4793F">
      <w:pPr>
        <w:rPr>
          <w:rFonts w:ascii="Arial" w:hAnsi="Arial" w:cs="Arial"/>
          <w:b/>
        </w:rPr>
      </w:pPr>
    </w:p>
    <w:p w14:paraId="6916769A" w14:textId="77777777" w:rsidR="00366E99" w:rsidRPr="00E550CC" w:rsidRDefault="00366E99" w:rsidP="00B4793F">
      <w:pPr>
        <w:rPr>
          <w:rFonts w:ascii="Arial" w:hAnsi="Arial" w:cs="Arial"/>
          <w:b/>
        </w:rPr>
      </w:pPr>
      <w:r w:rsidRPr="00E550CC">
        <w:rPr>
          <w:rFonts w:ascii="Arial" w:hAnsi="Arial" w:cs="Arial"/>
          <w:b/>
        </w:rPr>
        <w:t>ACQUIRED RIGHTS DIRECTIVE 2001/23/EC (ARD)</w:t>
      </w:r>
    </w:p>
    <w:p w14:paraId="1DD0CF88" w14:textId="77777777" w:rsidR="009418BD" w:rsidRPr="00E550CC" w:rsidRDefault="00366E99" w:rsidP="00366E99">
      <w:pPr>
        <w:pStyle w:val="ListParagraph"/>
        <w:numPr>
          <w:ilvl w:val="0"/>
          <w:numId w:val="1"/>
        </w:numPr>
        <w:jc w:val="both"/>
        <w:rPr>
          <w:rFonts w:ascii="Arial" w:hAnsi="Arial" w:cs="Arial"/>
          <w:b/>
        </w:rPr>
      </w:pPr>
      <w:r w:rsidRPr="00E550CC">
        <w:rPr>
          <w:rFonts w:ascii="Arial" w:hAnsi="Arial" w:cs="Arial"/>
        </w:rPr>
        <w:t>It is the Authority’s view that Acquired Rights Legislation (implemented in the UK as TUPE 2006) will not apply. If you have a view contrary to that of the Authority on the applicability of ARD legislation, it would be helpful if you would advise, giving reasons, prior to the tender return date. In the event that any transfer resulting from this Invitation to tender constitutes a transfer of an undertaking under local ARD legislation, those elements of the Contract documents relating to ARD legislation will apply.</w:t>
      </w:r>
    </w:p>
    <w:p w14:paraId="6EB66939" w14:textId="77777777" w:rsidR="00B4793F" w:rsidRPr="00E550CC" w:rsidRDefault="00B4793F" w:rsidP="00366E99">
      <w:pPr>
        <w:jc w:val="both"/>
        <w:rPr>
          <w:rFonts w:ascii="Arial" w:hAnsi="Arial" w:cs="Arial"/>
          <w:b/>
        </w:rPr>
      </w:pPr>
    </w:p>
    <w:p w14:paraId="66EFA139" w14:textId="77777777" w:rsidR="00366E99" w:rsidRPr="00E550CC" w:rsidRDefault="00366E99" w:rsidP="00366E99">
      <w:pPr>
        <w:jc w:val="both"/>
        <w:rPr>
          <w:rFonts w:ascii="Arial" w:hAnsi="Arial" w:cs="Arial"/>
          <w:b/>
        </w:rPr>
      </w:pPr>
      <w:r w:rsidRPr="00E550CC">
        <w:rPr>
          <w:rFonts w:ascii="Arial" w:hAnsi="Arial" w:cs="Arial"/>
          <w:b/>
        </w:rPr>
        <w:t>PARENT COMPANY GUARANTEE / BANK GUARANTEE</w:t>
      </w:r>
    </w:p>
    <w:p w14:paraId="1208E8BE" w14:textId="77777777" w:rsidR="009418BD" w:rsidRPr="00E550CC" w:rsidRDefault="00366E99" w:rsidP="0091505F">
      <w:pPr>
        <w:pStyle w:val="ListParagraph"/>
        <w:numPr>
          <w:ilvl w:val="0"/>
          <w:numId w:val="1"/>
        </w:numPr>
        <w:jc w:val="both"/>
        <w:rPr>
          <w:rFonts w:ascii="Arial" w:hAnsi="Arial" w:cs="Arial"/>
          <w:b/>
        </w:rPr>
      </w:pPr>
      <w:r w:rsidRPr="00E550CC">
        <w:rPr>
          <w:rFonts w:ascii="Arial" w:hAnsi="Arial" w:cs="Arial"/>
        </w:rPr>
        <w:t xml:space="preserve">You </w:t>
      </w:r>
      <w:proofErr w:type="gramStart"/>
      <w:r w:rsidRPr="00E550CC">
        <w:rPr>
          <w:rFonts w:ascii="Arial" w:hAnsi="Arial" w:cs="Arial"/>
        </w:rPr>
        <w:t>may be asked</w:t>
      </w:r>
      <w:proofErr w:type="gramEnd"/>
      <w:r w:rsidRPr="00E550CC">
        <w:rPr>
          <w:rFonts w:ascii="Arial" w:hAnsi="Arial" w:cs="Arial"/>
        </w:rPr>
        <w:t xml:space="preserve"> to provide a Parent Company Guarantee or a Bank Guarantee.</w:t>
      </w:r>
    </w:p>
    <w:p w14:paraId="7AD57D1D" w14:textId="77777777" w:rsidR="00B4793F" w:rsidRPr="00E550CC" w:rsidRDefault="00B4793F" w:rsidP="0091505F">
      <w:pPr>
        <w:jc w:val="both"/>
        <w:rPr>
          <w:rFonts w:ascii="Arial" w:hAnsi="Arial" w:cs="Arial"/>
          <w:b/>
        </w:rPr>
      </w:pPr>
    </w:p>
    <w:p w14:paraId="6B2DB54C" w14:textId="77777777" w:rsidR="0091505F" w:rsidRPr="00E550CC" w:rsidRDefault="0091505F" w:rsidP="0091505F">
      <w:pPr>
        <w:jc w:val="both"/>
        <w:rPr>
          <w:rFonts w:ascii="Arial" w:hAnsi="Arial" w:cs="Arial"/>
          <w:b/>
        </w:rPr>
      </w:pPr>
      <w:r w:rsidRPr="00E550CC">
        <w:rPr>
          <w:rFonts w:ascii="Arial" w:hAnsi="Arial" w:cs="Arial"/>
          <w:b/>
        </w:rPr>
        <w:t>COMPLIANT TENDERS</w:t>
      </w:r>
    </w:p>
    <w:p w14:paraId="03E73A68" w14:textId="59BBCACB" w:rsidR="00B0603E" w:rsidRPr="001F294F" w:rsidRDefault="0091505F" w:rsidP="001F294F">
      <w:pPr>
        <w:pStyle w:val="ListParagraph"/>
        <w:numPr>
          <w:ilvl w:val="0"/>
          <w:numId w:val="1"/>
        </w:numPr>
        <w:jc w:val="both"/>
        <w:rPr>
          <w:rFonts w:ascii="Arial" w:hAnsi="Arial" w:cs="Arial"/>
        </w:rPr>
      </w:pPr>
      <w:r w:rsidRPr="00E550CC">
        <w:rPr>
          <w:rFonts w:ascii="Arial" w:hAnsi="Arial" w:cs="Arial"/>
        </w:rPr>
        <w:t xml:space="preserve">Subject to the submission of a compliant tender, bidders may submit an alternative price or method for delivering the </w:t>
      </w:r>
      <w:proofErr w:type="gramStart"/>
      <w:r w:rsidRPr="00E550CC">
        <w:rPr>
          <w:rFonts w:ascii="Arial" w:hAnsi="Arial" w:cs="Arial"/>
        </w:rPr>
        <w:t>Services which</w:t>
      </w:r>
      <w:proofErr w:type="gramEnd"/>
      <w:r w:rsidRPr="00E550CC">
        <w:rPr>
          <w:rFonts w:ascii="Arial" w:hAnsi="Arial" w:cs="Arial"/>
        </w:rPr>
        <w:t xml:space="preserve"> the Authority, at its sole discretion, may or may not pursue.</w:t>
      </w:r>
    </w:p>
    <w:p w14:paraId="0301F466" w14:textId="77777777" w:rsidR="00E550CC" w:rsidRPr="00E550CC" w:rsidRDefault="00E550CC" w:rsidP="0091505F">
      <w:pPr>
        <w:jc w:val="both"/>
        <w:rPr>
          <w:rFonts w:ascii="Arial" w:hAnsi="Arial" w:cs="Arial"/>
          <w:b/>
        </w:rPr>
      </w:pPr>
    </w:p>
    <w:p w14:paraId="7D0997D6" w14:textId="77777777" w:rsidR="0091505F" w:rsidRPr="00E550CC" w:rsidRDefault="0091505F" w:rsidP="0091505F">
      <w:pPr>
        <w:jc w:val="both"/>
        <w:rPr>
          <w:rFonts w:ascii="Arial" w:hAnsi="Arial" w:cs="Arial"/>
          <w:b/>
        </w:rPr>
      </w:pPr>
      <w:r w:rsidRPr="00E550CC">
        <w:rPr>
          <w:rFonts w:ascii="Arial" w:hAnsi="Arial" w:cs="Arial"/>
          <w:b/>
        </w:rPr>
        <w:t>CONFIDENTIALITY</w:t>
      </w:r>
    </w:p>
    <w:p w14:paraId="7412F074"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All information supplied by the Authority to you </w:t>
      </w:r>
      <w:proofErr w:type="gramStart"/>
      <w:r w:rsidRPr="00E550CC">
        <w:rPr>
          <w:rFonts w:ascii="Arial" w:hAnsi="Arial" w:cs="Arial"/>
        </w:rPr>
        <w:t>must be treated</w:t>
      </w:r>
      <w:proofErr w:type="gramEnd"/>
      <w:r w:rsidRPr="00E550CC">
        <w:rPr>
          <w:rFonts w:ascii="Arial" w:hAnsi="Arial" w:cs="Arial"/>
        </w:rPr>
        <w:t xml:space="preserve"> in confidence and not disclosed to third parties except insofar as this is necessary to obtain sureties or quotations for the purposes of submitting the tender. All information supplied by you to the Authority will similarly be treated in confidence except:</w:t>
      </w:r>
    </w:p>
    <w:p w14:paraId="159F7892" w14:textId="77777777" w:rsidR="0091505F" w:rsidRPr="00E550CC" w:rsidRDefault="0091505F" w:rsidP="0091505F">
      <w:pPr>
        <w:pStyle w:val="ListParagraph"/>
        <w:jc w:val="both"/>
        <w:rPr>
          <w:rFonts w:ascii="Arial" w:hAnsi="Arial" w:cs="Arial"/>
        </w:rPr>
      </w:pPr>
    </w:p>
    <w:p w14:paraId="21E13835"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That references may be sought from banks, existing or past clients, or other referees submitted by the Tenderers; </w:t>
      </w:r>
    </w:p>
    <w:p w14:paraId="58360173" w14:textId="77777777" w:rsidR="0091505F" w:rsidRPr="00E550CC" w:rsidRDefault="0091505F" w:rsidP="0091505F">
      <w:pPr>
        <w:pStyle w:val="ListParagraph"/>
        <w:ind w:left="1701"/>
        <w:jc w:val="both"/>
        <w:rPr>
          <w:rFonts w:ascii="Arial" w:hAnsi="Arial" w:cs="Arial"/>
        </w:rPr>
      </w:pPr>
    </w:p>
    <w:p w14:paraId="2AE27B76" w14:textId="77777777" w:rsidR="0091505F" w:rsidRPr="00E550CC" w:rsidRDefault="0091505F" w:rsidP="0091505F">
      <w:pPr>
        <w:pStyle w:val="ListParagraph"/>
        <w:numPr>
          <w:ilvl w:val="0"/>
          <w:numId w:val="3"/>
        </w:numPr>
        <w:spacing w:after="0"/>
        <w:ind w:left="1701"/>
        <w:jc w:val="both"/>
        <w:rPr>
          <w:rFonts w:ascii="Arial" w:hAnsi="Arial" w:cs="Arial"/>
        </w:rPr>
      </w:pPr>
      <w:proofErr w:type="gramStart"/>
      <w:r w:rsidRPr="00E550CC">
        <w:rPr>
          <w:rFonts w:ascii="Arial" w:hAnsi="Arial" w:cs="Arial"/>
        </w:rPr>
        <w:t xml:space="preserve">For the disclosure of such information with regard to the outcome of the procurement process as may be required to be published in the Supplement to the Official Journal of the European Union, in accordance with any UK legal requirements e.g. the Freedom of Information Act 2000 </w:t>
      </w:r>
      <w:proofErr w:type="spellStart"/>
      <w:r w:rsidRPr="00E550CC">
        <w:rPr>
          <w:rFonts w:ascii="Arial" w:hAnsi="Arial" w:cs="Arial"/>
        </w:rPr>
        <w:t>etc</w:t>
      </w:r>
      <w:proofErr w:type="spellEnd"/>
      <w:r w:rsidRPr="00E550CC">
        <w:rPr>
          <w:rFonts w:ascii="Arial" w:hAnsi="Arial" w:cs="Arial"/>
        </w:rPr>
        <w:t xml:space="preserve">, or EC </w:t>
      </w:r>
      <w:r w:rsidRPr="00E550CC">
        <w:rPr>
          <w:rFonts w:ascii="Arial" w:hAnsi="Arial" w:cs="Arial"/>
        </w:rPr>
        <w:lastRenderedPageBreak/>
        <w:t>Directives or elsewhere in accordance with the requirements of UK government policy on the disclosure of information relating to contracts.</w:t>
      </w:r>
      <w:proofErr w:type="gramEnd"/>
      <w:r w:rsidRPr="00E550CC">
        <w:rPr>
          <w:rFonts w:ascii="Arial" w:hAnsi="Arial" w:cs="Arial"/>
        </w:rPr>
        <w:t xml:space="preserve"> </w:t>
      </w:r>
    </w:p>
    <w:p w14:paraId="4DA719CF" w14:textId="77777777" w:rsidR="0091505F" w:rsidRPr="00E550CC" w:rsidRDefault="0091505F" w:rsidP="0091505F">
      <w:pPr>
        <w:spacing w:after="0"/>
        <w:jc w:val="both"/>
        <w:rPr>
          <w:rFonts w:ascii="Arial" w:hAnsi="Arial" w:cs="Arial"/>
        </w:rPr>
      </w:pPr>
    </w:p>
    <w:p w14:paraId="1E960007" w14:textId="77777777" w:rsidR="0091505F" w:rsidRPr="00E550CC" w:rsidRDefault="0091505F" w:rsidP="0091505F">
      <w:pPr>
        <w:pStyle w:val="ListParagraph"/>
        <w:numPr>
          <w:ilvl w:val="0"/>
          <w:numId w:val="3"/>
        </w:numPr>
        <w:spacing w:after="0"/>
        <w:ind w:left="1701"/>
        <w:jc w:val="both"/>
        <w:rPr>
          <w:rFonts w:ascii="Arial" w:hAnsi="Arial" w:cs="Arial"/>
        </w:rPr>
      </w:pPr>
      <w:r w:rsidRPr="00E550CC">
        <w:rPr>
          <w:rFonts w:ascii="Arial" w:hAnsi="Arial" w:cs="Arial"/>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7B8BE09C" w14:textId="77777777" w:rsidR="0091505F" w:rsidRPr="00E550CC" w:rsidRDefault="0091505F" w:rsidP="0091505F">
      <w:pPr>
        <w:spacing w:after="0"/>
        <w:jc w:val="both"/>
        <w:rPr>
          <w:rFonts w:ascii="Arial" w:hAnsi="Arial" w:cs="Arial"/>
        </w:rPr>
      </w:pPr>
    </w:p>
    <w:p w14:paraId="4034B93B" w14:textId="77777777" w:rsidR="0091505F" w:rsidRPr="00E550CC" w:rsidRDefault="0091505F" w:rsidP="0091505F">
      <w:pPr>
        <w:pStyle w:val="ListParagraph"/>
        <w:numPr>
          <w:ilvl w:val="0"/>
          <w:numId w:val="3"/>
        </w:numPr>
        <w:ind w:left="1701"/>
        <w:jc w:val="both"/>
        <w:rPr>
          <w:rFonts w:ascii="Arial" w:hAnsi="Arial" w:cs="Arial"/>
        </w:rPr>
      </w:pPr>
      <w:r w:rsidRPr="00E550CC">
        <w:rPr>
          <w:rFonts w:ascii="Arial" w:hAnsi="Arial" w:cs="Arial"/>
        </w:rPr>
        <w:t xml:space="preserve">For these purposes, the Authority may disclose within Government any of the Contractor's documentation/information (including any that the Contractor considers to be confidential and/or commercially sensitive such as specific bid information) submitted by the Contractor to the Authority during this Procurement. The information </w:t>
      </w:r>
      <w:proofErr w:type="gramStart"/>
      <w:r w:rsidRPr="00E550CC">
        <w:rPr>
          <w:rFonts w:ascii="Arial" w:hAnsi="Arial" w:cs="Arial"/>
        </w:rPr>
        <w:t>will not be disclosed</w:t>
      </w:r>
      <w:proofErr w:type="gramEnd"/>
      <w:r w:rsidRPr="00E550CC">
        <w:rPr>
          <w:rFonts w:ascii="Arial" w:hAnsi="Arial" w:cs="Arial"/>
        </w:rPr>
        <w:t xml:space="preserve"> outside Government. Contractors taking part in this competition consent to these terms as part of the competition process. </w:t>
      </w:r>
    </w:p>
    <w:p w14:paraId="41B2F050" w14:textId="77777777" w:rsidR="00B4793F" w:rsidRPr="00E550CC" w:rsidRDefault="00B4793F" w:rsidP="0091505F">
      <w:pPr>
        <w:jc w:val="both"/>
        <w:rPr>
          <w:rFonts w:ascii="Arial" w:hAnsi="Arial" w:cs="Arial"/>
          <w:b/>
        </w:rPr>
      </w:pPr>
    </w:p>
    <w:p w14:paraId="08BA0BC7" w14:textId="77777777" w:rsidR="0091505F" w:rsidRPr="00E550CC" w:rsidRDefault="0091505F" w:rsidP="0091505F">
      <w:pPr>
        <w:jc w:val="both"/>
        <w:rPr>
          <w:rFonts w:ascii="Arial" w:hAnsi="Arial" w:cs="Arial"/>
        </w:rPr>
      </w:pPr>
      <w:r w:rsidRPr="00E550CC">
        <w:rPr>
          <w:rFonts w:ascii="Arial" w:hAnsi="Arial" w:cs="Arial"/>
          <w:b/>
        </w:rPr>
        <w:t>FREEDOM OF INFORMATION</w:t>
      </w:r>
    </w:p>
    <w:p w14:paraId="6462752F" w14:textId="77777777" w:rsidR="009418BD" w:rsidRPr="00E550CC" w:rsidRDefault="0091505F" w:rsidP="0091505F">
      <w:pPr>
        <w:pStyle w:val="ListParagraph"/>
        <w:numPr>
          <w:ilvl w:val="0"/>
          <w:numId w:val="1"/>
        </w:numPr>
        <w:jc w:val="both"/>
        <w:rPr>
          <w:rFonts w:ascii="Arial" w:hAnsi="Arial" w:cs="Arial"/>
        </w:rPr>
      </w:pPr>
      <w:r w:rsidRPr="00E550CC">
        <w:rPr>
          <w:rFonts w:ascii="Arial" w:hAnsi="Arial" w:cs="Arial"/>
        </w:rPr>
        <w:t xml:space="preserve">The Authority is committed to open government and meeting its legal responsibilities under the Freedom of Information Act 2000. Accordingly, all information submitted to the Authority may need to </w:t>
      </w:r>
      <w:proofErr w:type="gramStart"/>
      <w:r w:rsidRPr="00E550CC">
        <w:rPr>
          <w:rFonts w:ascii="Arial" w:hAnsi="Arial" w:cs="Arial"/>
        </w:rPr>
        <w:t>be disclosed</w:t>
      </w:r>
      <w:proofErr w:type="gramEnd"/>
      <w:r w:rsidRPr="00E550CC">
        <w:rPr>
          <w:rFonts w:ascii="Arial" w:hAnsi="Arial" w:cs="Arial"/>
        </w:rPr>
        <w:t xml:space="preserve"> by the Authority in response to a request under the Act. We may also decide to include certain information in the publication </w:t>
      </w:r>
      <w:proofErr w:type="gramStart"/>
      <w:r w:rsidRPr="00E550CC">
        <w:rPr>
          <w:rFonts w:ascii="Arial" w:hAnsi="Arial" w:cs="Arial"/>
        </w:rPr>
        <w:t>scheme which</w:t>
      </w:r>
      <w:proofErr w:type="gramEnd"/>
      <w:r w:rsidRPr="00E550CC">
        <w:rPr>
          <w:rFonts w:ascii="Arial" w:hAnsi="Arial" w:cs="Arial"/>
        </w:rPr>
        <w:t xml:space="preserve"> we maintain under the Act. If you consider that any information included in your tender is commercially sensitive, please identify it and explain what harm may result from disclosure, and the </w:t>
      </w:r>
      <w:proofErr w:type="gramStart"/>
      <w:r w:rsidRPr="00E550CC">
        <w:rPr>
          <w:rFonts w:ascii="Arial" w:hAnsi="Arial" w:cs="Arial"/>
        </w:rPr>
        <w:t>time period</w:t>
      </w:r>
      <w:proofErr w:type="gramEnd"/>
      <w:r w:rsidRPr="00E550CC">
        <w:rPr>
          <w:rFonts w:ascii="Arial" w:hAnsi="Arial" w:cs="Arial"/>
        </w:rPr>
        <w:t xml:space="preserve"> applicable to that sensitivity. You should be aware </w:t>
      </w:r>
      <w:r w:rsidR="007F688B" w:rsidRPr="00E550CC">
        <w:rPr>
          <w:rFonts w:ascii="Arial" w:hAnsi="Arial" w:cs="Arial"/>
        </w:rPr>
        <w:t>that</w:t>
      </w:r>
      <w:r w:rsidRPr="00E550CC">
        <w:rPr>
          <w:rFonts w:ascii="Arial" w:hAnsi="Arial" w:cs="Arial"/>
        </w:rPr>
        <w:t xml:space="preserve">, even where you have indicated that information is commercially sensitive, we </w:t>
      </w:r>
      <w:proofErr w:type="gramStart"/>
      <w:r w:rsidRPr="00E550CC">
        <w:rPr>
          <w:rFonts w:ascii="Arial" w:hAnsi="Arial" w:cs="Arial"/>
        </w:rPr>
        <w:t>may</w:t>
      </w:r>
      <w:proofErr w:type="gramEnd"/>
      <w:r w:rsidRPr="00E550CC">
        <w:rPr>
          <w:rFonts w:ascii="Arial" w:hAnsi="Arial" w:cs="Arial"/>
        </w:rPr>
        <w:t xml:space="preserve"> be legally required to disclose it under the Act if a request is received. Please also note that receipt of any material marked “confidential” or equivalent by the Authority </w:t>
      </w:r>
      <w:proofErr w:type="gramStart"/>
      <w:r w:rsidRPr="00E550CC">
        <w:rPr>
          <w:rFonts w:ascii="Arial" w:hAnsi="Arial" w:cs="Arial"/>
        </w:rPr>
        <w:t>should not be taken</w:t>
      </w:r>
      <w:proofErr w:type="gramEnd"/>
      <w:r w:rsidRPr="00E550CC">
        <w:rPr>
          <w:rFonts w:ascii="Arial" w:hAnsi="Arial" w:cs="Arial"/>
        </w:rPr>
        <w:t xml:space="preserve"> to mean that the Authority accepts any duty of confidence by virtue of that marking. If a request </w:t>
      </w:r>
      <w:proofErr w:type="gramStart"/>
      <w:r w:rsidRPr="00E550CC">
        <w:rPr>
          <w:rFonts w:ascii="Arial" w:hAnsi="Arial" w:cs="Arial"/>
        </w:rPr>
        <w:t>is received</w:t>
      </w:r>
      <w:proofErr w:type="gramEnd"/>
      <w:r w:rsidRPr="00E550CC">
        <w:rPr>
          <w:rFonts w:ascii="Arial" w:hAnsi="Arial" w:cs="Arial"/>
        </w:rPr>
        <w:t>, we may also be required to disclose details of unsuccessful tenders.</w:t>
      </w:r>
    </w:p>
    <w:p w14:paraId="30366624" w14:textId="77777777" w:rsidR="00B4793F" w:rsidRPr="00E550CC" w:rsidRDefault="00B4793F" w:rsidP="0091505F">
      <w:pPr>
        <w:jc w:val="both"/>
        <w:rPr>
          <w:rFonts w:ascii="Arial" w:hAnsi="Arial" w:cs="Arial"/>
          <w:b/>
        </w:rPr>
      </w:pPr>
    </w:p>
    <w:p w14:paraId="31F9334B" w14:textId="77777777" w:rsidR="0091505F" w:rsidRPr="00E550CC" w:rsidRDefault="0091505F" w:rsidP="0091505F">
      <w:pPr>
        <w:jc w:val="both"/>
        <w:rPr>
          <w:rFonts w:ascii="Arial" w:hAnsi="Arial" w:cs="Arial"/>
          <w:b/>
        </w:rPr>
      </w:pPr>
      <w:r w:rsidRPr="00E550CC">
        <w:rPr>
          <w:rFonts w:ascii="Arial" w:hAnsi="Arial" w:cs="Arial"/>
          <w:b/>
        </w:rPr>
        <w:t>NO WARRANTY AND DISCLAIMER</w:t>
      </w:r>
    </w:p>
    <w:p w14:paraId="40319146"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The Authority and its advisers make no representation or warranty as to the accuracy or completeness of the information set out in this Tender. Tenderers should make their own enquiries and satisfy themselves as to the information set out therein.</w:t>
      </w:r>
    </w:p>
    <w:p w14:paraId="489EF9C7" w14:textId="77777777" w:rsidR="0091505F" w:rsidRPr="00E550CC" w:rsidRDefault="0091505F" w:rsidP="0091505F">
      <w:pPr>
        <w:pStyle w:val="ListParagraph"/>
        <w:jc w:val="both"/>
        <w:rPr>
          <w:rFonts w:ascii="Arial" w:hAnsi="Arial" w:cs="Arial"/>
        </w:rPr>
      </w:pPr>
    </w:p>
    <w:p w14:paraId="15E12ED9" w14:textId="77777777" w:rsidR="009418BD" w:rsidRPr="00E550CC" w:rsidRDefault="0091505F" w:rsidP="0091505F">
      <w:pPr>
        <w:pStyle w:val="ListParagraph"/>
        <w:numPr>
          <w:ilvl w:val="0"/>
          <w:numId w:val="1"/>
        </w:numPr>
        <w:jc w:val="both"/>
        <w:rPr>
          <w:rFonts w:ascii="Arial" w:hAnsi="Arial" w:cs="Arial"/>
        </w:rPr>
      </w:pPr>
      <w:proofErr w:type="gramStart"/>
      <w:r w:rsidRPr="00E550CC">
        <w:rPr>
          <w:rFonts w:ascii="Arial" w:hAnsi="Arial" w:cs="Arial"/>
        </w:rPr>
        <w:t>This document should not be construed as an offer by the Authority capable of acceptance by you</w:t>
      </w:r>
      <w:proofErr w:type="gramEnd"/>
      <w:r w:rsidRPr="00E550CC">
        <w:rPr>
          <w:rFonts w:ascii="Arial" w:hAnsi="Arial" w:cs="Arial"/>
        </w:rPr>
        <w:t>.</w:t>
      </w:r>
    </w:p>
    <w:p w14:paraId="7ACEEF5A" w14:textId="77777777" w:rsidR="00B4793F" w:rsidRPr="00E550CC" w:rsidRDefault="00B4793F" w:rsidP="0091505F">
      <w:pPr>
        <w:jc w:val="both"/>
        <w:rPr>
          <w:rFonts w:ascii="Arial" w:hAnsi="Arial" w:cs="Arial"/>
          <w:b/>
        </w:rPr>
      </w:pPr>
    </w:p>
    <w:p w14:paraId="6FC15C8F" w14:textId="77777777" w:rsidR="0091505F" w:rsidRPr="00E550CC" w:rsidRDefault="0091505F" w:rsidP="0091505F">
      <w:pPr>
        <w:jc w:val="both"/>
        <w:rPr>
          <w:rFonts w:ascii="Arial" w:hAnsi="Arial" w:cs="Arial"/>
          <w:b/>
        </w:rPr>
      </w:pPr>
      <w:r w:rsidRPr="00E550CC">
        <w:rPr>
          <w:rFonts w:ascii="Arial" w:hAnsi="Arial" w:cs="Arial"/>
          <w:b/>
        </w:rPr>
        <w:t>SUB CONTRACTING ARRANGEMENTS</w:t>
      </w:r>
    </w:p>
    <w:p w14:paraId="6808C65E"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lastRenderedPageBreak/>
        <w:t xml:space="preserve">Where a sub-contracting approach </w:t>
      </w:r>
      <w:proofErr w:type="gramStart"/>
      <w:r w:rsidRPr="00E550CC">
        <w:rPr>
          <w:rFonts w:ascii="Arial" w:hAnsi="Arial" w:cs="Arial"/>
        </w:rPr>
        <w:t>is proposed</w:t>
      </w:r>
      <w:proofErr w:type="gramEnd"/>
      <w:r w:rsidRPr="00E550CC">
        <w:rPr>
          <w:rFonts w:ascii="Arial" w:hAnsi="Arial" w:cs="Arial"/>
        </w:rPr>
        <w:t>, all information requested should be given in respect of the prime contractor.</w:t>
      </w:r>
    </w:p>
    <w:p w14:paraId="33AEFE0F" w14:textId="77777777" w:rsidR="007F688B" w:rsidRPr="00E550CC" w:rsidRDefault="007F688B" w:rsidP="007F688B">
      <w:pPr>
        <w:pStyle w:val="ListParagraph"/>
        <w:jc w:val="both"/>
        <w:rPr>
          <w:rFonts w:ascii="Arial" w:hAnsi="Arial" w:cs="Arial"/>
        </w:rPr>
      </w:pPr>
    </w:p>
    <w:p w14:paraId="5B554D3B" w14:textId="77777777" w:rsidR="007F688B" w:rsidRPr="00E550CC" w:rsidRDefault="0091505F" w:rsidP="00DB7218">
      <w:pPr>
        <w:pStyle w:val="ListParagraph"/>
        <w:numPr>
          <w:ilvl w:val="0"/>
          <w:numId w:val="1"/>
        </w:numPr>
        <w:jc w:val="both"/>
        <w:rPr>
          <w:rFonts w:ascii="Arial" w:hAnsi="Arial" w:cs="Arial"/>
        </w:rPr>
      </w:pPr>
      <w:proofErr w:type="gramStart"/>
      <w:r w:rsidRPr="00E550CC">
        <w:rPr>
          <w:rFonts w:ascii="Arial" w:hAnsi="Arial" w:cs="Arial"/>
        </w:rPr>
        <w:t>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w:t>
      </w:r>
      <w:proofErr w:type="gramEnd"/>
      <w:r w:rsidRPr="00E550CC">
        <w:rPr>
          <w:rFonts w:ascii="Arial" w:hAnsi="Arial" w:cs="Arial"/>
        </w:rPr>
        <w:t xml:space="preserve"> </w:t>
      </w:r>
    </w:p>
    <w:p w14:paraId="7280AAB8" w14:textId="77777777" w:rsidR="007F688B" w:rsidRPr="00E550CC" w:rsidRDefault="007F688B" w:rsidP="007F688B">
      <w:pPr>
        <w:pStyle w:val="ListParagraph"/>
        <w:jc w:val="both"/>
        <w:rPr>
          <w:rFonts w:ascii="Arial" w:hAnsi="Arial" w:cs="Arial"/>
        </w:rPr>
      </w:pPr>
    </w:p>
    <w:p w14:paraId="4D22505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It </w:t>
      </w:r>
      <w:proofErr w:type="gramStart"/>
      <w:r w:rsidRPr="00E550CC">
        <w:rPr>
          <w:rFonts w:ascii="Arial" w:hAnsi="Arial" w:cs="Arial"/>
        </w:rPr>
        <w:t>is recognised</w:t>
      </w:r>
      <w:proofErr w:type="gramEnd"/>
      <w:r w:rsidRPr="00E550CC">
        <w:rPr>
          <w:rFonts w:ascii="Arial" w:hAnsi="Arial" w:cs="Arial"/>
        </w:rPr>
        <w:t xml:space="preserve">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3870672E" w14:textId="77777777" w:rsidR="00676AF7" w:rsidRPr="00E550CC" w:rsidRDefault="00676AF7" w:rsidP="00676AF7">
      <w:pPr>
        <w:pStyle w:val="ListParagraph"/>
        <w:rPr>
          <w:rFonts w:ascii="Arial" w:hAnsi="Arial" w:cs="Arial"/>
        </w:rPr>
      </w:pPr>
    </w:p>
    <w:p w14:paraId="4B33202F" w14:textId="77777777" w:rsidR="00676AF7" w:rsidRPr="00E550CC" w:rsidRDefault="00676AF7" w:rsidP="00676AF7">
      <w:pPr>
        <w:pStyle w:val="ListParagraph"/>
        <w:jc w:val="both"/>
        <w:rPr>
          <w:rFonts w:ascii="Arial" w:hAnsi="Arial" w:cs="Arial"/>
        </w:rPr>
      </w:pPr>
    </w:p>
    <w:p w14:paraId="03668810" w14:textId="77777777" w:rsidR="0091505F" w:rsidRPr="00E550CC" w:rsidRDefault="0091505F" w:rsidP="0091505F">
      <w:pPr>
        <w:jc w:val="both"/>
        <w:rPr>
          <w:rFonts w:ascii="Arial" w:hAnsi="Arial" w:cs="Arial"/>
          <w:b/>
        </w:rPr>
      </w:pPr>
      <w:r w:rsidRPr="00E550CC">
        <w:rPr>
          <w:rFonts w:ascii="Arial" w:hAnsi="Arial" w:cs="Arial"/>
          <w:b/>
        </w:rPr>
        <w:t>CONSORTIA ARRANGEMENTS</w:t>
      </w:r>
    </w:p>
    <w:p w14:paraId="0F7E9140"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If the Potential Suppliers bidding for a requirement is a consortium, the following information must be provided:</w:t>
      </w:r>
    </w:p>
    <w:p w14:paraId="05970A03" w14:textId="77777777" w:rsidR="0091505F" w:rsidRPr="00E550CC" w:rsidRDefault="0091505F" w:rsidP="0091505F">
      <w:pPr>
        <w:pStyle w:val="ListParagraph"/>
        <w:jc w:val="both"/>
        <w:rPr>
          <w:rFonts w:ascii="Arial" w:hAnsi="Arial" w:cs="Arial"/>
        </w:rPr>
      </w:pPr>
    </w:p>
    <w:p w14:paraId="0E67CCB1" w14:textId="77777777" w:rsidR="0091505F" w:rsidRPr="00E550CC" w:rsidRDefault="0091505F" w:rsidP="0091505F">
      <w:pPr>
        <w:pStyle w:val="ListParagraph"/>
        <w:numPr>
          <w:ilvl w:val="0"/>
          <w:numId w:val="4"/>
        </w:numPr>
        <w:ind w:left="1701"/>
        <w:jc w:val="both"/>
        <w:rPr>
          <w:rFonts w:ascii="Arial" w:hAnsi="Arial" w:cs="Arial"/>
        </w:rPr>
      </w:pPr>
      <w:r w:rsidRPr="00E550CC">
        <w:rPr>
          <w:rFonts w:ascii="Arial" w:hAnsi="Arial" w:cs="Arial"/>
        </w:rPr>
        <w:t>Full details of the consortium; and</w:t>
      </w:r>
    </w:p>
    <w:p w14:paraId="3F244D3C" w14:textId="77777777" w:rsidR="0091505F" w:rsidRPr="00E550CC" w:rsidRDefault="0091505F" w:rsidP="0091505F">
      <w:pPr>
        <w:pStyle w:val="ListParagraph"/>
        <w:ind w:left="1701"/>
        <w:jc w:val="both"/>
        <w:rPr>
          <w:rFonts w:ascii="Arial" w:hAnsi="Arial" w:cs="Arial"/>
        </w:rPr>
      </w:pPr>
    </w:p>
    <w:p w14:paraId="6EB3D3B5" w14:textId="77777777" w:rsidR="0091505F" w:rsidRPr="00E550CC" w:rsidRDefault="0091505F" w:rsidP="0091505F">
      <w:pPr>
        <w:pStyle w:val="ListParagraph"/>
        <w:numPr>
          <w:ilvl w:val="0"/>
          <w:numId w:val="4"/>
        </w:numPr>
        <w:spacing w:after="0"/>
        <w:ind w:left="1701"/>
        <w:jc w:val="both"/>
        <w:rPr>
          <w:rFonts w:ascii="Arial" w:hAnsi="Arial" w:cs="Arial"/>
        </w:rPr>
      </w:pPr>
      <w:r w:rsidRPr="00E550CC">
        <w:rPr>
          <w:rFonts w:ascii="Arial" w:hAnsi="Arial" w:cs="Arial"/>
        </w:rPr>
        <w:t>Information sought in this section in respect of each of the consortium’s constituent members as part of a single composite response.</w:t>
      </w:r>
    </w:p>
    <w:p w14:paraId="03CDA997" w14:textId="77777777" w:rsidR="0091505F" w:rsidRPr="00E550CC" w:rsidRDefault="0091505F" w:rsidP="0091505F">
      <w:pPr>
        <w:spacing w:after="0"/>
        <w:jc w:val="both"/>
        <w:rPr>
          <w:rFonts w:ascii="Arial" w:hAnsi="Arial" w:cs="Arial"/>
        </w:rPr>
      </w:pPr>
    </w:p>
    <w:p w14:paraId="03EFA973" w14:textId="77777777" w:rsidR="0091505F" w:rsidRPr="00E550CC" w:rsidRDefault="0091505F" w:rsidP="00DB7218">
      <w:pPr>
        <w:pStyle w:val="ListParagraph"/>
        <w:numPr>
          <w:ilvl w:val="0"/>
          <w:numId w:val="1"/>
        </w:numPr>
        <w:jc w:val="both"/>
        <w:rPr>
          <w:rFonts w:ascii="Arial" w:hAnsi="Arial" w:cs="Arial"/>
        </w:rPr>
      </w:pPr>
      <w:r w:rsidRPr="00E550CC">
        <w:rPr>
          <w:rFonts w:ascii="Arial" w:hAnsi="Arial" w:cs="Arial"/>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w:t>
      </w:r>
      <w:proofErr w:type="gramStart"/>
      <w:r w:rsidRPr="00E550CC">
        <w:rPr>
          <w:rFonts w:ascii="Arial" w:hAnsi="Arial" w:cs="Arial"/>
        </w:rPr>
        <w:t>should be provided</w:t>
      </w:r>
      <w:proofErr w:type="gramEnd"/>
      <w:r w:rsidRPr="00E550CC">
        <w:rPr>
          <w:rFonts w:ascii="Arial" w:hAnsi="Arial" w:cs="Arial"/>
        </w:rPr>
        <w:t xml:space="preserve"> in the Annex. However, please note the Authority reserves the right to require a successful consortium to form a single legal entity in accordance with regulation 28 of the Public Contracts Regulations 2006.</w:t>
      </w:r>
    </w:p>
    <w:p w14:paraId="1C445EF8" w14:textId="77777777" w:rsidR="0091505F" w:rsidRPr="00E550CC" w:rsidRDefault="0091505F" w:rsidP="0091505F">
      <w:pPr>
        <w:pStyle w:val="ListParagraph"/>
        <w:jc w:val="both"/>
        <w:rPr>
          <w:rFonts w:ascii="Arial" w:hAnsi="Arial" w:cs="Arial"/>
        </w:rPr>
      </w:pPr>
    </w:p>
    <w:p w14:paraId="05FC20CC" w14:textId="77777777" w:rsidR="0091505F" w:rsidRPr="0091505F" w:rsidRDefault="0091505F" w:rsidP="00DB7218">
      <w:pPr>
        <w:pStyle w:val="ListParagraph"/>
        <w:numPr>
          <w:ilvl w:val="0"/>
          <w:numId w:val="1"/>
        </w:numPr>
        <w:jc w:val="both"/>
      </w:pPr>
      <w:r w:rsidRPr="00E550CC">
        <w:rPr>
          <w:rFonts w:ascii="Arial" w:hAnsi="Arial" w:cs="Arial"/>
        </w:rPr>
        <w:t xml:space="preserve">The Authority recognises that arrangements in relation to consortia </w:t>
      </w:r>
      <w:proofErr w:type="gramStart"/>
      <w:r w:rsidRPr="00E550CC">
        <w:rPr>
          <w:rFonts w:ascii="Arial" w:hAnsi="Arial" w:cs="Arial"/>
        </w:rPr>
        <w:t>may (within limits) be</w:t>
      </w:r>
      <w:proofErr w:type="gramEnd"/>
      <w:r w:rsidRPr="00E550CC">
        <w:rPr>
          <w:rFonts w:ascii="Arial" w:hAnsi="Arial" w:cs="Arial"/>
        </w:rPr>
        <w:t xml:space="preserve"> subject to future change. Potential Suppliers should therefore respond in the light of the arrangements as currently envisaged. Potential Suppliers </w:t>
      </w:r>
      <w:proofErr w:type="gramStart"/>
      <w:r w:rsidRPr="00E550CC">
        <w:rPr>
          <w:rFonts w:ascii="Arial" w:hAnsi="Arial" w:cs="Arial"/>
        </w:rPr>
        <w:t>are reminded</w:t>
      </w:r>
      <w:proofErr w:type="gramEnd"/>
      <w:r w:rsidRPr="00E550CC">
        <w:rPr>
          <w:rFonts w:ascii="Arial" w:hAnsi="Arial" w:cs="Arial"/>
        </w:rPr>
        <w:t xml:space="preserve"> that any future proposed change in relation to consortia must be notified to the Authority so that it can make a further assessment by applying the selection criteria to the new information provided.</w:t>
      </w:r>
    </w:p>
    <w:sectPr w:rsidR="0091505F" w:rsidRPr="0091505F" w:rsidSect="001161E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9A04" w14:textId="77777777" w:rsidR="003630E3" w:rsidRDefault="003630E3" w:rsidP="00700E83">
      <w:pPr>
        <w:spacing w:after="0" w:line="240" w:lineRule="auto"/>
      </w:pPr>
      <w:r>
        <w:separator/>
      </w:r>
    </w:p>
  </w:endnote>
  <w:endnote w:type="continuationSeparator" w:id="0">
    <w:p w14:paraId="09BD892A" w14:textId="77777777" w:rsidR="003630E3" w:rsidRDefault="003630E3" w:rsidP="0070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14:paraId="668107CB" w14:textId="67FFEDB6" w:rsidR="003630E3" w:rsidRDefault="003630E3" w:rsidP="00427DAE">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837EA5">
          <w:rPr>
            <w:noProof/>
          </w:rPr>
          <w:t>7</w:t>
        </w:r>
        <w:r>
          <w:rPr>
            <w:noProof/>
          </w:rPr>
          <w:fldChar w:fldCharType="end"/>
        </w:r>
        <w:r>
          <w:t xml:space="preserve"> | </w:t>
        </w:r>
        <w:r>
          <w:rPr>
            <w:color w:val="7F7F7F" w:themeColor="background1" w:themeShade="7F"/>
            <w:spacing w:val="60"/>
          </w:rPr>
          <w:t>Page</w:t>
        </w:r>
      </w:p>
    </w:sdtContent>
  </w:sdt>
  <w:p w14:paraId="7F14E1AA" w14:textId="77777777" w:rsidR="003630E3" w:rsidRDefault="00363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DF01D" w14:textId="77777777" w:rsidR="003630E3" w:rsidRDefault="003630E3" w:rsidP="00700E83">
      <w:pPr>
        <w:spacing w:after="0" w:line="240" w:lineRule="auto"/>
      </w:pPr>
      <w:r>
        <w:separator/>
      </w:r>
    </w:p>
  </w:footnote>
  <w:footnote w:type="continuationSeparator" w:id="0">
    <w:p w14:paraId="3C13586F" w14:textId="77777777" w:rsidR="003630E3" w:rsidRDefault="003630E3" w:rsidP="0070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0DEF" w14:textId="4531D704" w:rsidR="003630E3" w:rsidRPr="009E4C97" w:rsidRDefault="003630E3" w:rsidP="005648C1">
    <w:pPr>
      <w:pStyle w:val="Header"/>
      <w:tabs>
        <w:tab w:val="clear" w:pos="9026"/>
        <w:tab w:val="right" w:pos="9072"/>
      </w:tabs>
      <w:ind w:right="-46"/>
      <w:jc w:val="right"/>
      <w:rPr>
        <w:rFonts w:ascii="Arial" w:hAnsi="Arial" w:cs="Arial"/>
        <w:b/>
        <w:sz w:val="18"/>
        <w:szCs w:val="18"/>
      </w:rPr>
    </w:pPr>
    <w:r w:rsidRPr="009E4C97">
      <w:rPr>
        <w:rFonts w:ascii="Arial" w:hAnsi="Arial" w:cs="Arial"/>
        <w:sz w:val="18"/>
        <w:szCs w:val="18"/>
      </w:rPr>
      <w:t xml:space="preserve">Contract # </w:t>
    </w:r>
    <w:r>
      <w:rPr>
        <w:rFonts w:ascii="Arial" w:hAnsi="Arial" w:cs="Arial"/>
        <w:color w:val="000000"/>
        <w:sz w:val="18"/>
        <w:szCs w:val="18"/>
      </w:rPr>
      <w:t>PF</w:t>
    </w:r>
    <w:r w:rsidRPr="00D90020">
      <w:rPr>
        <w:rFonts w:ascii="Arial" w:hAnsi="Arial" w:cs="Arial"/>
        <w:color w:val="000000"/>
        <w:sz w:val="18"/>
        <w:szCs w:val="18"/>
      </w:rPr>
      <w:t>/</w:t>
    </w:r>
    <w:r w:rsidR="00187983">
      <w:rPr>
        <w:rFonts w:ascii="Arial" w:hAnsi="Arial" w:cs="Arial"/>
        <w:color w:val="000000"/>
        <w:sz w:val="18"/>
        <w:szCs w:val="18"/>
      </w:rPr>
      <w:t>3043</w:t>
    </w:r>
    <w:r>
      <w:rPr>
        <w:rFonts w:ascii="Arial" w:hAnsi="Arial" w:cs="Arial"/>
        <w:color w:val="000000"/>
        <w:sz w:val="18"/>
        <w:szCs w:val="18"/>
      </w:rPr>
      <w:t>/2018</w:t>
    </w:r>
  </w:p>
  <w:p w14:paraId="63B93295" w14:textId="77777777" w:rsidR="003630E3" w:rsidRPr="009E4C97" w:rsidRDefault="003630E3" w:rsidP="007D02A5">
    <w:pPr>
      <w:pStyle w:val="Header"/>
      <w:jc w:val="both"/>
      <w:rPr>
        <w:rFonts w:ascii="Arial" w:hAnsi="Arial" w:cs="Arial"/>
        <w:b/>
        <w:sz w:val="18"/>
        <w:szCs w:val="18"/>
      </w:rPr>
    </w:pPr>
  </w:p>
  <w:p w14:paraId="52D67723" w14:textId="77777777" w:rsidR="003630E3" w:rsidRPr="009E4C97" w:rsidRDefault="003630E3" w:rsidP="007D02A5">
    <w:pPr>
      <w:pStyle w:val="Header"/>
      <w:jc w:val="both"/>
      <w:rPr>
        <w:rFonts w:ascii="Arial" w:hAnsi="Arial" w:cs="Arial"/>
        <w:b/>
        <w:sz w:val="18"/>
        <w:szCs w:val="18"/>
      </w:rPr>
    </w:pPr>
  </w:p>
  <w:p w14:paraId="08A560F8" w14:textId="77777777" w:rsidR="003630E3" w:rsidRPr="009E4C97" w:rsidRDefault="003630E3" w:rsidP="007D02A5">
    <w:pPr>
      <w:pStyle w:val="Header"/>
      <w:jc w:val="both"/>
      <w:rPr>
        <w:rFonts w:ascii="Arial" w:hAnsi="Arial" w:cs="Arial"/>
        <w:b/>
        <w:sz w:val="18"/>
        <w:szCs w:val="18"/>
      </w:rPr>
    </w:pPr>
    <w:r w:rsidRPr="009E4C97">
      <w:rPr>
        <w:rFonts w:ascii="Arial" w:hAnsi="Arial" w:cs="Arial"/>
        <w:b/>
        <w:sz w:val="18"/>
        <w:szCs w:val="18"/>
      </w:rPr>
      <w:t>ATT 1 – COVER LETTER INSTRUCTIONS ON TENDERING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672DC"/>
    <w:multiLevelType w:val="hybridMultilevel"/>
    <w:tmpl w:val="31783ED4"/>
    <w:lvl w:ilvl="0" w:tplc="4C8E6B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D096B"/>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DE66D2"/>
    <w:multiLevelType w:val="hybridMultilevel"/>
    <w:tmpl w:val="818E967C"/>
    <w:lvl w:ilvl="0" w:tplc="6A9425E4">
      <w:start w:val="1"/>
      <w:numFmt w:val="decimal"/>
      <w:lvlText w:val="%1."/>
      <w:lvlJc w:val="left"/>
      <w:pPr>
        <w:ind w:left="720" w:hanging="360"/>
      </w:pPr>
      <w:rPr>
        <w:b w:val="0"/>
      </w:rPr>
    </w:lvl>
    <w:lvl w:ilvl="1" w:tplc="8E6AE15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06A73"/>
    <w:multiLevelType w:val="hybridMultilevel"/>
    <w:tmpl w:val="24FA0742"/>
    <w:lvl w:ilvl="0" w:tplc="B574D4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A65C6"/>
    <w:multiLevelType w:val="hybridMultilevel"/>
    <w:tmpl w:val="682826F2"/>
    <w:lvl w:ilvl="0" w:tplc="A3D21F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F45FC"/>
    <w:multiLevelType w:val="hybridMultilevel"/>
    <w:tmpl w:val="9E0A8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4"/>
  </w:num>
  <w:num w:numId="2">
    <w:abstractNumId w:val="0"/>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700E83"/>
    <w:rsid w:val="000014C5"/>
    <w:rsid w:val="00006534"/>
    <w:rsid w:val="00010C2C"/>
    <w:rsid w:val="0003096B"/>
    <w:rsid w:val="00030E83"/>
    <w:rsid w:val="00053C75"/>
    <w:rsid w:val="000645F2"/>
    <w:rsid w:val="000678A9"/>
    <w:rsid w:val="00067FE0"/>
    <w:rsid w:val="00080B6A"/>
    <w:rsid w:val="000840E4"/>
    <w:rsid w:val="00090E38"/>
    <w:rsid w:val="0009531D"/>
    <w:rsid w:val="000A295D"/>
    <w:rsid w:val="000A5BE5"/>
    <w:rsid w:val="000A73D1"/>
    <w:rsid w:val="000B4F18"/>
    <w:rsid w:val="000B676E"/>
    <w:rsid w:val="000C448F"/>
    <w:rsid w:val="000D7049"/>
    <w:rsid w:val="00107A83"/>
    <w:rsid w:val="00112E95"/>
    <w:rsid w:val="001161E7"/>
    <w:rsid w:val="00120BD5"/>
    <w:rsid w:val="00121FD8"/>
    <w:rsid w:val="00127838"/>
    <w:rsid w:val="00141341"/>
    <w:rsid w:val="00152A69"/>
    <w:rsid w:val="00164D28"/>
    <w:rsid w:val="001663E5"/>
    <w:rsid w:val="001744F1"/>
    <w:rsid w:val="00180565"/>
    <w:rsid w:val="00187983"/>
    <w:rsid w:val="00192071"/>
    <w:rsid w:val="001B1C99"/>
    <w:rsid w:val="001B519C"/>
    <w:rsid w:val="001E17F5"/>
    <w:rsid w:val="001E20E8"/>
    <w:rsid w:val="001E4880"/>
    <w:rsid w:val="001F1DB5"/>
    <w:rsid w:val="001F294F"/>
    <w:rsid w:val="001F7A2D"/>
    <w:rsid w:val="00206AB9"/>
    <w:rsid w:val="002234A3"/>
    <w:rsid w:val="0023140E"/>
    <w:rsid w:val="00237596"/>
    <w:rsid w:val="0025327A"/>
    <w:rsid w:val="00253B44"/>
    <w:rsid w:val="00291783"/>
    <w:rsid w:val="0029421D"/>
    <w:rsid w:val="002D4A2F"/>
    <w:rsid w:val="002D748C"/>
    <w:rsid w:val="002F0CA8"/>
    <w:rsid w:val="00302D10"/>
    <w:rsid w:val="00303B06"/>
    <w:rsid w:val="003052AE"/>
    <w:rsid w:val="003103D0"/>
    <w:rsid w:val="003209CD"/>
    <w:rsid w:val="003239E7"/>
    <w:rsid w:val="003262C8"/>
    <w:rsid w:val="00330FE8"/>
    <w:rsid w:val="00333998"/>
    <w:rsid w:val="0034573D"/>
    <w:rsid w:val="00357E97"/>
    <w:rsid w:val="00360EDA"/>
    <w:rsid w:val="003630E3"/>
    <w:rsid w:val="00364B48"/>
    <w:rsid w:val="00366E99"/>
    <w:rsid w:val="003740AF"/>
    <w:rsid w:val="00376C75"/>
    <w:rsid w:val="00387975"/>
    <w:rsid w:val="0039486A"/>
    <w:rsid w:val="003A52AE"/>
    <w:rsid w:val="003B4CDD"/>
    <w:rsid w:val="003C1225"/>
    <w:rsid w:val="003C1CF6"/>
    <w:rsid w:val="003D7CF3"/>
    <w:rsid w:val="00404CD0"/>
    <w:rsid w:val="00420FAA"/>
    <w:rsid w:val="00427DAE"/>
    <w:rsid w:val="00432F9E"/>
    <w:rsid w:val="00433282"/>
    <w:rsid w:val="00440645"/>
    <w:rsid w:val="00484987"/>
    <w:rsid w:val="00484AE9"/>
    <w:rsid w:val="004B20E6"/>
    <w:rsid w:val="004C2990"/>
    <w:rsid w:val="004C385A"/>
    <w:rsid w:val="004D2068"/>
    <w:rsid w:val="005047BC"/>
    <w:rsid w:val="00506AA6"/>
    <w:rsid w:val="00511952"/>
    <w:rsid w:val="00520E7B"/>
    <w:rsid w:val="005403AD"/>
    <w:rsid w:val="005519B3"/>
    <w:rsid w:val="005568DE"/>
    <w:rsid w:val="00562923"/>
    <w:rsid w:val="005648C1"/>
    <w:rsid w:val="00574300"/>
    <w:rsid w:val="00587F17"/>
    <w:rsid w:val="005A3A51"/>
    <w:rsid w:val="005B0523"/>
    <w:rsid w:val="005B5BB3"/>
    <w:rsid w:val="005C5DD6"/>
    <w:rsid w:val="005C6770"/>
    <w:rsid w:val="005C7CB2"/>
    <w:rsid w:val="005D37B9"/>
    <w:rsid w:val="005F435B"/>
    <w:rsid w:val="005F48EB"/>
    <w:rsid w:val="00601EEC"/>
    <w:rsid w:val="006321A2"/>
    <w:rsid w:val="0064274C"/>
    <w:rsid w:val="00661691"/>
    <w:rsid w:val="00664E1B"/>
    <w:rsid w:val="00672FB2"/>
    <w:rsid w:val="00676AF7"/>
    <w:rsid w:val="00690F9F"/>
    <w:rsid w:val="006A166E"/>
    <w:rsid w:val="006A3314"/>
    <w:rsid w:val="006A4353"/>
    <w:rsid w:val="006B2579"/>
    <w:rsid w:val="006B34EE"/>
    <w:rsid w:val="006B5701"/>
    <w:rsid w:val="006D40E6"/>
    <w:rsid w:val="006D6503"/>
    <w:rsid w:val="006E79A1"/>
    <w:rsid w:val="006E7E4D"/>
    <w:rsid w:val="006F5A18"/>
    <w:rsid w:val="00700E83"/>
    <w:rsid w:val="00706523"/>
    <w:rsid w:val="007353B5"/>
    <w:rsid w:val="007369A1"/>
    <w:rsid w:val="00740188"/>
    <w:rsid w:val="0074353B"/>
    <w:rsid w:val="007500C7"/>
    <w:rsid w:val="00770C32"/>
    <w:rsid w:val="0077122E"/>
    <w:rsid w:val="007C191B"/>
    <w:rsid w:val="007D02A5"/>
    <w:rsid w:val="007D2570"/>
    <w:rsid w:val="007F05FF"/>
    <w:rsid w:val="007F1CF2"/>
    <w:rsid w:val="007F6719"/>
    <w:rsid w:val="007F688B"/>
    <w:rsid w:val="008012F1"/>
    <w:rsid w:val="00802688"/>
    <w:rsid w:val="00802B23"/>
    <w:rsid w:val="00807982"/>
    <w:rsid w:val="008209D1"/>
    <w:rsid w:val="008253E7"/>
    <w:rsid w:val="00837EA5"/>
    <w:rsid w:val="00844DB0"/>
    <w:rsid w:val="00851AF4"/>
    <w:rsid w:val="00866599"/>
    <w:rsid w:val="00876893"/>
    <w:rsid w:val="00882FEB"/>
    <w:rsid w:val="00885C65"/>
    <w:rsid w:val="00890162"/>
    <w:rsid w:val="00893643"/>
    <w:rsid w:val="008B1701"/>
    <w:rsid w:val="008D0AA9"/>
    <w:rsid w:val="008D5FB9"/>
    <w:rsid w:val="008E79E0"/>
    <w:rsid w:val="00914E93"/>
    <w:rsid w:val="0091505F"/>
    <w:rsid w:val="0093545C"/>
    <w:rsid w:val="009366A8"/>
    <w:rsid w:val="009418BD"/>
    <w:rsid w:val="0094387E"/>
    <w:rsid w:val="00956981"/>
    <w:rsid w:val="009577FA"/>
    <w:rsid w:val="00992B63"/>
    <w:rsid w:val="009C3A72"/>
    <w:rsid w:val="009E4C97"/>
    <w:rsid w:val="00A7596E"/>
    <w:rsid w:val="00A85CAF"/>
    <w:rsid w:val="00AA139B"/>
    <w:rsid w:val="00AA36FB"/>
    <w:rsid w:val="00AB2A87"/>
    <w:rsid w:val="00AB4929"/>
    <w:rsid w:val="00AC212A"/>
    <w:rsid w:val="00AC48B1"/>
    <w:rsid w:val="00AE22F1"/>
    <w:rsid w:val="00B04688"/>
    <w:rsid w:val="00B05D0A"/>
    <w:rsid w:val="00B0603E"/>
    <w:rsid w:val="00B30EF4"/>
    <w:rsid w:val="00B31AB6"/>
    <w:rsid w:val="00B4793F"/>
    <w:rsid w:val="00B51490"/>
    <w:rsid w:val="00B61200"/>
    <w:rsid w:val="00B70819"/>
    <w:rsid w:val="00B90C7C"/>
    <w:rsid w:val="00BB6A77"/>
    <w:rsid w:val="00BC4162"/>
    <w:rsid w:val="00BD1E83"/>
    <w:rsid w:val="00BE2562"/>
    <w:rsid w:val="00BE2B13"/>
    <w:rsid w:val="00BE3481"/>
    <w:rsid w:val="00C018DD"/>
    <w:rsid w:val="00C02D0C"/>
    <w:rsid w:val="00C03799"/>
    <w:rsid w:val="00C0511C"/>
    <w:rsid w:val="00C06EE0"/>
    <w:rsid w:val="00C1576E"/>
    <w:rsid w:val="00C1694B"/>
    <w:rsid w:val="00C21AC3"/>
    <w:rsid w:val="00C3361D"/>
    <w:rsid w:val="00C51696"/>
    <w:rsid w:val="00C56EAF"/>
    <w:rsid w:val="00C708A5"/>
    <w:rsid w:val="00C860EA"/>
    <w:rsid w:val="00C91F6B"/>
    <w:rsid w:val="00CC11CE"/>
    <w:rsid w:val="00CC3FF5"/>
    <w:rsid w:val="00CF612F"/>
    <w:rsid w:val="00D04BB3"/>
    <w:rsid w:val="00D27122"/>
    <w:rsid w:val="00D322FA"/>
    <w:rsid w:val="00D55868"/>
    <w:rsid w:val="00D63D1F"/>
    <w:rsid w:val="00D90020"/>
    <w:rsid w:val="00D97247"/>
    <w:rsid w:val="00D977A3"/>
    <w:rsid w:val="00DA324E"/>
    <w:rsid w:val="00DB4709"/>
    <w:rsid w:val="00DB7218"/>
    <w:rsid w:val="00DC363D"/>
    <w:rsid w:val="00DE7761"/>
    <w:rsid w:val="00E47DB2"/>
    <w:rsid w:val="00E51590"/>
    <w:rsid w:val="00E5292F"/>
    <w:rsid w:val="00E54A60"/>
    <w:rsid w:val="00E550CC"/>
    <w:rsid w:val="00E61DAA"/>
    <w:rsid w:val="00E61DE4"/>
    <w:rsid w:val="00E634D5"/>
    <w:rsid w:val="00E878F4"/>
    <w:rsid w:val="00E91079"/>
    <w:rsid w:val="00EB17E6"/>
    <w:rsid w:val="00EC2C12"/>
    <w:rsid w:val="00EE044D"/>
    <w:rsid w:val="00EF5799"/>
    <w:rsid w:val="00F05588"/>
    <w:rsid w:val="00F1378A"/>
    <w:rsid w:val="00F156A1"/>
    <w:rsid w:val="00F56F87"/>
    <w:rsid w:val="00F72059"/>
    <w:rsid w:val="00F827EF"/>
    <w:rsid w:val="00FA6447"/>
    <w:rsid w:val="00FE2C52"/>
    <w:rsid w:val="00FF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C2C375"/>
  <w15:docId w15:val="{C0CFBAA2-A07E-43B3-A8EB-1A2CBD9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83"/>
  </w:style>
  <w:style w:type="paragraph" w:styleId="Footer">
    <w:name w:val="footer"/>
    <w:basedOn w:val="Normal"/>
    <w:link w:val="FooterChar"/>
    <w:uiPriority w:val="99"/>
    <w:unhideWhenUsed/>
    <w:rsid w:val="00700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83"/>
  </w:style>
  <w:style w:type="character" w:styleId="Hyperlink">
    <w:name w:val="Hyperlink"/>
    <w:basedOn w:val="DefaultParagraphFont"/>
    <w:uiPriority w:val="99"/>
    <w:unhideWhenUsed/>
    <w:rsid w:val="00DA324E"/>
    <w:rPr>
      <w:color w:val="0000FF"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DA324E"/>
    <w:pPr>
      <w:ind w:left="720"/>
      <w:contextualSpacing/>
    </w:pPr>
  </w:style>
  <w:style w:type="character" w:styleId="CommentReference">
    <w:name w:val="annotation reference"/>
    <w:basedOn w:val="DefaultParagraphFont"/>
    <w:uiPriority w:val="99"/>
    <w:semiHidden/>
    <w:unhideWhenUsed/>
    <w:rsid w:val="00770C32"/>
    <w:rPr>
      <w:sz w:val="16"/>
      <w:szCs w:val="16"/>
    </w:rPr>
  </w:style>
  <w:style w:type="paragraph" w:styleId="CommentText">
    <w:name w:val="annotation text"/>
    <w:basedOn w:val="Normal"/>
    <w:link w:val="CommentTextChar"/>
    <w:uiPriority w:val="99"/>
    <w:semiHidden/>
    <w:unhideWhenUsed/>
    <w:rsid w:val="00770C32"/>
    <w:pPr>
      <w:spacing w:line="240" w:lineRule="auto"/>
    </w:pPr>
    <w:rPr>
      <w:sz w:val="20"/>
      <w:szCs w:val="20"/>
    </w:rPr>
  </w:style>
  <w:style w:type="character" w:customStyle="1" w:styleId="CommentTextChar">
    <w:name w:val="Comment Text Char"/>
    <w:basedOn w:val="DefaultParagraphFont"/>
    <w:link w:val="CommentText"/>
    <w:uiPriority w:val="99"/>
    <w:semiHidden/>
    <w:rsid w:val="00770C32"/>
    <w:rPr>
      <w:sz w:val="20"/>
      <w:szCs w:val="20"/>
    </w:rPr>
  </w:style>
  <w:style w:type="paragraph" w:styleId="CommentSubject">
    <w:name w:val="annotation subject"/>
    <w:basedOn w:val="CommentText"/>
    <w:next w:val="CommentText"/>
    <w:link w:val="CommentSubjectChar"/>
    <w:uiPriority w:val="99"/>
    <w:semiHidden/>
    <w:unhideWhenUsed/>
    <w:rsid w:val="00770C32"/>
    <w:rPr>
      <w:b/>
      <w:bCs/>
    </w:rPr>
  </w:style>
  <w:style w:type="character" w:customStyle="1" w:styleId="CommentSubjectChar">
    <w:name w:val="Comment Subject Char"/>
    <w:basedOn w:val="CommentTextChar"/>
    <w:link w:val="CommentSubject"/>
    <w:uiPriority w:val="99"/>
    <w:semiHidden/>
    <w:rsid w:val="00770C32"/>
    <w:rPr>
      <w:b/>
      <w:bCs/>
      <w:sz w:val="20"/>
      <w:szCs w:val="20"/>
    </w:rPr>
  </w:style>
  <w:style w:type="paragraph" w:styleId="BalloonText">
    <w:name w:val="Balloon Text"/>
    <w:basedOn w:val="Normal"/>
    <w:link w:val="BalloonTextChar"/>
    <w:uiPriority w:val="99"/>
    <w:semiHidden/>
    <w:unhideWhenUsed/>
    <w:rsid w:val="00770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32"/>
    <w:rPr>
      <w:rFonts w:ascii="Tahoma" w:hAnsi="Tahoma" w:cs="Tahoma"/>
      <w:sz w:val="16"/>
      <w:szCs w:val="16"/>
    </w:rPr>
  </w:style>
  <w:style w:type="paragraph" w:customStyle="1" w:styleId="Default">
    <w:name w:val="Default"/>
    <w:rsid w:val="00DB721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E6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76479">
      <w:bodyDiv w:val="1"/>
      <w:marLeft w:val="0"/>
      <w:marRight w:val="0"/>
      <w:marTop w:val="0"/>
      <w:marBottom w:val="0"/>
      <w:divBdr>
        <w:top w:val="none" w:sz="0" w:space="0" w:color="auto"/>
        <w:left w:val="none" w:sz="0" w:space="0" w:color="auto"/>
        <w:bottom w:val="none" w:sz="0" w:space="0" w:color="auto"/>
        <w:right w:val="none" w:sz="0" w:space="0" w:color="auto"/>
      </w:divBdr>
    </w:div>
    <w:div w:id="569577720">
      <w:bodyDiv w:val="1"/>
      <w:marLeft w:val="0"/>
      <w:marRight w:val="0"/>
      <w:marTop w:val="0"/>
      <w:marBottom w:val="0"/>
      <w:divBdr>
        <w:top w:val="none" w:sz="0" w:space="0" w:color="auto"/>
        <w:left w:val="none" w:sz="0" w:space="0" w:color="auto"/>
        <w:bottom w:val="none" w:sz="0" w:space="0" w:color="auto"/>
        <w:right w:val="none" w:sz="0" w:space="0" w:color="auto"/>
      </w:divBdr>
    </w:div>
    <w:div w:id="15339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osperityFund.Mexico@fco.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sperityFund.Mexico@fco.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osperityFund.Mexico@f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FC594-072C-420A-A5EE-7A675592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Jessica Rymer (Sensitive)</cp:lastModifiedBy>
  <cp:revision>3</cp:revision>
  <cp:lastPrinted>2017-10-11T21:34:00Z</cp:lastPrinted>
  <dcterms:created xsi:type="dcterms:W3CDTF">2018-11-26T21:29:00Z</dcterms:created>
  <dcterms:modified xsi:type="dcterms:W3CDTF">2018-11-26T22:52:00Z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OFFICIAL</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ies>
</file>