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3FC8CC7D" w14:textId="77777777" w:rsidR="002F27F2" w:rsidRDefault="002F27F2">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63360" behindDoc="0" locked="0" layoutInCell="1" allowOverlap="1" wp14:anchorId="72B22A88" wp14:editId="2BEEC84B">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0England%20logo%20A4.png"/>
                        <pic:cNvPicPr/>
                      </pic:nvPicPr>
                      <pic:blipFill rotWithShape="1">
                        <a:blip r:embed="rId12" cstate="print">
                          <a:extLst>
                            <a:ext uri="{28A0092B-C50C-407E-A947-70E740481C1C}">
                              <a14:useLocalDpi xmlns:a14="http://schemas.microsoft.com/office/drawing/2010/main" val="0"/>
                            </a:ext>
                          </a:extLst>
                        </a:blip>
                        <a:srcRect b="44737"/>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Default="002F27F2">
          <w:pPr>
            <w:spacing w:after="200" w:line="276" w:lineRule="auto"/>
            <w:rPr>
              <w:rFonts w:ascii="Arial" w:hAnsi="Arial" w:cs="Arial"/>
              <w:b/>
              <w:bCs/>
              <w:color w:val="003D69"/>
              <w:position w:val="-1"/>
              <w:sz w:val="56"/>
              <w:szCs w:val="56"/>
            </w:rPr>
          </w:pPr>
        </w:p>
        <w:p w14:paraId="3C293C2B" w14:textId="77777777" w:rsidR="00F17129" w:rsidRDefault="0063306B" w:rsidP="00F17129">
          <w:pPr>
            <w:spacing w:before="64"/>
            <w:ind w:left="113"/>
            <w:rPr>
              <w:rFonts w:ascii="Arial" w:hAnsi="Arial" w:cs="Arial"/>
              <w:b/>
              <w:bCs/>
              <w:color w:val="003D69"/>
              <w:sz w:val="56"/>
              <w:szCs w:val="56"/>
            </w:rPr>
          </w:pPr>
          <w:r>
            <w:rPr>
              <w:rFonts w:ascii="Arial" w:hAnsi="Arial" w:cs="Arial"/>
              <w:b/>
              <w:bCs/>
              <w:color w:val="003D69"/>
              <w:sz w:val="56"/>
              <w:szCs w:val="56"/>
            </w:rPr>
            <w:t>Invitation to Quote</w:t>
          </w:r>
          <w:r w:rsidR="00EB6590">
            <w:rPr>
              <w:rFonts w:ascii="Arial" w:hAnsi="Arial" w:cs="Arial"/>
              <w:b/>
              <w:bCs/>
              <w:color w:val="003D69"/>
              <w:sz w:val="56"/>
              <w:szCs w:val="56"/>
            </w:rPr>
            <w:t xml:space="preserve"> </w:t>
          </w:r>
        </w:p>
        <w:p w14:paraId="3CD85F1B" w14:textId="77777777" w:rsidR="00F17129" w:rsidRDefault="00F17129" w:rsidP="00F17129">
          <w:pPr>
            <w:spacing w:before="64"/>
            <w:ind w:left="113"/>
            <w:rPr>
              <w:rFonts w:ascii="Arial" w:hAnsi="Arial" w:cs="Arial"/>
              <w:b/>
              <w:bCs/>
              <w:color w:val="003D69"/>
              <w:sz w:val="56"/>
              <w:szCs w:val="56"/>
            </w:rPr>
          </w:pPr>
        </w:p>
        <w:p w14:paraId="0005D813" w14:textId="5A830DC9" w:rsidR="00F17129" w:rsidRDefault="00F17129" w:rsidP="00F17129">
          <w:pPr>
            <w:spacing w:before="64"/>
            <w:ind w:left="113"/>
            <w:rPr>
              <w:rFonts w:ascii="Arial" w:hAnsi="Arial" w:cs="Arial"/>
              <w:b/>
              <w:bCs/>
              <w:color w:val="003D69"/>
              <w:sz w:val="56"/>
              <w:szCs w:val="56"/>
            </w:rPr>
          </w:pPr>
          <w:r>
            <w:rPr>
              <w:rFonts w:ascii="Arial" w:hAnsi="Arial" w:cs="Arial"/>
              <w:b/>
              <w:bCs/>
              <w:color w:val="003D69"/>
              <w:sz w:val="56"/>
              <w:szCs w:val="56"/>
            </w:rPr>
            <w:t>Instructions</w:t>
          </w:r>
          <w:r w:rsidR="00A904CF">
            <w:rPr>
              <w:rFonts w:ascii="Arial" w:hAnsi="Arial" w:cs="Arial"/>
              <w:b/>
              <w:bCs/>
              <w:color w:val="003D69"/>
              <w:sz w:val="56"/>
              <w:szCs w:val="56"/>
            </w:rPr>
            <w:t xml:space="preserve"> &amp; Requirements</w:t>
          </w:r>
          <w:r>
            <w:rPr>
              <w:rFonts w:ascii="Arial" w:hAnsi="Arial" w:cs="Arial"/>
              <w:b/>
              <w:bCs/>
              <w:color w:val="003D69"/>
              <w:sz w:val="56"/>
              <w:szCs w:val="56"/>
            </w:rPr>
            <w:t xml:space="preserve"> Document</w:t>
          </w:r>
        </w:p>
        <w:p w14:paraId="562D35D9" w14:textId="7BFC5D45" w:rsidR="0063306B" w:rsidRDefault="0063306B" w:rsidP="00F17129">
          <w:pPr>
            <w:spacing w:before="64"/>
            <w:ind w:left="113"/>
            <w:rPr>
              <w:rFonts w:ascii="Arial" w:hAnsi="Arial" w:cs="Arial"/>
              <w:b/>
              <w:bCs/>
              <w:color w:val="003D69"/>
              <w:sz w:val="56"/>
              <w:szCs w:val="56"/>
            </w:rPr>
          </w:pPr>
        </w:p>
        <w:p w14:paraId="1F77B5DA" w14:textId="1A9286DA" w:rsidR="0063306B" w:rsidRDefault="0063306B" w:rsidP="0063306B">
          <w:pPr>
            <w:spacing w:line="620" w:lineRule="exact"/>
            <w:ind w:left="113"/>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sidR="00F17129">
            <w:rPr>
              <w:rFonts w:ascii="Arial" w:hAnsi="Arial" w:cs="Arial"/>
              <w:b/>
              <w:bCs/>
              <w:color w:val="003D69"/>
              <w:position w:val="-1"/>
              <w:sz w:val="36"/>
              <w:szCs w:val="36"/>
            </w:rPr>
            <w:t xml:space="preserve">England and NHS Improvement </w:t>
          </w:r>
          <w:r w:rsidRPr="002E7576">
            <w:rPr>
              <w:rFonts w:ascii="Arial" w:hAnsi="Arial" w:cs="Arial"/>
              <w:b/>
              <w:bCs/>
              <w:color w:val="003D69"/>
              <w:position w:val="-1"/>
              <w:sz w:val="36"/>
              <w:szCs w:val="36"/>
            </w:rPr>
            <w:t>Commercial</w:t>
          </w:r>
        </w:p>
        <w:p w14:paraId="4182738C" w14:textId="77777777" w:rsidR="002F27F2" w:rsidRDefault="002F27F2" w:rsidP="002F27F2">
          <w:pPr>
            <w:spacing w:line="200" w:lineRule="exact"/>
          </w:pPr>
        </w:p>
        <w:p w14:paraId="44978DC3" w14:textId="77777777" w:rsidR="0063306B" w:rsidRDefault="0063306B" w:rsidP="002F27F2">
          <w:pPr>
            <w:ind w:left="113"/>
            <w:rPr>
              <w:rFonts w:ascii="Arial" w:eastAsia="Arial" w:hAnsi="Arial" w:cs="Arial"/>
              <w:spacing w:val="-1"/>
              <w:sz w:val="22"/>
              <w:szCs w:val="22"/>
            </w:rPr>
          </w:pPr>
        </w:p>
        <w:p w14:paraId="05264BC2" w14:textId="77777777" w:rsidR="0063306B" w:rsidRDefault="0063306B" w:rsidP="002F27F2">
          <w:pPr>
            <w:ind w:left="113"/>
            <w:rPr>
              <w:rFonts w:ascii="Arial" w:eastAsia="Arial" w:hAnsi="Arial" w:cs="Arial"/>
              <w:spacing w:val="-1"/>
              <w:sz w:val="22"/>
              <w:szCs w:val="22"/>
            </w:rPr>
          </w:pPr>
        </w:p>
        <w:p w14:paraId="293503C1" w14:textId="77777777" w:rsidR="002C7A95" w:rsidRDefault="002C7A95" w:rsidP="002C7A95">
          <w:pPr>
            <w:jc w:val="center"/>
            <w:rPr>
              <w:rFonts w:ascii="Arial" w:eastAsia="Arial" w:hAnsi="Arial" w:cs="Arial"/>
              <w:b/>
              <w:spacing w:val="-1"/>
              <w:sz w:val="22"/>
              <w:szCs w:val="22"/>
            </w:rPr>
          </w:pPr>
        </w:p>
        <w:p w14:paraId="71DDD861" w14:textId="66D555CD" w:rsidR="002C7A95" w:rsidRDefault="002C7A95" w:rsidP="002C7A95">
          <w:pPr>
            <w:jc w:val="center"/>
            <w:rPr>
              <w:rFonts w:ascii="Arial" w:eastAsia="Arial" w:hAnsi="Arial" w:cs="Arial"/>
              <w:b/>
              <w:spacing w:val="-1"/>
              <w:sz w:val="22"/>
              <w:szCs w:val="22"/>
            </w:rPr>
          </w:pPr>
        </w:p>
        <w:p w14:paraId="21498B4A" w14:textId="1D716C5A" w:rsidR="00205FF9" w:rsidRDefault="00205FF9" w:rsidP="002C7A95">
          <w:pPr>
            <w:jc w:val="center"/>
            <w:rPr>
              <w:rFonts w:ascii="Arial" w:eastAsia="Arial" w:hAnsi="Arial" w:cs="Arial"/>
              <w:b/>
              <w:spacing w:val="-1"/>
              <w:sz w:val="22"/>
              <w:szCs w:val="22"/>
            </w:rPr>
          </w:pPr>
        </w:p>
        <w:p w14:paraId="235683B3" w14:textId="6416FE8A" w:rsidR="00205FF9" w:rsidRPr="006A2BEB" w:rsidRDefault="00205FF9" w:rsidP="004E3926">
          <w:pPr>
            <w:rPr>
              <w:rFonts w:ascii="Arial" w:hAnsi="Arial" w:cs="Arial"/>
              <w:b/>
              <w:bCs/>
              <w:color w:val="003D69"/>
              <w:sz w:val="54"/>
              <w:szCs w:val="54"/>
            </w:rPr>
          </w:pPr>
          <w:r w:rsidRPr="006A2BEB">
            <w:rPr>
              <w:rFonts w:ascii="Arial" w:hAnsi="Arial" w:cs="Arial"/>
              <w:b/>
              <w:bCs/>
              <w:color w:val="003D69"/>
              <w:sz w:val="54"/>
              <w:szCs w:val="54"/>
            </w:rPr>
            <w:t>Standards and Inter</w:t>
          </w:r>
          <w:r w:rsidR="00944483" w:rsidRPr="006A2BEB">
            <w:rPr>
              <w:rFonts w:ascii="Arial" w:hAnsi="Arial" w:cs="Arial"/>
              <w:b/>
              <w:bCs/>
              <w:color w:val="003D69"/>
              <w:sz w:val="54"/>
              <w:szCs w:val="54"/>
            </w:rPr>
            <w:t xml:space="preserve">operability Strategy Consultation </w:t>
          </w:r>
        </w:p>
        <w:p w14:paraId="66C2F633" w14:textId="77777777" w:rsidR="002C7A95" w:rsidRDefault="002C7A95" w:rsidP="002C7A95">
          <w:pPr>
            <w:jc w:val="center"/>
            <w:rPr>
              <w:rFonts w:ascii="Arial" w:eastAsia="Arial" w:hAnsi="Arial" w:cs="Arial"/>
              <w:b/>
              <w:spacing w:val="-1"/>
              <w:sz w:val="22"/>
              <w:szCs w:val="22"/>
            </w:rPr>
          </w:pPr>
        </w:p>
        <w:p w14:paraId="606BF132" w14:textId="77777777" w:rsidR="002C7A95" w:rsidRDefault="002C7A95" w:rsidP="002C7A95">
          <w:pPr>
            <w:jc w:val="center"/>
            <w:rPr>
              <w:rFonts w:ascii="Arial" w:eastAsia="Arial" w:hAnsi="Arial" w:cs="Arial"/>
              <w:b/>
              <w:spacing w:val="-1"/>
              <w:sz w:val="22"/>
              <w:szCs w:val="22"/>
            </w:rPr>
          </w:pPr>
        </w:p>
        <w:p w14:paraId="2810EFDF" w14:textId="77777777" w:rsidR="002C7A95" w:rsidRDefault="002C7A95" w:rsidP="0063306B">
          <w:pPr>
            <w:rPr>
              <w:rFonts w:ascii="Arial" w:eastAsia="Arial" w:hAnsi="Arial" w:cs="Arial"/>
              <w:b/>
              <w:spacing w:val="-1"/>
              <w:sz w:val="22"/>
              <w:szCs w:val="22"/>
            </w:rPr>
          </w:pPr>
        </w:p>
        <w:p w14:paraId="2CCEF649" w14:textId="77777777" w:rsidR="002C7A95" w:rsidRDefault="002C7A95" w:rsidP="002C7A95">
          <w:pPr>
            <w:jc w:val="center"/>
            <w:rPr>
              <w:rFonts w:ascii="Arial" w:eastAsia="Arial" w:hAnsi="Arial" w:cs="Arial"/>
              <w:b/>
              <w:spacing w:val="-1"/>
              <w:sz w:val="22"/>
              <w:szCs w:val="22"/>
            </w:rPr>
          </w:pPr>
        </w:p>
        <w:p w14:paraId="1ACB11CF" w14:textId="34C48E1B" w:rsidR="002C7A95" w:rsidRDefault="002C7A95" w:rsidP="002C7A95">
          <w:pPr>
            <w:jc w:val="center"/>
            <w:rPr>
              <w:rFonts w:ascii="Arial" w:eastAsia="Arial" w:hAnsi="Arial" w:cs="Arial"/>
              <w:b/>
              <w:spacing w:val="-1"/>
              <w:sz w:val="22"/>
              <w:szCs w:val="22"/>
            </w:rPr>
          </w:pPr>
        </w:p>
        <w:p w14:paraId="7B76EA04" w14:textId="77777777" w:rsidR="002C7A95" w:rsidRDefault="002C7A95" w:rsidP="002C7A95">
          <w:pPr>
            <w:jc w:val="center"/>
            <w:rPr>
              <w:rFonts w:ascii="Arial" w:eastAsia="Arial" w:hAnsi="Arial" w:cs="Arial"/>
              <w:b/>
              <w:spacing w:val="-1"/>
              <w:sz w:val="22"/>
              <w:szCs w:val="22"/>
            </w:rPr>
          </w:pPr>
        </w:p>
        <w:p w14:paraId="1BFCA805" w14:textId="77777777" w:rsidR="002C7A95" w:rsidRDefault="002C7A95" w:rsidP="002C7A95">
          <w:pPr>
            <w:jc w:val="center"/>
            <w:rPr>
              <w:rFonts w:ascii="Arial" w:eastAsia="Arial" w:hAnsi="Arial" w:cs="Arial"/>
              <w:b/>
              <w:spacing w:val="-1"/>
              <w:sz w:val="22"/>
              <w:szCs w:val="22"/>
            </w:rPr>
          </w:pPr>
        </w:p>
        <w:p w14:paraId="46C6985D" w14:textId="77777777" w:rsidR="002C7A95" w:rsidRDefault="002C7A95" w:rsidP="002C7A95">
          <w:pPr>
            <w:jc w:val="center"/>
            <w:rPr>
              <w:rFonts w:ascii="Arial" w:eastAsia="Arial" w:hAnsi="Arial" w:cs="Arial"/>
              <w:b/>
              <w:spacing w:val="-1"/>
              <w:sz w:val="22"/>
              <w:szCs w:val="22"/>
            </w:rPr>
          </w:pPr>
        </w:p>
        <w:p w14:paraId="4BD00BBD" w14:textId="77777777" w:rsidR="002C7A95" w:rsidRDefault="002C7A95" w:rsidP="002C7A95">
          <w:pPr>
            <w:jc w:val="center"/>
            <w:rPr>
              <w:rFonts w:ascii="Arial" w:eastAsia="Arial" w:hAnsi="Arial" w:cs="Arial"/>
              <w:b/>
              <w:spacing w:val="-1"/>
              <w:sz w:val="22"/>
              <w:szCs w:val="22"/>
            </w:rPr>
          </w:pPr>
        </w:p>
        <w:p w14:paraId="075F3757" w14:textId="77777777" w:rsidR="002C7A95" w:rsidRDefault="002C7A95" w:rsidP="002C7A95">
          <w:pPr>
            <w:jc w:val="center"/>
            <w:rPr>
              <w:rFonts w:ascii="Arial" w:eastAsia="Arial" w:hAnsi="Arial" w:cs="Arial"/>
              <w:b/>
              <w:spacing w:val="-1"/>
              <w:sz w:val="22"/>
              <w:szCs w:val="22"/>
            </w:rPr>
          </w:pPr>
        </w:p>
        <w:p w14:paraId="6ADACABC" w14:textId="77777777" w:rsidR="002C7A95" w:rsidRDefault="002C7A95" w:rsidP="002C7A95">
          <w:pPr>
            <w:jc w:val="center"/>
            <w:rPr>
              <w:rFonts w:ascii="Arial" w:eastAsia="Arial" w:hAnsi="Arial" w:cs="Arial"/>
              <w:b/>
              <w:spacing w:val="-1"/>
              <w:sz w:val="22"/>
              <w:szCs w:val="22"/>
            </w:rPr>
          </w:pPr>
        </w:p>
        <w:p w14:paraId="66A08F19" w14:textId="77777777" w:rsidR="002C7A95" w:rsidRDefault="002C7A95" w:rsidP="002C7A95">
          <w:pPr>
            <w:jc w:val="center"/>
            <w:rPr>
              <w:rFonts w:ascii="Arial" w:eastAsia="Arial" w:hAnsi="Arial" w:cs="Arial"/>
              <w:b/>
              <w:spacing w:val="-1"/>
              <w:sz w:val="22"/>
              <w:szCs w:val="22"/>
            </w:rPr>
          </w:pPr>
        </w:p>
        <w:p w14:paraId="389E9537" w14:textId="77777777" w:rsidR="002C7A95" w:rsidRDefault="002C7A95" w:rsidP="002C7A95">
          <w:pPr>
            <w:jc w:val="center"/>
            <w:rPr>
              <w:rFonts w:ascii="Arial" w:eastAsia="Arial" w:hAnsi="Arial" w:cs="Arial"/>
              <w:b/>
              <w:spacing w:val="-1"/>
              <w:sz w:val="22"/>
              <w:szCs w:val="22"/>
            </w:rPr>
          </w:pPr>
        </w:p>
        <w:p w14:paraId="36CF1E5F" w14:textId="77777777" w:rsidR="002C7A95" w:rsidRDefault="002C7A95" w:rsidP="002C7A95">
          <w:pPr>
            <w:jc w:val="center"/>
            <w:rPr>
              <w:rFonts w:ascii="Arial" w:eastAsia="Arial" w:hAnsi="Arial" w:cs="Arial"/>
              <w:b/>
              <w:spacing w:val="-1"/>
              <w:sz w:val="22"/>
              <w:szCs w:val="22"/>
            </w:rPr>
          </w:pPr>
        </w:p>
        <w:p w14:paraId="42CCEF9D" w14:textId="77777777" w:rsidR="002C7A95" w:rsidRDefault="002C7A95" w:rsidP="002C7A95">
          <w:pPr>
            <w:jc w:val="center"/>
            <w:rPr>
              <w:rFonts w:ascii="Arial" w:eastAsia="Arial" w:hAnsi="Arial" w:cs="Arial"/>
              <w:b/>
              <w:spacing w:val="-1"/>
              <w:sz w:val="22"/>
              <w:szCs w:val="22"/>
            </w:rPr>
          </w:pPr>
        </w:p>
        <w:p w14:paraId="140561B7" w14:textId="14F3B37F" w:rsidR="004D3A10" w:rsidRDefault="00E712D9" w:rsidP="004D3A10">
          <w:pPr>
            <w:jc w:val="center"/>
            <w:rPr>
              <w:rFonts w:ascii="Arial" w:eastAsia="Arial" w:hAnsi="Arial" w:cs="Arial"/>
              <w:i/>
            </w:rPr>
          </w:pPr>
          <w:r>
            <w:rPr>
              <w:rFonts w:ascii="Arial" w:eastAsia="Arial" w:hAnsi="Arial" w:cs="Arial"/>
              <w:i/>
            </w:rPr>
            <w:br w:type="page"/>
          </w:r>
        </w:p>
      </w:sdtContent>
    </w:sdt>
    <w:p w14:paraId="1BA30DD4" w14:textId="77777777" w:rsidR="00B16DBC" w:rsidRDefault="00B16DBC" w:rsidP="00024A9D">
      <w:pPr>
        <w:spacing w:after="200" w:line="276" w:lineRule="auto"/>
        <w:rPr>
          <w:rFonts w:ascii="Calibri" w:eastAsia="Calibri" w:hAnsi="Calibri"/>
          <w:b/>
          <w:sz w:val="28"/>
        </w:rPr>
        <w:sectPr w:rsidR="00B16DBC" w:rsidSect="007E118A">
          <w:footerReference w:type="default" r:id="rId13"/>
          <w:pgSz w:w="11906" w:h="16838"/>
          <w:pgMar w:top="709" w:right="1440" w:bottom="851" w:left="1134" w:header="709" w:footer="80" w:gutter="0"/>
          <w:pgNumType w:start="0"/>
          <w:cols w:space="708"/>
          <w:titlePg/>
          <w:docGrid w:linePitch="360"/>
        </w:sectPr>
      </w:pPr>
    </w:p>
    <w:p w14:paraId="59564040" w14:textId="5557A9C4" w:rsidR="002824AD" w:rsidRPr="00312948" w:rsidRDefault="002824AD">
      <w:pPr>
        <w:pStyle w:val="Heading1"/>
        <w:numPr>
          <w:ilvl w:val="0"/>
          <w:numId w:val="6"/>
        </w:numPr>
        <w:rPr>
          <w:rStyle w:val="Heading1Char"/>
          <w:rFonts w:ascii="Arial" w:hAnsi="Arial" w:cs="Arial"/>
          <w:b/>
        </w:rPr>
      </w:pPr>
      <w:bookmarkStart w:id="0" w:name="_Toc528691045"/>
      <w:r w:rsidRPr="00312948">
        <w:rPr>
          <w:rStyle w:val="Heading1Char"/>
          <w:rFonts w:ascii="Arial" w:hAnsi="Arial" w:cs="Arial"/>
          <w:b/>
        </w:rPr>
        <w:lastRenderedPageBreak/>
        <w:t>Introduction</w:t>
      </w:r>
    </w:p>
    <w:p w14:paraId="1F18A96F" w14:textId="77777777" w:rsidR="00B026F0" w:rsidRPr="00312948" w:rsidRDefault="00B026F0" w:rsidP="00B026F0">
      <w:pPr>
        <w:rPr>
          <w:rFonts w:ascii="Arial" w:eastAsiaTheme="majorEastAsia" w:hAnsi="Arial" w:cs="Arial"/>
          <w:color w:val="365F91" w:themeColor="accent1" w:themeShade="BF"/>
          <w:sz w:val="22"/>
          <w:szCs w:val="22"/>
        </w:rPr>
      </w:pPr>
    </w:p>
    <w:p w14:paraId="5472F615" w14:textId="2734304B" w:rsidR="00AF5056" w:rsidRPr="00312948" w:rsidRDefault="00AF5056" w:rsidP="006634BA">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Invitation to Quote (</w:t>
      </w:r>
      <w:r w:rsidR="00E12AB6">
        <w:rPr>
          <w:rFonts w:ascii="Arial" w:hAnsi="Arial" w:cs="Arial"/>
          <w:color w:val="365F91" w:themeColor="accent1" w:themeShade="BF"/>
          <w:sz w:val="22"/>
          <w:szCs w:val="22"/>
        </w:rPr>
        <w:t>ItQ</w:t>
      </w:r>
      <w:r w:rsidRPr="00312948">
        <w:rPr>
          <w:rFonts w:ascii="Arial" w:hAnsi="Arial" w:cs="Arial"/>
          <w:color w:val="365F91" w:themeColor="accent1" w:themeShade="BF"/>
          <w:sz w:val="22"/>
          <w:szCs w:val="22"/>
        </w:rPr>
        <w:t>) has been prepared by NHS England and NHS Improvement (the ‘Authority’)</w:t>
      </w:r>
      <w:r w:rsidR="00131F91">
        <w:rPr>
          <w:rFonts w:ascii="Arial" w:hAnsi="Arial" w:cs="Arial"/>
          <w:color w:val="365F91" w:themeColor="accent1" w:themeShade="BF"/>
          <w:sz w:val="22"/>
          <w:szCs w:val="22"/>
        </w:rPr>
        <w:t xml:space="preserve"> on behalf of NHSX</w:t>
      </w:r>
      <w:r w:rsidRPr="00312948">
        <w:rPr>
          <w:rFonts w:ascii="Arial" w:hAnsi="Arial" w:cs="Arial"/>
          <w:color w:val="365F91" w:themeColor="accent1" w:themeShade="BF"/>
          <w:sz w:val="22"/>
          <w:szCs w:val="22"/>
        </w:rPr>
        <w:t xml:space="preserve">. The Authority is looking for a Supplier for the provision </w:t>
      </w:r>
      <w:r w:rsidR="00AC5988" w:rsidRPr="00312948">
        <w:rPr>
          <w:rFonts w:ascii="Arial" w:hAnsi="Arial" w:cs="Arial"/>
          <w:color w:val="365F91" w:themeColor="accent1" w:themeShade="BF"/>
          <w:sz w:val="22"/>
          <w:szCs w:val="22"/>
        </w:rPr>
        <w:t xml:space="preserve">of </w:t>
      </w:r>
      <w:r w:rsidR="00FD449E">
        <w:rPr>
          <w:rFonts w:ascii="Arial" w:hAnsi="Arial" w:cs="Arial"/>
          <w:color w:val="365F91" w:themeColor="accent1" w:themeShade="BF"/>
          <w:sz w:val="22"/>
          <w:szCs w:val="22"/>
        </w:rPr>
        <w:t xml:space="preserve">the development of a strategy and report focus on standards and interoperability. </w:t>
      </w:r>
      <w:r w:rsidRPr="00312948">
        <w:rPr>
          <w:rFonts w:ascii="Arial" w:hAnsi="Arial" w:cs="Arial"/>
          <w:color w:val="365F91" w:themeColor="accent1" w:themeShade="BF"/>
          <w:sz w:val="22"/>
          <w:szCs w:val="22"/>
        </w:rPr>
        <w:t xml:space="preserve"> A full description of the </w:t>
      </w:r>
      <w:r w:rsidR="004F5018" w:rsidRPr="00312948">
        <w:rPr>
          <w:rFonts w:ascii="Arial" w:hAnsi="Arial" w:cs="Arial"/>
          <w:color w:val="365F91" w:themeColor="accent1" w:themeShade="BF"/>
          <w:sz w:val="22"/>
          <w:szCs w:val="22"/>
        </w:rPr>
        <w:t>requirement is found in section</w:t>
      </w:r>
      <w:r w:rsidR="006634BA">
        <w:rPr>
          <w:rFonts w:ascii="Arial" w:hAnsi="Arial" w:cs="Arial"/>
          <w:color w:val="365F91" w:themeColor="accent1" w:themeShade="BF"/>
          <w:sz w:val="22"/>
          <w:szCs w:val="22"/>
        </w:rPr>
        <w:t xml:space="preserve"> 2. </w:t>
      </w:r>
    </w:p>
    <w:p w14:paraId="0957ED27" w14:textId="77777777" w:rsidR="00AF5056" w:rsidRPr="00312948" w:rsidRDefault="00AF5056" w:rsidP="006634BA">
      <w:pPr>
        <w:jc w:val="both"/>
        <w:rPr>
          <w:rFonts w:ascii="Arial" w:hAnsi="Arial" w:cs="Arial"/>
          <w:color w:val="365F91" w:themeColor="accent1" w:themeShade="BF"/>
          <w:sz w:val="22"/>
          <w:szCs w:val="22"/>
        </w:rPr>
      </w:pPr>
    </w:p>
    <w:p w14:paraId="59576AF4" w14:textId="0F4FC7FE" w:rsidR="00AF5056" w:rsidRPr="00312948" w:rsidRDefault="00AF5056" w:rsidP="006634BA">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procurement exercise is being carried out as a</w:t>
      </w:r>
      <w:r w:rsidR="00312948">
        <w:rPr>
          <w:rFonts w:ascii="Arial" w:hAnsi="Arial" w:cs="Arial"/>
          <w:color w:val="365F91" w:themeColor="accent1" w:themeShade="BF"/>
          <w:sz w:val="22"/>
          <w:szCs w:val="22"/>
        </w:rPr>
        <w:t>n</w:t>
      </w:r>
      <w:r w:rsidRPr="00312948">
        <w:rPr>
          <w:rFonts w:ascii="Arial" w:hAnsi="Arial" w:cs="Arial"/>
          <w:color w:val="365F91" w:themeColor="accent1" w:themeShade="BF"/>
          <w:sz w:val="22"/>
          <w:szCs w:val="22"/>
        </w:rPr>
        <w:t xml:space="preserve"> </w:t>
      </w:r>
      <w:r w:rsidR="00274B42" w:rsidRPr="00312948">
        <w:rPr>
          <w:rFonts w:ascii="Arial" w:hAnsi="Arial" w:cs="Arial"/>
          <w:color w:val="365F91" w:themeColor="accent1" w:themeShade="BF"/>
          <w:sz w:val="22"/>
          <w:szCs w:val="22"/>
        </w:rPr>
        <w:t>Invitation to</w:t>
      </w:r>
      <w:r w:rsidRPr="00312948">
        <w:rPr>
          <w:rFonts w:ascii="Arial" w:hAnsi="Arial" w:cs="Arial"/>
          <w:color w:val="365F91" w:themeColor="accent1" w:themeShade="BF"/>
          <w:sz w:val="22"/>
          <w:szCs w:val="22"/>
        </w:rPr>
        <w:t xml:space="preserve"> Quote</w:t>
      </w:r>
      <w:r w:rsidR="006634BA">
        <w:rPr>
          <w:rFonts w:ascii="Arial" w:hAnsi="Arial" w:cs="Arial"/>
          <w:color w:val="365F91" w:themeColor="accent1" w:themeShade="BF"/>
          <w:sz w:val="22"/>
          <w:szCs w:val="22"/>
        </w:rPr>
        <w:t xml:space="preserve">. </w:t>
      </w:r>
    </w:p>
    <w:p w14:paraId="4917EF36" w14:textId="77777777" w:rsidR="00AF5056" w:rsidRPr="00312948" w:rsidRDefault="00AF5056" w:rsidP="001373AC">
      <w:pPr>
        <w:rPr>
          <w:rFonts w:ascii="Arial" w:hAnsi="Arial" w:cs="Arial"/>
          <w:color w:val="365F91" w:themeColor="accent1" w:themeShade="BF"/>
          <w:sz w:val="22"/>
          <w:szCs w:val="22"/>
        </w:rPr>
      </w:pPr>
    </w:p>
    <w:p w14:paraId="09AEFEFE" w14:textId="52C498D4" w:rsidR="00AF5056" w:rsidRPr="00312948" w:rsidRDefault="00AF5056" w:rsidP="00A429B7">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312948">
        <w:rPr>
          <w:rFonts w:ascii="Arial" w:hAnsi="Arial" w:cs="Arial"/>
          <w:color w:val="365F91" w:themeColor="accent1" w:themeShade="BF"/>
          <w:sz w:val="22"/>
          <w:szCs w:val="22"/>
        </w:rPr>
        <w:t xml:space="preserve"> Bidders</w:t>
      </w:r>
      <w:r w:rsidRPr="00312948">
        <w:rPr>
          <w:rFonts w:ascii="Arial" w:hAnsi="Arial" w:cs="Arial"/>
          <w:color w:val="365F91" w:themeColor="accent1" w:themeShade="BF"/>
          <w:sz w:val="22"/>
          <w:szCs w:val="22"/>
        </w:rPr>
        <w:t xml:space="preserve"> attention is drawn to the fact that no representation, warranty or undertaking is given by The Authority in respect of the information provided in respect of this transaction and/or any related transaction.  </w:t>
      </w:r>
    </w:p>
    <w:p w14:paraId="2E38AD59" w14:textId="77777777" w:rsidR="004F5018" w:rsidRPr="00312948" w:rsidRDefault="004F5018" w:rsidP="001373AC">
      <w:pPr>
        <w:rPr>
          <w:rFonts w:ascii="Arial" w:hAnsi="Arial" w:cs="Arial"/>
          <w:color w:val="365F91" w:themeColor="accent1" w:themeShade="BF"/>
          <w:sz w:val="22"/>
          <w:szCs w:val="22"/>
        </w:rPr>
      </w:pPr>
    </w:p>
    <w:p w14:paraId="1978FC6A" w14:textId="4F5EE8A7" w:rsidR="00AF5056" w:rsidRPr="00312948" w:rsidRDefault="00AF5056" w:rsidP="00A429B7">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as a result of reliance on this ITT or any subsequent communication. </w:t>
      </w:r>
    </w:p>
    <w:p w14:paraId="071026CA" w14:textId="77777777" w:rsidR="004F5018" w:rsidRPr="00312948" w:rsidRDefault="004F5018" w:rsidP="001373AC">
      <w:pPr>
        <w:rPr>
          <w:rFonts w:ascii="Arial" w:hAnsi="Arial" w:cs="Arial"/>
          <w:color w:val="365F91" w:themeColor="accent1" w:themeShade="BF"/>
          <w:sz w:val="22"/>
          <w:szCs w:val="22"/>
        </w:rPr>
      </w:pPr>
    </w:p>
    <w:p w14:paraId="51783371" w14:textId="23962055" w:rsidR="00AF5056" w:rsidRPr="00312948" w:rsidRDefault="00AF5056" w:rsidP="00A429B7">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No warranties or opinions as to the accuracy of any information provided in this </w:t>
      </w:r>
      <w:r w:rsidR="00E12AB6">
        <w:rPr>
          <w:rFonts w:ascii="Arial" w:hAnsi="Arial" w:cs="Arial"/>
          <w:color w:val="365F91" w:themeColor="accent1" w:themeShade="BF"/>
          <w:sz w:val="22"/>
          <w:szCs w:val="22"/>
        </w:rPr>
        <w:t>ItQ</w:t>
      </w:r>
      <w:r w:rsidRPr="00312948">
        <w:rPr>
          <w:rFonts w:ascii="Arial" w:hAnsi="Arial" w:cs="Arial"/>
          <w:color w:val="365F91" w:themeColor="accent1" w:themeShade="BF"/>
          <w:sz w:val="22"/>
          <w:szCs w:val="22"/>
        </w:rPr>
        <w:t xml:space="preserve"> Pack shall be given at any stage by The Authority.</w:t>
      </w:r>
    </w:p>
    <w:p w14:paraId="4D9E5558" w14:textId="77777777" w:rsidR="004F5018" w:rsidRPr="00312948" w:rsidRDefault="004F5018" w:rsidP="001373AC">
      <w:pPr>
        <w:rPr>
          <w:rFonts w:ascii="Arial" w:hAnsi="Arial" w:cs="Arial"/>
          <w:color w:val="365F91" w:themeColor="accent1" w:themeShade="BF"/>
          <w:sz w:val="22"/>
          <w:szCs w:val="22"/>
        </w:rPr>
      </w:pPr>
    </w:p>
    <w:p w14:paraId="0B5A5417" w14:textId="642EB9EC" w:rsidR="00AF5056" w:rsidRPr="00312948" w:rsidRDefault="00AF5056" w:rsidP="00A429B7">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Any person considering making a decision to enter into contractual relationships with The Authority or any other person on the basis of the information provided should make their own investigations and form their own opinion of The Authority.  The attention of </w:t>
      </w:r>
      <w:r w:rsidR="004F5018" w:rsidRPr="00312948">
        <w:rPr>
          <w:rFonts w:ascii="Arial" w:hAnsi="Arial" w:cs="Arial"/>
          <w:color w:val="365F91" w:themeColor="accent1" w:themeShade="BF"/>
          <w:sz w:val="22"/>
          <w:szCs w:val="22"/>
        </w:rPr>
        <w:t xml:space="preserve">Bidders </w:t>
      </w:r>
      <w:r w:rsidRPr="00312948">
        <w:rPr>
          <w:rFonts w:ascii="Arial" w:hAnsi="Arial" w:cs="Arial"/>
          <w:color w:val="365F91" w:themeColor="accent1" w:themeShade="BF"/>
          <w:sz w:val="22"/>
          <w:szCs w:val="22"/>
        </w:rPr>
        <w:t xml:space="preserve">is drawn to the fact that, by issuing this </w:t>
      </w:r>
      <w:r w:rsidR="00E12AB6">
        <w:rPr>
          <w:rFonts w:ascii="Arial" w:hAnsi="Arial" w:cs="Arial"/>
          <w:color w:val="365F91" w:themeColor="accent1" w:themeShade="BF"/>
          <w:sz w:val="22"/>
          <w:szCs w:val="22"/>
        </w:rPr>
        <w:t>ItQ</w:t>
      </w:r>
      <w:r w:rsidRPr="00312948">
        <w:rPr>
          <w:rFonts w:ascii="Arial" w:hAnsi="Arial" w:cs="Arial"/>
          <w:color w:val="365F91" w:themeColor="accent1" w:themeShade="BF"/>
          <w:sz w:val="22"/>
          <w:szCs w:val="22"/>
        </w:rPr>
        <w:t xml:space="preserve">, The Authority is in no way committed to awarding any contract and that all costs incurred by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in relation to any stage of the Tender process are for the account of the relevant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only.</w:t>
      </w:r>
    </w:p>
    <w:p w14:paraId="0E4A4F05" w14:textId="77777777" w:rsidR="004F5018" w:rsidRPr="00312948" w:rsidRDefault="004F5018" w:rsidP="001373AC">
      <w:pPr>
        <w:rPr>
          <w:rFonts w:ascii="Arial" w:hAnsi="Arial" w:cs="Arial"/>
          <w:color w:val="365F91" w:themeColor="accent1" w:themeShade="BF"/>
          <w:sz w:val="22"/>
          <w:szCs w:val="22"/>
        </w:rPr>
      </w:pPr>
    </w:p>
    <w:p w14:paraId="2358A843" w14:textId="7176C74C" w:rsidR="00AF5056" w:rsidRPr="00312948" w:rsidRDefault="00AF5056" w:rsidP="00A429B7">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312948">
        <w:rPr>
          <w:rFonts w:ascii="Arial" w:hAnsi="Arial" w:cs="Arial"/>
          <w:color w:val="365F91" w:themeColor="accent1" w:themeShade="BF"/>
          <w:sz w:val="22"/>
          <w:szCs w:val="22"/>
        </w:rPr>
        <w:t xml:space="preserve"> Bidder</w:t>
      </w:r>
      <w:r w:rsidRPr="00312948">
        <w:rPr>
          <w:rFonts w:ascii="Arial" w:hAnsi="Arial" w:cs="Arial"/>
          <w:color w:val="365F91" w:themeColor="accent1" w:themeShade="BF"/>
          <w:sz w:val="22"/>
          <w:szCs w:val="22"/>
        </w:rPr>
        <w:t xml:space="preserve">. </w:t>
      </w:r>
    </w:p>
    <w:p w14:paraId="73A69DB1" w14:textId="77777777" w:rsidR="004F5018" w:rsidRPr="00312948" w:rsidRDefault="004F5018" w:rsidP="00B600AF">
      <w:pPr>
        <w:jc w:val="both"/>
        <w:rPr>
          <w:rFonts w:ascii="Arial" w:hAnsi="Arial" w:cs="Arial"/>
          <w:color w:val="365F91" w:themeColor="accent1" w:themeShade="BF"/>
          <w:sz w:val="22"/>
          <w:szCs w:val="22"/>
        </w:rPr>
      </w:pPr>
    </w:p>
    <w:p w14:paraId="1B3BC4C5" w14:textId="5490587E" w:rsidR="00AF5056" w:rsidRPr="00312948" w:rsidRDefault="00AF5056" w:rsidP="00B600AF">
      <w:pPr>
        <w:pStyle w:val="Heading6"/>
        <w:ind w:left="720"/>
        <w:jc w:val="both"/>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w:t>
      </w:r>
      <w:r w:rsidR="00BA3A50" w:rsidRPr="00312948">
        <w:rPr>
          <w:rFonts w:ascii="Arial" w:hAnsi="Arial" w:cs="Arial"/>
          <w:color w:val="365F91" w:themeColor="accent1" w:themeShade="BF"/>
          <w:sz w:val="22"/>
          <w:szCs w:val="22"/>
        </w:rPr>
        <w:t>endeavored</w:t>
      </w:r>
      <w:r w:rsidRPr="00312948">
        <w:rPr>
          <w:rFonts w:ascii="Arial" w:hAnsi="Arial" w:cs="Arial"/>
          <w:color w:val="365F91" w:themeColor="accent1" w:themeShade="BF"/>
          <w:sz w:val="22"/>
          <w:szCs w:val="22"/>
        </w:rPr>
        <w:t xml:space="preserve">, therefore, to express as clearly as possible in this </w:t>
      </w:r>
      <w:r w:rsidR="00E12AB6">
        <w:rPr>
          <w:rFonts w:ascii="Arial" w:hAnsi="Arial" w:cs="Arial"/>
          <w:color w:val="365F91" w:themeColor="accent1" w:themeShade="BF"/>
          <w:sz w:val="22"/>
          <w:szCs w:val="22"/>
        </w:rPr>
        <w:t>ItQ</w:t>
      </w:r>
      <w:r w:rsidRPr="00312948">
        <w:rPr>
          <w:rFonts w:ascii="Arial" w:hAnsi="Arial" w:cs="Arial"/>
          <w:color w:val="365F91" w:themeColor="accent1" w:themeShade="BF"/>
          <w:sz w:val="22"/>
          <w:szCs w:val="22"/>
        </w:rPr>
        <w:t xml:space="preserve"> the terms on which it would propose to contract with the successful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and in particular the obligations, risks and liabilities which it expects to become the responsibility of the successful </w:t>
      </w:r>
      <w:r w:rsidR="004F5018" w:rsidRPr="00312948">
        <w:rPr>
          <w:rFonts w:ascii="Arial" w:hAnsi="Arial" w:cs="Arial"/>
          <w:color w:val="365F91" w:themeColor="accent1" w:themeShade="BF"/>
          <w:sz w:val="22"/>
          <w:szCs w:val="22"/>
        </w:rPr>
        <w:t>Bidder</w:t>
      </w:r>
      <w:r w:rsidRPr="00312948">
        <w:rPr>
          <w:rFonts w:ascii="Arial" w:hAnsi="Arial" w:cs="Arial"/>
          <w:color w:val="365F91" w:themeColor="accent1" w:themeShade="BF"/>
          <w:sz w:val="22"/>
          <w:szCs w:val="22"/>
        </w:rPr>
        <w:t xml:space="preserve">. </w:t>
      </w:r>
    </w:p>
    <w:p w14:paraId="4A592D7E"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81A5B02" w14:textId="5A331BA8" w:rsidR="002F3755" w:rsidRDefault="002F3755" w:rsidP="00274B42">
      <w:pPr>
        <w:pStyle w:val="NoSpacing"/>
        <w:ind w:firstLine="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Th</w:t>
      </w:r>
      <w:r w:rsidR="004F5018" w:rsidRPr="00312948">
        <w:rPr>
          <w:rFonts w:ascii="Arial" w:hAnsi="Arial" w:cs="Arial"/>
          <w:color w:val="365F91" w:themeColor="accent1" w:themeShade="BF"/>
          <w:sz w:val="22"/>
          <w:szCs w:val="22"/>
          <w:lang w:eastAsia="en-GB"/>
        </w:rPr>
        <w:t xml:space="preserve">is </w:t>
      </w:r>
      <w:r w:rsidRPr="00312948">
        <w:rPr>
          <w:rFonts w:ascii="Arial" w:hAnsi="Arial" w:cs="Arial"/>
          <w:color w:val="365F91" w:themeColor="accent1" w:themeShade="BF"/>
          <w:sz w:val="22"/>
          <w:szCs w:val="22"/>
          <w:lang w:eastAsia="en-GB"/>
        </w:rPr>
        <w:t>document contains the following section</w:t>
      </w:r>
      <w:r w:rsidR="005D2F3B" w:rsidRPr="00312948">
        <w:rPr>
          <w:rFonts w:ascii="Arial" w:hAnsi="Arial" w:cs="Arial"/>
          <w:color w:val="365F91" w:themeColor="accent1" w:themeShade="BF"/>
          <w:sz w:val="22"/>
          <w:szCs w:val="22"/>
          <w:lang w:eastAsia="en-GB"/>
        </w:rPr>
        <w:t>s</w:t>
      </w:r>
      <w:r w:rsidRPr="00312948">
        <w:rPr>
          <w:rFonts w:ascii="Arial" w:hAnsi="Arial" w:cs="Arial"/>
          <w:color w:val="365F91" w:themeColor="accent1" w:themeShade="BF"/>
          <w:sz w:val="22"/>
          <w:szCs w:val="22"/>
          <w:lang w:eastAsia="en-GB"/>
        </w:rPr>
        <w:t>:</w:t>
      </w:r>
    </w:p>
    <w:p w14:paraId="18000071"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BCD4993" w14:textId="020B7A4E" w:rsidR="000B687E" w:rsidRDefault="000B687E" w:rsidP="000B687E">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1. Instructions</w:t>
      </w:r>
    </w:p>
    <w:p w14:paraId="0D5FA76E"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5A28F06D" w14:textId="3602CA50"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24183BD3" w14:textId="34646C0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0B9075D3" w14:textId="0F721F1E"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2820712E" w14:textId="2E0813C5"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10B3BDCE" w14:textId="07399790" w:rsidR="00BA3A50" w:rsidRDefault="000B687E" w:rsidP="0097684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34F36F91" w14:textId="77777777" w:rsidR="00BA3A50" w:rsidRDefault="00BA3A50" w:rsidP="00BA3A50">
      <w:pPr>
        <w:pStyle w:val="NoSpacing"/>
        <w:ind w:left="1800"/>
        <w:rPr>
          <w:rFonts w:ascii="Arial" w:hAnsi="Arial" w:cs="Arial"/>
          <w:color w:val="365F91" w:themeColor="accent1" w:themeShade="BF"/>
          <w:sz w:val="22"/>
          <w:szCs w:val="22"/>
          <w:lang w:eastAsia="en-GB"/>
        </w:rPr>
      </w:pPr>
    </w:p>
    <w:p w14:paraId="07BC195C" w14:textId="29A6D712" w:rsidR="000B687E" w:rsidRDefault="000B687E" w:rsidP="000B687E">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2. The Requirement:</w:t>
      </w:r>
    </w:p>
    <w:p w14:paraId="00958930"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18177E0B" w14:textId="6C9C1A56"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6E0D43A0" w14:textId="041D35FC"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6FACA716" w14:textId="22A39E7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7A026E6D" w14:textId="03AFDABA" w:rsidR="000B687E" w:rsidRDefault="00240721"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0C66B1F1" w14:textId="391E0F03" w:rsidR="00BA3A50" w:rsidRDefault="00BA3A50"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Proposed Terms and Conditions</w:t>
      </w:r>
    </w:p>
    <w:p w14:paraId="45525173" w14:textId="566E4C27" w:rsidR="00BA3A50" w:rsidRDefault="00BA3A50" w:rsidP="00BA3A50">
      <w:pPr>
        <w:pStyle w:val="NoSpacing"/>
        <w:ind w:left="1800"/>
        <w:rPr>
          <w:rFonts w:ascii="Arial" w:hAnsi="Arial" w:cs="Arial"/>
          <w:color w:val="365F91" w:themeColor="accent1" w:themeShade="BF"/>
          <w:sz w:val="22"/>
          <w:szCs w:val="22"/>
          <w:lang w:eastAsia="en-GB"/>
        </w:rPr>
      </w:pPr>
    </w:p>
    <w:p w14:paraId="606C508E" w14:textId="365B3B77" w:rsidR="00B600AF" w:rsidRDefault="00B600AF" w:rsidP="00BA3A50">
      <w:pPr>
        <w:pStyle w:val="NoSpacing"/>
        <w:ind w:left="1800"/>
        <w:rPr>
          <w:rFonts w:ascii="Arial" w:hAnsi="Arial" w:cs="Arial"/>
          <w:color w:val="365F91" w:themeColor="accent1" w:themeShade="BF"/>
          <w:sz w:val="22"/>
          <w:szCs w:val="22"/>
          <w:lang w:eastAsia="en-GB"/>
        </w:rPr>
      </w:pPr>
    </w:p>
    <w:p w14:paraId="650522F0" w14:textId="77777777" w:rsidR="00B600AF" w:rsidRDefault="00B600AF" w:rsidP="00BA3A50">
      <w:pPr>
        <w:pStyle w:val="NoSpacing"/>
        <w:ind w:left="1800"/>
        <w:rPr>
          <w:rFonts w:ascii="Arial" w:hAnsi="Arial" w:cs="Arial"/>
          <w:color w:val="365F91" w:themeColor="accent1" w:themeShade="BF"/>
          <w:sz w:val="22"/>
          <w:szCs w:val="22"/>
          <w:lang w:eastAsia="en-GB"/>
        </w:rPr>
      </w:pPr>
    </w:p>
    <w:p w14:paraId="4906CE4F" w14:textId="4B2A4F27" w:rsidR="00240721" w:rsidRDefault="00240721" w:rsidP="00240721">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lastRenderedPageBreak/>
        <w:t xml:space="preserve">3. Responding to the </w:t>
      </w:r>
      <w:r w:rsidR="00E12AB6">
        <w:rPr>
          <w:rFonts w:ascii="Arial" w:hAnsi="Arial" w:cs="Arial"/>
          <w:b/>
          <w:bCs/>
          <w:color w:val="365F91" w:themeColor="accent1" w:themeShade="BF"/>
          <w:sz w:val="22"/>
          <w:szCs w:val="22"/>
          <w:lang w:eastAsia="en-GB"/>
        </w:rPr>
        <w:t>ItQ</w:t>
      </w:r>
    </w:p>
    <w:p w14:paraId="756DE318"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4BC2903D" w14:textId="19BB0A7C"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Details</w:t>
      </w:r>
    </w:p>
    <w:p w14:paraId="378DE56E" w14:textId="3D24B67F"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447A0B4A" w14:textId="02E24F48"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3F082A57" w14:textId="77777777" w:rsidR="00240721" w:rsidRDefault="00240721" w:rsidP="00BA3A50">
      <w:pPr>
        <w:pStyle w:val="NoSpacing"/>
        <w:ind w:left="1800"/>
        <w:rPr>
          <w:rFonts w:ascii="Arial" w:hAnsi="Arial" w:cs="Arial"/>
          <w:color w:val="365F91" w:themeColor="accent1" w:themeShade="BF"/>
          <w:sz w:val="22"/>
          <w:szCs w:val="22"/>
          <w:lang w:eastAsia="en-GB"/>
        </w:rPr>
      </w:pPr>
    </w:p>
    <w:p w14:paraId="573ADE4D" w14:textId="111A41CF" w:rsidR="004346FB" w:rsidRPr="000B687E" w:rsidRDefault="00312948" w:rsidP="00240721">
      <w:pPr>
        <w:pStyle w:val="NoSpacing"/>
        <w:numPr>
          <w:ilvl w:val="0"/>
          <w:numId w:val="10"/>
        </w:numPr>
        <w:rPr>
          <w:rStyle w:val="Heading1Char"/>
          <w:rFonts w:ascii="Arial" w:eastAsia="Times New Roman" w:hAnsi="Arial" w:cs="Arial"/>
          <w:b w:val="0"/>
          <w:bCs w:val="0"/>
          <w:sz w:val="22"/>
          <w:szCs w:val="22"/>
          <w:lang w:eastAsia="en-GB"/>
        </w:rPr>
      </w:pPr>
      <w:r w:rsidRPr="000B687E">
        <w:rPr>
          <w:rStyle w:val="Heading1Char"/>
          <w:rFonts w:ascii="Arial" w:hAnsi="Arial" w:cs="Arial"/>
          <w:bCs w:val="0"/>
        </w:rPr>
        <w:t>I</w:t>
      </w:r>
      <w:r w:rsidR="004346FB" w:rsidRPr="000B687E">
        <w:rPr>
          <w:rStyle w:val="Heading1Char"/>
          <w:rFonts w:ascii="Arial" w:hAnsi="Arial" w:cs="Arial"/>
        </w:rPr>
        <w:t>nstructions</w:t>
      </w:r>
    </w:p>
    <w:p w14:paraId="2970445D" w14:textId="0A6860B0" w:rsidR="004346FB" w:rsidRPr="00312948" w:rsidRDefault="004346FB" w:rsidP="004346FB">
      <w:pPr>
        <w:pStyle w:val="ListParagraph"/>
        <w:rPr>
          <w:rStyle w:val="Heading1Char"/>
          <w:rFonts w:ascii="Arial" w:hAnsi="Arial" w:cs="Arial"/>
          <w:sz w:val="22"/>
          <w:szCs w:val="22"/>
        </w:rPr>
      </w:pPr>
    </w:p>
    <w:p w14:paraId="16001D55" w14:textId="086F1B20" w:rsidR="006A4C51" w:rsidRPr="00312948" w:rsidRDefault="006A4C51" w:rsidP="009540F4">
      <w:pPr>
        <w:ind w:firstLine="720"/>
        <w:rPr>
          <w:rStyle w:val="Heading1Char"/>
          <w:rFonts w:ascii="Arial" w:hAnsi="Arial" w:cs="Arial"/>
          <w:sz w:val="22"/>
          <w:szCs w:val="22"/>
        </w:rPr>
      </w:pPr>
      <w:r w:rsidRPr="00312948">
        <w:rPr>
          <w:rStyle w:val="Heading1Char"/>
          <w:rFonts w:ascii="Arial" w:hAnsi="Arial" w:cs="Arial"/>
          <w:sz w:val="22"/>
          <w:szCs w:val="22"/>
        </w:rPr>
        <w:t xml:space="preserve">Project </w:t>
      </w:r>
      <w:r w:rsidR="00FE5BC5" w:rsidRPr="00312948">
        <w:rPr>
          <w:rStyle w:val="Heading1Char"/>
          <w:rFonts w:ascii="Arial" w:hAnsi="Arial" w:cs="Arial"/>
          <w:sz w:val="22"/>
          <w:szCs w:val="22"/>
        </w:rPr>
        <w:t>T</w:t>
      </w:r>
      <w:r w:rsidRPr="00312948">
        <w:rPr>
          <w:rStyle w:val="Heading1Char"/>
          <w:rFonts w:ascii="Arial" w:hAnsi="Arial" w:cs="Arial"/>
          <w:sz w:val="22"/>
          <w:szCs w:val="22"/>
        </w:rPr>
        <w:t xml:space="preserve">eam </w:t>
      </w:r>
      <w:r w:rsidR="00811F84" w:rsidRPr="00312948">
        <w:rPr>
          <w:rStyle w:val="Heading1Char"/>
          <w:rFonts w:ascii="Arial" w:hAnsi="Arial" w:cs="Arial"/>
          <w:sz w:val="22"/>
          <w:szCs w:val="22"/>
        </w:rPr>
        <w:t>D</w:t>
      </w:r>
      <w:r w:rsidRPr="00312948">
        <w:rPr>
          <w:rStyle w:val="Heading1Char"/>
          <w:rFonts w:ascii="Arial" w:hAnsi="Arial" w:cs="Arial"/>
          <w:sz w:val="22"/>
          <w:szCs w:val="22"/>
        </w:rPr>
        <w:t xml:space="preserve">etails and </w:t>
      </w:r>
      <w:r w:rsidR="00811F84" w:rsidRPr="00312948">
        <w:rPr>
          <w:rStyle w:val="Heading1Char"/>
          <w:rFonts w:ascii="Arial" w:hAnsi="Arial" w:cs="Arial"/>
          <w:sz w:val="22"/>
          <w:szCs w:val="22"/>
        </w:rPr>
        <w:t>C</w:t>
      </w:r>
      <w:r w:rsidRPr="00312948">
        <w:rPr>
          <w:rStyle w:val="Heading1Char"/>
          <w:rFonts w:ascii="Arial" w:hAnsi="Arial" w:cs="Arial"/>
          <w:sz w:val="22"/>
          <w:szCs w:val="22"/>
        </w:rPr>
        <w:t xml:space="preserve">ontract </w:t>
      </w:r>
      <w:r w:rsidR="00811F84" w:rsidRPr="00312948">
        <w:rPr>
          <w:rStyle w:val="Heading1Char"/>
          <w:rFonts w:ascii="Arial" w:hAnsi="Arial" w:cs="Arial"/>
          <w:sz w:val="22"/>
          <w:szCs w:val="22"/>
        </w:rPr>
        <w:t>L</w:t>
      </w:r>
      <w:r w:rsidRPr="00312948">
        <w:rPr>
          <w:rStyle w:val="Heading1Char"/>
          <w:rFonts w:ascii="Arial" w:hAnsi="Arial" w:cs="Arial"/>
          <w:sz w:val="22"/>
          <w:szCs w:val="22"/>
        </w:rPr>
        <w:t>ead</w:t>
      </w:r>
    </w:p>
    <w:p w14:paraId="1D720233" w14:textId="77777777" w:rsidR="006A4C51" w:rsidRPr="00312948"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827"/>
        <w:gridCol w:w="5206"/>
      </w:tblGrid>
      <w:tr w:rsidR="00312948" w:rsidRPr="00312948" w14:paraId="43642A4E" w14:textId="77777777" w:rsidTr="00E12AB6">
        <w:tc>
          <w:tcPr>
            <w:tcW w:w="3827" w:type="dxa"/>
            <w:shd w:val="clear" w:color="auto" w:fill="0070C0"/>
          </w:tcPr>
          <w:p w14:paraId="39CB1A78" w14:textId="37C55704" w:rsidR="006A4C51" w:rsidRPr="00E12AB6" w:rsidRDefault="006A4C51" w:rsidP="00274B42">
            <w:pPr>
              <w:rPr>
                <w:rFonts w:ascii="Arial" w:hAnsi="Arial" w:cs="Arial"/>
                <w:b/>
                <w:bCs/>
                <w:iCs/>
                <w:color w:val="FFFFFF" w:themeColor="background1"/>
                <w:sz w:val="22"/>
                <w:szCs w:val="22"/>
              </w:rPr>
            </w:pPr>
            <w:r w:rsidRPr="00E12AB6">
              <w:rPr>
                <w:rFonts w:ascii="Arial" w:hAnsi="Arial" w:cs="Arial"/>
                <w:b/>
                <w:bCs/>
                <w:iCs/>
                <w:color w:val="FFFFFF" w:themeColor="background1"/>
                <w:sz w:val="22"/>
                <w:szCs w:val="22"/>
              </w:rPr>
              <w:t xml:space="preserve">Name of </w:t>
            </w:r>
            <w:r w:rsidR="00FE5BC5" w:rsidRPr="00E12AB6">
              <w:rPr>
                <w:rFonts w:ascii="Arial" w:hAnsi="Arial" w:cs="Arial"/>
                <w:b/>
                <w:bCs/>
                <w:iCs/>
                <w:color w:val="FFFFFF" w:themeColor="background1"/>
                <w:sz w:val="22"/>
                <w:szCs w:val="22"/>
              </w:rPr>
              <w:t>T</w:t>
            </w:r>
            <w:r w:rsidRPr="00E12AB6">
              <w:rPr>
                <w:rFonts w:ascii="Arial" w:hAnsi="Arial" w:cs="Arial"/>
                <w:b/>
                <w:bCs/>
                <w:iCs/>
                <w:color w:val="FFFFFF" w:themeColor="background1"/>
                <w:sz w:val="22"/>
                <w:szCs w:val="22"/>
              </w:rPr>
              <w:t>eam</w:t>
            </w:r>
          </w:p>
        </w:tc>
        <w:tc>
          <w:tcPr>
            <w:tcW w:w="5206" w:type="dxa"/>
          </w:tcPr>
          <w:p w14:paraId="3FC3536C" w14:textId="21F3BE23" w:rsidR="006A4C51" w:rsidRPr="00312948" w:rsidRDefault="00B600AF" w:rsidP="000C2FE6">
            <w:pPr>
              <w:rPr>
                <w:rFonts w:ascii="Arial" w:hAnsi="Arial" w:cs="Arial"/>
                <w:iCs/>
                <w:color w:val="365F91" w:themeColor="accent1" w:themeShade="BF"/>
                <w:sz w:val="22"/>
                <w:szCs w:val="22"/>
              </w:rPr>
            </w:pPr>
            <w:r>
              <w:rPr>
                <w:rFonts w:ascii="Arial" w:hAnsi="Arial" w:cs="Arial"/>
                <w:iCs/>
                <w:color w:val="365F91" w:themeColor="accent1" w:themeShade="BF"/>
                <w:sz w:val="22"/>
                <w:szCs w:val="22"/>
              </w:rPr>
              <w:t xml:space="preserve">NHSX Standards and Interoperability Team </w:t>
            </w:r>
          </w:p>
        </w:tc>
      </w:tr>
      <w:tr w:rsidR="00312948" w:rsidRPr="00312948" w14:paraId="7265E45B" w14:textId="77777777" w:rsidTr="00E12AB6">
        <w:tc>
          <w:tcPr>
            <w:tcW w:w="3827" w:type="dxa"/>
            <w:shd w:val="clear" w:color="auto" w:fill="0070C0"/>
          </w:tcPr>
          <w:p w14:paraId="74B7C488" w14:textId="6A739465" w:rsidR="006A4C51" w:rsidRPr="00E12AB6" w:rsidRDefault="006A4C51" w:rsidP="00274B42">
            <w:pPr>
              <w:rPr>
                <w:rFonts w:ascii="Arial" w:hAnsi="Arial" w:cs="Arial"/>
                <w:b/>
                <w:bCs/>
                <w:iCs/>
                <w:color w:val="FFFFFF" w:themeColor="background1"/>
                <w:sz w:val="22"/>
                <w:szCs w:val="22"/>
              </w:rPr>
            </w:pPr>
            <w:r w:rsidRPr="00E12AB6">
              <w:rPr>
                <w:rFonts w:ascii="Arial" w:hAnsi="Arial" w:cs="Arial"/>
                <w:b/>
                <w:bCs/>
                <w:iCs/>
                <w:color w:val="FFFFFF" w:themeColor="background1"/>
                <w:sz w:val="22"/>
                <w:szCs w:val="22"/>
              </w:rPr>
              <w:t xml:space="preserve">Name </w:t>
            </w:r>
            <w:r w:rsidR="00321269" w:rsidRPr="00E12AB6">
              <w:rPr>
                <w:rFonts w:ascii="Arial" w:hAnsi="Arial" w:cs="Arial"/>
                <w:b/>
                <w:bCs/>
                <w:iCs/>
                <w:color w:val="FFFFFF" w:themeColor="background1"/>
                <w:sz w:val="22"/>
                <w:szCs w:val="22"/>
              </w:rPr>
              <w:t xml:space="preserve">and Title </w:t>
            </w:r>
            <w:r w:rsidRPr="00E12AB6">
              <w:rPr>
                <w:rFonts w:ascii="Arial" w:hAnsi="Arial" w:cs="Arial"/>
                <w:b/>
                <w:bCs/>
                <w:iCs/>
                <w:color w:val="FFFFFF" w:themeColor="background1"/>
                <w:sz w:val="22"/>
                <w:szCs w:val="22"/>
              </w:rPr>
              <w:t>of Contract Lead</w:t>
            </w:r>
          </w:p>
        </w:tc>
        <w:tc>
          <w:tcPr>
            <w:tcW w:w="5206" w:type="dxa"/>
          </w:tcPr>
          <w:p w14:paraId="48FB7936" w14:textId="5BF995A9" w:rsidR="006A4C51" w:rsidRPr="00312948" w:rsidRDefault="00CF72C3" w:rsidP="000C2FE6">
            <w:pPr>
              <w:rPr>
                <w:rFonts w:ascii="Arial" w:hAnsi="Arial" w:cs="Arial"/>
                <w:iCs/>
                <w:color w:val="365F91" w:themeColor="accent1" w:themeShade="BF"/>
                <w:sz w:val="22"/>
                <w:szCs w:val="22"/>
              </w:rPr>
            </w:pPr>
            <w:r>
              <w:rPr>
                <w:rFonts w:ascii="Arial" w:hAnsi="Arial" w:cs="Arial"/>
                <w:iCs/>
                <w:color w:val="365F91" w:themeColor="accent1" w:themeShade="BF"/>
                <w:sz w:val="22"/>
                <w:szCs w:val="22"/>
              </w:rPr>
              <w:t xml:space="preserve">Tom Russell - </w:t>
            </w:r>
            <w:r w:rsidRPr="00CF72C3">
              <w:rPr>
                <w:rFonts w:ascii="Arial" w:hAnsi="Arial" w:cs="Arial"/>
                <w:iCs/>
                <w:color w:val="365F91" w:themeColor="accent1" w:themeShade="BF"/>
                <w:sz w:val="22"/>
                <w:szCs w:val="22"/>
              </w:rPr>
              <w:t>Engagement Lead</w:t>
            </w:r>
            <w:r w:rsidR="00E12AB6">
              <w:rPr>
                <w:rFonts w:ascii="Arial" w:hAnsi="Arial" w:cs="Arial"/>
                <w:iCs/>
                <w:color w:val="365F91" w:themeColor="accent1" w:themeShade="BF"/>
                <w:sz w:val="22"/>
                <w:szCs w:val="22"/>
              </w:rPr>
              <w:t xml:space="preserve">: </w:t>
            </w:r>
            <w:r w:rsidRPr="00CF72C3">
              <w:rPr>
                <w:rFonts w:ascii="Arial" w:hAnsi="Arial" w:cs="Arial"/>
                <w:iCs/>
                <w:color w:val="365F91" w:themeColor="accent1" w:themeShade="BF"/>
                <w:sz w:val="22"/>
                <w:szCs w:val="22"/>
              </w:rPr>
              <w:t>Standards and Interoperability</w:t>
            </w:r>
          </w:p>
        </w:tc>
      </w:tr>
    </w:tbl>
    <w:p w14:paraId="2953CCAB" w14:textId="411FA66C" w:rsidR="006A4C51" w:rsidRPr="00312948" w:rsidRDefault="006A4C51" w:rsidP="006A4C51">
      <w:pPr>
        <w:rPr>
          <w:rFonts w:ascii="Arial" w:hAnsi="Arial" w:cs="Arial"/>
          <w:iCs/>
          <w:color w:val="365F91" w:themeColor="accent1" w:themeShade="BF"/>
          <w:sz w:val="22"/>
          <w:szCs w:val="22"/>
        </w:rPr>
      </w:pPr>
    </w:p>
    <w:p w14:paraId="764046BC" w14:textId="59888F7E" w:rsidR="00D30E1F" w:rsidRPr="00312948" w:rsidRDefault="00D30E1F" w:rsidP="00312948">
      <w:pPr>
        <w:ind w:firstLine="720"/>
        <w:rPr>
          <w:rStyle w:val="Heading1Char"/>
          <w:rFonts w:ascii="Arial" w:hAnsi="Arial" w:cs="Arial"/>
          <w:sz w:val="22"/>
          <w:szCs w:val="22"/>
        </w:rPr>
      </w:pPr>
      <w:r w:rsidRPr="00312948">
        <w:rPr>
          <w:rStyle w:val="Heading1Char"/>
          <w:rFonts w:ascii="Arial" w:hAnsi="Arial" w:cs="Arial"/>
          <w:sz w:val="22"/>
          <w:szCs w:val="22"/>
        </w:rPr>
        <w:t>Timeline</w:t>
      </w:r>
    </w:p>
    <w:p w14:paraId="1CD8C5A1" w14:textId="77777777" w:rsidR="00D30E1F" w:rsidRPr="00312948" w:rsidRDefault="00D30E1F" w:rsidP="006A4C51">
      <w:pPr>
        <w:rPr>
          <w:rFonts w:ascii="Arial" w:hAnsi="Arial" w:cs="Arial"/>
          <w:iCs/>
          <w:color w:val="365F91" w:themeColor="accent1" w:themeShade="BF"/>
          <w:sz w:val="22"/>
          <w:szCs w:val="22"/>
        </w:rPr>
      </w:pPr>
    </w:p>
    <w:tbl>
      <w:tblPr>
        <w:tblStyle w:val="TableGrid"/>
        <w:tblW w:w="0" w:type="auto"/>
        <w:tblInd w:w="704" w:type="dxa"/>
        <w:tblLook w:val="04A0" w:firstRow="1" w:lastRow="0" w:firstColumn="1" w:lastColumn="0" w:noHBand="0" w:noVBand="1"/>
      </w:tblPr>
      <w:tblGrid>
        <w:gridCol w:w="5103"/>
        <w:gridCol w:w="3940"/>
      </w:tblGrid>
      <w:tr w:rsidR="00312948" w:rsidRPr="00312948" w14:paraId="752A4FFE" w14:textId="77777777" w:rsidTr="00C07681">
        <w:tc>
          <w:tcPr>
            <w:tcW w:w="5103" w:type="dxa"/>
            <w:shd w:val="clear" w:color="auto" w:fill="0070C0"/>
          </w:tcPr>
          <w:p w14:paraId="31AC104A" w14:textId="45D7A8BF"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Item</w:t>
            </w:r>
          </w:p>
        </w:tc>
        <w:tc>
          <w:tcPr>
            <w:tcW w:w="3940" w:type="dxa"/>
            <w:shd w:val="clear" w:color="auto" w:fill="0070C0"/>
          </w:tcPr>
          <w:p w14:paraId="30F9AB38" w14:textId="18888531"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Date</w:t>
            </w:r>
          </w:p>
        </w:tc>
      </w:tr>
      <w:tr w:rsidR="00312948" w:rsidRPr="00312948" w14:paraId="761961A5" w14:textId="77777777" w:rsidTr="00C07681">
        <w:tc>
          <w:tcPr>
            <w:tcW w:w="5103" w:type="dxa"/>
          </w:tcPr>
          <w:p w14:paraId="734BBC81" w14:textId="6A2D7F9E" w:rsidR="00D30E1F" w:rsidRPr="00312948" w:rsidRDefault="00E12AB6"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ItQ</w:t>
            </w:r>
            <w:r w:rsidR="00D30E1F" w:rsidRPr="00312948">
              <w:rPr>
                <w:rFonts w:ascii="Arial" w:hAnsi="Arial" w:cs="Arial"/>
                <w:iCs/>
                <w:color w:val="365F91" w:themeColor="accent1" w:themeShade="BF"/>
                <w:sz w:val="22"/>
                <w:szCs w:val="22"/>
              </w:rPr>
              <w:t xml:space="preserve"> Release Date</w:t>
            </w:r>
            <w:r w:rsidR="00C07681">
              <w:rPr>
                <w:rFonts w:ascii="Arial" w:hAnsi="Arial" w:cs="Arial"/>
                <w:iCs/>
                <w:color w:val="365F91" w:themeColor="accent1" w:themeShade="BF"/>
                <w:sz w:val="22"/>
                <w:szCs w:val="22"/>
              </w:rPr>
              <w:t xml:space="preserve"> &amp; Issue on Contract Finder*</w:t>
            </w:r>
          </w:p>
        </w:tc>
        <w:tc>
          <w:tcPr>
            <w:tcW w:w="3940" w:type="dxa"/>
          </w:tcPr>
          <w:p w14:paraId="3B8B9D2B" w14:textId="7AA7FFBA" w:rsidR="00D30E1F" w:rsidRPr="00CF72C3" w:rsidRDefault="00CF72C3"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 xml:space="preserve">W/C </w:t>
            </w:r>
            <w:r w:rsidR="0036062A">
              <w:rPr>
                <w:rFonts w:ascii="Arial" w:hAnsi="Arial" w:cs="Arial"/>
                <w:iCs/>
                <w:color w:val="365F91" w:themeColor="accent1" w:themeShade="BF"/>
                <w:sz w:val="22"/>
                <w:szCs w:val="22"/>
              </w:rPr>
              <w:t>8 November 2021</w:t>
            </w:r>
          </w:p>
        </w:tc>
      </w:tr>
      <w:tr w:rsidR="00312948" w:rsidRPr="00312948" w14:paraId="5866F555" w14:textId="77777777" w:rsidTr="00C07681">
        <w:tc>
          <w:tcPr>
            <w:tcW w:w="5103" w:type="dxa"/>
          </w:tcPr>
          <w:p w14:paraId="46C3EDC7" w14:textId="1DF3FD61" w:rsidR="00D30E1F" w:rsidRPr="00312948" w:rsidRDefault="00E12AB6"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ItQ</w:t>
            </w:r>
            <w:r w:rsidR="00D30E1F" w:rsidRPr="00312948">
              <w:rPr>
                <w:rFonts w:ascii="Arial" w:hAnsi="Arial" w:cs="Arial"/>
                <w:iCs/>
                <w:color w:val="365F91" w:themeColor="accent1" w:themeShade="BF"/>
                <w:sz w:val="22"/>
                <w:szCs w:val="22"/>
              </w:rPr>
              <w:t xml:space="preserve"> Clarification Deadline</w:t>
            </w:r>
          </w:p>
        </w:tc>
        <w:tc>
          <w:tcPr>
            <w:tcW w:w="3940" w:type="dxa"/>
          </w:tcPr>
          <w:p w14:paraId="6585C86D" w14:textId="3B1B6A9E" w:rsidR="00D30E1F" w:rsidRPr="00CF72C3" w:rsidRDefault="0036062A"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15 November 2021</w:t>
            </w:r>
            <w:r w:rsidR="0063401A">
              <w:rPr>
                <w:rFonts w:ascii="Arial" w:hAnsi="Arial" w:cs="Arial"/>
                <w:iCs/>
                <w:color w:val="365F91" w:themeColor="accent1" w:themeShade="BF"/>
                <w:sz w:val="22"/>
                <w:szCs w:val="22"/>
              </w:rPr>
              <w:t xml:space="preserve"> – 4pm</w:t>
            </w:r>
          </w:p>
        </w:tc>
      </w:tr>
      <w:tr w:rsidR="00312948" w:rsidRPr="00312948" w14:paraId="7FD04C50" w14:textId="77777777" w:rsidTr="00C07681">
        <w:tc>
          <w:tcPr>
            <w:tcW w:w="5103" w:type="dxa"/>
          </w:tcPr>
          <w:p w14:paraId="34F3A869" w14:textId="6AD3922E" w:rsidR="00D30E1F" w:rsidRPr="00312948" w:rsidRDefault="00E12AB6"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ItQ</w:t>
            </w:r>
            <w:r w:rsidR="00D30E1F" w:rsidRPr="00312948">
              <w:rPr>
                <w:rFonts w:ascii="Arial" w:hAnsi="Arial" w:cs="Arial"/>
                <w:iCs/>
                <w:color w:val="365F91" w:themeColor="accent1" w:themeShade="BF"/>
                <w:sz w:val="22"/>
                <w:szCs w:val="22"/>
              </w:rPr>
              <w:t xml:space="preserve"> Closing Date</w:t>
            </w:r>
          </w:p>
        </w:tc>
        <w:tc>
          <w:tcPr>
            <w:tcW w:w="3940" w:type="dxa"/>
          </w:tcPr>
          <w:p w14:paraId="029095D2" w14:textId="22F45729" w:rsidR="00D30E1F" w:rsidRPr="00CF72C3" w:rsidRDefault="0036062A"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23 November 2021</w:t>
            </w:r>
            <w:r w:rsidR="0063401A">
              <w:rPr>
                <w:rFonts w:ascii="Arial" w:hAnsi="Arial" w:cs="Arial"/>
                <w:iCs/>
                <w:color w:val="365F91" w:themeColor="accent1" w:themeShade="BF"/>
                <w:sz w:val="22"/>
                <w:szCs w:val="22"/>
              </w:rPr>
              <w:t xml:space="preserve"> – 4pm</w:t>
            </w:r>
          </w:p>
        </w:tc>
      </w:tr>
      <w:tr w:rsidR="00312948" w:rsidRPr="00312948" w14:paraId="766F5274" w14:textId="77777777" w:rsidTr="00C07681">
        <w:tc>
          <w:tcPr>
            <w:tcW w:w="5103" w:type="dxa"/>
          </w:tcPr>
          <w:p w14:paraId="750C8DA6" w14:textId="02678992"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Estimated Award Date</w:t>
            </w:r>
          </w:p>
        </w:tc>
        <w:tc>
          <w:tcPr>
            <w:tcW w:w="3940" w:type="dxa"/>
          </w:tcPr>
          <w:p w14:paraId="7DA3227F" w14:textId="188D74CB" w:rsidR="00D30E1F" w:rsidRPr="00CF72C3" w:rsidRDefault="007B097C"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W/C 6 December 2021</w:t>
            </w:r>
          </w:p>
        </w:tc>
      </w:tr>
      <w:tr w:rsidR="00312948" w:rsidRPr="00312948" w14:paraId="7FF9FE12" w14:textId="77777777" w:rsidTr="00C07681">
        <w:tc>
          <w:tcPr>
            <w:tcW w:w="5103" w:type="dxa"/>
          </w:tcPr>
          <w:p w14:paraId="27BB10C5" w14:textId="7063DCEE" w:rsidR="00D30E1F" w:rsidRPr="00312948" w:rsidRDefault="004F5018"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Estimated </w:t>
            </w:r>
            <w:r w:rsidR="00D30E1F" w:rsidRPr="00312948">
              <w:rPr>
                <w:rFonts w:ascii="Arial" w:hAnsi="Arial" w:cs="Arial"/>
                <w:iCs/>
                <w:color w:val="365F91" w:themeColor="accent1" w:themeShade="BF"/>
                <w:sz w:val="22"/>
                <w:szCs w:val="22"/>
              </w:rPr>
              <w:t>Contract Commencement Date</w:t>
            </w:r>
          </w:p>
        </w:tc>
        <w:tc>
          <w:tcPr>
            <w:tcW w:w="3940" w:type="dxa"/>
          </w:tcPr>
          <w:p w14:paraId="4E7F2D4F" w14:textId="7C7B2D3E" w:rsidR="00D30E1F" w:rsidRPr="00CF72C3" w:rsidRDefault="007B097C"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W/C 13 December 2021</w:t>
            </w:r>
          </w:p>
        </w:tc>
      </w:tr>
    </w:tbl>
    <w:p w14:paraId="4012FF9C" w14:textId="030B18A2" w:rsidR="00D30E1F" w:rsidRPr="00312948" w:rsidRDefault="00D30E1F" w:rsidP="006A4C51">
      <w:pPr>
        <w:rPr>
          <w:rFonts w:ascii="Arial" w:hAnsi="Arial" w:cs="Arial"/>
          <w:iCs/>
          <w:color w:val="365F91" w:themeColor="accent1" w:themeShade="BF"/>
          <w:sz w:val="22"/>
          <w:szCs w:val="22"/>
        </w:rPr>
      </w:pPr>
    </w:p>
    <w:p w14:paraId="0EDF8A59" w14:textId="5B3EF393" w:rsidR="006A4C51" w:rsidRPr="00BA3A50" w:rsidRDefault="00274B42" w:rsidP="00312948">
      <w:pPr>
        <w:ind w:firstLine="720"/>
        <w:rPr>
          <w:rStyle w:val="Heading1Char"/>
          <w:rFonts w:ascii="Arial" w:hAnsi="Arial" w:cs="Arial"/>
          <w:sz w:val="24"/>
          <w:szCs w:val="24"/>
        </w:rPr>
      </w:pPr>
      <w:r w:rsidRPr="00BA3A50">
        <w:rPr>
          <w:rStyle w:val="Heading1Char"/>
          <w:rFonts w:ascii="Arial" w:hAnsi="Arial" w:cs="Arial"/>
          <w:sz w:val="24"/>
          <w:szCs w:val="24"/>
        </w:rPr>
        <w:t>Supplier</w:t>
      </w:r>
      <w:r w:rsidR="006A4C51" w:rsidRPr="00BA3A50">
        <w:rPr>
          <w:rStyle w:val="Heading1Char"/>
          <w:rFonts w:ascii="Arial" w:hAnsi="Arial" w:cs="Arial"/>
          <w:sz w:val="24"/>
          <w:szCs w:val="24"/>
        </w:rPr>
        <w:t xml:space="preserve"> Clarification Question Process</w:t>
      </w:r>
    </w:p>
    <w:p w14:paraId="30CB4416" w14:textId="77777777" w:rsidR="006A4C51" w:rsidRPr="00312948" w:rsidRDefault="006A4C51" w:rsidP="006A4C51">
      <w:pPr>
        <w:rPr>
          <w:rFonts w:ascii="Arial" w:hAnsi="Arial" w:cs="Arial"/>
          <w:iCs/>
          <w:color w:val="365F91" w:themeColor="accent1" w:themeShade="BF"/>
          <w:sz w:val="22"/>
          <w:szCs w:val="22"/>
        </w:rPr>
      </w:pPr>
    </w:p>
    <w:p w14:paraId="683A01D2" w14:textId="180968A7" w:rsidR="004346FB" w:rsidRPr="00312948" w:rsidRDefault="00FE5BC5" w:rsidP="00E12AB6">
      <w:pPr>
        <w:ind w:left="720"/>
        <w:jc w:val="both"/>
        <w:rPr>
          <w:rFonts w:ascii="Arial" w:hAnsi="Arial" w:cs="Arial"/>
          <w:iCs/>
          <w:color w:val="365F91" w:themeColor="accent1" w:themeShade="BF"/>
          <w:sz w:val="22"/>
          <w:szCs w:val="22"/>
        </w:rPr>
      </w:pPr>
      <w:bookmarkStart w:id="1" w:name="_Hlk20938507"/>
      <w:r w:rsidRPr="00312948">
        <w:rPr>
          <w:rFonts w:ascii="Arial" w:hAnsi="Arial" w:cs="Arial"/>
          <w:iCs/>
          <w:color w:val="365F91" w:themeColor="accent1" w:themeShade="BF"/>
          <w:sz w:val="22"/>
          <w:szCs w:val="22"/>
        </w:rPr>
        <w:t xml:space="preserve">All clarification questions relating to this </w:t>
      </w:r>
      <w:r w:rsidR="00E12AB6">
        <w:rPr>
          <w:rFonts w:ascii="Arial" w:hAnsi="Arial" w:cs="Arial"/>
          <w:iCs/>
          <w:color w:val="365F91" w:themeColor="accent1" w:themeShade="BF"/>
          <w:sz w:val="22"/>
          <w:szCs w:val="22"/>
        </w:rPr>
        <w:t>ItQ</w:t>
      </w:r>
      <w:r w:rsidRPr="00312948">
        <w:rPr>
          <w:rFonts w:ascii="Arial" w:hAnsi="Arial" w:cs="Arial"/>
          <w:iCs/>
          <w:color w:val="365F91" w:themeColor="accent1" w:themeShade="BF"/>
          <w:sz w:val="22"/>
          <w:szCs w:val="22"/>
        </w:rPr>
        <w:t xml:space="preserve"> </w:t>
      </w:r>
      <w:r w:rsidRPr="00312948">
        <w:rPr>
          <w:rFonts w:ascii="Arial" w:hAnsi="Arial" w:cs="Arial"/>
          <w:iCs/>
          <w:color w:val="365F91" w:themeColor="accent1" w:themeShade="BF"/>
          <w:sz w:val="22"/>
          <w:szCs w:val="22"/>
          <w:u w:val="single"/>
        </w:rPr>
        <w:t>must</w:t>
      </w:r>
      <w:r w:rsidRPr="00312948">
        <w:rPr>
          <w:rFonts w:ascii="Arial" w:hAnsi="Arial" w:cs="Arial"/>
          <w:iCs/>
          <w:color w:val="365F91" w:themeColor="accent1" w:themeShade="BF"/>
          <w:sz w:val="22"/>
          <w:szCs w:val="22"/>
        </w:rPr>
        <w:t xml:space="preserve"> be submitted </w:t>
      </w:r>
      <w:r w:rsidR="004346FB" w:rsidRPr="00312948">
        <w:rPr>
          <w:rFonts w:ascii="Arial" w:hAnsi="Arial" w:cs="Arial"/>
          <w:iCs/>
          <w:color w:val="365F91" w:themeColor="accent1" w:themeShade="BF"/>
          <w:sz w:val="22"/>
          <w:szCs w:val="22"/>
        </w:rPr>
        <w:t xml:space="preserve">via the </w:t>
      </w:r>
      <w:r w:rsidR="00325F12">
        <w:rPr>
          <w:rFonts w:ascii="Arial" w:hAnsi="Arial" w:cs="Arial"/>
          <w:iCs/>
          <w:color w:val="365F91" w:themeColor="accent1" w:themeShade="BF"/>
          <w:sz w:val="22"/>
          <w:szCs w:val="22"/>
        </w:rPr>
        <w:t>Health Family eCommercial P</w:t>
      </w:r>
      <w:r w:rsidR="004346FB" w:rsidRPr="00312948">
        <w:rPr>
          <w:rFonts w:ascii="Arial" w:hAnsi="Arial" w:cs="Arial"/>
          <w:iCs/>
          <w:color w:val="365F91" w:themeColor="accent1" w:themeShade="BF"/>
          <w:sz w:val="22"/>
          <w:szCs w:val="22"/>
        </w:rPr>
        <w:t>ortal</w:t>
      </w:r>
      <w:r w:rsidR="00325F12">
        <w:rPr>
          <w:rFonts w:ascii="Arial" w:hAnsi="Arial" w:cs="Arial"/>
          <w:iCs/>
          <w:color w:val="365F91" w:themeColor="accent1" w:themeShade="BF"/>
          <w:sz w:val="22"/>
          <w:szCs w:val="22"/>
        </w:rPr>
        <w:t xml:space="preserve"> ahead of the deadline </w:t>
      </w:r>
      <w:r w:rsidR="00FF3FD6">
        <w:rPr>
          <w:rFonts w:ascii="Arial" w:hAnsi="Arial" w:cs="Arial"/>
          <w:iCs/>
          <w:color w:val="365F91" w:themeColor="accent1" w:themeShade="BF"/>
          <w:sz w:val="22"/>
          <w:szCs w:val="22"/>
        </w:rPr>
        <w:t>specified</w:t>
      </w:r>
      <w:r w:rsidR="00325F12">
        <w:rPr>
          <w:rFonts w:ascii="Arial" w:hAnsi="Arial" w:cs="Arial"/>
          <w:iCs/>
          <w:color w:val="365F91" w:themeColor="accent1" w:themeShade="BF"/>
          <w:sz w:val="22"/>
          <w:szCs w:val="22"/>
        </w:rPr>
        <w:t xml:space="preserve"> in the </w:t>
      </w:r>
      <w:r w:rsidR="00FF3FD6">
        <w:rPr>
          <w:rFonts w:ascii="Arial" w:hAnsi="Arial" w:cs="Arial"/>
          <w:iCs/>
          <w:color w:val="365F91" w:themeColor="accent1" w:themeShade="BF"/>
          <w:sz w:val="22"/>
          <w:szCs w:val="22"/>
        </w:rPr>
        <w:t>table above</w:t>
      </w:r>
      <w:r w:rsidR="00325F12">
        <w:rPr>
          <w:rFonts w:ascii="Arial" w:hAnsi="Arial" w:cs="Arial"/>
          <w:iCs/>
          <w:color w:val="365F91" w:themeColor="accent1" w:themeShade="BF"/>
          <w:sz w:val="22"/>
          <w:szCs w:val="22"/>
        </w:rPr>
        <w:t xml:space="preserve">. </w:t>
      </w:r>
      <w:r w:rsidRPr="00312948">
        <w:rPr>
          <w:rFonts w:ascii="Arial" w:hAnsi="Arial" w:cs="Arial"/>
          <w:iCs/>
          <w:color w:val="365F91" w:themeColor="accent1" w:themeShade="BF"/>
          <w:sz w:val="22"/>
          <w:szCs w:val="22"/>
        </w:rPr>
        <w:t>Clarification questions received after this time will not be responded to. All Clarification q</w:t>
      </w:r>
      <w:r w:rsidR="006A4C51" w:rsidRPr="00312948">
        <w:rPr>
          <w:rFonts w:ascii="Arial" w:hAnsi="Arial" w:cs="Arial"/>
          <w:iCs/>
          <w:color w:val="365F91" w:themeColor="accent1" w:themeShade="BF"/>
          <w:sz w:val="22"/>
          <w:szCs w:val="22"/>
        </w:rPr>
        <w:t xml:space="preserve">uestions </w:t>
      </w:r>
      <w:r w:rsidRPr="00312948">
        <w:rPr>
          <w:rFonts w:ascii="Arial" w:hAnsi="Arial" w:cs="Arial"/>
          <w:iCs/>
          <w:color w:val="365F91" w:themeColor="accent1" w:themeShade="BF"/>
          <w:sz w:val="22"/>
          <w:szCs w:val="22"/>
        </w:rPr>
        <w:t xml:space="preserve">will be responded to </w:t>
      </w:r>
      <w:r w:rsidR="006A4C51" w:rsidRPr="00312948">
        <w:rPr>
          <w:rFonts w:ascii="Arial" w:hAnsi="Arial" w:cs="Arial"/>
          <w:iCs/>
          <w:color w:val="365F91" w:themeColor="accent1" w:themeShade="BF"/>
          <w:sz w:val="22"/>
          <w:szCs w:val="22"/>
        </w:rPr>
        <w:t>with</w:t>
      </w:r>
      <w:r w:rsidRPr="00312948">
        <w:rPr>
          <w:rFonts w:ascii="Arial" w:hAnsi="Arial" w:cs="Arial"/>
          <w:iCs/>
          <w:color w:val="365F91" w:themeColor="accent1" w:themeShade="BF"/>
          <w:sz w:val="22"/>
          <w:szCs w:val="22"/>
        </w:rPr>
        <w:t>in</w:t>
      </w:r>
      <w:r w:rsidR="006A4C51" w:rsidRPr="00312948">
        <w:rPr>
          <w:rFonts w:ascii="Arial" w:hAnsi="Arial" w:cs="Arial"/>
          <w:iCs/>
          <w:color w:val="365F91" w:themeColor="accent1" w:themeShade="BF"/>
          <w:sz w:val="22"/>
          <w:szCs w:val="22"/>
        </w:rPr>
        <w:t xml:space="preserve"> 2 working days</w:t>
      </w:r>
      <w:r w:rsidRPr="00312948">
        <w:rPr>
          <w:rFonts w:ascii="Arial" w:hAnsi="Arial" w:cs="Arial"/>
          <w:iCs/>
          <w:color w:val="365F91" w:themeColor="accent1" w:themeShade="BF"/>
          <w:sz w:val="22"/>
          <w:szCs w:val="22"/>
        </w:rPr>
        <w:t xml:space="preserve"> of the date received. </w:t>
      </w:r>
    </w:p>
    <w:p w14:paraId="7E1298F0" w14:textId="3B6A29A5" w:rsidR="00FE5BC5" w:rsidRPr="00312948" w:rsidRDefault="00312948" w:rsidP="00E12AB6">
      <w:pPr>
        <w:jc w:val="both"/>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r w:rsidR="006A4C51" w:rsidRPr="00312948">
        <w:rPr>
          <w:rFonts w:ascii="Arial" w:hAnsi="Arial" w:cs="Arial"/>
          <w:iCs/>
          <w:color w:val="365F91" w:themeColor="accent1" w:themeShade="BF"/>
          <w:sz w:val="22"/>
          <w:szCs w:val="22"/>
        </w:rPr>
        <w:t xml:space="preserve"> </w:t>
      </w:r>
    </w:p>
    <w:p w14:paraId="3B563EF7" w14:textId="77777777" w:rsidR="004346FB" w:rsidRPr="00312948" w:rsidRDefault="004346FB" w:rsidP="00E12AB6">
      <w:pPr>
        <w:ind w:firstLine="720"/>
        <w:jc w:val="both"/>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312948" w:rsidRDefault="00FE5BC5" w:rsidP="00E12AB6">
      <w:pPr>
        <w:jc w:val="both"/>
        <w:rPr>
          <w:rFonts w:ascii="Arial" w:hAnsi="Arial" w:cs="Arial"/>
          <w:iCs/>
          <w:color w:val="365F91" w:themeColor="accent1" w:themeShade="BF"/>
          <w:sz w:val="22"/>
          <w:szCs w:val="22"/>
        </w:rPr>
      </w:pPr>
    </w:p>
    <w:p w14:paraId="34EDE7DD" w14:textId="4DA8BBFB" w:rsidR="00282A6E" w:rsidRPr="00312948" w:rsidRDefault="00FE5BC5" w:rsidP="00E12AB6">
      <w:pPr>
        <w:ind w:left="720"/>
        <w:jc w:val="both"/>
        <w:rPr>
          <w:rFonts w:ascii="Arial" w:hAnsi="Arial" w:cs="Arial"/>
          <w:iCs/>
          <w:color w:val="365F91" w:themeColor="accent1" w:themeShade="BF"/>
          <w:sz w:val="22"/>
          <w:szCs w:val="22"/>
        </w:rPr>
      </w:pPr>
      <w:r w:rsidRPr="00312948">
        <w:rPr>
          <w:rFonts w:ascii="Arial" w:hAnsi="Arial" w:cs="Arial"/>
          <w:b/>
          <w:iCs/>
          <w:color w:val="365F91" w:themeColor="accent1" w:themeShade="BF"/>
          <w:sz w:val="22"/>
          <w:szCs w:val="22"/>
        </w:rPr>
        <w:t xml:space="preserve">Please </w:t>
      </w:r>
      <w:r w:rsidR="00282A6E" w:rsidRPr="00312948">
        <w:rPr>
          <w:rFonts w:ascii="Arial" w:hAnsi="Arial" w:cs="Arial"/>
          <w:b/>
          <w:iCs/>
          <w:color w:val="365F91" w:themeColor="accent1" w:themeShade="BF"/>
          <w:sz w:val="22"/>
          <w:szCs w:val="22"/>
        </w:rPr>
        <w:t>Note: -</w:t>
      </w:r>
      <w:r w:rsidRPr="00312948">
        <w:rPr>
          <w:rFonts w:ascii="Arial" w:hAnsi="Arial" w:cs="Arial"/>
          <w:iCs/>
          <w:color w:val="365F91" w:themeColor="accent1" w:themeShade="BF"/>
          <w:sz w:val="22"/>
          <w:szCs w:val="22"/>
        </w:rPr>
        <w:t xml:space="preserve"> </w:t>
      </w:r>
      <w:r w:rsidR="00282A6E" w:rsidRPr="00312948">
        <w:rPr>
          <w:rFonts w:ascii="Arial" w:hAnsi="Arial" w:cs="Arial"/>
          <w:iCs/>
          <w:color w:val="365F91" w:themeColor="accent1" w:themeShade="BF"/>
          <w:sz w:val="22"/>
          <w:szCs w:val="22"/>
        </w:rPr>
        <w:t>To ensure an open and fair process is followed, a</w:t>
      </w:r>
      <w:r w:rsidR="006A4C51" w:rsidRPr="00312948">
        <w:rPr>
          <w:rFonts w:ascii="Arial" w:hAnsi="Arial" w:cs="Arial"/>
          <w:iCs/>
          <w:color w:val="365F91" w:themeColor="accent1" w:themeShade="BF"/>
          <w:sz w:val="22"/>
          <w:szCs w:val="22"/>
        </w:rPr>
        <w:t>ll bidders will receive</w:t>
      </w:r>
      <w:r w:rsidR="00282A6E" w:rsidRPr="00312948">
        <w:rPr>
          <w:rFonts w:ascii="Arial" w:hAnsi="Arial" w:cs="Arial"/>
          <w:iCs/>
          <w:color w:val="365F91" w:themeColor="accent1" w:themeShade="BF"/>
          <w:sz w:val="22"/>
          <w:szCs w:val="22"/>
        </w:rPr>
        <w:t xml:space="preserve"> a copy of the </w:t>
      </w:r>
      <w:r w:rsidR="006A4C51" w:rsidRPr="00312948">
        <w:rPr>
          <w:rFonts w:ascii="Arial" w:hAnsi="Arial" w:cs="Arial"/>
          <w:iCs/>
          <w:color w:val="365F91" w:themeColor="accent1" w:themeShade="BF"/>
          <w:sz w:val="22"/>
          <w:szCs w:val="22"/>
        </w:rPr>
        <w:t xml:space="preserve">question(s) and answer(s). </w:t>
      </w:r>
    </w:p>
    <w:p w14:paraId="57EA3FCE" w14:textId="77777777" w:rsidR="00282A6E" w:rsidRPr="00312948" w:rsidRDefault="00282A6E" w:rsidP="006A4C51">
      <w:pPr>
        <w:rPr>
          <w:rFonts w:ascii="Arial" w:hAnsi="Arial" w:cs="Arial"/>
          <w:iCs/>
          <w:color w:val="365F91" w:themeColor="accent1" w:themeShade="BF"/>
          <w:sz w:val="22"/>
          <w:szCs w:val="22"/>
        </w:rPr>
      </w:pPr>
    </w:p>
    <w:bookmarkEnd w:id="1"/>
    <w:p w14:paraId="28713ADE" w14:textId="44D88EC8" w:rsidR="00CD15FB" w:rsidRPr="00BA3A50" w:rsidRDefault="00CD15FB" w:rsidP="00312948">
      <w:pPr>
        <w:ind w:firstLine="720"/>
        <w:rPr>
          <w:rFonts w:ascii="Arial" w:eastAsia="Calibri" w:hAnsi="Arial" w:cs="Arial"/>
          <w:color w:val="365F91" w:themeColor="accent1" w:themeShade="BF"/>
          <w:sz w:val="24"/>
          <w:szCs w:val="24"/>
        </w:rPr>
      </w:pPr>
      <w:r w:rsidRPr="00BA3A50">
        <w:rPr>
          <w:rStyle w:val="Heading1Char"/>
          <w:rFonts w:ascii="Arial" w:hAnsi="Arial" w:cs="Arial"/>
          <w:sz w:val="24"/>
          <w:szCs w:val="24"/>
        </w:rPr>
        <w:t>Evaluation Criteria</w:t>
      </w:r>
    </w:p>
    <w:p w14:paraId="1AEC2121" w14:textId="77777777" w:rsidR="00CD15FB" w:rsidRPr="00312948" w:rsidRDefault="00CD15FB" w:rsidP="00CD15FB">
      <w:pPr>
        <w:jc w:val="both"/>
        <w:rPr>
          <w:rFonts w:ascii="Arial" w:eastAsia="Calibri" w:hAnsi="Arial" w:cs="Arial"/>
          <w:color w:val="365F91" w:themeColor="accent1" w:themeShade="BF"/>
          <w:sz w:val="22"/>
          <w:szCs w:val="22"/>
        </w:rPr>
      </w:pPr>
    </w:p>
    <w:p w14:paraId="6FBFB797" w14:textId="77777777" w:rsidR="00CD15FB" w:rsidRPr="00312948" w:rsidRDefault="00CD15FB"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fair and consistent manner so that an effective comparison can be made. </w:t>
      </w:r>
    </w:p>
    <w:p w14:paraId="28F31C6F" w14:textId="77777777" w:rsidR="00CD15FB" w:rsidRPr="00312948" w:rsidRDefault="00CD15FB" w:rsidP="00CD15FB">
      <w:pPr>
        <w:jc w:val="both"/>
        <w:rPr>
          <w:rFonts w:ascii="Arial" w:eastAsia="Calibri" w:hAnsi="Arial" w:cs="Arial"/>
          <w:color w:val="365F91" w:themeColor="accent1" w:themeShade="BF"/>
          <w:sz w:val="22"/>
          <w:szCs w:val="22"/>
        </w:rPr>
      </w:pPr>
    </w:p>
    <w:p w14:paraId="11969C7A" w14:textId="32653CB3"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reserves the right to accept or reject all or any part of the quotation if you have failed to provide the information requested in this quotation or you have submitted any modification or any qualification to the terms and conditions of contract. </w:t>
      </w:r>
    </w:p>
    <w:p w14:paraId="59FDB91A" w14:textId="77777777" w:rsidR="00CD15FB" w:rsidRPr="00312948" w:rsidRDefault="00CD15FB" w:rsidP="00CD15FB">
      <w:pPr>
        <w:jc w:val="both"/>
        <w:rPr>
          <w:rFonts w:ascii="Arial" w:eastAsia="Calibri" w:hAnsi="Arial" w:cs="Arial"/>
          <w:color w:val="365F91" w:themeColor="accent1" w:themeShade="BF"/>
          <w:sz w:val="22"/>
          <w:szCs w:val="22"/>
        </w:rPr>
      </w:pPr>
    </w:p>
    <w:p w14:paraId="75B310E7" w14:textId="5A9F7BB0"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does not bind itself to accept the lowest priced, or any quotation, nor guarantee any value or volume and shall not be liable to accept any costs you have incurred in the production of your quotation. </w:t>
      </w:r>
    </w:p>
    <w:p w14:paraId="719C74C9" w14:textId="77777777" w:rsidR="00CD15FB" w:rsidRPr="00312948" w:rsidRDefault="00CD15FB" w:rsidP="00CD15FB">
      <w:pPr>
        <w:jc w:val="both"/>
        <w:rPr>
          <w:rFonts w:ascii="Arial" w:eastAsia="Calibri" w:hAnsi="Arial" w:cs="Arial"/>
          <w:color w:val="365F91" w:themeColor="accent1" w:themeShade="BF"/>
          <w:sz w:val="22"/>
          <w:szCs w:val="22"/>
        </w:rPr>
      </w:pPr>
    </w:p>
    <w:p w14:paraId="1A39416D" w14:textId="6E7DE999" w:rsidR="00CD15FB"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will check each quotation and submission for completeness and compliance with the requirements in this Invitation to Quote document, thus, you should ensure that you carefully examine this document in full.  </w:t>
      </w:r>
    </w:p>
    <w:p w14:paraId="6F7783DF" w14:textId="570AF46D" w:rsidR="00312948" w:rsidRDefault="00312948" w:rsidP="00CD15FB">
      <w:pPr>
        <w:jc w:val="both"/>
        <w:rPr>
          <w:rFonts w:ascii="Arial" w:eastAsia="Calibri" w:hAnsi="Arial" w:cs="Arial"/>
          <w:color w:val="365F91" w:themeColor="accent1" w:themeShade="BF"/>
          <w:sz w:val="22"/>
          <w:szCs w:val="22"/>
        </w:rPr>
      </w:pPr>
    </w:p>
    <w:p w14:paraId="5A4FE186" w14:textId="458BA90C" w:rsidR="00312948" w:rsidRDefault="00312948" w:rsidP="00CD15FB">
      <w:pPr>
        <w:jc w:val="both"/>
        <w:rPr>
          <w:rFonts w:ascii="Arial" w:eastAsia="Calibri" w:hAnsi="Arial" w:cs="Arial"/>
          <w:color w:val="365F91" w:themeColor="accent1" w:themeShade="BF"/>
          <w:sz w:val="22"/>
          <w:szCs w:val="22"/>
        </w:rPr>
      </w:pPr>
    </w:p>
    <w:p w14:paraId="218FB68F" w14:textId="77777777" w:rsidR="00CD15FB" w:rsidRPr="00312948" w:rsidRDefault="00CD15FB" w:rsidP="00CD15FB">
      <w:pPr>
        <w:jc w:val="both"/>
        <w:rPr>
          <w:rFonts w:ascii="Arial" w:eastAsia="Calibri" w:hAnsi="Arial" w:cs="Arial"/>
          <w:color w:val="365F91" w:themeColor="accent1" w:themeShade="BF"/>
          <w:sz w:val="22"/>
          <w:szCs w:val="22"/>
        </w:rPr>
      </w:pPr>
    </w:p>
    <w:p w14:paraId="3629EA5C" w14:textId="77777777" w:rsidR="009540F4" w:rsidRDefault="009540F4" w:rsidP="00CD15FB">
      <w:pPr>
        <w:jc w:val="both"/>
        <w:rPr>
          <w:rFonts w:ascii="Arial" w:eastAsia="Calibri" w:hAnsi="Arial" w:cs="Arial"/>
          <w:color w:val="365F91" w:themeColor="accent1" w:themeShade="BF"/>
          <w:sz w:val="22"/>
          <w:szCs w:val="22"/>
        </w:rPr>
      </w:pPr>
    </w:p>
    <w:p w14:paraId="73D7ED15" w14:textId="77777777" w:rsidR="009540F4" w:rsidRDefault="009540F4" w:rsidP="00CD15FB">
      <w:pPr>
        <w:jc w:val="both"/>
        <w:rPr>
          <w:rFonts w:ascii="Arial" w:eastAsia="Calibri" w:hAnsi="Arial" w:cs="Arial"/>
          <w:color w:val="365F91" w:themeColor="accent1" w:themeShade="BF"/>
          <w:sz w:val="22"/>
          <w:szCs w:val="22"/>
        </w:rPr>
      </w:pPr>
    </w:p>
    <w:p w14:paraId="04E8273E" w14:textId="77777777" w:rsidR="009540F4" w:rsidRDefault="009540F4" w:rsidP="00CD15FB">
      <w:pPr>
        <w:jc w:val="both"/>
        <w:rPr>
          <w:rFonts w:ascii="Arial" w:eastAsia="Calibri" w:hAnsi="Arial" w:cs="Arial"/>
          <w:color w:val="365F91" w:themeColor="accent1" w:themeShade="BF"/>
          <w:sz w:val="22"/>
          <w:szCs w:val="22"/>
        </w:rPr>
      </w:pPr>
    </w:p>
    <w:p w14:paraId="0B3D744A" w14:textId="77777777" w:rsidR="009540F4" w:rsidRDefault="009540F4" w:rsidP="00CD15FB">
      <w:pPr>
        <w:jc w:val="both"/>
        <w:rPr>
          <w:rFonts w:ascii="Arial" w:eastAsia="Calibri" w:hAnsi="Arial" w:cs="Arial"/>
          <w:color w:val="365F91" w:themeColor="accent1" w:themeShade="BF"/>
          <w:sz w:val="22"/>
          <w:szCs w:val="22"/>
        </w:rPr>
      </w:pPr>
    </w:p>
    <w:p w14:paraId="215B5C20" w14:textId="593617D7" w:rsidR="00CD15FB" w:rsidRPr="00312948" w:rsidRDefault="00CD15FB"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lastRenderedPageBreak/>
        <w:t xml:space="preserve">Quotes will be evaluated on the </w:t>
      </w:r>
      <w:r w:rsidR="004F5018" w:rsidRPr="00312948">
        <w:rPr>
          <w:rFonts w:ascii="Arial" w:eastAsia="Calibri" w:hAnsi="Arial" w:cs="Arial"/>
          <w:color w:val="365F91" w:themeColor="accent1" w:themeShade="BF"/>
          <w:sz w:val="22"/>
          <w:szCs w:val="22"/>
        </w:rPr>
        <w:t xml:space="preserve">following </w:t>
      </w:r>
      <w:r w:rsidRPr="00312948">
        <w:rPr>
          <w:rFonts w:ascii="Arial" w:eastAsia="Calibri" w:hAnsi="Arial" w:cs="Arial"/>
          <w:color w:val="365F91" w:themeColor="accent1" w:themeShade="BF"/>
          <w:sz w:val="22"/>
          <w:szCs w:val="22"/>
        </w:rPr>
        <w:t>Quality and Costs basis;</w:t>
      </w:r>
    </w:p>
    <w:tbl>
      <w:tblPr>
        <w:tblStyle w:val="TableGrid"/>
        <w:tblW w:w="0" w:type="auto"/>
        <w:tblInd w:w="720" w:type="dxa"/>
        <w:tblLook w:val="04A0" w:firstRow="1" w:lastRow="0" w:firstColumn="1" w:lastColumn="0" w:noHBand="0" w:noVBand="1"/>
      </w:tblPr>
      <w:tblGrid>
        <w:gridCol w:w="4547"/>
        <w:gridCol w:w="4480"/>
      </w:tblGrid>
      <w:tr w:rsidR="00312948" w:rsidRPr="00312948" w14:paraId="1566466C" w14:textId="77777777" w:rsidTr="00312948">
        <w:trPr>
          <w:trHeight w:val="342"/>
        </w:trPr>
        <w:tc>
          <w:tcPr>
            <w:tcW w:w="4547" w:type="dxa"/>
            <w:shd w:val="clear" w:color="auto" w:fill="0070C0"/>
          </w:tcPr>
          <w:p w14:paraId="2CC287D4"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Section</w:t>
            </w:r>
          </w:p>
        </w:tc>
        <w:tc>
          <w:tcPr>
            <w:tcW w:w="4480" w:type="dxa"/>
            <w:shd w:val="clear" w:color="auto" w:fill="0070C0"/>
          </w:tcPr>
          <w:p w14:paraId="3DE1AAE7"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Weighting (%)</w:t>
            </w:r>
          </w:p>
        </w:tc>
      </w:tr>
      <w:tr w:rsidR="00312948" w:rsidRPr="00312948" w14:paraId="7E92DEA7" w14:textId="77777777" w:rsidTr="001373AC">
        <w:tc>
          <w:tcPr>
            <w:tcW w:w="4547" w:type="dxa"/>
          </w:tcPr>
          <w:p w14:paraId="47496EEE" w14:textId="77777777" w:rsidR="00EF1FFF" w:rsidRPr="00F92AB2"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F92AB2">
              <w:rPr>
                <w:rFonts w:ascii="Arial" w:hAnsi="Arial" w:cs="Arial"/>
                <w:color w:val="365F91" w:themeColor="accent1" w:themeShade="BF"/>
                <w:sz w:val="22"/>
                <w:szCs w:val="22"/>
                <w:lang w:eastAsia="en-GB"/>
              </w:rPr>
              <w:t>Technical/Quality</w:t>
            </w:r>
          </w:p>
          <w:p w14:paraId="0FA8634C" w14:textId="5BBBC406" w:rsidR="001D4C41" w:rsidRPr="00F92AB2" w:rsidRDefault="001D4C41" w:rsidP="000C2FE6">
            <w:pPr>
              <w:pStyle w:val="ListParagraph"/>
              <w:spacing w:after="200" w:line="276" w:lineRule="auto"/>
              <w:ind w:left="0"/>
              <w:rPr>
                <w:rFonts w:ascii="Arial" w:hAnsi="Arial" w:cs="Arial"/>
                <w:color w:val="365F91" w:themeColor="accent1" w:themeShade="BF"/>
                <w:sz w:val="22"/>
                <w:szCs w:val="22"/>
                <w:lang w:eastAsia="en-GB"/>
              </w:rPr>
            </w:pPr>
            <w:r w:rsidRPr="00F92AB2">
              <w:rPr>
                <w:rFonts w:ascii="Arial" w:hAnsi="Arial" w:cs="Arial"/>
                <w:color w:val="365F91" w:themeColor="accent1" w:themeShade="BF"/>
                <w:sz w:val="22"/>
                <w:szCs w:val="22"/>
                <w:lang w:eastAsia="en-GB"/>
              </w:rPr>
              <w:t>Including Sustainability and Social Value</w:t>
            </w:r>
          </w:p>
        </w:tc>
        <w:tc>
          <w:tcPr>
            <w:tcW w:w="4480" w:type="dxa"/>
          </w:tcPr>
          <w:p w14:paraId="49F607B7" w14:textId="5C6EDFF3" w:rsidR="00EF1FFF" w:rsidRPr="00F92AB2" w:rsidRDefault="00F92AB2" w:rsidP="000C2FE6">
            <w:pPr>
              <w:pStyle w:val="ListParagraph"/>
              <w:spacing w:after="200" w:line="276" w:lineRule="auto"/>
              <w:ind w:left="0"/>
              <w:rPr>
                <w:rFonts w:ascii="Arial" w:hAnsi="Arial" w:cs="Arial"/>
                <w:color w:val="365F91" w:themeColor="accent1" w:themeShade="BF"/>
                <w:sz w:val="22"/>
                <w:szCs w:val="22"/>
                <w:lang w:eastAsia="en-GB"/>
              </w:rPr>
            </w:pPr>
            <w:r w:rsidRPr="00F92AB2">
              <w:rPr>
                <w:rFonts w:ascii="Arial" w:hAnsi="Arial" w:cs="Arial"/>
                <w:color w:val="365F91" w:themeColor="accent1" w:themeShade="BF"/>
                <w:sz w:val="22"/>
                <w:szCs w:val="22"/>
                <w:lang w:eastAsia="en-GB"/>
              </w:rPr>
              <w:t>70</w:t>
            </w:r>
          </w:p>
        </w:tc>
      </w:tr>
      <w:tr w:rsidR="00312948" w:rsidRPr="00312948" w14:paraId="2C39264C" w14:textId="77777777" w:rsidTr="001373AC">
        <w:tc>
          <w:tcPr>
            <w:tcW w:w="4547" w:type="dxa"/>
          </w:tcPr>
          <w:p w14:paraId="6374B170" w14:textId="77777777" w:rsidR="00EF1FFF" w:rsidRPr="00F92AB2"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F92AB2">
              <w:rPr>
                <w:rFonts w:ascii="Arial" w:hAnsi="Arial" w:cs="Arial"/>
                <w:color w:val="365F91" w:themeColor="accent1" w:themeShade="BF"/>
                <w:sz w:val="22"/>
                <w:szCs w:val="22"/>
                <w:lang w:eastAsia="en-GB"/>
              </w:rPr>
              <w:t>Commercial</w:t>
            </w:r>
          </w:p>
        </w:tc>
        <w:tc>
          <w:tcPr>
            <w:tcW w:w="4480" w:type="dxa"/>
          </w:tcPr>
          <w:p w14:paraId="0EC810CC" w14:textId="6A042FA0" w:rsidR="00EF1FFF" w:rsidRPr="00F92AB2" w:rsidRDefault="00F92AB2"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30</w:t>
            </w:r>
          </w:p>
        </w:tc>
      </w:tr>
    </w:tbl>
    <w:p w14:paraId="4C95A5E9" w14:textId="77777777" w:rsidR="00AF4E3F" w:rsidRDefault="00AF4E3F" w:rsidP="00AF4E3F">
      <w:pPr>
        <w:jc w:val="both"/>
        <w:rPr>
          <w:rFonts w:ascii="Arial" w:eastAsia="Calibri" w:hAnsi="Arial" w:cs="Arial"/>
          <w:color w:val="365F91" w:themeColor="accent1" w:themeShade="BF"/>
          <w:sz w:val="22"/>
          <w:szCs w:val="22"/>
        </w:rPr>
      </w:pPr>
    </w:p>
    <w:p w14:paraId="6434D2B8" w14:textId="240ABAF5" w:rsidR="004F5018"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A weighted scoring system will be applied to the response, the high-level evaluation criteria are given below:</w:t>
      </w:r>
    </w:p>
    <w:p w14:paraId="7D6A3439" w14:textId="6E626AC9" w:rsidR="00EF1FFF" w:rsidRPr="00312948" w:rsidRDefault="00EF1FFF" w:rsidP="00CD15FB">
      <w:pPr>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4566"/>
        <w:gridCol w:w="4461"/>
      </w:tblGrid>
      <w:tr w:rsidR="00312948" w:rsidRPr="00312948" w14:paraId="4B2E6FE3" w14:textId="77777777" w:rsidTr="00AF4E3F">
        <w:trPr>
          <w:trHeight w:val="311"/>
        </w:trPr>
        <w:tc>
          <w:tcPr>
            <w:tcW w:w="4873" w:type="dxa"/>
            <w:shd w:val="clear" w:color="auto" w:fill="0070C0"/>
          </w:tcPr>
          <w:p w14:paraId="5E65BCF3"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Question</w:t>
            </w:r>
          </w:p>
        </w:tc>
        <w:tc>
          <w:tcPr>
            <w:tcW w:w="4874" w:type="dxa"/>
            <w:shd w:val="clear" w:color="auto" w:fill="0070C0"/>
          </w:tcPr>
          <w:p w14:paraId="000E99C9"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Weighting (%)</w:t>
            </w:r>
          </w:p>
        </w:tc>
      </w:tr>
      <w:tr w:rsidR="00312948" w:rsidRPr="00312948" w14:paraId="440BB841" w14:textId="77777777" w:rsidTr="000C2FE6">
        <w:tc>
          <w:tcPr>
            <w:tcW w:w="4873" w:type="dxa"/>
          </w:tcPr>
          <w:p w14:paraId="4F873653" w14:textId="247423FA" w:rsidR="00EF1FFF" w:rsidRPr="00312948" w:rsidRDefault="00F92AB2" w:rsidP="00F92AB2">
            <w:pPr>
              <w:pStyle w:val="ListParagraph"/>
              <w:numPr>
                <w:ilvl w:val="0"/>
                <w:numId w:val="14"/>
              </w:num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Delivery Methodology</w:t>
            </w:r>
          </w:p>
        </w:tc>
        <w:tc>
          <w:tcPr>
            <w:tcW w:w="4874" w:type="dxa"/>
          </w:tcPr>
          <w:p w14:paraId="113BF3FC" w14:textId="6B304438" w:rsidR="00EF1FFF" w:rsidRPr="00312948" w:rsidRDefault="00F92AB2"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20</w:t>
            </w:r>
          </w:p>
        </w:tc>
      </w:tr>
      <w:tr w:rsidR="00312948" w:rsidRPr="00312948" w14:paraId="3FDA821B" w14:textId="77777777" w:rsidTr="000C2FE6">
        <w:tc>
          <w:tcPr>
            <w:tcW w:w="4873" w:type="dxa"/>
          </w:tcPr>
          <w:p w14:paraId="10A867D0" w14:textId="72EB7553" w:rsidR="00EF1FFF" w:rsidRPr="00312948" w:rsidRDefault="00F92AB2" w:rsidP="00F92AB2">
            <w:pPr>
              <w:pStyle w:val="ListParagraph"/>
              <w:numPr>
                <w:ilvl w:val="0"/>
                <w:numId w:val="14"/>
              </w:num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Delivery Team</w:t>
            </w:r>
          </w:p>
        </w:tc>
        <w:tc>
          <w:tcPr>
            <w:tcW w:w="4874" w:type="dxa"/>
          </w:tcPr>
          <w:p w14:paraId="27A35401" w14:textId="5CDF746C" w:rsidR="00EF1FFF" w:rsidRPr="00312948" w:rsidRDefault="005635F7"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20</w:t>
            </w:r>
          </w:p>
        </w:tc>
      </w:tr>
      <w:tr w:rsidR="00312948" w:rsidRPr="00312948" w14:paraId="573DAAF0" w14:textId="77777777" w:rsidTr="000C2FE6">
        <w:tc>
          <w:tcPr>
            <w:tcW w:w="4873" w:type="dxa"/>
          </w:tcPr>
          <w:p w14:paraId="3CBE142F" w14:textId="5677E767" w:rsidR="00EF1FFF" w:rsidRPr="00312948" w:rsidRDefault="00F92AB2" w:rsidP="00F92AB2">
            <w:pPr>
              <w:pStyle w:val="ListParagraph"/>
              <w:numPr>
                <w:ilvl w:val="0"/>
                <w:numId w:val="14"/>
              </w:num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Plan</w:t>
            </w:r>
          </w:p>
        </w:tc>
        <w:tc>
          <w:tcPr>
            <w:tcW w:w="4874" w:type="dxa"/>
          </w:tcPr>
          <w:p w14:paraId="631928C3" w14:textId="5E3609FF" w:rsidR="00EF1FFF" w:rsidRPr="00312948" w:rsidRDefault="00F92AB2"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p>
        </w:tc>
      </w:tr>
      <w:tr w:rsidR="00312948" w:rsidRPr="00312948" w14:paraId="1C532D27" w14:textId="77777777" w:rsidTr="000C2FE6">
        <w:tc>
          <w:tcPr>
            <w:tcW w:w="4873" w:type="dxa"/>
          </w:tcPr>
          <w:p w14:paraId="73D39AD1" w14:textId="1C394E6F" w:rsidR="00EF1FFF" w:rsidRPr="00312948" w:rsidRDefault="00F92AB2" w:rsidP="00F92AB2">
            <w:pPr>
              <w:pStyle w:val="ListParagraph"/>
              <w:numPr>
                <w:ilvl w:val="0"/>
                <w:numId w:val="14"/>
              </w:num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Report Writing</w:t>
            </w:r>
            <w:r w:rsidR="005635F7">
              <w:rPr>
                <w:rFonts w:ascii="Arial" w:hAnsi="Arial" w:cs="Arial"/>
                <w:color w:val="365F91" w:themeColor="accent1" w:themeShade="BF"/>
                <w:sz w:val="22"/>
                <w:szCs w:val="22"/>
                <w:lang w:eastAsia="en-GB"/>
              </w:rPr>
              <w:t xml:space="preserve"> Approach</w:t>
            </w:r>
          </w:p>
        </w:tc>
        <w:tc>
          <w:tcPr>
            <w:tcW w:w="4874" w:type="dxa"/>
          </w:tcPr>
          <w:p w14:paraId="17E737C5" w14:textId="596417C9" w:rsidR="00EF1FFF" w:rsidRPr="00312948" w:rsidRDefault="005635F7"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p>
        </w:tc>
      </w:tr>
      <w:tr w:rsidR="005635F7" w:rsidRPr="00312948" w14:paraId="573F08E5" w14:textId="77777777" w:rsidTr="000C2FE6">
        <w:tc>
          <w:tcPr>
            <w:tcW w:w="4873" w:type="dxa"/>
          </w:tcPr>
          <w:p w14:paraId="0B2A0D43" w14:textId="061C1880" w:rsidR="005635F7" w:rsidRDefault="005635F7" w:rsidP="00F92AB2">
            <w:pPr>
              <w:pStyle w:val="ListParagraph"/>
              <w:numPr>
                <w:ilvl w:val="0"/>
                <w:numId w:val="14"/>
              </w:numPr>
              <w:spacing w:after="200" w:line="276" w:lineRule="auto"/>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Social Value</w:t>
            </w:r>
          </w:p>
        </w:tc>
        <w:tc>
          <w:tcPr>
            <w:tcW w:w="4874" w:type="dxa"/>
          </w:tcPr>
          <w:p w14:paraId="674B8520" w14:textId="2202685C" w:rsidR="005635F7" w:rsidRDefault="005635F7"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p>
        </w:tc>
      </w:tr>
    </w:tbl>
    <w:p w14:paraId="50A7996E" w14:textId="48B5E6E7" w:rsidR="00EF1FFF" w:rsidRPr="00312948" w:rsidRDefault="00EF1FFF" w:rsidP="00CD15FB">
      <w:pPr>
        <w:jc w:val="both"/>
        <w:rPr>
          <w:rFonts w:ascii="Arial" w:eastAsia="Calibri" w:hAnsi="Arial" w:cs="Arial"/>
          <w:color w:val="365F91" w:themeColor="accent1" w:themeShade="BF"/>
          <w:sz w:val="22"/>
          <w:szCs w:val="22"/>
        </w:rPr>
      </w:pPr>
    </w:p>
    <w:p w14:paraId="3E2285D3" w14:textId="77777777" w:rsidR="00AF4E3F" w:rsidRDefault="000B687E" w:rsidP="009540F4">
      <w:pPr>
        <w:ind w:firstLine="720"/>
        <w:jc w:val="both"/>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 xml:space="preserve">Scoring </w:t>
      </w:r>
    </w:p>
    <w:p w14:paraId="134CCF88" w14:textId="04C26016" w:rsidR="00AF4E3F" w:rsidRDefault="00AF4E3F" w:rsidP="00AF4E3F">
      <w:pPr>
        <w:jc w:val="both"/>
        <w:rPr>
          <w:rFonts w:ascii="Arial" w:eastAsia="Calibri" w:hAnsi="Arial" w:cs="Arial"/>
          <w:b/>
          <w:color w:val="365F91" w:themeColor="accent1" w:themeShade="BF"/>
          <w:sz w:val="24"/>
          <w:szCs w:val="24"/>
        </w:rPr>
      </w:pPr>
    </w:p>
    <w:p w14:paraId="4DA386C1" w14:textId="5DC57CCB" w:rsidR="00AF4E3F" w:rsidRPr="00AF4E3F" w:rsidRDefault="00AF4E3F" w:rsidP="009540F4">
      <w:pPr>
        <w:ind w:firstLine="720"/>
        <w:jc w:val="both"/>
        <w:rPr>
          <w:rFonts w:ascii="Arial" w:eastAsia="Calibri" w:hAnsi="Arial" w:cs="Arial"/>
          <w:b/>
          <w:bCs/>
          <w:color w:val="365F91" w:themeColor="accent1" w:themeShade="BF"/>
          <w:sz w:val="22"/>
          <w:szCs w:val="22"/>
        </w:rPr>
      </w:pPr>
      <w:r w:rsidRPr="00AF4E3F">
        <w:rPr>
          <w:rFonts w:ascii="Arial" w:eastAsia="Calibri" w:hAnsi="Arial" w:cs="Arial"/>
          <w:b/>
          <w:bCs/>
          <w:color w:val="365F91" w:themeColor="accent1" w:themeShade="BF"/>
          <w:sz w:val="22"/>
          <w:szCs w:val="22"/>
        </w:rPr>
        <w:t>Bidder information</w:t>
      </w:r>
    </w:p>
    <w:p w14:paraId="57F671E7" w14:textId="77777777" w:rsidR="00AF4E3F" w:rsidRDefault="00AF4E3F" w:rsidP="009540F4">
      <w:pPr>
        <w:ind w:firstLine="720"/>
        <w:jc w:val="both"/>
        <w:rPr>
          <w:rFonts w:ascii="Arial" w:eastAsia="Calibri" w:hAnsi="Arial" w:cs="Arial"/>
          <w:color w:val="365F91" w:themeColor="accent1" w:themeShade="BF"/>
          <w:sz w:val="22"/>
          <w:szCs w:val="22"/>
        </w:rPr>
      </w:pPr>
    </w:p>
    <w:p w14:paraId="2FECF101" w14:textId="65F1771A" w:rsidR="00AF4E3F" w:rsidRDefault="00AF4E3F"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Pr>
          <w:rFonts w:ascii="Arial" w:eastAsia="Calibri" w:hAnsi="Arial" w:cs="Arial"/>
          <w:color w:val="365F91" w:themeColor="accent1" w:themeShade="BF"/>
          <w:sz w:val="22"/>
          <w:szCs w:val="22"/>
        </w:rPr>
        <w:t>‘Bidders Detail’ will be ‘For Information Only’ and not scored.</w:t>
      </w:r>
    </w:p>
    <w:p w14:paraId="121B980A" w14:textId="47A470E1" w:rsidR="00AF4E3F" w:rsidRDefault="00AF4E3F" w:rsidP="00AF4E3F">
      <w:pPr>
        <w:jc w:val="both"/>
        <w:rPr>
          <w:rFonts w:ascii="Arial" w:eastAsia="Calibri" w:hAnsi="Arial" w:cs="Arial"/>
          <w:color w:val="365F91" w:themeColor="accent1" w:themeShade="BF"/>
          <w:sz w:val="22"/>
          <w:szCs w:val="22"/>
        </w:rPr>
      </w:pPr>
    </w:p>
    <w:p w14:paraId="0A8B38E4" w14:textId="05E8ECB7" w:rsidR="00AF4E3F" w:rsidRDefault="00AF4E3F" w:rsidP="009540F4">
      <w:pPr>
        <w:ind w:firstLine="720"/>
        <w:jc w:val="both"/>
        <w:rPr>
          <w:rFonts w:ascii="Arial" w:eastAsia="Calibri" w:hAnsi="Arial" w:cs="Arial"/>
          <w:b/>
          <w:color w:val="365F91" w:themeColor="accent1" w:themeShade="BF"/>
          <w:sz w:val="24"/>
          <w:szCs w:val="24"/>
        </w:rPr>
      </w:pPr>
      <w:r>
        <w:rPr>
          <w:rFonts w:ascii="Arial" w:eastAsia="Calibri" w:hAnsi="Arial" w:cs="Arial"/>
          <w:color w:val="365F91" w:themeColor="accent1" w:themeShade="BF"/>
          <w:sz w:val="22"/>
          <w:szCs w:val="22"/>
        </w:rPr>
        <w:t>The ‘Further Bidder Information’, will be given either a ‘Pass/Fail’ for each section.</w:t>
      </w:r>
    </w:p>
    <w:p w14:paraId="621BE0ED" w14:textId="77777777" w:rsidR="00AF4E3F" w:rsidRDefault="00AF4E3F" w:rsidP="009540F4">
      <w:pPr>
        <w:ind w:firstLine="720"/>
        <w:jc w:val="both"/>
        <w:rPr>
          <w:rFonts w:ascii="Arial" w:eastAsia="Calibri" w:hAnsi="Arial" w:cs="Arial"/>
          <w:b/>
          <w:color w:val="365F91" w:themeColor="accent1" w:themeShade="BF"/>
          <w:sz w:val="24"/>
          <w:szCs w:val="24"/>
        </w:rPr>
      </w:pPr>
    </w:p>
    <w:p w14:paraId="5B7DD215" w14:textId="30810EA7" w:rsidR="00CD15FB" w:rsidRPr="00AF4E3F" w:rsidRDefault="00CD15FB" w:rsidP="009540F4">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04F1450D" w14:textId="4FA304E9" w:rsidR="00CD15FB" w:rsidRPr="00312948" w:rsidRDefault="009540F4"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36F2B9E6" w14:textId="5582E627" w:rsidR="00CD15FB"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Authorities </w:t>
      </w:r>
      <w:r w:rsidR="00CD15FB" w:rsidRPr="00312948">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312948">
        <w:rPr>
          <w:rFonts w:ascii="Arial" w:eastAsia="Calibri" w:hAnsi="Arial" w:cs="Arial"/>
          <w:color w:val="365F91" w:themeColor="accent1" w:themeShade="BF"/>
          <w:sz w:val="22"/>
          <w:szCs w:val="22"/>
        </w:rPr>
        <w:t>4</w:t>
      </w:r>
      <w:r w:rsidR="00CD15FB" w:rsidRPr="00312948">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18D26C8C" w14:textId="77777777" w:rsidR="00CD15FB" w:rsidRPr="00312948" w:rsidRDefault="00CD15FB" w:rsidP="00CD15FB">
      <w:pPr>
        <w:rPr>
          <w:rFonts w:ascii="Arial" w:eastAsia="Calibri" w:hAnsi="Arial" w:cs="Arial"/>
          <w:color w:val="365F91" w:themeColor="accent1" w:themeShade="BF"/>
          <w:sz w:val="22"/>
          <w:szCs w:val="22"/>
        </w:rPr>
      </w:pPr>
    </w:p>
    <w:tbl>
      <w:tblPr>
        <w:tblW w:w="9639"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8080"/>
      </w:tblGrid>
      <w:tr w:rsidR="00274B42" w:rsidRPr="00312948" w14:paraId="6A615D9F" w14:textId="77777777" w:rsidTr="008E5DB2">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32A9D7F5" w14:textId="77777777" w:rsidR="00274B42" w:rsidRPr="00312948" w:rsidRDefault="00274B42" w:rsidP="00AF4E3F">
            <w:pPr>
              <w:spacing w:before="200" w:after="60" w:line="276" w:lineRule="auto"/>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38CEA374" w14:textId="77777777" w:rsidR="00274B42" w:rsidRPr="00312948" w:rsidRDefault="00274B42" w:rsidP="00AF4E3F">
            <w:pPr>
              <w:spacing w:before="200" w:after="60" w:line="276" w:lineRule="auto"/>
              <w:ind w:left="851"/>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Interpretation</w:t>
            </w:r>
          </w:p>
        </w:tc>
      </w:tr>
      <w:tr w:rsidR="00312948" w:rsidRPr="00312948" w14:paraId="32F66674"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4519DB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3A1C401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68D448B6" w14:textId="7E042692"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full confidence that the Tenderer understands and can deliver the Requirements well and addresses all of the requirements set out in the question.  </w:t>
            </w:r>
          </w:p>
        </w:tc>
      </w:tr>
      <w:tr w:rsidR="00312948" w:rsidRPr="00312948" w14:paraId="4D2F07F9"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1C53F0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3</w:t>
            </w:r>
          </w:p>
          <w:p w14:paraId="771046B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46768DE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312948" w:rsidRPr="00312948" w14:paraId="3923EC98"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2051BD9E"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2</w:t>
            </w:r>
          </w:p>
          <w:p w14:paraId="7AE407E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910EB6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312948" w:rsidRPr="00312948" w14:paraId="15627B1C"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23847B4"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4239EF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5596CDD0"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There are weaknesses (or inconsistency) in the Tenderer’s understanding of the services and/or Tenderer's response fails to address some or all of the requirements set out in the question.</w:t>
            </w:r>
          </w:p>
        </w:tc>
      </w:tr>
      <w:tr w:rsidR="00312948" w:rsidRPr="00312948" w14:paraId="3B56CD6C" w14:textId="77777777" w:rsidTr="008E5DB2">
        <w:trPr>
          <w:cantSplit/>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E198CC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lastRenderedPageBreak/>
              <w:t>0</w:t>
            </w:r>
          </w:p>
          <w:p w14:paraId="353AA38F"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25A162C4" w14:textId="77777777" w:rsidR="00274B42" w:rsidRPr="00312948" w:rsidRDefault="00274B42" w:rsidP="00274B42">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59B8B66D" w14:textId="77777777" w:rsidR="00CD15FB" w:rsidRPr="00312948" w:rsidRDefault="00CD15FB" w:rsidP="00CD15FB">
      <w:pPr>
        <w:rPr>
          <w:rFonts w:ascii="Arial" w:eastAsia="Calibri" w:hAnsi="Arial" w:cs="Arial"/>
          <w:color w:val="365F91" w:themeColor="accent1" w:themeShade="BF"/>
          <w:sz w:val="22"/>
          <w:szCs w:val="22"/>
        </w:rPr>
      </w:pPr>
    </w:p>
    <w:p w14:paraId="1E3B5D79" w14:textId="72E4A9CA" w:rsidR="00CD15FB" w:rsidRDefault="00CD15FB" w:rsidP="00CD15FB">
      <w:pPr>
        <w:rPr>
          <w:rFonts w:ascii="Arial" w:eastAsia="Calibri" w:hAnsi="Arial" w:cs="Arial"/>
          <w:color w:val="365F91" w:themeColor="accent1" w:themeShade="BF"/>
          <w:sz w:val="22"/>
          <w:szCs w:val="22"/>
        </w:rPr>
      </w:pPr>
    </w:p>
    <w:p w14:paraId="24E8D249" w14:textId="77777777" w:rsidR="00312948" w:rsidRPr="00312948" w:rsidRDefault="00312948" w:rsidP="00CD15FB">
      <w:pPr>
        <w:rPr>
          <w:rFonts w:ascii="Arial" w:eastAsia="Calibri" w:hAnsi="Arial" w:cs="Arial"/>
          <w:color w:val="365F91" w:themeColor="accent1" w:themeShade="BF"/>
          <w:sz w:val="22"/>
          <w:szCs w:val="22"/>
        </w:rPr>
      </w:pPr>
    </w:p>
    <w:p w14:paraId="667DB7AE" w14:textId="79DB6E38" w:rsidR="00CD15FB" w:rsidRPr="00AF4E3F" w:rsidRDefault="000B687E" w:rsidP="009540F4">
      <w:pPr>
        <w:ind w:firstLine="720"/>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 xml:space="preserve">Scoring </w:t>
      </w:r>
      <w:r w:rsidR="00CD15FB" w:rsidRPr="00AF4E3F">
        <w:rPr>
          <w:rFonts w:ascii="Arial" w:eastAsia="Calibri" w:hAnsi="Arial" w:cs="Arial"/>
          <w:b/>
          <w:color w:val="365F91" w:themeColor="accent1" w:themeShade="BF"/>
          <w:sz w:val="22"/>
          <w:szCs w:val="22"/>
        </w:rPr>
        <w:t>Cost</w:t>
      </w:r>
    </w:p>
    <w:p w14:paraId="02CB5685" w14:textId="37E1A8EF" w:rsidR="00410896" w:rsidRPr="00312948" w:rsidRDefault="00410896" w:rsidP="00CD15FB">
      <w:pPr>
        <w:rPr>
          <w:rFonts w:ascii="Arial" w:eastAsia="Calibri" w:hAnsi="Arial" w:cs="Arial"/>
          <w:color w:val="365F91" w:themeColor="accent1" w:themeShade="BF"/>
          <w:sz w:val="22"/>
          <w:szCs w:val="22"/>
        </w:rPr>
      </w:pPr>
    </w:p>
    <w:p w14:paraId="638892BD" w14:textId="77777777" w:rsidR="00283891" w:rsidRPr="00481B7D" w:rsidRDefault="00283891" w:rsidP="00283891">
      <w:pPr>
        <w:spacing w:after="120"/>
        <w:ind w:firstLine="709"/>
        <w:jc w:val="both"/>
        <w:rPr>
          <w:rFonts w:ascii="Arial" w:eastAsia="Calibri" w:hAnsi="Arial" w:cs="Arial"/>
          <w:color w:val="365F91" w:themeColor="accent1" w:themeShade="BF"/>
          <w:sz w:val="22"/>
          <w:szCs w:val="22"/>
        </w:rPr>
      </w:pPr>
      <w:r w:rsidRPr="00481B7D">
        <w:rPr>
          <w:rFonts w:ascii="Arial" w:eastAsia="Calibri" w:hAnsi="Arial" w:cs="Arial"/>
          <w:color w:val="365F91" w:themeColor="accent1" w:themeShade="BF"/>
          <w:sz w:val="22"/>
          <w:szCs w:val="22"/>
        </w:rPr>
        <w:t>The financial weighted score is calculated by using the following formula:</w:t>
      </w:r>
    </w:p>
    <w:p w14:paraId="09724899" w14:textId="77777777" w:rsidR="00283891" w:rsidRPr="00481B7D" w:rsidRDefault="00283891" w:rsidP="00283891">
      <w:pPr>
        <w:ind w:left="709"/>
        <w:jc w:val="both"/>
        <w:rPr>
          <w:rFonts w:ascii="Arial" w:eastAsia="Calibri" w:hAnsi="Arial" w:cs="Arial"/>
          <w:color w:val="365F91" w:themeColor="accent1" w:themeShade="BF"/>
          <w:sz w:val="22"/>
          <w:szCs w:val="22"/>
        </w:rPr>
      </w:pPr>
      <w:r w:rsidRPr="00481B7D">
        <w:rPr>
          <w:rFonts w:ascii="Arial" w:eastAsia="Calibri" w:hAnsi="Arial" w:cs="Arial"/>
          <w:color w:val="365F91" w:themeColor="accent1" w:themeShade="BF"/>
          <w:sz w:val="22"/>
          <w:szCs w:val="22"/>
        </w:rPr>
        <w:t>Tenderers Price Weighted Score =    Lowest Total Cost offered</w:t>
      </w:r>
      <w:r w:rsidRPr="00481B7D">
        <w:rPr>
          <w:rFonts w:ascii="Arial" w:eastAsia="Calibri" w:hAnsi="Arial" w:cs="Arial"/>
          <w:color w:val="365F91" w:themeColor="accent1" w:themeShade="BF"/>
          <w:sz w:val="22"/>
          <w:szCs w:val="22"/>
        </w:rPr>
        <w:tab/>
        <w:t xml:space="preserve"> </w:t>
      </w:r>
      <w:r w:rsidRPr="00481B7D">
        <w:rPr>
          <w:rFonts w:ascii="Arial" w:eastAsia="Calibri" w:hAnsi="Arial" w:cs="Arial"/>
          <w:color w:val="365F91" w:themeColor="accent1" w:themeShade="BF"/>
          <w:sz w:val="22"/>
          <w:szCs w:val="22"/>
        </w:rPr>
        <w:tab/>
      </w:r>
      <w:r w:rsidRPr="00481B7D">
        <w:rPr>
          <w:rFonts w:ascii="Arial" w:eastAsia="Calibri" w:hAnsi="Arial" w:cs="Arial"/>
          <w:color w:val="365F91" w:themeColor="accent1" w:themeShade="BF"/>
          <w:sz w:val="22"/>
          <w:szCs w:val="22"/>
        </w:rPr>
        <w:tab/>
      </w:r>
      <w:r w:rsidRPr="00481B7D">
        <w:rPr>
          <w:rFonts w:ascii="Arial" w:eastAsia="Calibri" w:hAnsi="Arial" w:cs="Arial"/>
          <w:color w:val="365F91" w:themeColor="accent1" w:themeShade="BF"/>
          <w:sz w:val="22"/>
          <w:szCs w:val="22"/>
        </w:rPr>
        <w:tab/>
      </w:r>
      <w:r w:rsidRPr="00481B7D">
        <w:rPr>
          <w:rFonts w:ascii="Arial" w:eastAsia="Calibri" w:hAnsi="Arial" w:cs="Arial"/>
          <w:color w:val="365F91" w:themeColor="accent1" w:themeShade="BF"/>
          <w:sz w:val="22"/>
          <w:szCs w:val="22"/>
        </w:rPr>
        <w:tab/>
      </w:r>
      <w:r w:rsidRPr="00481B7D">
        <w:rPr>
          <w:rFonts w:ascii="Arial" w:eastAsia="Calibri" w:hAnsi="Arial" w:cs="Arial"/>
          <w:color w:val="365F91" w:themeColor="accent1" w:themeShade="BF"/>
          <w:sz w:val="22"/>
          <w:szCs w:val="22"/>
        </w:rPr>
        <w:tab/>
      </w:r>
      <w:r w:rsidRPr="00481B7D">
        <w:rPr>
          <w:rFonts w:ascii="Arial" w:eastAsia="Calibri" w:hAnsi="Arial" w:cs="Arial"/>
          <w:color w:val="365F91" w:themeColor="accent1" w:themeShade="BF"/>
          <w:sz w:val="22"/>
          <w:szCs w:val="22"/>
        </w:rPr>
        <w:tab/>
      </w:r>
      <w:r w:rsidRPr="00481B7D">
        <w:rPr>
          <w:rFonts w:ascii="Arial" w:eastAsia="Calibri" w:hAnsi="Arial" w:cs="Arial"/>
          <w:color w:val="365F91" w:themeColor="accent1" w:themeShade="BF"/>
          <w:sz w:val="22"/>
          <w:szCs w:val="22"/>
        </w:rPr>
        <w:tab/>
      </w:r>
      <w:r w:rsidRPr="00481B7D">
        <w:rPr>
          <w:rFonts w:ascii="Arial" w:eastAsia="Calibri" w:hAnsi="Arial" w:cs="Arial"/>
          <w:color w:val="365F91" w:themeColor="accent1" w:themeShade="BF"/>
          <w:sz w:val="22"/>
          <w:szCs w:val="22"/>
        </w:rPr>
        <w:tab/>
        <w:t xml:space="preserve">     </w:t>
      </w:r>
      <w:r w:rsidRPr="00481B7D">
        <w:rPr>
          <w:rFonts w:ascii="Arial" w:eastAsia="Calibri" w:hAnsi="Arial" w:cs="Arial"/>
          <w:color w:val="365F91" w:themeColor="accent1" w:themeShade="BF"/>
          <w:sz w:val="22"/>
          <w:szCs w:val="22"/>
        </w:rPr>
        <w:tab/>
        <w:t>Tenderer Total Cost</w:t>
      </w:r>
    </w:p>
    <w:p w14:paraId="0057CEFB" w14:textId="65950E0A" w:rsidR="00283891" w:rsidRPr="00FC122C" w:rsidRDefault="00283891" w:rsidP="00283891">
      <w:pPr>
        <w:ind w:left="851"/>
        <w:rPr>
          <w:rFonts w:ascii="Arial" w:eastAsiaTheme="minorHAnsi" w:hAnsi="Arial" w:cs="Arial"/>
          <w:sz w:val="22"/>
          <w:szCs w:val="22"/>
          <w:u w:val="single"/>
          <w:lang w:val="en-GB"/>
        </w:rPr>
      </w:pPr>
      <w:r w:rsidRPr="00481B7D">
        <w:rPr>
          <w:rFonts w:ascii="Arial" w:eastAsiaTheme="minorHAnsi" w:hAnsi="Arial" w:cs="Arial"/>
          <w:sz w:val="22"/>
          <w:szCs w:val="22"/>
          <w:lang w:val="en-GB"/>
        </w:rPr>
        <w:tab/>
      </w:r>
      <w:r w:rsidRPr="00481B7D">
        <w:rPr>
          <w:rFonts w:ascii="Arial" w:eastAsiaTheme="minorHAnsi" w:hAnsi="Arial" w:cs="Arial"/>
          <w:sz w:val="22"/>
          <w:szCs w:val="22"/>
          <w:lang w:val="en-GB"/>
        </w:rPr>
        <w:tab/>
      </w:r>
      <w:r w:rsidRPr="00481B7D">
        <w:rPr>
          <w:rFonts w:ascii="Arial" w:eastAsiaTheme="minorHAnsi" w:hAnsi="Arial" w:cs="Arial"/>
          <w:sz w:val="22"/>
          <w:szCs w:val="22"/>
          <w:lang w:val="en-GB"/>
        </w:rPr>
        <w:tab/>
      </w:r>
      <w:r w:rsidRPr="00481B7D">
        <w:rPr>
          <w:rFonts w:ascii="Arial" w:eastAsiaTheme="minorHAnsi" w:hAnsi="Arial" w:cs="Arial"/>
          <w:sz w:val="22"/>
          <w:szCs w:val="22"/>
          <w:lang w:val="en-GB"/>
        </w:rPr>
        <w:tab/>
      </w:r>
      <w:r w:rsidRPr="00481B7D">
        <w:rPr>
          <w:rFonts w:ascii="Arial" w:eastAsiaTheme="minorHAnsi" w:hAnsi="Arial" w:cs="Arial"/>
          <w:sz w:val="22"/>
          <w:szCs w:val="22"/>
          <w:lang w:val="en-GB"/>
        </w:rPr>
        <w:tab/>
      </w:r>
      <w:r w:rsidRPr="00481B7D">
        <w:rPr>
          <w:rFonts w:ascii="Arial" w:eastAsia="Calibri" w:hAnsi="Arial" w:cs="Arial"/>
          <w:color w:val="365F91" w:themeColor="accent1" w:themeShade="BF"/>
          <w:sz w:val="22"/>
          <w:szCs w:val="22"/>
          <w:u w:val="single"/>
        </w:rPr>
        <w:t xml:space="preserve">  x (</w:t>
      </w:r>
      <w:r w:rsidR="00481B7D" w:rsidRPr="00481B7D">
        <w:rPr>
          <w:rFonts w:ascii="Arial" w:eastAsia="Calibri" w:hAnsi="Arial" w:cs="Arial"/>
          <w:color w:val="365F91" w:themeColor="accent1" w:themeShade="BF"/>
          <w:sz w:val="22"/>
          <w:szCs w:val="22"/>
          <w:u w:val="single"/>
        </w:rPr>
        <w:t>30%</w:t>
      </w:r>
      <w:r w:rsidRPr="00481B7D">
        <w:rPr>
          <w:rFonts w:ascii="Arial" w:eastAsia="Calibri" w:hAnsi="Arial" w:cs="Arial"/>
          <w:color w:val="365F91" w:themeColor="accent1" w:themeShade="BF"/>
          <w:sz w:val="22"/>
          <w:szCs w:val="22"/>
          <w:u w:val="single"/>
        </w:rPr>
        <w:t xml:space="preserve"> weighting)</w:t>
      </w:r>
    </w:p>
    <w:p w14:paraId="55E62D8D" w14:textId="77777777" w:rsidR="00410896" w:rsidRPr="00312948" w:rsidRDefault="00410896" w:rsidP="001373AC">
      <w:pPr>
        <w:rPr>
          <w:rFonts w:ascii="Arial" w:eastAsia="Calibri" w:hAnsi="Arial" w:cs="Arial"/>
          <w:color w:val="365F91" w:themeColor="accent1" w:themeShade="BF"/>
          <w:sz w:val="22"/>
          <w:szCs w:val="22"/>
        </w:rPr>
      </w:pPr>
    </w:p>
    <w:p w14:paraId="530027B6" w14:textId="77777777" w:rsidR="00283891" w:rsidRDefault="00283891" w:rsidP="009540F4">
      <w:pPr>
        <w:ind w:left="720"/>
        <w:rPr>
          <w:rFonts w:ascii="Arial" w:eastAsia="Calibri" w:hAnsi="Arial" w:cs="Arial"/>
          <w:color w:val="365F91" w:themeColor="accent1" w:themeShade="BF"/>
          <w:sz w:val="22"/>
          <w:szCs w:val="22"/>
        </w:rPr>
      </w:pPr>
    </w:p>
    <w:p w14:paraId="35C9071C" w14:textId="77777777" w:rsidR="00283891" w:rsidRPr="00283891" w:rsidRDefault="00283891" w:rsidP="00481B7D">
      <w:pPr>
        <w:ind w:left="851" w:hanging="131"/>
        <w:jc w:val="both"/>
        <w:rPr>
          <w:rFonts w:ascii="Arial" w:eastAsia="Calibri" w:hAnsi="Arial" w:cs="Arial"/>
          <w:color w:val="365F91" w:themeColor="accent1" w:themeShade="BF"/>
          <w:sz w:val="22"/>
          <w:szCs w:val="22"/>
        </w:rPr>
      </w:pPr>
      <w:r w:rsidRPr="00283891">
        <w:rPr>
          <w:rFonts w:ascii="Arial" w:eastAsia="Calibri" w:hAnsi="Arial" w:cs="Arial"/>
          <w:color w:val="365F91" w:themeColor="accent1" w:themeShade="BF"/>
          <w:sz w:val="22"/>
          <w:szCs w:val="22"/>
        </w:rPr>
        <w:t>(Lowest Total Cost divided by Tender Total Cost multiplied by 30)</w:t>
      </w:r>
    </w:p>
    <w:p w14:paraId="7C227ECE" w14:textId="77777777" w:rsidR="00283891" w:rsidRPr="00283891" w:rsidRDefault="00283891" w:rsidP="00481B7D">
      <w:pPr>
        <w:ind w:left="851" w:hanging="720"/>
        <w:jc w:val="both"/>
        <w:rPr>
          <w:rFonts w:ascii="Arial" w:eastAsia="Calibri" w:hAnsi="Arial" w:cs="Arial"/>
          <w:color w:val="365F91" w:themeColor="accent1" w:themeShade="BF"/>
          <w:sz w:val="22"/>
          <w:szCs w:val="22"/>
        </w:rPr>
      </w:pPr>
    </w:p>
    <w:p w14:paraId="4CC17C43" w14:textId="567470CC" w:rsidR="00283891" w:rsidRDefault="00283891" w:rsidP="00481B7D">
      <w:pPr>
        <w:ind w:left="720"/>
        <w:jc w:val="both"/>
        <w:rPr>
          <w:rFonts w:ascii="Arial" w:hAnsi="Arial" w:cs="Arial"/>
          <w:kern w:val="28"/>
          <w:sz w:val="24"/>
          <w:szCs w:val="24"/>
          <w:lang w:val="en-GB"/>
        </w:rPr>
      </w:pPr>
      <w:r w:rsidRPr="00283891">
        <w:rPr>
          <w:rFonts w:ascii="Arial" w:eastAsia="Calibri" w:hAnsi="Arial" w:cs="Arial"/>
          <w:color w:val="365F91" w:themeColor="accent1" w:themeShade="BF"/>
          <w:sz w:val="22"/>
          <w:szCs w:val="22"/>
        </w:rPr>
        <w:t>The financial score will be calculated to two decimals places</w:t>
      </w:r>
      <w:r w:rsidRPr="00283891">
        <w:rPr>
          <w:rFonts w:ascii="Arial" w:hAnsi="Arial" w:cs="Arial"/>
          <w:kern w:val="28"/>
          <w:sz w:val="24"/>
          <w:szCs w:val="24"/>
          <w:lang w:val="en-GB"/>
        </w:rPr>
        <w:t>.</w:t>
      </w:r>
    </w:p>
    <w:p w14:paraId="4C1832CD" w14:textId="77777777" w:rsidR="00283891" w:rsidRDefault="00283891" w:rsidP="00481B7D">
      <w:pPr>
        <w:ind w:left="720"/>
        <w:jc w:val="both"/>
        <w:rPr>
          <w:rFonts w:ascii="Arial" w:eastAsia="Calibri" w:hAnsi="Arial" w:cs="Arial"/>
          <w:color w:val="365F91" w:themeColor="accent1" w:themeShade="BF"/>
          <w:sz w:val="22"/>
          <w:szCs w:val="22"/>
        </w:rPr>
      </w:pPr>
    </w:p>
    <w:p w14:paraId="7AE8CD40" w14:textId="4B4A0FEF" w:rsidR="004346FB" w:rsidRDefault="00481B7D" w:rsidP="00481B7D">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Therefore,</w:t>
      </w:r>
      <w:r w:rsidR="00410896" w:rsidRPr="00312948">
        <w:rPr>
          <w:rFonts w:ascii="Arial" w:eastAsia="Calibri" w:hAnsi="Arial" w:cs="Arial"/>
          <w:color w:val="365F91" w:themeColor="accent1" w:themeShade="BF"/>
          <w:sz w:val="22"/>
          <w:szCs w:val="22"/>
        </w:rPr>
        <w:t xml:space="preserve"> the bidder who submits the lowest compliant bid (based on the pricing model created for evaluation purposes) will receive the full</w:t>
      </w:r>
      <w:r>
        <w:rPr>
          <w:rFonts w:ascii="Arial" w:eastAsia="Calibri" w:hAnsi="Arial" w:cs="Arial"/>
          <w:color w:val="365F91" w:themeColor="accent1" w:themeShade="BF"/>
          <w:sz w:val="22"/>
          <w:szCs w:val="22"/>
        </w:rPr>
        <w:t xml:space="preserve"> 30</w:t>
      </w:r>
      <w:r w:rsidR="00410896" w:rsidRPr="00312948">
        <w:rPr>
          <w:rFonts w:ascii="Arial" w:eastAsia="Calibri" w:hAnsi="Arial" w:cs="Arial"/>
          <w:color w:val="365F91" w:themeColor="accent1" w:themeShade="BF"/>
          <w:sz w:val="22"/>
          <w:szCs w:val="22"/>
        </w:rPr>
        <w:t>% available</w:t>
      </w:r>
      <w:r w:rsidR="001373AC" w:rsidRPr="00312948">
        <w:rPr>
          <w:rFonts w:ascii="Arial" w:eastAsia="Calibri" w:hAnsi="Arial" w:cs="Arial"/>
          <w:color w:val="365F91" w:themeColor="accent1" w:themeShade="BF"/>
          <w:sz w:val="22"/>
          <w:szCs w:val="22"/>
        </w:rPr>
        <w:t>.</w:t>
      </w:r>
    </w:p>
    <w:p w14:paraId="7352181E" w14:textId="2F741E00" w:rsidR="00481B7D" w:rsidRDefault="00481B7D" w:rsidP="00481B7D">
      <w:pPr>
        <w:ind w:left="720"/>
        <w:jc w:val="both"/>
        <w:rPr>
          <w:rFonts w:ascii="Arial" w:eastAsia="Calibri" w:hAnsi="Arial" w:cs="Arial"/>
          <w:color w:val="365F91" w:themeColor="accent1" w:themeShade="BF"/>
          <w:sz w:val="22"/>
          <w:szCs w:val="22"/>
        </w:rPr>
      </w:pPr>
    </w:p>
    <w:p w14:paraId="031C4E19" w14:textId="37DA2F69" w:rsidR="00BA3A50" w:rsidRDefault="00481B7D" w:rsidP="002B74AB">
      <w:pPr>
        <w:ind w:left="720"/>
        <w:jc w:val="both"/>
        <w:rPr>
          <w:rFonts w:ascii="Arial" w:eastAsia="Calibri" w:hAnsi="Arial" w:cs="Arial"/>
          <w:color w:val="365F91" w:themeColor="accent1" w:themeShade="BF"/>
          <w:sz w:val="22"/>
          <w:szCs w:val="22"/>
        </w:rPr>
      </w:pPr>
      <w:r>
        <w:rPr>
          <w:rFonts w:ascii="Arial" w:eastAsia="Calibri" w:hAnsi="Arial" w:cs="Arial"/>
          <w:b/>
          <w:bCs/>
          <w:color w:val="365F91" w:themeColor="accent1" w:themeShade="BF"/>
          <w:sz w:val="22"/>
          <w:szCs w:val="22"/>
        </w:rPr>
        <w:t>The capped maximum bid price is £120,000. Exclusive of VAT. Bids that exceed the max capped bid price will be disqualified and will not be evaluated</w:t>
      </w:r>
      <w:r w:rsidR="002B74AB">
        <w:rPr>
          <w:rFonts w:ascii="Arial" w:eastAsia="Calibri" w:hAnsi="Arial" w:cs="Arial"/>
          <w:b/>
          <w:bCs/>
          <w:color w:val="365F91" w:themeColor="accent1" w:themeShade="BF"/>
          <w:sz w:val="22"/>
          <w:szCs w:val="22"/>
        </w:rPr>
        <w:t xml:space="preserve">. </w:t>
      </w:r>
    </w:p>
    <w:p w14:paraId="5FA5A8DA" w14:textId="079B847A" w:rsidR="00EF0AD9" w:rsidRPr="00BA3A50" w:rsidRDefault="00AF4E3F" w:rsidP="00BA3A50">
      <w:pPr>
        <w:pStyle w:val="Heading1"/>
        <w:numPr>
          <w:ilvl w:val="0"/>
          <w:numId w:val="10"/>
        </w:numPr>
        <w:rPr>
          <w:rStyle w:val="Heading1Char"/>
          <w:rFonts w:ascii="Arial" w:hAnsi="Arial" w:cs="Arial"/>
        </w:rPr>
      </w:pPr>
      <w:r>
        <w:rPr>
          <w:rStyle w:val="Heading1Char"/>
          <w:rFonts w:ascii="Arial" w:hAnsi="Arial" w:cs="Arial"/>
          <w:b/>
        </w:rPr>
        <w:t>T</w:t>
      </w:r>
      <w:r w:rsidR="00EF0AD9" w:rsidRPr="00BA3A50">
        <w:rPr>
          <w:rStyle w:val="Heading1Char"/>
          <w:rFonts w:ascii="Arial" w:hAnsi="Arial" w:cs="Arial"/>
          <w:b/>
        </w:rPr>
        <w:t xml:space="preserve">he Requirement </w:t>
      </w:r>
    </w:p>
    <w:p w14:paraId="014ADBE2" w14:textId="26C8FC6E" w:rsidR="00312948" w:rsidRDefault="00312948" w:rsidP="00BD7886">
      <w:pPr>
        <w:spacing w:after="200" w:line="276" w:lineRule="auto"/>
        <w:ind w:left="720"/>
        <w:rPr>
          <w:rFonts w:ascii="Arial" w:hAnsi="Arial" w:cs="Arial"/>
          <w:color w:val="365F91" w:themeColor="accent1" w:themeShade="BF"/>
          <w:sz w:val="22"/>
          <w:szCs w:val="22"/>
          <w:highlight w:val="yellow"/>
          <w:lang w:eastAsia="en-GB"/>
        </w:rPr>
      </w:pPr>
    </w:p>
    <w:p w14:paraId="0788D31E" w14:textId="4E44B187" w:rsidR="00BD7886" w:rsidRPr="00BD7886" w:rsidRDefault="00BD7886" w:rsidP="002B74AB">
      <w:pPr>
        <w:spacing w:after="200" w:line="276" w:lineRule="auto"/>
        <w:ind w:left="720"/>
        <w:jc w:val="both"/>
        <w:rPr>
          <w:rFonts w:ascii="Arial" w:hAnsi="Arial" w:cs="Arial"/>
          <w:color w:val="365F91" w:themeColor="accent1" w:themeShade="BF"/>
          <w:sz w:val="22"/>
          <w:szCs w:val="22"/>
          <w:lang w:eastAsia="en-GB"/>
        </w:rPr>
      </w:pPr>
      <w:r w:rsidRPr="00BD7886">
        <w:rPr>
          <w:rFonts w:ascii="Arial" w:hAnsi="Arial" w:cs="Arial"/>
          <w:color w:val="365F91" w:themeColor="accent1" w:themeShade="BF"/>
          <w:sz w:val="22"/>
          <w:szCs w:val="22"/>
          <w:lang w:eastAsia="en-GB"/>
        </w:rPr>
        <w:t>The Requirement is detailed below</w:t>
      </w:r>
      <w:r w:rsidR="00BA3A50">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12BF5AC1"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Background Information:</w:t>
      </w:r>
    </w:p>
    <w:p w14:paraId="52095B1B" w14:textId="4BF8EF1A" w:rsidR="00926912" w:rsidRPr="00312948"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26912" w:rsidRPr="00312948" w14:paraId="586EE812" w14:textId="77777777" w:rsidTr="009540F4">
        <w:tc>
          <w:tcPr>
            <w:tcW w:w="9033" w:type="dxa"/>
            <w:shd w:val="clear" w:color="auto" w:fill="F2F2F2" w:themeFill="background1" w:themeFillShade="F2"/>
          </w:tcPr>
          <w:p w14:paraId="3D707B07" w14:textId="77777777" w:rsidR="0001558C" w:rsidRPr="0001558C" w:rsidRDefault="0001558C" w:rsidP="0001558C">
            <w:pPr>
              <w:rPr>
                <w:sz w:val="24"/>
                <w:szCs w:val="24"/>
                <w:lang w:val="en-GB" w:eastAsia="en-GB"/>
              </w:rPr>
            </w:pPr>
            <w:r w:rsidRPr="0001558C">
              <w:rPr>
                <w:rFonts w:ascii="Arial" w:hAnsi="Arial" w:cs="Arial"/>
                <w:color w:val="000000"/>
                <w:sz w:val="22"/>
                <w:szCs w:val="22"/>
                <w:lang w:val="en-GB" w:eastAsia="en-GB"/>
              </w:rPr>
              <w:t>The Standards and Interoperability team at NHSX is currently drafting our standards and interoperability strategy, which is due to be published in Q1 2022. This strategy will outline our goals, objectives and plan to realise a health and care system where standards are fit for purpose and widely adopted. The strategy will play an essential role in articulating what NHSX intends to achieve over the next five to ten years and will build on the commitments made in NHSX’s Data Strategy. </w:t>
            </w:r>
          </w:p>
          <w:p w14:paraId="1F2C9AA1" w14:textId="77777777" w:rsidR="0001558C" w:rsidRPr="0001558C" w:rsidRDefault="0001558C" w:rsidP="0001558C">
            <w:pPr>
              <w:rPr>
                <w:sz w:val="24"/>
                <w:szCs w:val="24"/>
                <w:lang w:val="en-GB" w:eastAsia="en-GB"/>
              </w:rPr>
            </w:pPr>
          </w:p>
          <w:p w14:paraId="0D34D939" w14:textId="77777777" w:rsidR="0001558C" w:rsidRPr="0001558C" w:rsidRDefault="0001558C" w:rsidP="0001558C">
            <w:pPr>
              <w:rPr>
                <w:sz w:val="24"/>
                <w:szCs w:val="24"/>
                <w:lang w:val="en-GB" w:eastAsia="en-GB"/>
              </w:rPr>
            </w:pPr>
            <w:r w:rsidRPr="0001558C">
              <w:rPr>
                <w:rFonts w:ascii="Arial" w:hAnsi="Arial" w:cs="Arial"/>
                <w:color w:val="000000"/>
                <w:sz w:val="22"/>
                <w:szCs w:val="22"/>
                <w:lang w:val="en-GB" w:eastAsia="en-GB"/>
              </w:rPr>
              <w:t>Before the final publication of the standards and interoperability strategy, it is necessary to conduct a full public consultation with stakeholders across the health and care ecosystem, in order to validate and test our approach with as broad a range of users as possible. The consultation will be conducted via a series of workshops, interviews and other research methods to discover the strengths and current limitations of the strategy as it stands. </w:t>
            </w:r>
          </w:p>
          <w:p w14:paraId="3F7E252A" w14:textId="77777777" w:rsidR="0001558C" w:rsidRPr="0001558C" w:rsidRDefault="0001558C" w:rsidP="0001558C">
            <w:pPr>
              <w:rPr>
                <w:sz w:val="24"/>
                <w:szCs w:val="24"/>
                <w:lang w:val="en-GB" w:eastAsia="en-GB"/>
              </w:rPr>
            </w:pPr>
          </w:p>
          <w:p w14:paraId="6564A4B5" w14:textId="529EB06B" w:rsidR="0001558C" w:rsidRPr="0001558C" w:rsidRDefault="0001558C" w:rsidP="0001558C">
            <w:pPr>
              <w:rPr>
                <w:sz w:val="24"/>
                <w:szCs w:val="24"/>
                <w:lang w:val="en-GB" w:eastAsia="en-GB"/>
              </w:rPr>
            </w:pPr>
            <w:r w:rsidRPr="0001558C">
              <w:rPr>
                <w:rFonts w:ascii="Arial" w:hAnsi="Arial" w:cs="Arial"/>
                <w:color w:val="000000"/>
                <w:sz w:val="22"/>
                <w:szCs w:val="22"/>
                <w:lang w:val="en-GB" w:eastAsia="en-GB"/>
              </w:rPr>
              <w:t xml:space="preserve">The findings of the consultation will be published in an interim report which will be used to modify and sense check the strategy document. </w:t>
            </w:r>
          </w:p>
          <w:p w14:paraId="40909FFB" w14:textId="77777777" w:rsidR="00926912" w:rsidRPr="00312948" w:rsidRDefault="00926912" w:rsidP="00926912">
            <w:pPr>
              <w:rPr>
                <w:rFonts w:ascii="Arial" w:eastAsia="Calibri" w:hAnsi="Arial" w:cs="Arial"/>
                <w:b/>
                <w:color w:val="365F91" w:themeColor="accent1" w:themeShade="BF"/>
                <w:sz w:val="22"/>
                <w:szCs w:val="22"/>
              </w:rPr>
            </w:pPr>
          </w:p>
          <w:p w14:paraId="25736ED0" w14:textId="07564185" w:rsidR="00926912" w:rsidRPr="00312948" w:rsidRDefault="00926912" w:rsidP="00926912">
            <w:pPr>
              <w:rPr>
                <w:rFonts w:ascii="Arial" w:eastAsia="Calibri" w:hAnsi="Arial" w:cs="Arial"/>
                <w:b/>
                <w:color w:val="365F91" w:themeColor="accent1" w:themeShade="BF"/>
                <w:sz w:val="22"/>
                <w:szCs w:val="22"/>
              </w:rPr>
            </w:pPr>
          </w:p>
        </w:tc>
      </w:tr>
    </w:tbl>
    <w:p w14:paraId="27F99F8C" w14:textId="77777777" w:rsidR="00926912" w:rsidRPr="00312948" w:rsidRDefault="00926912" w:rsidP="00926912">
      <w:pPr>
        <w:rPr>
          <w:rFonts w:ascii="Arial" w:eastAsia="Calibri" w:hAnsi="Arial" w:cs="Arial"/>
          <w:b/>
          <w:color w:val="365F91" w:themeColor="accent1" w:themeShade="BF"/>
          <w:sz w:val="22"/>
          <w:szCs w:val="22"/>
        </w:rPr>
      </w:pPr>
    </w:p>
    <w:p w14:paraId="0CA1A8F5" w14:textId="77777777" w:rsidR="00CD3CEB" w:rsidRDefault="00CD3CEB" w:rsidP="009540F4">
      <w:pPr>
        <w:ind w:firstLine="720"/>
        <w:rPr>
          <w:rFonts w:ascii="Arial" w:eastAsia="Calibri" w:hAnsi="Arial" w:cs="Arial"/>
          <w:b/>
          <w:color w:val="365F91" w:themeColor="accent1" w:themeShade="BF"/>
          <w:sz w:val="24"/>
          <w:szCs w:val="24"/>
        </w:rPr>
      </w:pPr>
    </w:p>
    <w:p w14:paraId="70C8E790" w14:textId="77777777" w:rsidR="00CD3CEB" w:rsidRDefault="00CD3CEB" w:rsidP="009540F4">
      <w:pPr>
        <w:ind w:firstLine="720"/>
        <w:rPr>
          <w:rFonts w:ascii="Arial" w:eastAsia="Calibri" w:hAnsi="Arial" w:cs="Arial"/>
          <w:b/>
          <w:color w:val="365F91" w:themeColor="accent1" w:themeShade="BF"/>
          <w:sz w:val="24"/>
          <w:szCs w:val="24"/>
        </w:rPr>
      </w:pPr>
    </w:p>
    <w:p w14:paraId="5277D6B2" w14:textId="77777777" w:rsidR="00CD3CEB" w:rsidRDefault="00CD3CEB" w:rsidP="009540F4">
      <w:pPr>
        <w:ind w:firstLine="720"/>
        <w:rPr>
          <w:rFonts w:ascii="Arial" w:eastAsia="Calibri" w:hAnsi="Arial" w:cs="Arial"/>
          <w:b/>
          <w:color w:val="365F91" w:themeColor="accent1" w:themeShade="BF"/>
          <w:sz w:val="24"/>
          <w:szCs w:val="24"/>
        </w:rPr>
      </w:pPr>
    </w:p>
    <w:p w14:paraId="3B32667D" w14:textId="77777777" w:rsidR="00CD3CEB" w:rsidRDefault="00CD3CEB" w:rsidP="009540F4">
      <w:pPr>
        <w:ind w:firstLine="720"/>
        <w:rPr>
          <w:rFonts w:ascii="Arial" w:eastAsia="Calibri" w:hAnsi="Arial" w:cs="Arial"/>
          <w:b/>
          <w:color w:val="365F91" w:themeColor="accent1" w:themeShade="BF"/>
          <w:sz w:val="24"/>
          <w:szCs w:val="24"/>
        </w:rPr>
      </w:pPr>
    </w:p>
    <w:p w14:paraId="6EB42C4F" w14:textId="5A74501E"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lastRenderedPageBreak/>
        <w:t>Standards</w:t>
      </w:r>
      <w:r w:rsidR="00CD3CEB">
        <w:rPr>
          <w:rFonts w:ascii="Arial" w:eastAsia="Calibri" w:hAnsi="Arial" w:cs="Arial"/>
          <w:b/>
          <w:color w:val="365F91" w:themeColor="accent1" w:themeShade="BF"/>
          <w:sz w:val="24"/>
          <w:szCs w:val="24"/>
        </w:rPr>
        <w:t xml:space="preserve"> </w:t>
      </w:r>
      <w:r w:rsidRPr="00BA3A50">
        <w:rPr>
          <w:rFonts w:ascii="Arial" w:eastAsia="Calibri" w:hAnsi="Arial" w:cs="Arial"/>
          <w:b/>
          <w:color w:val="365F91" w:themeColor="accent1" w:themeShade="BF"/>
          <w:sz w:val="24"/>
          <w:szCs w:val="24"/>
        </w:rPr>
        <w:t>Service Specification</w:t>
      </w:r>
      <w:r w:rsidR="00CD3CEB">
        <w:rPr>
          <w:rFonts w:ascii="Arial" w:eastAsia="Calibri" w:hAnsi="Arial" w:cs="Arial"/>
          <w:b/>
          <w:color w:val="365F91" w:themeColor="accent1" w:themeShade="BF"/>
          <w:sz w:val="24"/>
          <w:szCs w:val="24"/>
        </w:rPr>
        <w:t xml:space="preserve"> and Skills</w:t>
      </w:r>
      <w:r w:rsidRPr="00BA3A50">
        <w:rPr>
          <w:rFonts w:ascii="Arial" w:eastAsia="Calibri" w:hAnsi="Arial" w:cs="Arial"/>
          <w:b/>
          <w:color w:val="365F91" w:themeColor="accent1" w:themeShade="BF"/>
          <w:sz w:val="24"/>
          <w:szCs w:val="24"/>
        </w:rPr>
        <w:t>:</w:t>
      </w:r>
    </w:p>
    <w:p w14:paraId="04DEAC47" w14:textId="6D83CE52"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D433F37" w14:textId="77777777" w:rsidTr="009540F4">
        <w:tc>
          <w:tcPr>
            <w:tcW w:w="9033" w:type="dxa"/>
            <w:shd w:val="clear" w:color="auto" w:fill="F2F2F2" w:themeFill="background1" w:themeFillShade="F2"/>
          </w:tcPr>
          <w:p w14:paraId="3EA6F840" w14:textId="1C986A62" w:rsidR="00CD3CEB" w:rsidRDefault="00CD3CEB" w:rsidP="00CD3CEB">
            <w:pPr>
              <w:pStyle w:val="NormalWeb"/>
              <w:spacing w:before="0" w:beforeAutospacing="0" w:after="0" w:afterAutospacing="0"/>
              <w:jc w:val="both"/>
            </w:pPr>
            <w:r>
              <w:rPr>
                <w:rFonts w:ascii="Arial" w:hAnsi="Arial" w:cs="Arial"/>
                <w:color w:val="000000"/>
                <w:sz w:val="32"/>
                <w:szCs w:val="32"/>
              </w:rPr>
              <w:t>Understanding the strengths and limitations of the current draft strategy and identifying opportunities for improvement</w:t>
            </w:r>
            <w:r w:rsidR="005C1B96">
              <w:rPr>
                <w:rFonts w:ascii="Arial" w:hAnsi="Arial" w:cs="Arial"/>
                <w:color w:val="000000"/>
                <w:sz w:val="32"/>
                <w:szCs w:val="32"/>
              </w:rPr>
              <w:t xml:space="preserve">. </w:t>
            </w:r>
          </w:p>
          <w:p w14:paraId="268E8113" w14:textId="1867D67D" w:rsidR="00CD3CEB" w:rsidRDefault="00CD3CEB" w:rsidP="00CD3CEB">
            <w:pPr>
              <w:pStyle w:val="Heading3"/>
              <w:spacing w:before="320" w:after="80"/>
              <w:jc w:val="both"/>
              <w:outlineLvl w:val="2"/>
            </w:pPr>
            <w:r>
              <w:rPr>
                <w:rFonts w:ascii="Arial" w:hAnsi="Arial" w:cs="Arial"/>
                <w:b w:val="0"/>
                <w:bCs w:val="0"/>
                <w:color w:val="434343"/>
                <w:sz w:val="28"/>
                <w:szCs w:val="28"/>
              </w:rPr>
              <w:t>OUTCOMES</w:t>
            </w:r>
            <w:r w:rsidR="005C1B96">
              <w:rPr>
                <w:rFonts w:ascii="Arial" w:hAnsi="Arial" w:cs="Arial"/>
                <w:b w:val="0"/>
                <w:bCs w:val="0"/>
                <w:color w:val="434343"/>
                <w:sz w:val="28"/>
                <w:szCs w:val="28"/>
              </w:rPr>
              <w:t xml:space="preserve">. </w:t>
            </w:r>
            <w:r>
              <w:rPr>
                <w:rFonts w:ascii="Arial" w:hAnsi="Arial" w:cs="Arial"/>
                <w:b w:val="0"/>
                <w:bCs w:val="0"/>
                <w:color w:val="434343"/>
                <w:sz w:val="28"/>
                <w:szCs w:val="28"/>
              </w:rPr>
              <w:t> </w:t>
            </w:r>
          </w:p>
          <w:p w14:paraId="43FA76DE" w14:textId="77777777" w:rsidR="00CD3CEB" w:rsidRDefault="00CD3CEB" w:rsidP="00CD3CEB">
            <w:pPr>
              <w:pStyle w:val="NormalWeb"/>
              <w:spacing w:before="0" w:beforeAutospacing="0" w:after="0" w:afterAutospacing="0"/>
              <w:jc w:val="both"/>
            </w:pPr>
            <w:r>
              <w:rPr>
                <w:rFonts w:ascii="Arial" w:hAnsi="Arial" w:cs="Arial"/>
                <w:color w:val="000000"/>
                <w:sz w:val="22"/>
                <w:szCs w:val="22"/>
              </w:rPr>
              <w:t>The final report should identify in a structured and detailed manner, how and why NHSX should adapt the draft strategy to better achieve and meet the expected outcomes of as broad a range of stakeholders as possible. The report should make a number of recommendations as to the positive elements and the elements that need to be revisited in the draft standards and interoperability strategy. These recommendations should, where possible, be concise and specific and ideally be evidenced with a case study or example. </w:t>
            </w:r>
          </w:p>
          <w:p w14:paraId="7AAEE8A1" w14:textId="77777777" w:rsidR="00CD3CEB" w:rsidRDefault="00CD3CEB" w:rsidP="00CD3CEB">
            <w:pPr>
              <w:jc w:val="both"/>
            </w:pPr>
          </w:p>
          <w:p w14:paraId="231F5B5B" w14:textId="77777777" w:rsidR="00CD3CEB" w:rsidRDefault="00CD3CEB" w:rsidP="00CD3CEB">
            <w:pPr>
              <w:pStyle w:val="NormalWeb"/>
              <w:spacing w:before="0" w:beforeAutospacing="0" w:after="0" w:afterAutospacing="0"/>
              <w:jc w:val="both"/>
            </w:pPr>
            <w:r>
              <w:rPr>
                <w:rFonts w:ascii="Arial" w:hAnsi="Arial" w:cs="Arial"/>
                <w:color w:val="000000"/>
                <w:sz w:val="22"/>
                <w:szCs w:val="22"/>
              </w:rPr>
              <w:t>This piece of work will cover quantitative and qualitative primary research with users and stakeholders to uncover and understand their priorities and concerns. </w:t>
            </w:r>
          </w:p>
          <w:p w14:paraId="05007712" w14:textId="77777777" w:rsidR="00CD3CEB" w:rsidRDefault="00CD3CEB" w:rsidP="00CD3CEB">
            <w:pPr>
              <w:jc w:val="both"/>
            </w:pPr>
          </w:p>
          <w:p w14:paraId="7DE4AC2D" w14:textId="77777777" w:rsidR="00CD3CEB" w:rsidRDefault="00CD3CEB" w:rsidP="00CD3CEB">
            <w:pPr>
              <w:pStyle w:val="NormalWeb"/>
              <w:spacing w:before="0" w:beforeAutospacing="0" w:after="0" w:afterAutospacing="0"/>
              <w:jc w:val="both"/>
            </w:pPr>
            <w:r>
              <w:rPr>
                <w:rFonts w:ascii="Arial" w:hAnsi="Arial" w:cs="Arial"/>
                <w:color w:val="000000"/>
                <w:sz w:val="22"/>
                <w:szCs w:val="22"/>
              </w:rPr>
              <w:t>This is likely to include interviewing and talking to the following stakeholders:</w:t>
            </w:r>
          </w:p>
          <w:p w14:paraId="48AE34DB" w14:textId="77777777" w:rsidR="00CD3CEB" w:rsidRDefault="00CD3CEB" w:rsidP="00CD3CEB">
            <w:pPr>
              <w:jc w:val="both"/>
            </w:pPr>
            <w:r>
              <w:br/>
            </w:r>
          </w:p>
          <w:p w14:paraId="5E2E8ECC" w14:textId="77777777" w:rsidR="00CD3CEB" w:rsidRDefault="00CD3CEB" w:rsidP="00CD3CEB">
            <w:pPr>
              <w:pStyle w:val="NormalWeb"/>
              <w:numPr>
                <w:ilvl w:val="0"/>
                <w:numId w:val="15"/>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From a health or social care provider / commissioner perspective</w:t>
            </w:r>
          </w:p>
          <w:p w14:paraId="3B290EC3" w14:textId="77777777" w:rsidR="00CD3CEB" w:rsidRDefault="00CD3CEB" w:rsidP="00CD3CEB">
            <w:pPr>
              <w:pStyle w:val="NormalWeb"/>
              <w:numPr>
                <w:ilvl w:val="1"/>
                <w:numId w:val="15"/>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NHS Providers / NHS Confederation and other member organisations</w:t>
            </w:r>
          </w:p>
          <w:p w14:paraId="312822D6" w14:textId="77777777" w:rsidR="00CD3CEB" w:rsidRDefault="00CD3CEB" w:rsidP="00CD3CEB">
            <w:pPr>
              <w:pStyle w:val="NormalWeb"/>
              <w:numPr>
                <w:ilvl w:val="1"/>
                <w:numId w:val="15"/>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Chief Information Officers (CIOs) and Chief Clinical Information Officers (CCIOs)</w:t>
            </w:r>
          </w:p>
          <w:p w14:paraId="6BCD36F8" w14:textId="77777777" w:rsidR="00CD3CEB" w:rsidRDefault="00CD3CEB" w:rsidP="00CD3CEB">
            <w:pPr>
              <w:pStyle w:val="NormalWeb"/>
              <w:numPr>
                <w:ilvl w:val="1"/>
                <w:numId w:val="15"/>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Commercial/procurement (end user buyer side)</w:t>
            </w:r>
          </w:p>
          <w:p w14:paraId="3AC2B005" w14:textId="77777777" w:rsidR="00CD3CEB" w:rsidRDefault="00CD3CEB" w:rsidP="00CD3CEB">
            <w:pPr>
              <w:pStyle w:val="NormalWeb"/>
              <w:numPr>
                <w:ilvl w:val="1"/>
                <w:numId w:val="15"/>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Integrated Care System (ICS) Leads </w:t>
            </w:r>
          </w:p>
          <w:p w14:paraId="59E78742" w14:textId="77777777" w:rsidR="00CD3CEB" w:rsidRDefault="00CD3CEB" w:rsidP="00CD3CEB">
            <w:pPr>
              <w:pStyle w:val="NormalWeb"/>
              <w:numPr>
                <w:ilvl w:val="1"/>
                <w:numId w:val="15"/>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NHSX</w:t>
            </w:r>
          </w:p>
          <w:p w14:paraId="223CC7D8" w14:textId="77777777" w:rsidR="00CD3CEB" w:rsidRDefault="00CD3CEB" w:rsidP="00CD3CEB">
            <w:pPr>
              <w:pStyle w:val="NormalWeb"/>
              <w:numPr>
                <w:ilvl w:val="1"/>
                <w:numId w:val="15"/>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NHS Digital </w:t>
            </w:r>
          </w:p>
          <w:p w14:paraId="10CB6D48" w14:textId="77777777" w:rsidR="00CD3CEB" w:rsidRDefault="00CD3CEB" w:rsidP="00CD3CEB">
            <w:pPr>
              <w:pStyle w:val="NormalWeb"/>
              <w:numPr>
                <w:ilvl w:val="0"/>
                <w:numId w:val="15"/>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From a supplier perspective</w:t>
            </w:r>
          </w:p>
          <w:p w14:paraId="672C2564" w14:textId="77777777" w:rsidR="00CD3CEB" w:rsidRDefault="00CD3CEB" w:rsidP="00CD3CEB">
            <w:pPr>
              <w:pStyle w:val="NormalWeb"/>
              <w:numPr>
                <w:ilvl w:val="1"/>
                <w:numId w:val="15"/>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Trade associations such as techUK, Association of British Healthtech Industries (ABHI),Care Software Providers Association (CASPA), British InVitro Diagnostics Association (BIVDA) </w:t>
            </w:r>
          </w:p>
          <w:p w14:paraId="23A35D0C" w14:textId="77777777" w:rsidR="00CD3CEB" w:rsidRDefault="00CD3CEB" w:rsidP="00CD3CEB">
            <w:pPr>
              <w:pStyle w:val="NormalWeb"/>
              <w:numPr>
                <w:ilvl w:val="1"/>
                <w:numId w:val="15"/>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Supplier collaboratives such as INTEROPen </w:t>
            </w:r>
          </w:p>
          <w:p w14:paraId="4D356888" w14:textId="77777777" w:rsidR="00CD3CEB" w:rsidRDefault="00CD3CEB" w:rsidP="00CD3CEB">
            <w:pPr>
              <w:pStyle w:val="NormalWeb"/>
              <w:numPr>
                <w:ilvl w:val="1"/>
                <w:numId w:val="15"/>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Specific suppliers who hold dominant market positions</w:t>
            </w:r>
          </w:p>
          <w:p w14:paraId="14F7F4B6" w14:textId="77777777" w:rsidR="00CD3CEB" w:rsidRDefault="00CD3CEB" w:rsidP="00CD3CEB">
            <w:pPr>
              <w:pStyle w:val="NormalWeb"/>
              <w:numPr>
                <w:ilvl w:val="0"/>
                <w:numId w:val="16"/>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From a standards and interoperability community perspective</w:t>
            </w:r>
          </w:p>
          <w:p w14:paraId="0773B2A7" w14:textId="77777777" w:rsidR="00CD3CEB" w:rsidRDefault="00CD3CEB" w:rsidP="00CD3CEB">
            <w:pPr>
              <w:pStyle w:val="NormalWeb"/>
              <w:numPr>
                <w:ilvl w:val="0"/>
                <w:numId w:val="16"/>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Professional Records Standards Body (PRSB)</w:t>
            </w:r>
          </w:p>
          <w:p w14:paraId="7C995D8C" w14:textId="77777777" w:rsidR="00CD3CEB" w:rsidRDefault="00CD3CEB" w:rsidP="00CD3CEB">
            <w:pPr>
              <w:pStyle w:val="NormalWeb"/>
              <w:numPr>
                <w:ilvl w:val="0"/>
                <w:numId w:val="16"/>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HL7 UK </w:t>
            </w:r>
          </w:p>
          <w:p w14:paraId="22A6BC7F" w14:textId="77777777" w:rsidR="00CD3CEB" w:rsidRDefault="00CD3CEB" w:rsidP="00CD3CEB">
            <w:pPr>
              <w:pStyle w:val="NormalWeb"/>
              <w:numPr>
                <w:ilvl w:val="0"/>
                <w:numId w:val="16"/>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openEHR</w:t>
            </w:r>
          </w:p>
          <w:p w14:paraId="719A18B2" w14:textId="77777777" w:rsidR="00CD3CEB" w:rsidRDefault="00CD3CEB" w:rsidP="00CD3CEB">
            <w:pPr>
              <w:pStyle w:val="NormalWeb"/>
              <w:numPr>
                <w:ilvl w:val="0"/>
                <w:numId w:val="16"/>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Integrating the Healthcare Enterprise (IHE)</w:t>
            </w:r>
          </w:p>
          <w:p w14:paraId="3FB24639" w14:textId="77777777" w:rsidR="00CD3CEB" w:rsidRDefault="00CD3CEB" w:rsidP="00CD3CEB">
            <w:pPr>
              <w:jc w:val="both"/>
              <w:rPr>
                <w:sz w:val="24"/>
                <w:szCs w:val="24"/>
              </w:rPr>
            </w:pPr>
          </w:p>
          <w:p w14:paraId="353CBF5E" w14:textId="77777777" w:rsidR="00CD3CEB" w:rsidRDefault="00CD3CEB" w:rsidP="00CD3CEB">
            <w:pPr>
              <w:pStyle w:val="NormalWeb"/>
              <w:spacing w:before="0" w:beforeAutospacing="0" w:after="0" w:afterAutospacing="0"/>
              <w:jc w:val="both"/>
            </w:pPr>
            <w:r>
              <w:rPr>
                <w:rFonts w:ascii="Arial" w:hAnsi="Arial" w:cs="Arial"/>
                <w:color w:val="000000"/>
                <w:sz w:val="22"/>
                <w:szCs w:val="22"/>
              </w:rPr>
              <w:t>The intent is at the end of this discovery we will understand:</w:t>
            </w:r>
          </w:p>
          <w:p w14:paraId="768637A3" w14:textId="77777777" w:rsidR="00CD3CEB" w:rsidRDefault="00CD3CEB" w:rsidP="00CD3CEB">
            <w:pPr>
              <w:pStyle w:val="NormalWeb"/>
              <w:numPr>
                <w:ilvl w:val="0"/>
                <w:numId w:val="17"/>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Whether the draft strategy document is addressing the right challenges</w:t>
            </w:r>
          </w:p>
          <w:p w14:paraId="161154CA" w14:textId="77777777" w:rsidR="00CD3CEB" w:rsidRDefault="00CD3CEB" w:rsidP="00CD3CEB">
            <w:pPr>
              <w:pStyle w:val="NormalWeb"/>
              <w:numPr>
                <w:ilvl w:val="0"/>
                <w:numId w:val="17"/>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How we could improve the draft strategy to be more comprehensive</w:t>
            </w:r>
          </w:p>
          <w:p w14:paraId="31EE8481" w14:textId="77777777" w:rsidR="00CD3CEB" w:rsidRDefault="00CD3CEB" w:rsidP="00CD3CEB">
            <w:pPr>
              <w:pStyle w:val="Heading3"/>
              <w:spacing w:before="320" w:after="80"/>
              <w:jc w:val="both"/>
              <w:outlineLvl w:val="2"/>
              <w:rPr>
                <w:rFonts w:ascii="Times New Roman" w:hAnsi="Times New Roman" w:cs="Times New Roman"/>
                <w:color w:val="auto"/>
                <w:sz w:val="27"/>
                <w:szCs w:val="27"/>
              </w:rPr>
            </w:pPr>
            <w:r>
              <w:rPr>
                <w:rFonts w:ascii="Arial" w:hAnsi="Arial" w:cs="Arial"/>
                <w:b w:val="0"/>
                <w:bCs w:val="0"/>
                <w:color w:val="434343"/>
                <w:sz w:val="28"/>
                <w:szCs w:val="28"/>
              </w:rPr>
              <w:t>KEY QUESTIONS OR THEMES TO EXPLORE</w:t>
            </w:r>
          </w:p>
          <w:p w14:paraId="265E0868" w14:textId="7EC9300D" w:rsidR="00CD3CEB" w:rsidRDefault="00CD3CEB" w:rsidP="00CD3CEB">
            <w:pPr>
              <w:jc w:val="both"/>
            </w:pPr>
          </w:p>
          <w:p w14:paraId="00753276" w14:textId="77777777" w:rsidR="00CD3CEB" w:rsidRDefault="00CD3CEB" w:rsidP="00CD3CEB">
            <w:pPr>
              <w:pStyle w:val="NormalWeb"/>
              <w:numPr>
                <w:ilvl w:val="0"/>
                <w:numId w:val="18"/>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What are the main standards and interoperability challenges that stakeholders would like to see addressed in the draft strategy? </w:t>
            </w:r>
          </w:p>
          <w:p w14:paraId="2B1D8095" w14:textId="77777777" w:rsidR="00CD3CEB" w:rsidRDefault="00CD3CEB" w:rsidP="00CD3CEB">
            <w:pPr>
              <w:pStyle w:val="NormalWeb"/>
              <w:numPr>
                <w:ilvl w:val="0"/>
                <w:numId w:val="18"/>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Whether the current draft strategy is sufficiently addressing these challenges, and if not, how could it be improved? </w:t>
            </w:r>
          </w:p>
          <w:p w14:paraId="25DA91F3" w14:textId="77777777" w:rsidR="00CD3CEB" w:rsidRDefault="00CD3CEB" w:rsidP="00CD3CEB">
            <w:pPr>
              <w:pStyle w:val="NormalWeb"/>
              <w:numPr>
                <w:ilvl w:val="0"/>
                <w:numId w:val="18"/>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Is there a divergence of opinion between different stakeholders as to what the strategy should seek to achieve? If so, is there a pattern or rationale behind this?</w:t>
            </w:r>
          </w:p>
          <w:p w14:paraId="4D1DD0A2" w14:textId="77777777" w:rsidR="00CD3CEB" w:rsidRDefault="00CD3CEB" w:rsidP="00CD3CEB">
            <w:pPr>
              <w:pStyle w:val="NormalWeb"/>
              <w:numPr>
                <w:ilvl w:val="0"/>
                <w:numId w:val="18"/>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Are specific elements of the strategy viewed as being of higher priority than others, if so, why? </w:t>
            </w:r>
          </w:p>
          <w:p w14:paraId="0BD9C5A3" w14:textId="77777777" w:rsidR="00CD3CEB" w:rsidRDefault="00CD3CEB" w:rsidP="00CD3CEB">
            <w:pPr>
              <w:pStyle w:val="NormalWeb"/>
              <w:numPr>
                <w:ilvl w:val="0"/>
                <w:numId w:val="18"/>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Are there international examples of successful strategies for standard and interoperability? </w:t>
            </w:r>
          </w:p>
          <w:p w14:paraId="3C7FB3DD" w14:textId="77777777" w:rsidR="00CD3CEB" w:rsidRDefault="00CD3CEB" w:rsidP="00CD3CEB">
            <w:pPr>
              <w:pStyle w:val="NormalWeb"/>
              <w:numPr>
                <w:ilvl w:val="0"/>
                <w:numId w:val="18"/>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What does success look like for the final strategy? </w:t>
            </w:r>
          </w:p>
          <w:p w14:paraId="0A24013A" w14:textId="77777777" w:rsidR="00CD3CEB" w:rsidRDefault="00CD3CEB" w:rsidP="00CD3CEB">
            <w:pPr>
              <w:pStyle w:val="NormalWeb"/>
              <w:numPr>
                <w:ilvl w:val="0"/>
                <w:numId w:val="18"/>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lastRenderedPageBreak/>
              <w:t>How should the final strategy be communicated to ensure optimal awareness of what it is intending to achieve? </w:t>
            </w:r>
          </w:p>
          <w:p w14:paraId="224FBCAE" w14:textId="77777777" w:rsidR="00CD3CEB" w:rsidRDefault="00CD3CEB" w:rsidP="00CD3CEB">
            <w:pPr>
              <w:pStyle w:val="NormalWeb"/>
              <w:numPr>
                <w:ilvl w:val="0"/>
                <w:numId w:val="18"/>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What format should the final strategy be published in? </w:t>
            </w:r>
          </w:p>
          <w:p w14:paraId="680611EF" w14:textId="77777777" w:rsidR="00CD3CEB" w:rsidRDefault="00CD3CEB" w:rsidP="00CD3CEB">
            <w:pPr>
              <w:pStyle w:val="NormalWeb"/>
              <w:numPr>
                <w:ilvl w:val="0"/>
                <w:numId w:val="18"/>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How important is the use of evidence and case studies when communicating the value of standards and interoperability to a broad audience? </w:t>
            </w:r>
          </w:p>
          <w:p w14:paraId="4BEAFCE7" w14:textId="77777777" w:rsidR="00CD3CEB" w:rsidRDefault="00CD3CEB" w:rsidP="00CD3CEB">
            <w:pPr>
              <w:pStyle w:val="Heading3"/>
              <w:spacing w:before="320" w:after="80"/>
              <w:jc w:val="both"/>
              <w:outlineLvl w:val="2"/>
              <w:rPr>
                <w:rFonts w:ascii="Times New Roman" w:hAnsi="Times New Roman" w:cs="Times New Roman"/>
                <w:color w:val="auto"/>
                <w:sz w:val="27"/>
                <w:szCs w:val="27"/>
              </w:rPr>
            </w:pPr>
            <w:r>
              <w:rPr>
                <w:rFonts w:ascii="Arial" w:hAnsi="Arial" w:cs="Arial"/>
                <w:b w:val="0"/>
                <w:bCs w:val="0"/>
                <w:color w:val="434343"/>
                <w:sz w:val="28"/>
                <w:szCs w:val="28"/>
              </w:rPr>
              <w:t>HOW WE ANTICIPATE THIS WORK BEING CARRIED OUT</w:t>
            </w:r>
          </w:p>
          <w:p w14:paraId="10F50628" w14:textId="77777777" w:rsidR="00CD3CEB" w:rsidRDefault="00CD3CEB" w:rsidP="00CD3CEB">
            <w:pPr>
              <w:pStyle w:val="NormalWeb"/>
              <w:numPr>
                <w:ilvl w:val="0"/>
                <w:numId w:val="19"/>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Sprint 0 - introduction to and review of the draft strategy, including a literature review of previous reports and discoveries </w:t>
            </w:r>
          </w:p>
          <w:p w14:paraId="22F9F703" w14:textId="77777777" w:rsidR="00CD3CEB" w:rsidRDefault="00CD3CEB" w:rsidP="00CD3CEB">
            <w:pPr>
              <w:pStyle w:val="NormalWeb"/>
              <w:numPr>
                <w:ilvl w:val="0"/>
                <w:numId w:val="19"/>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Interviews and workshops with a broad range of suppliers, providers, commissioners to understand their views on the draft strategy document </w:t>
            </w:r>
          </w:p>
          <w:p w14:paraId="6A85F6B1" w14:textId="1FE6C89B" w:rsidR="00CD3CEB" w:rsidRDefault="00CD3CEB" w:rsidP="00CD3CEB">
            <w:pPr>
              <w:pStyle w:val="NormalWeb"/>
              <w:numPr>
                <w:ilvl w:val="0"/>
                <w:numId w:val="19"/>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Integrated with existing team - daily stand-ups and weekly playback sessions with SI team</w:t>
            </w:r>
          </w:p>
          <w:p w14:paraId="002C3FBD" w14:textId="77777777" w:rsidR="00853E19" w:rsidRPr="00312948" w:rsidRDefault="00853E19" w:rsidP="000C2FE6">
            <w:pPr>
              <w:rPr>
                <w:rFonts w:ascii="Arial" w:eastAsia="Calibri" w:hAnsi="Arial" w:cs="Arial"/>
                <w:b/>
                <w:color w:val="365F91" w:themeColor="accent1" w:themeShade="BF"/>
                <w:sz w:val="22"/>
                <w:szCs w:val="22"/>
              </w:rPr>
            </w:pPr>
          </w:p>
          <w:p w14:paraId="3C95E371" w14:textId="77777777" w:rsidR="00853E19" w:rsidRPr="00312948" w:rsidRDefault="00853E19" w:rsidP="000C2FE6">
            <w:pPr>
              <w:rPr>
                <w:rFonts w:ascii="Arial" w:eastAsia="Calibri" w:hAnsi="Arial" w:cs="Arial"/>
                <w:b/>
                <w:color w:val="365F91" w:themeColor="accent1" w:themeShade="BF"/>
                <w:sz w:val="22"/>
                <w:szCs w:val="22"/>
              </w:rPr>
            </w:pPr>
          </w:p>
        </w:tc>
      </w:tr>
    </w:tbl>
    <w:p w14:paraId="1114CC50" w14:textId="77777777" w:rsidR="006A4C51" w:rsidRPr="00312948" w:rsidRDefault="006A4C51" w:rsidP="006A4C51">
      <w:pPr>
        <w:rPr>
          <w:rFonts w:ascii="Arial" w:eastAsia="Calibri" w:hAnsi="Arial" w:cs="Arial"/>
          <w:color w:val="365F91" w:themeColor="accent1" w:themeShade="BF"/>
          <w:sz w:val="22"/>
          <w:szCs w:val="22"/>
        </w:rPr>
      </w:pPr>
    </w:p>
    <w:p w14:paraId="1C949E65" w14:textId="5132C3C0" w:rsidR="007F06EA" w:rsidRPr="00BA3A50" w:rsidRDefault="007F06EA" w:rsidP="009540F4">
      <w:pPr>
        <w:spacing w:after="200" w:line="276" w:lineRule="auto"/>
        <w:ind w:firstLine="720"/>
        <w:rPr>
          <w:rFonts w:ascii="Arial" w:eastAsia="Calibri" w:hAnsi="Arial" w:cs="Arial"/>
          <w:color w:val="365F91" w:themeColor="accent1" w:themeShade="BF"/>
          <w:sz w:val="24"/>
          <w:szCs w:val="24"/>
        </w:rPr>
      </w:pPr>
      <w:r w:rsidRPr="00BA3A50">
        <w:rPr>
          <w:rFonts w:ascii="Arial" w:eastAsia="Calibri" w:hAnsi="Arial" w:cs="Arial"/>
          <w:b/>
          <w:color w:val="365F91" w:themeColor="accent1" w:themeShade="BF"/>
          <w:sz w:val="24"/>
          <w:szCs w:val="24"/>
        </w:rPr>
        <w:t>Deliverables</w:t>
      </w:r>
      <w:r w:rsidR="009F449C" w:rsidRPr="00BA3A50">
        <w:rPr>
          <w:rFonts w:ascii="Arial" w:eastAsia="Calibri" w:hAnsi="Arial" w:cs="Arial"/>
          <w:color w:val="365F91" w:themeColor="accent1" w:themeShade="BF"/>
          <w:sz w:val="24"/>
          <w:szCs w:val="24"/>
        </w:rPr>
        <w:t>:</w:t>
      </w:r>
    </w:p>
    <w:tbl>
      <w:tblPr>
        <w:tblStyle w:val="TableGrid"/>
        <w:tblW w:w="0" w:type="auto"/>
        <w:tblInd w:w="694" w:type="dxa"/>
        <w:tblLook w:val="04A0" w:firstRow="1" w:lastRow="0" w:firstColumn="1" w:lastColumn="0" w:noHBand="0" w:noVBand="1"/>
      </w:tblPr>
      <w:tblGrid>
        <w:gridCol w:w="8973"/>
      </w:tblGrid>
      <w:tr w:rsidR="009F449C" w:rsidRPr="00312948" w14:paraId="2E9D03E1" w14:textId="77777777" w:rsidTr="00C1151A">
        <w:trPr>
          <w:trHeight w:val="904"/>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17D056C2" w14:textId="7E1D1C44" w:rsidR="009F449C" w:rsidRPr="00312948" w:rsidRDefault="00C1151A" w:rsidP="00274B42">
            <w:pPr>
              <w:rPr>
                <w:rFonts w:ascii="Arial" w:eastAsia="Calibri" w:hAnsi="Arial" w:cs="Arial"/>
                <w:color w:val="365F91" w:themeColor="accent1" w:themeShade="BF"/>
                <w:sz w:val="22"/>
                <w:szCs w:val="22"/>
                <w:highlight w:val="yellow"/>
              </w:rPr>
            </w:pPr>
            <w:r>
              <w:rPr>
                <w:rFonts w:ascii="Arial" w:hAnsi="Arial" w:cs="Arial"/>
                <w:color w:val="000000"/>
                <w:sz w:val="22"/>
                <w:szCs w:val="22"/>
              </w:rPr>
              <w:t xml:space="preserve">Discovery report containing summary of key findings and recommendations to refine the draft standards and interoperability strategy document. </w:t>
            </w:r>
          </w:p>
        </w:tc>
      </w:tr>
    </w:tbl>
    <w:p w14:paraId="061146D3" w14:textId="77777777" w:rsidR="00274B42" w:rsidRPr="00312948" w:rsidRDefault="00274B42" w:rsidP="00274B42">
      <w:pPr>
        <w:rPr>
          <w:rFonts w:ascii="Arial" w:eastAsia="Calibri" w:hAnsi="Arial" w:cs="Arial"/>
          <w:b/>
          <w:color w:val="365F91" w:themeColor="accent1" w:themeShade="BF"/>
          <w:sz w:val="22"/>
          <w:szCs w:val="22"/>
        </w:rPr>
      </w:pPr>
    </w:p>
    <w:p w14:paraId="543DADB3" w14:textId="1C60CEA7" w:rsidR="0013735C" w:rsidRPr="00BA3A50" w:rsidRDefault="0013735C" w:rsidP="009540F4">
      <w:pPr>
        <w:spacing w:after="200" w:line="276" w:lineRule="auto"/>
        <w:ind w:firstLine="720"/>
        <w:rPr>
          <w:rFonts w:ascii="Arial" w:eastAsia="Calibri" w:hAnsi="Arial" w:cs="Arial"/>
          <w:bCs/>
          <w:color w:val="365F91" w:themeColor="accent1" w:themeShade="BF"/>
          <w:sz w:val="24"/>
          <w:szCs w:val="24"/>
        </w:rPr>
      </w:pPr>
      <w:r w:rsidRPr="00BA3A50">
        <w:rPr>
          <w:rFonts w:ascii="Arial" w:eastAsia="Calibri" w:hAnsi="Arial" w:cs="Arial"/>
          <w:b/>
          <w:color w:val="365F91" w:themeColor="accent1" w:themeShade="BF"/>
          <w:sz w:val="24"/>
          <w:szCs w:val="24"/>
        </w:rPr>
        <w:t>Proposed Terms and Conditions</w:t>
      </w:r>
    </w:p>
    <w:p w14:paraId="1C1CA65E" w14:textId="2D906239" w:rsidR="00BA3A50" w:rsidRDefault="0013735C" w:rsidP="00C55502">
      <w:pPr>
        <w:spacing w:after="200" w:line="276" w:lineRule="auto"/>
        <w:ind w:left="720"/>
        <w:jc w:val="both"/>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proposed terms and conditions for this engagement</w:t>
      </w:r>
      <w:r w:rsidR="00C12EEF" w:rsidRPr="00312948">
        <w:rPr>
          <w:rFonts w:ascii="Arial" w:eastAsia="Calibri" w:hAnsi="Arial" w:cs="Arial"/>
          <w:bCs/>
          <w:color w:val="365F91" w:themeColor="accent1" w:themeShade="BF"/>
          <w:sz w:val="22"/>
          <w:szCs w:val="22"/>
        </w:rPr>
        <w:t xml:space="preserve"> are the NHS Standard Terms and Conditions of</w:t>
      </w:r>
      <w:r w:rsidR="00C55502">
        <w:rPr>
          <w:rFonts w:ascii="Arial" w:eastAsia="Calibri" w:hAnsi="Arial" w:cs="Arial"/>
          <w:bCs/>
          <w:color w:val="365F91" w:themeColor="accent1" w:themeShade="BF"/>
          <w:sz w:val="22"/>
          <w:szCs w:val="22"/>
        </w:rPr>
        <w:t xml:space="preserve"> services</w:t>
      </w:r>
      <w:r w:rsidR="002D27AF">
        <w:rPr>
          <w:rFonts w:ascii="Arial" w:eastAsia="Calibri" w:hAnsi="Arial" w:cs="Arial"/>
          <w:bCs/>
          <w:color w:val="365F91" w:themeColor="accent1" w:themeShade="BF"/>
          <w:sz w:val="22"/>
          <w:szCs w:val="22"/>
        </w:rPr>
        <w:t xml:space="preserve">: </w:t>
      </w:r>
      <w:r w:rsidR="00C12EEF" w:rsidRPr="00312948">
        <w:rPr>
          <w:rFonts w:ascii="Arial" w:eastAsia="Calibri" w:hAnsi="Arial" w:cs="Arial"/>
          <w:bCs/>
          <w:color w:val="365F91" w:themeColor="accent1" w:themeShade="BF"/>
          <w:sz w:val="22"/>
          <w:szCs w:val="22"/>
        </w:rPr>
        <w:t xml:space="preserve">Purchase Order Version.  </w:t>
      </w:r>
    </w:p>
    <w:p w14:paraId="015F90C7" w14:textId="51E8079B" w:rsidR="00AF4E3F" w:rsidRDefault="00AF4E3F" w:rsidP="00C55502">
      <w:pPr>
        <w:spacing w:after="200" w:line="276" w:lineRule="auto"/>
        <w:ind w:left="720"/>
        <w:jc w:val="both"/>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No amendments shall be considered or accepted in relation to the Terms and Conditions. Failure to accept the terms will result in disqualification</w:t>
      </w:r>
      <w:r w:rsidR="008E5DB2">
        <w:rPr>
          <w:rFonts w:ascii="Arial" w:eastAsia="Calibri" w:hAnsi="Arial" w:cs="Arial"/>
          <w:bCs/>
          <w:color w:val="365F91" w:themeColor="accent1" w:themeShade="BF"/>
          <w:sz w:val="22"/>
          <w:szCs w:val="22"/>
        </w:rPr>
        <w:t>.</w:t>
      </w:r>
    </w:p>
    <w:p w14:paraId="00172CFB" w14:textId="4C858BB7" w:rsidR="009F449C" w:rsidRPr="00312948" w:rsidRDefault="00C12EEF" w:rsidP="00C55502">
      <w:pPr>
        <w:spacing w:after="200" w:line="276" w:lineRule="auto"/>
        <w:ind w:left="720"/>
        <w:jc w:val="both"/>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w:t>
      </w:r>
      <w:r w:rsidR="002D27AF">
        <w:rPr>
          <w:rFonts w:ascii="Arial" w:eastAsia="Calibri" w:hAnsi="Arial" w:cs="Arial"/>
          <w:bCs/>
          <w:color w:val="365F91" w:themeColor="accent1" w:themeShade="BF"/>
          <w:sz w:val="22"/>
          <w:szCs w:val="22"/>
        </w:rPr>
        <w:t>se terms</w:t>
      </w:r>
      <w:r w:rsidRPr="00312948">
        <w:rPr>
          <w:rFonts w:ascii="Arial" w:eastAsia="Calibri" w:hAnsi="Arial" w:cs="Arial"/>
          <w:bCs/>
          <w:color w:val="365F91" w:themeColor="accent1" w:themeShade="BF"/>
          <w:sz w:val="22"/>
          <w:szCs w:val="22"/>
        </w:rPr>
        <w:t xml:space="preserve"> are available to view</w:t>
      </w:r>
      <w:r w:rsidR="002D27AF">
        <w:rPr>
          <w:rFonts w:ascii="Arial" w:eastAsia="Calibri" w:hAnsi="Arial" w:cs="Arial"/>
          <w:bCs/>
          <w:color w:val="365F91" w:themeColor="accent1" w:themeShade="BF"/>
          <w:sz w:val="22"/>
          <w:szCs w:val="22"/>
        </w:rPr>
        <w:t xml:space="preserve"> </w:t>
      </w:r>
      <w:hyperlink r:id="rId14" w:history="1">
        <w:r w:rsidR="0014191F">
          <w:rPr>
            <w:rStyle w:val="Hyperlink"/>
            <w:rFonts w:ascii="Arial" w:eastAsia="Calibri" w:hAnsi="Arial" w:cs="Arial"/>
            <w:bCs/>
            <w:sz w:val="22"/>
            <w:szCs w:val="22"/>
          </w:rPr>
          <w:t xml:space="preserve">here. </w:t>
        </w:r>
      </w:hyperlink>
      <w:r w:rsidRPr="00312948">
        <w:rPr>
          <w:rFonts w:ascii="Arial" w:eastAsia="Calibri" w:hAnsi="Arial" w:cs="Arial"/>
          <w:bCs/>
          <w:color w:val="365F91" w:themeColor="accent1" w:themeShade="BF"/>
          <w:sz w:val="22"/>
          <w:szCs w:val="22"/>
        </w:rPr>
        <w:t xml:space="preserve">   </w:t>
      </w:r>
    </w:p>
    <w:p w14:paraId="72494A8D" w14:textId="7AD95ECF" w:rsidR="00C12EEF" w:rsidRPr="00312948" w:rsidRDefault="00C12EEF" w:rsidP="00C55502">
      <w:pPr>
        <w:spacing w:after="200" w:line="276" w:lineRule="auto"/>
        <w:ind w:firstLine="720"/>
        <w:jc w:val="both"/>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Purchase Order will serve as the contract.</w:t>
      </w:r>
    </w:p>
    <w:bookmarkEnd w:id="0"/>
    <w:p w14:paraId="0BEF62F8" w14:textId="4C648E3F" w:rsidR="00024A9D" w:rsidRPr="009540F4" w:rsidRDefault="00EF1FFF" w:rsidP="00240721">
      <w:pPr>
        <w:pStyle w:val="ListParagraph"/>
        <w:numPr>
          <w:ilvl w:val="0"/>
          <w:numId w:val="10"/>
        </w:numPr>
        <w:spacing w:after="200" w:line="276" w:lineRule="auto"/>
        <w:rPr>
          <w:rStyle w:val="Heading1Char"/>
          <w:rFonts w:ascii="Arial" w:hAnsi="Arial" w:cs="Arial"/>
        </w:rPr>
      </w:pPr>
      <w:r w:rsidRPr="009540F4">
        <w:rPr>
          <w:rStyle w:val="Heading1Char"/>
          <w:rFonts w:ascii="Arial" w:hAnsi="Arial" w:cs="Arial"/>
        </w:rPr>
        <w:t xml:space="preserve">Responding to </w:t>
      </w:r>
      <w:r w:rsidR="00E12AB6">
        <w:rPr>
          <w:rStyle w:val="Heading1Char"/>
          <w:rFonts w:ascii="Arial" w:hAnsi="Arial" w:cs="Arial"/>
        </w:rPr>
        <w:t>ItQ</w:t>
      </w:r>
    </w:p>
    <w:p w14:paraId="0D7513F7" w14:textId="6BB6695A" w:rsidR="00C12EEF" w:rsidRPr="00312948" w:rsidRDefault="00C12EEF" w:rsidP="0014191F">
      <w:pPr>
        <w:pStyle w:val="Heading6"/>
        <w:ind w:left="720"/>
        <w:jc w:val="both"/>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When responding to this </w:t>
      </w:r>
      <w:r w:rsidR="00E12AB6">
        <w:rPr>
          <w:rFonts w:ascii="Arial" w:eastAsia="Calibri" w:hAnsi="Arial" w:cs="Arial"/>
          <w:bCs/>
          <w:color w:val="365F91" w:themeColor="accent1" w:themeShade="BF"/>
          <w:sz w:val="22"/>
          <w:szCs w:val="22"/>
        </w:rPr>
        <w:t>ItQ</w:t>
      </w:r>
      <w:r w:rsidR="009F449C" w:rsidRPr="00312948">
        <w:rPr>
          <w:rFonts w:ascii="Arial" w:eastAsia="Calibri" w:hAnsi="Arial" w:cs="Arial"/>
          <w:bCs/>
          <w:color w:val="365F91" w:themeColor="accent1" w:themeShade="BF"/>
          <w:sz w:val="22"/>
          <w:szCs w:val="22"/>
        </w:rPr>
        <w:t>,</w:t>
      </w:r>
      <w:r w:rsidRPr="00312948">
        <w:rPr>
          <w:rFonts w:ascii="Arial" w:eastAsia="Calibri" w:hAnsi="Arial" w:cs="Arial"/>
          <w:bCs/>
          <w:color w:val="365F91" w:themeColor="accent1" w:themeShade="BF"/>
          <w:sz w:val="22"/>
          <w:szCs w:val="22"/>
        </w:rPr>
        <w:t xml:space="preserve"> Bidders must ensure that their Tender covers all the information required.  Bidders must complete their Tenders within the Authorities procurement portal (Atamis) set out in the "Supplier Response Form".  Failure to do so may render the response non-compliant and it may be rejected.</w:t>
      </w:r>
    </w:p>
    <w:p w14:paraId="5F8BA313" w14:textId="3D1EB08A" w:rsidR="00C12EEF" w:rsidRPr="00312948" w:rsidRDefault="00C12EEF" w:rsidP="0014191F">
      <w:pPr>
        <w:pStyle w:val="Heading3"/>
        <w:ind w:left="720"/>
        <w:jc w:val="both"/>
        <w:rPr>
          <w:rFonts w:ascii="Arial" w:eastAsia="Calibri" w:hAnsi="Arial" w:cs="Arial"/>
          <w:b w:val="0"/>
          <w:color w:val="365F91" w:themeColor="accent1" w:themeShade="BF"/>
          <w:sz w:val="22"/>
          <w:szCs w:val="22"/>
        </w:rPr>
      </w:pPr>
      <w:bookmarkStart w:id="2" w:name="_Toc29563438"/>
      <w:r w:rsidRPr="00312948">
        <w:rPr>
          <w:rFonts w:ascii="Arial" w:eastAsia="Calibri" w:hAnsi="Arial" w:cs="Arial"/>
          <w:b w:val="0"/>
          <w:color w:val="365F91" w:themeColor="accent1" w:themeShade="BF"/>
          <w:sz w:val="22"/>
          <w:szCs w:val="22"/>
        </w:rPr>
        <w:t>In evaluating Tenders, the Authority will only consider information provided in the Supplier Response Form.</w:t>
      </w:r>
      <w:bookmarkEnd w:id="2"/>
    </w:p>
    <w:p w14:paraId="0AFC0C06" w14:textId="00BECEF1" w:rsidR="00C12EEF" w:rsidRPr="00312948" w:rsidRDefault="00C12EEF" w:rsidP="0014191F">
      <w:pPr>
        <w:pStyle w:val="Heading3"/>
        <w:ind w:left="720"/>
        <w:jc w:val="both"/>
        <w:rPr>
          <w:rFonts w:ascii="Arial" w:eastAsia="Calibri" w:hAnsi="Arial" w:cs="Arial"/>
          <w:b w:val="0"/>
          <w:color w:val="365F91" w:themeColor="accent1" w:themeShade="BF"/>
          <w:sz w:val="22"/>
          <w:szCs w:val="22"/>
        </w:rPr>
      </w:pPr>
      <w:bookmarkStart w:id="3" w:name="_Toc29563439"/>
      <w:r w:rsidRPr="00312948">
        <w:rPr>
          <w:rFonts w:ascii="Arial" w:eastAsia="Calibri" w:hAnsi="Arial" w:cs="Arial"/>
          <w:b w:val="0"/>
          <w:color w:val="365F91" w:themeColor="accent1" w:themeShade="BF"/>
          <w:sz w:val="22"/>
          <w:szCs w:val="22"/>
        </w:rPr>
        <w:t>Bidders should not assume that the Authority has any prior knowledge of the Bidder, its practice or reputation, or its involvement in existing services, projects or procurements.</w:t>
      </w:r>
      <w:bookmarkEnd w:id="3"/>
      <w:r w:rsidRPr="00312948">
        <w:rPr>
          <w:rFonts w:ascii="Arial" w:eastAsia="Calibri" w:hAnsi="Arial" w:cs="Arial"/>
          <w:b w:val="0"/>
          <w:color w:val="365F91" w:themeColor="accent1" w:themeShade="BF"/>
          <w:sz w:val="22"/>
          <w:szCs w:val="22"/>
        </w:rPr>
        <w:t xml:space="preserve"> </w:t>
      </w:r>
    </w:p>
    <w:p w14:paraId="02660492" w14:textId="5281A8BC" w:rsidR="00C12EEF" w:rsidRPr="00312948" w:rsidRDefault="00C12EEF" w:rsidP="0014191F">
      <w:pPr>
        <w:pStyle w:val="Heading3"/>
        <w:ind w:left="720"/>
        <w:jc w:val="both"/>
        <w:rPr>
          <w:rFonts w:ascii="Arial" w:eastAsia="Calibri" w:hAnsi="Arial" w:cs="Arial"/>
          <w:b w:val="0"/>
          <w:color w:val="365F91" w:themeColor="accent1" w:themeShade="BF"/>
          <w:sz w:val="22"/>
          <w:szCs w:val="22"/>
        </w:rPr>
      </w:pPr>
      <w:bookmarkStart w:id="4" w:name="_Toc29563440"/>
      <w:r w:rsidRPr="00312948">
        <w:rPr>
          <w:rFonts w:ascii="Arial" w:eastAsia="Calibri" w:hAnsi="Arial" w:cs="Arial"/>
          <w:b w:val="0"/>
          <w:color w:val="365F91" w:themeColor="accent1" w:themeShade="BF"/>
          <w:sz w:val="22"/>
          <w:szCs w:val="22"/>
        </w:rPr>
        <w:t>If there are any questions that do not apply to a B</w:t>
      </w:r>
      <w:r w:rsidR="001373AC" w:rsidRPr="00312948">
        <w:rPr>
          <w:rFonts w:ascii="Arial" w:eastAsia="Calibri" w:hAnsi="Arial" w:cs="Arial"/>
          <w:b w:val="0"/>
          <w:color w:val="365F91" w:themeColor="accent1" w:themeShade="BF"/>
          <w:sz w:val="22"/>
          <w:szCs w:val="22"/>
        </w:rPr>
        <w:t>i</w:t>
      </w:r>
      <w:r w:rsidRPr="00312948">
        <w:rPr>
          <w:rFonts w:ascii="Arial" w:eastAsia="Calibri" w:hAnsi="Arial" w:cs="Arial"/>
          <w:b w:val="0"/>
          <w:color w:val="365F91" w:themeColor="accent1" w:themeShade="BF"/>
          <w:sz w:val="22"/>
          <w:szCs w:val="22"/>
        </w:rPr>
        <w:t xml:space="preserve">dder, please answer with a N/A </w:t>
      </w:r>
      <w:r w:rsidR="00AF4E3F">
        <w:rPr>
          <w:rFonts w:ascii="Arial" w:eastAsia="Calibri" w:hAnsi="Arial" w:cs="Arial"/>
          <w:b w:val="0"/>
          <w:color w:val="365F91" w:themeColor="accent1" w:themeShade="BF"/>
          <w:sz w:val="22"/>
          <w:szCs w:val="22"/>
        </w:rPr>
        <w:t>a</w:t>
      </w:r>
      <w:r w:rsidRPr="00312948">
        <w:rPr>
          <w:rFonts w:ascii="Arial" w:eastAsia="Calibri" w:hAnsi="Arial" w:cs="Arial"/>
          <w:b w:val="0"/>
          <w:color w:val="365F91" w:themeColor="accent1" w:themeShade="BF"/>
          <w:sz w:val="22"/>
          <w:szCs w:val="22"/>
        </w:rPr>
        <w:t>n</w:t>
      </w:r>
      <w:r w:rsidR="00AF4E3F">
        <w:rPr>
          <w:rFonts w:ascii="Arial" w:eastAsia="Calibri" w:hAnsi="Arial" w:cs="Arial"/>
          <w:b w:val="0"/>
          <w:color w:val="365F91" w:themeColor="accent1" w:themeShade="BF"/>
          <w:sz w:val="22"/>
          <w:szCs w:val="22"/>
        </w:rPr>
        <w:t>d</w:t>
      </w:r>
      <w:r w:rsidRPr="00312948">
        <w:rPr>
          <w:rFonts w:ascii="Arial" w:eastAsia="Calibri" w:hAnsi="Arial" w:cs="Arial"/>
          <w:b w:val="0"/>
          <w:color w:val="365F91" w:themeColor="accent1" w:themeShade="BF"/>
          <w:sz w:val="22"/>
          <w:szCs w:val="22"/>
        </w:rPr>
        <w:t xml:space="preserve"> explanation where appropriate.</w:t>
      </w:r>
      <w:bookmarkEnd w:id="4"/>
    </w:p>
    <w:p w14:paraId="4753C606" w14:textId="73B50BC0" w:rsidR="00C12EEF" w:rsidRPr="00312948" w:rsidRDefault="00C12EEF" w:rsidP="0014191F">
      <w:pPr>
        <w:pStyle w:val="Heading3"/>
        <w:ind w:left="720"/>
        <w:jc w:val="both"/>
        <w:rPr>
          <w:rFonts w:ascii="Arial" w:eastAsia="Calibri" w:hAnsi="Arial" w:cs="Arial"/>
          <w:b w:val="0"/>
          <w:color w:val="365F91" w:themeColor="accent1" w:themeShade="BF"/>
          <w:sz w:val="22"/>
          <w:szCs w:val="22"/>
        </w:rPr>
      </w:pPr>
      <w:bookmarkStart w:id="5" w:name="_Toc29563441"/>
      <w:r w:rsidRPr="00312948">
        <w:rPr>
          <w:rFonts w:ascii="Arial" w:eastAsia="Calibri" w:hAnsi="Arial" w:cs="Arial"/>
          <w:b w:val="0"/>
          <w:color w:val="365F91" w:themeColor="accent1" w:themeShade="BF"/>
          <w:sz w:val="22"/>
          <w:szCs w:val="22"/>
        </w:rPr>
        <w:t xml:space="preserve">Where any section of the </w:t>
      </w:r>
      <w:r w:rsidR="00E12AB6">
        <w:rPr>
          <w:rFonts w:ascii="Arial" w:eastAsia="Calibri" w:hAnsi="Arial" w:cs="Arial"/>
          <w:b w:val="0"/>
          <w:color w:val="365F91" w:themeColor="accent1" w:themeShade="BF"/>
          <w:sz w:val="22"/>
          <w:szCs w:val="22"/>
        </w:rPr>
        <w:t>ItQ</w:t>
      </w:r>
      <w:r w:rsidRPr="00312948">
        <w:rPr>
          <w:rFonts w:ascii="Arial" w:eastAsia="Calibri" w:hAnsi="Arial" w:cs="Arial"/>
          <w:b w:val="0"/>
          <w:color w:val="365F91" w:themeColor="accent1" w:themeShade="BF"/>
          <w:sz w:val="22"/>
          <w:szCs w:val="22"/>
        </w:rPr>
        <w:t xml:space="preserve"> indicates a word limit, any response will be reviewed to that word limit and any additional information beyond that word limit will not be considered.</w:t>
      </w:r>
      <w:bookmarkStart w:id="6" w:name="_Toc29563442"/>
      <w:bookmarkEnd w:id="5"/>
      <w:r w:rsidRPr="00312948">
        <w:rPr>
          <w:rFonts w:ascii="Arial" w:eastAsia="Calibri" w:hAnsi="Arial" w:cs="Arial"/>
          <w:b w:val="0"/>
          <w:color w:val="365F91" w:themeColor="accent1" w:themeShade="BF"/>
          <w:sz w:val="22"/>
          <w:szCs w:val="22"/>
        </w:rPr>
        <w:t xml:space="preserve"> Bidders must provide a word count for each question response.</w:t>
      </w:r>
      <w:bookmarkEnd w:id="6"/>
    </w:p>
    <w:p w14:paraId="281CEADA" w14:textId="77777777" w:rsidR="00C12EEF" w:rsidRPr="00312948" w:rsidRDefault="00C12EEF" w:rsidP="0014191F">
      <w:pPr>
        <w:pStyle w:val="Heading6"/>
        <w:jc w:val="both"/>
        <w:rPr>
          <w:rFonts w:ascii="Arial" w:eastAsia="Calibri" w:hAnsi="Arial" w:cs="Arial"/>
          <w:bCs/>
          <w:color w:val="365F91" w:themeColor="accent1" w:themeShade="BF"/>
          <w:sz w:val="22"/>
          <w:szCs w:val="22"/>
        </w:rPr>
      </w:pPr>
    </w:p>
    <w:p w14:paraId="0EE25796" w14:textId="571B31E9" w:rsidR="00C12EEF" w:rsidRPr="00312948" w:rsidRDefault="00C12EEF" w:rsidP="0014191F">
      <w:pPr>
        <w:pStyle w:val="Heading6"/>
        <w:ind w:left="720"/>
        <w:jc w:val="both"/>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Authority may at its own absolute discretion extend the Deadline for receipt of Tenders specified in the timetable.  Any extension to the Deadline granted under this paragraph will apply to all Bidders.</w:t>
      </w:r>
    </w:p>
    <w:p w14:paraId="49568E1D" w14:textId="77777777" w:rsidR="001373AC" w:rsidRPr="00312948" w:rsidRDefault="001373AC" w:rsidP="0014191F">
      <w:pPr>
        <w:jc w:val="both"/>
        <w:rPr>
          <w:rFonts w:ascii="Arial" w:eastAsia="Calibri" w:hAnsi="Arial" w:cs="Arial"/>
          <w:color w:val="365F91" w:themeColor="accent1" w:themeShade="BF"/>
          <w:sz w:val="22"/>
          <w:szCs w:val="22"/>
        </w:rPr>
      </w:pPr>
    </w:p>
    <w:p w14:paraId="1C46C06E" w14:textId="76B0678A" w:rsidR="00C12EEF" w:rsidRPr="00312948" w:rsidRDefault="00C12EEF" w:rsidP="0014191F">
      <w:pPr>
        <w:pStyle w:val="Heading6"/>
        <w:ind w:left="720"/>
        <w:jc w:val="both"/>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lastRenderedPageBreak/>
        <w:t xml:space="preserve">Tenders must be submitted via the Authorities procurement portal (Atamis) no later than the </w:t>
      </w:r>
      <w:r w:rsidR="00E12AB6">
        <w:rPr>
          <w:rFonts w:ascii="Arial" w:eastAsia="Calibri" w:hAnsi="Arial" w:cs="Arial"/>
          <w:bCs/>
          <w:color w:val="365F91" w:themeColor="accent1" w:themeShade="BF"/>
          <w:sz w:val="22"/>
          <w:szCs w:val="22"/>
        </w:rPr>
        <w:t>ItQ</w:t>
      </w:r>
      <w:r w:rsidRPr="00312948">
        <w:rPr>
          <w:rFonts w:ascii="Arial" w:eastAsia="Calibri" w:hAnsi="Arial" w:cs="Arial"/>
          <w:bCs/>
          <w:color w:val="365F91" w:themeColor="accent1" w:themeShade="BF"/>
          <w:sz w:val="22"/>
          <w:szCs w:val="22"/>
        </w:rPr>
        <w:t xml:space="preserve"> submission Deadline specified in ‘Timetable’. Tenders may be submitted at any time before the Deadline.</w:t>
      </w:r>
    </w:p>
    <w:p w14:paraId="2859D003" w14:textId="77777777" w:rsidR="001373AC" w:rsidRPr="00312948" w:rsidRDefault="001373AC" w:rsidP="0014191F">
      <w:pPr>
        <w:jc w:val="both"/>
        <w:rPr>
          <w:rFonts w:ascii="Arial" w:eastAsia="Calibri" w:hAnsi="Arial" w:cs="Arial"/>
          <w:color w:val="365F91" w:themeColor="accent1" w:themeShade="BF"/>
          <w:sz w:val="22"/>
          <w:szCs w:val="22"/>
        </w:rPr>
      </w:pPr>
    </w:p>
    <w:p w14:paraId="6150F282" w14:textId="77777777" w:rsidR="00C12EEF" w:rsidRPr="00312948" w:rsidRDefault="00C12EEF" w:rsidP="0014191F">
      <w:pPr>
        <w:pStyle w:val="Heading6"/>
        <w:ind w:firstLine="720"/>
        <w:jc w:val="both"/>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Tenders received before this Deadline will be retained unopened until the opening date. </w:t>
      </w:r>
    </w:p>
    <w:p w14:paraId="7974480E" w14:textId="7465715C" w:rsidR="00C12EEF" w:rsidRPr="00312948" w:rsidRDefault="00C12EEF" w:rsidP="0014191F">
      <w:pPr>
        <w:pStyle w:val="Heading6"/>
        <w:ind w:left="720"/>
        <w:jc w:val="both"/>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Tender and any documents accompanying it must be formatted in Word or Excel as appropriate and be in the English language. </w:t>
      </w:r>
    </w:p>
    <w:p w14:paraId="72BABE32" w14:textId="77777777" w:rsidR="001373AC" w:rsidRPr="00312948" w:rsidRDefault="001373AC" w:rsidP="0014191F">
      <w:pPr>
        <w:jc w:val="both"/>
        <w:rPr>
          <w:rFonts w:ascii="Arial" w:eastAsia="Calibri" w:hAnsi="Arial" w:cs="Arial"/>
          <w:color w:val="365F91" w:themeColor="accent1" w:themeShade="BF"/>
          <w:sz w:val="22"/>
          <w:szCs w:val="22"/>
        </w:rPr>
      </w:pPr>
    </w:p>
    <w:p w14:paraId="2AB6C6E3" w14:textId="0D5A2AB5" w:rsidR="009540F4" w:rsidRDefault="00C12EEF" w:rsidP="0014191F">
      <w:pPr>
        <w:pStyle w:val="Heading6"/>
        <w:ind w:left="720"/>
        <w:jc w:val="both"/>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r w:rsidR="0014191F">
        <w:rPr>
          <w:rFonts w:ascii="Arial" w:eastAsia="Calibri" w:hAnsi="Arial" w:cs="Arial"/>
          <w:bCs/>
          <w:color w:val="365F91" w:themeColor="accent1" w:themeShade="BF"/>
          <w:sz w:val="22"/>
          <w:szCs w:val="22"/>
        </w:rPr>
        <w:t xml:space="preserve"> and inclusive of all expenses</w:t>
      </w:r>
      <w:r w:rsidRPr="00312948">
        <w:rPr>
          <w:rFonts w:ascii="Arial" w:eastAsia="Calibri" w:hAnsi="Arial" w:cs="Arial"/>
          <w:bCs/>
          <w:color w:val="365F91" w:themeColor="accent1" w:themeShade="BF"/>
          <w:sz w:val="22"/>
          <w:szCs w:val="22"/>
        </w:rPr>
        <w:t>.</w:t>
      </w:r>
      <w:r w:rsidR="0014191F">
        <w:rPr>
          <w:rFonts w:ascii="Arial" w:eastAsia="Calibri" w:hAnsi="Arial" w:cs="Arial"/>
          <w:bCs/>
          <w:color w:val="365F91" w:themeColor="accent1" w:themeShade="BF"/>
          <w:sz w:val="22"/>
          <w:szCs w:val="22"/>
        </w:rPr>
        <w:t xml:space="preserve"> </w:t>
      </w:r>
    </w:p>
    <w:p w14:paraId="57252304" w14:textId="77777777" w:rsidR="0014191F" w:rsidRPr="0014191F" w:rsidRDefault="0014191F" w:rsidP="0014191F">
      <w:pPr>
        <w:rPr>
          <w:rFonts w:eastAsiaTheme="majorEastAsia"/>
        </w:rPr>
      </w:pPr>
    </w:p>
    <w:p w14:paraId="5FAEBBB0" w14:textId="7A4E91E8" w:rsidR="001373AC" w:rsidRPr="00BA3A50" w:rsidRDefault="001373AC" w:rsidP="009540F4">
      <w:pPr>
        <w:spacing w:after="200" w:line="276" w:lineRule="auto"/>
        <w:ind w:firstLine="720"/>
        <w:rPr>
          <w:rStyle w:val="Heading1Char"/>
          <w:rFonts w:ascii="Arial" w:hAnsi="Arial" w:cs="Arial"/>
          <w:sz w:val="24"/>
          <w:szCs w:val="24"/>
        </w:rPr>
      </w:pPr>
      <w:r w:rsidRPr="00BA3A50">
        <w:rPr>
          <w:rStyle w:val="Heading1Char"/>
          <w:rFonts w:ascii="Arial" w:hAnsi="Arial" w:cs="Arial"/>
          <w:sz w:val="24"/>
          <w:szCs w:val="24"/>
        </w:rPr>
        <w:t>Bidders</w:t>
      </w:r>
      <w:r w:rsidR="00240721" w:rsidRPr="00BA3A50">
        <w:rPr>
          <w:rStyle w:val="Heading1Char"/>
          <w:rFonts w:ascii="Arial" w:hAnsi="Arial" w:cs="Arial"/>
          <w:sz w:val="24"/>
          <w:szCs w:val="24"/>
        </w:rPr>
        <w:t xml:space="preserve"> Details</w:t>
      </w:r>
      <w:r w:rsidRPr="00BA3A50">
        <w:rPr>
          <w:rStyle w:val="Heading1Char"/>
          <w:rFonts w:ascii="Arial" w:hAnsi="Arial" w:cs="Arial"/>
          <w:sz w:val="24"/>
          <w:szCs w:val="24"/>
        </w:rPr>
        <w:t xml:space="preserve">: </w:t>
      </w:r>
    </w:p>
    <w:p w14:paraId="429E4CD1" w14:textId="33F97E5B" w:rsidR="00EF1FFF" w:rsidRPr="00312948" w:rsidRDefault="00EF1FFF" w:rsidP="00CF51FF">
      <w:pPr>
        <w:spacing w:after="200" w:line="276" w:lineRule="auto"/>
        <w:ind w:left="720"/>
        <w:jc w:val="both"/>
        <w:rPr>
          <w:rStyle w:val="Heading1Char"/>
          <w:rFonts w:ascii="Arial" w:hAnsi="Arial" w:cs="Arial"/>
          <w:b w:val="0"/>
          <w:bCs w:val="0"/>
          <w:sz w:val="22"/>
          <w:szCs w:val="22"/>
        </w:rPr>
      </w:pPr>
      <w:r w:rsidRPr="00312948">
        <w:rPr>
          <w:rStyle w:val="Heading1Char"/>
          <w:rFonts w:ascii="Arial" w:hAnsi="Arial" w:cs="Arial"/>
          <w:b w:val="0"/>
          <w:bCs w:val="0"/>
          <w:sz w:val="22"/>
          <w:szCs w:val="22"/>
        </w:rPr>
        <w:t>The following is an outline of what will be required</w:t>
      </w:r>
      <w:r w:rsidR="005D0357" w:rsidRPr="00312948">
        <w:rPr>
          <w:rStyle w:val="Heading1Char"/>
          <w:rFonts w:ascii="Arial" w:hAnsi="Arial" w:cs="Arial"/>
          <w:b w:val="0"/>
          <w:bCs w:val="0"/>
          <w:sz w:val="22"/>
          <w:szCs w:val="22"/>
        </w:rPr>
        <w:t xml:space="preserve"> and found on </w:t>
      </w:r>
      <w:r w:rsidR="00CF51FF">
        <w:rPr>
          <w:rStyle w:val="Heading1Char"/>
          <w:rFonts w:ascii="Arial" w:hAnsi="Arial" w:cs="Arial"/>
          <w:b w:val="0"/>
          <w:bCs w:val="0"/>
          <w:sz w:val="22"/>
          <w:szCs w:val="22"/>
        </w:rPr>
        <w:t>the Health Family eCommercials Portal</w:t>
      </w:r>
      <w:r w:rsidRPr="00312948">
        <w:rPr>
          <w:rStyle w:val="Heading1Char"/>
          <w:rFonts w:ascii="Arial" w:hAnsi="Arial" w:cs="Arial"/>
          <w:b w:val="0"/>
          <w:bCs w:val="0"/>
          <w:sz w:val="22"/>
          <w:szCs w:val="22"/>
        </w:rPr>
        <w:t xml:space="preserve">. Please complete this on the </w:t>
      </w:r>
      <w:r w:rsidR="009F449C" w:rsidRPr="00312948">
        <w:rPr>
          <w:rStyle w:val="Heading1Char"/>
          <w:rFonts w:ascii="Arial" w:hAnsi="Arial" w:cs="Arial"/>
          <w:b w:val="0"/>
          <w:bCs w:val="0"/>
          <w:sz w:val="22"/>
          <w:szCs w:val="22"/>
        </w:rPr>
        <w:t xml:space="preserve">Atamis </w:t>
      </w:r>
      <w:r w:rsidRPr="00312948">
        <w:rPr>
          <w:rStyle w:val="Heading1Char"/>
          <w:rFonts w:ascii="Arial" w:hAnsi="Arial" w:cs="Arial"/>
          <w:b w:val="0"/>
          <w:bCs w:val="0"/>
          <w:sz w:val="22"/>
          <w:szCs w:val="22"/>
        </w:rPr>
        <w:t>portal directly.</w:t>
      </w:r>
    </w:p>
    <w:p w14:paraId="79B46C07" w14:textId="77777777" w:rsidR="00DA5941" w:rsidRPr="00312948" w:rsidRDefault="00DA5941"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w:t>
      </w:r>
      <w:r w:rsidR="000D142E" w:rsidRPr="00312948">
        <w:rPr>
          <w:rFonts w:ascii="Arial" w:eastAsia="Calibri" w:hAnsi="Arial" w:cs="Arial"/>
          <w:i/>
          <w:iCs/>
          <w:color w:val="365F91" w:themeColor="accent1" w:themeShade="BF"/>
          <w:sz w:val="22"/>
          <w:szCs w:val="22"/>
        </w:rPr>
        <w:t xml:space="preserve">ensure a </w:t>
      </w:r>
      <w:r w:rsidRPr="00312948">
        <w:rPr>
          <w:rFonts w:ascii="Arial" w:eastAsia="Calibri" w:hAnsi="Arial" w:cs="Arial"/>
          <w:i/>
          <w:iCs/>
          <w:color w:val="365F91" w:themeColor="accent1" w:themeShade="BF"/>
          <w:sz w:val="22"/>
          <w:szCs w:val="22"/>
        </w:rPr>
        <w:t xml:space="preserve">response </w:t>
      </w:r>
      <w:r w:rsidR="000D142E" w:rsidRPr="00312948">
        <w:rPr>
          <w:rFonts w:ascii="Arial" w:eastAsia="Calibri" w:hAnsi="Arial" w:cs="Arial"/>
          <w:i/>
          <w:iCs/>
          <w:color w:val="365F91" w:themeColor="accent1" w:themeShade="BF"/>
          <w:sz w:val="22"/>
          <w:szCs w:val="22"/>
        </w:rPr>
        <w:t>is provided for all the sections below.</w:t>
      </w:r>
      <w:r w:rsidRPr="00312948">
        <w:rPr>
          <w:rFonts w:ascii="Arial" w:eastAsia="Calibri" w:hAnsi="Arial" w:cs="Arial"/>
          <w:i/>
          <w:iCs/>
          <w:color w:val="365F91" w:themeColor="accent1" w:themeShade="BF"/>
          <w:sz w:val="22"/>
          <w:szCs w:val="22"/>
        </w:rPr>
        <w:t xml:space="preserve"> </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024A9D" w:rsidRPr="00312948" w14:paraId="07441C12" w14:textId="77777777" w:rsidTr="00AC0E50">
        <w:tc>
          <w:tcPr>
            <w:tcW w:w="4678" w:type="dxa"/>
            <w:tcBorders>
              <w:top w:val="double" w:sz="4" w:space="0" w:color="4F81BD" w:themeColor="accent1"/>
              <w:left w:val="double" w:sz="4" w:space="0" w:color="4F81BD" w:themeColor="accent1"/>
              <w:bottom w:val="nil"/>
              <w:right w:val="single" w:sz="4" w:space="0" w:color="auto"/>
            </w:tcBorders>
            <w:shd w:val="clear" w:color="auto" w:fill="0070C0"/>
          </w:tcPr>
          <w:p w14:paraId="5A5F8558" w14:textId="3D2785A2" w:rsidR="000D142E" w:rsidRPr="00AC0E50" w:rsidRDefault="00024A9D" w:rsidP="00A6033D">
            <w:pPr>
              <w:rPr>
                <w:rFonts w:ascii="Arial" w:eastAsia="Calibri" w:hAnsi="Arial" w:cs="Arial"/>
                <w:bCs/>
                <w:i/>
                <w:iCs/>
                <w:color w:val="FFFFFF" w:themeColor="background1"/>
                <w:sz w:val="22"/>
                <w:szCs w:val="22"/>
              </w:rPr>
            </w:pPr>
            <w:r w:rsidRPr="00AC0E50">
              <w:rPr>
                <w:rFonts w:ascii="Arial" w:eastAsia="Calibri" w:hAnsi="Arial" w:cs="Arial"/>
                <w:bCs/>
                <w:i/>
                <w:iCs/>
                <w:color w:val="FFFFFF" w:themeColor="background1"/>
                <w:sz w:val="22"/>
                <w:szCs w:val="22"/>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D8B62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54CEA61" w14:textId="77777777" w:rsidTr="00AC0E50">
        <w:tc>
          <w:tcPr>
            <w:tcW w:w="4678" w:type="dxa"/>
            <w:tcBorders>
              <w:top w:val="nil"/>
              <w:left w:val="double" w:sz="4" w:space="0" w:color="4F81BD" w:themeColor="accent1"/>
              <w:bottom w:val="single" w:sz="4" w:space="0" w:color="auto"/>
              <w:right w:val="single" w:sz="4" w:space="0" w:color="auto"/>
            </w:tcBorders>
            <w:shd w:val="clear" w:color="auto" w:fill="0070C0"/>
          </w:tcPr>
          <w:p w14:paraId="1BF7BDB8" w14:textId="5AC7C6EE" w:rsidR="000D142E" w:rsidRPr="00AC0E50" w:rsidRDefault="00024A9D" w:rsidP="00A6033D">
            <w:pPr>
              <w:rPr>
                <w:rFonts w:ascii="Arial" w:eastAsia="Calibri" w:hAnsi="Arial" w:cs="Arial"/>
                <w:bCs/>
                <w:i/>
                <w:iCs/>
                <w:color w:val="FFFFFF" w:themeColor="background1"/>
                <w:sz w:val="22"/>
                <w:szCs w:val="22"/>
              </w:rPr>
            </w:pPr>
            <w:r w:rsidRPr="00AC0E50">
              <w:rPr>
                <w:rFonts w:ascii="Arial" w:eastAsia="Calibri" w:hAnsi="Arial" w:cs="Arial"/>
                <w:bCs/>
                <w:i/>
                <w:iCs/>
                <w:color w:val="FFFFFF" w:themeColor="background1"/>
                <w:sz w:val="22"/>
                <w:szCs w:val="22"/>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039BDD1" w14:textId="77777777" w:rsidTr="00AC0E50">
        <w:trPr>
          <w:trHeight w:val="279"/>
        </w:trPr>
        <w:tc>
          <w:tcPr>
            <w:tcW w:w="4678" w:type="dxa"/>
            <w:tcBorders>
              <w:top w:val="single" w:sz="4" w:space="0" w:color="auto"/>
              <w:left w:val="double" w:sz="4" w:space="0" w:color="4F81BD" w:themeColor="accent1"/>
              <w:bottom w:val="single" w:sz="4" w:space="0" w:color="auto"/>
            </w:tcBorders>
            <w:shd w:val="clear" w:color="auto" w:fill="0070C0"/>
          </w:tcPr>
          <w:p w14:paraId="5CF460C6" w14:textId="2736C03A" w:rsidR="000D142E" w:rsidRPr="00AC0E50" w:rsidRDefault="00024A9D" w:rsidP="00A6033D">
            <w:pPr>
              <w:rPr>
                <w:rFonts w:ascii="Arial" w:eastAsia="Calibri" w:hAnsi="Arial" w:cs="Arial"/>
                <w:bCs/>
                <w:i/>
                <w:iCs/>
                <w:color w:val="FFFFFF" w:themeColor="background1"/>
                <w:sz w:val="22"/>
                <w:szCs w:val="22"/>
              </w:rPr>
            </w:pPr>
            <w:r w:rsidRPr="00AC0E50">
              <w:rPr>
                <w:rFonts w:ascii="Arial" w:eastAsia="Calibri" w:hAnsi="Arial" w:cs="Arial"/>
                <w:bCs/>
                <w:i/>
                <w:iCs/>
                <w:color w:val="FFFFFF" w:themeColor="background1"/>
                <w:sz w:val="22"/>
                <w:szCs w:val="22"/>
              </w:rPr>
              <w:t>Company’s representative name and title</w:t>
            </w:r>
          </w:p>
        </w:tc>
        <w:tc>
          <w:tcPr>
            <w:tcW w:w="5103" w:type="dxa"/>
            <w:tcBorders>
              <w:top w:val="single" w:sz="4" w:space="0" w:color="auto"/>
              <w:bottom w:val="single" w:sz="4" w:space="0" w:color="auto"/>
            </w:tcBorders>
            <w:shd w:val="clear" w:color="auto" w:fill="auto"/>
          </w:tcPr>
          <w:p w14:paraId="26316699"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4000FEA3" w14:textId="77777777" w:rsidTr="00AC0E50">
        <w:tc>
          <w:tcPr>
            <w:tcW w:w="4678" w:type="dxa"/>
            <w:tcBorders>
              <w:top w:val="single" w:sz="4" w:space="0" w:color="auto"/>
              <w:left w:val="double" w:sz="4" w:space="0" w:color="4F81BD" w:themeColor="accent1"/>
              <w:bottom w:val="single" w:sz="4" w:space="0" w:color="auto"/>
              <w:right w:val="single" w:sz="4" w:space="0" w:color="auto"/>
            </w:tcBorders>
            <w:shd w:val="clear" w:color="auto" w:fill="0070C0"/>
          </w:tcPr>
          <w:p w14:paraId="2CBD8F1D" w14:textId="7A79497C" w:rsidR="000D142E" w:rsidRPr="00AC0E50" w:rsidRDefault="00024A9D" w:rsidP="00A6033D">
            <w:pPr>
              <w:rPr>
                <w:rFonts w:ascii="Arial" w:eastAsia="Calibri" w:hAnsi="Arial" w:cs="Arial"/>
                <w:bCs/>
                <w:i/>
                <w:iCs/>
                <w:color w:val="FFFFFF" w:themeColor="background1"/>
                <w:sz w:val="22"/>
                <w:szCs w:val="22"/>
              </w:rPr>
            </w:pPr>
            <w:r w:rsidRPr="00AC0E50">
              <w:rPr>
                <w:rFonts w:ascii="Arial" w:eastAsia="Calibri" w:hAnsi="Arial" w:cs="Arial"/>
                <w:bCs/>
                <w:i/>
                <w:iCs/>
                <w:color w:val="FFFFFF" w:themeColor="background1"/>
                <w:sz w:val="22"/>
                <w:szCs w:val="22"/>
              </w:rPr>
              <w:t>Contact telephone number</w:t>
            </w:r>
          </w:p>
        </w:tc>
        <w:tc>
          <w:tcPr>
            <w:tcW w:w="5103" w:type="dxa"/>
            <w:tcBorders>
              <w:top w:val="single" w:sz="4" w:space="0" w:color="auto"/>
              <w:left w:val="single" w:sz="4" w:space="0" w:color="auto"/>
              <w:bottom w:val="single" w:sz="4" w:space="0" w:color="auto"/>
            </w:tcBorders>
            <w:shd w:val="clear" w:color="auto" w:fill="auto"/>
          </w:tcPr>
          <w:p w14:paraId="7F2816D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ABA66A4" w14:textId="77777777" w:rsidTr="00AC0E50">
        <w:tc>
          <w:tcPr>
            <w:tcW w:w="4678" w:type="dxa"/>
            <w:tcBorders>
              <w:top w:val="single" w:sz="4" w:space="0" w:color="auto"/>
              <w:left w:val="double" w:sz="4" w:space="0" w:color="4F81BD" w:themeColor="accent1"/>
              <w:bottom w:val="single" w:sz="4" w:space="0" w:color="auto"/>
            </w:tcBorders>
            <w:shd w:val="clear" w:color="auto" w:fill="0070C0"/>
          </w:tcPr>
          <w:p w14:paraId="7D742F23" w14:textId="1A0500C7" w:rsidR="000D142E" w:rsidRPr="00AC0E50" w:rsidRDefault="00024A9D" w:rsidP="00A6033D">
            <w:pPr>
              <w:rPr>
                <w:rFonts w:ascii="Arial" w:eastAsia="Calibri" w:hAnsi="Arial" w:cs="Arial"/>
                <w:bCs/>
                <w:i/>
                <w:iCs/>
                <w:color w:val="FFFFFF" w:themeColor="background1"/>
                <w:sz w:val="22"/>
                <w:szCs w:val="22"/>
              </w:rPr>
            </w:pPr>
            <w:r w:rsidRPr="00AC0E50">
              <w:rPr>
                <w:rFonts w:ascii="Arial" w:eastAsia="Calibri" w:hAnsi="Arial" w:cs="Arial"/>
                <w:bCs/>
                <w:i/>
                <w:iCs/>
                <w:color w:val="FFFFFF" w:themeColor="background1"/>
                <w:sz w:val="22"/>
                <w:szCs w:val="22"/>
              </w:rPr>
              <w:t>Email address</w:t>
            </w:r>
          </w:p>
        </w:tc>
        <w:tc>
          <w:tcPr>
            <w:tcW w:w="5103" w:type="dxa"/>
            <w:tcBorders>
              <w:top w:val="single" w:sz="4" w:space="0" w:color="auto"/>
              <w:bottom w:val="single" w:sz="4" w:space="0" w:color="auto"/>
            </w:tcBorders>
            <w:shd w:val="clear" w:color="auto" w:fill="auto"/>
          </w:tcPr>
          <w:p w14:paraId="6D413C7D"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66DC09B" w14:textId="77777777" w:rsidTr="00AC0E50">
        <w:tc>
          <w:tcPr>
            <w:tcW w:w="4678" w:type="dxa"/>
            <w:tcBorders>
              <w:top w:val="single" w:sz="4" w:space="0" w:color="auto"/>
              <w:left w:val="double" w:sz="4" w:space="0" w:color="4F81BD" w:themeColor="accent1"/>
              <w:bottom w:val="single" w:sz="4" w:space="0" w:color="auto"/>
            </w:tcBorders>
            <w:shd w:val="clear" w:color="auto" w:fill="0070C0"/>
          </w:tcPr>
          <w:p w14:paraId="1E87D033" w14:textId="4CFB86F8" w:rsidR="000D142E" w:rsidRPr="00AC0E50" w:rsidRDefault="00024A9D" w:rsidP="00A6033D">
            <w:pPr>
              <w:rPr>
                <w:rFonts w:ascii="Arial" w:eastAsia="Calibri" w:hAnsi="Arial" w:cs="Arial"/>
                <w:bCs/>
                <w:i/>
                <w:iCs/>
                <w:color w:val="FFFFFF" w:themeColor="background1"/>
                <w:sz w:val="22"/>
                <w:szCs w:val="22"/>
              </w:rPr>
            </w:pPr>
            <w:r w:rsidRPr="00AC0E50">
              <w:rPr>
                <w:rFonts w:ascii="Arial" w:eastAsia="Calibri" w:hAnsi="Arial" w:cs="Arial"/>
                <w:bCs/>
                <w:i/>
                <w:iCs/>
                <w:color w:val="FFFFFF" w:themeColor="background1"/>
                <w:sz w:val="22"/>
                <w:szCs w:val="22"/>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5B4AFA3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0ED4FC33" w14:textId="77777777" w:rsidTr="00AC0E50">
        <w:tc>
          <w:tcPr>
            <w:tcW w:w="4678" w:type="dxa"/>
            <w:tcBorders>
              <w:top w:val="single" w:sz="4" w:space="0" w:color="auto"/>
              <w:left w:val="double" w:sz="4" w:space="0" w:color="4F81BD" w:themeColor="accent1"/>
              <w:bottom w:val="single" w:sz="4" w:space="0" w:color="auto"/>
              <w:right w:val="single" w:sz="4" w:space="0" w:color="auto"/>
            </w:tcBorders>
            <w:shd w:val="clear" w:color="auto" w:fill="0070C0"/>
          </w:tcPr>
          <w:p w14:paraId="0A27ACE5" w14:textId="6875A62B" w:rsidR="000D142E" w:rsidRPr="00AC0E50" w:rsidRDefault="00024A9D" w:rsidP="00A6033D">
            <w:pPr>
              <w:rPr>
                <w:rFonts w:ascii="Arial" w:eastAsia="Calibri" w:hAnsi="Arial" w:cs="Arial"/>
                <w:bCs/>
                <w:i/>
                <w:iCs/>
                <w:color w:val="FFFFFF" w:themeColor="background1"/>
                <w:sz w:val="22"/>
                <w:szCs w:val="22"/>
              </w:rPr>
            </w:pPr>
            <w:r w:rsidRPr="00AC0E50">
              <w:rPr>
                <w:rFonts w:ascii="Arial" w:eastAsia="Calibri" w:hAnsi="Arial" w:cs="Arial"/>
                <w:bCs/>
                <w:i/>
                <w:iCs/>
                <w:color w:val="FFFFFF" w:themeColor="background1"/>
                <w:sz w:val="22"/>
                <w:szCs w:val="22"/>
              </w:rPr>
              <w:t>Date of Submission</w:t>
            </w:r>
          </w:p>
        </w:tc>
        <w:tc>
          <w:tcPr>
            <w:tcW w:w="5103" w:type="dxa"/>
            <w:tcBorders>
              <w:top w:val="single" w:sz="4" w:space="0" w:color="auto"/>
              <w:left w:val="single" w:sz="4" w:space="0" w:color="auto"/>
              <w:bottom w:val="single" w:sz="4" w:space="0" w:color="auto"/>
            </w:tcBorders>
            <w:shd w:val="clear" w:color="auto" w:fill="auto"/>
          </w:tcPr>
          <w:p w14:paraId="2F208D2E"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6E04CB0" w14:textId="77777777" w:rsidTr="00AC0E50">
        <w:tc>
          <w:tcPr>
            <w:tcW w:w="4678" w:type="dxa"/>
            <w:tcBorders>
              <w:top w:val="single" w:sz="4" w:space="0" w:color="auto"/>
              <w:left w:val="double" w:sz="4" w:space="0" w:color="4F81BD" w:themeColor="accent1"/>
              <w:bottom w:val="single" w:sz="4" w:space="0" w:color="auto"/>
              <w:right w:val="single" w:sz="4" w:space="0" w:color="auto"/>
            </w:tcBorders>
            <w:shd w:val="clear" w:color="auto" w:fill="0070C0"/>
          </w:tcPr>
          <w:p w14:paraId="5E0EA8CD" w14:textId="0474A3CE" w:rsidR="000D142E" w:rsidRPr="00AC0E50" w:rsidRDefault="00024A9D" w:rsidP="00A6033D">
            <w:pPr>
              <w:rPr>
                <w:rFonts w:ascii="Arial" w:eastAsia="Calibri" w:hAnsi="Arial" w:cs="Arial"/>
                <w:bCs/>
                <w:i/>
                <w:iCs/>
                <w:color w:val="FFFFFF" w:themeColor="background1"/>
                <w:sz w:val="22"/>
                <w:szCs w:val="22"/>
              </w:rPr>
            </w:pPr>
            <w:r w:rsidRPr="00AC0E50">
              <w:rPr>
                <w:rFonts w:ascii="Arial" w:eastAsia="Calibri" w:hAnsi="Arial" w:cs="Arial"/>
                <w:bCs/>
                <w:i/>
                <w:iCs/>
                <w:color w:val="FFFFFF" w:themeColor="background1"/>
                <w:sz w:val="22"/>
                <w:szCs w:val="22"/>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DF0CDA8" w14:textId="77777777" w:rsidTr="00AC0E50">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0070C0"/>
          </w:tcPr>
          <w:p w14:paraId="6F0C2E89" w14:textId="09BCC3B2" w:rsidR="000D142E" w:rsidRPr="00AC0E50" w:rsidRDefault="00024A9D" w:rsidP="00A6033D">
            <w:pPr>
              <w:rPr>
                <w:rFonts w:ascii="Arial" w:eastAsia="Calibri" w:hAnsi="Arial" w:cs="Arial"/>
                <w:bCs/>
                <w:i/>
                <w:iCs/>
                <w:color w:val="FFFFFF" w:themeColor="background1"/>
                <w:sz w:val="22"/>
                <w:szCs w:val="22"/>
              </w:rPr>
            </w:pPr>
            <w:r w:rsidRPr="00AC0E50">
              <w:rPr>
                <w:rFonts w:ascii="Arial" w:eastAsia="Calibri" w:hAnsi="Arial" w:cs="Arial"/>
                <w:bCs/>
                <w:i/>
                <w:iCs/>
                <w:color w:val="FFFFFF" w:themeColor="background1"/>
                <w:sz w:val="22"/>
                <w:szCs w:val="22"/>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416229F7" w14:textId="77777777" w:rsidR="00024A9D" w:rsidRPr="00312948" w:rsidRDefault="00024A9D" w:rsidP="00A6033D">
            <w:pPr>
              <w:rPr>
                <w:rFonts w:ascii="Arial" w:eastAsia="Calibri" w:hAnsi="Arial" w:cs="Arial"/>
                <w:i/>
                <w:iCs/>
                <w:color w:val="365F91" w:themeColor="accent1" w:themeShade="BF"/>
                <w:sz w:val="22"/>
                <w:szCs w:val="22"/>
              </w:rPr>
            </w:pPr>
          </w:p>
        </w:tc>
      </w:tr>
    </w:tbl>
    <w:p w14:paraId="2D26537A" w14:textId="33405FE0" w:rsidR="00101480" w:rsidRPr="00BA3A50" w:rsidRDefault="00101480" w:rsidP="009540F4">
      <w:pPr>
        <w:pStyle w:val="Heading1"/>
        <w:ind w:firstLine="720"/>
        <w:rPr>
          <w:rFonts w:ascii="Arial" w:eastAsia="Calibri" w:hAnsi="Arial" w:cs="Arial"/>
          <w:sz w:val="24"/>
          <w:szCs w:val="24"/>
        </w:rPr>
      </w:pPr>
      <w:bookmarkStart w:id="7" w:name="_Toc528691046"/>
      <w:r w:rsidRPr="00BA3A50">
        <w:rPr>
          <w:rFonts w:ascii="Arial" w:eastAsia="Calibri" w:hAnsi="Arial" w:cs="Arial"/>
          <w:sz w:val="24"/>
          <w:szCs w:val="24"/>
        </w:rPr>
        <w:t>Further Bidder Information</w:t>
      </w:r>
      <w:bookmarkEnd w:id="7"/>
      <w:r w:rsidR="00240721" w:rsidRPr="00BA3A50">
        <w:rPr>
          <w:rFonts w:ascii="Arial" w:eastAsia="Calibri" w:hAnsi="Arial" w:cs="Arial"/>
          <w:sz w:val="24"/>
          <w:szCs w:val="24"/>
        </w:rPr>
        <w:t>:</w:t>
      </w:r>
    </w:p>
    <w:p w14:paraId="325D3634" w14:textId="77777777" w:rsidR="000D142E" w:rsidRPr="00312948" w:rsidRDefault="000D142E" w:rsidP="000D142E">
      <w:pPr>
        <w:rPr>
          <w:rFonts w:ascii="Arial" w:eastAsia="Calibri" w:hAnsi="Arial" w:cs="Arial"/>
          <w:i/>
          <w:iCs/>
          <w:color w:val="365F91" w:themeColor="accent1" w:themeShade="BF"/>
          <w:sz w:val="22"/>
          <w:szCs w:val="22"/>
        </w:rPr>
      </w:pPr>
    </w:p>
    <w:p w14:paraId="3CF53C49" w14:textId="77777777" w:rsidR="00D37C99" w:rsidRPr="00312948" w:rsidRDefault="000D142E"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questions below. </w:t>
      </w:r>
    </w:p>
    <w:tbl>
      <w:tblPr>
        <w:tblW w:w="9933"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796"/>
      </w:tblGrid>
      <w:tr w:rsidR="00312948" w:rsidRPr="00312948" w14:paraId="6D2B962B" w14:textId="77777777" w:rsidTr="009540F4">
        <w:tc>
          <w:tcPr>
            <w:tcW w:w="259" w:type="dxa"/>
            <w:shd w:val="clear" w:color="auto" w:fill="F2F2F2" w:themeFill="background1" w:themeFillShade="F2"/>
          </w:tcPr>
          <w:p w14:paraId="27169CBB" w14:textId="334CC1C2"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1.</w:t>
            </w:r>
          </w:p>
        </w:tc>
        <w:tc>
          <w:tcPr>
            <w:tcW w:w="5695" w:type="dxa"/>
            <w:shd w:val="clear" w:color="auto" w:fill="F2F2F2" w:themeFill="background1" w:themeFillShade="F2"/>
          </w:tcPr>
          <w:p w14:paraId="4B97AFD0" w14:textId="300EA52F"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Has your organisation met all its obligations to pay its creditors and staff during the past year?</w:t>
            </w:r>
          </w:p>
        </w:tc>
        <w:tc>
          <w:tcPr>
            <w:tcW w:w="3979" w:type="dxa"/>
            <w:shd w:val="clear" w:color="auto" w:fill="auto"/>
          </w:tcPr>
          <w:p w14:paraId="1540ACA3"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FA79436" w14:textId="77777777" w:rsidTr="009540F4">
        <w:tc>
          <w:tcPr>
            <w:tcW w:w="259" w:type="dxa"/>
            <w:shd w:val="clear" w:color="auto" w:fill="F2F2F2" w:themeFill="background1" w:themeFillShade="F2"/>
          </w:tcPr>
          <w:p w14:paraId="3C2CEF39" w14:textId="1FACA1AC"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2.</w:t>
            </w:r>
          </w:p>
        </w:tc>
        <w:tc>
          <w:tcPr>
            <w:tcW w:w="5695" w:type="dxa"/>
            <w:shd w:val="clear" w:color="auto" w:fill="F2F2F2" w:themeFill="background1" w:themeFillShade="F2"/>
          </w:tcPr>
          <w:p w14:paraId="5D683149" w14:textId="6E17F904"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If your answer to the above is No, have you rectified the situation resulting in your organisation now being able to pay its creditors and staff?</w:t>
            </w:r>
          </w:p>
        </w:tc>
        <w:tc>
          <w:tcPr>
            <w:tcW w:w="3979" w:type="dxa"/>
            <w:shd w:val="clear" w:color="auto" w:fill="auto"/>
          </w:tcPr>
          <w:p w14:paraId="0137AAFE"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626919D" w14:textId="77777777" w:rsidTr="009540F4">
        <w:trPr>
          <w:trHeight w:val="1495"/>
        </w:trPr>
        <w:tc>
          <w:tcPr>
            <w:tcW w:w="259" w:type="dxa"/>
            <w:shd w:val="clear" w:color="auto" w:fill="F2F2F2" w:themeFill="background1" w:themeFillShade="F2"/>
          </w:tcPr>
          <w:p w14:paraId="6AEDAF76" w14:textId="2379D423"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3.</w:t>
            </w:r>
          </w:p>
        </w:tc>
        <w:tc>
          <w:tcPr>
            <w:tcW w:w="5695" w:type="dxa"/>
            <w:shd w:val="clear" w:color="auto" w:fill="F2F2F2" w:themeFill="background1" w:themeFillShade="F2"/>
          </w:tcPr>
          <w:p w14:paraId="00711BC7" w14:textId="28B91267"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Is your company or any group company (your Organisation) or are any of the directors/partners/proprietors in a state of bankruptcy, insolvency, compulsory winding up, and receivership, composition with creditors or subject to relevant proceedings?</w:t>
            </w:r>
          </w:p>
        </w:tc>
        <w:tc>
          <w:tcPr>
            <w:tcW w:w="3979" w:type="dxa"/>
            <w:shd w:val="clear" w:color="auto" w:fill="auto"/>
          </w:tcPr>
          <w:p w14:paraId="0E4347CF"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17D05016" w14:textId="77777777" w:rsidTr="009540F4">
        <w:tc>
          <w:tcPr>
            <w:tcW w:w="259" w:type="dxa"/>
            <w:shd w:val="clear" w:color="auto" w:fill="F2F2F2" w:themeFill="background1" w:themeFillShade="F2"/>
          </w:tcPr>
          <w:p w14:paraId="6C69C26D" w14:textId="46BAED92"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4.</w:t>
            </w:r>
          </w:p>
        </w:tc>
        <w:tc>
          <w:tcPr>
            <w:tcW w:w="5695" w:type="dxa"/>
            <w:shd w:val="clear" w:color="auto" w:fill="F2F2F2" w:themeFill="background1" w:themeFillShade="F2"/>
          </w:tcPr>
          <w:p w14:paraId="6C637998" w14:textId="312B7D11"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979" w:type="dxa"/>
            <w:shd w:val="clear" w:color="auto" w:fill="auto"/>
          </w:tcPr>
          <w:p w14:paraId="3F3CBAA0"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312948" w:rsidRPr="00312948" w14:paraId="44905E0C" w14:textId="77777777" w:rsidTr="009540F4">
        <w:tc>
          <w:tcPr>
            <w:tcW w:w="259" w:type="dxa"/>
            <w:shd w:val="clear" w:color="auto" w:fill="F2F2F2" w:themeFill="background1" w:themeFillShade="F2"/>
          </w:tcPr>
          <w:p w14:paraId="3C848D89" w14:textId="39B82AF5"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5</w:t>
            </w:r>
            <w:r w:rsidR="008E5DB2">
              <w:rPr>
                <w:rFonts w:ascii="Arial" w:eastAsia="Arial Unicode MS" w:hAnsi="Arial" w:cs="Arial"/>
                <w:i/>
                <w:iCs/>
                <w:color w:val="365F91" w:themeColor="accent1" w:themeShade="BF"/>
                <w:sz w:val="22"/>
                <w:szCs w:val="22"/>
                <w:bdr w:val="nil"/>
              </w:rPr>
              <w:t>a.</w:t>
            </w:r>
          </w:p>
        </w:tc>
        <w:tc>
          <w:tcPr>
            <w:tcW w:w="5695" w:type="dxa"/>
            <w:shd w:val="clear" w:color="auto" w:fill="F2F2F2" w:themeFill="background1" w:themeFillShade="F2"/>
          </w:tcPr>
          <w:p w14:paraId="2D9D2C2B" w14:textId="06C43B4A"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you accept NHS England’s Purchase Order Terms and Conditions in full</w:t>
            </w:r>
            <w:r w:rsidR="008E5DB2">
              <w:rPr>
                <w:rFonts w:ascii="Arial" w:eastAsia="Arial Unicode MS" w:hAnsi="Arial" w:cs="Arial"/>
                <w:i/>
                <w:iCs/>
                <w:color w:val="365F91" w:themeColor="accent1" w:themeShade="BF"/>
                <w:sz w:val="22"/>
                <w:szCs w:val="22"/>
                <w:bdr w:val="nil"/>
              </w:rPr>
              <w:t xml:space="preserve"> with no modifications</w:t>
            </w:r>
            <w:r w:rsidRPr="00312948">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01B42EBD"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871B637" w14:textId="5B8EEBB1" w:rsidR="005D0357" w:rsidRPr="0084349D" w:rsidRDefault="0063401A" w:rsidP="000C2FE6">
            <w:pPr>
              <w:rPr>
                <w:rFonts w:ascii="Arial" w:hAnsi="Arial" w:cs="Arial"/>
                <w:i/>
                <w:iCs/>
                <w:color w:val="365F91" w:themeColor="accent1" w:themeShade="BF"/>
                <w:sz w:val="22"/>
                <w:szCs w:val="22"/>
                <w:u w:val="single"/>
              </w:rPr>
            </w:pPr>
            <w:hyperlink r:id="rId15" w:history="1">
              <w:r w:rsidR="00143494" w:rsidRPr="00312948">
                <w:rPr>
                  <w:rStyle w:val="Hyperlink"/>
                  <w:rFonts w:ascii="Arial" w:hAnsi="Arial" w:cs="Arial"/>
                  <w:i/>
                  <w:iCs/>
                  <w:color w:val="365F91" w:themeColor="accent1" w:themeShade="BF"/>
                  <w:sz w:val="22"/>
                  <w:szCs w:val="22"/>
                </w:rPr>
                <w:t>https://www.gov.uk/government/publications/nhs-standard-terms-and-conditions-of-contract-for-the-purchase-of-goods-and-supply-of-services</w:t>
              </w:r>
            </w:hyperlink>
          </w:p>
        </w:tc>
        <w:tc>
          <w:tcPr>
            <w:tcW w:w="3979" w:type="dxa"/>
            <w:shd w:val="clear" w:color="auto" w:fill="auto"/>
          </w:tcPr>
          <w:p w14:paraId="352B045B" w14:textId="77777777"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88F828E" w14:textId="1B39F124" w:rsidR="00143494" w:rsidRPr="00312948" w:rsidRDefault="008E5DB2" w:rsidP="000C2FE6">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bdr w:val="nil"/>
              </w:rPr>
              <w:object w:dxaOrig="225" w:dyaOrig="225" w14:anchorId="28204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pt" o:ole="">
                  <v:imagedata r:id="rId16" o:title=""/>
                </v:shape>
                <w:control r:id="rId17" w:name="CheckBox1" w:shapeid="_x0000_i1037"/>
              </w:object>
            </w:r>
            <w:r w:rsidR="00143494" w:rsidRPr="00312948">
              <w:rPr>
                <w:rFonts w:ascii="Arial" w:eastAsia="Arial Unicode MS" w:hAnsi="Arial" w:cs="Arial"/>
                <w:i/>
                <w:iCs/>
                <w:color w:val="365F91" w:themeColor="accent1" w:themeShade="BF"/>
                <w:sz w:val="22"/>
                <w:szCs w:val="22"/>
                <w:bdr w:val="nil"/>
              </w:rPr>
              <w:br/>
              <w:t xml:space="preserve">                      </w:t>
            </w:r>
            <w:r w:rsidR="00143494" w:rsidRPr="00312948">
              <w:rPr>
                <w:rFonts w:ascii="Arial" w:eastAsia="Arial Unicode MS" w:hAnsi="Arial" w:cs="Arial"/>
                <w:i/>
                <w:iCs/>
                <w:color w:val="365F91" w:themeColor="accent1" w:themeShade="BF"/>
                <w:bdr w:val="nil"/>
              </w:rPr>
              <w:object w:dxaOrig="225" w:dyaOrig="225" w14:anchorId="79166D13">
                <v:shape id="_x0000_i1039" type="#_x0000_t75" style="width:108pt;height:21pt" o:ole="">
                  <v:imagedata r:id="rId18" o:title=""/>
                </v:shape>
                <w:control r:id="rId19" w:name="CheckBox2" w:shapeid="_x0000_i1039"/>
              </w:object>
            </w:r>
          </w:p>
        </w:tc>
      </w:tr>
      <w:tr w:rsidR="008E5DB2" w:rsidRPr="00312948" w14:paraId="0D7F9099" w14:textId="77777777" w:rsidTr="008E5DB2">
        <w:trPr>
          <w:trHeight w:val="1004"/>
        </w:trPr>
        <w:tc>
          <w:tcPr>
            <w:tcW w:w="259" w:type="dxa"/>
            <w:shd w:val="clear" w:color="auto" w:fill="F2F2F2" w:themeFill="background1" w:themeFillShade="F2"/>
          </w:tcPr>
          <w:p w14:paraId="2E747145" w14:textId="62F4B7E2"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5b. </w:t>
            </w:r>
          </w:p>
        </w:tc>
        <w:tc>
          <w:tcPr>
            <w:tcW w:w="5695" w:type="dxa"/>
            <w:shd w:val="clear" w:color="auto" w:fill="F2F2F2" w:themeFill="background1" w:themeFillShade="F2"/>
          </w:tcPr>
          <w:p w14:paraId="442A4300" w14:textId="340069DF"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tc>
        <w:tc>
          <w:tcPr>
            <w:tcW w:w="3979" w:type="dxa"/>
            <w:shd w:val="clear" w:color="auto" w:fill="auto"/>
          </w:tcPr>
          <w:p w14:paraId="7BDB966C" w14:textId="77777777"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4593629" w14:textId="3DB91A0C"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45ACA927">
                <v:shape id="_x0000_i1041" type="#_x0000_t75" style="width:108pt;height:21pt" o:ole="">
                  <v:imagedata r:id="rId20" o:title=""/>
                </v:shape>
                <w:control r:id="rId21" w:name="CheckBox11" w:shapeid="_x0000_i1041"/>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0BE218BC">
                <v:shape id="_x0000_i1043" type="#_x0000_t75" style="width:108pt;height:21pt" o:ole="">
                  <v:imagedata r:id="rId18" o:title=""/>
                </v:shape>
                <w:control r:id="rId22" w:name="CheckBox21" w:shapeid="_x0000_i1043"/>
              </w:object>
            </w:r>
          </w:p>
        </w:tc>
      </w:tr>
      <w:tr w:rsidR="0084349D" w:rsidRPr="00312948" w14:paraId="23A04632" w14:textId="77777777" w:rsidTr="008E5DB2">
        <w:trPr>
          <w:trHeight w:val="1004"/>
        </w:trPr>
        <w:tc>
          <w:tcPr>
            <w:tcW w:w="259" w:type="dxa"/>
            <w:shd w:val="clear" w:color="auto" w:fill="F2F2F2" w:themeFill="background1" w:themeFillShade="F2"/>
          </w:tcPr>
          <w:p w14:paraId="1D3E9C71" w14:textId="4914B50F"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6</w:t>
            </w:r>
            <w:r>
              <w:rPr>
                <w:rFonts w:eastAsia="Arial Unicode MS"/>
                <w:bdr w:val="nil"/>
              </w:rPr>
              <w:t>.</w:t>
            </w:r>
          </w:p>
        </w:tc>
        <w:tc>
          <w:tcPr>
            <w:tcW w:w="5695" w:type="dxa"/>
            <w:shd w:val="clear" w:color="auto" w:fill="F2F2F2" w:themeFill="background1" w:themeFillShade="F2"/>
          </w:tcPr>
          <w:p w14:paraId="0604659C" w14:textId="0A02F1F5"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hAnsi="Arial" w:cs="Arial"/>
                <w:i/>
                <w:iCs/>
                <w:color w:val="365F91" w:themeColor="accent1" w:themeShade="BF"/>
                <w:sz w:val="22"/>
                <w:szCs w:val="22"/>
              </w:rPr>
              <w:t>Please confirm that a</w:t>
            </w:r>
            <w:r w:rsidRPr="00312948">
              <w:rPr>
                <w:rFonts w:ascii="Arial" w:hAnsi="Arial" w:cs="Arial"/>
                <w:i/>
                <w:iCs/>
                <w:color w:val="365F91" w:themeColor="accent1" w:themeShade="BF"/>
                <w:sz w:val="22"/>
                <w:szCs w:val="22"/>
              </w:rPr>
              <w:t>ll invoicing shall be processed through Tradeshift</w:t>
            </w:r>
            <w:r>
              <w:rPr>
                <w:rFonts w:ascii="Arial" w:hAnsi="Arial" w:cs="Arial"/>
                <w:i/>
                <w:iCs/>
                <w:color w:val="365F91" w:themeColor="accent1" w:themeShade="BF"/>
                <w:sz w:val="22"/>
                <w:szCs w:val="22"/>
              </w:rPr>
              <w:t xml:space="preserve"> in line with NHS England and Improvements processes</w:t>
            </w:r>
            <w:r w:rsidRPr="00312948">
              <w:rPr>
                <w:rFonts w:ascii="Arial" w:hAnsi="Arial" w:cs="Arial"/>
                <w:i/>
                <w:iCs/>
                <w:color w:val="365F91" w:themeColor="accent1" w:themeShade="BF"/>
                <w:sz w:val="22"/>
                <w:szCs w:val="22"/>
              </w:rPr>
              <w:t>.</w:t>
            </w:r>
          </w:p>
        </w:tc>
        <w:tc>
          <w:tcPr>
            <w:tcW w:w="3979" w:type="dxa"/>
            <w:shd w:val="clear" w:color="auto" w:fill="auto"/>
          </w:tcPr>
          <w:p w14:paraId="0B070E81" w14:textId="7777777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1BABAE1" w14:textId="673FD7C6"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664846BF">
                <v:shape id="_x0000_i1045" type="#_x0000_t75" style="width:108pt;height:21pt" o:ole="">
                  <v:imagedata r:id="rId20" o:title=""/>
                </v:shape>
                <w:control r:id="rId23" w:name="CheckBox111" w:shapeid="_x0000_i1045"/>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7DCF0BDD">
                <v:shape id="_x0000_i1047" type="#_x0000_t75" style="width:108pt;height:21pt" o:ole="">
                  <v:imagedata r:id="rId18" o:title=""/>
                </v:shape>
                <w:control r:id="rId24" w:name="CheckBox211" w:shapeid="_x0000_i1047"/>
              </w:object>
            </w:r>
          </w:p>
        </w:tc>
      </w:tr>
    </w:tbl>
    <w:p w14:paraId="614D7E59" w14:textId="77777777" w:rsidR="008E5DB2" w:rsidRDefault="008E5DB2" w:rsidP="00672A8A">
      <w:pPr>
        <w:spacing w:after="200" w:line="276" w:lineRule="auto"/>
        <w:rPr>
          <w:rStyle w:val="Heading1Char"/>
          <w:rFonts w:ascii="Arial" w:hAnsi="Arial" w:cs="Arial"/>
          <w:sz w:val="24"/>
          <w:szCs w:val="24"/>
        </w:rPr>
      </w:pPr>
      <w:bookmarkStart w:id="8" w:name="_Toc528691047"/>
    </w:p>
    <w:p w14:paraId="5DE15CB6" w14:textId="74F511F7" w:rsidR="005D0357" w:rsidRPr="00BA3A50" w:rsidRDefault="002F3755" w:rsidP="00672A8A">
      <w:pPr>
        <w:spacing w:after="200" w:line="276" w:lineRule="auto"/>
        <w:rPr>
          <w:rStyle w:val="Heading1Char"/>
          <w:rFonts w:ascii="Arial" w:hAnsi="Arial" w:cs="Arial"/>
          <w:sz w:val="24"/>
          <w:szCs w:val="24"/>
        </w:rPr>
      </w:pPr>
      <w:r w:rsidRPr="00BA3A50">
        <w:rPr>
          <w:rStyle w:val="Heading1Char"/>
          <w:rFonts w:ascii="Arial" w:hAnsi="Arial" w:cs="Arial"/>
          <w:sz w:val="24"/>
          <w:szCs w:val="24"/>
        </w:rPr>
        <w:t>Bidder’s R</w:t>
      </w:r>
      <w:r w:rsidR="00024A9D" w:rsidRPr="00BA3A50">
        <w:rPr>
          <w:rStyle w:val="Heading1Char"/>
          <w:rFonts w:ascii="Arial" w:hAnsi="Arial" w:cs="Arial"/>
          <w:sz w:val="24"/>
          <w:szCs w:val="24"/>
        </w:rPr>
        <w:t>esponse</w:t>
      </w:r>
      <w:bookmarkEnd w:id="8"/>
      <w:r w:rsidR="00EF1FFF" w:rsidRPr="00BA3A50">
        <w:rPr>
          <w:rStyle w:val="Heading1Char"/>
          <w:rFonts w:ascii="Arial" w:hAnsi="Arial" w:cs="Arial"/>
          <w:sz w:val="24"/>
          <w:szCs w:val="24"/>
        </w:rPr>
        <w:t xml:space="preserve"> </w:t>
      </w:r>
    </w:p>
    <w:p w14:paraId="67BD2E1D" w14:textId="0A6B4D55" w:rsidR="00447F8C" w:rsidRDefault="00447F8C" w:rsidP="00672A8A">
      <w:pPr>
        <w:spacing w:after="200" w:line="276" w:lineRule="auto"/>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Please ensure a response is provided for both the </w:t>
      </w:r>
      <w:r w:rsidR="0095532A">
        <w:rPr>
          <w:rFonts w:ascii="Arial" w:eastAsia="Calibri" w:hAnsi="Arial" w:cs="Arial"/>
          <w:color w:val="365F91" w:themeColor="accent1" w:themeShade="BF"/>
          <w:sz w:val="22"/>
          <w:szCs w:val="22"/>
        </w:rPr>
        <w:t xml:space="preserve">Quality (A) </w:t>
      </w:r>
      <w:r w:rsidRPr="00312948">
        <w:rPr>
          <w:rFonts w:ascii="Arial" w:eastAsia="Calibri" w:hAnsi="Arial" w:cs="Arial"/>
          <w:color w:val="365F91" w:themeColor="accent1" w:themeShade="BF"/>
          <w:sz w:val="22"/>
          <w:szCs w:val="22"/>
        </w:rPr>
        <w:t xml:space="preserve">and </w:t>
      </w:r>
      <w:r w:rsidR="0095532A">
        <w:rPr>
          <w:rFonts w:ascii="Arial" w:eastAsia="Calibri" w:hAnsi="Arial" w:cs="Arial"/>
          <w:color w:val="365F91" w:themeColor="accent1" w:themeShade="BF"/>
          <w:sz w:val="22"/>
          <w:szCs w:val="22"/>
        </w:rPr>
        <w:t>C</w:t>
      </w:r>
      <w:r w:rsidRPr="00312948">
        <w:rPr>
          <w:rFonts w:ascii="Arial" w:eastAsia="Calibri" w:hAnsi="Arial" w:cs="Arial"/>
          <w:color w:val="365F91" w:themeColor="accent1" w:themeShade="BF"/>
          <w:sz w:val="22"/>
          <w:szCs w:val="22"/>
        </w:rPr>
        <w:t xml:space="preserve">ommercial </w:t>
      </w:r>
      <w:r w:rsidR="0095532A">
        <w:rPr>
          <w:rFonts w:ascii="Arial" w:eastAsia="Calibri" w:hAnsi="Arial" w:cs="Arial"/>
          <w:color w:val="365F91" w:themeColor="accent1" w:themeShade="BF"/>
          <w:sz w:val="22"/>
          <w:szCs w:val="22"/>
        </w:rPr>
        <w:t xml:space="preserve">(B) </w:t>
      </w:r>
      <w:r w:rsidRPr="00312948">
        <w:rPr>
          <w:rFonts w:ascii="Arial" w:eastAsia="Calibri" w:hAnsi="Arial" w:cs="Arial"/>
          <w:color w:val="365F91" w:themeColor="accent1" w:themeShade="BF"/>
          <w:sz w:val="22"/>
          <w:szCs w:val="22"/>
        </w:rPr>
        <w:t xml:space="preserve">by downloading the attachments and reuploading once completed. </w:t>
      </w:r>
    </w:p>
    <w:p w14:paraId="60394B41" w14:textId="7BD2912D" w:rsidR="00672A8A" w:rsidRPr="00672A8A" w:rsidRDefault="000C2FE6" w:rsidP="00672A8A">
      <w:pPr>
        <w:pStyle w:val="ListParagraph"/>
        <w:numPr>
          <w:ilvl w:val="0"/>
          <w:numId w:val="13"/>
        </w:numPr>
        <w:spacing w:after="200" w:line="276" w:lineRule="auto"/>
        <w:rPr>
          <w:rStyle w:val="Heading1Char"/>
          <w:rFonts w:ascii="Arial" w:hAnsi="Arial" w:cs="Arial"/>
          <w:sz w:val="22"/>
          <w:szCs w:val="22"/>
        </w:rPr>
      </w:pPr>
      <w:r w:rsidRPr="00672A8A">
        <w:rPr>
          <w:rStyle w:val="Heading1Char"/>
          <w:rFonts w:ascii="Arial" w:hAnsi="Arial" w:cs="Arial"/>
          <w:sz w:val="22"/>
          <w:szCs w:val="22"/>
        </w:rPr>
        <w:t>Qualit</w:t>
      </w:r>
      <w:r w:rsidR="00672A8A" w:rsidRPr="00672A8A">
        <w:rPr>
          <w:rStyle w:val="Heading1Char"/>
          <w:rFonts w:ascii="Arial" w:hAnsi="Arial" w:cs="Arial"/>
          <w:sz w:val="22"/>
          <w:szCs w:val="22"/>
        </w:rPr>
        <w:t>y</w:t>
      </w:r>
    </w:p>
    <w:tbl>
      <w:tblPr>
        <w:tblStyle w:val="TableGrid"/>
        <w:tblW w:w="10757" w:type="dxa"/>
        <w:tblLook w:val="04A0" w:firstRow="1" w:lastRow="0" w:firstColumn="1" w:lastColumn="0" w:noHBand="0" w:noVBand="1"/>
      </w:tblPr>
      <w:tblGrid>
        <w:gridCol w:w="3997"/>
        <w:gridCol w:w="3971"/>
        <w:gridCol w:w="1705"/>
        <w:gridCol w:w="1084"/>
      </w:tblGrid>
      <w:tr w:rsidR="000C2FE6" w:rsidRPr="00312948" w14:paraId="19A6BBAA" w14:textId="77777777" w:rsidTr="00240721">
        <w:trPr>
          <w:trHeight w:val="120"/>
        </w:trPr>
        <w:tc>
          <w:tcPr>
            <w:tcW w:w="3997"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DF05278" w14:textId="67F7CE4D"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1</w:t>
            </w:r>
          </w:p>
        </w:tc>
        <w:tc>
          <w:tcPr>
            <w:tcW w:w="3971" w:type="dxa"/>
            <w:tcBorders>
              <w:top w:val="nil"/>
              <w:left w:val="double" w:sz="4" w:space="0" w:color="1F497D" w:themeColor="text2"/>
              <w:bottom w:val="nil"/>
              <w:right w:val="double" w:sz="4" w:space="0" w:color="1F497D" w:themeColor="text2"/>
            </w:tcBorders>
            <w:shd w:val="clear" w:color="auto" w:fill="FFFFFF" w:themeFill="background1"/>
          </w:tcPr>
          <w:p w14:paraId="279891B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31B2EA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64D9FC08" w14:textId="2AB39B81" w:rsidR="000C2FE6" w:rsidRPr="00312948" w:rsidRDefault="0048419E"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20</w:t>
            </w:r>
          </w:p>
        </w:tc>
      </w:tr>
      <w:tr w:rsidR="000C2FE6" w:rsidRPr="00312948" w14:paraId="08F3E596" w14:textId="77777777" w:rsidTr="00240721">
        <w:trPr>
          <w:trHeight w:val="68"/>
        </w:trPr>
        <w:tc>
          <w:tcPr>
            <w:tcW w:w="3997" w:type="dxa"/>
            <w:vMerge/>
            <w:tcBorders>
              <w:left w:val="double" w:sz="4" w:space="0" w:color="1F497D" w:themeColor="text2"/>
              <w:bottom w:val="nil"/>
              <w:right w:val="double" w:sz="4" w:space="0" w:color="1F497D" w:themeColor="text2"/>
            </w:tcBorders>
          </w:tcPr>
          <w:p w14:paraId="2C7A2CC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tcPr>
          <w:p w14:paraId="66153EE3"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tcPr>
          <w:p w14:paraId="581A6DD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6C66C3D" w14:textId="77777777" w:rsidTr="009540F4">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tcPr>
          <w:p w14:paraId="45E55448" w14:textId="335B5D47" w:rsidR="00323FD5" w:rsidRPr="00323FD5" w:rsidRDefault="00323FD5" w:rsidP="00323FD5">
            <w:pPr>
              <w:rPr>
                <w:rFonts w:ascii="Arial" w:hAnsi="Arial" w:cs="Arial"/>
                <w:color w:val="1F497D" w:themeColor="text2"/>
                <w:sz w:val="22"/>
                <w:szCs w:val="22"/>
              </w:rPr>
            </w:pPr>
            <w:r w:rsidRPr="00323FD5">
              <w:rPr>
                <w:rFonts w:ascii="Arial" w:hAnsi="Arial" w:cs="Arial"/>
                <w:color w:val="1F497D" w:themeColor="text2"/>
                <w:sz w:val="22"/>
                <w:szCs w:val="22"/>
              </w:rPr>
              <w:t xml:space="preserve">Describe how you would organise you team to deliver the requirement </w:t>
            </w:r>
            <w:r w:rsidR="00DC48F4">
              <w:rPr>
                <w:rFonts w:ascii="Arial" w:hAnsi="Arial" w:cs="Arial"/>
                <w:color w:val="1F497D" w:themeColor="text2"/>
                <w:sz w:val="22"/>
                <w:szCs w:val="22"/>
              </w:rPr>
              <w:t xml:space="preserve">set out in section 2 of this ItQ document. </w:t>
            </w:r>
            <w:r w:rsidRPr="00323FD5">
              <w:rPr>
                <w:rFonts w:ascii="Arial" w:hAnsi="Arial" w:cs="Arial"/>
                <w:color w:val="1F497D" w:themeColor="text2"/>
                <w:sz w:val="22"/>
                <w:szCs w:val="22"/>
              </w:rPr>
              <w:t xml:space="preserve">Your response should: </w:t>
            </w:r>
          </w:p>
          <w:p w14:paraId="09DF2B85" w14:textId="77777777" w:rsidR="00323FD5" w:rsidRPr="00323FD5" w:rsidRDefault="00323FD5" w:rsidP="00323FD5">
            <w:pPr>
              <w:pStyle w:val="ListParagraph"/>
              <w:numPr>
                <w:ilvl w:val="0"/>
                <w:numId w:val="20"/>
              </w:numPr>
              <w:spacing w:before="120" w:after="120"/>
              <w:contextualSpacing w:val="0"/>
              <w:rPr>
                <w:rFonts w:ascii="Arial" w:hAnsi="Arial" w:cs="Arial"/>
                <w:color w:val="1F497D" w:themeColor="text2"/>
                <w:sz w:val="22"/>
                <w:szCs w:val="22"/>
              </w:rPr>
            </w:pPr>
            <w:r w:rsidRPr="00323FD5">
              <w:rPr>
                <w:rFonts w:ascii="Arial" w:hAnsi="Arial" w:cs="Arial"/>
                <w:color w:val="1F497D" w:themeColor="text2"/>
                <w:sz w:val="22"/>
                <w:szCs w:val="22"/>
              </w:rPr>
              <w:t xml:space="preserve">Outline the proposed service delivery model that your organisation would deploy should it be awarded the contract. </w:t>
            </w:r>
          </w:p>
          <w:p w14:paraId="51954D3B" w14:textId="49C6C3D4" w:rsidR="00323FD5" w:rsidRPr="00323FD5" w:rsidRDefault="00323FD5" w:rsidP="00323FD5">
            <w:pPr>
              <w:pStyle w:val="ListParagraph"/>
              <w:numPr>
                <w:ilvl w:val="0"/>
                <w:numId w:val="20"/>
              </w:numPr>
              <w:spacing w:before="120" w:after="120"/>
              <w:contextualSpacing w:val="0"/>
              <w:rPr>
                <w:rFonts w:ascii="Arial" w:hAnsi="Arial" w:cs="Arial"/>
                <w:color w:val="1F497D" w:themeColor="text2"/>
                <w:sz w:val="22"/>
                <w:szCs w:val="22"/>
              </w:rPr>
            </w:pPr>
            <w:r w:rsidRPr="00323FD5">
              <w:rPr>
                <w:rFonts w:ascii="Arial" w:hAnsi="Arial" w:cs="Arial"/>
                <w:color w:val="1F497D" w:themeColor="text2"/>
                <w:sz w:val="22"/>
                <w:szCs w:val="22"/>
              </w:rPr>
              <w:t>Explain how you would deploy resources flexibility to meet NH</w:t>
            </w:r>
            <w:r w:rsidR="00BF608A">
              <w:rPr>
                <w:rFonts w:ascii="Arial" w:hAnsi="Arial" w:cs="Arial"/>
                <w:color w:val="1F497D" w:themeColor="text2"/>
                <w:sz w:val="22"/>
                <w:szCs w:val="22"/>
              </w:rPr>
              <w:t>SX’s</w:t>
            </w:r>
            <w:r w:rsidRPr="00323FD5">
              <w:rPr>
                <w:rFonts w:ascii="Arial" w:hAnsi="Arial" w:cs="Arial"/>
                <w:color w:val="1F497D" w:themeColor="text2"/>
                <w:sz w:val="22"/>
                <w:szCs w:val="22"/>
              </w:rPr>
              <w:t xml:space="preserve"> requirements. </w:t>
            </w:r>
          </w:p>
          <w:p w14:paraId="2433EAE0" w14:textId="10C08CC6" w:rsidR="00240721" w:rsidRPr="00240721" w:rsidRDefault="00240721" w:rsidP="000C2FE6">
            <w:pPr>
              <w:spacing w:after="200" w:line="276" w:lineRule="auto"/>
              <w:contextualSpacing/>
              <w:rPr>
                <w:rFonts w:ascii="Arial" w:eastAsia="Calibri" w:hAnsi="Arial" w:cs="Arial"/>
                <w:i/>
                <w:iCs/>
                <w:color w:val="365F91" w:themeColor="accent1" w:themeShade="BF"/>
                <w:sz w:val="22"/>
                <w:szCs w:val="22"/>
              </w:rPr>
            </w:pPr>
          </w:p>
        </w:tc>
      </w:tr>
      <w:tr w:rsidR="00312948" w:rsidRPr="00312948" w14:paraId="0BB7878F" w14:textId="77777777" w:rsidTr="009540F4">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5334A5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370B5691" w14:textId="77777777" w:rsidTr="009540F4">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tcPr>
          <w:p w14:paraId="13C05F5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FB53D10" w14:textId="33F25CFA" w:rsidR="000C2FE6"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w:t>
            </w:r>
            <w:r w:rsidR="00BF608A">
              <w:rPr>
                <w:rFonts w:ascii="Arial" w:eastAsia="Calibri" w:hAnsi="Arial" w:cs="Arial"/>
                <w:color w:val="365F91" w:themeColor="accent1" w:themeShade="BF"/>
                <w:sz w:val="22"/>
                <w:szCs w:val="22"/>
              </w:rPr>
              <w:t xml:space="preserve"> </w:t>
            </w:r>
            <w:r w:rsidR="00DC48F4">
              <w:rPr>
                <w:rFonts w:ascii="Arial" w:eastAsia="Calibri" w:hAnsi="Arial" w:cs="Arial"/>
                <w:color w:val="365F91" w:themeColor="accent1" w:themeShade="BF"/>
                <w:sz w:val="22"/>
                <w:szCs w:val="22"/>
              </w:rPr>
              <w:t>7</w:t>
            </w:r>
            <w:r w:rsidR="00BF608A">
              <w:rPr>
                <w:rFonts w:ascii="Arial" w:eastAsia="Calibri" w:hAnsi="Arial" w:cs="Arial"/>
                <w:color w:val="365F91" w:themeColor="accent1" w:themeShade="BF"/>
                <w:sz w:val="22"/>
                <w:szCs w:val="22"/>
              </w:rPr>
              <w:t>0</w:t>
            </w:r>
            <w:r w:rsidR="00DC48F4">
              <w:rPr>
                <w:rFonts w:ascii="Arial" w:eastAsia="Calibri" w:hAnsi="Arial" w:cs="Arial"/>
                <w:color w:val="365F91" w:themeColor="accent1" w:themeShade="BF"/>
                <w:sz w:val="22"/>
                <w:szCs w:val="22"/>
              </w:rPr>
              <w:t>0</w:t>
            </w:r>
            <w:r w:rsidR="00BF608A">
              <w:rPr>
                <w:rFonts w:ascii="Arial" w:eastAsia="Calibri" w:hAnsi="Arial" w:cs="Arial"/>
                <w:color w:val="365F91" w:themeColor="accent1" w:themeShade="BF"/>
                <w:sz w:val="22"/>
                <w:szCs w:val="22"/>
              </w:rPr>
              <w:t xml:space="preserve"> words. </w:t>
            </w:r>
          </w:p>
          <w:p w14:paraId="56167820" w14:textId="69536777" w:rsidR="00BF608A" w:rsidRPr="00312948" w:rsidRDefault="00BF608A" w:rsidP="000C2FE6">
            <w:pPr>
              <w:spacing w:after="200" w:line="276" w:lineRule="auto"/>
              <w:contextualSpacing/>
              <w:rPr>
                <w:rFonts w:ascii="Arial" w:eastAsia="Calibri" w:hAnsi="Arial" w:cs="Arial"/>
                <w:color w:val="365F91" w:themeColor="accent1" w:themeShade="BF"/>
                <w:sz w:val="22"/>
                <w:szCs w:val="22"/>
              </w:rPr>
            </w:pPr>
          </w:p>
        </w:tc>
      </w:tr>
    </w:tbl>
    <w:p w14:paraId="4904C49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0C2FE6" w:rsidRPr="00312948" w14:paraId="00D72C9D" w14:textId="77777777" w:rsidTr="00BF608A">
        <w:trPr>
          <w:trHeight w:val="138"/>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56F63BA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2</w:t>
            </w:r>
          </w:p>
        </w:tc>
        <w:tc>
          <w:tcPr>
            <w:tcW w:w="4016" w:type="dxa"/>
            <w:tcBorders>
              <w:top w:val="nil"/>
              <w:left w:val="double" w:sz="4" w:space="0" w:color="1F497D" w:themeColor="text2"/>
              <w:bottom w:val="nil"/>
              <w:right w:val="double" w:sz="4" w:space="0" w:color="1F497D" w:themeColor="text2"/>
            </w:tcBorders>
            <w:shd w:val="clear" w:color="auto" w:fill="FFFFFF" w:themeFill="background1"/>
          </w:tcPr>
          <w:p w14:paraId="3F5C5AD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516327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09"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4F9ACDD4" w14:textId="6A211CA4" w:rsidR="000C2FE6" w:rsidRPr="00312948" w:rsidRDefault="00BF608A"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20</w:t>
            </w:r>
          </w:p>
        </w:tc>
      </w:tr>
      <w:tr w:rsidR="000C2FE6" w:rsidRPr="00312948" w14:paraId="7928BAEA" w14:textId="77777777" w:rsidTr="00BF608A">
        <w:trPr>
          <w:trHeight w:val="29"/>
        </w:trPr>
        <w:tc>
          <w:tcPr>
            <w:tcW w:w="4032" w:type="dxa"/>
            <w:vMerge/>
            <w:tcBorders>
              <w:left w:val="double" w:sz="4" w:space="0" w:color="1F497D" w:themeColor="text2"/>
              <w:bottom w:val="nil"/>
              <w:right w:val="double" w:sz="4" w:space="0" w:color="1F497D" w:themeColor="text2"/>
            </w:tcBorders>
          </w:tcPr>
          <w:p w14:paraId="59D73A6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tcPr>
          <w:p w14:paraId="30E88A8A"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1" w:type="dxa"/>
            <w:gridSpan w:val="2"/>
            <w:tcBorders>
              <w:top w:val="double" w:sz="4" w:space="0" w:color="1F497D" w:themeColor="text2"/>
              <w:left w:val="nil"/>
              <w:bottom w:val="double" w:sz="4" w:space="0" w:color="1F497D" w:themeColor="text2"/>
              <w:right w:val="nil"/>
            </w:tcBorders>
          </w:tcPr>
          <w:p w14:paraId="64179E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BF608A" w:rsidRPr="00312948" w14:paraId="7A888A86" w14:textId="77777777" w:rsidTr="009540F4">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tcPr>
          <w:p w14:paraId="37A76F71" w14:textId="2B5D8940" w:rsidR="00BF608A" w:rsidRDefault="00BF608A" w:rsidP="00F041F7">
            <w:pPr>
              <w:spacing w:after="200" w:line="276" w:lineRule="auto"/>
              <w:contextualSpacing/>
              <w:jc w:val="both"/>
              <w:rPr>
                <w:rFonts w:ascii="Arial" w:hAnsi="Arial" w:cs="Arial"/>
                <w:color w:val="1F497D" w:themeColor="text2"/>
                <w:sz w:val="22"/>
                <w:szCs w:val="22"/>
              </w:rPr>
            </w:pPr>
            <w:r w:rsidRPr="00BF608A">
              <w:rPr>
                <w:rFonts w:ascii="Arial" w:hAnsi="Arial" w:cs="Arial"/>
                <w:color w:val="1F497D" w:themeColor="text2"/>
                <w:sz w:val="22"/>
                <w:szCs w:val="22"/>
              </w:rPr>
              <w:t>Provide details of the project team members who would be involved in delivering this contract, outline their key skills and experience in relation to the Requirement (</w:t>
            </w:r>
            <w:r w:rsidR="00F041F7">
              <w:rPr>
                <w:rFonts w:ascii="Arial" w:hAnsi="Arial" w:cs="Arial"/>
                <w:color w:val="1F497D" w:themeColor="text2"/>
                <w:sz w:val="22"/>
                <w:szCs w:val="22"/>
              </w:rPr>
              <w:t>described in section 2 of this document</w:t>
            </w:r>
            <w:r w:rsidRPr="00BF608A">
              <w:rPr>
                <w:rFonts w:ascii="Arial" w:hAnsi="Arial" w:cs="Arial"/>
                <w:color w:val="1F497D" w:themeColor="text2"/>
                <w:sz w:val="22"/>
                <w:szCs w:val="22"/>
              </w:rPr>
              <w:t xml:space="preserve">) and likely role in this work (including CVs). Include and org chart of the project team, including any sub-contractors you intend to use.  </w:t>
            </w:r>
          </w:p>
          <w:p w14:paraId="130D2671" w14:textId="70563E78" w:rsidR="00BF608A" w:rsidRPr="00BF608A" w:rsidRDefault="00BF608A" w:rsidP="00BF608A">
            <w:pPr>
              <w:spacing w:after="200" w:line="276" w:lineRule="auto"/>
              <w:contextualSpacing/>
              <w:rPr>
                <w:rFonts w:ascii="Arial" w:eastAsia="Calibri" w:hAnsi="Arial" w:cs="Arial"/>
                <w:i/>
                <w:iCs/>
                <w:color w:val="1F497D" w:themeColor="text2"/>
                <w:sz w:val="22"/>
                <w:szCs w:val="22"/>
                <w:highlight w:val="yellow"/>
              </w:rPr>
            </w:pPr>
          </w:p>
        </w:tc>
      </w:tr>
      <w:tr w:rsidR="00BF608A" w:rsidRPr="00312948" w14:paraId="57331A01" w14:textId="77777777" w:rsidTr="009540F4">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3372FD6" w14:textId="77777777" w:rsidR="00BF608A" w:rsidRPr="00312948" w:rsidRDefault="00BF608A" w:rsidP="00BF608A">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BF608A" w:rsidRPr="00312948" w14:paraId="6B067871" w14:textId="77777777" w:rsidTr="009540F4">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tcPr>
          <w:p w14:paraId="0463DE4B" w14:textId="77777777" w:rsidR="00BF608A" w:rsidRDefault="00BF608A" w:rsidP="00BF608A">
            <w:pPr>
              <w:spacing w:after="200" w:line="276" w:lineRule="auto"/>
              <w:contextualSpacing/>
              <w:rPr>
                <w:rFonts w:ascii="Arial" w:eastAsia="Calibri" w:hAnsi="Arial" w:cs="Arial"/>
                <w:color w:val="365F91" w:themeColor="accent1" w:themeShade="BF"/>
                <w:sz w:val="22"/>
                <w:szCs w:val="22"/>
              </w:rPr>
            </w:pPr>
          </w:p>
          <w:p w14:paraId="0653A6E9" w14:textId="292995DB" w:rsidR="00F041F7" w:rsidRDefault="008406DB" w:rsidP="00F041F7">
            <w:pPr>
              <w:spacing w:after="200" w:line="276" w:lineRule="auto"/>
              <w:contextualSpacing/>
              <w:rPr>
                <w:rFonts w:ascii="Arial" w:eastAsia="Calibri" w:hAnsi="Arial" w:cs="Arial"/>
                <w:color w:val="365F91" w:themeColor="accent1" w:themeShade="BF"/>
                <w:sz w:val="22"/>
                <w:szCs w:val="22"/>
              </w:rPr>
            </w:pPr>
            <w:r w:rsidRPr="008406DB">
              <w:rPr>
                <w:rFonts w:ascii="Arial" w:eastAsia="Calibri" w:hAnsi="Arial" w:cs="Arial"/>
                <w:color w:val="365F91" w:themeColor="accent1" w:themeShade="BF"/>
                <w:sz w:val="22"/>
                <w:szCs w:val="22"/>
              </w:rPr>
              <w:t xml:space="preserve">1 side of A4 per CV (max of 3 CVs, core team only). 1 side of A4 for an org chart, plus </w:t>
            </w:r>
            <w:r w:rsidR="00312356">
              <w:rPr>
                <w:rFonts w:ascii="Arial" w:eastAsia="Calibri" w:hAnsi="Arial" w:cs="Arial"/>
                <w:color w:val="365F91" w:themeColor="accent1" w:themeShade="BF"/>
                <w:sz w:val="22"/>
                <w:szCs w:val="22"/>
              </w:rPr>
              <w:t xml:space="preserve">300 words for </w:t>
            </w:r>
            <w:r w:rsidRPr="008406DB">
              <w:rPr>
                <w:rFonts w:ascii="Arial" w:eastAsia="Calibri" w:hAnsi="Arial" w:cs="Arial"/>
                <w:color w:val="365F91" w:themeColor="accent1" w:themeShade="BF"/>
                <w:sz w:val="22"/>
                <w:szCs w:val="22"/>
              </w:rPr>
              <w:t xml:space="preserve">any other </w:t>
            </w:r>
            <w:r w:rsidR="00312356">
              <w:rPr>
                <w:rFonts w:ascii="Arial" w:eastAsia="Calibri" w:hAnsi="Arial" w:cs="Arial"/>
                <w:color w:val="365F91" w:themeColor="accent1" w:themeShade="BF"/>
                <w:sz w:val="22"/>
                <w:szCs w:val="22"/>
              </w:rPr>
              <w:t xml:space="preserve">supporting </w:t>
            </w:r>
            <w:r w:rsidRPr="008406DB">
              <w:rPr>
                <w:rFonts w:ascii="Arial" w:eastAsia="Calibri" w:hAnsi="Arial" w:cs="Arial"/>
                <w:color w:val="365F91" w:themeColor="accent1" w:themeShade="BF"/>
                <w:sz w:val="22"/>
                <w:szCs w:val="22"/>
              </w:rPr>
              <w:t>comment.</w:t>
            </w:r>
          </w:p>
          <w:p w14:paraId="6478028B" w14:textId="45706873" w:rsidR="00F041F7" w:rsidRPr="00312948" w:rsidRDefault="00F041F7" w:rsidP="00BF608A">
            <w:pPr>
              <w:spacing w:after="200" w:line="276" w:lineRule="auto"/>
              <w:contextualSpacing/>
              <w:rPr>
                <w:rFonts w:ascii="Arial" w:eastAsia="Calibri" w:hAnsi="Arial" w:cs="Arial"/>
                <w:color w:val="365F91" w:themeColor="accent1" w:themeShade="BF"/>
                <w:sz w:val="22"/>
                <w:szCs w:val="22"/>
              </w:rPr>
            </w:pPr>
          </w:p>
        </w:tc>
      </w:tr>
    </w:tbl>
    <w:p w14:paraId="7247811B" w14:textId="3B66BCE3" w:rsidR="000C2FE6" w:rsidRDefault="000C2FE6" w:rsidP="000C2FE6">
      <w:pPr>
        <w:spacing w:after="200" w:line="276" w:lineRule="auto"/>
        <w:contextualSpacing/>
        <w:rPr>
          <w:rFonts w:ascii="Arial" w:eastAsia="Calibri" w:hAnsi="Arial" w:cs="Arial"/>
          <w:color w:val="365F91" w:themeColor="accent1" w:themeShade="BF"/>
          <w:sz w:val="22"/>
          <w:szCs w:val="22"/>
        </w:rPr>
      </w:pPr>
    </w:p>
    <w:p w14:paraId="6F69317F" w14:textId="319CB798" w:rsidR="00312356" w:rsidRDefault="00312356" w:rsidP="000C2FE6">
      <w:pPr>
        <w:spacing w:after="200" w:line="276" w:lineRule="auto"/>
        <w:contextualSpacing/>
        <w:rPr>
          <w:rFonts w:ascii="Arial" w:eastAsia="Calibri" w:hAnsi="Arial" w:cs="Arial"/>
          <w:color w:val="365F91" w:themeColor="accent1" w:themeShade="BF"/>
          <w:sz w:val="22"/>
          <w:szCs w:val="22"/>
        </w:rPr>
      </w:pPr>
    </w:p>
    <w:p w14:paraId="643C0FC5" w14:textId="6F35D254" w:rsidR="00312356" w:rsidRDefault="00312356" w:rsidP="000C2FE6">
      <w:pPr>
        <w:spacing w:after="200" w:line="276" w:lineRule="auto"/>
        <w:contextualSpacing/>
        <w:rPr>
          <w:rFonts w:ascii="Arial" w:eastAsia="Calibri" w:hAnsi="Arial" w:cs="Arial"/>
          <w:color w:val="365F91" w:themeColor="accent1" w:themeShade="BF"/>
          <w:sz w:val="22"/>
          <w:szCs w:val="22"/>
        </w:rPr>
      </w:pPr>
    </w:p>
    <w:p w14:paraId="7ED2D194" w14:textId="77777777" w:rsidR="00312356" w:rsidRPr="00312948" w:rsidRDefault="0031235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805" w:type="dxa"/>
        <w:tblLook w:val="04A0" w:firstRow="1" w:lastRow="0" w:firstColumn="1" w:lastColumn="0" w:noHBand="0" w:noVBand="1"/>
      </w:tblPr>
      <w:tblGrid>
        <w:gridCol w:w="4016"/>
        <w:gridCol w:w="3991"/>
        <w:gridCol w:w="1714"/>
        <w:gridCol w:w="1084"/>
      </w:tblGrid>
      <w:tr w:rsidR="000C2FE6" w:rsidRPr="00312948" w14:paraId="7941A16C" w14:textId="77777777" w:rsidTr="00BD7886">
        <w:trPr>
          <w:trHeight w:val="119"/>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C30E4F7"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lastRenderedPageBreak/>
              <w:t>Question 3</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3ACCB0D2"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9A84101"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26D29F9A" w14:textId="3B956012" w:rsidR="000C2FE6" w:rsidRPr="00312948" w:rsidRDefault="00312356"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p>
        </w:tc>
      </w:tr>
      <w:tr w:rsidR="000C2FE6" w:rsidRPr="00312948" w14:paraId="0230750C" w14:textId="77777777" w:rsidTr="00BD7886">
        <w:trPr>
          <w:trHeight w:val="25"/>
        </w:trPr>
        <w:tc>
          <w:tcPr>
            <w:tcW w:w="4016" w:type="dxa"/>
            <w:vMerge/>
            <w:tcBorders>
              <w:left w:val="double" w:sz="4" w:space="0" w:color="1F497D" w:themeColor="text2"/>
              <w:bottom w:val="nil"/>
              <w:right w:val="double" w:sz="4" w:space="0" w:color="1F497D" w:themeColor="text2"/>
            </w:tcBorders>
          </w:tcPr>
          <w:p w14:paraId="65DA9B3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0E80F42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04245DD5"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543A9591" w14:textId="77777777" w:rsidTr="009540F4">
        <w:trPr>
          <w:trHeight w:val="237"/>
        </w:trPr>
        <w:tc>
          <w:tcPr>
            <w:tcW w:w="10805" w:type="dxa"/>
            <w:gridSpan w:val="4"/>
            <w:tcBorders>
              <w:left w:val="double" w:sz="4" w:space="0" w:color="1F497D" w:themeColor="text2"/>
              <w:bottom w:val="double" w:sz="4" w:space="0" w:color="1F497D" w:themeColor="text2"/>
              <w:right w:val="double" w:sz="4" w:space="0" w:color="1F497D" w:themeColor="text2"/>
            </w:tcBorders>
          </w:tcPr>
          <w:p w14:paraId="1EF15361" w14:textId="61713841" w:rsidR="00240721" w:rsidRDefault="00312356" w:rsidP="000C2FE6">
            <w:pPr>
              <w:spacing w:after="200" w:line="276" w:lineRule="auto"/>
              <w:contextualSpacing/>
              <w:rPr>
                <w:rFonts w:ascii="Arial" w:eastAsia="Calibri" w:hAnsi="Arial" w:cs="Arial"/>
                <w:color w:val="1F497D" w:themeColor="text2"/>
                <w:sz w:val="22"/>
                <w:szCs w:val="22"/>
              </w:rPr>
            </w:pPr>
            <w:r w:rsidRPr="00312356">
              <w:rPr>
                <w:rFonts w:ascii="Arial" w:eastAsia="Calibri" w:hAnsi="Arial" w:cs="Arial"/>
                <w:color w:val="1F497D" w:themeColor="text2"/>
                <w:sz w:val="22"/>
                <w:szCs w:val="22"/>
              </w:rPr>
              <w:t>Please provide as an attachment a project plan that is unambiguous, concise and deliverable within the timescales specified by the Authority</w:t>
            </w:r>
            <w:r>
              <w:rPr>
                <w:rFonts w:ascii="Arial" w:eastAsia="Calibri" w:hAnsi="Arial" w:cs="Arial"/>
                <w:color w:val="1F497D" w:themeColor="text2"/>
                <w:sz w:val="22"/>
                <w:szCs w:val="22"/>
              </w:rPr>
              <w:t xml:space="preserve">. </w:t>
            </w:r>
          </w:p>
          <w:p w14:paraId="5E509395" w14:textId="5FE99476" w:rsidR="00312356" w:rsidRPr="00240721" w:rsidRDefault="00312356" w:rsidP="000C2FE6">
            <w:pPr>
              <w:spacing w:after="200" w:line="276" w:lineRule="auto"/>
              <w:contextualSpacing/>
              <w:rPr>
                <w:rFonts w:ascii="Arial" w:eastAsia="Calibri" w:hAnsi="Arial" w:cs="Arial"/>
                <w:i/>
                <w:iCs/>
                <w:color w:val="1F497D" w:themeColor="text2"/>
                <w:sz w:val="22"/>
                <w:szCs w:val="22"/>
                <w:highlight w:val="yellow"/>
              </w:rPr>
            </w:pPr>
          </w:p>
        </w:tc>
      </w:tr>
      <w:tr w:rsidR="00312948" w:rsidRPr="00312948" w14:paraId="2709EAB8" w14:textId="77777777" w:rsidTr="009540F4">
        <w:trPr>
          <w:trHeight w:val="109"/>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688BEBB"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3345522" w14:textId="77777777" w:rsidTr="009540F4">
        <w:trPr>
          <w:trHeight w:val="375"/>
        </w:trPr>
        <w:tc>
          <w:tcPr>
            <w:tcW w:w="10805" w:type="dxa"/>
            <w:gridSpan w:val="4"/>
            <w:tcBorders>
              <w:left w:val="double" w:sz="4" w:space="0" w:color="1F497D" w:themeColor="text2"/>
              <w:bottom w:val="double" w:sz="4" w:space="0" w:color="1F497D" w:themeColor="text2"/>
              <w:right w:val="double" w:sz="4" w:space="0" w:color="1F497D" w:themeColor="text2"/>
            </w:tcBorders>
          </w:tcPr>
          <w:p w14:paraId="427E6611"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061E701F"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A3764A8" w14:textId="77777777" w:rsidR="000C2FE6"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w:t>
            </w:r>
            <w:r w:rsidR="00D8669C">
              <w:rPr>
                <w:rFonts w:ascii="Arial" w:eastAsia="Calibri" w:hAnsi="Arial" w:cs="Arial"/>
                <w:color w:val="365F91" w:themeColor="accent1" w:themeShade="BF"/>
                <w:sz w:val="22"/>
                <w:szCs w:val="22"/>
              </w:rPr>
              <w:t xml:space="preserve"> 200 words for supporting comments, plus a plan in MS Excel format. </w:t>
            </w:r>
          </w:p>
          <w:p w14:paraId="5C1315B3" w14:textId="450B3685" w:rsidR="00D8669C" w:rsidRPr="00312948" w:rsidRDefault="00D8669C"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5A65D1E8" w14:textId="77777777" w:rsidTr="00BD7886">
        <w:trPr>
          <w:trHeight w:val="122"/>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0EB2B594"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4</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78EC949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70DCDBC"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79A6D74" w14:textId="32133654" w:rsidR="000C2FE6" w:rsidRPr="00312948" w:rsidRDefault="00D8669C"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p>
        </w:tc>
      </w:tr>
      <w:tr w:rsidR="000C2FE6" w:rsidRPr="00312948" w14:paraId="7B45AE7C" w14:textId="77777777" w:rsidTr="00BD7886">
        <w:trPr>
          <w:trHeight w:val="26"/>
        </w:trPr>
        <w:tc>
          <w:tcPr>
            <w:tcW w:w="4016" w:type="dxa"/>
            <w:vMerge/>
            <w:tcBorders>
              <w:left w:val="double" w:sz="4" w:space="0" w:color="1F497D" w:themeColor="text2"/>
              <w:bottom w:val="nil"/>
              <w:right w:val="double" w:sz="4" w:space="0" w:color="1F497D" w:themeColor="text2"/>
            </w:tcBorders>
          </w:tcPr>
          <w:p w14:paraId="0F32982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23041F6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7036A43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38911CCD" w14:textId="77777777" w:rsidTr="009540F4">
        <w:trPr>
          <w:trHeight w:val="243"/>
        </w:trPr>
        <w:tc>
          <w:tcPr>
            <w:tcW w:w="10805" w:type="dxa"/>
            <w:gridSpan w:val="4"/>
            <w:tcBorders>
              <w:left w:val="double" w:sz="4" w:space="0" w:color="1F497D" w:themeColor="text2"/>
              <w:bottom w:val="double" w:sz="4" w:space="0" w:color="1F497D" w:themeColor="text2"/>
              <w:right w:val="double" w:sz="4" w:space="0" w:color="1F497D" w:themeColor="text2"/>
            </w:tcBorders>
          </w:tcPr>
          <w:p w14:paraId="2CEBE2B8" w14:textId="77777777" w:rsidR="00240721" w:rsidRDefault="00D8669C" w:rsidP="000C2FE6">
            <w:pPr>
              <w:spacing w:after="200" w:line="276" w:lineRule="auto"/>
              <w:contextualSpacing/>
              <w:rPr>
                <w:rFonts w:ascii="Arial" w:hAnsi="Arial" w:cs="Arial"/>
                <w:color w:val="1F497D" w:themeColor="text2"/>
                <w:sz w:val="22"/>
                <w:szCs w:val="22"/>
              </w:rPr>
            </w:pPr>
            <w:r w:rsidRPr="00D8669C">
              <w:rPr>
                <w:rFonts w:ascii="Arial" w:hAnsi="Arial" w:cs="Arial"/>
                <w:color w:val="1F497D" w:themeColor="text2"/>
                <w:sz w:val="22"/>
                <w:szCs w:val="22"/>
              </w:rPr>
              <w:t>Describe your proposed approach, methodology and format for producing the final report that will be the key deliverable for this contract.</w:t>
            </w:r>
          </w:p>
          <w:p w14:paraId="30EABE3E" w14:textId="419FDCF1" w:rsidR="00D8669C" w:rsidRPr="00D8669C" w:rsidRDefault="00D8669C" w:rsidP="000C2FE6">
            <w:pPr>
              <w:spacing w:after="200" w:line="276" w:lineRule="auto"/>
              <w:contextualSpacing/>
              <w:rPr>
                <w:rFonts w:ascii="Arial" w:eastAsia="Calibri" w:hAnsi="Arial" w:cs="Arial"/>
                <w:i/>
                <w:iCs/>
                <w:color w:val="365F91" w:themeColor="accent1" w:themeShade="BF"/>
                <w:sz w:val="22"/>
                <w:szCs w:val="22"/>
                <w:highlight w:val="yellow"/>
              </w:rPr>
            </w:pPr>
          </w:p>
        </w:tc>
      </w:tr>
      <w:tr w:rsidR="00312948" w:rsidRPr="00312948" w14:paraId="60AF9AAF" w14:textId="77777777" w:rsidTr="009540F4">
        <w:trPr>
          <w:trHeight w:val="111"/>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20ABAD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4B5616F4" w14:textId="77777777" w:rsidTr="009540F4">
        <w:trPr>
          <w:trHeight w:val="383"/>
        </w:trPr>
        <w:tc>
          <w:tcPr>
            <w:tcW w:w="10805" w:type="dxa"/>
            <w:gridSpan w:val="4"/>
            <w:tcBorders>
              <w:left w:val="double" w:sz="4" w:space="0" w:color="1F497D" w:themeColor="text2"/>
              <w:bottom w:val="double" w:sz="4" w:space="0" w:color="1F497D" w:themeColor="text2"/>
              <w:right w:val="double" w:sz="4" w:space="0" w:color="1F497D" w:themeColor="text2"/>
            </w:tcBorders>
          </w:tcPr>
          <w:p w14:paraId="394B09D6"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2375B6AF" w14:textId="77777777" w:rsidR="000C2FE6"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w:t>
            </w:r>
            <w:r w:rsidR="00C956D5">
              <w:rPr>
                <w:rFonts w:ascii="Arial" w:eastAsia="Calibri" w:hAnsi="Arial" w:cs="Arial"/>
                <w:color w:val="365F91" w:themeColor="accent1" w:themeShade="BF"/>
                <w:sz w:val="22"/>
                <w:szCs w:val="22"/>
              </w:rPr>
              <w:t xml:space="preserve"> 400 words. </w:t>
            </w:r>
          </w:p>
          <w:p w14:paraId="3D10DF5F" w14:textId="4B44A4DE" w:rsidR="00C956D5" w:rsidRPr="00312948" w:rsidRDefault="00C956D5" w:rsidP="000C2FE6">
            <w:pPr>
              <w:spacing w:after="200" w:line="276" w:lineRule="auto"/>
              <w:contextualSpacing/>
              <w:rPr>
                <w:rFonts w:ascii="Arial" w:eastAsia="Calibri" w:hAnsi="Arial" w:cs="Arial"/>
                <w:color w:val="365F91" w:themeColor="accent1" w:themeShade="BF"/>
                <w:sz w:val="22"/>
                <w:szCs w:val="22"/>
              </w:rPr>
            </w:pPr>
          </w:p>
        </w:tc>
      </w:tr>
    </w:tbl>
    <w:p w14:paraId="40BB67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93" w:type="dxa"/>
        <w:tblLook w:val="04A0" w:firstRow="1" w:lastRow="0" w:firstColumn="1" w:lastColumn="0" w:noHBand="0" w:noVBand="1"/>
      </w:tblPr>
      <w:tblGrid>
        <w:gridCol w:w="4041"/>
        <w:gridCol w:w="4025"/>
        <w:gridCol w:w="1716"/>
        <w:gridCol w:w="1011"/>
      </w:tblGrid>
      <w:tr w:rsidR="000C2FE6" w:rsidRPr="00312948" w14:paraId="7CFE9D17" w14:textId="77777777" w:rsidTr="009540F4">
        <w:trPr>
          <w:trHeight w:val="135"/>
        </w:trPr>
        <w:tc>
          <w:tcPr>
            <w:tcW w:w="4041"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707EAA0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5</w:t>
            </w:r>
          </w:p>
        </w:tc>
        <w:tc>
          <w:tcPr>
            <w:tcW w:w="4025" w:type="dxa"/>
            <w:tcBorders>
              <w:top w:val="nil"/>
              <w:left w:val="double" w:sz="4" w:space="0" w:color="1F497D" w:themeColor="text2"/>
              <w:bottom w:val="nil"/>
              <w:right w:val="double" w:sz="4" w:space="0" w:color="1F497D" w:themeColor="text2"/>
            </w:tcBorders>
            <w:shd w:val="clear" w:color="auto" w:fill="FFFFFF" w:themeFill="background1"/>
          </w:tcPr>
          <w:p w14:paraId="464E03DF"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6"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39F74B5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10"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F132851" w14:textId="2CA3EB79" w:rsidR="000C2FE6" w:rsidRPr="00312948" w:rsidRDefault="00C956D5"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p>
        </w:tc>
      </w:tr>
      <w:tr w:rsidR="000C2FE6" w:rsidRPr="00312948" w14:paraId="7A08FE8D" w14:textId="77777777" w:rsidTr="000B687E">
        <w:trPr>
          <w:trHeight w:val="38"/>
        </w:trPr>
        <w:tc>
          <w:tcPr>
            <w:tcW w:w="4041" w:type="dxa"/>
            <w:vMerge/>
            <w:tcBorders>
              <w:left w:val="double" w:sz="4" w:space="0" w:color="1F497D" w:themeColor="text2"/>
              <w:bottom w:val="nil"/>
              <w:right w:val="double" w:sz="4" w:space="0" w:color="1F497D" w:themeColor="text2"/>
            </w:tcBorders>
          </w:tcPr>
          <w:p w14:paraId="4EDD6A4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25" w:type="dxa"/>
            <w:tcBorders>
              <w:top w:val="nil"/>
              <w:left w:val="double" w:sz="4" w:space="0" w:color="1F497D" w:themeColor="text2"/>
              <w:bottom w:val="double" w:sz="4" w:space="0" w:color="1F497D" w:themeColor="text2"/>
              <w:right w:val="nil"/>
            </w:tcBorders>
          </w:tcPr>
          <w:p w14:paraId="1F41EC7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6" w:type="dxa"/>
            <w:gridSpan w:val="2"/>
            <w:tcBorders>
              <w:top w:val="double" w:sz="4" w:space="0" w:color="1F497D" w:themeColor="text2"/>
              <w:left w:val="nil"/>
              <w:bottom w:val="double" w:sz="4" w:space="0" w:color="1F497D" w:themeColor="text2"/>
              <w:right w:val="nil"/>
            </w:tcBorders>
          </w:tcPr>
          <w:p w14:paraId="3F1A966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312948" w:rsidRPr="00312948" w14:paraId="1E97680D" w14:textId="77777777" w:rsidTr="009540F4">
        <w:trPr>
          <w:trHeight w:val="268"/>
        </w:trPr>
        <w:tc>
          <w:tcPr>
            <w:tcW w:w="10793" w:type="dxa"/>
            <w:gridSpan w:val="4"/>
            <w:tcBorders>
              <w:left w:val="double" w:sz="4" w:space="0" w:color="1F497D" w:themeColor="text2"/>
              <w:bottom w:val="double" w:sz="4" w:space="0" w:color="1F497D" w:themeColor="text2"/>
              <w:right w:val="double" w:sz="4" w:space="0" w:color="1F497D" w:themeColor="text2"/>
            </w:tcBorders>
          </w:tcPr>
          <w:p w14:paraId="1F9066ED" w14:textId="01C95D68" w:rsidR="00240721" w:rsidRDefault="00A82B60" w:rsidP="00A82B60">
            <w:pPr>
              <w:jc w:val="both"/>
              <w:rPr>
                <w:rFonts w:ascii="Arial" w:eastAsia="Calibri" w:hAnsi="Arial" w:cs="Arial"/>
                <w:color w:val="365F91" w:themeColor="accent1" w:themeShade="BF"/>
                <w:sz w:val="22"/>
                <w:szCs w:val="22"/>
              </w:rPr>
            </w:pPr>
            <w:r w:rsidRPr="00A82B60">
              <w:rPr>
                <w:rFonts w:ascii="Arial" w:eastAsia="Calibri" w:hAnsi="Arial" w:cs="Arial"/>
                <w:color w:val="365F91" w:themeColor="accent1" w:themeShade="BF"/>
                <w:sz w:val="22"/>
                <w:szCs w:val="22"/>
              </w:rPr>
              <w:t>Describe how you would deliver the contract in a way that supports the NHS Long Term Plan environmental priorities, ensures compliance with labour rights and ethical issues and generates social value for the health pound. You</w:t>
            </w:r>
            <w:r>
              <w:rPr>
                <w:rFonts w:ascii="Arial" w:eastAsia="Calibri" w:hAnsi="Arial" w:cs="Arial"/>
                <w:color w:val="365F91" w:themeColor="accent1" w:themeShade="BF"/>
                <w:sz w:val="22"/>
                <w:szCs w:val="22"/>
              </w:rPr>
              <w:t>r</w:t>
            </w:r>
            <w:r w:rsidRPr="00A82B60">
              <w:rPr>
                <w:rFonts w:ascii="Arial" w:eastAsia="Calibri" w:hAnsi="Arial" w:cs="Arial"/>
                <w:color w:val="365F91" w:themeColor="accent1" w:themeShade="BF"/>
                <w:sz w:val="22"/>
                <w:szCs w:val="22"/>
              </w:rPr>
              <w:t xml:space="preserve"> response should highlight environmental and socio-economic impacts relevant to this contract and how you propose to address these during contract delivery.</w:t>
            </w:r>
          </w:p>
          <w:p w14:paraId="6969E587" w14:textId="581B04B5" w:rsidR="00A82B60" w:rsidRPr="000B687E" w:rsidRDefault="00A82B60" w:rsidP="000B687E">
            <w:pPr>
              <w:rPr>
                <w:rFonts w:ascii="Arial" w:eastAsia="Calibri" w:hAnsi="Arial" w:cs="Arial"/>
                <w:color w:val="365F91" w:themeColor="accent1" w:themeShade="BF"/>
                <w:sz w:val="22"/>
                <w:szCs w:val="22"/>
              </w:rPr>
            </w:pPr>
          </w:p>
        </w:tc>
      </w:tr>
      <w:tr w:rsidR="00312948" w:rsidRPr="00312948" w14:paraId="043CE377" w14:textId="77777777" w:rsidTr="009540F4">
        <w:trPr>
          <w:trHeight w:val="123"/>
        </w:trPr>
        <w:tc>
          <w:tcPr>
            <w:tcW w:w="10793"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17F85CD"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1D5ABE1" w14:textId="77777777" w:rsidTr="009540F4">
        <w:trPr>
          <w:trHeight w:val="424"/>
        </w:trPr>
        <w:tc>
          <w:tcPr>
            <w:tcW w:w="10793" w:type="dxa"/>
            <w:gridSpan w:val="4"/>
            <w:tcBorders>
              <w:left w:val="double" w:sz="4" w:space="0" w:color="1F497D" w:themeColor="text2"/>
              <w:bottom w:val="double" w:sz="4" w:space="0" w:color="1F497D" w:themeColor="text2"/>
              <w:right w:val="double" w:sz="4" w:space="0" w:color="1F497D" w:themeColor="text2"/>
            </w:tcBorders>
          </w:tcPr>
          <w:p w14:paraId="2EEF057A"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13C2405A" w14:textId="77777777" w:rsidR="00A82B60" w:rsidRDefault="00A82B60" w:rsidP="00A82B60">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400 words. </w:t>
            </w:r>
          </w:p>
          <w:p w14:paraId="34C0C1C0" w14:textId="726B26F4"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bl>
    <w:p w14:paraId="782024C6" w14:textId="77777777" w:rsidR="00672A8A" w:rsidRDefault="00672A8A" w:rsidP="0095532A">
      <w:pPr>
        <w:spacing w:after="200" w:line="276" w:lineRule="auto"/>
        <w:rPr>
          <w:rFonts w:ascii="Arial" w:eastAsia="Calibri" w:hAnsi="Arial" w:cs="Arial"/>
          <w:b/>
          <w:color w:val="365F91" w:themeColor="accent1" w:themeShade="BF"/>
        </w:rPr>
      </w:pPr>
    </w:p>
    <w:p w14:paraId="360316C4" w14:textId="6141280F" w:rsidR="003C7039" w:rsidRPr="0095532A" w:rsidRDefault="0095532A" w:rsidP="00672A8A">
      <w:pPr>
        <w:spacing w:after="200" w:line="276" w:lineRule="auto"/>
        <w:rPr>
          <w:rFonts w:ascii="Arial" w:eastAsiaTheme="majorEastAsia" w:hAnsi="Arial" w:cs="Arial"/>
          <w:b/>
          <w:bCs/>
          <w:color w:val="365F91" w:themeColor="accent1" w:themeShade="BF"/>
          <w:sz w:val="22"/>
          <w:szCs w:val="22"/>
        </w:rPr>
      </w:pPr>
      <w:r>
        <w:rPr>
          <w:rStyle w:val="Heading1Char"/>
          <w:rFonts w:ascii="Arial" w:hAnsi="Arial" w:cs="Arial"/>
          <w:sz w:val="22"/>
          <w:szCs w:val="22"/>
        </w:rPr>
        <w:t>B)</w:t>
      </w:r>
      <w:r w:rsidR="000B687E">
        <w:rPr>
          <w:rStyle w:val="Heading1Char"/>
          <w:rFonts w:ascii="Arial" w:hAnsi="Arial" w:cs="Arial"/>
          <w:sz w:val="22"/>
          <w:szCs w:val="22"/>
        </w:rPr>
        <w:t xml:space="preserve"> </w:t>
      </w:r>
      <w:r w:rsidR="000C2FE6" w:rsidRPr="00312948">
        <w:rPr>
          <w:rStyle w:val="Heading1Char"/>
          <w:rFonts w:ascii="Arial" w:hAnsi="Arial" w:cs="Arial"/>
          <w:sz w:val="22"/>
          <w:szCs w:val="22"/>
        </w:rPr>
        <w:t>Commercial</w:t>
      </w:r>
    </w:p>
    <w:tbl>
      <w:tblPr>
        <w:tblStyle w:val="TableGrid"/>
        <w:tblW w:w="10373" w:type="dxa"/>
        <w:tblLook w:val="04A0" w:firstRow="1" w:lastRow="0" w:firstColumn="1" w:lastColumn="0" w:noHBand="0" w:noVBand="1"/>
      </w:tblPr>
      <w:tblGrid>
        <w:gridCol w:w="3884"/>
        <w:gridCol w:w="3868"/>
        <w:gridCol w:w="2621"/>
      </w:tblGrid>
      <w:tr w:rsidR="00312948" w:rsidRPr="000B687E" w14:paraId="4E08FB2B" w14:textId="77777777" w:rsidTr="00431B2E">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6AE6F83"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Commercial</w:t>
            </w:r>
          </w:p>
        </w:tc>
        <w:tc>
          <w:tcPr>
            <w:tcW w:w="3868" w:type="dxa"/>
            <w:tcBorders>
              <w:top w:val="nil"/>
              <w:left w:val="double" w:sz="4" w:space="0" w:color="1F497D" w:themeColor="text2"/>
              <w:bottom w:val="nil"/>
              <w:right w:val="nil"/>
            </w:tcBorders>
            <w:shd w:val="clear" w:color="auto" w:fill="FFFFFF" w:themeFill="background1"/>
          </w:tcPr>
          <w:p w14:paraId="5CF8C0CA"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p>
        </w:tc>
      </w:tr>
      <w:tr w:rsidR="00A67B99" w:rsidRPr="00312948" w14:paraId="6B5C47F1" w14:textId="77777777" w:rsidTr="000B687E">
        <w:trPr>
          <w:trHeight w:val="28"/>
        </w:trPr>
        <w:tc>
          <w:tcPr>
            <w:tcW w:w="3884" w:type="dxa"/>
            <w:vMerge/>
            <w:tcBorders>
              <w:left w:val="double" w:sz="4" w:space="0" w:color="1F497D" w:themeColor="text2"/>
              <w:bottom w:val="nil"/>
              <w:right w:val="double" w:sz="4" w:space="0" w:color="1F497D" w:themeColor="text2"/>
            </w:tcBorders>
          </w:tcPr>
          <w:p w14:paraId="49988F24"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7CB82ED7" w14:textId="77777777" w:rsidR="00A67B99" w:rsidRPr="000B687E" w:rsidRDefault="00A67B99" w:rsidP="00A6033D">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40E9FB58"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r>
      <w:tr w:rsidR="00312948" w:rsidRPr="00312948" w14:paraId="282E8851" w14:textId="77777777" w:rsidTr="00431B2E">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15A2F078" w14:textId="77777777" w:rsidR="00EA6374" w:rsidRDefault="00A67B99" w:rsidP="00EA6374">
            <w:pPr>
              <w:spacing w:after="200" w:line="276" w:lineRule="auto"/>
              <w:jc w:val="both"/>
              <w:rPr>
                <w:rFonts w:ascii="Arial" w:eastAsia="Calibri" w:hAnsi="Arial" w:cs="Arial"/>
                <w:color w:val="365F91" w:themeColor="accent1" w:themeShade="BF"/>
                <w:sz w:val="22"/>
                <w:szCs w:val="22"/>
              </w:rPr>
            </w:pPr>
            <w:r w:rsidRPr="000B687E">
              <w:rPr>
                <w:rFonts w:ascii="Arial" w:eastAsia="Calibri" w:hAnsi="Arial" w:cs="Arial"/>
                <w:color w:val="365F91" w:themeColor="accent1" w:themeShade="BF"/>
                <w:sz w:val="22"/>
                <w:szCs w:val="22"/>
              </w:rPr>
              <w:t xml:space="preserve">Please provide a cost breakdown </w:t>
            </w:r>
            <w:r w:rsidR="00A3023A" w:rsidRPr="000B687E">
              <w:rPr>
                <w:rFonts w:ascii="Arial" w:eastAsia="Calibri" w:hAnsi="Arial" w:cs="Arial"/>
                <w:color w:val="365F91" w:themeColor="accent1" w:themeShade="BF"/>
                <w:sz w:val="22"/>
                <w:szCs w:val="22"/>
              </w:rPr>
              <w:t xml:space="preserve">to undertake the work in the ‘Supplier Response’ box below. Your breakdown should also include the </w:t>
            </w:r>
            <w:r w:rsidR="001D1626" w:rsidRPr="000B687E">
              <w:rPr>
                <w:rFonts w:ascii="Arial" w:eastAsia="Calibri" w:hAnsi="Arial" w:cs="Arial"/>
                <w:color w:val="365F91" w:themeColor="accent1" w:themeShade="BF"/>
                <w:sz w:val="22"/>
                <w:szCs w:val="22"/>
              </w:rPr>
              <w:t>total cost</w:t>
            </w:r>
            <w:r w:rsidR="0084349D">
              <w:rPr>
                <w:rFonts w:ascii="Arial" w:eastAsia="Calibri" w:hAnsi="Arial" w:cs="Arial"/>
                <w:color w:val="365F91" w:themeColor="accent1" w:themeShade="BF"/>
                <w:sz w:val="22"/>
                <w:szCs w:val="22"/>
              </w:rPr>
              <w:t xml:space="preserve"> </w:t>
            </w:r>
            <w:r w:rsidR="0084349D" w:rsidRPr="0084349D">
              <w:rPr>
                <w:rFonts w:ascii="Arial" w:eastAsia="Calibri" w:hAnsi="Arial" w:cs="Arial"/>
                <w:color w:val="365F91" w:themeColor="accent1" w:themeShade="BF"/>
                <w:sz w:val="22"/>
                <w:szCs w:val="22"/>
                <w:u w:val="single"/>
              </w:rPr>
              <w:t>exclusive</w:t>
            </w:r>
            <w:r w:rsidR="0084349D">
              <w:rPr>
                <w:rFonts w:ascii="Arial" w:eastAsia="Calibri" w:hAnsi="Arial" w:cs="Arial"/>
                <w:color w:val="365F91" w:themeColor="accent1" w:themeShade="BF"/>
                <w:sz w:val="22"/>
                <w:szCs w:val="22"/>
              </w:rPr>
              <w:t xml:space="preserve"> of VAT</w:t>
            </w:r>
            <w:r w:rsidR="00A3023A" w:rsidRPr="000B687E">
              <w:rPr>
                <w:rFonts w:ascii="Arial" w:eastAsia="Calibri" w:hAnsi="Arial" w:cs="Arial"/>
                <w:color w:val="365F91" w:themeColor="accent1" w:themeShade="BF"/>
                <w:sz w:val="22"/>
                <w:szCs w:val="22"/>
              </w:rPr>
              <w:t xml:space="preserve"> to the </w:t>
            </w:r>
            <w:r w:rsidR="003D5E59" w:rsidRPr="000B687E">
              <w:rPr>
                <w:rFonts w:ascii="Arial" w:eastAsia="Calibri" w:hAnsi="Arial" w:cs="Arial"/>
                <w:color w:val="365F91" w:themeColor="accent1" w:themeShade="BF"/>
                <w:sz w:val="22"/>
                <w:szCs w:val="22"/>
              </w:rPr>
              <w:t>A</w:t>
            </w:r>
            <w:r w:rsidR="00A3023A" w:rsidRPr="000B687E">
              <w:rPr>
                <w:rFonts w:ascii="Arial" w:eastAsia="Calibri" w:hAnsi="Arial" w:cs="Arial"/>
                <w:color w:val="365F91" w:themeColor="accent1" w:themeShade="BF"/>
                <w:sz w:val="22"/>
                <w:szCs w:val="22"/>
              </w:rPr>
              <w:t>uthority.</w:t>
            </w:r>
            <w:r w:rsidR="00EA6374">
              <w:rPr>
                <w:rFonts w:ascii="Arial" w:eastAsia="Calibri" w:hAnsi="Arial" w:cs="Arial"/>
                <w:color w:val="365F91" w:themeColor="accent1" w:themeShade="BF"/>
                <w:sz w:val="22"/>
                <w:szCs w:val="22"/>
              </w:rPr>
              <w:t xml:space="preserve"> </w:t>
            </w:r>
          </w:p>
          <w:p w14:paraId="4E40D4BF" w14:textId="342C0D68" w:rsidR="00240721" w:rsidRPr="00BD7886" w:rsidRDefault="00EA6374" w:rsidP="00EA6374">
            <w:pPr>
              <w:spacing w:after="200" w:line="276" w:lineRule="auto"/>
              <w:jc w:val="both"/>
              <w:rPr>
                <w:rFonts w:ascii="Arial" w:eastAsia="Calibri" w:hAnsi="Arial" w:cs="Arial"/>
                <w:i/>
                <w:iCs/>
                <w:color w:val="365F91" w:themeColor="accent1" w:themeShade="BF"/>
                <w:sz w:val="22"/>
                <w:szCs w:val="22"/>
              </w:rPr>
            </w:pPr>
            <w:r>
              <w:rPr>
                <w:rFonts w:ascii="Arial" w:eastAsia="Calibri" w:hAnsi="Arial" w:cs="Arial"/>
                <w:color w:val="365F91" w:themeColor="accent1" w:themeShade="BF"/>
                <w:sz w:val="22"/>
                <w:szCs w:val="22"/>
              </w:rPr>
              <w:t>Your total Ex VAT price should include any expenses and not exceed the maximum capped bid price of £120,000.</w:t>
            </w:r>
          </w:p>
        </w:tc>
      </w:tr>
      <w:tr w:rsidR="00312948" w:rsidRPr="00312948" w14:paraId="05C3E93C" w14:textId="77777777" w:rsidTr="00431B2E">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1C30589B" w14:textId="77777777" w:rsidR="00A67B99" w:rsidRPr="000B687E" w:rsidRDefault="00A67B99"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A67B99" w:rsidRPr="00312948" w14:paraId="4A7551C8" w14:textId="77777777" w:rsidTr="00431B2E">
        <w:trPr>
          <w:trHeight w:val="415"/>
        </w:trPr>
        <w:tc>
          <w:tcPr>
            <w:tcW w:w="10373" w:type="dxa"/>
            <w:gridSpan w:val="3"/>
            <w:tcBorders>
              <w:left w:val="double" w:sz="4" w:space="0" w:color="1F497D" w:themeColor="text2"/>
              <w:bottom w:val="double" w:sz="4" w:space="0" w:color="1F497D" w:themeColor="text2"/>
              <w:right w:val="double" w:sz="4" w:space="0" w:color="1F497D" w:themeColor="text2"/>
            </w:tcBorders>
          </w:tcPr>
          <w:p w14:paraId="47D75BBE" w14:textId="3ED2A3F5" w:rsidR="00A67B99" w:rsidRDefault="00A67B99" w:rsidP="00A6033D">
            <w:pPr>
              <w:spacing w:after="200" w:line="276" w:lineRule="auto"/>
              <w:contextualSpacing/>
              <w:rPr>
                <w:rFonts w:ascii="Arial" w:eastAsia="Calibri" w:hAnsi="Arial" w:cs="Arial"/>
                <w:i/>
                <w:iCs/>
                <w:color w:val="365F91" w:themeColor="accent1" w:themeShade="BF"/>
                <w:sz w:val="22"/>
                <w:szCs w:val="22"/>
              </w:rPr>
            </w:pPr>
          </w:p>
          <w:p w14:paraId="2BE763AA" w14:textId="40366E39" w:rsidR="00A67B99" w:rsidRPr="00312948" w:rsidRDefault="002B59F4" w:rsidP="00A6033D">
            <w:pPr>
              <w:spacing w:after="200" w:line="276" w:lineRule="auto"/>
              <w:contextualSpacing/>
              <w:rPr>
                <w:rFonts w:ascii="Arial" w:eastAsia="Calibri" w:hAnsi="Arial" w:cs="Arial"/>
                <w:i/>
                <w:iCs/>
                <w:color w:val="365F91" w:themeColor="accent1" w:themeShade="BF"/>
                <w:sz w:val="22"/>
                <w:szCs w:val="22"/>
              </w:rPr>
            </w:pPr>
            <w:r>
              <w:rPr>
                <w:rFonts w:ascii="Arial" w:eastAsia="Calibri" w:hAnsi="Arial" w:cs="Arial"/>
                <w:color w:val="365F91" w:themeColor="accent1" w:themeShade="BF"/>
                <w:sz w:val="22"/>
                <w:szCs w:val="22"/>
              </w:rPr>
              <w:t xml:space="preserve">Submit an attachment including a breakdown of cost drivers that contribute to your total ex VAT price. </w:t>
            </w:r>
          </w:p>
          <w:p w14:paraId="66E729DA"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4D3D79C5"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tc>
      </w:tr>
    </w:tbl>
    <w:p w14:paraId="5E6C7911" w14:textId="1344D1B9" w:rsidR="0095532A" w:rsidRPr="0095532A" w:rsidRDefault="0095532A" w:rsidP="00672A8A">
      <w:pPr>
        <w:spacing w:after="200" w:line="276" w:lineRule="auto"/>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lastRenderedPageBreak/>
        <w:t>C</w:t>
      </w:r>
      <w:r w:rsidRPr="0095532A">
        <w:rPr>
          <w:rFonts w:ascii="Arial" w:eastAsia="Calibri" w:hAnsi="Arial" w:cs="Arial"/>
          <w:b/>
          <w:bCs/>
          <w:color w:val="365F91" w:themeColor="accent1" w:themeShade="BF"/>
          <w:sz w:val="22"/>
          <w:szCs w:val="22"/>
        </w:rPr>
        <w:t>) Confirmation</w:t>
      </w:r>
    </w:p>
    <w:tbl>
      <w:tblPr>
        <w:tblStyle w:val="TableGrid"/>
        <w:tblW w:w="10373" w:type="dxa"/>
        <w:tblLook w:val="04A0" w:firstRow="1" w:lastRow="0" w:firstColumn="1" w:lastColumn="0" w:noHBand="0" w:noVBand="1"/>
      </w:tblPr>
      <w:tblGrid>
        <w:gridCol w:w="3884"/>
        <w:gridCol w:w="3868"/>
        <w:gridCol w:w="2621"/>
      </w:tblGrid>
      <w:tr w:rsidR="0095532A" w:rsidRPr="000B687E" w14:paraId="0E094E6F" w14:textId="77777777" w:rsidTr="0095532A">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29BE7DD" w14:textId="68003B1C"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721AED2A" w14:textId="77777777"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p>
        </w:tc>
      </w:tr>
      <w:tr w:rsidR="0095532A" w:rsidRPr="00312948" w14:paraId="1DBFC6C1" w14:textId="77777777" w:rsidTr="0095532A">
        <w:trPr>
          <w:trHeight w:val="28"/>
        </w:trPr>
        <w:tc>
          <w:tcPr>
            <w:tcW w:w="3884" w:type="dxa"/>
            <w:vMerge/>
            <w:tcBorders>
              <w:left w:val="double" w:sz="4" w:space="0" w:color="1F497D" w:themeColor="text2"/>
              <w:bottom w:val="nil"/>
              <w:right w:val="double" w:sz="4" w:space="0" w:color="1F497D" w:themeColor="text2"/>
            </w:tcBorders>
          </w:tcPr>
          <w:p w14:paraId="1612BAA3"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78ECF89" w14:textId="77777777" w:rsidR="0095532A" w:rsidRPr="000B687E" w:rsidRDefault="0095532A" w:rsidP="0095532A">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CBCB02E"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r>
      <w:tr w:rsidR="0095532A" w:rsidRPr="00312948" w14:paraId="2B56D1A1" w14:textId="77777777" w:rsidTr="0095532A">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54430D01" w14:textId="5E44D2A5" w:rsidR="0095532A" w:rsidRPr="003A0369" w:rsidRDefault="0095532A" w:rsidP="003A0369">
            <w:pPr>
              <w:spacing w:after="200" w:line="276" w:lineRule="auto"/>
              <w:jc w:val="both"/>
              <w:rPr>
                <w:rFonts w:ascii="Arial" w:eastAsia="Calibri" w:hAnsi="Arial" w:cs="Arial"/>
                <w:color w:val="365F91" w:themeColor="accent1" w:themeShade="BF"/>
                <w:sz w:val="22"/>
                <w:szCs w:val="22"/>
              </w:rPr>
            </w:pPr>
            <w:r w:rsidRPr="003A0369">
              <w:rPr>
                <w:rFonts w:ascii="Arial" w:eastAsia="Calibri" w:hAnsi="Arial" w:cs="Arial"/>
                <w:color w:val="365F91" w:themeColor="accent1" w:themeShade="BF"/>
                <w:sz w:val="22"/>
                <w:szCs w:val="22"/>
              </w:rPr>
              <w:t>Please provide an electronic signature with name and contact details as confirmation the detail submitted is correct</w:t>
            </w:r>
            <w:r w:rsidR="00C07681" w:rsidRPr="003A0369">
              <w:rPr>
                <w:rFonts w:ascii="Arial" w:eastAsia="Calibri" w:hAnsi="Arial" w:cs="Arial"/>
                <w:color w:val="365F91" w:themeColor="accent1" w:themeShade="BF"/>
                <w:sz w:val="22"/>
                <w:szCs w:val="22"/>
              </w:rPr>
              <w:t xml:space="preserve"> and agree to the </w:t>
            </w:r>
            <w:r w:rsidR="00C07681" w:rsidRPr="003A0369">
              <w:rPr>
                <w:rFonts w:ascii="Arial" w:eastAsia="Arial Unicode MS" w:hAnsi="Arial" w:cs="Arial"/>
                <w:i/>
                <w:iCs/>
                <w:color w:val="365F91" w:themeColor="accent1" w:themeShade="BF"/>
                <w:sz w:val="22"/>
                <w:szCs w:val="22"/>
                <w:bdr w:val="nil"/>
              </w:rPr>
              <w:t>NHS England’s Purchase Order Terms and Conditions in full as outlined in ‘Point 5 Further Bidder Information’</w:t>
            </w:r>
            <w:r w:rsidRPr="003A0369">
              <w:rPr>
                <w:rFonts w:ascii="Arial" w:eastAsia="Calibri" w:hAnsi="Arial" w:cs="Arial"/>
                <w:color w:val="365F91" w:themeColor="accent1" w:themeShade="BF"/>
                <w:sz w:val="22"/>
                <w:szCs w:val="22"/>
              </w:rPr>
              <w:t>:</w:t>
            </w:r>
          </w:p>
        </w:tc>
      </w:tr>
      <w:tr w:rsidR="0095532A" w:rsidRPr="00312948" w14:paraId="031E3310" w14:textId="77777777" w:rsidTr="0095532A">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41BB7E02"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5532A" w:rsidRPr="00312948" w14:paraId="66B71B1E" w14:textId="77777777" w:rsidTr="0095532A">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58419417" w14:textId="77777777" w:rsidR="0095532A" w:rsidRDefault="0095532A" w:rsidP="0095532A">
            <w:pPr>
              <w:spacing w:after="200" w:line="276" w:lineRule="auto"/>
              <w:rPr>
                <w:rFonts w:ascii="Arial" w:eastAsia="Calibri" w:hAnsi="Arial" w:cs="Arial"/>
                <w:i/>
                <w:iCs/>
                <w:color w:val="365F91" w:themeColor="accent1" w:themeShade="BF"/>
                <w:sz w:val="22"/>
                <w:szCs w:val="22"/>
                <w:highlight w:val="yellow"/>
              </w:rPr>
            </w:pPr>
          </w:p>
          <w:p w14:paraId="31467450" w14:textId="522E60BA"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3A0369">
              <w:rPr>
                <w:rFonts w:ascii="Arial" w:eastAsia="Calibri" w:hAnsi="Arial" w:cs="Arial"/>
                <w:i/>
                <w:iCs/>
                <w:color w:val="365F91" w:themeColor="accent1" w:themeShade="BF"/>
                <w:sz w:val="22"/>
                <w:szCs w:val="22"/>
              </w:rPr>
              <w:t>Electronic Signature Insert …………..</w:t>
            </w:r>
          </w:p>
          <w:p w14:paraId="6397E0FF" w14:textId="7777777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Name:</w:t>
            </w:r>
          </w:p>
          <w:p w14:paraId="4B329A3A" w14:textId="55A6304D"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Job Title:</w:t>
            </w:r>
          </w:p>
          <w:p w14:paraId="12B93872" w14:textId="12F612A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Date:</w:t>
            </w:r>
          </w:p>
        </w:tc>
      </w:tr>
    </w:tbl>
    <w:p w14:paraId="593C205B" w14:textId="4E399941" w:rsidR="004D3A10" w:rsidRPr="0095532A" w:rsidRDefault="004D3A10" w:rsidP="0095532A">
      <w:pPr>
        <w:spacing w:after="200" w:line="276" w:lineRule="auto"/>
        <w:ind w:firstLine="720"/>
        <w:rPr>
          <w:rFonts w:ascii="Arial" w:eastAsia="Calibri" w:hAnsi="Arial" w:cs="Arial"/>
          <w:b/>
          <w:bCs/>
          <w:i/>
          <w:iCs/>
          <w:color w:val="365F91" w:themeColor="accent1" w:themeShade="BF"/>
          <w:sz w:val="22"/>
          <w:szCs w:val="22"/>
        </w:rPr>
      </w:pPr>
    </w:p>
    <w:sectPr w:rsidR="004D3A10" w:rsidRPr="0095532A" w:rsidSect="00431B2E">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2E028" w14:textId="77777777" w:rsidR="00BA3A50" w:rsidRDefault="00BA3A50" w:rsidP="002F27F2">
      <w:r>
        <w:separator/>
      </w:r>
    </w:p>
  </w:endnote>
  <w:endnote w:type="continuationSeparator" w:id="0">
    <w:p w14:paraId="4728FE7F" w14:textId="77777777" w:rsidR="00BA3A50" w:rsidRDefault="00BA3A50" w:rsidP="002F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063E2" w14:textId="0D39CD58" w:rsidR="00BA3A50" w:rsidRPr="00110AC3" w:rsidRDefault="008C70A3" w:rsidP="008C70A3">
    <w:pPr>
      <w:ind w:left="7920" w:firstLine="720"/>
      <w:rPr>
        <w:rFonts w:ascii="Arial" w:hAnsi="Arial" w:cs="Arial"/>
        <w:sz w:val="18"/>
        <w:szCs w:val="18"/>
      </w:rPr>
    </w:pPr>
    <w:r>
      <w:rPr>
        <w:rFonts w:ascii="Arial" w:hAnsi="Arial" w:cs="Arial"/>
        <w:sz w:val="18"/>
        <w:szCs w:val="18"/>
      </w:rPr>
      <w:t>ItQ – C52327</w:t>
    </w: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D576B" w14:textId="77777777" w:rsidR="00BA3A50" w:rsidRDefault="00BA3A50" w:rsidP="002F27F2">
      <w:r>
        <w:separator/>
      </w:r>
    </w:p>
  </w:footnote>
  <w:footnote w:type="continuationSeparator" w:id="0">
    <w:p w14:paraId="55C680CA" w14:textId="77777777" w:rsidR="00BA3A50" w:rsidRDefault="00BA3A50" w:rsidP="002F2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562403A"/>
    <w:multiLevelType w:val="hybridMultilevel"/>
    <w:tmpl w:val="AE42CCEC"/>
    <w:lvl w:ilvl="0" w:tplc="FE50FAFA">
      <w:start w:val="1"/>
      <w:numFmt w:val="decimal"/>
      <w:lvlText w:val="%1."/>
      <w:lvlJc w:val="left"/>
      <w:pPr>
        <w:ind w:left="1080" w:hanging="360"/>
      </w:pPr>
      <w:rPr>
        <w:rFonts w:hint="default"/>
        <w:b/>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F8D20DD"/>
    <w:multiLevelType w:val="multilevel"/>
    <w:tmpl w:val="D9AC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73031"/>
    <w:multiLevelType w:val="multilevel"/>
    <w:tmpl w:val="07AA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F0222"/>
    <w:multiLevelType w:val="hybridMultilevel"/>
    <w:tmpl w:val="2FE618C6"/>
    <w:lvl w:ilvl="0" w:tplc="B4325392">
      <w:start w:val="1"/>
      <w:numFmt w:val="decimal"/>
      <w:lvlText w:val="%1."/>
      <w:lvlJc w:val="left"/>
      <w:pPr>
        <w:ind w:left="1080" w:hanging="360"/>
      </w:pPr>
      <w:rPr>
        <w:rFonts w:eastAsiaTheme="majorEastAsia"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CD223E6"/>
    <w:multiLevelType w:val="multilevel"/>
    <w:tmpl w:val="C2E0B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685618"/>
    <w:multiLevelType w:val="hybridMultilevel"/>
    <w:tmpl w:val="0E30AAB6"/>
    <w:lvl w:ilvl="0" w:tplc="BA4691A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C57E56"/>
    <w:multiLevelType w:val="hybridMultilevel"/>
    <w:tmpl w:val="BFF0ED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173D55"/>
    <w:multiLevelType w:val="hybridMultilevel"/>
    <w:tmpl w:val="BE9A970E"/>
    <w:lvl w:ilvl="0" w:tplc="4D6C7A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9871CF"/>
    <w:multiLevelType w:val="hybridMultilevel"/>
    <w:tmpl w:val="C8A04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717B81"/>
    <w:multiLevelType w:val="hybridMultilevel"/>
    <w:tmpl w:val="04E2CD8C"/>
    <w:lvl w:ilvl="0" w:tplc="06100D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DE327E6"/>
    <w:multiLevelType w:val="hybridMultilevel"/>
    <w:tmpl w:val="94B43946"/>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17D45FF"/>
    <w:multiLevelType w:val="hybridMultilevel"/>
    <w:tmpl w:val="6978A4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761ADF"/>
    <w:multiLevelType w:val="multilevel"/>
    <w:tmpl w:val="3A48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2672B3"/>
    <w:multiLevelType w:val="hybridMultilevel"/>
    <w:tmpl w:val="1E282848"/>
    <w:lvl w:ilvl="0" w:tplc="A9B410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537517"/>
    <w:multiLevelType w:val="hybridMultilevel"/>
    <w:tmpl w:val="9CDAEC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828631A"/>
    <w:multiLevelType w:val="hybridMultilevel"/>
    <w:tmpl w:val="55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8F148B"/>
    <w:multiLevelType w:val="multilevel"/>
    <w:tmpl w:val="7400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8"/>
  </w:num>
  <w:num w:numId="3">
    <w:abstractNumId w:val="17"/>
  </w:num>
  <w:num w:numId="4">
    <w:abstractNumId w:val="11"/>
  </w:num>
  <w:num w:numId="5">
    <w:abstractNumId w:val="14"/>
  </w:num>
  <w:num w:numId="6">
    <w:abstractNumId w:val="8"/>
  </w:num>
  <w:num w:numId="7">
    <w:abstractNumId w:val="1"/>
  </w:num>
  <w:num w:numId="8">
    <w:abstractNumId w:val="13"/>
  </w:num>
  <w:num w:numId="9">
    <w:abstractNumId w:val="2"/>
  </w:num>
  <w:num w:numId="10">
    <w:abstractNumId w:val="5"/>
  </w:num>
  <w:num w:numId="11">
    <w:abstractNumId w:val="12"/>
  </w:num>
  <w:num w:numId="12">
    <w:abstractNumId w:val="16"/>
  </w:num>
  <w:num w:numId="13">
    <w:abstractNumId w:val="10"/>
  </w:num>
  <w:num w:numId="14">
    <w:abstractNumId w:val="9"/>
  </w:num>
  <w:num w:numId="15">
    <w:abstractNumId w:val="6"/>
  </w:num>
  <w:num w:numId="16">
    <w:abstractNumId w:val="4"/>
  </w:num>
  <w:num w:numId="17">
    <w:abstractNumId w:val="19"/>
  </w:num>
  <w:num w:numId="18">
    <w:abstractNumId w:val="3"/>
  </w:num>
  <w:num w:numId="19">
    <w:abstractNumId w:val="15"/>
  </w:num>
  <w:num w:numId="2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720"/>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E44"/>
    <w:rsid w:val="00007F10"/>
    <w:rsid w:val="00010ACA"/>
    <w:rsid w:val="000124DC"/>
    <w:rsid w:val="0001558C"/>
    <w:rsid w:val="00016F39"/>
    <w:rsid w:val="0002376B"/>
    <w:rsid w:val="00024A9D"/>
    <w:rsid w:val="0002616A"/>
    <w:rsid w:val="00031091"/>
    <w:rsid w:val="000455BE"/>
    <w:rsid w:val="00051107"/>
    <w:rsid w:val="00051CB6"/>
    <w:rsid w:val="000537A9"/>
    <w:rsid w:val="00067A83"/>
    <w:rsid w:val="00067FE8"/>
    <w:rsid w:val="00074158"/>
    <w:rsid w:val="00080660"/>
    <w:rsid w:val="00084F5B"/>
    <w:rsid w:val="00086C48"/>
    <w:rsid w:val="000A1A35"/>
    <w:rsid w:val="000A5C4A"/>
    <w:rsid w:val="000B32CD"/>
    <w:rsid w:val="000B687E"/>
    <w:rsid w:val="000C2FE6"/>
    <w:rsid w:val="000D142E"/>
    <w:rsid w:val="000E0BB9"/>
    <w:rsid w:val="000E1B9D"/>
    <w:rsid w:val="000E2870"/>
    <w:rsid w:val="00101480"/>
    <w:rsid w:val="00102F05"/>
    <w:rsid w:val="00110AC3"/>
    <w:rsid w:val="00110FFD"/>
    <w:rsid w:val="00112E06"/>
    <w:rsid w:val="00114CE3"/>
    <w:rsid w:val="001162AE"/>
    <w:rsid w:val="00116735"/>
    <w:rsid w:val="00117201"/>
    <w:rsid w:val="00121125"/>
    <w:rsid w:val="0013081B"/>
    <w:rsid w:val="00131B4E"/>
    <w:rsid w:val="00131F91"/>
    <w:rsid w:val="0013541B"/>
    <w:rsid w:val="0013735C"/>
    <w:rsid w:val="001373AC"/>
    <w:rsid w:val="00140CA2"/>
    <w:rsid w:val="0014191F"/>
    <w:rsid w:val="00143494"/>
    <w:rsid w:val="0016111C"/>
    <w:rsid w:val="001619CA"/>
    <w:rsid w:val="00161E72"/>
    <w:rsid w:val="00162AA8"/>
    <w:rsid w:val="001632BB"/>
    <w:rsid w:val="001655DD"/>
    <w:rsid w:val="00167A8F"/>
    <w:rsid w:val="0017010E"/>
    <w:rsid w:val="00180DF6"/>
    <w:rsid w:val="00191817"/>
    <w:rsid w:val="001A5FCE"/>
    <w:rsid w:val="001A5FF0"/>
    <w:rsid w:val="001B265F"/>
    <w:rsid w:val="001C151C"/>
    <w:rsid w:val="001D1626"/>
    <w:rsid w:val="001D1BA5"/>
    <w:rsid w:val="001D1F62"/>
    <w:rsid w:val="001D2AE5"/>
    <w:rsid w:val="001D4C41"/>
    <w:rsid w:val="001D57FA"/>
    <w:rsid w:val="001D5E25"/>
    <w:rsid w:val="001E07F9"/>
    <w:rsid w:val="001E1CA9"/>
    <w:rsid w:val="001E2CF0"/>
    <w:rsid w:val="001E59EC"/>
    <w:rsid w:val="001F2DA5"/>
    <w:rsid w:val="001F3FF5"/>
    <w:rsid w:val="001F4A57"/>
    <w:rsid w:val="00205FC1"/>
    <w:rsid w:val="00205FF9"/>
    <w:rsid w:val="002100FD"/>
    <w:rsid w:val="00211767"/>
    <w:rsid w:val="002153A8"/>
    <w:rsid w:val="0021576E"/>
    <w:rsid w:val="0021649D"/>
    <w:rsid w:val="002362FC"/>
    <w:rsid w:val="002364A8"/>
    <w:rsid w:val="00240721"/>
    <w:rsid w:val="002539A8"/>
    <w:rsid w:val="00255DFE"/>
    <w:rsid w:val="002648DC"/>
    <w:rsid w:val="002746B4"/>
    <w:rsid w:val="00274B42"/>
    <w:rsid w:val="002824AD"/>
    <w:rsid w:val="00282A6E"/>
    <w:rsid w:val="00282D9A"/>
    <w:rsid w:val="00283891"/>
    <w:rsid w:val="00290F2D"/>
    <w:rsid w:val="00294093"/>
    <w:rsid w:val="00295265"/>
    <w:rsid w:val="002A2652"/>
    <w:rsid w:val="002A4EB7"/>
    <w:rsid w:val="002B59F4"/>
    <w:rsid w:val="002B74AB"/>
    <w:rsid w:val="002C342B"/>
    <w:rsid w:val="002C45FA"/>
    <w:rsid w:val="002C5AC7"/>
    <w:rsid w:val="002C7A95"/>
    <w:rsid w:val="002D14D4"/>
    <w:rsid w:val="002D1870"/>
    <w:rsid w:val="002D27AF"/>
    <w:rsid w:val="002D4101"/>
    <w:rsid w:val="002D4614"/>
    <w:rsid w:val="002E258A"/>
    <w:rsid w:val="002E7576"/>
    <w:rsid w:val="002F08FA"/>
    <w:rsid w:val="002F27F2"/>
    <w:rsid w:val="002F3755"/>
    <w:rsid w:val="002F4F18"/>
    <w:rsid w:val="00303A78"/>
    <w:rsid w:val="00312356"/>
    <w:rsid w:val="00312948"/>
    <w:rsid w:val="00317FFB"/>
    <w:rsid w:val="00320C56"/>
    <w:rsid w:val="00321269"/>
    <w:rsid w:val="003224F8"/>
    <w:rsid w:val="00323FD5"/>
    <w:rsid w:val="00324AE5"/>
    <w:rsid w:val="00325F12"/>
    <w:rsid w:val="00334EBC"/>
    <w:rsid w:val="00335001"/>
    <w:rsid w:val="00336CA1"/>
    <w:rsid w:val="00341F38"/>
    <w:rsid w:val="00353472"/>
    <w:rsid w:val="00355794"/>
    <w:rsid w:val="003563DA"/>
    <w:rsid w:val="003577DD"/>
    <w:rsid w:val="0036062A"/>
    <w:rsid w:val="00364862"/>
    <w:rsid w:val="00370AE4"/>
    <w:rsid w:val="00373B66"/>
    <w:rsid w:val="00377405"/>
    <w:rsid w:val="00397D86"/>
    <w:rsid w:val="003A0369"/>
    <w:rsid w:val="003A0DCC"/>
    <w:rsid w:val="003A515C"/>
    <w:rsid w:val="003C7039"/>
    <w:rsid w:val="003C74E8"/>
    <w:rsid w:val="003C7519"/>
    <w:rsid w:val="003D5E59"/>
    <w:rsid w:val="003F0898"/>
    <w:rsid w:val="003F764D"/>
    <w:rsid w:val="003F7BF3"/>
    <w:rsid w:val="003F7E76"/>
    <w:rsid w:val="00407C6E"/>
    <w:rsid w:val="00410896"/>
    <w:rsid w:val="004139F2"/>
    <w:rsid w:val="0041573E"/>
    <w:rsid w:val="00416A76"/>
    <w:rsid w:val="00431B2E"/>
    <w:rsid w:val="004323DA"/>
    <w:rsid w:val="004346FB"/>
    <w:rsid w:val="00443798"/>
    <w:rsid w:val="00445CD5"/>
    <w:rsid w:val="00447F8C"/>
    <w:rsid w:val="004517DC"/>
    <w:rsid w:val="0045465A"/>
    <w:rsid w:val="00456C88"/>
    <w:rsid w:val="00473D49"/>
    <w:rsid w:val="00481B7D"/>
    <w:rsid w:val="0048419E"/>
    <w:rsid w:val="0048711B"/>
    <w:rsid w:val="00487947"/>
    <w:rsid w:val="00490564"/>
    <w:rsid w:val="004A6D4F"/>
    <w:rsid w:val="004B5ABB"/>
    <w:rsid w:val="004B6568"/>
    <w:rsid w:val="004C0D62"/>
    <w:rsid w:val="004C21C2"/>
    <w:rsid w:val="004D349B"/>
    <w:rsid w:val="004D3A10"/>
    <w:rsid w:val="004D7345"/>
    <w:rsid w:val="004E3926"/>
    <w:rsid w:val="004E60CA"/>
    <w:rsid w:val="004E7B75"/>
    <w:rsid w:val="004F5018"/>
    <w:rsid w:val="005045D0"/>
    <w:rsid w:val="00506524"/>
    <w:rsid w:val="00506531"/>
    <w:rsid w:val="00514F9B"/>
    <w:rsid w:val="00515545"/>
    <w:rsid w:val="00515C76"/>
    <w:rsid w:val="00521F49"/>
    <w:rsid w:val="00522283"/>
    <w:rsid w:val="005279DD"/>
    <w:rsid w:val="00533B7F"/>
    <w:rsid w:val="005415C2"/>
    <w:rsid w:val="00544EE5"/>
    <w:rsid w:val="005635F7"/>
    <w:rsid w:val="0058438C"/>
    <w:rsid w:val="005928DB"/>
    <w:rsid w:val="005A0DBD"/>
    <w:rsid w:val="005B17D4"/>
    <w:rsid w:val="005B49DC"/>
    <w:rsid w:val="005B648B"/>
    <w:rsid w:val="005C1B96"/>
    <w:rsid w:val="005C2AB5"/>
    <w:rsid w:val="005C727F"/>
    <w:rsid w:val="005D0357"/>
    <w:rsid w:val="005D25CC"/>
    <w:rsid w:val="005D2F3B"/>
    <w:rsid w:val="005D5419"/>
    <w:rsid w:val="005E1549"/>
    <w:rsid w:val="005E19DB"/>
    <w:rsid w:val="005E1C42"/>
    <w:rsid w:val="005E3B58"/>
    <w:rsid w:val="005F213B"/>
    <w:rsid w:val="005F2FB6"/>
    <w:rsid w:val="005F5ED7"/>
    <w:rsid w:val="005F674D"/>
    <w:rsid w:val="00617BA6"/>
    <w:rsid w:val="006217C0"/>
    <w:rsid w:val="00624830"/>
    <w:rsid w:val="0063306B"/>
    <w:rsid w:val="0063401A"/>
    <w:rsid w:val="006456A1"/>
    <w:rsid w:val="006525B5"/>
    <w:rsid w:val="006555A5"/>
    <w:rsid w:val="00655D4B"/>
    <w:rsid w:val="00661EC2"/>
    <w:rsid w:val="006634BA"/>
    <w:rsid w:val="0066578B"/>
    <w:rsid w:val="00672A8A"/>
    <w:rsid w:val="00674EB3"/>
    <w:rsid w:val="006802BF"/>
    <w:rsid w:val="006826A8"/>
    <w:rsid w:val="00693281"/>
    <w:rsid w:val="006948E4"/>
    <w:rsid w:val="006949CB"/>
    <w:rsid w:val="00696572"/>
    <w:rsid w:val="006A2BEB"/>
    <w:rsid w:val="006A4C51"/>
    <w:rsid w:val="006A56A9"/>
    <w:rsid w:val="006B0C47"/>
    <w:rsid w:val="006B13CA"/>
    <w:rsid w:val="006B310E"/>
    <w:rsid w:val="006C123C"/>
    <w:rsid w:val="006C3431"/>
    <w:rsid w:val="006C6046"/>
    <w:rsid w:val="006D4A4D"/>
    <w:rsid w:val="006E63D1"/>
    <w:rsid w:val="006E6D48"/>
    <w:rsid w:val="006E79F7"/>
    <w:rsid w:val="006F14C3"/>
    <w:rsid w:val="00705EC9"/>
    <w:rsid w:val="00707240"/>
    <w:rsid w:val="0070756A"/>
    <w:rsid w:val="00724A29"/>
    <w:rsid w:val="00730533"/>
    <w:rsid w:val="0073165B"/>
    <w:rsid w:val="007326F2"/>
    <w:rsid w:val="00734AC2"/>
    <w:rsid w:val="007405CA"/>
    <w:rsid w:val="00785E59"/>
    <w:rsid w:val="00787431"/>
    <w:rsid w:val="00790F2D"/>
    <w:rsid w:val="007918BA"/>
    <w:rsid w:val="007979A8"/>
    <w:rsid w:val="007A16A7"/>
    <w:rsid w:val="007A19D3"/>
    <w:rsid w:val="007A3A60"/>
    <w:rsid w:val="007A7687"/>
    <w:rsid w:val="007B082E"/>
    <w:rsid w:val="007B097C"/>
    <w:rsid w:val="007B7C5A"/>
    <w:rsid w:val="007C2B4F"/>
    <w:rsid w:val="007E118A"/>
    <w:rsid w:val="007E3117"/>
    <w:rsid w:val="007E4300"/>
    <w:rsid w:val="007E4D1F"/>
    <w:rsid w:val="007F06EA"/>
    <w:rsid w:val="008036E8"/>
    <w:rsid w:val="00804C29"/>
    <w:rsid w:val="00811F84"/>
    <w:rsid w:val="00812EF1"/>
    <w:rsid w:val="00816A2B"/>
    <w:rsid w:val="00816BBE"/>
    <w:rsid w:val="00822C5D"/>
    <w:rsid w:val="00825A53"/>
    <w:rsid w:val="00826B04"/>
    <w:rsid w:val="008353BE"/>
    <w:rsid w:val="00837BF7"/>
    <w:rsid w:val="008406DB"/>
    <w:rsid w:val="0084349D"/>
    <w:rsid w:val="00844726"/>
    <w:rsid w:val="008520CD"/>
    <w:rsid w:val="00853E19"/>
    <w:rsid w:val="008605A6"/>
    <w:rsid w:val="008642C2"/>
    <w:rsid w:val="0086437F"/>
    <w:rsid w:val="008701ED"/>
    <w:rsid w:val="008716CB"/>
    <w:rsid w:val="008814C3"/>
    <w:rsid w:val="008832D1"/>
    <w:rsid w:val="00892F2F"/>
    <w:rsid w:val="0089306A"/>
    <w:rsid w:val="008A2263"/>
    <w:rsid w:val="008A76A7"/>
    <w:rsid w:val="008B4069"/>
    <w:rsid w:val="008C70A3"/>
    <w:rsid w:val="008D0E79"/>
    <w:rsid w:val="008D1350"/>
    <w:rsid w:val="008D5E51"/>
    <w:rsid w:val="008E0776"/>
    <w:rsid w:val="008E10D4"/>
    <w:rsid w:val="008E2391"/>
    <w:rsid w:val="008E5DB2"/>
    <w:rsid w:val="008F1013"/>
    <w:rsid w:val="008F124C"/>
    <w:rsid w:val="008F443A"/>
    <w:rsid w:val="008F567B"/>
    <w:rsid w:val="0090492A"/>
    <w:rsid w:val="00913680"/>
    <w:rsid w:val="00926912"/>
    <w:rsid w:val="009353F1"/>
    <w:rsid w:val="00936F77"/>
    <w:rsid w:val="00944483"/>
    <w:rsid w:val="009456CC"/>
    <w:rsid w:val="00945CBA"/>
    <w:rsid w:val="00946826"/>
    <w:rsid w:val="00947428"/>
    <w:rsid w:val="009506AA"/>
    <w:rsid w:val="00953CA3"/>
    <w:rsid w:val="009540F4"/>
    <w:rsid w:val="0095532A"/>
    <w:rsid w:val="00955C76"/>
    <w:rsid w:val="00970C27"/>
    <w:rsid w:val="00970D49"/>
    <w:rsid w:val="00973F19"/>
    <w:rsid w:val="0097684A"/>
    <w:rsid w:val="00981616"/>
    <w:rsid w:val="009905EC"/>
    <w:rsid w:val="0099099A"/>
    <w:rsid w:val="009A2114"/>
    <w:rsid w:val="009A4BFB"/>
    <w:rsid w:val="009A5B38"/>
    <w:rsid w:val="009B4E7D"/>
    <w:rsid w:val="009C6CA3"/>
    <w:rsid w:val="009E12ED"/>
    <w:rsid w:val="009E3DA2"/>
    <w:rsid w:val="009F449C"/>
    <w:rsid w:val="00A079CB"/>
    <w:rsid w:val="00A07A8C"/>
    <w:rsid w:val="00A112EB"/>
    <w:rsid w:val="00A12DC5"/>
    <w:rsid w:val="00A22559"/>
    <w:rsid w:val="00A2756B"/>
    <w:rsid w:val="00A3023A"/>
    <w:rsid w:val="00A429B7"/>
    <w:rsid w:val="00A44A03"/>
    <w:rsid w:val="00A57B88"/>
    <w:rsid w:val="00A6033D"/>
    <w:rsid w:val="00A6119E"/>
    <w:rsid w:val="00A66400"/>
    <w:rsid w:val="00A67B99"/>
    <w:rsid w:val="00A727EF"/>
    <w:rsid w:val="00A735AF"/>
    <w:rsid w:val="00A73E1E"/>
    <w:rsid w:val="00A742C9"/>
    <w:rsid w:val="00A74ECD"/>
    <w:rsid w:val="00A76DED"/>
    <w:rsid w:val="00A82B60"/>
    <w:rsid w:val="00A85880"/>
    <w:rsid w:val="00A904CF"/>
    <w:rsid w:val="00A95876"/>
    <w:rsid w:val="00A96C00"/>
    <w:rsid w:val="00A97192"/>
    <w:rsid w:val="00AB2D29"/>
    <w:rsid w:val="00AB779B"/>
    <w:rsid w:val="00AC0E50"/>
    <w:rsid w:val="00AC112D"/>
    <w:rsid w:val="00AC418E"/>
    <w:rsid w:val="00AC5988"/>
    <w:rsid w:val="00AC5FD0"/>
    <w:rsid w:val="00AD1A9C"/>
    <w:rsid w:val="00AD3285"/>
    <w:rsid w:val="00AD5649"/>
    <w:rsid w:val="00AE0FAF"/>
    <w:rsid w:val="00AE6976"/>
    <w:rsid w:val="00AF2F59"/>
    <w:rsid w:val="00AF4E3F"/>
    <w:rsid w:val="00AF5056"/>
    <w:rsid w:val="00B00AFF"/>
    <w:rsid w:val="00B026F0"/>
    <w:rsid w:val="00B04392"/>
    <w:rsid w:val="00B05721"/>
    <w:rsid w:val="00B07D17"/>
    <w:rsid w:val="00B137BF"/>
    <w:rsid w:val="00B1522E"/>
    <w:rsid w:val="00B16647"/>
    <w:rsid w:val="00B16C49"/>
    <w:rsid w:val="00B16DBC"/>
    <w:rsid w:val="00B22B59"/>
    <w:rsid w:val="00B259B6"/>
    <w:rsid w:val="00B27780"/>
    <w:rsid w:val="00B43ED3"/>
    <w:rsid w:val="00B52656"/>
    <w:rsid w:val="00B600AF"/>
    <w:rsid w:val="00B64F10"/>
    <w:rsid w:val="00B725CA"/>
    <w:rsid w:val="00B76A72"/>
    <w:rsid w:val="00B82481"/>
    <w:rsid w:val="00B944E3"/>
    <w:rsid w:val="00B9483A"/>
    <w:rsid w:val="00BA3A50"/>
    <w:rsid w:val="00BC052F"/>
    <w:rsid w:val="00BC07B3"/>
    <w:rsid w:val="00BC2B6A"/>
    <w:rsid w:val="00BC77EA"/>
    <w:rsid w:val="00BD0CC8"/>
    <w:rsid w:val="00BD2222"/>
    <w:rsid w:val="00BD3493"/>
    <w:rsid w:val="00BD391E"/>
    <w:rsid w:val="00BD7886"/>
    <w:rsid w:val="00BF608A"/>
    <w:rsid w:val="00C0079C"/>
    <w:rsid w:val="00C07681"/>
    <w:rsid w:val="00C1151A"/>
    <w:rsid w:val="00C12EEF"/>
    <w:rsid w:val="00C1623A"/>
    <w:rsid w:val="00C246E8"/>
    <w:rsid w:val="00C25A92"/>
    <w:rsid w:val="00C33511"/>
    <w:rsid w:val="00C33AB0"/>
    <w:rsid w:val="00C4083C"/>
    <w:rsid w:val="00C41F46"/>
    <w:rsid w:val="00C462BF"/>
    <w:rsid w:val="00C52D9F"/>
    <w:rsid w:val="00C55502"/>
    <w:rsid w:val="00C7298D"/>
    <w:rsid w:val="00C75E56"/>
    <w:rsid w:val="00C83559"/>
    <w:rsid w:val="00C842FF"/>
    <w:rsid w:val="00C90F05"/>
    <w:rsid w:val="00C9223B"/>
    <w:rsid w:val="00C956D5"/>
    <w:rsid w:val="00C95AED"/>
    <w:rsid w:val="00CA0C19"/>
    <w:rsid w:val="00CA23DC"/>
    <w:rsid w:val="00CB7BCB"/>
    <w:rsid w:val="00CC6AEC"/>
    <w:rsid w:val="00CD0564"/>
    <w:rsid w:val="00CD087E"/>
    <w:rsid w:val="00CD15FB"/>
    <w:rsid w:val="00CD3CEB"/>
    <w:rsid w:val="00CD7534"/>
    <w:rsid w:val="00CE2189"/>
    <w:rsid w:val="00CF4279"/>
    <w:rsid w:val="00CF51FF"/>
    <w:rsid w:val="00CF72C3"/>
    <w:rsid w:val="00D00E78"/>
    <w:rsid w:val="00D04A25"/>
    <w:rsid w:val="00D113B5"/>
    <w:rsid w:val="00D11E86"/>
    <w:rsid w:val="00D12456"/>
    <w:rsid w:val="00D2605D"/>
    <w:rsid w:val="00D2782D"/>
    <w:rsid w:val="00D30E1F"/>
    <w:rsid w:val="00D37C99"/>
    <w:rsid w:val="00D43779"/>
    <w:rsid w:val="00D43E0F"/>
    <w:rsid w:val="00D445CB"/>
    <w:rsid w:val="00D447F0"/>
    <w:rsid w:val="00D45AEF"/>
    <w:rsid w:val="00D45E04"/>
    <w:rsid w:val="00D57EA4"/>
    <w:rsid w:val="00D620E4"/>
    <w:rsid w:val="00D662AE"/>
    <w:rsid w:val="00D70CCD"/>
    <w:rsid w:val="00D76822"/>
    <w:rsid w:val="00D82E53"/>
    <w:rsid w:val="00D83511"/>
    <w:rsid w:val="00D8669C"/>
    <w:rsid w:val="00D91FCC"/>
    <w:rsid w:val="00D921B1"/>
    <w:rsid w:val="00D925B1"/>
    <w:rsid w:val="00D943E1"/>
    <w:rsid w:val="00DA12D7"/>
    <w:rsid w:val="00DA3ABF"/>
    <w:rsid w:val="00DA542B"/>
    <w:rsid w:val="00DA5941"/>
    <w:rsid w:val="00DA6126"/>
    <w:rsid w:val="00DA6DCF"/>
    <w:rsid w:val="00DB27D0"/>
    <w:rsid w:val="00DC0908"/>
    <w:rsid w:val="00DC187C"/>
    <w:rsid w:val="00DC48F4"/>
    <w:rsid w:val="00DD26B5"/>
    <w:rsid w:val="00DD59ED"/>
    <w:rsid w:val="00DE47FA"/>
    <w:rsid w:val="00E02A42"/>
    <w:rsid w:val="00E049D9"/>
    <w:rsid w:val="00E12AB6"/>
    <w:rsid w:val="00E17A55"/>
    <w:rsid w:val="00E23E39"/>
    <w:rsid w:val="00E25128"/>
    <w:rsid w:val="00E26D3E"/>
    <w:rsid w:val="00E42B17"/>
    <w:rsid w:val="00E452C5"/>
    <w:rsid w:val="00E54C81"/>
    <w:rsid w:val="00E61571"/>
    <w:rsid w:val="00E61EF8"/>
    <w:rsid w:val="00E712D9"/>
    <w:rsid w:val="00E80A20"/>
    <w:rsid w:val="00E971AB"/>
    <w:rsid w:val="00E97AD9"/>
    <w:rsid w:val="00EA6374"/>
    <w:rsid w:val="00EA6E88"/>
    <w:rsid w:val="00EA72DB"/>
    <w:rsid w:val="00EB288C"/>
    <w:rsid w:val="00EB2B63"/>
    <w:rsid w:val="00EB6590"/>
    <w:rsid w:val="00EC5AEC"/>
    <w:rsid w:val="00EC5BAC"/>
    <w:rsid w:val="00EC718D"/>
    <w:rsid w:val="00ED12FC"/>
    <w:rsid w:val="00EE567C"/>
    <w:rsid w:val="00EE5DCA"/>
    <w:rsid w:val="00EF0AD9"/>
    <w:rsid w:val="00EF1FFF"/>
    <w:rsid w:val="00F015F3"/>
    <w:rsid w:val="00F01E5E"/>
    <w:rsid w:val="00F041F7"/>
    <w:rsid w:val="00F0462B"/>
    <w:rsid w:val="00F14FEF"/>
    <w:rsid w:val="00F17129"/>
    <w:rsid w:val="00F21CE2"/>
    <w:rsid w:val="00F227BA"/>
    <w:rsid w:val="00F22FE4"/>
    <w:rsid w:val="00F2666B"/>
    <w:rsid w:val="00F26FA1"/>
    <w:rsid w:val="00F325A7"/>
    <w:rsid w:val="00F32B57"/>
    <w:rsid w:val="00F33C03"/>
    <w:rsid w:val="00F5270E"/>
    <w:rsid w:val="00F71FA7"/>
    <w:rsid w:val="00F751BA"/>
    <w:rsid w:val="00F847C2"/>
    <w:rsid w:val="00F87AF6"/>
    <w:rsid w:val="00F92AB2"/>
    <w:rsid w:val="00F939D0"/>
    <w:rsid w:val="00FA2AEC"/>
    <w:rsid w:val="00FA453E"/>
    <w:rsid w:val="00FA54DD"/>
    <w:rsid w:val="00FB6073"/>
    <w:rsid w:val="00FD285B"/>
    <w:rsid w:val="00FD3329"/>
    <w:rsid w:val="00FD449E"/>
    <w:rsid w:val="00FE5BC5"/>
    <w:rsid w:val="00FF3B13"/>
    <w:rsid w:val="00FF3FD6"/>
    <w:rsid w:val="00FF5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2B9D39A6"/>
  <w15:docId w15:val="{4FF99E82-ECC2-4FB2-A18E-46192F1E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B6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semiHidden/>
    <w:unhideWhenUsed/>
    <w:rsid w:val="002C7A95"/>
  </w:style>
  <w:style w:type="character" w:customStyle="1" w:styleId="CommentTextChar">
    <w:name w:val="Comment Text Char"/>
    <w:basedOn w:val="DefaultParagraphFont"/>
    <w:link w:val="CommentText"/>
    <w:uiPriority w:val="99"/>
    <w:semiHidden/>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1"/>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7"/>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7"/>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7"/>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7"/>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7"/>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7"/>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7952639">
      <w:bodyDiv w:val="1"/>
      <w:marLeft w:val="0"/>
      <w:marRight w:val="0"/>
      <w:marTop w:val="0"/>
      <w:marBottom w:val="0"/>
      <w:divBdr>
        <w:top w:val="none" w:sz="0" w:space="0" w:color="auto"/>
        <w:left w:val="none" w:sz="0" w:space="0" w:color="auto"/>
        <w:bottom w:val="none" w:sz="0" w:space="0" w:color="auto"/>
        <w:right w:val="none" w:sz="0" w:space="0" w:color="auto"/>
      </w:divBdr>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481654428">
      <w:bodyDiv w:val="1"/>
      <w:marLeft w:val="0"/>
      <w:marRight w:val="0"/>
      <w:marTop w:val="0"/>
      <w:marBottom w:val="0"/>
      <w:divBdr>
        <w:top w:val="none" w:sz="0" w:space="0" w:color="auto"/>
        <w:left w:val="none" w:sz="0" w:space="0" w:color="auto"/>
        <w:bottom w:val="none" w:sz="0" w:space="0" w:color="auto"/>
        <w:right w:val="none" w:sz="0" w:space="0" w:color="auto"/>
      </w:divBdr>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ontrol" Target="activeX/activeX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ontrol" Target="activeX/activeX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ntrol" Target="activeX/activeX6.xml"/><Relationship Id="rId5" Type="http://schemas.openxmlformats.org/officeDocument/2006/relationships/customXml" Target="../customXml/item5.xml"/><Relationship Id="rId15" Type="http://schemas.openxmlformats.org/officeDocument/2006/relationships/hyperlink" Target="https://www.gov.uk/government/publications/nhs-standard-terms-and-conditions-of-contract-for-the-purchase-of-goods-and-supply-of-services" TargetMode="External"/><Relationship Id="rId23" Type="http://schemas.openxmlformats.org/officeDocument/2006/relationships/control" Target="activeX/activeX5.xml"/><Relationship Id="rId10" Type="http://schemas.openxmlformats.org/officeDocument/2006/relationships/footnotes" Target="footnotes.xml"/><Relationship Id="rId19" Type="http://schemas.openxmlformats.org/officeDocument/2006/relationships/control" Target="activeX/activeX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681016/NHS_TERMS_AND_CONDITIONS_FOR_THE_PROVISION_OF_SERVICES__PO_VERSION_.docx" TargetMode="External"/><Relationship Id="rId22"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37" ma:contentTypeDescription="Create a new document." ma:contentTypeScope="" ma:versionID="abec9542451825f15e5fc9d9d3756f78">
  <xsd:schema xmlns:xsd="http://www.w3.org/2001/XMLSchema" xmlns:xs="http://www.w3.org/2001/XMLSchema" xmlns:p="http://schemas.microsoft.com/office/2006/metadata/properties" xmlns:ns1="http://schemas.microsoft.com/sharepoint/v3" xmlns:ns2="68c658e5-5c73-47d4-b70e-653a817403af" xmlns:ns3="7f901ab8-bb9c-41c3-9b1d-5c5a42a91fd0" targetNamespace="http://schemas.microsoft.com/office/2006/metadata/properties" ma:root="true" ma:fieldsID="4faf9e2b45afc73618e317fda20bea42" ns1:_="" ns2:_="" ns3:_="">
    <xsd:import namespace="http://schemas.microsoft.com/sharepoint/v3"/>
    <xsd:import namespace="68c658e5-5c73-47d4-b70e-653a817403af"/>
    <xsd:import namespace="7f901ab8-bb9c-41c3-9b1d-5c5a42a91fd0"/>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0F36F3-F90A-4D74-A436-AE7A6C1AB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7A80C-6BEC-45CE-8A9B-19DF25C41D71}">
  <ds:schemaRefs>
    <ds:schemaRef ds:uri="http://schemas.microsoft.com/office/2006/metadata/properties"/>
    <ds:schemaRef ds:uri="http://schemas.microsoft.com/office/infopath/2007/PartnerControls"/>
    <ds:schemaRef ds:uri="http://schemas.microsoft.com/sharepoint/v3"/>
    <ds:schemaRef ds:uri="7f901ab8-bb9c-41c3-9b1d-5c5a42a91fd0"/>
  </ds:schemaRefs>
</ds:datastoreItem>
</file>

<file path=customXml/itemProps4.xml><?xml version="1.0" encoding="utf-8"?>
<ds:datastoreItem xmlns:ds="http://schemas.openxmlformats.org/officeDocument/2006/customXml" ds:itemID="{C8492F1C-E23E-481D-86C9-47058DE84430}">
  <ds:schemaRefs>
    <ds:schemaRef ds:uri="http://schemas.microsoft.com/sharepoint/v3/contenttype/forms"/>
  </ds:schemaRefs>
</ds:datastoreItem>
</file>

<file path=customXml/itemProps5.xml><?xml version="1.0" encoding="utf-8"?>
<ds:datastoreItem xmlns:ds="http://schemas.openxmlformats.org/officeDocument/2006/customXml" ds:itemID="{3C70A133-B5D7-4613-8386-42AEA44D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3026</Words>
  <Characters>17252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Commercial</Company>
  <LinksUpToDate>false</LinksUpToDate>
  <CharactersWithSpaces>20238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Charlie Stephens</cp:lastModifiedBy>
  <cp:revision>3</cp:revision>
  <cp:lastPrinted>2018-03-21T09:32:00Z</cp:lastPrinted>
  <dcterms:created xsi:type="dcterms:W3CDTF">2021-11-10T22:06:00Z</dcterms:created>
  <dcterms:modified xsi:type="dcterms:W3CDTF">2021-11-10T22:15:00Z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ies>
</file>