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B9D1F" w14:textId="77777777" w:rsidR="0083234E" w:rsidRDefault="003D3578" w:rsidP="00585E8C">
      <w:pPr>
        <w:spacing w:after="0"/>
        <w:jc w:val="right"/>
      </w:pPr>
      <w:r>
        <w:rPr>
          <w:noProof/>
          <w:lang w:eastAsia="en-GB"/>
        </w:rPr>
        <w:drawing>
          <wp:inline distT="0" distB="0" distL="0" distR="0" wp14:anchorId="1F85803C" wp14:editId="5F953FBB">
            <wp:extent cx="4096512" cy="537875"/>
            <wp:effectExtent l="0" t="0" r="0" b="0"/>
            <wp:docPr id="4" name="Picture 4" descr="T:\Public\@CroydonCCG\Logos\CCG Logos - New April 2013\Croydon CCG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ublic\@CroydonCCG\Logos\CCG Logos - New April 2013\Croydon CCG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6715" cy="537902"/>
                    </a:xfrm>
                    <a:prstGeom prst="rect">
                      <a:avLst/>
                    </a:prstGeom>
                    <a:noFill/>
                    <a:ln>
                      <a:noFill/>
                    </a:ln>
                  </pic:spPr>
                </pic:pic>
              </a:graphicData>
            </a:graphic>
          </wp:inline>
        </w:drawing>
      </w:r>
    </w:p>
    <w:p w14:paraId="5207A7A5" w14:textId="77777777" w:rsidR="00795FEB" w:rsidRDefault="00795FEB" w:rsidP="00585E8C">
      <w:pPr>
        <w:spacing w:after="0"/>
      </w:pPr>
    </w:p>
    <w:p w14:paraId="0AB748AD" w14:textId="77777777" w:rsidR="00795FEB" w:rsidRDefault="00795FEB" w:rsidP="00585E8C">
      <w:pPr>
        <w:spacing w:after="0"/>
      </w:pPr>
    </w:p>
    <w:p w14:paraId="346BBF42" w14:textId="77777777" w:rsidR="003D3578" w:rsidRPr="003D5BB8" w:rsidRDefault="003D3578" w:rsidP="00585E8C">
      <w:pPr>
        <w:spacing w:after="0"/>
        <w:rPr>
          <w:b/>
          <w:sz w:val="28"/>
          <w:szCs w:val="28"/>
        </w:rPr>
      </w:pPr>
      <w:r w:rsidRPr="003D5BB8">
        <w:rPr>
          <w:b/>
          <w:sz w:val="28"/>
          <w:szCs w:val="28"/>
        </w:rPr>
        <w:t xml:space="preserve">Intermediate Dermatology Service – Early Market Engagement </w:t>
      </w:r>
    </w:p>
    <w:p w14:paraId="2495197A" w14:textId="44A7644A" w:rsidR="003D5BB8" w:rsidRDefault="00F977B0" w:rsidP="009B1FB2">
      <w:pPr>
        <w:spacing w:after="0"/>
        <w:jc w:val="both"/>
      </w:pPr>
      <w:r>
        <w:t xml:space="preserve">To help refine </w:t>
      </w:r>
      <w:r w:rsidR="0041601D">
        <w:t>the</w:t>
      </w:r>
      <w:r>
        <w:t xml:space="preserve"> commissioning approach and inform the development of </w:t>
      </w:r>
      <w:r w:rsidR="0041601D">
        <w:t>the</w:t>
      </w:r>
      <w:r>
        <w:t xml:space="preserve"> service specification </w:t>
      </w:r>
      <w:r w:rsidR="00B7738E">
        <w:t xml:space="preserve">NHS </w:t>
      </w:r>
      <w:r>
        <w:t>Croydon C</w:t>
      </w:r>
      <w:r w:rsidR="00B7738E">
        <w:t xml:space="preserve">linical </w:t>
      </w:r>
      <w:r>
        <w:t>C</w:t>
      </w:r>
      <w:r w:rsidR="00B7738E">
        <w:t xml:space="preserve">ommissioning </w:t>
      </w:r>
      <w:r>
        <w:t>G</w:t>
      </w:r>
      <w:r w:rsidR="00B7738E">
        <w:t>roup (CCG)</w:t>
      </w:r>
      <w:r>
        <w:t xml:space="preserve"> is engaging early with potential service providers</w:t>
      </w:r>
      <w:r w:rsidR="007E5ED4">
        <w:t xml:space="preserve"> for an intermediate dermatology service</w:t>
      </w:r>
      <w:r w:rsidR="00ED02F0">
        <w:t>. The aim of th</w:t>
      </w:r>
      <w:r w:rsidR="0041601D">
        <w:t>e early market engagement</w:t>
      </w:r>
      <w:r w:rsidR="00ED02F0">
        <w:t xml:space="preserve"> exercise is to gauge interest in this opportunity and field for innovative or competitive proposals to improve </w:t>
      </w:r>
      <w:r w:rsidR="0041601D">
        <w:t>the</w:t>
      </w:r>
      <w:r w:rsidR="00ED02F0">
        <w:t xml:space="preserve"> local provision</w:t>
      </w:r>
      <w:r>
        <w:t xml:space="preserve">. Feedback from the market </w:t>
      </w:r>
      <w:r w:rsidR="007E5ED4">
        <w:t>will help</w:t>
      </w:r>
      <w:r>
        <w:t xml:space="preserve"> determine </w:t>
      </w:r>
      <w:r w:rsidR="0041601D">
        <w:t xml:space="preserve">the </w:t>
      </w:r>
      <w:r>
        <w:t xml:space="preserve">procurement </w:t>
      </w:r>
      <w:r w:rsidR="007E5ED4">
        <w:t>strategy</w:t>
      </w:r>
      <w:r>
        <w:t xml:space="preserve"> including whether a competitive procurement process is </w:t>
      </w:r>
      <w:r w:rsidR="007E5ED4">
        <w:t>appropriate</w:t>
      </w:r>
      <w:r>
        <w:t xml:space="preserve">. If a competitive procurement process is </w:t>
      </w:r>
      <w:r w:rsidR="00441F1E">
        <w:t xml:space="preserve">considered </w:t>
      </w:r>
      <w:r w:rsidR="00B7738E">
        <w:t>appropriate</w:t>
      </w:r>
      <w:r w:rsidR="003D5BB8">
        <w:t xml:space="preserve">, it is likely to be for a three year </w:t>
      </w:r>
      <w:r w:rsidR="00E0131A">
        <w:t xml:space="preserve">contract </w:t>
      </w:r>
      <w:r w:rsidR="003D5BB8">
        <w:t>period and the following procurement milestones will apply:</w:t>
      </w:r>
    </w:p>
    <w:p w14:paraId="654406F4" w14:textId="77777777" w:rsidR="009B1FB2" w:rsidRDefault="009B1FB2" w:rsidP="009B1FB2">
      <w:pPr>
        <w:spacing w:after="0"/>
        <w:jc w:val="both"/>
      </w:pPr>
    </w:p>
    <w:p w14:paraId="06FF1046" w14:textId="77777777" w:rsidR="003D5BB8" w:rsidRDefault="003D5BB8" w:rsidP="00585E8C">
      <w:pPr>
        <w:pStyle w:val="ListParagraph"/>
        <w:numPr>
          <w:ilvl w:val="0"/>
          <w:numId w:val="1"/>
        </w:numPr>
        <w:spacing w:after="0"/>
      </w:pPr>
      <w:r>
        <w:t>Procurement will commence March/April 2016</w:t>
      </w:r>
    </w:p>
    <w:p w14:paraId="022014B1" w14:textId="77777777" w:rsidR="003D5BB8" w:rsidRDefault="003D5BB8" w:rsidP="00585E8C">
      <w:pPr>
        <w:pStyle w:val="ListParagraph"/>
        <w:numPr>
          <w:ilvl w:val="0"/>
          <w:numId w:val="1"/>
        </w:numPr>
        <w:spacing w:after="0"/>
      </w:pPr>
      <w:r>
        <w:t>Award of contracts in</w:t>
      </w:r>
      <w:r w:rsidR="00E0131A">
        <w:t xml:space="preserve"> June/July</w:t>
      </w:r>
      <w:r>
        <w:t xml:space="preserve"> 2016</w:t>
      </w:r>
    </w:p>
    <w:p w14:paraId="23C673D0" w14:textId="77777777" w:rsidR="003D3578" w:rsidRDefault="003D5BB8" w:rsidP="00585E8C">
      <w:pPr>
        <w:pStyle w:val="ListParagraph"/>
        <w:numPr>
          <w:ilvl w:val="0"/>
          <w:numId w:val="1"/>
        </w:numPr>
        <w:spacing w:after="0"/>
      </w:pPr>
      <w:r>
        <w:t>Commencement of new service from October 2016</w:t>
      </w:r>
    </w:p>
    <w:p w14:paraId="0F55BE2C" w14:textId="77777777" w:rsidR="007E5ED4" w:rsidRDefault="007E5ED4" w:rsidP="00585E8C">
      <w:pPr>
        <w:spacing w:after="0"/>
      </w:pPr>
    </w:p>
    <w:p w14:paraId="676D4CAA" w14:textId="77777777" w:rsidR="007E5ED4" w:rsidRDefault="007E5ED4" w:rsidP="00585E8C">
      <w:pPr>
        <w:spacing w:after="0"/>
      </w:pPr>
      <w:r>
        <w:t>Contingent on the level and nature of market interest</w:t>
      </w:r>
      <w:r w:rsidR="00E0131A">
        <w:t xml:space="preserve"> in this opportunity,</w:t>
      </w:r>
      <w:r>
        <w:t xml:space="preserve"> options for our procurement strategy may include:</w:t>
      </w:r>
    </w:p>
    <w:p w14:paraId="7DCBA896" w14:textId="77777777" w:rsidR="009B1FB2" w:rsidRDefault="009B1FB2" w:rsidP="00585E8C">
      <w:pPr>
        <w:spacing w:after="0"/>
      </w:pPr>
    </w:p>
    <w:p w14:paraId="6722F5D0" w14:textId="223D6F17" w:rsidR="007E5ED4" w:rsidRDefault="007E5ED4" w:rsidP="00585E8C">
      <w:pPr>
        <w:pStyle w:val="ListParagraph"/>
        <w:numPr>
          <w:ilvl w:val="0"/>
          <w:numId w:val="2"/>
        </w:numPr>
        <w:spacing w:after="0"/>
      </w:pPr>
      <w:r>
        <w:t xml:space="preserve">Re-procurement under an Any Qualified Provider Arrangement (AQP) inviting all </w:t>
      </w:r>
      <w:r w:rsidR="009B1FB2">
        <w:t xml:space="preserve">interested </w:t>
      </w:r>
      <w:r>
        <w:t>applicants to undergo an evaluation process</w:t>
      </w:r>
    </w:p>
    <w:p w14:paraId="1C21F5EE" w14:textId="77777777" w:rsidR="007E5ED4" w:rsidRDefault="007E5ED4" w:rsidP="00585E8C">
      <w:pPr>
        <w:pStyle w:val="ListParagraph"/>
        <w:numPr>
          <w:ilvl w:val="0"/>
          <w:numId w:val="2"/>
        </w:numPr>
        <w:spacing w:after="0"/>
      </w:pPr>
      <w:r>
        <w:t>A single-stage competitive tender process</w:t>
      </w:r>
    </w:p>
    <w:p w14:paraId="5DE4726B" w14:textId="77777777" w:rsidR="00E0131A" w:rsidRDefault="007E5ED4" w:rsidP="00585E8C">
      <w:pPr>
        <w:pStyle w:val="ListParagraph"/>
        <w:numPr>
          <w:ilvl w:val="0"/>
          <w:numId w:val="2"/>
        </w:numPr>
        <w:spacing w:after="0"/>
      </w:pPr>
      <w:r w:rsidRPr="007E5ED4">
        <w:t xml:space="preserve">A </w:t>
      </w:r>
      <w:r>
        <w:t>two-</w:t>
      </w:r>
      <w:r w:rsidRPr="007E5ED4">
        <w:t>stage competitive tender process</w:t>
      </w:r>
    </w:p>
    <w:p w14:paraId="20064D3D" w14:textId="77777777" w:rsidR="00585E8C" w:rsidRDefault="00585E8C" w:rsidP="00585E8C">
      <w:pPr>
        <w:spacing w:after="0"/>
      </w:pPr>
    </w:p>
    <w:p w14:paraId="2CCDD2E3" w14:textId="77777777" w:rsidR="000C70B3" w:rsidRPr="00CA3088" w:rsidRDefault="000C70B3" w:rsidP="00585E8C">
      <w:pPr>
        <w:spacing w:after="0"/>
        <w:rPr>
          <w:b/>
          <w:sz w:val="28"/>
          <w:szCs w:val="28"/>
        </w:rPr>
      </w:pPr>
      <w:r w:rsidRPr="00CA3088">
        <w:rPr>
          <w:b/>
          <w:sz w:val="28"/>
          <w:szCs w:val="28"/>
        </w:rPr>
        <w:t>Context</w:t>
      </w:r>
    </w:p>
    <w:p w14:paraId="6F200B01" w14:textId="77777777" w:rsidR="000C70B3" w:rsidRDefault="000C70B3" w:rsidP="0041601D">
      <w:pPr>
        <w:spacing w:after="0"/>
        <w:jc w:val="both"/>
      </w:pPr>
      <w:r>
        <w:t>Skin disorders affect all ages and are amongst the most common diseases encountered by health professionals. Though thousands of dermatological conditions exist, eight conditions account for 80% of dermatology-related GP consultations. In recent years, there has been a national increase in referrals to dermatology services. This is due to the increased frequency of some</w:t>
      </w:r>
      <w:r w:rsidR="00065806">
        <w:t xml:space="preserve"> of the commonest skin diseases.</w:t>
      </w:r>
      <w:r w:rsidR="0058255D">
        <w:t xml:space="preserve"> </w:t>
      </w:r>
      <w:r>
        <w:t>Approximately a quarter of the population have a skin condition which may benefit from medical care at any one time. Fifteen per cent of the population consult their GPs each year because of a skin condition and between 15%-20% of GP consultations have a dermatological element to them. Skin disease is one of the commonest reasons for injury, disablement benefit and spells of certified incapacity to work in the UK. It is obvious therefore that dermatological conditions cause a heavy burden on both individuals and health care services.</w:t>
      </w:r>
    </w:p>
    <w:p w14:paraId="3B531C93" w14:textId="77777777" w:rsidR="000C70B3" w:rsidRDefault="000C70B3" w:rsidP="00585E8C">
      <w:pPr>
        <w:spacing w:after="0"/>
      </w:pPr>
    </w:p>
    <w:p w14:paraId="7E7C0CF0" w14:textId="77777777" w:rsidR="00C94350" w:rsidRPr="00CA3088" w:rsidRDefault="00C94350" w:rsidP="00585E8C">
      <w:pPr>
        <w:spacing w:after="0"/>
        <w:rPr>
          <w:b/>
          <w:sz w:val="28"/>
          <w:szCs w:val="28"/>
        </w:rPr>
      </w:pPr>
      <w:r w:rsidRPr="00CA3088">
        <w:rPr>
          <w:b/>
          <w:sz w:val="28"/>
          <w:szCs w:val="28"/>
        </w:rPr>
        <w:t>Local Context</w:t>
      </w:r>
    </w:p>
    <w:p w14:paraId="780955B6" w14:textId="77777777" w:rsidR="00BB2936" w:rsidRDefault="00BB2936" w:rsidP="0041601D">
      <w:pPr>
        <w:spacing w:after="0"/>
        <w:jc w:val="both"/>
      </w:pPr>
      <w:r>
        <w:t xml:space="preserve">A </w:t>
      </w:r>
      <w:r w:rsidR="0058255D">
        <w:t xml:space="preserve">consultant-led </w:t>
      </w:r>
      <w:r>
        <w:t xml:space="preserve">community dermatology service has been in place in Croydon since 2009.  </w:t>
      </w:r>
      <w:r w:rsidR="00331FA5">
        <w:t xml:space="preserve">From 2012 a one-stop clinical service was commissioned. </w:t>
      </w:r>
      <w:r>
        <w:t>This has been provided by a single provider</w:t>
      </w:r>
      <w:r w:rsidR="00331FA5">
        <w:t xml:space="preserve"> on an Any Qualified P</w:t>
      </w:r>
      <w:r>
        <w:t>rovider</w:t>
      </w:r>
      <w:r w:rsidR="00331FA5">
        <w:t xml:space="preserve"> (AQP)</w:t>
      </w:r>
      <w:r>
        <w:t xml:space="preserve"> basis</w:t>
      </w:r>
      <w:r w:rsidR="00331FA5">
        <w:t xml:space="preserve">. </w:t>
      </w:r>
    </w:p>
    <w:p w14:paraId="192A1125" w14:textId="77777777" w:rsidR="001A1F41" w:rsidRDefault="001A1F41" w:rsidP="00331FA5">
      <w:pPr>
        <w:spacing w:after="0"/>
      </w:pPr>
    </w:p>
    <w:p w14:paraId="7DE06CD0" w14:textId="77777777" w:rsidR="00C61165" w:rsidRDefault="001A1F41" w:rsidP="00C61165">
      <w:pPr>
        <w:spacing w:after="0"/>
      </w:pPr>
      <w:r>
        <w:lastRenderedPageBreak/>
        <w:t>The</w:t>
      </w:r>
      <w:r w:rsidR="0058255D">
        <w:t xml:space="preserve"> consultant-led </w:t>
      </w:r>
      <w:r>
        <w:t>Intermediate Dermatology service provides:</w:t>
      </w:r>
    </w:p>
    <w:p w14:paraId="25BB667E" w14:textId="77777777" w:rsidR="00C61165" w:rsidRDefault="00C61165" w:rsidP="00C61165">
      <w:pPr>
        <w:pStyle w:val="ListParagraph"/>
        <w:numPr>
          <w:ilvl w:val="0"/>
          <w:numId w:val="3"/>
        </w:numPr>
        <w:spacing w:after="0"/>
      </w:pPr>
      <w:r>
        <w:t xml:space="preserve">Clinical assessment </w:t>
      </w:r>
    </w:p>
    <w:p w14:paraId="2157BE3A" w14:textId="77777777" w:rsidR="00C61165" w:rsidRDefault="00C61165" w:rsidP="00C61165">
      <w:pPr>
        <w:pStyle w:val="ListParagraph"/>
        <w:numPr>
          <w:ilvl w:val="0"/>
          <w:numId w:val="3"/>
        </w:numPr>
        <w:spacing w:after="0"/>
      </w:pPr>
      <w:r>
        <w:t>Diagnosis, treatment and advice for acute dermatological conditions in line with referral guidelines</w:t>
      </w:r>
    </w:p>
    <w:p w14:paraId="3E29715D" w14:textId="77777777" w:rsidR="00C61165" w:rsidRDefault="00C61165" w:rsidP="00C61165">
      <w:pPr>
        <w:pStyle w:val="ListParagraph"/>
        <w:numPr>
          <w:ilvl w:val="0"/>
          <w:numId w:val="3"/>
        </w:numPr>
        <w:spacing w:after="0"/>
      </w:pPr>
      <w:r>
        <w:t>Advice, treatment and support for self-management of chronic dermatological conditions</w:t>
      </w:r>
    </w:p>
    <w:p w14:paraId="56EEE2C3" w14:textId="77777777" w:rsidR="00C61165" w:rsidRDefault="00C61165" w:rsidP="00C61165">
      <w:pPr>
        <w:pStyle w:val="ListParagraph"/>
        <w:numPr>
          <w:ilvl w:val="0"/>
          <w:numId w:val="3"/>
        </w:numPr>
        <w:spacing w:after="0"/>
      </w:pPr>
      <w:r>
        <w:t>Prescription of relevant medication in line with local approved formulary</w:t>
      </w:r>
    </w:p>
    <w:p w14:paraId="257E34D9" w14:textId="77777777" w:rsidR="00C61165" w:rsidRDefault="00C61165" w:rsidP="00C61165">
      <w:pPr>
        <w:pStyle w:val="ListParagraph"/>
        <w:numPr>
          <w:ilvl w:val="0"/>
          <w:numId w:val="3"/>
        </w:numPr>
        <w:spacing w:after="0"/>
      </w:pPr>
      <w:r>
        <w:t xml:space="preserve">Skin Therapy procedures in line with the minor surgery referral protocol </w:t>
      </w:r>
    </w:p>
    <w:p w14:paraId="75BE32C9" w14:textId="77777777" w:rsidR="00C61165" w:rsidRDefault="00C61165" w:rsidP="00C61165">
      <w:pPr>
        <w:pStyle w:val="ListParagraph"/>
        <w:numPr>
          <w:ilvl w:val="0"/>
          <w:numId w:val="3"/>
        </w:numPr>
        <w:spacing w:after="0"/>
      </w:pPr>
      <w:r>
        <w:t xml:space="preserve">Excision of low risk basal cell carcinomas, in line with current national guidelines </w:t>
      </w:r>
    </w:p>
    <w:p w14:paraId="1CAF2D93" w14:textId="77777777" w:rsidR="001A1F41" w:rsidRDefault="00C61165" w:rsidP="00C61165">
      <w:pPr>
        <w:pStyle w:val="ListParagraph"/>
        <w:numPr>
          <w:ilvl w:val="0"/>
          <w:numId w:val="3"/>
        </w:numPr>
        <w:spacing w:after="0"/>
      </w:pPr>
      <w:r>
        <w:t>Good communication with referring GP to increase clinical awareness and support on-going management of patients in primary care.</w:t>
      </w:r>
    </w:p>
    <w:p w14:paraId="07743141" w14:textId="77777777" w:rsidR="001A1F41" w:rsidRDefault="001A1F41" w:rsidP="0041601D">
      <w:pPr>
        <w:spacing w:after="0"/>
        <w:jc w:val="both"/>
      </w:pPr>
      <w:r>
        <w:t>Phototherapy and Patch testing do not form part of the services provided</w:t>
      </w:r>
      <w:r w:rsidR="0058255D">
        <w:t xml:space="preserve"> currently</w:t>
      </w:r>
      <w:r w:rsidR="00731590">
        <w:t xml:space="preserve"> though there were originally included in the service specification</w:t>
      </w:r>
      <w:r>
        <w:t>.</w:t>
      </w:r>
      <w:r w:rsidR="00731590">
        <w:t xml:space="preserve">  They are unlikely to be provided as part of the new service.</w:t>
      </w:r>
      <w:r>
        <w:t xml:space="preserve">  </w:t>
      </w:r>
    </w:p>
    <w:p w14:paraId="0F923DB8" w14:textId="77777777" w:rsidR="001A1F41" w:rsidRDefault="001A1F41" w:rsidP="001A1F41">
      <w:pPr>
        <w:spacing w:after="0"/>
      </w:pPr>
    </w:p>
    <w:p w14:paraId="78566AAC" w14:textId="30783872" w:rsidR="00331FA5" w:rsidRDefault="001A1F41" w:rsidP="0041601D">
      <w:pPr>
        <w:spacing w:after="0"/>
        <w:jc w:val="both"/>
      </w:pPr>
      <w:r>
        <w:t>In 2014-15 over 4,000 first outpatient appointments took place with our incumbent provider, plus more than 1,800 follow ups and over 800 minor surgeries.  In all over 6</w:t>
      </w:r>
      <w:r w:rsidR="009B1FB2">
        <w:t>,</w:t>
      </w:r>
      <w:r>
        <w:t>700 patients were seen by the service, around 800 of whom were referred on</w:t>
      </w:r>
      <w:r w:rsidR="00FA5562">
        <w:t>ward</w:t>
      </w:r>
      <w:r>
        <w:t xml:space="preserve"> to secondary care.</w:t>
      </w:r>
      <w:r w:rsidR="0058255D">
        <w:t xml:space="preserve"> </w:t>
      </w:r>
      <w:r w:rsidR="00331FA5" w:rsidRPr="00331FA5">
        <w:t>The current annual co</w:t>
      </w:r>
      <w:r>
        <w:t xml:space="preserve">ntract value is </w:t>
      </w:r>
      <w:r w:rsidR="0041601D">
        <w:t>approximately</w:t>
      </w:r>
      <w:r>
        <w:t xml:space="preserve"> £490</w:t>
      </w:r>
      <w:r w:rsidR="009B1FB2">
        <w:t>, 000</w:t>
      </w:r>
      <w:r>
        <w:t xml:space="preserve"> (2014-15 figure) paid-by-results </w:t>
      </w:r>
      <w:r w:rsidR="00331FA5">
        <w:t>on the following tariff:</w:t>
      </w:r>
    </w:p>
    <w:p w14:paraId="2B046632" w14:textId="77777777" w:rsidR="009B1FB2" w:rsidRDefault="009B1FB2" w:rsidP="00331FA5">
      <w:pPr>
        <w:spacing w:after="0"/>
      </w:pPr>
    </w:p>
    <w:p w14:paraId="2647367B" w14:textId="77777777" w:rsidR="00331FA5" w:rsidRDefault="00331FA5" w:rsidP="0041601D">
      <w:pPr>
        <w:pStyle w:val="ListParagraph"/>
        <w:numPr>
          <w:ilvl w:val="0"/>
          <w:numId w:val="4"/>
        </w:numPr>
        <w:spacing w:after="0"/>
      </w:pPr>
      <w:r>
        <w:t>First appointment = £80.00</w:t>
      </w:r>
    </w:p>
    <w:p w14:paraId="1501D90A" w14:textId="77777777" w:rsidR="00331FA5" w:rsidRDefault="00331FA5" w:rsidP="0041601D">
      <w:pPr>
        <w:pStyle w:val="ListParagraph"/>
        <w:numPr>
          <w:ilvl w:val="0"/>
          <w:numId w:val="4"/>
        </w:numPr>
        <w:spacing w:after="0"/>
      </w:pPr>
      <w:r>
        <w:t>Follow-up appointment = £33.00</w:t>
      </w:r>
    </w:p>
    <w:p w14:paraId="02F00BA2" w14:textId="77777777" w:rsidR="001A1F41" w:rsidRDefault="00331FA5" w:rsidP="0041601D">
      <w:pPr>
        <w:pStyle w:val="ListParagraph"/>
        <w:numPr>
          <w:ilvl w:val="0"/>
          <w:numId w:val="4"/>
        </w:numPr>
        <w:spacing w:after="0"/>
      </w:pPr>
      <w:r>
        <w:t>Skin Therapies = £120.00</w:t>
      </w:r>
    </w:p>
    <w:p w14:paraId="4DFB05C4" w14:textId="77777777" w:rsidR="009102CF" w:rsidRDefault="009102CF" w:rsidP="001A1F41">
      <w:pPr>
        <w:spacing w:after="0"/>
      </w:pPr>
    </w:p>
    <w:p w14:paraId="321907B9" w14:textId="77777777" w:rsidR="0058255D" w:rsidRPr="00CA3088" w:rsidRDefault="0058255D" w:rsidP="001A1F41">
      <w:pPr>
        <w:spacing w:after="0"/>
        <w:rPr>
          <w:b/>
          <w:sz w:val="28"/>
          <w:szCs w:val="28"/>
        </w:rPr>
      </w:pPr>
      <w:r w:rsidRPr="00CA3088">
        <w:rPr>
          <w:b/>
          <w:sz w:val="28"/>
          <w:szCs w:val="28"/>
        </w:rPr>
        <w:t>Future provision</w:t>
      </w:r>
    </w:p>
    <w:p w14:paraId="054A14AF" w14:textId="01E70048" w:rsidR="009D0D9A" w:rsidRDefault="001A1F41" w:rsidP="0041601D">
      <w:pPr>
        <w:spacing w:after="0"/>
        <w:jc w:val="both"/>
      </w:pPr>
      <w:r>
        <w:t xml:space="preserve">The contract for the service is coming to an end on 30th September 2016, and so a full review of intermediate dermatology service provision for the population of Croydon is </w:t>
      </w:r>
      <w:r w:rsidR="00441DE8">
        <w:t>underway</w:t>
      </w:r>
      <w:r>
        <w:t>.</w:t>
      </w:r>
      <w:r w:rsidR="00441DE8">
        <w:t xml:space="preserve"> </w:t>
      </w:r>
      <w:r w:rsidR="00FA5562">
        <w:t>T</w:t>
      </w:r>
      <w:r w:rsidR="00441DE8">
        <w:t>he review</w:t>
      </w:r>
      <w:r w:rsidR="00FA5562">
        <w:t xml:space="preserve"> is yet to conclude and so</w:t>
      </w:r>
      <w:r w:rsidR="00441DE8">
        <w:t xml:space="preserve"> </w:t>
      </w:r>
      <w:r w:rsidR="009D0D9A">
        <w:t>changes to the service specification</w:t>
      </w:r>
      <w:r w:rsidR="0041601D">
        <w:t xml:space="preserve"> which has been </w:t>
      </w:r>
      <w:r w:rsidR="00A95969">
        <w:t>supplied</w:t>
      </w:r>
      <w:r w:rsidR="009D0D9A">
        <w:t xml:space="preserve"> </w:t>
      </w:r>
      <w:r w:rsidR="00A95969">
        <w:t>may</w:t>
      </w:r>
      <w:r w:rsidR="009D0D9A">
        <w:t xml:space="preserve"> occur</w:t>
      </w:r>
      <w:r w:rsidR="0058255D">
        <w:t xml:space="preserve">. </w:t>
      </w:r>
    </w:p>
    <w:p w14:paraId="06083433" w14:textId="77777777" w:rsidR="009D0D9A" w:rsidRDefault="009D0D9A" w:rsidP="001A1F41">
      <w:pPr>
        <w:spacing w:after="0"/>
      </w:pPr>
    </w:p>
    <w:p w14:paraId="03C74BF8" w14:textId="2D065D31" w:rsidR="000F016D" w:rsidRDefault="0058255D" w:rsidP="0041601D">
      <w:pPr>
        <w:spacing w:after="0"/>
        <w:jc w:val="both"/>
      </w:pPr>
      <w:r>
        <w:t xml:space="preserve">A continuing and </w:t>
      </w:r>
      <w:r w:rsidR="00B93C18">
        <w:t>increasing</w:t>
      </w:r>
      <w:r>
        <w:t xml:space="preserve"> focus on </w:t>
      </w:r>
      <w:r w:rsidR="00B93C18">
        <w:t>building</w:t>
      </w:r>
      <w:r>
        <w:t xml:space="preserve"> </w:t>
      </w:r>
      <w:r w:rsidR="00B93C18">
        <w:t>competency around dermatological conditions</w:t>
      </w:r>
      <w:r>
        <w:t xml:space="preserve"> </w:t>
      </w:r>
      <w:r w:rsidR="00B93C18">
        <w:t xml:space="preserve">among primary </w:t>
      </w:r>
      <w:r>
        <w:t>care clinicians</w:t>
      </w:r>
      <w:r w:rsidR="00B93C18">
        <w:t xml:space="preserve"> is part of our ambition, as is enabling patients and the public to self-care and self-manage their dermatological conditions. </w:t>
      </w:r>
      <w:r w:rsidR="00B7738E">
        <w:t xml:space="preserve">NHS </w:t>
      </w:r>
      <w:r w:rsidR="005700F8">
        <w:t xml:space="preserve">Croydon CCG also places great stress on quality, safety, patient satisfaction, accessibility and efficiency. </w:t>
      </w:r>
      <w:r w:rsidR="009D0D9A">
        <w:t xml:space="preserve">For a fuller description of </w:t>
      </w:r>
      <w:r w:rsidR="0041601D">
        <w:t>the</w:t>
      </w:r>
      <w:r w:rsidR="009D0D9A">
        <w:t xml:space="preserve"> requirements</w:t>
      </w:r>
      <w:r w:rsidR="00317681">
        <w:t xml:space="preserve"> and Key Performance Indicators</w:t>
      </w:r>
      <w:r w:rsidR="009D0D9A">
        <w:t xml:space="preserve"> please see the draft service specification accompanying this document.</w:t>
      </w:r>
    </w:p>
    <w:p w14:paraId="0FBA087E" w14:textId="77777777" w:rsidR="00CA3088" w:rsidRDefault="00CA3088" w:rsidP="001A1F41">
      <w:pPr>
        <w:spacing w:after="0"/>
      </w:pPr>
    </w:p>
    <w:p w14:paraId="6EE4815E" w14:textId="77777777" w:rsidR="005700F8" w:rsidRPr="00CA3088" w:rsidRDefault="000F016D" w:rsidP="001A1F41">
      <w:pPr>
        <w:spacing w:after="0"/>
        <w:rPr>
          <w:b/>
          <w:sz w:val="28"/>
          <w:szCs w:val="28"/>
        </w:rPr>
      </w:pPr>
      <w:r w:rsidRPr="00CA3088">
        <w:rPr>
          <w:b/>
          <w:sz w:val="28"/>
          <w:szCs w:val="28"/>
        </w:rPr>
        <w:t xml:space="preserve">Request </w:t>
      </w:r>
      <w:r w:rsidR="00FA5562" w:rsidRPr="00CA3088">
        <w:rPr>
          <w:b/>
          <w:sz w:val="28"/>
          <w:szCs w:val="28"/>
        </w:rPr>
        <w:t>for</w:t>
      </w:r>
      <w:r w:rsidRPr="00CA3088">
        <w:rPr>
          <w:b/>
          <w:sz w:val="28"/>
          <w:szCs w:val="28"/>
        </w:rPr>
        <w:t xml:space="preserve"> Information</w:t>
      </w:r>
      <w:r w:rsidR="00B76D58" w:rsidRPr="00CA3088">
        <w:rPr>
          <w:b/>
          <w:sz w:val="28"/>
          <w:szCs w:val="28"/>
        </w:rPr>
        <w:t xml:space="preserve"> (RFI)</w:t>
      </w:r>
      <w:r w:rsidRPr="00CA3088">
        <w:rPr>
          <w:b/>
          <w:sz w:val="28"/>
          <w:szCs w:val="28"/>
        </w:rPr>
        <w:t xml:space="preserve"> Questionnaire</w:t>
      </w:r>
    </w:p>
    <w:p w14:paraId="4F43EACF" w14:textId="79E89ECC" w:rsidR="000C70B3" w:rsidRDefault="00B7738E" w:rsidP="0041601D">
      <w:pPr>
        <w:spacing w:after="0"/>
        <w:jc w:val="both"/>
      </w:pPr>
      <w:r>
        <w:t xml:space="preserve">NHS </w:t>
      </w:r>
      <w:r w:rsidR="000F016D">
        <w:t>Croydon CCG would like to he</w:t>
      </w:r>
      <w:r w:rsidR="00FA5562">
        <w:t>a</w:t>
      </w:r>
      <w:r w:rsidR="000F016D">
        <w:t xml:space="preserve">r views, suggestions and proposals from interested providers as part of this </w:t>
      </w:r>
      <w:r w:rsidR="0041601D">
        <w:t xml:space="preserve">early </w:t>
      </w:r>
      <w:r w:rsidR="000F016D">
        <w:t>market engagement exercise. If providers would like to contribute please</w:t>
      </w:r>
      <w:r w:rsidR="00B76D58">
        <w:t xml:space="preserve"> read the provided draft service specification and</w:t>
      </w:r>
      <w:r w:rsidR="000F016D">
        <w:t xml:space="preserve"> use this Request </w:t>
      </w:r>
      <w:r w:rsidR="00FA5562">
        <w:t>for</w:t>
      </w:r>
      <w:r w:rsidR="000F016D">
        <w:t xml:space="preserve"> Information questionnaire for your submission.</w:t>
      </w:r>
      <w:r w:rsidR="00B76D58">
        <w:t xml:space="preserve">  Responses </w:t>
      </w:r>
      <w:r>
        <w:t xml:space="preserve">to all the questions </w:t>
      </w:r>
      <w:r w:rsidR="00B76D58">
        <w:t>should be provided as a single document and should not exceed 2,500 words</w:t>
      </w:r>
      <w:r w:rsidR="00B54536">
        <w:t xml:space="preserve"> in total</w:t>
      </w:r>
      <w:r w:rsidR="00B76D58">
        <w:t>. Submission</w:t>
      </w:r>
      <w:r w:rsidR="00CA3088">
        <w:t>s</w:t>
      </w:r>
      <w:r w:rsidR="00B76D58">
        <w:t xml:space="preserve"> in excess of this word limit may not be read.</w:t>
      </w:r>
      <w:r w:rsidR="00D14867">
        <w:t xml:space="preserve"> All submissions will be treated confidentially</w:t>
      </w:r>
      <w:r w:rsidR="00B00F34">
        <w:t>.</w:t>
      </w:r>
    </w:p>
    <w:p w14:paraId="6831FDA3" w14:textId="77777777" w:rsidR="0041601D" w:rsidRDefault="0041601D" w:rsidP="0041601D">
      <w:pPr>
        <w:spacing w:after="0"/>
        <w:jc w:val="both"/>
      </w:pPr>
    </w:p>
    <w:p w14:paraId="60DC3213" w14:textId="77777777" w:rsidR="0041601D" w:rsidRDefault="0041601D" w:rsidP="0041601D">
      <w:pPr>
        <w:spacing w:after="0"/>
        <w:jc w:val="both"/>
      </w:pPr>
      <w:bookmarkStart w:id="0" w:name="_GoBack"/>
      <w:bookmarkEnd w:id="0"/>
    </w:p>
    <w:p w14:paraId="7A79F743" w14:textId="77777777" w:rsidR="0041601D" w:rsidRDefault="0041601D" w:rsidP="0041601D">
      <w:pPr>
        <w:spacing w:after="0"/>
        <w:jc w:val="both"/>
      </w:pPr>
    </w:p>
    <w:p w14:paraId="7B93E42F" w14:textId="77777777" w:rsidR="00CA3088" w:rsidRDefault="00CA3088" w:rsidP="00585E8C">
      <w:pPr>
        <w:spacing w:after="0"/>
        <w:rPr>
          <w:b/>
        </w:rPr>
      </w:pPr>
    </w:p>
    <w:tbl>
      <w:tblPr>
        <w:tblW w:w="0" w:type="auto"/>
        <w:tblInd w:w="93" w:type="dxa"/>
        <w:tblLook w:val="04A0" w:firstRow="1" w:lastRow="0" w:firstColumn="1" w:lastColumn="0" w:noHBand="0" w:noVBand="1"/>
      </w:tblPr>
      <w:tblGrid>
        <w:gridCol w:w="582"/>
        <w:gridCol w:w="8567"/>
      </w:tblGrid>
      <w:tr w:rsidR="00C014AE" w:rsidRPr="00C014AE" w14:paraId="45A39963" w14:textId="77777777" w:rsidTr="00C014AE">
        <w:trPr>
          <w:trHeight w:val="6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5C8DF"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1</w:t>
            </w:r>
          </w:p>
        </w:tc>
        <w:tc>
          <w:tcPr>
            <w:tcW w:w="8567" w:type="dxa"/>
            <w:tcBorders>
              <w:top w:val="single" w:sz="4" w:space="0" w:color="auto"/>
              <w:left w:val="nil"/>
              <w:bottom w:val="single" w:sz="4" w:space="0" w:color="auto"/>
              <w:right w:val="single" w:sz="4" w:space="0" w:color="auto"/>
            </w:tcBorders>
            <w:shd w:val="clear" w:color="000000" w:fill="DCE6F1"/>
            <w:hideMark/>
          </w:tcPr>
          <w:p w14:paraId="3A17FF22"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Please tell us how interested you are in bidding to provide the intermediate dermatology service </w:t>
            </w:r>
          </w:p>
        </w:tc>
      </w:tr>
      <w:tr w:rsidR="00C014AE" w:rsidRPr="00C014AE" w14:paraId="7B01F8E9" w14:textId="77777777" w:rsidTr="00C014AE">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040433B"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2C60073A"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5D06528D" w14:textId="77777777" w:rsidTr="00C014AE">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15B6EF5E"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2</w:t>
            </w:r>
          </w:p>
        </w:tc>
        <w:tc>
          <w:tcPr>
            <w:tcW w:w="8567" w:type="dxa"/>
            <w:tcBorders>
              <w:top w:val="nil"/>
              <w:left w:val="nil"/>
              <w:bottom w:val="single" w:sz="4" w:space="0" w:color="auto"/>
              <w:right w:val="single" w:sz="4" w:space="0" w:color="auto"/>
            </w:tcBorders>
            <w:shd w:val="clear" w:color="000000" w:fill="DCE6F1"/>
            <w:hideMark/>
          </w:tcPr>
          <w:p w14:paraId="2609B235"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Do you feel the service described </w:t>
            </w:r>
            <w:r w:rsidR="00A95969">
              <w:rPr>
                <w:rFonts w:ascii="Calibri" w:eastAsia="Times New Roman" w:hAnsi="Calibri" w:cs="Calibri"/>
                <w:color w:val="000000"/>
                <w:lang w:eastAsia="en-GB"/>
              </w:rPr>
              <w:t xml:space="preserve">in the draft specification </w:t>
            </w:r>
            <w:r w:rsidRPr="00C014AE">
              <w:rPr>
                <w:rFonts w:ascii="Calibri" w:eastAsia="Times New Roman" w:hAnsi="Calibri" w:cs="Calibri"/>
                <w:color w:val="000000"/>
                <w:lang w:eastAsia="en-GB"/>
              </w:rPr>
              <w:t>is appropriate and optimal? If not why not?</w:t>
            </w:r>
          </w:p>
        </w:tc>
      </w:tr>
      <w:tr w:rsidR="00C014AE" w:rsidRPr="00C014AE" w14:paraId="6523D797"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5699C702"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6474851F"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51B1F062" w14:textId="77777777" w:rsidTr="00C014AE">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2B12BA30"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3</w:t>
            </w:r>
          </w:p>
        </w:tc>
        <w:tc>
          <w:tcPr>
            <w:tcW w:w="8567" w:type="dxa"/>
            <w:tcBorders>
              <w:top w:val="nil"/>
              <w:left w:val="nil"/>
              <w:bottom w:val="single" w:sz="4" w:space="0" w:color="auto"/>
              <w:right w:val="single" w:sz="4" w:space="0" w:color="auto"/>
            </w:tcBorders>
            <w:shd w:val="clear" w:color="000000" w:fill="DCE6F1"/>
            <w:hideMark/>
          </w:tcPr>
          <w:p w14:paraId="087D805C"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What improvements could be made (e.g. quality, safety, patient satisfaction, accessibility and efficiency)? Do you have examples of service improvements you have made elsewhere that would be relevant to this service?</w:t>
            </w:r>
          </w:p>
        </w:tc>
      </w:tr>
      <w:tr w:rsidR="00C014AE" w:rsidRPr="00C014AE" w14:paraId="0F048A3C"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325FCAD3"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1FF4D7B9"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24A440EA" w14:textId="77777777" w:rsidTr="00C014AE">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3C37D1D9"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4</w:t>
            </w:r>
          </w:p>
        </w:tc>
        <w:tc>
          <w:tcPr>
            <w:tcW w:w="8567" w:type="dxa"/>
            <w:tcBorders>
              <w:top w:val="nil"/>
              <w:left w:val="nil"/>
              <w:bottom w:val="single" w:sz="4" w:space="0" w:color="auto"/>
              <w:right w:val="single" w:sz="4" w:space="0" w:color="auto"/>
            </w:tcBorders>
            <w:shd w:val="clear" w:color="000000" w:fill="DCE6F1"/>
            <w:hideMark/>
          </w:tcPr>
          <w:p w14:paraId="447A588F"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What could the service do to build competency around dermatology among our local primary care clinicians? Do you have examples of success you have achieved elsewhere that are relevant? Please tell us about them.  </w:t>
            </w:r>
          </w:p>
        </w:tc>
      </w:tr>
      <w:tr w:rsidR="00C014AE" w:rsidRPr="00C014AE" w14:paraId="1C2EFD97"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4C5B181D"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5DB8F8D5"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05DAA54B" w14:textId="77777777" w:rsidTr="00C014AE">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1C34725"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5</w:t>
            </w:r>
          </w:p>
        </w:tc>
        <w:tc>
          <w:tcPr>
            <w:tcW w:w="8567" w:type="dxa"/>
            <w:tcBorders>
              <w:top w:val="nil"/>
              <w:left w:val="nil"/>
              <w:bottom w:val="single" w:sz="4" w:space="0" w:color="auto"/>
              <w:right w:val="single" w:sz="4" w:space="0" w:color="auto"/>
            </w:tcBorders>
            <w:shd w:val="clear" w:color="000000" w:fill="DCE6F1"/>
            <w:hideMark/>
          </w:tcPr>
          <w:p w14:paraId="4B8D469C"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What could the service do to empower and enable patients (and their carers) to self-care and self-manage dermatological conditions? Do you have examples of success you have achieved elsewhere that are relevant?  </w:t>
            </w:r>
          </w:p>
        </w:tc>
      </w:tr>
      <w:tr w:rsidR="00C014AE" w:rsidRPr="00C014AE" w14:paraId="41406571"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3003E0D3"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1FD4C96F"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2AAAA666" w14:textId="77777777" w:rsidTr="00C014AE">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E8069C7"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6</w:t>
            </w:r>
          </w:p>
        </w:tc>
        <w:tc>
          <w:tcPr>
            <w:tcW w:w="8567" w:type="dxa"/>
            <w:tcBorders>
              <w:top w:val="nil"/>
              <w:left w:val="nil"/>
              <w:bottom w:val="single" w:sz="4" w:space="0" w:color="auto"/>
              <w:right w:val="single" w:sz="4" w:space="0" w:color="auto"/>
            </w:tcBorders>
            <w:shd w:val="clear" w:color="000000" w:fill="DCE6F1"/>
            <w:hideMark/>
          </w:tcPr>
          <w:p w14:paraId="7F66ED4D"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 xml:space="preserve">How would you ensure that the service reaches and enables access for all groups in the community to help address health inequalities? </w:t>
            </w:r>
          </w:p>
        </w:tc>
      </w:tr>
      <w:tr w:rsidR="00C014AE" w:rsidRPr="00C014AE" w14:paraId="7F72E020"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6FBE619B"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75B36D3E"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4F9D3E56" w14:textId="77777777" w:rsidTr="00C014AE">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750D2E86"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7</w:t>
            </w:r>
          </w:p>
        </w:tc>
        <w:tc>
          <w:tcPr>
            <w:tcW w:w="8567" w:type="dxa"/>
            <w:tcBorders>
              <w:top w:val="nil"/>
              <w:left w:val="nil"/>
              <w:bottom w:val="single" w:sz="4" w:space="0" w:color="auto"/>
              <w:right w:val="single" w:sz="4" w:space="0" w:color="auto"/>
            </w:tcBorders>
            <w:shd w:val="clear" w:color="000000" w:fill="DCE6F1"/>
            <w:hideMark/>
          </w:tcPr>
          <w:p w14:paraId="15BEB11C"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Would you be interested in bidding to provide this service under an Any Qualified Provider arrangement at the current tariff? Please explain your response if you wish to.</w:t>
            </w:r>
          </w:p>
        </w:tc>
      </w:tr>
      <w:tr w:rsidR="00C014AE" w:rsidRPr="00C014AE" w14:paraId="3D23C879"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5E6D47CD"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21686628"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4436F28D" w14:textId="77777777" w:rsidTr="00C014AE">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20CEAFC9"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8</w:t>
            </w:r>
          </w:p>
        </w:tc>
        <w:tc>
          <w:tcPr>
            <w:tcW w:w="8567" w:type="dxa"/>
            <w:tcBorders>
              <w:top w:val="nil"/>
              <w:left w:val="nil"/>
              <w:bottom w:val="single" w:sz="4" w:space="0" w:color="auto"/>
              <w:right w:val="single" w:sz="4" w:space="0" w:color="auto"/>
            </w:tcBorders>
            <w:shd w:val="clear" w:color="000000" w:fill="DCE6F1"/>
            <w:hideMark/>
          </w:tcPr>
          <w:p w14:paraId="343A8617"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Would you be interested in bidding to provide this service as part of a competitive tender for a single award? Please explain your response if you wish to.</w:t>
            </w:r>
          </w:p>
        </w:tc>
      </w:tr>
      <w:tr w:rsidR="00C014AE" w:rsidRPr="00C014AE" w14:paraId="5D8539E5"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0B03EF08"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30F5B749"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r w:rsidR="00C014AE" w:rsidRPr="00C014AE" w14:paraId="4A2F8760" w14:textId="77777777" w:rsidTr="00C014AE">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B0ADFE1" w14:textId="77777777" w:rsidR="00C014AE" w:rsidRPr="00C014AE" w:rsidRDefault="00C014AE" w:rsidP="00C014AE">
            <w:pPr>
              <w:spacing w:after="0" w:line="240" w:lineRule="auto"/>
              <w:jc w:val="center"/>
              <w:rPr>
                <w:rFonts w:ascii="Calibri" w:eastAsia="Times New Roman" w:hAnsi="Calibri" w:cs="Calibri"/>
                <w:b/>
                <w:bCs/>
                <w:color w:val="000000"/>
                <w:lang w:eastAsia="en-GB"/>
              </w:rPr>
            </w:pPr>
            <w:r w:rsidRPr="00C014AE">
              <w:rPr>
                <w:rFonts w:ascii="Calibri" w:eastAsia="Times New Roman" w:hAnsi="Calibri" w:cs="Calibri"/>
                <w:b/>
                <w:bCs/>
                <w:color w:val="000000"/>
                <w:lang w:eastAsia="en-GB"/>
              </w:rPr>
              <w:t>9</w:t>
            </w:r>
          </w:p>
        </w:tc>
        <w:tc>
          <w:tcPr>
            <w:tcW w:w="8567" w:type="dxa"/>
            <w:tcBorders>
              <w:top w:val="nil"/>
              <w:left w:val="nil"/>
              <w:bottom w:val="single" w:sz="4" w:space="0" w:color="auto"/>
              <w:right w:val="single" w:sz="4" w:space="0" w:color="auto"/>
            </w:tcBorders>
            <w:shd w:val="clear" w:color="000000" w:fill="DCE6F1"/>
            <w:hideMark/>
          </w:tcPr>
          <w:p w14:paraId="4B3BA4D6" w14:textId="77777777" w:rsidR="00C014AE" w:rsidRPr="00C014AE" w:rsidRDefault="00C014AE" w:rsidP="00C014AE">
            <w:pPr>
              <w:spacing w:after="0" w:line="240" w:lineRule="auto"/>
              <w:rPr>
                <w:rFonts w:ascii="Calibri" w:eastAsia="Times New Roman" w:hAnsi="Calibri" w:cs="Calibri"/>
                <w:color w:val="000000"/>
                <w:lang w:eastAsia="en-GB"/>
              </w:rPr>
            </w:pPr>
            <w:r w:rsidRPr="00C014AE">
              <w:rPr>
                <w:rFonts w:ascii="Calibri" w:eastAsia="Times New Roman" w:hAnsi="Calibri" w:cs="Calibri"/>
                <w:color w:val="000000"/>
                <w:lang w:eastAsia="en-GB"/>
              </w:rPr>
              <w:t>What, if anything, would make this procurement opportunity more attractive to you?</w:t>
            </w:r>
          </w:p>
        </w:tc>
      </w:tr>
      <w:tr w:rsidR="00C014AE" w:rsidRPr="00C014AE" w14:paraId="5F96B699" w14:textId="77777777" w:rsidTr="00C014AE">
        <w:trPr>
          <w:trHeight w:val="600"/>
        </w:trPr>
        <w:tc>
          <w:tcPr>
            <w:tcW w:w="582" w:type="dxa"/>
            <w:vMerge/>
            <w:tcBorders>
              <w:top w:val="nil"/>
              <w:left w:val="single" w:sz="4" w:space="0" w:color="auto"/>
              <w:bottom w:val="single" w:sz="4" w:space="0" w:color="auto"/>
              <w:right w:val="single" w:sz="4" w:space="0" w:color="auto"/>
            </w:tcBorders>
            <w:vAlign w:val="center"/>
            <w:hideMark/>
          </w:tcPr>
          <w:p w14:paraId="1C693B5A" w14:textId="77777777" w:rsidR="00C014AE" w:rsidRPr="00C014AE" w:rsidRDefault="00C014AE" w:rsidP="00C014AE">
            <w:pPr>
              <w:spacing w:after="0" w:line="240" w:lineRule="auto"/>
              <w:rPr>
                <w:rFonts w:ascii="Calibri" w:eastAsia="Times New Roman" w:hAnsi="Calibri" w:cs="Calibri"/>
                <w:b/>
                <w:bCs/>
                <w:color w:val="000000"/>
                <w:lang w:eastAsia="en-GB"/>
              </w:rPr>
            </w:pPr>
          </w:p>
        </w:tc>
        <w:tc>
          <w:tcPr>
            <w:tcW w:w="8567" w:type="dxa"/>
            <w:tcBorders>
              <w:top w:val="nil"/>
              <w:left w:val="nil"/>
              <w:bottom w:val="single" w:sz="4" w:space="0" w:color="auto"/>
              <w:right w:val="single" w:sz="4" w:space="0" w:color="auto"/>
            </w:tcBorders>
            <w:shd w:val="clear" w:color="auto" w:fill="auto"/>
            <w:hideMark/>
          </w:tcPr>
          <w:p w14:paraId="0C16BE7F" w14:textId="77777777" w:rsidR="00C014AE" w:rsidRPr="00C014AE" w:rsidRDefault="00C014AE" w:rsidP="00C014AE">
            <w:pPr>
              <w:spacing w:after="0" w:line="240" w:lineRule="auto"/>
              <w:rPr>
                <w:rFonts w:ascii="Calibri" w:eastAsia="Times New Roman" w:hAnsi="Calibri" w:cs="Calibri"/>
                <w:i/>
                <w:iCs/>
                <w:color w:val="BFBFBF"/>
                <w:lang w:eastAsia="en-GB"/>
              </w:rPr>
            </w:pPr>
            <w:r w:rsidRPr="00C014AE">
              <w:rPr>
                <w:rFonts w:ascii="Calibri" w:eastAsia="Times New Roman" w:hAnsi="Calibri" w:cs="Calibri"/>
                <w:i/>
                <w:iCs/>
                <w:color w:val="BFBFBF"/>
                <w:lang w:eastAsia="en-GB"/>
              </w:rPr>
              <w:t>Response…</w:t>
            </w:r>
          </w:p>
        </w:tc>
      </w:tr>
    </w:tbl>
    <w:p w14:paraId="33E7E8B8" w14:textId="77777777" w:rsidR="00CA3088" w:rsidRDefault="00CA3088" w:rsidP="00E0131A">
      <w:pPr>
        <w:rPr>
          <w:b/>
        </w:rPr>
      </w:pPr>
    </w:p>
    <w:p w14:paraId="6C20FE27" w14:textId="77777777" w:rsidR="00B00F34" w:rsidRDefault="00B00F34" w:rsidP="00CA3088">
      <w:pPr>
        <w:spacing w:after="0"/>
        <w:rPr>
          <w:b/>
          <w:sz w:val="28"/>
          <w:szCs w:val="28"/>
        </w:rPr>
      </w:pPr>
    </w:p>
    <w:p w14:paraId="48C31CB9" w14:textId="77777777" w:rsidR="00B00F34" w:rsidRDefault="00B00F34" w:rsidP="00CA3088">
      <w:pPr>
        <w:spacing w:after="0"/>
        <w:rPr>
          <w:b/>
          <w:sz w:val="28"/>
          <w:szCs w:val="28"/>
        </w:rPr>
      </w:pPr>
    </w:p>
    <w:p w14:paraId="0031B71C" w14:textId="77777777" w:rsidR="00B00F34" w:rsidRDefault="00B00F34" w:rsidP="00CA3088">
      <w:pPr>
        <w:spacing w:after="0"/>
        <w:rPr>
          <w:b/>
          <w:sz w:val="28"/>
          <w:szCs w:val="28"/>
        </w:rPr>
      </w:pPr>
    </w:p>
    <w:p w14:paraId="62D7AC37" w14:textId="77777777" w:rsidR="00CA3088" w:rsidRPr="00CA3088" w:rsidRDefault="00CA3088" w:rsidP="00CA3088">
      <w:pPr>
        <w:spacing w:after="0"/>
        <w:rPr>
          <w:b/>
          <w:sz w:val="28"/>
          <w:szCs w:val="28"/>
        </w:rPr>
      </w:pPr>
      <w:r w:rsidRPr="00CA3088">
        <w:rPr>
          <w:b/>
          <w:sz w:val="28"/>
          <w:szCs w:val="28"/>
        </w:rPr>
        <w:t xml:space="preserve">PLEASE NOTE: </w:t>
      </w:r>
    </w:p>
    <w:p w14:paraId="06F69DDD" w14:textId="77777777" w:rsidR="00CA3088" w:rsidRDefault="00CA3088" w:rsidP="00B00F34">
      <w:pPr>
        <w:spacing w:after="0"/>
        <w:jc w:val="both"/>
        <w:rPr>
          <w:b/>
        </w:rPr>
      </w:pPr>
      <w:r>
        <w:rPr>
          <w:b/>
        </w:rPr>
        <w:t>A</w:t>
      </w:r>
      <w:r w:rsidRPr="00E0131A">
        <w:rPr>
          <w:b/>
        </w:rPr>
        <w:t xml:space="preserve">ny responses to this provider engagement exercise imply no commitment on providers to engage in any subsequent </w:t>
      </w:r>
      <w:r>
        <w:rPr>
          <w:b/>
        </w:rPr>
        <w:t>procurement process, nor do they</w:t>
      </w:r>
      <w:r w:rsidRPr="00E0131A">
        <w:rPr>
          <w:b/>
        </w:rPr>
        <w:t xml:space="preserve"> confer any advantaged status or guarantee of inclusion in any subsequent procurement process for those providers who do respond. </w:t>
      </w:r>
      <w:r>
        <w:rPr>
          <w:b/>
        </w:rPr>
        <w:t>The RFI questionnaire, accompanying documentation and all responses received are in no way legally binding on any party.</w:t>
      </w:r>
    </w:p>
    <w:p w14:paraId="3E12DFA2" w14:textId="77777777" w:rsidR="00CA3088" w:rsidRDefault="00CA3088" w:rsidP="00CA3088">
      <w:pPr>
        <w:spacing w:after="0"/>
        <w:rPr>
          <w:b/>
        </w:rPr>
      </w:pPr>
    </w:p>
    <w:p w14:paraId="751A141A" w14:textId="6A878D65" w:rsidR="00CA3088" w:rsidRDefault="00CA3088" w:rsidP="00CA3088">
      <w:pPr>
        <w:spacing w:after="0"/>
        <w:rPr>
          <w:b/>
        </w:rPr>
      </w:pPr>
      <w:r w:rsidRPr="00E0131A">
        <w:rPr>
          <w:b/>
        </w:rPr>
        <w:t xml:space="preserve">Croydon CCG reserves the right to withdraw this notice at any time. The CCG is not bound to accept any proposals submitted </w:t>
      </w:r>
      <w:r>
        <w:rPr>
          <w:b/>
        </w:rPr>
        <w:t xml:space="preserve">by providers </w:t>
      </w:r>
      <w:r w:rsidRPr="00E0131A">
        <w:rPr>
          <w:b/>
        </w:rPr>
        <w:t>and is not liable for any costs incurred a</w:t>
      </w:r>
      <w:r>
        <w:rPr>
          <w:b/>
        </w:rPr>
        <w:t xml:space="preserve">s a result of providers engaging with this process. This </w:t>
      </w:r>
      <w:r w:rsidR="00B00F34">
        <w:rPr>
          <w:b/>
        </w:rPr>
        <w:t>e</w:t>
      </w:r>
      <w:r>
        <w:rPr>
          <w:b/>
        </w:rPr>
        <w:t xml:space="preserve">arly </w:t>
      </w:r>
      <w:r w:rsidR="00B00F34">
        <w:rPr>
          <w:b/>
        </w:rPr>
        <w:t>m</w:t>
      </w:r>
      <w:r>
        <w:rPr>
          <w:b/>
        </w:rPr>
        <w:t xml:space="preserve">arket </w:t>
      </w:r>
      <w:r w:rsidR="00B00F34">
        <w:rPr>
          <w:b/>
        </w:rPr>
        <w:t>e</w:t>
      </w:r>
      <w:r>
        <w:rPr>
          <w:b/>
        </w:rPr>
        <w:t xml:space="preserve">ngagement exercise does not guarantee that a procurement </w:t>
      </w:r>
      <w:r w:rsidR="00441F1E">
        <w:rPr>
          <w:b/>
        </w:rPr>
        <w:t xml:space="preserve">process </w:t>
      </w:r>
      <w:r>
        <w:rPr>
          <w:b/>
        </w:rPr>
        <w:t xml:space="preserve">will take place and </w:t>
      </w:r>
      <w:r w:rsidR="00441F1E">
        <w:rPr>
          <w:b/>
        </w:rPr>
        <w:t xml:space="preserve">NHS </w:t>
      </w:r>
      <w:r>
        <w:rPr>
          <w:b/>
        </w:rPr>
        <w:t>Croydon CCG reserves the right to defer from any procurement entirely.</w:t>
      </w:r>
    </w:p>
    <w:p w14:paraId="048229E0" w14:textId="77777777" w:rsidR="00795FEB" w:rsidRDefault="00795FEB" w:rsidP="003D3578">
      <w:pPr>
        <w:spacing w:after="0"/>
      </w:pPr>
    </w:p>
    <w:p w14:paraId="108D36BE" w14:textId="29E4C8A6" w:rsidR="00795FEB" w:rsidRPr="00CA3088" w:rsidRDefault="00C014AE" w:rsidP="00C014AE">
      <w:pPr>
        <w:spacing w:after="0"/>
        <w:jc w:val="center"/>
        <w:rPr>
          <w:b/>
          <w:sz w:val="28"/>
          <w:szCs w:val="28"/>
        </w:rPr>
      </w:pPr>
      <w:r w:rsidRPr="00CA3088">
        <w:rPr>
          <w:b/>
          <w:sz w:val="28"/>
          <w:szCs w:val="28"/>
        </w:rPr>
        <w:t>THE DEADLINE FOR SUBMI</w:t>
      </w:r>
      <w:r w:rsidR="00441F1E">
        <w:rPr>
          <w:b/>
          <w:sz w:val="28"/>
          <w:szCs w:val="28"/>
        </w:rPr>
        <w:t xml:space="preserve">TTING YOUR COMPLETED REQUEST FOR INFORMATION IS 3PM </w:t>
      </w:r>
      <w:r w:rsidRPr="00CA3088">
        <w:rPr>
          <w:b/>
          <w:sz w:val="28"/>
          <w:szCs w:val="28"/>
        </w:rPr>
        <w:t>FRIDAY 22</w:t>
      </w:r>
      <w:r w:rsidRPr="00CA3088">
        <w:rPr>
          <w:b/>
          <w:sz w:val="28"/>
          <w:szCs w:val="28"/>
          <w:vertAlign w:val="superscript"/>
        </w:rPr>
        <w:t>ND</w:t>
      </w:r>
      <w:r w:rsidRPr="00CA3088">
        <w:rPr>
          <w:b/>
          <w:sz w:val="28"/>
          <w:szCs w:val="28"/>
        </w:rPr>
        <w:t xml:space="preserve"> JANUARY 2016</w:t>
      </w:r>
      <w:r w:rsidR="00441F1E">
        <w:rPr>
          <w:b/>
          <w:sz w:val="28"/>
          <w:szCs w:val="28"/>
        </w:rPr>
        <w:t xml:space="preserve">. PLEASE EMAIL YOUR COMPLETED REQUEST FOR INFORMATION TO: </w:t>
      </w:r>
      <w:r w:rsidR="00441F1E">
        <w:rPr>
          <w:b/>
          <w:sz w:val="28"/>
          <w:szCs w:val="28"/>
        </w:rPr>
        <w:tab/>
        <w:t>chris_williams@nhs.net</w:t>
      </w:r>
    </w:p>
    <w:p w14:paraId="1479CBA0" w14:textId="77777777" w:rsidR="00795FEB" w:rsidRDefault="00795FEB" w:rsidP="00CA3088">
      <w:pPr>
        <w:pBdr>
          <w:bottom w:val="single" w:sz="4" w:space="1" w:color="auto"/>
        </w:pBdr>
      </w:pPr>
    </w:p>
    <w:sectPr w:rsidR="00795FE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33F89" w14:textId="77777777" w:rsidR="00BC6771" w:rsidRDefault="00BC6771" w:rsidP="00BC6771">
      <w:pPr>
        <w:spacing w:after="0" w:line="240" w:lineRule="auto"/>
      </w:pPr>
      <w:r>
        <w:separator/>
      </w:r>
    </w:p>
  </w:endnote>
  <w:endnote w:type="continuationSeparator" w:id="0">
    <w:p w14:paraId="3874DF0C" w14:textId="77777777" w:rsidR="00BC6771" w:rsidRDefault="00BC6771" w:rsidP="00BC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B70B" w14:textId="75FA9269" w:rsidR="00451510" w:rsidRPr="00451510" w:rsidRDefault="00451510">
    <w:pPr>
      <w:pStyle w:val="Footer"/>
      <w:rPr>
        <w:color w:val="808080" w:themeColor="background1" w:themeShade="80"/>
        <w:sz w:val="18"/>
        <w:szCs w:val="18"/>
      </w:rPr>
    </w:pPr>
    <w:r w:rsidRPr="00451510">
      <w:rPr>
        <w:color w:val="808080" w:themeColor="background1" w:themeShade="80"/>
        <w:sz w:val="18"/>
        <w:szCs w:val="18"/>
      </w:rPr>
      <w:t>NHS Croydon CCG: Intermediate Dermatology Service – Early Market Engagement Questionnaire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AE323" w14:textId="77777777" w:rsidR="00BC6771" w:rsidRDefault="00BC6771" w:rsidP="00BC6771">
      <w:pPr>
        <w:spacing w:after="0" w:line="240" w:lineRule="auto"/>
      </w:pPr>
      <w:r>
        <w:separator/>
      </w:r>
    </w:p>
  </w:footnote>
  <w:footnote w:type="continuationSeparator" w:id="0">
    <w:p w14:paraId="23D05941" w14:textId="77777777" w:rsidR="00BC6771" w:rsidRDefault="00BC6771" w:rsidP="00BC6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BD3"/>
    <w:multiLevelType w:val="hybridMultilevel"/>
    <w:tmpl w:val="1A6C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B0058A"/>
    <w:multiLevelType w:val="hybridMultilevel"/>
    <w:tmpl w:val="E18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77830"/>
    <w:multiLevelType w:val="hybridMultilevel"/>
    <w:tmpl w:val="15E45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EB"/>
    <w:rsid w:val="00065806"/>
    <w:rsid w:val="000C70B3"/>
    <w:rsid w:val="000F016D"/>
    <w:rsid w:val="001A1F41"/>
    <w:rsid w:val="002535D6"/>
    <w:rsid w:val="00267785"/>
    <w:rsid w:val="00317681"/>
    <w:rsid w:val="00331FA5"/>
    <w:rsid w:val="0036796E"/>
    <w:rsid w:val="003D3578"/>
    <w:rsid w:val="003D5BB8"/>
    <w:rsid w:val="0041601D"/>
    <w:rsid w:val="00441DE8"/>
    <w:rsid w:val="00441F1E"/>
    <w:rsid w:val="00451510"/>
    <w:rsid w:val="004750F9"/>
    <w:rsid w:val="00565D11"/>
    <w:rsid w:val="005700F8"/>
    <w:rsid w:val="0058255D"/>
    <w:rsid w:val="00585E8C"/>
    <w:rsid w:val="00621A6E"/>
    <w:rsid w:val="00731590"/>
    <w:rsid w:val="00795FEB"/>
    <w:rsid w:val="007E5ED4"/>
    <w:rsid w:val="007F4237"/>
    <w:rsid w:val="007F6762"/>
    <w:rsid w:val="0083234E"/>
    <w:rsid w:val="0084189E"/>
    <w:rsid w:val="008530FC"/>
    <w:rsid w:val="009102CF"/>
    <w:rsid w:val="009B1FB2"/>
    <w:rsid w:val="009D0D9A"/>
    <w:rsid w:val="009D160C"/>
    <w:rsid w:val="00A337DD"/>
    <w:rsid w:val="00A95969"/>
    <w:rsid w:val="00AE3F79"/>
    <w:rsid w:val="00B00F34"/>
    <w:rsid w:val="00B54536"/>
    <w:rsid w:val="00B76D58"/>
    <w:rsid w:val="00B7738E"/>
    <w:rsid w:val="00B93C18"/>
    <w:rsid w:val="00BB2936"/>
    <w:rsid w:val="00BC6771"/>
    <w:rsid w:val="00C014AE"/>
    <w:rsid w:val="00C61165"/>
    <w:rsid w:val="00C94350"/>
    <w:rsid w:val="00CA3088"/>
    <w:rsid w:val="00D14867"/>
    <w:rsid w:val="00E0131A"/>
    <w:rsid w:val="00E30EA0"/>
    <w:rsid w:val="00ED02F0"/>
    <w:rsid w:val="00F75B6D"/>
    <w:rsid w:val="00F977B0"/>
    <w:rsid w:val="00FA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771"/>
  </w:style>
  <w:style w:type="paragraph" w:styleId="Footer">
    <w:name w:val="footer"/>
    <w:basedOn w:val="Normal"/>
    <w:link w:val="FooterChar"/>
    <w:uiPriority w:val="99"/>
    <w:unhideWhenUsed/>
    <w:rsid w:val="00BC6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771"/>
  </w:style>
  <w:style w:type="paragraph" w:styleId="BalloonText">
    <w:name w:val="Balloon Text"/>
    <w:basedOn w:val="Normal"/>
    <w:link w:val="BalloonTextChar"/>
    <w:uiPriority w:val="99"/>
    <w:semiHidden/>
    <w:unhideWhenUsed/>
    <w:rsid w:val="00BC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71"/>
    <w:rPr>
      <w:rFonts w:ascii="Tahoma" w:hAnsi="Tahoma" w:cs="Tahoma"/>
      <w:sz w:val="16"/>
      <w:szCs w:val="16"/>
    </w:rPr>
  </w:style>
  <w:style w:type="paragraph" w:styleId="ListParagraph">
    <w:name w:val="List Paragraph"/>
    <w:basedOn w:val="Normal"/>
    <w:uiPriority w:val="34"/>
    <w:qFormat/>
    <w:rsid w:val="003D5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771"/>
  </w:style>
  <w:style w:type="paragraph" w:styleId="Footer">
    <w:name w:val="footer"/>
    <w:basedOn w:val="Normal"/>
    <w:link w:val="FooterChar"/>
    <w:uiPriority w:val="99"/>
    <w:unhideWhenUsed/>
    <w:rsid w:val="00BC6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771"/>
  </w:style>
  <w:style w:type="paragraph" w:styleId="BalloonText">
    <w:name w:val="Balloon Text"/>
    <w:basedOn w:val="Normal"/>
    <w:link w:val="BalloonTextChar"/>
    <w:uiPriority w:val="99"/>
    <w:semiHidden/>
    <w:unhideWhenUsed/>
    <w:rsid w:val="00BC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71"/>
    <w:rPr>
      <w:rFonts w:ascii="Tahoma" w:hAnsi="Tahoma" w:cs="Tahoma"/>
      <w:sz w:val="16"/>
      <w:szCs w:val="16"/>
    </w:rPr>
  </w:style>
  <w:style w:type="paragraph" w:styleId="ListParagraph">
    <w:name w:val="List Paragraph"/>
    <w:basedOn w:val="Normal"/>
    <w:uiPriority w:val="34"/>
    <w:qFormat/>
    <w:rsid w:val="003D5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xs="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DDAD-AB21-41D3-AF41-95613FA7EAFD}">
  <ds:schemaRefs>
    <ds:schemaRef ds:uri="http://www.w3.org/XML/1998/namespace"/>
    <ds:schemaRef ds:uri="http://purl.org/dc/terms/"/>
    <ds:schemaRef ds:uri="http://schemas.microsoft.com/office/2006/documentManagement/types"/>
    <ds:schemaRef ds:uri="http://purl.org/dc/elements/1.1/"/>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FC33796-A3CD-4EAA-8F70-1D448437188D}">
  <ds:schemaRefs>
    <ds:schemaRef ds:uri="http://schemas.microsoft.com/sharepoint/v3/contenttype/forms"/>
  </ds:schemaRefs>
</ds:datastoreItem>
</file>

<file path=customXml/itemProps3.xml><?xml version="1.0" encoding="utf-8"?>
<ds:datastoreItem xmlns:ds="http://schemas.openxmlformats.org/officeDocument/2006/customXml" ds:itemID="{A24F38CA-BF75-40A5-A8A9-F31EF271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Jimmy (Borough-Croydon)</dc:creator>
  <cp:lastModifiedBy>Chris Williams</cp:lastModifiedBy>
  <cp:revision>2</cp:revision>
  <dcterms:created xsi:type="dcterms:W3CDTF">2016-01-07T11:45:00Z</dcterms:created>
  <dcterms:modified xsi:type="dcterms:W3CDTF">2016-01-07T11:45:00Z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