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17D" w:rsidRPr="004B7F94" w:rsidRDefault="00D5417D" w:rsidP="006B50DC">
      <w:pPr>
        <w:jc w:val="both"/>
        <w:rPr>
          <w:rFonts w:ascii="Arial" w:hAnsi="Arial" w:cs="Arial"/>
          <w:sz w:val="22"/>
          <w:szCs w:val="22"/>
        </w:rPr>
      </w:pPr>
      <w:bookmarkStart w:id="0" w:name="_GoBack"/>
      <w:bookmarkEnd w:id="0"/>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b/>
          <w:sz w:val="22"/>
          <w:szCs w:val="22"/>
        </w:rPr>
      </w:pPr>
      <w:r w:rsidRPr="004B7F94">
        <w:rPr>
          <w:rFonts w:ascii="Arial" w:hAnsi="Arial" w:cs="Arial"/>
          <w:b/>
          <w:sz w:val="22"/>
          <w:szCs w:val="22"/>
        </w:rPr>
        <w:t>D</w:t>
      </w:r>
      <w:r w:rsidR="002D5B5E" w:rsidRPr="004B7F94">
        <w:rPr>
          <w:rFonts w:ascii="Arial" w:hAnsi="Arial" w:cs="Arial"/>
          <w:b/>
          <w:sz w:val="22"/>
          <w:szCs w:val="22"/>
        </w:rPr>
        <w:t>ated</w:t>
      </w:r>
      <w:r w:rsidR="00E02A3A" w:rsidRPr="004B7F94">
        <w:rPr>
          <w:rFonts w:ascii="Arial" w:hAnsi="Arial" w:cs="Arial"/>
          <w:b/>
          <w:sz w:val="22"/>
          <w:szCs w:val="22"/>
        </w:rPr>
        <w:tab/>
      </w:r>
      <w:r w:rsidR="00E02A3A" w:rsidRPr="004B7F94">
        <w:rPr>
          <w:rFonts w:ascii="Arial" w:hAnsi="Arial" w:cs="Arial"/>
          <w:b/>
          <w:sz w:val="22"/>
          <w:szCs w:val="22"/>
        </w:rPr>
        <w:tab/>
      </w:r>
      <w:r w:rsidR="00E02A3A" w:rsidRPr="004B7F94">
        <w:rPr>
          <w:rFonts w:ascii="Arial" w:hAnsi="Arial" w:cs="Arial"/>
          <w:b/>
          <w:sz w:val="22"/>
          <w:szCs w:val="22"/>
        </w:rPr>
        <w:tab/>
      </w:r>
      <w:r w:rsidR="00E02A3A" w:rsidRPr="004B7F94">
        <w:rPr>
          <w:rFonts w:ascii="Arial" w:hAnsi="Arial" w:cs="Arial"/>
          <w:b/>
          <w:sz w:val="22"/>
          <w:szCs w:val="22"/>
        </w:rPr>
        <w:tab/>
      </w:r>
      <w:r w:rsidR="00E02A3A" w:rsidRPr="004B7F94">
        <w:rPr>
          <w:rFonts w:ascii="Arial" w:hAnsi="Arial" w:cs="Arial"/>
          <w:b/>
          <w:sz w:val="22"/>
          <w:szCs w:val="22"/>
        </w:rPr>
        <w:tab/>
      </w:r>
      <w:r w:rsidR="00E02A3A" w:rsidRPr="004B7F94">
        <w:rPr>
          <w:rFonts w:ascii="Arial" w:hAnsi="Arial" w:cs="Arial"/>
          <w:b/>
          <w:sz w:val="22"/>
          <w:szCs w:val="22"/>
        </w:rPr>
        <w:tab/>
      </w:r>
      <w:r w:rsidR="00E02A3A" w:rsidRPr="004B7F94">
        <w:rPr>
          <w:rFonts w:ascii="Arial" w:hAnsi="Arial" w:cs="Arial"/>
          <w:b/>
          <w:sz w:val="22"/>
          <w:szCs w:val="22"/>
        </w:rPr>
        <w:tab/>
      </w:r>
      <w:r w:rsidR="00E02A3A" w:rsidRPr="004B7F94">
        <w:rPr>
          <w:rFonts w:ascii="Arial" w:hAnsi="Arial" w:cs="Arial"/>
          <w:b/>
          <w:sz w:val="22"/>
          <w:szCs w:val="22"/>
        </w:rPr>
        <w:tab/>
        <w:t>201</w:t>
      </w:r>
      <w:r w:rsidR="00F90642">
        <w:rPr>
          <w:rFonts w:ascii="Arial" w:hAnsi="Arial" w:cs="Arial"/>
          <w:b/>
          <w:sz w:val="22"/>
          <w:szCs w:val="22"/>
        </w:rPr>
        <w:t>5</w:t>
      </w:r>
    </w:p>
    <w:p w:rsidR="00D5417D" w:rsidRPr="004B7F94" w:rsidRDefault="00D5417D" w:rsidP="006B50DC">
      <w:pPr>
        <w:jc w:val="both"/>
        <w:rPr>
          <w:rFonts w:ascii="Arial" w:hAnsi="Arial" w:cs="Arial"/>
          <w:sz w:val="22"/>
          <w:szCs w:val="22"/>
        </w:rPr>
      </w:pPr>
    </w:p>
    <w:p w:rsidR="00525493" w:rsidRPr="004B7F94" w:rsidRDefault="00525493" w:rsidP="006B50DC">
      <w:pPr>
        <w:jc w:val="both"/>
        <w:rPr>
          <w:rFonts w:ascii="Arial" w:hAnsi="Arial" w:cs="Arial"/>
          <w:sz w:val="22"/>
          <w:szCs w:val="22"/>
        </w:rPr>
      </w:pPr>
    </w:p>
    <w:p w:rsidR="00525493" w:rsidRPr="004B7F94" w:rsidRDefault="00525493" w:rsidP="006B50DC">
      <w:pPr>
        <w:jc w:val="both"/>
        <w:rPr>
          <w:rFonts w:ascii="Arial" w:hAnsi="Arial" w:cs="Arial"/>
          <w:sz w:val="22"/>
          <w:szCs w:val="22"/>
        </w:rPr>
      </w:pPr>
    </w:p>
    <w:p w:rsidR="00BE7A6E" w:rsidRPr="004B7F94" w:rsidRDefault="00BE7A6E" w:rsidP="002466A6">
      <w:pPr>
        <w:jc w:val="center"/>
        <w:rPr>
          <w:rFonts w:ascii="Arial" w:hAnsi="Arial" w:cs="Arial"/>
          <w:b/>
          <w:sz w:val="22"/>
          <w:szCs w:val="22"/>
        </w:rPr>
      </w:pPr>
    </w:p>
    <w:p w:rsidR="00BE7A6E" w:rsidRPr="004B7F94" w:rsidRDefault="00BE7A6E" w:rsidP="002466A6">
      <w:pPr>
        <w:jc w:val="center"/>
        <w:rPr>
          <w:rFonts w:ascii="Arial" w:hAnsi="Arial" w:cs="Arial"/>
          <w:b/>
          <w:sz w:val="22"/>
          <w:szCs w:val="22"/>
        </w:rPr>
      </w:pPr>
    </w:p>
    <w:p w:rsidR="00D5417D" w:rsidRPr="004B7F94" w:rsidRDefault="00F90642" w:rsidP="002466A6">
      <w:pPr>
        <w:jc w:val="center"/>
        <w:rPr>
          <w:rFonts w:ascii="Arial" w:hAnsi="Arial" w:cs="Arial"/>
          <w:b/>
          <w:sz w:val="22"/>
          <w:szCs w:val="22"/>
        </w:rPr>
      </w:pPr>
      <w:r>
        <w:rPr>
          <w:rFonts w:ascii="Arial" w:hAnsi="Arial" w:cs="Arial"/>
          <w:b/>
          <w:sz w:val="22"/>
          <w:szCs w:val="22"/>
        </w:rPr>
        <w:t>Secretary of State for Health, acting though its executive agency, Public Health England</w:t>
      </w:r>
    </w:p>
    <w:p w:rsidR="002A42EA" w:rsidRPr="004B7F94" w:rsidRDefault="002A42EA" w:rsidP="002466A6">
      <w:pPr>
        <w:jc w:val="center"/>
        <w:rPr>
          <w:rFonts w:ascii="Arial" w:hAnsi="Arial" w:cs="Arial"/>
          <w:sz w:val="22"/>
          <w:szCs w:val="22"/>
        </w:rPr>
      </w:pPr>
    </w:p>
    <w:p w:rsidR="00525493" w:rsidRPr="004B7F94" w:rsidRDefault="00525493" w:rsidP="002466A6">
      <w:pPr>
        <w:jc w:val="center"/>
        <w:rPr>
          <w:rFonts w:ascii="Arial" w:hAnsi="Arial" w:cs="Arial"/>
          <w:sz w:val="22"/>
          <w:szCs w:val="22"/>
        </w:rPr>
      </w:pPr>
    </w:p>
    <w:p w:rsidR="00D03109" w:rsidRPr="004B7F94" w:rsidRDefault="00D03109" w:rsidP="002466A6">
      <w:pPr>
        <w:jc w:val="center"/>
        <w:rPr>
          <w:rFonts w:ascii="Arial" w:hAnsi="Arial" w:cs="Arial"/>
          <w:sz w:val="22"/>
          <w:szCs w:val="22"/>
        </w:rPr>
      </w:pPr>
    </w:p>
    <w:p w:rsidR="00525493" w:rsidRPr="004B7F94" w:rsidRDefault="00525493" w:rsidP="002466A6">
      <w:pPr>
        <w:jc w:val="center"/>
        <w:rPr>
          <w:rFonts w:ascii="Arial" w:hAnsi="Arial" w:cs="Arial"/>
          <w:sz w:val="22"/>
          <w:szCs w:val="22"/>
        </w:rPr>
      </w:pPr>
    </w:p>
    <w:p w:rsidR="00D5417D" w:rsidRPr="004B7F94" w:rsidRDefault="00D5417D" w:rsidP="002466A6">
      <w:pPr>
        <w:jc w:val="center"/>
        <w:rPr>
          <w:rFonts w:ascii="Arial" w:hAnsi="Arial" w:cs="Arial"/>
          <w:sz w:val="22"/>
          <w:szCs w:val="22"/>
        </w:rPr>
      </w:pPr>
      <w:r w:rsidRPr="004B7F94">
        <w:rPr>
          <w:rFonts w:ascii="Arial" w:hAnsi="Arial" w:cs="Arial"/>
          <w:sz w:val="22"/>
          <w:szCs w:val="22"/>
        </w:rPr>
        <w:t>-</w:t>
      </w:r>
      <w:proofErr w:type="gramStart"/>
      <w:r w:rsidRPr="004B7F94">
        <w:rPr>
          <w:rFonts w:ascii="Arial" w:hAnsi="Arial" w:cs="Arial"/>
          <w:sz w:val="22"/>
          <w:szCs w:val="22"/>
        </w:rPr>
        <w:t>and</w:t>
      </w:r>
      <w:proofErr w:type="gramEnd"/>
      <w:r w:rsidRPr="004B7F94">
        <w:rPr>
          <w:rFonts w:ascii="Arial" w:hAnsi="Arial" w:cs="Arial"/>
          <w:sz w:val="22"/>
          <w:szCs w:val="22"/>
        </w:rPr>
        <w:t>-</w:t>
      </w:r>
    </w:p>
    <w:p w:rsidR="00D5417D" w:rsidRPr="004B7F94" w:rsidRDefault="00D5417D" w:rsidP="002466A6">
      <w:pPr>
        <w:jc w:val="center"/>
        <w:rPr>
          <w:rFonts w:ascii="Arial" w:hAnsi="Arial" w:cs="Arial"/>
          <w:sz w:val="22"/>
          <w:szCs w:val="22"/>
        </w:rPr>
      </w:pPr>
    </w:p>
    <w:p w:rsidR="00D5417D" w:rsidRPr="004B7F94" w:rsidRDefault="00D5417D" w:rsidP="002466A6">
      <w:pPr>
        <w:jc w:val="center"/>
        <w:rPr>
          <w:rFonts w:ascii="Arial" w:hAnsi="Arial" w:cs="Arial"/>
          <w:sz w:val="22"/>
          <w:szCs w:val="22"/>
        </w:rPr>
      </w:pPr>
    </w:p>
    <w:p w:rsidR="00525493" w:rsidRPr="004B7F94" w:rsidRDefault="00525493" w:rsidP="002466A6">
      <w:pPr>
        <w:jc w:val="center"/>
        <w:rPr>
          <w:rFonts w:ascii="Arial" w:hAnsi="Arial" w:cs="Arial"/>
          <w:sz w:val="22"/>
          <w:szCs w:val="22"/>
        </w:rPr>
      </w:pPr>
    </w:p>
    <w:p w:rsidR="00525493" w:rsidRPr="004B7F94" w:rsidRDefault="00525493" w:rsidP="002466A6">
      <w:pPr>
        <w:jc w:val="center"/>
        <w:rPr>
          <w:rFonts w:ascii="Arial" w:hAnsi="Arial" w:cs="Arial"/>
          <w:sz w:val="22"/>
          <w:szCs w:val="22"/>
        </w:rPr>
      </w:pPr>
    </w:p>
    <w:p w:rsidR="00D5417D" w:rsidRPr="004B7F94" w:rsidRDefault="00F90642" w:rsidP="002466A6">
      <w:pPr>
        <w:jc w:val="center"/>
        <w:rPr>
          <w:rFonts w:ascii="Arial" w:hAnsi="Arial" w:cs="Arial"/>
          <w:b/>
          <w:sz w:val="22"/>
          <w:szCs w:val="22"/>
        </w:rPr>
      </w:pPr>
      <w:r>
        <w:rPr>
          <w:rFonts w:ascii="Arial" w:hAnsi="Arial" w:cs="Arial"/>
          <w:b/>
          <w:sz w:val="22"/>
          <w:szCs w:val="22"/>
        </w:rPr>
        <w:t>[Data Supplier]</w:t>
      </w:r>
    </w:p>
    <w:p w:rsidR="00D5417D" w:rsidRPr="004B7F94" w:rsidRDefault="00D5417D" w:rsidP="002466A6">
      <w:pPr>
        <w:jc w:val="center"/>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A1B6F" w:rsidP="005F7325">
      <w:pPr>
        <w:jc w:val="center"/>
        <w:rPr>
          <w:rFonts w:ascii="Arial" w:hAnsi="Arial" w:cs="Arial"/>
          <w:sz w:val="22"/>
          <w:szCs w:val="22"/>
        </w:rPr>
      </w:pPr>
      <w:r w:rsidRPr="004B7F94">
        <w:rPr>
          <w:rFonts w:ascii="Arial" w:hAnsi="Arial" w:cs="Arial"/>
          <w:sz w:val="22"/>
          <w:szCs w:val="22"/>
        </w:rPr>
        <w:t>_____</w:t>
      </w:r>
      <w:r w:rsidR="00D5417D" w:rsidRPr="004B7F94">
        <w:rPr>
          <w:rFonts w:ascii="Arial" w:hAnsi="Arial" w:cs="Arial"/>
          <w:sz w:val="22"/>
          <w:szCs w:val="22"/>
        </w:rPr>
        <w:t>_____</w:t>
      </w:r>
      <w:r w:rsidR="00E94955" w:rsidRPr="004B7F94">
        <w:rPr>
          <w:rFonts w:ascii="Arial" w:hAnsi="Arial" w:cs="Arial"/>
          <w:sz w:val="22"/>
          <w:szCs w:val="22"/>
        </w:rPr>
        <w:t>___</w:t>
      </w:r>
      <w:r w:rsidR="00D5417D" w:rsidRPr="004B7F94">
        <w:rPr>
          <w:rFonts w:ascii="Arial" w:hAnsi="Arial" w:cs="Arial"/>
          <w:sz w:val="22"/>
          <w:szCs w:val="22"/>
        </w:rPr>
        <w:t>________________________</w:t>
      </w:r>
    </w:p>
    <w:p w:rsidR="00D5417D" w:rsidRPr="004B7F94" w:rsidRDefault="00D5417D" w:rsidP="005F7325">
      <w:pPr>
        <w:jc w:val="center"/>
        <w:rPr>
          <w:rFonts w:ascii="Arial" w:hAnsi="Arial" w:cs="Arial"/>
          <w:sz w:val="22"/>
          <w:szCs w:val="22"/>
        </w:rPr>
      </w:pPr>
    </w:p>
    <w:p w:rsidR="00E94955" w:rsidRPr="004B7F94" w:rsidRDefault="00BF36AA" w:rsidP="005F7325">
      <w:pPr>
        <w:jc w:val="center"/>
        <w:rPr>
          <w:rFonts w:ascii="Arial" w:hAnsi="Arial" w:cs="Arial"/>
          <w:b/>
          <w:sz w:val="22"/>
          <w:szCs w:val="22"/>
        </w:rPr>
      </w:pPr>
      <w:r w:rsidRPr="004B7F94">
        <w:rPr>
          <w:rFonts w:ascii="Arial" w:hAnsi="Arial" w:cs="Arial"/>
          <w:b/>
          <w:sz w:val="22"/>
          <w:szCs w:val="22"/>
        </w:rPr>
        <w:t xml:space="preserve">DATA SUPPLY AGREEMENT </w:t>
      </w:r>
    </w:p>
    <w:p w:rsidR="00D5417D" w:rsidRPr="004B7F94" w:rsidRDefault="00D5417D" w:rsidP="005F7325">
      <w:pPr>
        <w:jc w:val="center"/>
        <w:rPr>
          <w:rFonts w:ascii="Arial" w:hAnsi="Arial" w:cs="Arial"/>
          <w:sz w:val="22"/>
          <w:szCs w:val="22"/>
        </w:rPr>
      </w:pPr>
      <w:r w:rsidRPr="004B7F94">
        <w:rPr>
          <w:rFonts w:ascii="Arial" w:hAnsi="Arial" w:cs="Arial"/>
          <w:sz w:val="22"/>
          <w:szCs w:val="22"/>
        </w:rPr>
        <w:t>____</w:t>
      </w:r>
      <w:r w:rsidR="00DA1B6F" w:rsidRPr="004B7F94">
        <w:rPr>
          <w:rFonts w:ascii="Arial" w:hAnsi="Arial" w:cs="Arial"/>
          <w:sz w:val="22"/>
          <w:szCs w:val="22"/>
        </w:rPr>
        <w:t>____</w:t>
      </w:r>
      <w:r w:rsidRPr="004B7F94">
        <w:rPr>
          <w:rFonts w:ascii="Arial" w:hAnsi="Arial" w:cs="Arial"/>
          <w:sz w:val="22"/>
          <w:szCs w:val="22"/>
        </w:rPr>
        <w:t>_____________________________</w:t>
      </w:r>
    </w:p>
    <w:p w:rsidR="00D5417D" w:rsidRPr="004B7F94" w:rsidRDefault="00D5417D" w:rsidP="005F7325">
      <w:pPr>
        <w:jc w:val="center"/>
        <w:rPr>
          <w:rFonts w:ascii="Arial" w:hAnsi="Arial" w:cs="Arial"/>
          <w:sz w:val="22"/>
          <w:szCs w:val="22"/>
        </w:rPr>
      </w:pPr>
    </w:p>
    <w:p w:rsidR="00D5417D" w:rsidRPr="004B7F94" w:rsidRDefault="00D5417D" w:rsidP="005F7325">
      <w:pPr>
        <w:jc w:val="center"/>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D5417D" w:rsidRPr="004B7F94" w:rsidRDefault="00D5417D" w:rsidP="006B50DC">
      <w:pPr>
        <w:jc w:val="both"/>
        <w:rPr>
          <w:rFonts w:ascii="Arial" w:hAnsi="Arial" w:cs="Arial"/>
          <w:sz w:val="22"/>
          <w:szCs w:val="22"/>
        </w:rPr>
      </w:pPr>
    </w:p>
    <w:p w:rsidR="003A4370" w:rsidRPr="004B7F94" w:rsidRDefault="003A4370" w:rsidP="006B50DC">
      <w:pPr>
        <w:jc w:val="both"/>
        <w:rPr>
          <w:rFonts w:ascii="Arial" w:eastAsia="MS Mincho" w:hAnsi="Arial" w:cs="Arial"/>
          <w:bCs/>
          <w:sz w:val="22"/>
          <w:szCs w:val="22"/>
        </w:rPr>
      </w:pPr>
    </w:p>
    <w:p w:rsidR="003A4370" w:rsidRPr="004B7F94" w:rsidRDefault="003A4370" w:rsidP="006B50DC">
      <w:pPr>
        <w:jc w:val="both"/>
        <w:rPr>
          <w:rFonts w:ascii="Arial" w:eastAsia="MS Mincho" w:hAnsi="Arial" w:cs="Arial"/>
          <w:bCs/>
          <w:sz w:val="22"/>
          <w:szCs w:val="22"/>
        </w:rPr>
      </w:pPr>
    </w:p>
    <w:p w:rsidR="003A4370" w:rsidRPr="004B7F94" w:rsidRDefault="003A4370" w:rsidP="006B50DC">
      <w:pPr>
        <w:jc w:val="both"/>
        <w:rPr>
          <w:rFonts w:ascii="Arial" w:eastAsia="MS Mincho" w:hAnsi="Arial" w:cs="Arial"/>
          <w:bCs/>
          <w:sz w:val="22"/>
          <w:szCs w:val="22"/>
        </w:rPr>
      </w:pPr>
    </w:p>
    <w:p w:rsidR="00155B0F" w:rsidRPr="004B7F94" w:rsidRDefault="00155B0F" w:rsidP="006B50DC">
      <w:pPr>
        <w:jc w:val="both"/>
        <w:rPr>
          <w:rFonts w:ascii="Arial" w:eastAsia="MS Mincho" w:hAnsi="Arial" w:cs="Arial"/>
          <w:b/>
          <w:bCs/>
          <w:sz w:val="22"/>
          <w:szCs w:val="22"/>
        </w:rPr>
      </w:pPr>
    </w:p>
    <w:p w:rsidR="00155B0F" w:rsidRPr="004B7F94" w:rsidRDefault="00155B0F" w:rsidP="006B50DC">
      <w:pPr>
        <w:jc w:val="both"/>
        <w:rPr>
          <w:rFonts w:ascii="Arial" w:eastAsia="MS Mincho" w:hAnsi="Arial" w:cs="Arial"/>
          <w:b/>
          <w:bCs/>
          <w:sz w:val="22"/>
          <w:szCs w:val="22"/>
        </w:rPr>
      </w:pPr>
    </w:p>
    <w:p w:rsidR="006D02DC" w:rsidRDefault="006D02DC" w:rsidP="006B50DC">
      <w:pPr>
        <w:jc w:val="both"/>
        <w:rPr>
          <w:rFonts w:ascii="Arial" w:eastAsia="MS Mincho" w:hAnsi="Arial" w:cs="Arial"/>
          <w:b/>
          <w:bCs/>
          <w:sz w:val="22"/>
          <w:szCs w:val="22"/>
        </w:rPr>
      </w:pPr>
    </w:p>
    <w:p w:rsidR="00FD6801" w:rsidRPr="004B7F94" w:rsidRDefault="0089744F" w:rsidP="006B50DC">
      <w:pPr>
        <w:jc w:val="both"/>
        <w:rPr>
          <w:rFonts w:ascii="Arial" w:eastAsia="MS Mincho" w:hAnsi="Arial" w:cs="Arial"/>
          <w:bCs/>
          <w:sz w:val="22"/>
          <w:szCs w:val="22"/>
        </w:rPr>
      </w:pPr>
      <w:r w:rsidRPr="004B7F94">
        <w:rPr>
          <w:rFonts w:ascii="Arial" w:eastAsia="MS Mincho" w:hAnsi="Arial" w:cs="Arial"/>
          <w:b/>
          <w:bCs/>
          <w:sz w:val="22"/>
          <w:szCs w:val="22"/>
        </w:rPr>
        <w:t xml:space="preserve">THIS AGREEMENT </w:t>
      </w:r>
      <w:r w:rsidRPr="004B7F94">
        <w:rPr>
          <w:rFonts w:ascii="Arial" w:eastAsia="MS Mincho" w:hAnsi="Arial" w:cs="Arial"/>
          <w:bCs/>
          <w:sz w:val="22"/>
          <w:szCs w:val="22"/>
        </w:rPr>
        <w:t xml:space="preserve">is dated </w:t>
      </w:r>
      <w:r w:rsidR="00155B0F" w:rsidRPr="004B7F94">
        <w:rPr>
          <w:rFonts w:ascii="Arial" w:eastAsia="MS Mincho" w:hAnsi="Arial" w:cs="Arial"/>
          <w:bCs/>
          <w:sz w:val="22"/>
          <w:szCs w:val="22"/>
        </w:rPr>
        <w:tab/>
      </w:r>
      <w:r w:rsidR="00155B0F" w:rsidRPr="004B7F94">
        <w:rPr>
          <w:rFonts w:ascii="Arial" w:eastAsia="MS Mincho" w:hAnsi="Arial" w:cs="Arial"/>
          <w:bCs/>
          <w:sz w:val="22"/>
          <w:szCs w:val="22"/>
        </w:rPr>
        <w:tab/>
      </w:r>
      <w:r w:rsidR="00155B0F" w:rsidRPr="004B7F94">
        <w:rPr>
          <w:rFonts w:ascii="Arial" w:eastAsia="MS Mincho" w:hAnsi="Arial" w:cs="Arial"/>
          <w:bCs/>
          <w:sz w:val="22"/>
          <w:szCs w:val="22"/>
        </w:rPr>
        <w:tab/>
      </w:r>
      <w:r w:rsidR="00155B0F" w:rsidRPr="004B7F94">
        <w:rPr>
          <w:rFonts w:ascii="Arial" w:eastAsia="MS Mincho" w:hAnsi="Arial" w:cs="Arial"/>
          <w:bCs/>
          <w:sz w:val="22"/>
          <w:szCs w:val="22"/>
        </w:rPr>
        <w:tab/>
      </w:r>
      <w:r w:rsidR="00155B0F" w:rsidRPr="004B7F94">
        <w:rPr>
          <w:rFonts w:ascii="Arial" w:eastAsia="MS Mincho" w:hAnsi="Arial" w:cs="Arial"/>
          <w:bCs/>
          <w:sz w:val="22"/>
          <w:szCs w:val="22"/>
        </w:rPr>
        <w:tab/>
      </w:r>
      <w:r w:rsidR="00155B0F" w:rsidRPr="004B7F94">
        <w:rPr>
          <w:rFonts w:ascii="Arial" w:eastAsia="MS Mincho" w:hAnsi="Arial" w:cs="Arial"/>
          <w:bCs/>
          <w:sz w:val="22"/>
          <w:szCs w:val="22"/>
        </w:rPr>
        <w:tab/>
        <w:t>2013</w:t>
      </w:r>
    </w:p>
    <w:p w:rsidR="0089744F" w:rsidRPr="004B7F94" w:rsidRDefault="0089744F" w:rsidP="006B50DC">
      <w:pPr>
        <w:jc w:val="both"/>
        <w:rPr>
          <w:rFonts w:ascii="Arial" w:eastAsia="MS Mincho" w:hAnsi="Arial" w:cs="Arial"/>
          <w:b/>
          <w:bCs/>
          <w:sz w:val="22"/>
          <w:szCs w:val="22"/>
        </w:rPr>
      </w:pPr>
    </w:p>
    <w:p w:rsidR="00D5417D" w:rsidRPr="004B7F94" w:rsidRDefault="00D5417D" w:rsidP="006B50DC">
      <w:pPr>
        <w:jc w:val="both"/>
        <w:rPr>
          <w:rFonts w:ascii="Arial" w:eastAsia="MS Mincho" w:hAnsi="Arial" w:cs="Arial"/>
          <w:sz w:val="22"/>
          <w:szCs w:val="22"/>
        </w:rPr>
      </w:pPr>
      <w:r w:rsidRPr="004B7F94">
        <w:rPr>
          <w:rFonts w:ascii="Arial" w:eastAsia="MS Mincho" w:hAnsi="Arial" w:cs="Arial"/>
          <w:b/>
          <w:bCs/>
          <w:sz w:val="22"/>
          <w:szCs w:val="22"/>
        </w:rPr>
        <w:t>PARTIES</w:t>
      </w:r>
      <w:r w:rsidRPr="004B7F94">
        <w:rPr>
          <w:rFonts w:ascii="Arial" w:eastAsia="MS Mincho" w:hAnsi="Arial" w:cs="Arial"/>
          <w:sz w:val="22"/>
          <w:szCs w:val="22"/>
        </w:rPr>
        <w:t>:</w:t>
      </w:r>
    </w:p>
    <w:p w:rsidR="005C71A2" w:rsidRPr="004B7F94" w:rsidRDefault="005C71A2" w:rsidP="006B50DC">
      <w:pPr>
        <w:jc w:val="both"/>
        <w:rPr>
          <w:rFonts w:ascii="Arial" w:eastAsia="MS Mincho" w:hAnsi="Arial" w:cs="Arial"/>
          <w:b/>
          <w:bCs/>
          <w:sz w:val="22"/>
          <w:szCs w:val="22"/>
        </w:rPr>
      </w:pPr>
    </w:p>
    <w:p w:rsidR="00D5417D" w:rsidRPr="004B7F94" w:rsidRDefault="00F90642" w:rsidP="00342C77">
      <w:pPr>
        <w:pStyle w:val="ListParagraph"/>
        <w:numPr>
          <w:ilvl w:val="0"/>
          <w:numId w:val="6"/>
        </w:numPr>
        <w:jc w:val="both"/>
        <w:rPr>
          <w:rFonts w:ascii="Arial" w:eastAsia="MS Mincho" w:hAnsi="Arial" w:cs="Arial"/>
          <w:b/>
          <w:bCs/>
          <w:sz w:val="22"/>
          <w:szCs w:val="22"/>
        </w:rPr>
      </w:pPr>
      <w:r>
        <w:rPr>
          <w:rFonts w:ascii="Arial" w:eastAsia="MS Mincho" w:hAnsi="Arial" w:cs="Arial"/>
          <w:b/>
          <w:bCs/>
          <w:sz w:val="22"/>
          <w:szCs w:val="22"/>
        </w:rPr>
        <w:t xml:space="preserve">Secretary of State for Health, acting through its executive agency, Public Health England </w:t>
      </w:r>
      <w:r w:rsidRPr="00F90642">
        <w:rPr>
          <w:rFonts w:ascii="Arial" w:eastAsia="MS Mincho" w:hAnsi="Arial" w:cs="Arial"/>
          <w:bCs/>
          <w:sz w:val="22"/>
          <w:szCs w:val="22"/>
        </w:rPr>
        <w:t>located</w:t>
      </w:r>
      <w:r>
        <w:rPr>
          <w:rFonts w:ascii="Arial" w:eastAsia="MS Mincho" w:hAnsi="Arial" w:cs="Arial"/>
          <w:b/>
          <w:bCs/>
          <w:sz w:val="22"/>
          <w:szCs w:val="22"/>
        </w:rPr>
        <w:t xml:space="preserve"> </w:t>
      </w:r>
      <w:r w:rsidR="00D03109" w:rsidRPr="004B7F94">
        <w:rPr>
          <w:rFonts w:ascii="Arial" w:eastAsia="MS Mincho" w:hAnsi="Arial" w:cs="Arial"/>
          <w:bCs/>
          <w:sz w:val="22"/>
          <w:szCs w:val="22"/>
        </w:rPr>
        <w:t>at</w:t>
      </w:r>
      <w:r w:rsidR="002D5B5E" w:rsidRPr="004B7F94">
        <w:rPr>
          <w:rFonts w:ascii="Arial" w:eastAsia="MS Mincho" w:hAnsi="Arial" w:cs="Arial"/>
          <w:bCs/>
          <w:sz w:val="22"/>
          <w:szCs w:val="22"/>
        </w:rPr>
        <w:t xml:space="preserve"> </w:t>
      </w:r>
      <w:r w:rsidR="00D03109" w:rsidRPr="004B7F94">
        <w:rPr>
          <w:rFonts w:ascii="Arial" w:eastAsia="MS Mincho" w:hAnsi="Arial" w:cs="Arial"/>
          <w:bCs/>
          <w:sz w:val="22"/>
          <w:szCs w:val="22"/>
        </w:rPr>
        <w:t xml:space="preserve">5 </w:t>
      </w:r>
      <w:r w:rsidR="00155B0F" w:rsidRPr="004B7F94">
        <w:rPr>
          <w:rFonts w:ascii="Arial" w:eastAsia="MS Mincho" w:hAnsi="Arial" w:cs="Arial"/>
          <w:bCs/>
          <w:sz w:val="22"/>
          <w:szCs w:val="22"/>
        </w:rPr>
        <w:t xml:space="preserve">St Philip’s Place, Birmingham, West Midlands, B3 2PW </w:t>
      </w:r>
      <w:r w:rsidR="002D5B5E" w:rsidRPr="004B7F94">
        <w:rPr>
          <w:rFonts w:ascii="Arial" w:eastAsia="MS Mincho" w:hAnsi="Arial" w:cs="Arial"/>
          <w:bCs/>
          <w:sz w:val="22"/>
          <w:szCs w:val="22"/>
        </w:rPr>
        <w:t>(including its successors in title) (</w:t>
      </w:r>
      <w:r w:rsidRPr="00F90642">
        <w:rPr>
          <w:rFonts w:ascii="Arial" w:eastAsia="MS Mincho" w:hAnsi="Arial" w:cs="Arial"/>
          <w:b/>
          <w:bCs/>
          <w:sz w:val="22"/>
          <w:szCs w:val="22"/>
        </w:rPr>
        <w:t>PHE</w:t>
      </w:r>
      <w:r w:rsidR="002D5B5E" w:rsidRPr="004B7F94">
        <w:rPr>
          <w:rFonts w:ascii="Arial" w:eastAsia="MS Mincho" w:hAnsi="Arial" w:cs="Arial"/>
          <w:bCs/>
          <w:sz w:val="22"/>
          <w:szCs w:val="22"/>
        </w:rPr>
        <w:t>);</w:t>
      </w:r>
    </w:p>
    <w:p w:rsidR="005C71A2" w:rsidRPr="004B7F94" w:rsidRDefault="005C71A2" w:rsidP="006B50DC">
      <w:pPr>
        <w:pStyle w:val="ListParagraph"/>
        <w:jc w:val="both"/>
        <w:rPr>
          <w:rFonts w:ascii="Arial" w:eastAsia="MS Mincho" w:hAnsi="Arial" w:cs="Arial"/>
          <w:b/>
          <w:bCs/>
          <w:sz w:val="22"/>
          <w:szCs w:val="22"/>
        </w:rPr>
      </w:pPr>
    </w:p>
    <w:p w:rsidR="002A063C" w:rsidRPr="004B7F94" w:rsidRDefault="00F90642" w:rsidP="002A063C">
      <w:pPr>
        <w:pStyle w:val="ListParagraph"/>
        <w:numPr>
          <w:ilvl w:val="0"/>
          <w:numId w:val="6"/>
        </w:numPr>
        <w:jc w:val="both"/>
        <w:rPr>
          <w:rFonts w:ascii="Arial" w:eastAsia="MS Mincho" w:hAnsi="Arial" w:cs="Arial"/>
          <w:b/>
          <w:bCs/>
          <w:sz w:val="22"/>
          <w:szCs w:val="22"/>
        </w:rPr>
      </w:pPr>
      <w:r>
        <w:rPr>
          <w:rFonts w:ascii="Arial" w:eastAsia="MS Mincho" w:hAnsi="Arial" w:cs="Arial"/>
          <w:b/>
          <w:bCs/>
          <w:sz w:val="22"/>
          <w:szCs w:val="22"/>
        </w:rPr>
        <w:t>Data Supplier</w:t>
      </w:r>
    </w:p>
    <w:p w:rsidR="000774C3" w:rsidRPr="004B7F94" w:rsidRDefault="000774C3" w:rsidP="006B50DC">
      <w:pPr>
        <w:jc w:val="both"/>
        <w:rPr>
          <w:rFonts w:ascii="Arial" w:hAnsi="Arial" w:cs="Arial"/>
          <w:sz w:val="22"/>
          <w:szCs w:val="22"/>
        </w:rPr>
      </w:pPr>
    </w:p>
    <w:p w:rsidR="000774C3" w:rsidRPr="004B7F94" w:rsidRDefault="000774C3" w:rsidP="006B50DC">
      <w:pPr>
        <w:jc w:val="both"/>
        <w:rPr>
          <w:rFonts w:ascii="Arial" w:eastAsia="MS Mincho" w:hAnsi="Arial" w:cs="Arial"/>
          <w:b/>
          <w:bCs/>
          <w:sz w:val="22"/>
          <w:szCs w:val="22"/>
        </w:rPr>
      </w:pPr>
      <w:proofErr w:type="gramStart"/>
      <w:r w:rsidRPr="004B7F94">
        <w:rPr>
          <w:rFonts w:ascii="Arial" w:hAnsi="Arial" w:cs="Arial"/>
          <w:sz w:val="22"/>
          <w:szCs w:val="22"/>
        </w:rPr>
        <w:t>Each a “Party”, collectively the “Parties”.</w:t>
      </w:r>
      <w:proofErr w:type="gramEnd"/>
    </w:p>
    <w:p w:rsidR="00D5417D" w:rsidRPr="004B7F94" w:rsidRDefault="00D5417D" w:rsidP="006B50DC">
      <w:pPr>
        <w:jc w:val="both"/>
        <w:rPr>
          <w:rFonts w:ascii="Arial" w:eastAsia="MS Mincho" w:hAnsi="Arial" w:cs="Arial"/>
          <w:b/>
          <w:bCs/>
          <w:sz w:val="22"/>
          <w:szCs w:val="22"/>
        </w:rPr>
      </w:pPr>
    </w:p>
    <w:p w:rsidR="00D5417D" w:rsidRPr="004B7F94" w:rsidRDefault="002D5B5E" w:rsidP="006B50DC">
      <w:pPr>
        <w:jc w:val="both"/>
        <w:rPr>
          <w:rFonts w:ascii="Arial" w:eastAsia="MS Mincho" w:hAnsi="Arial" w:cs="Arial"/>
          <w:b/>
          <w:bCs/>
          <w:sz w:val="22"/>
          <w:szCs w:val="22"/>
        </w:rPr>
      </w:pPr>
      <w:r w:rsidRPr="004B7F94">
        <w:rPr>
          <w:rFonts w:ascii="Arial" w:eastAsia="MS Mincho" w:hAnsi="Arial" w:cs="Arial"/>
          <w:b/>
          <w:bCs/>
          <w:sz w:val="22"/>
          <w:szCs w:val="22"/>
        </w:rPr>
        <w:t>BACKGROUND</w:t>
      </w:r>
    </w:p>
    <w:p w:rsidR="00AA40B6" w:rsidRPr="004B7F94" w:rsidRDefault="00AA40B6" w:rsidP="00AA40B6">
      <w:pPr>
        <w:rPr>
          <w:rFonts w:ascii="Arial" w:hAnsi="Arial" w:cs="Arial"/>
          <w:sz w:val="22"/>
          <w:szCs w:val="22"/>
        </w:rPr>
      </w:pPr>
    </w:p>
    <w:p w:rsidR="009F20E3" w:rsidRPr="004B7F94" w:rsidRDefault="00F90642" w:rsidP="00EB1983">
      <w:pPr>
        <w:pStyle w:val="ListParagraph"/>
        <w:numPr>
          <w:ilvl w:val="0"/>
          <w:numId w:val="27"/>
        </w:numPr>
        <w:jc w:val="both"/>
        <w:rPr>
          <w:rFonts w:ascii="Arial" w:hAnsi="Arial" w:cs="Arial"/>
          <w:sz w:val="22"/>
          <w:szCs w:val="22"/>
        </w:rPr>
      </w:pPr>
      <w:r>
        <w:rPr>
          <w:rFonts w:ascii="Arial" w:hAnsi="Arial" w:cs="Arial"/>
          <w:sz w:val="22"/>
          <w:szCs w:val="22"/>
        </w:rPr>
        <w:t xml:space="preserve">Public Health England </w:t>
      </w:r>
      <w:r w:rsidR="00AA40B6" w:rsidRPr="004B7F94">
        <w:rPr>
          <w:rFonts w:ascii="Arial" w:hAnsi="Arial" w:cs="Arial"/>
          <w:sz w:val="22"/>
          <w:szCs w:val="22"/>
        </w:rPr>
        <w:t>coordinates several national syndromic surveillance systems for the early warning / monitoring of seasonal outbreaks of disease e.g. influenza and norovirus, and responding to incidents where the health of the population is at risk e.g. industrial fires, mass gatherings.  Existing syndromic systems utilise data from, for example, emergency department attendances and out-of-hours GP events.</w:t>
      </w:r>
    </w:p>
    <w:p w:rsidR="009F20E3" w:rsidRPr="004B7F94" w:rsidRDefault="009F20E3" w:rsidP="006F590B">
      <w:pPr>
        <w:ind w:left="1134" w:hanging="425"/>
        <w:jc w:val="both"/>
        <w:rPr>
          <w:rFonts w:ascii="Arial" w:hAnsi="Arial" w:cs="Arial"/>
          <w:sz w:val="22"/>
          <w:szCs w:val="22"/>
        </w:rPr>
      </w:pPr>
    </w:p>
    <w:p w:rsidR="009F20E3" w:rsidRPr="004B7F94" w:rsidRDefault="00AA40B6" w:rsidP="00EB1983">
      <w:pPr>
        <w:pStyle w:val="ListParagraph"/>
        <w:numPr>
          <w:ilvl w:val="0"/>
          <w:numId w:val="27"/>
        </w:numPr>
        <w:jc w:val="both"/>
        <w:rPr>
          <w:rFonts w:ascii="Arial" w:hAnsi="Arial" w:cs="Arial"/>
          <w:sz w:val="22"/>
          <w:szCs w:val="22"/>
        </w:rPr>
      </w:pPr>
      <w:r w:rsidRPr="004B7F94">
        <w:rPr>
          <w:rFonts w:ascii="Arial" w:hAnsi="Arial" w:cs="Arial"/>
          <w:sz w:val="22"/>
          <w:szCs w:val="22"/>
        </w:rPr>
        <w:t xml:space="preserve">The </w:t>
      </w:r>
      <w:r w:rsidR="00F90642">
        <w:rPr>
          <w:rFonts w:ascii="Arial" w:hAnsi="Arial" w:cs="Arial"/>
          <w:sz w:val="22"/>
          <w:szCs w:val="22"/>
        </w:rPr>
        <w:t>PHE</w:t>
      </w:r>
      <w:r w:rsidRPr="004B7F94">
        <w:rPr>
          <w:rFonts w:ascii="Arial" w:hAnsi="Arial" w:cs="Arial"/>
          <w:sz w:val="22"/>
          <w:szCs w:val="22"/>
        </w:rPr>
        <w:t xml:space="preserve"> Real-time Syndromic Surveillance Team (</w:t>
      </w:r>
      <w:proofErr w:type="spellStart"/>
      <w:r w:rsidRPr="004B7F94">
        <w:rPr>
          <w:rFonts w:ascii="Arial" w:hAnsi="Arial" w:cs="Arial"/>
          <w:sz w:val="22"/>
          <w:szCs w:val="22"/>
        </w:rPr>
        <w:t>ReSST</w:t>
      </w:r>
      <w:proofErr w:type="spellEnd"/>
      <w:r w:rsidRPr="004B7F94">
        <w:rPr>
          <w:rFonts w:ascii="Arial" w:hAnsi="Arial" w:cs="Arial"/>
          <w:sz w:val="22"/>
          <w:szCs w:val="22"/>
        </w:rPr>
        <w:t>) provide a health protection service, collecting, analysing and interpreting syndromic surveillance data on a daily basis to provide early warning of health protection issues.</w:t>
      </w:r>
    </w:p>
    <w:p w:rsidR="009F20E3" w:rsidRPr="004B7F94" w:rsidRDefault="009F20E3" w:rsidP="006F590B">
      <w:pPr>
        <w:ind w:left="1134" w:hanging="425"/>
        <w:jc w:val="both"/>
        <w:rPr>
          <w:rFonts w:ascii="Arial" w:hAnsi="Arial" w:cs="Arial"/>
          <w:sz w:val="22"/>
          <w:szCs w:val="22"/>
        </w:rPr>
      </w:pPr>
    </w:p>
    <w:p w:rsidR="009F20E3" w:rsidRPr="004B7F94" w:rsidRDefault="00F90642" w:rsidP="00EB1983">
      <w:pPr>
        <w:pStyle w:val="ListParagraph"/>
        <w:numPr>
          <w:ilvl w:val="0"/>
          <w:numId w:val="27"/>
        </w:numPr>
        <w:jc w:val="both"/>
        <w:rPr>
          <w:rFonts w:ascii="Arial" w:hAnsi="Arial" w:cs="Arial"/>
          <w:sz w:val="22"/>
          <w:szCs w:val="22"/>
        </w:rPr>
      </w:pPr>
      <w:commentRangeStart w:id="1"/>
      <w:r>
        <w:rPr>
          <w:rFonts w:ascii="Arial" w:hAnsi="Arial" w:cs="Arial"/>
          <w:sz w:val="22"/>
          <w:szCs w:val="22"/>
        </w:rPr>
        <w:t>[Background on Data Supplier]</w:t>
      </w:r>
      <w:commentRangeEnd w:id="1"/>
      <w:r>
        <w:rPr>
          <w:rStyle w:val="CommentReference"/>
        </w:rPr>
        <w:commentReference w:id="1"/>
      </w:r>
    </w:p>
    <w:p w:rsidR="009F20E3" w:rsidRPr="004B7F94" w:rsidRDefault="009F20E3" w:rsidP="006F590B">
      <w:pPr>
        <w:ind w:left="1134" w:hanging="425"/>
        <w:jc w:val="both"/>
        <w:rPr>
          <w:rFonts w:ascii="Arial" w:hAnsi="Arial" w:cs="Arial"/>
          <w:sz w:val="22"/>
          <w:szCs w:val="22"/>
        </w:rPr>
      </w:pPr>
    </w:p>
    <w:p w:rsidR="00AA40B6" w:rsidRPr="004B7F94" w:rsidRDefault="00AA40B6" w:rsidP="00AA40B6">
      <w:pPr>
        <w:rPr>
          <w:rFonts w:ascii="Arial" w:hAnsi="Arial" w:cs="Arial"/>
          <w:color w:val="1F497D"/>
          <w:sz w:val="22"/>
          <w:szCs w:val="22"/>
        </w:rPr>
      </w:pPr>
    </w:p>
    <w:p w:rsidR="00AA40B6" w:rsidRPr="004B7F94" w:rsidRDefault="00AA40B6" w:rsidP="00AA40B6">
      <w:pPr>
        <w:rPr>
          <w:rFonts w:ascii="Arial" w:hAnsi="Arial" w:cs="Arial"/>
          <w:color w:val="1F497D"/>
          <w:sz w:val="22"/>
          <w:szCs w:val="22"/>
        </w:rPr>
      </w:pPr>
    </w:p>
    <w:p w:rsidR="00D5417D" w:rsidRPr="004B7F94" w:rsidRDefault="005C71A2" w:rsidP="006B50DC">
      <w:pPr>
        <w:jc w:val="both"/>
        <w:rPr>
          <w:rFonts w:ascii="Arial" w:eastAsia="Arial Unicode MS" w:hAnsi="Arial" w:cs="Arial"/>
          <w:sz w:val="22"/>
          <w:szCs w:val="22"/>
        </w:rPr>
      </w:pPr>
      <w:r w:rsidRPr="004B7F94">
        <w:rPr>
          <w:rFonts w:ascii="Arial" w:eastAsia="Arial Unicode MS" w:hAnsi="Arial" w:cs="Arial"/>
          <w:b/>
          <w:sz w:val="22"/>
          <w:szCs w:val="22"/>
        </w:rPr>
        <w:t>AGREED TERMS</w:t>
      </w:r>
    </w:p>
    <w:p w:rsidR="00D5417D" w:rsidRPr="00F335BF" w:rsidRDefault="00D5417D" w:rsidP="006B50DC">
      <w:pPr>
        <w:pStyle w:val="Heading1"/>
        <w:rPr>
          <w:rFonts w:cs="Arial"/>
          <w:szCs w:val="22"/>
        </w:rPr>
      </w:pPr>
      <w:r w:rsidRPr="00F335BF">
        <w:rPr>
          <w:rFonts w:cs="Arial"/>
          <w:szCs w:val="22"/>
        </w:rPr>
        <w:t xml:space="preserve">INTERPRETATION </w:t>
      </w:r>
    </w:p>
    <w:p w:rsidR="00D5417D" w:rsidRPr="004B7F94" w:rsidRDefault="00D5417D" w:rsidP="006B50DC">
      <w:pPr>
        <w:pStyle w:val="Heading2"/>
        <w:rPr>
          <w:rFonts w:eastAsia="Arial Unicode MS" w:cs="Arial"/>
          <w:szCs w:val="22"/>
        </w:rPr>
      </w:pPr>
      <w:r w:rsidRPr="004B7F94">
        <w:rPr>
          <w:rFonts w:eastAsia="Arial Unicode MS" w:cs="Arial"/>
          <w:szCs w:val="22"/>
        </w:rPr>
        <w:t xml:space="preserve">In this Agreement (including the </w:t>
      </w:r>
      <w:r w:rsidR="00CC11EE" w:rsidRPr="004B7F94">
        <w:rPr>
          <w:rFonts w:eastAsia="Arial Unicode MS" w:cs="Arial"/>
          <w:szCs w:val="22"/>
        </w:rPr>
        <w:t>Appendices</w:t>
      </w:r>
      <w:r w:rsidRPr="004B7F94">
        <w:rPr>
          <w:rFonts w:eastAsia="Arial Unicode MS" w:cs="Arial"/>
          <w:szCs w:val="22"/>
        </w:rPr>
        <w:t xml:space="preserve"> attached hereto) the following words and phrases shall have the following meanings:-</w:t>
      </w:r>
    </w:p>
    <w:p w:rsidR="00D5417D" w:rsidRPr="004B7F94" w:rsidRDefault="00D5417D" w:rsidP="006B50DC">
      <w:pPr>
        <w:jc w:val="both"/>
        <w:rPr>
          <w:rFonts w:ascii="Arial" w:eastAsia="Arial Unicode MS" w:hAnsi="Arial" w:cs="Arial"/>
          <w:sz w:val="22"/>
          <w:szCs w:val="22"/>
        </w:rPr>
      </w:pPr>
    </w:p>
    <w:p w:rsidR="00D5417D" w:rsidRPr="004B7F94" w:rsidRDefault="00D5417D" w:rsidP="006F590B">
      <w:pPr>
        <w:ind w:left="709"/>
        <w:jc w:val="both"/>
        <w:rPr>
          <w:rFonts w:ascii="Arial" w:eastAsia="Arial Unicode MS" w:hAnsi="Arial" w:cs="Arial"/>
          <w:sz w:val="22"/>
          <w:szCs w:val="22"/>
        </w:rPr>
      </w:pPr>
      <w:r w:rsidRPr="004B7F94">
        <w:rPr>
          <w:rFonts w:ascii="Arial" w:eastAsia="Arial Unicode MS" w:hAnsi="Arial" w:cs="Arial"/>
          <w:sz w:val="22"/>
          <w:szCs w:val="22"/>
        </w:rPr>
        <w:tab/>
      </w:r>
      <w:r w:rsidRPr="004B7F94">
        <w:rPr>
          <w:rFonts w:ascii="Arial" w:eastAsia="Arial Unicode MS" w:hAnsi="Arial" w:cs="Arial"/>
          <w:b/>
          <w:sz w:val="22"/>
          <w:szCs w:val="22"/>
        </w:rPr>
        <w:t>Agreement</w:t>
      </w:r>
      <w:r w:rsidR="006B50DC" w:rsidRPr="004B7F94">
        <w:rPr>
          <w:rFonts w:ascii="Arial" w:eastAsia="Arial Unicode MS" w:hAnsi="Arial" w:cs="Arial"/>
          <w:b/>
          <w:sz w:val="22"/>
          <w:szCs w:val="22"/>
        </w:rPr>
        <w:t xml:space="preserve">: </w:t>
      </w:r>
      <w:r w:rsidRPr="004B7F94">
        <w:rPr>
          <w:rFonts w:ascii="Arial" w:eastAsia="Arial Unicode MS" w:hAnsi="Arial" w:cs="Arial"/>
          <w:sz w:val="22"/>
          <w:szCs w:val="22"/>
        </w:rPr>
        <w:t>this Data S</w:t>
      </w:r>
      <w:r w:rsidR="00026D60" w:rsidRPr="004B7F94">
        <w:rPr>
          <w:rFonts w:ascii="Arial" w:eastAsia="Arial Unicode MS" w:hAnsi="Arial" w:cs="Arial"/>
          <w:sz w:val="22"/>
          <w:szCs w:val="22"/>
        </w:rPr>
        <w:t xml:space="preserve">upply </w:t>
      </w:r>
      <w:r w:rsidRPr="004B7F94">
        <w:rPr>
          <w:rFonts w:ascii="Arial" w:eastAsia="Arial Unicode MS" w:hAnsi="Arial" w:cs="Arial"/>
          <w:sz w:val="22"/>
          <w:szCs w:val="22"/>
        </w:rPr>
        <w:t>Agreement;</w:t>
      </w:r>
    </w:p>
    <w:p w:rsidR="00C0085A" w:rsidRPr="004B7F94" w:rsidRDefault="00C0085A" w:rsidP="006F590B">
      <w:pPr>
        <w:ind w:left="709"/>
        <w:jc w:val="both"/>
        <w:rPr>
          <w:rFonts w:ascii="Arial" w:eastAsia="Arial Unicode MS" w:hAnsi="Arial" w:cs="Arial"/>
          <w:sz w:val="22"/>
          <w:szCs w:val="22"/>
        </w:rPr>
      </w:pPr>
    </w:p>
    <w:p w:rsidR="00D5417D" w:rsidRPr="004B7F94" w:rsidRDefault="00D5417D" w:rsidP="006F590B">
      <w:pPr>
        <w:ind w:left="709" w:hanging="709"/>
        <w:jc w:val="both"/>
        <w:rPr>
          <w:rFonts w:ascii="Arial" w:hAnsi="Arial" w:cs="Arial"/>
          <w:sz w:val="22"/>
          <w:szCs w:val="22"/>
        </w:rPr>
      </w:pPr>
      <w:r w:rsidRPr="004B7F94">
        <w:rPr>
          <w:rFonts w:ascii="Arial" w:eastAsia="Arial Unicode MS" w:hAnsi="Arial" w:cs="Arial"/>
          <w:sz w:val="22"/>
          <w:szCs w:val="22"/>
        </w:rPr>
        <w:tab/>
      </w:r>
      <w:r w:rsidRPr="004B7F94">
        <w:rPr>
          <w:rFonts w:ascii="Arial" w:eastAsia="Arial Unicode MS" w:hAnsi="Arial" w:cs="Arial"/>
          <w:b/>
          <w:sz w:val="22"/>
          <w:szCs w:val="22"/>
        </w:rPr>
        <w:t>Business Day</w:t>
      </w:r>
      <w:r w:rsidR="006B50DC" w:rsidRPr="004B7F94">
        <w:rPr>
          <w:rFonts w:ascii="Arial" w:eastAsia="Arial Unicode MS" w:hAnsi="Arial" w:cs="Arial"/>
          <w:b/>
          <w:sz w:val="22"/>
          <w:szCs w:val="22"/>
        </w:rPr>
        <w:t xml:space="preserve">: </w:t>
      </w:r>
      <w:r w:rsidRPr="004B7F94">
        <w:rPr>
          <w:rFonts w:ascii="Arial" w:hAnsi="Arial" w:cs="Arial"/>
          <w:sz w:val="22"/>
          <w:szCs w:val="22"/>
        </w:rPr>
        <w:t xml:space="preserve">any day from Monday to Friday (inclusive) </w:t>
      </w:r>
      <w:proofErr w:type="gramStart"/>
      <w:r w:rsidRPr="004B7F94">
        <w:rPr>
          <w:rFonts w:ascii="Arial" w:hAnsi="Arial" w:cs="Arial"/>
          <w:sz w:val="22"/>
          <w:szCs w:val="22"/>
        </w:rPr>
        <w:t>which is not Christmas Day, Good Friday</w:t>
      </w:r>
      <w:r w:rsidR="00D71828" w:rsidRPr="004B7F94">
        <w:rPr>
          <w:rFonts w:ascii="Arial" w:hAnsi="Arial" w:cs="Arial"/>
          <w:sz w:val="22"/>
          <w:szCs w:val="22"/>
        </w:rPr>
        <w:t xml:space="preserve">, public holiday in England or a designated </w:t>
      </w:r>
      <w:r w:rsidR="006677B3">
        <w:rPr>
          <w:rFonts w:ascii="Arial" w:hAnsi="Arial" w:cs="Arial"/>
          <w:sz w:val="22"/>
          <w:szCs w:val="22"/>
        </w:rPr>
        <w:t>Data Supplier</w:t>
      </w:r>
      <w:r w:rsidR="00823CD6" w:rsidRPr="004B7F94">
        <w:rPr>
          <w:rFonts w:ascii="Arial" w:hAnsi="Arial" w:cs="Arial"/>
          <w:sz w:val="22"/>
          <w:szCs w:val="22"/>
        </w:rPr>
        <w:t xml:space="preserve"> </w:t>
      </w:r>
      <w:r w:rsidRPr="004B7F94">
        <w:rPr>
          <w:rFonts w:ascii="Arial" w:hAnsi="Arial" w:cs="Arial"/>
          <w:sz w:val="22"/>
          <w:szCs w:val="22"/>
        </w:rPr>
        <w:t>Holiday;</w:t>
      </w:r>
      <w:proofErr w:type="gramEnd"/>
    </w:p>
    <w:p w:rsidR="00D5417D" w:rsidRPr="004B7F94" w:rsidRDefault="00D5417D" w:rsidP="006F590B">
      <w:pPr>
        <w:ind w:left="709"/>
        <w:jc w:val="both"/>
        <w:rPr>
          <w:rFonts w:ascii="Arial" w:hAnsi="Arial" w:cs="Arial"/>
          <w:sz w:val="22"/>
          <w:szCs w:val="22"/>
        </w:rPr>
      </w:pPr>
    </w:p>
    <w:p w:rsidR="00D5417D" w:rsidRPr="004B7F94" w:rsidRDefault="006B50DC" w:rsidP="006F590B">
      <w:pPr>
        <w:ind w:left="709"/>
        <w:jc w:val="both"/>
        <w:rPr>
          <w:rFonts w:ascii="Arial" w:hAnsi="Arial" w:cs="Arial"/>
          <w:sz w:val="22"/>
          <w:szCs w:val="22"/>
        </w:rPr>
      </w:pPr>
      <w:r w:rsidRPr="004B7F94">
        <w:rPr>
          <w:rFonts w:ascii="Arial" w:hAnsi="Arial" w:cs="Arial"/>
          <w:sz w:val="22"/>
          <w:szCs w:val="22"/>
        </w:rPr>
        <w:tab/>
      </w:r>
      <w:r w:rsidR="00D5417D" w:rsidRPr="004B7F94">
        <w:rPr>
          <w:rFonts w:ascii="Arial" w:hAnsi="Arial" w:cs="Arial"/>
          <w:b/>
          <w:sz w:val="22"/>
          <w:szCs w:val="22"/>
        </w:rPr>
        <w:t>Data Controller</w:t>
      </w:r>
      <w:r w:rsidRPr="004B7F94">
        <w:rPr>
          <w:rFonts w:ascii="Arial" w:hAnsi="Arial" w:cs="Arial"/>
          <w:b/>
          <w:sz w:val="22"/>
          <w:szCs w:val="22"/>
        </w:rPr>
        <w:t xml:space="preserve">: </w:t>
      </w:r>
      <w:r w:rsidR="00D5417D" w:rsidRPr="004B7F94">
        <w:rPr>
          <w:rFonts w:ascii="Arial" w:hAnsi="Arial" w:cs="Arial"/>
          <w:sz w:val="22"/>
          <w:szCs w:val="22"/>
        </w:rPr>
        <w:t xml:space="preserve">the meaning given to it in section 1(1) of the DPA;  </w:t>
      </w:r>
    </w:p>
    <w:p w:rsidR="00D5417D" w:rsidRPr="004B7F94" w:rsidRDefault="00D5417D" w:rsidP="006F590B">
      <w:pPr>
        <w:ind w:left="709"/>
        <w:jc w:val="both"/>
        <w:rPr>
          <w:rFonts w:ascii="Arial" w:hAnsi="Arial" w:cs="Arial"/>
          <w:sz w:val="22"/>
          <w:szCs w:val="22"/>
        </w:rPr>
      </w:pPr>
    </w:p>
    <w:p w:rsidR="00D5417D" w:rsidRPr="004B7F94" w:rsidRDefault="006B50DC" w:rsidP="006F590B">
      <w:pPr>
        <w:ind w:left="709"/>
        <w:jc w:val="both"/>
        <w:rPr>
          <w:rFonts w:ascii="Arial" w:hAnsi="Arial" w:cs="Arial"/>
          <w:sz w:val="22"/>
          <w:szCs w:val="22"/>
        </w:rPr>
      </w:pPr>
      <w:r w:rsidRPr="004B7F94">
        <w:rPr>
          <w:rFonts w:ascii="Arial" w:hAnsi="Arial" w:cs="Arial"/>
          <w:sz w:val="22"/>
          <w:szCs w:val="22"/>
        </w:rPr>
        <w:tab/>
      </w:r>
      <w:r w:rsidR="00D5417D" w:rsidRPr="004B7F94">
        <w:rPr>
          <w:rFonts w:ascii="Arial" w:hAnsi="Arial" w:cs="Arial"/>
          <w:b/>
          <w:sz w:val="22"/>
          <w:szCs w:val="22"/>
        </w:rPr>
        <w:t>DPA</w:t>
      </w:r>
      <w:r w:rsidRPr="004B7F94">
        <w:rPr>
          <w:rFonts w:ascii="Arial" w:hAnsi="Arial" w:cs="Arial"/>
          <w:sz w:val="22"/>
          <w:szCs w:val="22"/>
        </w:rPr>
        <w:t xml:space="preserve">: </w:t>
      </w:r>
      <w:r w:rsidR="00D5417D" w:rsidRPr="004B7F94">
        <w:rPr>
          <w:rFonts w:ascii="Arial" w:hAnsi="Arial" w:cs="Arial"/>
          <w:sz w:val="22"/>
          <w:szCs w:val="22"/>
        </w:rPr>
        <w:t>the Data Protection Act 1998;</w:t>
      </w:r>
    </w:p>
    <w:p w:rsidR="006B50DC" w:rsidRPr="004B7F94" w:rsidRDefault="006B50DC" w:rsidP="006F590B">
      <w:pPr>
        <w:ind w:left="709"/>
        <w:jc w:val="both"/>
        <w:rPr>
          <w:rFonts w:ascii="Arial" w:hAnsi="Arial" w:cs="Arial"/>
          <w:sz w:val="22"/>
          <w:szCs w:val="22"/>
        </w:rPr>
      </w:pPr>
    </w:p>
    <w:p w:rsidR="00C336F9" w:rsidRPr="004B7F94" w:rsidRDefault="00C336F9" w:rsidP="006F590B">
      <w:pPr>
        <w:ind w:left="709"/>
        <w:jc w:val="both"/>
        <w:rPr>
          <w:rFonts w:ascii="Arial" w:hAnsi="Arial" w:cs="Arial"/>
          <w:sz w:val="22"/>
          <w:szCs w:val="22"/>
        </w:rPr>
      </w:pPr>
      <w:r w:rsidRPr="004B7F94">
        <w:rPr>
          <w:rStyle w:val="Defterm"/>
          <w:rFonts w:ascii="Arial" w:hAnsi="Arial" w:cs="Arial"/>
          <w:szCs w:val="22"/>
        </w:rPr>
        <w:t>Intellectual Property</w:t>
      </w:r>
      <w:r w:rsidR="006B50DC" w:rsidRPr="004B7F94">
        <w:rPr>
          <w:rStyle w:val="Defterm"/>
          <w:rFonts w:ascii="Arial" w:hAnsi="Arial" w:cs="Arial"/>
          <w:szCs w:val="22"/>
        </w:rPr>
        <w:t xml:space="preserve">: </w:t>
      </w:r>
      <w:r w:rsidRPr="004B7F94">
        <w:rPr>
          <w:rFonts w:ascii="Arial" w:hAnsi="Arial" w:cs="Arial"/>
          <w:sz w:val="22"/>
          <w:szCs w:val="22"/>
        </w:rPr>
        <w:t xml:space="preserve">any patents, rights to inventions, registered designs, copyright and related rights, database rights, design rights, topography rights, </w:t>
      </w:r>
      <w:proofErr w:type="spellStart"/>
      <w:r w:rsidRPr="004B7F94">
        <w:rPr>
          <w:rFonts w:ascii="Arial" w:hAnsi="Arial" w:cs="Arial"/>
          <w:sz w:val="22"/>
          <w:szCs w:val="22"/>
        </w:rPr>
        <w:t>trade marks</w:t>
      </w:r>
      <w:proofErr w:type="spellEnd"/>
      <w:r w:rsidRPr="004B7F94">
        <w:rPr>
          <w:rFonts w:ascii="Arial" w:hAnsi="Arial" w:cs="Arial"/>
          <w:sz w:val="22"/>
          <w:szCs w:val="22"/>
        </w:rPr>
        <w:t xml:space="preserve">, service marks, trade names and domain names, trade secrets, rights in unpatented know-how, rights of confidence and any other intellectual or industrial property rights of any nature including all applications (or rights to </w:t>
      </w:r>
      <w:r w:rsidRPr="004B7F94">
        <w:rPr>
          <w:rFonts w:ascii="Arial" w:hAnsi="Arial" w:cs="Arial"/>
          <w:sz w:val="22"/>
          <w:szCs w:val="22"/>
        </w:rPr>
        <w:lastRenderedPageBreak/>
        <w:t xml:space="preserve">apply) for, and renewals or extensions of such rights and all similar or equivalent rights or forms of protection which subsist or will subsist now or in the </w:t>
      </w:r>
      <w:r w:rsidR="00E466CE" w:rsidRPr="004B7F94">
        <w:rPr>
          <w:rFonts w:ascii="Arial" w:hAnsi="Arial" w:cs="Arial"/>
          <w:sz w:val="22"/>
          <w:szCs w:val="22"/>
        </w:rPr>
        <w:t>future in any part of the world;</w:t>
      </w:r>
    </w:p>
    <w:p w:rsidR="006B50DC" w:rsidRPr="004B7F94" w:rsidRDefault="006B50DC" w:rsidP="006F590B">
      <w:pPr>
        <w:ind w:left="709" w:hanging="851"/>
        <w:jc w:val="both"/>
        <w:rPr>
          <w:rFonts w:ascii="Arial" w:hAnsi="Arial" w:cs="Arial"/>
          <w:sz w:val="22"/>
          <w:szCs w:val="22"/>
        </w:rPr>
      </w:pPr>
    </w:p>
    <w:p w:rsidR="00F11C6D" w:rsidRPr="004B7F94" w:rsidRDefault="00A06C79" w:rsidP="006F590B">
      <w:pPr>
        <w:ind w:left="709"/>
        <w:jc w:val="both"/>
        <w:rPr>
          <w:rFonts w:ascii="Arial" w:hAnsi="Arial" w:cs="Arial"/>
          <w:b/>
          <w:sz w:val="22"/>
          <w:szCs w:val="22"/>
        </w:rPr>
      </w:pPr>
      <w:r w:rsidRPr="004B7F94">
        <w:rPr>
          <w:rFonts w:ascii="Arial" w:hAnsi="Arial" w:cs="Arial"/>
          <w:b/>
          <w:sz w:val="22"/>
          <w:szCs w:val="22"/>
        </w:rPr>
        <w:t>Syndromic Indicators</w:t>
      </w:r>
      <w:r w:rsidR="00F11C6D" w:rsidRPr="004B7F94">
        <w:rPr>
          <w:rFonts w:ascii="Arial" w:hAnsi="Arial" w:cs="Arial"/>
          <w:b/>
          <w:sz w:val="22"/>
          <w:szCs w:val="22"/>
        </w:rPr>
        <w:t xml:space="preserve">: </w:t>
      </w:r>
      <w:r w:rsidR="00F11C6D" w:rsidRPr="004B7F94">
        <w:rPr>
          <w:rFonts w:ascii="Arial" w:hAnsi="Arial" w:cs="Arial"/>
          <w:sz w:val="22"/>
          <w:szCs w:val="22"/>
        </w:rPr>
        <w:t xml:space="preserve">the </w:t>
      </w:r>
      <w:r w:rsidR="00E466CE" w:rsidRPr="004B7F94">
        <w:rPr>
          <w:rFonts w:ascii="Arial" w:hAnsi="Arial" w:cs="Arial"/>
          <w:sz w:val="22"/>
          <w:szCs w:val="22"/>
        </w:rPr>
        <w:t>li</w:t>
      </w:r>
      <w:r w:rsidR="00F11C6D" w:rsidRPr="004B7F94">
        <w:rPr>
          <w:rFonts w:ascii="Arial" w:hAnsi="Arial" w:cs="Arial"/>
          <w:sz w:val="22"/>
          <w:szCs w:val="22"/>
        </w:rPr>
        <w:t xml:space="preserve">st of </w:t>
      </w:r>
      <w:r w:rsidRPr="004B7F94">
        <w:rPr>
          <w:rFonts w:ascii="Arial" w:hAnsi="Arial" w:cs="Arial"/>
          <w:sz w:val="22"/>
          <w:szCs w:val="22"/>
        </w:rPr>
        <w:t>indicators,</w:t>
      </w:r>
      <w:r w:rsidR="00F11C6D" w:rsidRPr="004B7F94">
        <w:rPr>
          <w:rFonts w:ascii="Arial" w:hAnsi="Arial" w:cs="Arial"/>
          <w:sz w:val="22"/>
          <w:szCs w:val="22"/>
        </w:rPr>
        <w:t xml:space="preserve"> </w:t>
      </w:r>
      <w:r w:rsidR="00E466CE" w:rsidRPr="004B7F94">
        <w:rPr>
          <w:rFonts w:ascii="Arial" w:hAnsi="Arial" w:cs="Arial"/>
          <w:sz w:val="22"/>
          <w:szCs w:val="22"/>
        </w:rPr>
        <w:t>provided</w:t>
      </w:r>
      <w:r w:rsidR="00F11C6D" w:rsidRPr="004B7F94">
        <w:rPr>
          <w:rFonts w:ascii="Arial" w:hAnsi="Arial" w:cs="Arial"/>
          <w:sz w:val="22"/>
          <w:szCs w:val="22"/>
        </w:rPr>
        <w:t xml:space="preserve"> by </w:t>
      </w:r>
      <w:r w:rsidR="006677B3">
        <w:rPr>
          <w:rFonts w:ascii="Arial" w:hAnsi="Arial" w:cs="Arial"/>
          <w:sz w:val="22"/>
          <w:szCs w:val="22"/>
        </w:rPr>
        <w:t>PHE</w:t>
      </w:r>
      <w:r w:rsidR="00F11C6D" w:rsidRPr="004B7F94">
        <w:rPr>
          <w:rFonts w:ascii="Arial" w:hAnsi="Arial" w:cs="Arial"/>
          <w:sz w:val="22"/>
          <w:szCs w:val="22"/>
        </w:rPr>
        <w:t xml:space="preserve"> </w:t>
      </w:r>
      <w:r w:rsidR="00E466CE" w:rsidRPr="004B7F94">
        <w:rPr>
          <w:rFonts w:ascii="Arial" w:hAnsi="Arial" w:cs="Arial"/>
          <w:sz w:val="22"/>
          <w:szCs w:val="22"/>
        </w:rPr>
        <w:t>to</w:t>
      </w:r>
      <w:r w:rsidR="00F11C6D" w:rsidRPr="004B7F94">
        <w:rPr>
          <w:rFonts w:ascii="Arial" w:hAnsi="Arial" w:cs="Arial"/>
          <w:sz w:val="22"/>
          <w:szCs w:val="22"/>
        </w:rPr>
        <w:t xml:space="preserve"> </w:t>
      </w:r>
      <w:r w:rsidR="00722A04" w:rsidRPr="004B7F94">
        <w:rPr>
          <w:rFonts w:ascii="Arial" w:hAnsi="Arial" w:cs="Arial"/>
          <w:sz w:val="22"/>
          <w:szCs w:val="22"/>
        </w:rPr>
        <w:t>the</w:t>
      </w:r>
      <w:r w:rsidR="006D4EB2">
        <w:rPr>
          <w:rFonts w:ascii="Arial" w:hAnsi="Arial" w:cs="Arial"/>
          <w:sz w:val="22"/>
          <w:szCs w:val="22"/>
        </w:rPr>
        <w:t xml:space="preserve"> </w:t>
      </w:r>
      <w:r w:rsidR="006677B3">
        <w:rPr>
          <w:rFonts w:ascii="Arial" w:hAnsi="Arial" w:cs="Arial"/>
          <w:sz w:val="22"/>
          <w:szCs w:val="22"/>
        </w:rPr>
        <w:t>Data Supplier</w:t>
      </w:r>
      <w:r w:rsidR="00F11C6D" w:rsidRPr="004B7F94">
        <w:rPr>
          <w:rFonts w:ascii="Arial" w:hAnsi="Arial" w:cs="Arial"/>
          <w:sz w:val="22"/>
          <w:szCs w:val="22"/>
        </w:rPr>
        <w:t xml:space="preserve"> in </w:t>
      </w:r>
      <w:r w:rsidR="00E466CE" w:rsidRPr="004B7F94">
        <w:rPr>
          <w:rFonts w:ascii="Arial" w:hAnsi="Arial" w:cs="Arial"/>
          <w:sz w:val="22"/>
          <w:szCs w:val="22"/>
        </w:rPr>
        <w:t>accordance</w:t>
      </w:r>
      <w:r w:rsidR="00F11C6D" w:rsidRPr="004B7F94">
        <w:rPr>
          <w:rFonts w:ascii="Arial" w:hAnsi="Arial" w:cs="Arial"/>
          <w:sz w:val="22"/>
          <w:szCs w:val="22"/>
        </w:rPr>
        <w:t xml:space="preserve"> with the </w:t>
      </w:r>
      <w:r w:rsidR="00E466CE" w:rsidRPr="004B7F94">
        <w:rPr>
          <w:rFonts w:ascii="Arial" w:hAnsi="Arial" w:cs="Arial"/>
          <w:sz w:val="22"/>
          <w:szCs w:val="22"/>
        </w:rPr>
        <w:t>Specification;</w:t>
      </w:r>
      <w:r w:rsidR="00F11C6D" w:rsidRPr="004B7F94">
        <w:rPr>
          <w:rFonts w:ascii="Arial" w:hAnsi="Arial" w:cs="Arial"/>
          <w:b/>
          <w:sz w:val="22"/>
          <w:szCs w:val="22"/>
        </w:rPr>
        <w:t xml:space="preserve"> </w:t>
      </w:r>
    </w:p>
    <w:p w:rsidR="00F11C6D" w:rsidRPr="004B7F94" w:rsidRDefault="00F11C6D" w:rsidP="006F590B">
      <w:pPr>
        <w:ind w:left="709"/>
        <w:jc w:val="both"/>
        <w:rPr>
          <w:rFonts w:ascii="Arial" w:hAnsi="Arial" w:cs="Arial"/>
          <w:b/>
          <w:sz w:val="22"/>
          <w:szCs w:val="22"/>
        </w:rPr>
      </w:pPr>
    </w:p>
    <w:p w:rsidR="006B50DC" w:rsidRPr="004B7F94" w:rsidRDefault="006677B3" w:rsidP="006F590B">
      <w:pPr>
        <w:ind w:left="709"/>
        <w:jc w:val="both"/>
        <w:rPr>
          <w:rFonts w:ascii="Arial" w:hAnsi="Arial" w:cs="Arial"/>
          <w:sz w:val="22"/>
          <w:szCs w:val="22"/>
        </w:rPr>
      </w:pPr>
      <w:r>
        <w:rPr>
          <w:rFonts w:ascii="Arial" w:hAnsi="Arial" w:cs="Arial"/>
          <w:b/>
          <w:sz w:val="22"/>
          <w:szCs w:val="22"/>
        </w:rPr>
        <w:t>Data Supplier</w:t>
      </w:r>
      <w:r w:rsidR="006B50DC" w:rsidRPr="004B7F94">
        <w:rPr>
          <w:rFonts w:ascii="Arial" w:hAnsi="Arial" w:cs="Arial"/>
          <w:b/>
          <w:sz w:val="22"/>
          <w:szCs w:val="22"/>
        </w:rPr>
        <w:t xml:space="preserve"> Data: </w:t>
      </w:r>
      <w:r w:rsidR="006B50DC" w:rsidRPr="004B7F94">
        <w:rPr>
          <w:rFonts w:ascii="Arial" w:hAnsi="Arial" w:cs="Arial"/>
          <w:sz w:val="22"/>
          <w:szCs w:val="22"/>
        </w:rPr>
        <w:t xml:space="preserve">the data supplied by </w:t>
      </w:r>
      <w:r w:rsidR="00CD7619" w:rsidRPr="004B7F94">
        <w:rPr>
          <w:rFonts w:ascii="Arial" w:hAnsi="Arial" w:cs="Arial"/>
          <w:sz w:val="22"/>
          <w:szCs w:val="22"/>
        </w:rPr>
        <w:t xml:space="preserve">the </w:t>
      </w:r>
      <w:r>
        <w:rPr>
          <w:rFonts w:ascii="Arial" w:hAnsi="Arial" w:cs="Arial"/>
          <w:sz w:val="22"/>
          <w:szCs w:val="22"/>
        </w:rPr>
        <w:t>Data Supplier</w:t>
      </w:r>
      <w:r w:rsidR="006B50DC" w:rsidRPr="004B7F94">
        <w:rPr>
          <w:rFonts w:ascii="Arial" w:hAnsi="Arial" w:cs="Arial"/>
          <w:sz w:val="22"/>
          <w:szCs w:val="22"/>
        </w:rPr>
        <w:t xml:space="preserve"> to </w:t>
      </w:r>
      <w:r>
        <w:rPr>
          <w:rFonts w:ascii="Arial" w:hAnsi="Arial" w:cs="Arial"/>
          <w:sz w:val="22"/>
          <w:szCs w:val="22"/>
        </w:rPr>
        <w:t>PHE</w:t>
      </w:r>
      <w:r w:rsidR="00163823" w:rsidRPr="004B7F94">
        <w:rPr>
          <w:rFonts w:ascii="Arial" w:hAnsi="Arial" w:cs="Arial"/>
          <w:sz w:val="22"/>
          <w:szCs w:val="22"/>
        </w:rPr>
        <w:t xml:space="preserve"> </w:t>
      </w:r>
      <w:r w:rsidR="003F798D" w:rsidRPr="004B7F94">
        <w:rPr>
          <w:rFonts w:ascii="Arial" w:hAnsi="Arial" w:cs="Arial"/>
          <w:sz w:val="22"/>
          <w:szCs w:val="22"/>
        </w:rPr>
        <w:t xml:space="preserve">under this Agreement and </w:t>
      </w:r>
      <w:r w:rsidR="00163823" w:rsidRPr="004B7F94">
        <w:rPr>
          <w:rFonts w:ascii="Arial" w:hAnsi="Arial" w:cs="Arial"/>
          <w:sz w:val="22"/>
          <w:szCs w:val="22"/>
        </w:rPr>
        <w:t>in accordance with the Specification</w:t>
      </w:r>
      <w:r w:rsidR="00E466CE" w:rsidRPr="004B7F94">
        <w:rPr>
          <w:rFonts w:ascii="Arial" w:hAnsi="Arial" w:cs="Arial"/>
          <w:sz w:val="22"/>
          <w:szCs w:val="22"/>
        </w:rPr>
        <w:t>;</w:t>
      </w:r>
    </w:p>
    <w:p w:rsidR="00D5417D" w:rsidRPr="004B7F94" w:rsidRDefault="00D5417D" w:rsidP="006F590B">
      <w:pPr>
        <w:ind w:left="709"/>
        <w:jc w:val="both"/>
        <w:rPr>
          <w:rFonts w:ascii="Arial" w:hAnsi="Arial" w:cs="Arial"/>
          <w:sz w:val="22"/>
          <w:szCs w:val="22"/>
        </w:rPr>
      </w:pPr>
    </w:p>
    <w:p w:rsidR="00D5417D" w:rsidRPr="004B7F94" w:rsidRDefault="00D5417D" w:rsidP="006F590B">
      <w:pPr>
        <w:ind w:left="709"/>
        <w:jc w:val="both"/>
        <w:rPr>
          <w:rFonts w:ascii="Arial" w:hAnsi="Arial" w:cs="Arial"/>
          <w:sz w:val="22"/>
          <w:szCs w:val="22"/>
        </w:rPr>
      </w:pPr>
      <w:r w:rsidRPr="004B7F94">
        <w:rPr>
          <w:rFonts w:ascii="Arial" w:hAnsi="Arial" w:cs="Arial"/>
          <w:b/>
          <w:sz w:val="22"/>
          <w:szCs w:val="22"/>
        </w:rPr>
        <w:t>Processing</w:t>
      </w:r>
      <w:r w:rsidR="00D71828" w:rsidRPr="004B7F94">
        <w:rPr>
          <w:rFonts w:ascii="Arial" w:hAnsi="Arial" w:cs="Arial"/>
          <w:sz w:val="22"/>
          <w:szCs w:val="22"/>
        </w:rPr>
        <w:t xml:space="preserve">: </w:t>
      </w:r>
      <w:r w:rsidRPr="004B7F94">
        <w:rPr>
          <w:rFonts w:ascii="Arial" w:hAnsi="Arial" w:cs="Arial"/>
          <w:sz w:val="22"/>
          <w:szCs w:val="22"/>
        </w:rPr>
        <w:t xml:space="preserve">has the meaning given to it in section 1(1) of the </w:t>
      </w:r>
      <w:proofErr w:type="gramStart"/>
      <w:r w:rsidRPr="004B7F94">
        <w:rPr>
          <w:rFonts w:ascii="Arial" w:hAnsi="Arial" w:cs="Arial"/>
          <w:sz w:val="22"/>
          <w:szCs w:val="22"/>
        </w:rPr>
        <w:t>DPA;</w:t>
      </w:r>
      <w:proofErr w:type="gramEnd"/>
      <w:r w:rsidRPr="004B7F94">
        <w:rPr>
          <w:rFonts w:ascii="Arial" w:hAnsi="Arial" w:cs="Arial"/>
          <w:sz w:val="22"/>
          <w:szCs w:val="22"/>
        </w:rPr>
        <w:t xml:space="preserve"> </w:t>
      </w:r>
    </w:p>
    <w:p w:rsidR="00DF764F" w:rsidRPr="004B7F94" w:rsidRDefault="00DF764F" w:rsidP="006F590B">
      <w:pPr>
        <w:ind w:left="709"/>
        <w:jc w:val="both"/>
        <w:rPr>
          <w:rFonts w:ascii="Arial" w:hAnsi="Arial" w:cs="Arial"/>
          <w:sz w:val="22"/>
          <w:szCs w:val="22"/>
        </w:rPr>
      </w:pPr>
    </w:p>
    <w:p w:rsidR="002710C0" w:rsidRPr="004B7F94" w:rsidRDefault="009F5445" w:rsidP="006F590B">
      <w:pPr>
        <w:ind w:left="709"/>
        <w:jc w:val="both"/>
        <w:rPr>
          <w:rFonts w:ascii="Arial" w:hAnsi="Arial" w:cs="Arial"/>
          <w:sz w:val="22"/>
          <w:szCs w:val="22"/>
        </w:rPr>
      </w:pPr>
      <w:r w:rsidRPr="004B7F94">
        <w:rPr>
          <w:rFonts w:ascii="Arial" w:hAnsi="Arial" w:cs="Arial"/>
          <w:b/>
          <w:sz w:val="22"/>
          <w:szCs w:val="22"/>
        </w:rPr>
        <w:t>Specification</w:t>
      </w:r>
      <w:r w:rsidRPr="004B7F94">
        <w:rPr>
          <w:rFonts w:ascii="Arial" w:hAnsi="Arial" w:cs="Arial"/>
          <w:sz w:val="22"/>
          <w:szCs w:val="22"/>
        </w:rPr>
        <w:t>: the document entitled “Tender for Anon</w:t>
      </w:r>
      <w:r w:rsidR="00C63D9F" w:rsidRPr="004B7F94">
        <w:rPr>
          <w:rFonts w:ascii="Arial" w:hAnsi="Arial" w:cs="Arial"/>
          <w:sz w:val="22"/>
          <w:szCs w:val="22"/>
        </w:rPr>
        <w:t>y</w:t>
      </w:r>
      <w:r w:rsidRPr="004B7F94">
        <w:rPr>
          <w:rFonts w:ascii="Arial" w:hAnsi="Arial" w:cs="Arial"/>
          <w:sz w:val="22"/>
          <w:szCs w:val="22"/>
        </w:rPr>
        <w:t xml:space="preserve">mised Real-time </w:t>
      </w:r>
      <w:r w:rsidR="00E466CE" w:rsidRPr="004B7F94">
        <w:rPr>
          <w:rFonts w:ascii="Arial" w:hAnsi="Arial" w:cs="Arial"/>
          <w:sz w:val="22"/>
          <w:szCs w:val="22"/>
        </w:rPr>
        <w:tab/>
      </w:r>
      <w:r w:rsidR="00C63D9F" w:rsidRPr="004B7F94">
        <w:rPr>
          <w:rFonts w:ascii="Arial" w:hAnsi="Arial" w:cs="Arial"/>
          <w:sz w:val="22"/>
          <w:szCs w:val="22"/>
        </w:rPr>
        <w:t>General</w:t>
      </w:r>
      <w:r w:rsidRPr="004B7F94">
        <w:rPr>
          <w:rFonts w:ascii="Arial" w:hAnsi="Arial" w:cs="Arial"/>
          <w:sz w:val="22"/>
          <w:szCs w:val="22"/>
        </w:rPr>
        <w:t xml:space="preserve"> Practice </w:t>
      </w:r>
      <w:r w:rsidR="00C63D9F" w:rsidRPr="004B7F94">
        <w:rPr>
          <w:rFonts w:ascii="Arial" w:hAnsi="Arial" w:cs="Arial"/>
          <w:sz w:val="22"/>
          <w:szCs w:val="22"/>
        </w:rPr>
        <w:t>Data</w:t>
      </w:r>
      <w:r w:rsidRPr="004B7F94">
        <w:rPr>
          <w:rFonts w:ascii="Arial" w:hAnsi="Arial" w:cs="Arial"/>
          <w:sz w:val="22"/>
          <w:szCs w:val="22"/>
        </w:rPr>
        <w:t xml:space="preserve"> for Health Protectio</w:t>
      </w:r>
      <w:r w:rsidR="00E466CE" w:rsidRPr="004B7F94">
        <w:rPr>
          <w:rFonts w:ascii="Arial" w:hAnsi="Arial" w:cs="Arial"/>
          <w:sz w:val="22"/>
          <w:szCs w:val="22"/>
        </w:rPr>
        <w:t xml:space="preserve">n Purposes” dated </w:t>
      </w:r>
      <w:r w:rsidR="006D4EB2">
        <w:rPr>
          <w:rFonts w:ascii="Arial" w:hAnsi="Arial" w:cs="Arial"/>
          <w:sz w:val="22"/>
          <w:szCs w:val="22"/>
        </w:rPr>
        <w:t>[      ]</w:t>
      </w:r>
      <w:r w:rsidR="00CD7619" w:rsidRPr="004B7F94">
        <w:rPr>
          <w:rFonts w:ascii="Arial" w:hAnsi="Arial" w:cs="Arial"/>
          <w:sz w:val="22"/>
          <w:szCs w:val="22"/>
        </w:rPr>
        <w:t xml:space="preserve">, </w:t>
      </w:r>
      <w:r w:rsidR="00E466CE" w:rsidRPr="004B7F94">
        <w:rPr>
          <w:rFonts w:ascii="Arial" w:hAnsi="Arial" w:cs="Arial"/>
          <w:sz w:val="22"/>
          <w:szCs w:val="22"/>
        </w:rPr>
        <w:t xml:space="preserve">and </w:t>
      </w:r>
      <w:r w:rsidRPr="004B7F94">
        <w:rPr>
          <w:rFonts w:ascii="Arial" w:hAnsi="Arial" w:cs="Arial"/>
          <w:sz w:val="22"/>
          <w:szCs w:val="22"/>
        </w:rPr>
        <w:t>attached hereto as Appendix 1</w:t>
      </w:r>
      <w:r w:rsidR="00E466CE" w:rsidRPr="004B7F94">
        <w:rPr>
          <w:rFonts w:ascii="Arial" w:hAnsi="Arial" w:cs="Arial"/>
          <w:sz w:val="22"/>
          <w:szCs w:val="22"/>
        </w:rPr>
        <w:t>;</w:t>
      </w:r>
    </w:p>
    <w:p w:rsidR="00DF764F" w:rsidRPr="004B7F94" w:rsidRDefault="00DF764F" w:rsidP="006F590B">
      <w:pPr>
        <w:ind w:left="709"/>
        <w:jc w:val="both"/>
        <w:rPr>
          <w:rFonts w:ascii="Arial" w:hAnsi="Arial" w:cs="Arial"/>
          <w:sz w:val="22"/>
          <w:szCs w:val="22"/>
        </w:rPr>
      </w:pPr>
    </w:p>
    <w:p w:rsidR="0009431B" w:rsidRPr="004B7F94" w:rsidRDefault="0009431B" w:rsidP="006F590B">
      <w:pPr>
        <w:ind w:left="709"/>
        <w:jc w:val="both"/>
        <w:rPr>
          <w:rFonts w:ascii="Arial" w:hAnsi="Arial" w:cs="Arial"/>
          <w:sz w:val="22"/>
          <w:szCs w:val="22"/>
        </w:rPr>
      </w:pPr>
      <w:r w:rsidRPr="004B7F94">
        <w:rPr>
          <w:rFonts w:ascii="Arial" w:hAnsi="Arial" w:cs="Arial"/>
          <w:b/>
          <w:sz w:val="22"/>
          <w:szCs w:val="22"/>
        </w:rPr>
        <w:t xml:space="preserve">Services: </w:t>
      </w:r>
      <w:r w:rsidRPr="004B7F94">
        <w:rPr>
          <w:rFonts w:ascii="Arial" w:hAnsi="Arial" w:cs="Arial"/>
          <w:sz w:val="22"/>
          <w:szCs w:val="22"/>
        </w:rPr>
        <w:t>the s</w:t>
      </w:r>
      <w:r w:rsidR="00F11C6D" w:rsidRPr="004B7F94">
        <w:rPr>
          <w:rFonts w:ascii="Arial" w:hAnsi="Arial" w:cs="Arial"/>
          <w:sz w:val="22"/>
          <w:szCs w:val="22"/>
        </w:rPr>
        <w:t xml:space="preserve">upply of </w:t>
      </w:r>
      <w:r w:rsidR="006677B3">
        <w:rPr>
          <w:rFonts w:ascii="Arial" w:hAnsi="Arial" w:cs="Arial"/>
          <w:sz w:val="22"/>
          <w:szCs w:val="22"/>
        </w:rPr>
        <w:t>Data Supplier</w:t>
      </w:r>
      <w:r w:rsidR="00F11C6D" w:rsidRPr="004B7F94">
        <w:rPr>
          <w:rFonts w:ascii="Arial" w:hAnsi="Arial" w:cs="Arial"/>
          <w:sz w:val="22"/>
          <w:szCs w:val="22"/>
        </w:rPr>
        <w:t xml:space="preserve"> Data</w:t>
      </w:r>
      <w:r w:rsidR="00E466CE" w:rsidRPr="004B7F94">
        <w:rPr>
          <w:rFonts w:ascii="Arial" w:hAnsi="Arial" w:cs="Arial"/>
          <w:sz w:val="22"/>
          <w:szCs w:val="22"/>
        </w:rPr>
        <w:t xml:space="preserve"> </w:t>
      </w:r>
      <w:r w:rsidR="00F11C6D" w:rsidRPr="004B7F94">
        <w:rPr>
          <w:rFonts w:ascii="Arial" w:hAnsi="Arial" w:cs="Arial"/>
          <w:sz w:val="22"/>
          <w:szCs w:val="22"/>
        </w:rPr>
        <w:t xml:space="preserve">and any other service to </w:t>
      </w:r>
      <w:r w:rsidR="006677B3">
        <w:rPr>
          <w:rFonts w:ascii="Arial" w:hAnsi="Arial" w:cs="Arial"/>
          <w:sz w:val="22"/>
          <w:szCs w:val="22"/>
        </w:rPr>
        <w:t>PHE</w:t>
      </w:r>
      <w:r w:rsidR="00F11C6D" w:rsidRPr="004B7F94">
        <w:rPr>
          <w:rFonts w:ascii="Arial" w:hAnsi="Arial" w:cs="Arial"/>
          <w:sz w:val="22"/>
          <w:szCs w:val="22"/>
        </w:rPr>
        <w:t xml:space="preserve"> </w:t>
      </w:r>
      <w:r w:rsidR="00E466CE" w:rsidRPr="004B7F94">
        <w:rPr>
          <w:rFonts w:ascii="Arial" w:hAnsi="Arial" w:cs="Arial"/>
          <w:sz w:val="22"/>
          <w:szCs w:val="22"/>
        </w:rPr>
        <w:t xml:space="preserve">in accordance with </w:t>
      </w:r>
      <w:r w:rsidRPr="004B7F94">
        <w:rPr>
          <w:rFonts w:ascii="Arial" w:hAnsi="Arial" w:cs="Arial"/>
          <w:sz w:val="22"/>
          <w:szCs w:val="22"/>
        </w:rPr>
        <w:t xml:space="preserve">this Agreement </w:t>
      </w:r>
      <w:r w:rsidR="00E466CE" w:rsidRPr="004B7F94">
        <w:rPr>
          <w:rFonts w:ascii="Arial" w:hAnsi="Arial" w:cs="Arial"/>
          <w:sz w:val="22"/>
          <w:szCs w:val="22"/>
        </w:rPr>
        <w:t xml:space="preserve">and </w:t>
      </w:r>
      <w:r w:rsidR="00C63D9F" w:rsidRPr="004B7F94">
        <w:rPr>
          <w:rFonts w:ascii="Arial" w:hAnsi="Arial" w:cs="Arial"/>
          <w:sz w:val="22"/>
          <w:szCs w:val="22"/>
        </w:rPr>
        <w:t>the Specification</w:t>
      </w:r>
      <w:r w:rsidR="00E466CE" w:rsidRPr="004B7F94">
        <w:rPr>
          <w:rFonts w:ascii="Arial" w:hAnsi="Arial" w:cs="Arial"/>
          <w:sz w:val="22"/>
          <w:szCs w:val="22"/>
        </w:rPr>
        <w:t>;</w:t>
      </w:r>
    </w:p>
    <w:p w:rsidR="0009431B" w:rsidRPr="004B7F94" w:rsidRDefault="00D71828" w:rsidP="006F590B">
      <w:pPr>
        <w:ind w:left="709"/>
        <w:jc w:val="both"/>
        <w:rPr>
          <w:rFonts w:ascii="Arial" w:hAnsi="Arial" w:cs="Arial"/>
          <w:sz w:val="22"/>
          <w:szCs w:val="22"/>
        </w:rPr>
      </w:pPr>
      <w:r w:rsidRPr="004B7F94">
        <w:rPr>
          <w:rFonts w:ascii="Arial" w:hAnsi="Arial" w:cs="Arial"/>
          <w:sz w:val="22"/>
          <w:szCs w:val="22"/>
        </w:rPr>
        <w:tab/>
      </w:r>
    </w:p>
    <w:p w:rsidR="000008AD" w:rsidRPr="004B7F94" w:rsidRDefault="006D4EB2" w:rsidP="006F590B">
      <w:pPr>
        <w:ind w:left="709"/>
        <w:jc w:val="both"/>
        <w:rPr>
          <w:rFonts w:ascii="Arial" w:hAnsi="Arial" w:cs="Arial"/>
          <w:b/>
          <w:sz w:val="22"/>
          <w:szCs w:val="22"/>
        </w:rPr>
      </w:pPr>
      <w:r>
        <w:rPr>
          <w:rFonts w:ascii="Arial" w:hAnsi="Arial" w:cs="Arial"/>
          <w:b/>
          <w:sz w:val="22"/>
          <w:szCs w:val="22"/>
        </w:rPr>
        <w:t>[</w:t>
      </w:r>
      <w:r w:rsidR="006677B3">
        <w:rPr>
          <w:rFonts w:ascii="Arial" w:hAnsi="Arial" w:cs="Arial"/>
          <w:b/>
          <w:sz w:val="22"/>
          <w:szCs w:val="22"/>
        </w:rPr>
        <w:t>Data Supplier</w:t>
      </w:r>
      <w:r w:rsidR="009F20E3" w:rsidRPr="004B7F94">
        <w:rPr>
          <w:rFonts w:ascii="Arial" w:hAnsi="Arial" w:cs="Arial"/>
          <w:b/>
          <w:sz w:val="22"/>
          <w:szCs w:val="22"/>
        </w:rPr>
        <w:t xml:space="preserve"> Holiday</w:t>
      </w:r>
      <w:r w:rsidR="00D71828" w:rsidRPr="004B7F94">
        <w:rPr>
          <w:rFonts w:ascii="Arial" w:hAnsi="Arial" w:cs="Arial"/>
          <w:b/>
          <w:sz w:val="22"/>
          <w:szCs w:val="22"/>
        </w:rPr>
        <w:t xml:space="preserve">: </w:t>
      </w:r>
      <w:r w:rsidR="00E26A94" w:rsidRPr="00E26A94">
        <w:rPr>
          <w:rFonts w:ascii="Arial" w:hAnsi="Arial" w:cs="Arial"/>
          <w:sz w:val="22"/>
          <w:szCs w:val="22"/>
        </w:rPr>
        <w:t>an</w:t>
      </w:r>
      <w:r w:rsidR="00E26A94">
        <w:rPr>
          <w:rFonts w:ascii="Arial" w:hAnsi="Arial" w:cs="Arial"/>
          <w:b/>
          <w:sz w:val="22"/>
          <w:szCs w:val="22"/>
        </w:rPr>
        <w:t xml:space="preserve"> </w:t>
      </w:r>
      <w:r w:rsidR="00213AC1" w:rsidRPr="00E26A94">
        <w:rPr>
          <w:rFonts w:ascii="Arial" w:hAnsi="Arial" w:cs="Arial"/>
          <w:sz w:val="22"/>
          <w:szCs w:val="22"/>
        </w:rPr>
        <w:t xml:space="preserve">official </w:t>
      </w:r>
      <w:r w:rsidR="006677B3">
        <w:rPr>
          <w:rFonts w:ascii="Arial" w:hAnsi="Arial" w:cs="Arial"/>
          <w:sz w:val="22"/>
          <w:szCs w:val="22"/>
        </w:rPr>
        <w:t>Data Supplier</w:t>
      </w:r>
      <w:r w:rsidR="00213AC1" w:rsidRPr="00E26A94">
        <w:rPr>
          <w:rFonts w:ascii="Arial" w:hAnsi="Arial" w:cs="Arial"/>
          <w:sz w:val="22"/>
          <w:szCs w:val="22"/>
        </w:rPr>
        <w:t xml:space="preserve"> holiday as designated by the </w:t>
      </w:r>
      <w:r w:rsidR="006677B3">
        <w:rPr>
          <w:rFonts w:ascii="Arial" w:hAnsi="Arial" w:cs="Arial"/>
          <w:sz w:val="22"/>
          <w:szCs w:val="22"/>
        </w:rPr>
        <w:t>Data Supplier</w:t>
      </w:r>
      <w:r w:rsidR="00213AC1" w:rsidRPr="00E26A94">
        <w:rPr>
          <w:rFonts w:ascii="Arial" w:hAnsi="Arial" w:cs="Arial"/>
          <w:sz w:val="22"/>
          <w:szCs w:val="22"/>
        </w:rPr>
        <w:t xml:space="preserve">’s Senate and as published on the </w:t>
      </w:r>
      <w:r w:rsidR="006677B3">
        <w:rPr>
          <w:rFonts w:ascii="Arial" w:hAnsi="Arial" w:cs="Arial"/>
          <w:sz w:val="22"/>
          <w:szCs w:val="22"/>
        </w:rPr>
        <w:t>Data Supplier</w:t>
      </w:r>
      <w:r w:rsidR="00213AC1" w:rsidRPr="00E26A94">
        <w:rPr>
          <w:rFonts w:ascii="Arial" w:hAnsi="Arial" w:cs="Arial"/>
          <w:sz w:val="22"/>
          <w:szCs w:val="22"/>
        </w:rPr>
        <w:t>’s website.</w:t>
      </w:r>
      <w:r>
        <w:rPr>
          <w:rFonts w:ascii="Arial" w:hAnsi="Arial" w:cs="Arial"/>
          <w:sz w:val="22"/>
          <w:szCs w:val="22"/>
        </w:rPr>
        <w:t>]</w:t>
      </w:r>
      <w:r w:rsidR="00213AC1" w:rsidRPr="004B7F94">
        <w:rPr>
          <w:rFonts w:ascii="Arial" w:hAnsi="Arial" w:cs="Arial"/>
          <w:b/>
          <w:sz w:val="22"/>
          <w:szCs w:val="22"/>
        </w:rPr>
        <w:t xml:space="preserve"> </w:t>
      </w:r>
    </w:p>
    <w:p w:rsidR="00D71828" w:rsidRPr="004B7F94" w:rsidRDefault="00D71828" w:rsidP="006F590B">
      <w:pPr>
        <w:ind w:left="709"/>
        <w:jc w:val="both"/>
        <w:rPr>
          <w:rFonts w:ascii="Arial" w:hAnsi="Arial" w:cs="Arial"/>
          <w:b/>
          <w:sz w:val="22"/>
          <w:szCs w:val="22"/>
        </w:rPr>
      </w:pPr>
    </w:p>
    <w:p w:rsidR="00D5417D" w:rsidRPr="004B7F94" w:rsidRDefault="00434BA5" w:rsidP="006F590B">
      <w:pPr>
        <w:ind w:left="709"/>
        <w:jc w:val="both"/>
        <w:rPr>
          <w:rFonts w:ascii="Arial" w:hAnsi="Arial" w:cs="Arial"/>
          <w:sz w:val="22"/>
          <w:szCs w:val="22"/>
        </w:rPr>
      </w:pPr>
      <w:r w:rsidRPr="004B7F94">
        <w:rPr>
          <w:rFonts w:ascii="Arial" w:hAnsi="Arial" w:cs="Arial"/>
          <w:sz w:val="22"/>
          <w:szCs w:val="22"/>
        </w:rPr>
        <w:tab/>
      </w:r>
      <w:r w:rsidRPr="004B7F94">
        <w:rPr>
          <w:rFonts w:ascii="Arial" w:hAnsi="Arial" w:cs="Arial"/>
          <w:b/>
          <w:sz w:val="22"/>
          <w:szCs w:val="22"/>
        </w:rPr>
        <w:t>VAT</w:t>
      </w:r>
      <w:r w:rsidRPr="004B7F94">
        <w:rPr>
          <w:rFonts w:ascii="Arial" w:hAnsi="Arial" w:cs="Arial"/>
          <w:sz w:val="22"/>
          <w:szCs w:val="22"/>
        </w:rPr>
        <w:t xml:space="preserve">: value added tax chargeable under English law for the time being and </w:t>
      </w:r>
      <w:r w:rsidRPr="004B7F94">
        <w:rPr>
          <w:rFonts w:ascii="Arial" w:hAnsi="Arial" w:cs="Arial"/>
          <w:sz w:val="22"/>
          <w:szCs w:val="22"/>
        </w:rPr>
        <w:tab/>
        <w:t>any similar, additional tax</w:t>
      </w:r>
    </w:p>
    <w:p w:rsidR="002C36AA" w:rsidRPr="004B7F94" w:rsidRDefault="002C36AA" w:rsidP="006F590B">
      <w:pPr>
        <w:ind w:left="709"/>
        <w:jc w:val="both"/>
        <w:rPr>
          <w:rFonts w:ascii="Arial" w:hAnsi="Arial" w:cs="Arial"/>
          <w:sz w:val="22"/>
          <w:szCs w:val="22"/>
        </w:rPr>
      </w:pPr>
    </w:p>
    <w:p w:rsidR="002C36AA" w:rsidRPr="004B7F94" w:rsidRDefault="002C36AA" w:rsidP="006F590B">
      <w:pPr>
        <w:ind w:left="709"/>
        <w:jc w:val="both"/>
        <w:rPr>
          <w:rFonts w:ascii="Arial" w:hAnsi="Arial" w:cs="Arial"/>
          <w:sz w:val="22"/>
          <w:szCs w:val="22"/>
        </w:rPr>
      </w:pPr>
      <w:r w:rsidRPr="004B7F94">
        <w:rPr>
          <w:rFonts w:ascii="Arial" w:hAnsi="Arial" w:cs="Arial"/>
          <w:sz w:val="22"/>
          <w:szCs w:val="22"/>
        </w:rPr>
        <w:tab/>
      </w:r>
      <w:proofErr w:type="gramStart"/>
      <w:r w:rsidR="009F20E3" w:rsidRPr="004B7F94">
        <w:rPr>
          <w:rFonts w:ascii="Arial" w:hAnsi="Arial" w:cs="Arial"/>
          <w:b/>
          <w:sz w:val="22"/>
          <w:szCs w:val="22"/>
        </w:rPr>
        <w:t>Working Hours</w:t>
      </w:r>
      <w:r w:rsidRPr="004B7F94">
        <w:rPr>
          <w:rFonts w:ascii="Arial" w:hAnsi="Arial" w:cs="Arial"/>
          <w:sz w:val="22"/>
          <w:szCs w:val="22"/>
        </w:rPr>
        <w:t>: the period from 9.00am to 5.00pm on any Business Day.</w:t>
      </w:r>
      <w:proofErr w:type="gramEnd"/>
    </w:p>
    <w:p w:rsidR="00E22B28" w:rsidRPr="004B7F94" w:rsidRDefault="00E22B28" w:rsidP="00434BA5">
      <w:pPr>
        <w:pStyle w:val="Heading2"/>
        <w:rPr>
          <w:rFonts w:cs="Arial"/>
          <w:szCs w:val="22"/>
        </w:rPr>
      </w:pPr>
      <w:r w:rsidRPr="004B7F94">
        <w:rPr>
          <w:rFonts w:cs="Arial"/>
          <w:szCs w:val="22"/>
        </w:rPr>
        <w:t xml:space="preserve">Except where a contrary intention appears, a reference to a clause or </w:t>
      </w:r>
      <w:r w:rsidR="003F798D" w:rsidRPr="004B7F94">
        <w:rPr>
          <w:rFonts w:cs="Arial"/>
          <w:szCs w:val="22"/>
        </w:rPr>
        <w:t xml:space="preserve">an appendix is </w:t>
      </w:r>
      <w:r w:rsidRPr="004B7F94">
        <w:rPr>
          <w:rFonts w:cs="Arial"/>
          <w:szCs w:val="22"/>
        </w:rPr>
        <w:t xml:space="preserve">a reference to a clause of, or </w:t>
      </w:r>
      <w:r w:rsidR="003F798D" w:rsidRPr="004B7F94">
        <w:rPr>
          <w:rFonts w:cs="Arial"/>
          <w:szCs w:val="22"/>
        </w:rPr>
        <w:t>appendix to this A</w:t>
      </w:r>
      <w:r w:rsidRPr="004B7F94">
        <w:rPr>
          <w:rFonts w:cs="Arial"/>
          <w:szCs w:val="22"/>
        </w:rPr>
        <w:t>greement.</w:t>
      </w:r>
    </w:p>
    <w:p w:rsidR="00E22B28" w:rsidRPr="004B7F94" w:rsidRDefault="00E22B28" w:rsidP="00BB467B">
      <w:pPr>
        <w:pStyle w:val="Heading2"/>
        <w:rPr>
          <w:rFonts w:cs="Arial"/>
          <w:szCs w:val="22"/>
        </w:rPr>
      </w:pPr>
      <w:r w:rsidRPr="004B7F94">
        <w:rPr>
          <w:rFonts w:cs="Arial"/>
          <w:szCs w:val="22"/>
        </w:rPr>
        <w:t xml:space="preserve">Clause and </w:t>
      </w:r>
      <w:r w:rsidR="003F798D" w:rsidRPr="004B7F94">
        <w:rPr>
          <w:rFonts w:cs="Arial"/>
          <w:szCs w:val="22"/>
        </w:rPr>
        <w:t>appendix</w:t>
      </w:r>
      <w:r w:rsidRPr="004B7F94">
        <w:rPr>
          <w:rFonts w:cs="Arial"/>
          <w:szCs w:val="22"/>
        </w:rPr>
        <w:t xml:space="preserve"> headings do not affect the interpretation of this agreement.</w:t>
      </w:r>
    </w:p>
    <w:p w:rsidR="00E22B28" w:rsidRPr="004B7F94" w:rsidRDefault="00E22B28" w:rsidP="00BB467B">
      <w:pPr>
        <w:pStyle w:val="Heading2"/>
        <w:rPr>
          <w:rFonts w:cs="Arial"/>
          <w:szCs w:val="22"/>
        </w:rPr>
      </w:pPr>
      <w:r w:rsidRPr="004B7F94">
        <w:rPr>
          <w:rFonts w:cs="Arial"/>
          <w:szCs w:val="22"/>
        </w:rPr>
        <w:t xml:space="preserve">A reference to a </w:t>
      </w:r>
      <w:r w:rsidRPr="004B7F94">
        <w:rPr>
          <w:rFonts w:cs="Arial"/>
          <w:b/>
          <w:szCs w:val="22"/>
        </w:rPr>
        <w:t>company</w:t>
      </w:r>
      <w:r w:rsidRPr="004B7F94">
        <w:rPr>
          <w:rFonts w:cs="Arial"/>
          <w:szCs w:val="22"/>
        </w:rPr>
        <w:t xml:space="preserve"> shall include any company, corporation or other body corporate, wherever and however incorporated or established.</w:t>
      </w:r>
    </w:p>
    <w:p w:rsidR="00E22B28" w:rsidRPr="004B7F94" w:rsidRDefault="00E22B28" w:rsidP="00BB467B">
      <w:pPr>
        <w:pStyle w:val="Heading2"/>
        <w:rPr>
          <w:rFonts w:cs="Arial"/>
          <w:szCs w:val="22"/>
        </w:rPr>
      </w:pPr>
      <w:r w:rsidRPr="004B7F94">
        <w:rPr>
          <w:rFonts w:cs="Arial"/>
          <w:szCs w:val="22"/>
        </w:rPr>
        <w:t xml:space="preserve">A reference to a </w:t>
      </w:r>
      <w:r w:rsidR="002A063C" w:rsidRPr="004B7F94">
        <w:rPr>
          <w:rFonts w:cs="Arial"/>
          <w:b/>
          <w:szCs w:val="22"/>
        </w:rPr>
        <w:t>Party</w:t>
      </w:r>
      <w:r w:rsidR="002A063C" w:rsidRPr="004B7F94">
        <w:rPr>
          <w:rFonts w:cs="Arial"/>
          <w:szCs w:val="22"/>
        </w:rPr>
        <w:t xml:space="preserve"> </w:t>
      </w:r>
      <w:r w:rsidRPr="004B7F94">
        <w:rPr>
          <w:rFonts w:cs="Arial"/>
          <w:szCs w:val="22"/>
        </w:rPr>
        <w:t xml:space="preserve">is to a </w:t>
      </w:r>
      <w:r w:rsidR="002A063C" w:rsidRPr="004B7F94">
        <w:rPr>
          <w:rFonts w:cs="Arial"/>
          <w:szCs w:val="22"/>
        </w:rPr>
        <w:t xml:space="preserve">Party </w:t>
      </w:r>
      <w:r w:rsidRPr="004B7F94">
        <w:rPr>
          <w:rFonts w:cs="Arial"/>
          <w:szCs w:val="22"/>
        </w:rPr>
        <w:t xml:space="preserve">to this </w:t>
      </w:r>
      <w:r w:rsidR="003F798D" w:rsidRPr="004B7F94">
        <w:rPr>
          <w:rFonts w:cs="Arial"/>
          <w:szCs w:val="22"/>
        </w:rPr>
        <w:t>A</w:t>
      </w:r>
      <w:r w:rsidRPr="004B7F94">
        <w:rPr>
          <w:rFonts w:cs="Arial"/>
          <w:szCs w:val="22"/>
        </w:rPr>
        <w:t>greement.</w:t>
      </w:r>
    </w:p>
    <w:p w:rsidR="00FD6801" w:rsidRPr="004B7F94" w:rsidRDefault="00E22B28" w:rsidP="00BB467B">
      <w:pPr>
        <w:pStyle w:val="Heading2"/>
        <w:rPr>
          <w:rFonts w:cs="Arial"/>
          <w:szCs w:val="22"/>
        </w:rPr>
      </w:pPr>
      <w:r w:rsidRPr="004B7F94">
        <w:rPr>
          <w:rFonts w:cs="Arial"/>
          <w:szCs w:val="22"/>
        </w:rPr>
        <w:t xml:space="preserve">A </w:t>
      </w:r>
      <w:r w:rsidRPr="004B7F94">
        <w:rPr>
          <w:rFonts w:cs="Arial"/>
          <w:b/>
          <w:szCs w:val="22"/>
        </w:rPr>
        <w:t>person</w:t>
      </w:r>
      <w:r w:rsidRPr="004B7F94">
        <w:rPr>
          <w:rFonts w:cs="Arial"/>
          <w:szCs w:val="22"/>
        </w:rPr>
        <w:t xml:space="preserve"> includes a corporate or unincorporated body.</w:t>
      </w:r>
    </w:p>
    <w:p w:rsidR="00E22B28" w:rsidRPr="004B7F94" w:rsidRDefault="00E22B28" w:rsidP="00BB467B">
      <w:pPr>
        <w:pStyle w:val="Heading2"/>
        <w:rPr>
          <w:rFonts w:cs="Arial"/>
          <w:szCs w:val="22"/>
        </w:rPr>
      </w:pPr>
      <w:r w:rsidRPr="004B7F94">
        <w:rPr>
          <w:rFonts w:eastAsia="Arial Unicode MS" w:cs="Arial"/>
          <w:szCs w:val="22"/>
        </w:rPr>
        <w:t xml:space="preserve">Any reference to a statute, statutory provision or subordinate legislation shall (except where the context otherwise requires) be construed as referring to such legislation as amended and in force from time to time and to any legislation which (either with or without modification), re–enacts, consolidates or enacts in rewritten form any such legislation.  </w:t>
      </w:r>
    </w:p>
    <w:p w:rsidR="00E363AE" w:rsidRPr="00F335BF" w:rsidRDefault="00E363AE" w:rsidP="00342C77">
      <w:pPr>
        <w:pStyle w:val="Heading1"/>
        <w:rPr>
          <w:rFonts w:cs="Arial"/>
          <w:caps/>
          <w:smallCaps w:val="0"/>
          <w:szCs w:val="22"/>
        </w:rPr>
      </w:pPr>
      <w:r w:rsidRPr="00F335BF">
        <w:rPr>
          <w:rFonts w:cs="Arial"/>
          <w:caps/>
          <w:smallCaps w:val="0"/>
          <w:szCs w:val="22"/>
        </w:rPr>
        <w:t>Commencement and Duration</w:t>
      </w:r>
    </w:p>
    <w:p w:rsidR="00E363AE" w:rsidRPr="004B7F94" w:rsidRDefault="00F730AA" w:rsidP="00F730AA">
      <w:pPr>
        <w:pStyle w:val="Heading2"/>
        <w:rPr>
          <w:rFonts w:cs="Arial"/>
          <w:szCs w:val="22"/>
        </w:rPr>
      </w:pPr>
      <w:r w:rsidRPr="00F730AA">
        <w:rPr>
          <w:rFonts w:cs="Arial"/>
          <w:szCs w:val="22"/>
        </w:rPr>
        <w:t xml:space="preserve">This </w:t>
      </w:r>
      <w:r>
        <w:rPr>
          <w:rFonts w:cs="Arial"/>
          <w:szCs w:val="22"/>
        </w:rPr>
        <w:t>A</w:t>
      </w:r>
      <w:r w:rsidRPr="00F730AA">
        <w:rPr>
          <w:rFonts w:cs="Arial"/>
          <w:szCs w:val="22"/>
        </w:rPr>
        <w:t xml:space="preserve">greement shall commence </w:t>
      </w:r>
      <w:r>
        <w:rPr>
          <w:rFonts w:cs="Arial"/>
          <w:szCs w:val="22"/>
        </w:rPr>
        <w:t xml:space="preserve">on </w:t>
      </w:r>
      <w:r w:rsidRPr="00F730AA">
        <w:rPr>
          <w:rFonts w:cs="Arial"/>
          <w:szCs w:val="22"/>
        </w:rPr>
        <w:t>[</w:t>
      </w:r>
      <w:r>
        <w:rPr>
          <w:rFonts w:cs="Arial"/>
          <w:szCs w:val="22"/>
        </w:rPr>
        <w:t xml:space="preserve">    </w:t>
      </w:r>
      <w:r w:rsidRPr="00F730AA">
        <w:rPr>
          <w:rFonts w:cs="Arial"/>
          <w:szCs w:val="22"/>
        </w:rPr>
        <w:t xml:space="preserve">] and shall continue, unless terminated earlier in accordance with clause </w:t>
      </w:r>
      <w:r w:rsidR="00543394">
        <w:rPr>
          <w:rFonts w:cs="Arial"/>
          <w:szCs w:val="22"/>
        </w:rPr>
        <w:t>17</w:t>
      </w:r>
      <w:r w:rsidRPr="00F730AA">
        <w:rPr>
          <w:rFonts w:cs="Arial"/>
          <w:szCs w:val="22"/>
        </w:rPr>
        <w:t xml:space="preserve">, for </w:t>
      </w:r>
      <w:r>
        <w:rPr>
          <w:rFonts w:cs="Arial"/>
          <w:szCs w:val="22"/>
        </w:rPr>
        <w:t xml:space="preserve">one (1) year </w:t>
      </w:r>
      <w:r w:rsidRPr="00F730AA">
        <w:rPr>
          <w:rFonts w:cs="Arial"/>
          <w:szCs w:val="22"/>
        </w:rPr>
        <w:t>(</w:t>
      </w:r>
      <w:r w:rsidRPr="00F730AA">
        <w:rPr>
          <w:rFonts w:cs="Arial"/>
          <w:b/>
          <w:szCs w:val="22"/>
        </w:rPr>
        <w:t>Initial Term</w:t>
      </w:r>
      <w:r w:rsidRPr="00F730AA">
        <w:rPr>
          <w:rFonts w:cs="Arial"/>
          <w:szCs w:val="22"/>
        </w:rPr>
        <w:t xml:space="preserve">), when it shall terminate automatically without notice unless, no later than </w:t>
      </w:r>
      <w:r>
        <w:rPr>
          <w:rFonts w:cs="Arial"/>
          <w:szCs w:val="22"/>
        </w:rPr>
        <w:t xml:space="preserve">3 </w:t>
      </w:r>
      <w:r w:rsidRPr="00F730AA">
        <w:rPr>
          <w:rFonts w:cs="Arial"/>
          <w:szCs w:val="22"/>
        </w:rPr>
        <w:t xml:space="preserve">months </w:t>
      </w:r>
      <w:r w:rsidRPr="00F730AA">
        <w:rPr>
          <w:rFonts w:cs="Arial"/>
          <w:szCs w:val="22"/>
        </w:rPr>
        <w:lastRenderedPageBreak/>
        <w:t xml:space="preserve">before the end of the Initial Term (or any Extended Term agreed under this clause), the parties agree in writing that the term of the agreement shall be extended for </w:t>
      </w:r>
      <w:r>
        <w:rPr>
          <w:rFonts w:cs="Arial"/>
          <w:szCs w:val="22"/>
        </w:rPr>
        <w:t xml:space="preserve">one (1) year </w:t>
      </w:r>
      <w:r w:rsidRPr="00F730AA">
        <w:rPr>
          <w:rFonts w:cs="Arial"/>
          <w:szCs w:val="22"/>
        </w:rPr>
        <w:t>(</w:t>
      </w:r>
      <w:r w:rsidRPr="00F730AA">
        <w:rPr>
          <w:rFonts w:cs="Arial"/>
          <w:b/>
          <w:szCs w:val="22"/>
        </w:rPr>
        <w:t>Extended Term</w:t>
      </w:r>
      <w:r w:rsidRPr="00F730AA">
        <w:rPr>
          <w:rFonts w:cs="Arial"/>
          <w:szCs w:val="22"/>
        </w:rPr>
        <w:t xml:space="preserve">). Unless it is further extended under this clause or terminated earlier in accordance with clause </w:t>
      </w:r>
      <w:r w:rsidR="00543394">
        <w:rPr>
          <w:rFonts w:cs="Arial"/>
          <w:szCs w:val="22"/>
        </w:rPr>
        <w:t>17</w:t>
      </w:r>
      <w:r w:rsidRPr="00F730AA">
        <w:rPr>
          <w:rFonts w:cs="Arial"/>
          <w:szCs w:val="22"/>
        </w:rPr>
        <w:t>, the agreement shall terminate automatically without notice at the end of an Extended Term.</w:t>
      </w:r>
      <w:r>
        <w:rPr>
          <w:rFonts w:cs="Arial"/>
          <w:szCs w:val="22"/>
        </w:rPr>
        <w:t xml:space="preserve"> This Agreement can be extended for a maximum of two (2) years.</w:t>
      </w:r>
    </w:p>
    <w:p w:rsidR="00163823" w:rsidRPr="00F335BF" w:rsidRDefault="00163823" w:rsidP="00A078A1">
      <w:pPr>
        <w:pStyle w:val="Heading1"/>
        <w:rPr>
          <w:rFonts w:cs="Arial"/>
          <w:caps/>
          <w:smallCaps w:val="0"/>
          <w:szCs w:val="22"/>
        </w:rPr>
      </w:pPr>
      <w:r w:rsidRPr="00F335BF">
        <w:rPr>
          <w:rFonts w:cs="Arial"/>
          <w:caps/>
          <w:smallCaps w:val="0"/>
          <w:szCs w:val="22"/>
        </w:rPr>
        <w:t>The Services</w:t>
      </w:r>
    </w:p>
    <w:p w:rsidR="00163823" w:rsidRPr="004B7F94" w:rsidRDefault="004E3B22" w:rsidP="00A078A1">
      <w:pPr>
        <w:pStyle w:val="Heading2"/>
        <w:rPr>
          <w:rFonts w:cs="Arial"/>
          <w:szCs w:val="22"/>
        </w:rPr>
      </w:pPr>
      <w:r w:rsidRPr="004B7F94">
        <w:rPr>
          <w:rFonts w:cs="Arial"/>
          <w:szCs w:val="22"/>
        </w:rPr>
        <w:t xml:space="preserve">The </w:t>
      </w:r>
      <w:r w:rsidR="006677B3">
        <w:rPr>
          <w:rFonts w:cs="Arial"/>
          <w:szCs w:val="22"/>
        </w:rPr>
        <w:t>Data Supplier</w:t>
      </w:r>
      <w:r w:rsidR="00163823" w:rsidRPr="004B7F94">
        <w:rPr>
          <w:rFonts w:cs="Arial"/>
          <w:szCs w:val="22"/>
        </w:rPr>
        <w:t xml:space="preserve"> shall provide the Services to </w:t>
      </w:r>
      <w:r w:rsidR="006677B3">
        <w:rPr>
          <w:rFonts w:cs="Arial"/>
          <w:szCs w:val="22"/>
        </w:rPr>
        <w:t>PHE</w:t>
      </w:r>
      <w:r w:rsidR="00163823" w:rsidRPr="004B7F94">
        <w:rPr>
          <w:rFonts w:cs="Arial"/>
          <w:szCs w:val="22"/>
        </w:rPr>
        <w:t xml:space="preserve"> on the terms and conditions of this Agreement and in accordance with the Specification.</w:t>
      </w:r>
    </w:p>
    <w:p w:rsidR="00D5417D" w:rsidRPr="004B7F94" w:rsidRDefault="004E3B22" w:rsidP="00A078A1">
      <w:pPr>
        <w:pStyle w:val="Heading2"/>
        <w:rPr>
          <w:rFonts w:cs="Arial"/>
          <w:szCs w:val="22"/>
        </w:rPr>
      </w:pPr>
      <w:r w:rsidRPr="004B7F94">
        <w:rPr>
          <w:rFonts w:cs="Arial"/>
          <w:szCs w:val="22"/>
        </w:rPr>
        <w:t xml:space="preserve">The </w:t>
      </w:r>
      <w:r w:rsidR="006677B3">
        <w:rPr>
          <w:rFonts w:cs="Arial"/>
          <w:szCs w:val="22"/>
        </w:rPr>
        <w:t>Data Supplier</w:t>
      </w:r>
      <w:r w:rsidR="00163823" w:rsidRPr="004B7F94">
        <w:rPr>
          <w:rFonts w:cs="Arial"/>
          <w:szCs w:val="22"/>
        </w:rPr>
        <w:t xml:space="preserve"> agrees </w:t>
      </w:r>
      <w:r w:rsidR="00100283" w:rsidRPr="004B7F94">
        <w:rPr>
          <w:rFonts w:cs="Arial"/>
          <w:szCs w:val="22"/>
        </w:rPr>
        <w:t>to transfer</w:t>
      </w:r>
      <w:r w:rsidR="00EF3381" w:rsidRPr="004B7F94">
        <w:rPr>
          <w:rFonts w:cs="Arial"/>
          <w:szCs w:val="22"/>
        </w:rPr>
        <w:t xml:space="preserve"> </w:t>
      </w:r>
      <w:r w:rsidRPr="004B7F94">
        <w:rPr>
          <w:rFonts w:cs="Arial"/>
          <w:szCs w:val="22"/>
        </w:rPr>
        <w:t xml:space="preserve">the </w:t>
      </w:r>
      <w:r w:rsidR="006677B3">
        <w:rPr>
          <w:rFonts w:cs="Arial"/>
          <w:szCs w:val="22"/>
        </w:rPr>
        <w:t>Data Supplier</w:t>
      </w:r>
      <w:r w:rsidR="00163823" w:rsidRPr="004B7F94">
        <w:rPr>
          <w:rFonts w:cs="Arial"/>
          <w:szCs w:val="22"/>
        </w:rPr>
        <w:t xml:space="preserve"> </w:t>
      </w:r>
      <w:r w:rsidR="00D5417D" w:rsidRPr="004B7F94">
        <w:rPr>
          <w:rFonts w:cs="Arial"/>
          <w:szCs w:val="22"/>
        </w:rPr>
        <w:t xml:space="preserve">Data </w:t>
      </w:r>
      <w:r w:rsidR="00EF3381" w:rsidRPr="004B7F94">
        <w:rPr>
          <w:rFonts w:cs="Arial"/>
          <w:szCs w:val="22"/>
        </w:rPr>
        <w:t>i</w:t>
      </w:r>
      <w:r w:rsidR="00D5417D" w:rsidRPr="004B7F94">
        <w:rPr>
          <w:rFonts w:cs="Arial"/>
          <w:szCs w:val="22"/>
        </w:rPr>
        <w:t>n accordance with</w:t>
      </w:r>
      <w:r w:rsidR="008D6E23" w:rsidRPr="004B7F94">
        <w:rPr>
          <w:rFonts w:cs="Arial"/>
          <w:szCs w:val="22"/>
        </w:rPr>
        <w:t xml:space="preserve"> </w:t>
      </w:r>
      <w:r w:rsidR="00163823" w:rsidRPr="004B7F94">
        <w:rPr>
          <w:rFonts w:cs="Arial"/>
          <w:szCs w:val="22"/>
        </w:rPr>
        <w:t xml:space="preserve">the </w:t>
      </w:r>
      <w:r w:rsidR="008D6E23" w:rsidRPr="004B7F94">
        <w:rPr>
          <w:rFonts w:cs="Arial"/>
          <w:szCs w:val="22"/>
        </w:rPr>
        <w:t xml:space="preserve">procedures described in </w:t>
      </w:r>
      <w:r w:rsidR="00163823" w:rsidRPr="004B7F94">
        <w:rPr>
          <w:rFonts w:cs="Arial"/>
          <w:szCs w:val="22"/>
        </w:rPr>
        <w:t xml:space="preserve">the Specification. </w:t>
      </w:r>
      <w:r w:rsidR="00EF3381" w:rsidRPr="004B7F94">
        <w:rPr>
          <w:rFonts w:cs="Arial"/>
          <w:szCs w:val="22"/>
        </w:rPr>
        <w:t xml:space="preserve"> </w:t>
      </w:r>
      <w:r w:rsidR="00D5417D" w:rsidRPr="004B7F94">
        <w:rPr>
          <w:rFonts w:cs="Arial"/>
          <w:szCs w:val="22"/>
        </w:rPr>
        <w:t xml:space="preserve">     </w:t>
      </w:r>
    </w:p>
    <w:p w:rsidR="00104539" w:rsidRPr="00F335BF" w:rsidRDefault="00104539" w:rsidP="00A078A1">
      <w:pPr>
        <w:pStyle w:val="Heading1"/>
        <w:rPr>
          <w:rFonts w:cs="Arial"/>
          <w:caps/>
          <w:smallCaps w:val="0"/>
          <w:szCs w:val="22"/>
        </w:rPr>
      </w:pPr>
      <w:r w:rsidRPr="00F335BF">
        <w:rPr>
          <w:rFonts w:cs="Arial"/>
          <w:caps/>
          <w:smallCaps w:val="0"/>
          <w:szCs w:val="22"/>
        </w:rPr>
        <w:t>Undertaking</w:t>
      </w:r>
    </w:p>
    <w:p w:rsidR="00104539" w:rsidRPr="004B7F94" w:rsidRDefault="004E3B22" w:rsidP="00A03CD5">
      <w:pPr>
        <w:pStyle w:val="Heading2"/>
        <w:rPr>
          <w:rFonts w:cs="Arial"/>
          <w:b/>
          <w:szCs w:val="22"/>
        </w:rPr>
      </w:pPr>
      <w:r w:rsidRPr="004B7F94">
        <w:rPr>
          <w:rFonts w:cs="Arial"/>
          <w:szCs w:val="22"/>
        </w:rPr>
        <w:t xml:space="preserve">The </w:t>
      </w:r>
      <w:r w:rsidR="006677B3">
        <w:rPr>
          <w:rFonts w:cs="Arial"/>
          <w:szCs w:val="22"/>
        </w:rPr>
        <w:t>Data Supplier</w:t>
      </w:r>
      <w:r w:rsidR="00104539" w:rsidRPr="004B7F94">
        <w:rPr>
          <w:rFonts w:cs="Arial"/>
          <w:szCs w:val="22"/>
        </w:rPr>
        <w:t xml:space="preserve"> undertakes that prior to supplying </w:t>
      </w:r>
      <w:r w:rsidR="00A078A1" w:rsidRPr="004B7F94">
        <w:rPr>
          <w:rFonts w:cs="Arial"/>
          <w:szCs w:val="22"/>
        </w:rPr>
        <w:t xml:space="preserve">the </w:t>
      </w:r>
      <w:r w:rsidR="006677B3">
        <w:rPr>
          <w:rFonts w:cs="Arial"/>
          <w:szCs w:val="22"/>
        </w:rPr>
        <w:t>Data Supplier</w:t>
      </w:r>
      <w:r w:rsidR="00104539" w:rsidRPr="004B7F94">
        <w:rPr>
          <w:rFonts w:cs="Arial"/>
          <w:szCs w:val="22"/>
        </w:rPr>
        <w:t xml:space="preserve"> Data to </w:t>
      </w:r>
      <w:r w:rsidR="006677B3">
        <w:rPr>
          <w:rFonts w:cs="Arial"/>
          <w:szCs w:val="22"/>
        </w:rPr>
        <w:t>PHE</w:t>
      </w:r>
      <w:r w:rsidR="00DF4583" w:rsidRPr="004B7F94">
        <w:rPr>
          <w:rFonts w:cs="Arial"/>
          <w:szCs w:val="22"/>
        </w:rPr>
        <w:t xml:space="preserve"> under this Agreement</w:t>
      </w:r>
      <w:r w:rsidR="00104539" w:rsidRPr="004B7F94">
        <w:rPr>
          <w:rFonts w:cs="Arial"/>
          <w:szCs w:val="22"/>
        </w:rPr>
        <w:t xml:space="preserve">, it shall obtain, and at all times, maintain, all necessary licences and consent, including </w:t>
      </w:r>
      <w:r w:rsidR="00EF12E7" w:rsidRPr="004B7F94">
        <w:rPr>
          <w:rFonts w:cs="Arial"/>
          <w:szCs w:val="22"/>
        </w:rPr>
        <w:t xml:space="preserve">the explicit written consent in any format from each GP Practice inputting data on the </w:t>
      </w:r>
      <w:r w:rsidR="006677B3">
        <w:rPr>
          <w:rFonts w:cs="Arial"/>
          <w:szCs w:val="22"/>
        </w:rPr>
        <w:t>Data Supplier</w:t>
      </w:r>
      <w:r w:rsidR="00EF12E7" w:rsidRPr="004B7F94">
        <w:rPr>
          <w:rFonts w:cs="Arial"/>
          <w:szCs w:val="22"/>
        </w:rPr>
        <w:t xml:space="preserve">’s software permitting the </w:t>
      </w:r>
      <w:r w:rsidR="006677B3">
        <w:rPr>
          <w:rFonts w:cs="Arial"/>
          <w:szCs w:val="22"/>
        </w:rPr>
        <w:t>Data Supplier</w:t>
      </w:r>
      <w:r w:rsidR="00EF12E7" w:rsidRPr="004B7F94">
        <w:rPr>
          <w:rFonts w:cs="Arial"/>
          <w:szCs w:val="22"/>
        </w:rPr>
        <w:t xml:space="preserve"> to share the inputted data with the </w:t>
      </w:r>
      <w:r w:rsidR="006677B3">
        <w:rPr>
          <w:rFonts w:cs="Arial"/>
          <w:szCs w:val="22"/>
        </w:rPr>
        <w:t>PHE</w:t>
      </w:r>
      <w:r w:rsidR="00EF12E7" w:rsidRPr="004B7F94">
        <w:rPr>
          <w:rFonts w:cs="Arial"/>
          <w:szCs w:val="22"/>
        </w:rPr>
        <w:t xml:space="preserve"> </w:t>
      </w:r>
      <w:r w:rsidR="00E2665D" w:rsidRPr="004B7F94">
        <w:rPr>
          <w:rFonts w:cs="Arial"/>
          <w:szCs w:val="22"/>
        </w:rPr>
        <w:t>in accordance with this Agreemen</w:t>
      </w:r>
      <w:r w:rsidR="00104539" w:rsidRPr="004B7F94">
        <w:rPr>
          <w:rFonts w:cs="Arial"/>
          <w:szCs w:val="22"/>
        </w:rPr>
        <w:t>t.</w:t>
      </w:r>
      <w:r w:rsidR="000D5668" w:rsidRPr="004B7F94">
        <w:rPr>
          <w:rFonts w:cs="Arial"/>
          <w:szCs w:val="22"/>
        </w:rPr>
        <w:t xml:space="preserve"> </w:t>
      </w:r>
    </w:p>
    <w:p w:rsidR="00A03CD5" w:rsidRPr="004B7F94" w:rsidRDefault="00A03CD5" w:rsidP="00A03CD5">
      <w:pPr>
        <w:pStyle w:val="Heading2"/>
        <w:rPr>
          <w:rFonts w:cs="Arial"/>
          <w:szCs w:val="22"/>
        </w:rPr>
      </w:pPr>
      <w:r w:rsidRPr="004B7F94">
        <w:rPr>
          <w:rFonts w:cs="Arial"/>
          <w:szCs w:val="22"/>
        </w:rPr>
        <w:t xml:space="preserve">Breach of this clause </w:t>
      </w:r>
      <w:r w:rsidR="00100283" w:rsidRPr="004B7F94">
        <w:rPr>
          <w:rFonts w:cs="Arial"/>
          <w:szCs w:val="22"/>
        </w:rPr>
        <w:t>4.1</w:t>
      </w:r>
      <w:r w:rsidRPr="004B7F94">
        <w:rPr>
          <w:rFonts w:cs="Arial"/>
          <w:szCs w:val="22"/>
        </w:rPr>
        <w:t xml:space="preserve"> shall be deemed to be a material breach under clause </w:t>
      </w:r>
      <w:r w:rsidR="00100283" w:rsidRPr="004B7F94">
        <w:rPr>
          <w:rFonts w:cs="Arial"/>
          <w:szCs w:val="22"/>
        </w:rPr>
        <w:t>1</w:t>
      </w:r>
      <w:r w:rsidR="008A7681">
        <w:rPr>
          <w:rFonts w:cs="Arial"/>
          <w:szCs w:val="22"/>
        </w:rPr>
        <w:t>7</w:t>
      </w:r>
      <w:r w:rsidR="00100283" w:rsidRPr="004B7F94">
        <w:rPr>
          <w:rFonts w:cs="Arial"/>
          <w:szCs w:val="22"/>
        </w:rPr>
        <w:t>.1(b)</w:t>
      </w:r>
      <w:r w:rsidRPr="004B7F94">
        <w:rPr>
          <w:rFonts w:cs="Arial"/>
          <w:szCs w:val="22"/>
        </w:rPr>
        <w:t>.</w:t>
      </w:r>
    </w:p>
    <w:p w:rsidR="00F11C6D" w:rsidRPr="00F335BF" w:rsidRDefault="00727901" w:rsidP="00163823">
      <w:pPr>
        <w:pStyle w:val="Heading1"/>
        <w:rPr>
          <w:rFonts w:cs="Arial"/>
          <w:caps/>
          <w:smallCaps w:val="0"/>
          <w:szCs w:val="22"/>
        </w:rPr>
      </w:pPr>
      <w:r w:rsidRPr="00F335BF">
        <w:rPr>
          <w:rFonts w:cs="Arial"/>
          <w:caps/>
          <w:smallCaps w:val="0"/>
          <w:szCs w:val="22"/>
        </w:rPr>
        <w:t>Obligations</w:t>
      </w:r>
      <w:r w:rsidR="00474090" w:rsidRPr="00F335BF">
        <w:rPr>
          <w:rFonts w:cs="Arial"/>
          <w:caps/>
          <w:smallCaps w:val="0"/>
          <w:szCs w:val="22"/>
        </w:rPr>
        <w:t xml:space="preserve"> of</w:t>
      </w:r>
      <w:r w:rsidR="001B13A1" w:rsidRPr="00F335BF">
        <w:rPr>
          <w:rFonts w:cs="Arial"/>
          <w:caps/>
          <w:smallCaps w:val="0"/>
          <w:szCs w:val="22"/>
        </w:rPr>
        <w:t xml:space="preserve"> the </w:t>
      </w:r>
      <w:r w:rsidR="006677B3">
        <w:rPr>
          <w:rFonts w:cs="Arial"/>
          <w:caps/>
          <w:smallCaps w:val="0"/>
          <w:szCs w:val="22"/>
        </w:rPr>
        <w:t>Data Supplier</w:t>
      </w:r>
    </w:p>
    <w:p w:rsidR="0012794E" w:rsidRPr="004B7F94" w:rsidRDefault="003C1570" w:rsidP="00FD6E23">
      <w:pPr>
        <w:pStyle w:val="Heading2"/>
        <w:rPr>
          <w:rFonts w:cs="Arial"/>
          <w:szCs w:val="22"/>
        </w:rPr>
      </w:pPr>
      <w:r w:rsidRPr="004B7F94">
        <w:rPr>
          <w:rFonts w:cs="Arial"/>
          <w:szCs w:val="22"/>
        </w:rPr>
        <w:t xml:space="preserve">The </w:t>
      </w:r>
      <w:r w:rsidR="006677B3">
        <w:rPr>
          <w:rFonts w:cs="Arial"/>
          <w:szCs w:val="22"/>
        </w:rPr>
        <w:t>Data Supplier</w:t>
      </w:r>
      <w:r w:rsidR="00D17387" w:rsidRPr="004B7F94">
        <w:rPr>
          <w:rFonts w:cs="Arial"/>
          <w:szCs w:val="22"/>
        </w:rPr>
        <w:t xml:space="preserve"> shall</w:t>
      </w:r>
      <w:r w:rsidR="0012794E" w:rsidRPr="004B7F94">
        <w:rPr>
          <w:rFonts w:cs="Arial"/>
          <w:szCs w:val="22"/>
        </w:rPr>
        <w:t>:</w:t>
      </w:r>
    </w:p>
    <w:p w:rsidR="00BD52C8" w:rsidRPr="004B7F94" w:rsidRDefault="00D17387" w:rsidP="00BD52C8">
      <w:pPr>
        <w:pStyle w:val="Heading3"/>
        <w:rPr>
          <w:rFonts w:cs="Arial"/>
          <w:szCs w:val="22"/>
        </w:rPr>
      </w:pPr>
      <w:proofErr w:type="gramStart"/>
      <w:r w:rsidRPr="004B7F94">
        <w:rPr>
          <w:rFonts w:cs="Arial"/>
          <w:szCs w:val="22"/>
        </w:rPr>
        <w:t>supply</w:t>
      </w:r>
      <w:proofErr w:type="gramEnd"/>
      <w:r w:rsidRPr="004B7F94">
        <w:rPr>
          <w:rFonts w:cs="Arial"/>
          <w:szCs w:val="22"/>
        </w:rPr>
        <w:t xml:space="preserve"> the </w:t>
      </w:r>
      <w:r w:rsidR="006677B3">
        <w:rPr>
          <w:rFonts w:cs="Arial"/>
          <w:szCs w:val="22"/>
        </w:rPr>
        <w:t>Data Supplier</w:t>
      </w:r>
      <w:r w:rsidRPr="004B7F94">
        <w:rPr>
          <w:rFonts w:cs="Arial"/>
          <w:szCs w:val="22"/>
        </w:rPr>
        <w:t xml:space="preserve"> Data to </w:t>
      </w:r>
      <w:r w:rsidR="006677B3">
        <w:rPr>
          <w:rFonts w:cs="Arial"/>
          <w:szCs w:val="22"/>
        </w:rPr>
        <w:t>PHE</w:t>
      </w:r>
      <w:r w:rsidRPr="004B7F94">
        <w:rPr>
          <w:rFonts w:cs="Arial"/>
          <w:szCs w:val="22"/>
        </w:rPr>
        <w:t xml:space="preserve"> </w:t>
      </w:r>
      <w:r w:rsidR="003448FD" w:rsidRPr="004B7F94">
        <w:rPr>
          <w:rFonts w:cs="Arial"/>
          <w:szCs w:val="22"/>
        </w:rPr>
        <w:t xml:space="preserve">every day of the year as set out in the </w:t>
      </w:r>
      <w:r w:rsidR="00E2665D" w:rsidRPr="004B7F94">
        <w:rPr>
          <w:rFonts w:cs="Arial"/>
          <w:szCs w:val="22"/>
        </w:rPr>
        <w:t>Specification</w:t>
      </w:r>
      <w:r w:rsidR="006D2E35" w:rsidRPr="004B7F94">
        <w:rPr>
          <w:rFonts w:cs="Arial"/>
          <w:szCs w:val="22"/>
        </w:rPr>
        <w:t>;</w:t>
      </w:r>
    </w:p>
    <w:p w:rsidR="009C1C89" w:rsidRPr="004B7F94" w:rsidRDefault="00D17387" w:rsidP="009C1C89">
      <w:pPr>
        <w:pStyle w:val="Heading3"/>
        <w:rPr>
          <w:rFonts w:cs="Arial"/>
          <w:szCs w:val="22"/>
        </w:rPr>
      </w:pPr>
      <w:proofErr w:type="gramStart"/>
      <w:r w:rsidRPr="004B7F94">
        <w:rPr>
          <w:rFonts w:cs="Arial"/>
          <w:szCs w:val="22"/>
        </w:rPr>
        <w:t>use</w:t>
      </w:r>
      <w:proofErr w:type="gramEnd"/>
      <w:r w:rsidRPr="004B7F94">
        <w:rPr>
          <w:rFonts w:cs="Arial"/>
          <w:szCs w:val="22"/>
        </w:rPr>
        <w:t xml:space="preserve"> </w:t>
      </w:r>
      <w:r w:rsidR="003C1570" w:rsidRPr="004B7F94">
        <w:rPr>
          <w:rFonts w:cs="Arial"/>
          <w:szCs w:val="22"/>
        </w:rPr>
        <w:t xml:space="preserve">all </w:t>
      </w:r>
      <w:r w:rsidR="002A063C" w:rsidRPr="004B7F94">
        <w:rPr>
          <w:rFonts w:cs="Arial"/>
          <w:szCs w:val="22"/>
        </w:rPr>
        <w:t xml:space="preserve">reasonable </w:t>
      </w:r>
      <w:r w:rsidRPr="004B7F94">
        <w:rPr>
          <w:rFonts w:cs="Arial"/>
          <w:szCs w:val="22"/>
        </w:rPr>
        <w:t xml:space="preserve">endeavours to meet any deadlines </w:t>
      </w:r>
      <w:r w:rsidR="006D2E35" w:rsidRPr="004B7F94">
        <w:rPr>
          <w:rFonts w:cs="Arial"/>
          <w:szCs w:val="22"/>
        </w:rPr>
        <w:t xml:space="preserve">specified by </w:t>
      </w:r>
      <w:r w:rsidR="006677B3">
        <w:rPr>
          <w:rFonts w:cs="Arial"/>
          <w:szCs w:val="22"/>
        </w:rPr>
        <w:t>PHE</w:t>
      </w:r>
      <w:r w:rsidR="006D2E35" w:rsidRPr="004B7F94">
        <w:rPr>
          <w:rFonts w:cs="Arial"/>
          <w:szCs w:val="22"/>
        </w:rPr>
        <w:t xml:space="preserve"> </w:t>
      </w:r>
      <w:r w:rsidRPr="004B7F94">
        <w:rPr>
          <w:rFonts w:cs="Arial"/>
          <w:szCs w:val="22"/>
        </w:rPr>
        <w:t xml:space="preserve">for </w:t>
      </w:r>
      <w:r w:rsidR="00F6596C" w:rsidRPr="004B7F94">
        <w:rPr>
          <w:rFonts w:cs="Arial"/>
          <w:szCs w:val="22"/>
        </w:rPr>
        <w:t xml:space="preserve">the supply </w:t>
      </w:r>
      <w:r w:rsidR="00DF4583" w:rsidRPr="004B7F94">
        <w:rPr>
          <w:rFonts w:cs="Arial"/>
          <w:szCs w:val="22"/>
        </w:rPr>
        <w:t xml:space="preserve">of </w:t>
      </w:r>
      <w:r w:rsidR="003C1570" w:rsidRPr="004B7F94">
        <w:rPr>
          <w:rFonts w:cs="Arial"/>
          <w:szCs w:val="22"/>
        </w:rPr>
        <w:t xml:space="preserve">the </w:t>
      </w:r>
      <w:r w:rsidR="006677B3">
        <w:rPr>
          <w:rFonts w:cs="Arial"/>
          <w:szCs w:val="22"/>
        </w:rPr>
        <w:t>Data Supplier</w:t>
      </w:r>
      <w:r w:rsidRPr="004B7F94">
        <w:rPr>
          <w:rFonts w:cs="Arial"/>
          <w:szCs w:val="22"/>
        </w:rPr>
        <w:t xml:space="preserve"> Data</w:t>
      </w:r>
      <w:r w:rsidR="006D2E35" w:rsidRPr="004B7F94">
        <w:rPr>
          <w:rFonts w:cs="Arial"/>
          <w:szCs w:val="22"/>
        </w:rPr>
        <w:t xml:space="preserve"> to </w:t>
      </w:r>
      <w:r w:rsidR="006677B3">
        <w:rPr>
          <w:rFonts w:cs="Arial"/>
          <w:szCs w:val="22"/>
        </w:rPr>
        <w:t>PHE</w:t>
      </w:r>
      <w:r w:rsidRPr="004B7F94">
        <w:rPr>
          <w:rFonts w:cs="Arial"/>
          <w:szCs w:val="22"/>
        </w:rPr>
        <w:t xml:space="preserve">. </w:t>
      </w:r>
      <w:r w:rsidR="00EF3381" w:rsidRPr="004B7F94">
        <w:rPr>
          <w:rFonts w:cs="Arial"/>
          <w:szCs w:val="22"/>
        </w:rPr>
        <w:t xml:space="preserve">If </w:t>
      </w:r>
      <w:r w:rsidR="003C1570" w:rsidRPr="004B7F94">
        <w:rPr>
          <w:rFonts w:cs="Arial"/>
          <w:szCs w:val="22"/>
        </w:rPr>
        <w:t xml:space="preserve">the </w:t>
      </w:r>
      <w:r w:rsidR="006677B3">
        <w:rPr>
          <w:rFonts w:cs="Arial"/>
          <w:szCs w:val="22"/>
        </w:rPr>
        <w:t>Data Supplier</w:t>
      </w:r>
      <w:r w:rsidR="00EF3381" w:rsidRPr="004B7F94">
        <w:rPr>
          <w:rFonts w:cs="Arial"/>
          <w:szCs w:val="22"/>
        </w:rPr>
        <w:t xml:space="preserve"> </w:t>
      </w:r>
      <w:r w:rsidR="009C1C89" w:rsidRPr="004B7F94">
        <w:rPr>
          <w:rFonts w:cs="Arial"/>
          <w:szCs w:val="22"/>
        </w:rPr>
        <w:t xml:space="preserve">persistently </w:t>
      </w:r>
      <w:r w:rsidR="00EF3381" w:rsidRPr="004B7F94">
        <w:rPr>
          <w:rFonts w:cs="Arial"/>
          <w:szCs w:val="22"/>
        </w:rPr>
        <w:t xml:space="preserve">fails to do so, the </w:t>
      </w:r>
      <w:r w:rsidR="006677B3">
        <w:rPr>
          <w:rFonts w:cs="Arial"/>
          <w:szCs w:val="22"/>
        </w:rPr>
        <w:t>PHE</w:t>
      </w:r>
      <w:r w:rsidR="00EF3381" w:rsidRPr="004B7F94">
        <w:rPr>
          <w:rFonts w:cs="Arial"/>
          <w:szCs w:val="22"/>
        </w:rPr>
        <w:t xml:space="preserve"> may (without prejudice to any other rights it may have):</w:t>
      </w:r>
    </w:p>
    <w:p w:rsidR="002710C0" w:rsidRPr="004B7F94" w:rsidRDefault="009C1C89" w:rsidP="006F590B">
      <w:pPr>
        <w:pStyle w:val="Heading3"/>
        <w:numPr>
          <w:ilvl w:val="0"/>
          <w:numId w:val="0"/>
        </w:numPr>
        <w:ind w:left="1134" w:hanging="425"/>
        <w:rPr>
          <w:rFonts w:cs="Arial"/>
          <w:szCs w:val="22"/>
        </w:rPr>
      </w:pPr>
      <w:r w:rsidRPr="004B7F94">
        <w:rPr>
          <w:rFonts w:cs="Arial"/>
          <w:szCs w:val="22"/>
        </w:rPr>
        <w:t>(a)</w:t>
      </w:r>
      <w:r w:rsidRPr="004B7F94">
        <w:rPr>
          <w:rFonts w:cs="Arial"/>
          <w:szCs w:val="22"/>
        </w:rPr>
        <w:tab/>
      </w:r>
      <w:proofErr w:type="gramStart"/>
      <w:r w:rsidR="00EF3381" w:rsidRPr="004B7F94">
        <w:rPr>
          <w:rFonts w:cs="Arial"/>
          <w:szCs w:val="22"/>
        </w:rPr>
        <w:t>terminate</w:t>
      </w:r>
      <w:proofErr w:type="gramEnd"/>
      <w:r w:rsidR="00EF3381" w:rsidRPr="004B7F94">
        <w:rPr>
          <w:rFonts w:cs="Arial"/>
          <w:szCs w:val="22"/>
        </w:rPr>
        <w:t xml:space="preserve"> this </w:t>
      </w:r>
      <w:r w:rsidR="00E27026" w:rsidRPr="004B7F94">
        <w:rPr>
          <w:rFonts w:cs="Arial"/>
          <w:szCs w:val="22"/>
        </w:rPr>
        <w:t>A</w:t>
      </w:r>
      <w:r w:rsidR="00EF3381" w:rsidRPr="004B7F94">
        <w:rPr>
          <w:rFonts w:cs="Arial"/>
          <w:szCs w:val="22"/>
        </w:rPr>
        <w:t xml:space="preserve">greement in whole or in part without liability to </w:t>
      </w:r>
      <w:r w:rsidR="003C1570" w:rsidRPr="004B7F94">
        <w:rPr>
          <w:rFonts w:cs="Arial"/>
          <w:szCs w:val="22"/>
        </w:rPr>
        <w:t xml:space="preserve">the </w:t>
      </w:r>
      <w:r w:rsidR="006677B3">
        <w:rPr>
          <w:rFonts w:cs="Arial"/>
          <w:szCs w:val="22"/>
        </w:rPr>
        <w:t>Data Supplier</w:t>
      </w:r>
      <w:r w:rsidR="00EF3381" w:rsidRPr="004B7F94">
        <w:rPr>
          <w:rFonts w:cs="Arial"/>
          <w:szCs w:val="22"/>
        </w:rPr>
        <w:t>;</w:t>
      </w:r>
    </w:p>
    <w:p w:rsidR="002710C0" w:rsidRPr="004B7F94" w:rsidRDefault="009C1C89" w:rsidP="006F590B">
      <w:pPr>
        <w:pStyle w:val="Heading3"/>
        <w:numPr>
          <w:ilvl w:val="0"/>
          <w:numId w:val="0"/>
        </w:numPr>
        <w:ind w:left="1134" w:hanging="425"/>
        <w:rPr>
          <w:rFonts w:cs="Arial"/>
          <w:szCs w:val="22"/>
        </w:rPr>
      </w:pPr>
      <w:r w:rsidRPr="004B7F94">
        <w:rPr>
          <w:rFonts w:cs="Arial"/>
          <w:szCs w:val="22"/>
        </w:rPr>
        <w:t>(b)</w:t>
      </w:r>
      <w:r w:rsidRPr="004B7F94">
        <w:rPr>
          <w:rFonts w:cs="Arial"/>
          <w:szCs w:val="22"/>
        </w:rPr>
        <w:tab/>
      </w:r>
      <w:proofErr w:type="gramStart"/>
      <w:r w:rsidR="00EF3381" w:rsidRPr="004B7F94">
        <w:rPr>
          <w:rFonts w:cs="Arial"/>
          <w:szCs w:val="22"/>
        </w:rPr>
        <w:t>refuse</w:t>
      </w:r>
      <w:proofErr w:type="gramEnd"/>
      <w:r w:rsidR="00EF3381" w:rsidRPr="004B7F94">
        <w:rPr>
          <w:rFonts w:cs="Arial"/>
          <w:szCs w:val="22"/>
        </w:rPr>
        <w:t xml:space="preserve"> to accept any subsequent performance of </w:t>
      </w:r>
      <w:r w:rsidR="003C1570" w:rsidRPr="004B7F94">
        <w:rPr>
          <w:rFonts w:cs="Arial"/>
          <w:szCs w:val="22"/>
        </w:rPr>
        <w:t xml:space="preserve">the </w:t>
      </w:r>
      <w:r w:rsidR="006677B3">
        <w:rPr>
          <w:rFonts w:cs="Arial"/>
          <w:szCs w:val="22"/>
        </w:rPr>
        <w:t>Data Supplier</w:t>
      </w:r>
      <w:r w:rsidR="00EF3381" w:rsidRPr="004B7F94">
        <w:rPr>
          <w:rFonts w:cs="Arial"/>
          <w:szCs w:val="22"/>
        </w:rPr>
        <w:t xml:space="preserve">’s obligations under this Agreement which </w:t>
      </w:r>
      <w:r w:rsidR="003C1570" w:rsidRPr="004B7F94">
        <w:rPr>
          <w:rFonts w:cs="Arial"/>
          <w:szCs w:val="22"/>
        </w:rPr>
        <w:t xml:space="preserve">the </w:t>
      </w:r>
      <w:r w:rsidR="006677B3">
        <w:rPr>
          <w:rFonts w:cs="Arial"/>
          <w:szCs w:val="22"/>
        </w:rPr>
        <w:t>Data Supplier</w:t>
      </w:r>
      <w:r w:rsidR="00EF3381" w:rsidRPr="004B7F94">
        <w:rPr>
          <w:rFonts w:cs="Arial"/>
          <w:szCs w:val="22"/>
        </w:rPr>
        <w:t xml:space="preserve"> attempts to make;</w:t>
      </w:r>
    </w:p>
    <w:p w:rsidR="002710C0" w:rsidRDefault="009C1C89" w:rsidP="006F590B">
      <w:pPr>
        <w:pStyle w:val="Heading3"/>
        <w:numPr>
          <w:ilvl w:val="0"/>
          <w:numId w:val="0"/>
        </w:numPr>
        <w:ind w:left="1134" w:hanging="425"/>
        <w:rPr>
          <w:rFonts w:cs="Arial"/>
          <w:szCs w:val="22"/>
        </w:rPr>
      </w:pPr>
      <w:r w:rsidRPr="004B7F94">
        <w:rPr>
          <w:rFonts w:cs="Arial"/>
          <w:szCs w:val="22"/>
        </w:rPr>
        <w:t>(c)</w:t>
      </w:r>
      <w:r w:rsidRPr="004B7F94">
        <w:rPr>
          <w:rFonts w:cs="Arial"/>
          <w:szCs w:val="22"/>
        </w:rPr>
        <w:tab/>
      </w:r>
      <w:proofErr w:type="gramStart"/>
      <w:r w:rsidR="00EF3381" w:rsidRPr="004B7F94">
        <w:rPr>
          <w:rFonts w:cs="Arial"/>
          <w:szCs w:val="22"/>
        </w:rPr>
        <w:t>purchase</w:t>
      </w:r>
      <w:proofErr w:type="gramEnd"/>
      <w:r w:rsidR="00EF3381" w:rsidRPr="004B7F94">
        <w:rPr>
          <w:rFonts w:cs="Arial"/>
          <w:szCs w:val="22"/>
        </w:rPr>
        <w:t xml:space="preserve"> substitute services from elsewhere</w:t>
      </w:r>
      <w:r w:rsidR="00F612D9" w:rsidRPr="004B7F94">
        <w:rPr>
          <w:rFonts w:cs="Arial"/>
          <w:szCs w:val="22"/>
        </w:rPr>
        <w:t xml:space="preserve"> </w:t>
      </w:r>
    </w:p>
    <w:p w:rsidR="001061A9" w:rsidRPr="004B7F94" w:rsidRDefault="001061A9" w:rsidP="006F590B">
      <w:pPr>
        <w:pStyle w:val="Heading3"/>
        <w:numPr>
          <w:ilvl w:val="0"/>
          <w:numId w:val="0"/>
        </w:numPr>
        <w:ind w:left="1134" w:hanging="425"/>
        <w:rPr>
          <w:rFonts w:cs="Arial"/>
          <w:szCs w:val="22"/>
        </w:rPr>
      </w:pPr>
    </w:p>
    <w:p w:rsidR="006D2E35" w:rsidRPr="004B7F94" w:rsidRDefault="00A370C7" w:rsidP="00C23BE0">
      <w:pPr>
        <w:pStyle w:val="Heading3"/>
        <w:rPr>
          <w:rFonts w:cs="Arial"/>
          <w:szCs w:val="22"/>
        </w:rPr>
      </w:pPr>
      <w:proofErr w:type="gramStart"/>
      <w:r w:rsidRPr="004B7F94">
        <w:rPr>
          <w:rFonts w:cs="Arial"/>
          <w:szCs w:val="22"/>
        </w:rPr>
        <w:lastRenderedPageBreak/>
        <w:t>co-operate</w:t>
      </w:r>
      <w:proofErr w:type="gramEnd"/>
      <w:r w:rsidRPr="004B7F94">
        <w:rPr>
          <w:rFonts w:cs="Arial"/>
          <w:szCs w:val="22"/>
        </w:rPr>
        <w:t xml:space="preserve"> with </w:t>
      </w:r>
      <w:r w:rsidR="006677B3">
        <w:rPr>
          <w:rFonts w:cs="Arial"/>
          <w:szCs w:val="22"/>
        </w:rPr>
        <w:t>PHE</w:t>
      </w:r>
      <w:r w:rsidRPr="004B7F94">
        <w:rPr>
          <w:rFonts w:cs="Arial"/>
          <w:szCs w:val="22"/>
        </w:rPr>
        <w:t xml:space="preserve"> in all matters rela</w:t>
      </w:r>
      <w:r w:rsidR="00163823" w:rsidRPr="004B7F94">
        <w:rPr>
          <w:rFonts w:cs="Arial"/>
          <w:szCs w:val="22"/>
        </w:rPr>
        <w:t>ting to this Agreement</w:t>
      </w:r>
      <w:r w:rsidR="006D2E35" w:rsidRPr="004B7F94">
        <w:rPr>
          <w:rFonts w:cs="Arial"/>
          <w:szCs w:val="22"/>
        </w:rPr>
        <w:t>;</w:t>
      </w:r>
    </w:p>
    <w:p w:rsidR="006D2E35" w:rsidRPr="004B7F94" w:rsidRDefault="00163823" w:rsidP="006D08CF">
      <w:pPr>
        <w:pStyle w:val="Heading3"/>
        <w:rPr>
          <w:rFonts w:cs="Arial"/>
          <w:szCs w:val="22"/>
        </w:rPr>
      </w:pPr>
      <w:proofErr w:type="gramStart"/>
      <w:r w:rsidRPr="004B7F94">
        <w:rPr>
          <w:rFonts w:cs="Arial"/>
          <w:szCs w:val="22"/>
        </w:rPr>
        <w:t>ensure</w:t>
      </w:r>
      <w:proofErr w:type="gramEnd"/>
      <w:r w:rsidRPr="004B7F94">
        <w:rPr>
          <w:rFonts w:cs="Arial"/>
          <w:szCs w:val="22"/>
        </w:rPr>
        <w:t xml:space="preserve"> that </w:t>
      </w:r>
      <w:r w:rsidR="00650034" w:rsidRPr="004B7F94">
        <w:rPr>
          <w:rFonts w:cs="Arial"/>
          <w:szCs w:val="22"/>
        </w:rPr>
        <w:t xml:space="preserve">the </w:t>
      </w:r>
      <w:r w:rsidR="006677B3">
        <w:rPr>
          <w:rFonts w:cs="Arial"/>
          <w:szCs w:val="22"/>
        </w:rPr>
        <w:t>Data Supplier</w:t>
      </w:r>
      <w:r w:rsidR="00650034" w:rsidRPr="004B7F94">
        <w:rPr>
          <w:rFonts w:cs="Arial"/>
          <w:szCs w:val="22"/>
        </w:rPr>
        <w:t xml:space="preserve"> Data </w:t>
      </w:r>
      <w:r w:rsidRPr="004B7F94">
        <w:rPr>
          <w:rFonts w:cs="Arial"/>
          <w:szCs w:val="22"/>
        </w:rPr>
        <w:t>i</w:t>
      </w:r>
      <w:r w:rsidR="00650034" w:rsidRPr="004B7F94">
        <w:rPr>
          <w:rFonts w:cs="Arial"/>
          <w:szCs w:val="22"/>
        </w:rPr>
        <w:t>s accurate in all material respects</w:t>
      </w:r>
      <w:r w:rsidR="00FB225F" w:rsidRPr="004B7F94">
        <w:rPr>
          <w:rFonts w:cs="Arial"/>
          <w:szCs w:val="22"/>
        </w:rPr>
        <w:t xml:space="preserve"> as far as is within </w:t>
      </w:r>
      <w:r w:rsidR="00E27026" w:rsidRPr="004B7F94">
        <w:rPr>
          <w:rFonts w:cs="Arial"/>
          <w:szCs w:val="22"/>
        </w:rPr>
        <w:t xml:space="preserve">the </w:t>
      </w:r>
      <w:r w:rsidR="006677B3">
        <w:rPr>
          <w:rFonts w:cs="Arial"/>
          <w:szCs w:val="22"/>
        </w:rPr>
        <w:t>Data Supplier</w:t>
      </w:r>
      <w:r w:rsidR="00FB225F" w:rsidRPr="004B7F94">
        <w:rPr>
          <w:rFonts w:cs="Arial"/>
          <w:szCs w:val="22"/>
        </w:rPr>
        <w:t>’s reasonable control</w:t>
      </w:r>
      <w:r w:rsidR="00650034" w:rsidRPr="004B7F94">
        <w:rPr>
          <w:rFonts w:cs="Arial"/>
          <w:szCs w:val="22"/>
        </w:rPr>
        <w:t xml:space="preserve">. </w:t>
      </w:r>
    </w:p>
    <w:p w:rsidR="00EF3CF2" w:rsidRPr="004B7F94" w:rsidRDefault="00852289">
      <w:pPr>
        <w:pStyle w:val="Heading3"/>
        <w:rPr>
          <w:rFonts w:cs="Arial"/>
          <w:szCs w:val="22"/>
        </w:rPr>
      </w:pPr>
      <w:r w:rsidRPr="004B7F94">
        <w:rPr>
          <w:rFonts w:cs="Arial"/>
          <w:szCs w:val="22"/>
        </w:rPr>
        <w:t xml:space="preserve">In the event that the </w:t>
      </w:r>
      <w:r w:rsidR="006677B3">
        <w:rPr>
          <w:rFonts w:cs="Arial"/>
          <w:szCs w:val="22"/>
        </w:rPr>
        <w:t>Data Supplier</w:t>
      </w:r>
      <w:r w:rsidRPr="004B7F94">
        <w:rPr>
          <w:rFonts w:cs="Arial"/>
          <w:szCs w:val="22"/>
        </w:rPr>
        <w:t xml:space="preserve"> is notified by </w:t>
      </w:r>
      <w:r w:rsidR="006677B3">
        <w:rPr>
          <w:rFonts w:cs="Arial"/>
          <w:szCs w:val="22"/>
        </w:rPr>
        <w:t>PHE</w:t>
      </w:r>
      <w:r w:rsidRPr="004B7F94">
        <w:rPr>
          <w:rFonts w:cs="Arial"/>
          <w:szCs w:val="22"/>
        </w:rPr>
        <w:t xml:space="preserve"> of any </w:t>
      </w:r>
      <w:r w:rsidR="00E46830" w:rsidRPr="004B7F94">
        <w:rPr>
          <w:rFonts w:cs="Arial"/>
          <w:szCs w:val="22"/>
        </w:rPr>
        <w:t xml:space="preserve">significant </w:t>
      </w:r>
      <w:r w:rsidRPr="004B7F94">
        <w:rPr>
          <w:rFonts w:cs="Arial"/>
          <w:szCs w:val="22"/>
        </w:rPr>
        <w:t xml:space="preserve">inaccuracies and/or inconsistencies in the </w:t>
      </w:r>
      <w:r w:rsidR="006677B3">
        <w:rPr>
          <w:rFonts w:cs="Arial"/>
          <w:szCs w:val="22"/>
        </w:rPr>
        <w:t>Data Supplier</w:t>
      </w:r>
      <w:r w:rsidRPr="004B7F94">
        <w:rPr>
          <w:rFonts w:cs="Arial"/>
          <w:szCs w:val="22"/>
        </w:rPr>
        <w:t xml:space="preserve"> Data</w:t>
      </w:r>
      <w:r w:rsidR="006B17BF" w:rsidRPr="004B7F94">
        <w:rPr>
          <w:rFonts w:cs="Arial"/>
          <w:szCs w:val="22"/>
        </w:rPr>
        <w:t xml:space="preserve"> (</w:t>
      </w:r>
      <w:r w:rsidR="006677B3" w:rsidRPr="00324062">
        <w:rPr>
          <w:rFonts w:cs="Arial"/>
          <w:b/>
          <w:szCs w:val="22"/>
        </w:rPr>
        <w:t>Data Supplier</w:t>
      </w:r>
      <w:r w:rsidR="009F20E3" w:rsidRPr="00324062">
        <w:rPr>
          <w:rFonts w:cs="Arial"/>
          <w:b/>
          <w:szCs w:val="22"/>
        </w:rPr>
        <w:t xml:space="preserve"> Default</w:t>
      </w:r>
      <w:r w:rsidR="006B17BF" w:rsidRPr="004B7F94">
        <w:rPr>
          <w:rFonts w:cs="Arial"/>
          <w:szCs w:val="22"/>
        </w:rPr>
        <w:t>)</w:t>
      </w:r>
      <w:r w:rsidR="00EF3CF2" w:rsidRPr="004B7F94">
        <w:rPr>
          <w:rFonts w:cs="Arial"/>
          <w:szCs w:val="22"/>
        </w:rPr>
        <w:t>:</w:t>
      </w:r>
    </w:p>
    <w:p w:rsidR="009F20E3" w:rsidRPr="004B7F94" w:rsidRDefault="009F20E3" w:rsidP="009F20E3">
      <w:pPr>
        <w:pStyle w:val="ListParagraph"/>
        <w:rPr>
          <w:rFonts w:ascii="Arial" w:hAnsi="Arial" w:cs="Arial"/>
          <w:sz w:val="22"/>
          <w:szCs w:val="22"/>
        </w:rPr>
      </w:pPr>
    </w:p>
    <w:p w:rsidR="009F20E3" w:rsidRPr="004B7F94" w:rsidRDefault="00852289" w:rsidP="00EB1983">
      <w:pPr>
        <w:pStyle w:val="Heading3"/>
        <w:numPr>
          <w:ilvl w:val="0"/>
          <w:numId w:val="14"/>
        </w:numPr>
        <w:ind w:left="1134" w:hanging="425"/>
        <w:rPr>
          <w:rFonts w:cs="Arial"/>
          <w:szCs w:val="22"/>
        </w:rPr>
      </w:pPr>
      <w:proofErr w:type="gramStart"/>
      <w:r w:rsidRPr="004B7F94">
        <w:rPr>
          <w:rFonts w:cs="Arial"/>
          <w:szCs w:val="22"/>
        </w:rPr>
        <w:t>the</w:t>
      </w:r>
      <w:proofErr w:type="gramEnd"/>
      <w:r w:rsidRPr="004B7F94">
        <w:rPr>
          <w:rFonts w:cs="Arial"/>
          <w:szCs w:val="22"/>
        </w:rPr>
        <w:t xml:space="preserve"> </w:t>
      </w:r>
      <w:r w:rsidR="006677B3">
        <w:rPr>
          <w:rFonts w:cs="Arial"/>
          <w:szCs w:val="22"/>
        </w:rPr>
        <w:t>Data Supplier</w:t>
      </w:r>
      <w:r w:rsidRPr="004B7F94">
        <w:rPr>
          <w:rFonts w:cs="Arial"/>
          <w:szCs w:val="22"/>
        </w:rPr>
        <w:t xml:space="preserve"> shall within eight (8)</w:t>
      </w:r>
      <w:r w:rsidR="00F612D9" w:rsidRPr="004B7F94">
        <w:rPr>
          <w:rFonts w:cs="Arial"/>
          <w:szCs w:val="22"/>
        </w:rPr>
        <w:t xml:space="preserve"> </w:t>
      </w:r>
      <w:r w:rsidR="00EF3CF2" w:rsidRPr="004B7F94">
        <w:rPr>
          <w:rFonts w:cs="Arial"/>
          <w:szCs w:val="22"/>
        </w:rPr>
        <w:t>W</w:t>
      </w:r>
      <w:r w:rsidR="00F612D9" w:rsidRPr="004B7F94">
        <w:rPr>
          <w:rFonts w:cs="Arial"/>
          <w:szCs w:val="22"/>
        </w:rPr>
        <w:t>orking</w:t>
      </w:r>
      <w:r w:rsidR="00EF3CF2" w:rsidRPr="004B7F94">
        <w:rPr>
          <w:rFonts w:cs="Arial"/>
          <w:szCs w:val="22"/>
        </w:rPr>
        <w:t xml:space="preserve"> H</w:t>
      </w:r>
      <w:r w:rsidRPr="004B7F94">
        <w:rPr>
          <w:rFonts w:cs="Arial"/>
          <w:szCs w:val="22"/>
        </w:rPr>
        <w:t xml:space="preserve">ours of having received </w:t>
      </w:r>
      <w:r w:rsidR="006B17BF" w:rsidRPr="004B7F94">
        <w:rPr>
          <w:rFonts w:cs="Arial"/>
          <w:szCs w:val="22"/>
        </w:rPr>
        <w:t xml:space="preserve">such </w:t>
      </w:r>
      <w:r w:rsidRPr="004B7F94">
        <w:rPr>
          <w:rFonts w:cs="Arial"/>
          <w:szCs w:val="22"/>
        </w:rPr>
        <w:t>notification, acknowledge receipt of the notification</w:t>
      </w:r>
      <w:r w:rsidR="00EF3CF2" w:rsidRPr="004B7F94">
        <w:rPr>
          <w:rFonts w:cs="Arial"/>
          <w:szCs w:val="22"/>
        </w:rPr>
        <w:t>;</w:t>
      </w:r>
      <w:r w:rsidRPr="004B7F94">
        <w:rPr>
          <w:rFonts w:cs="Arial"/>
          <w:szCs w:val="22"/>
        </w:rPr>
        <w:t xml:space="preserve"> and</w:t>
      </w:r>
    </w:p>
    <w:p w:rsidR="009F20E3" w:rsidRPr="004B7F94" w:rsidRDefault="00852289" w:rsidP="00EB1983">
      <w:pPr>
        <w:pStyle w:val="Heading3"/>
        <w:numPr>
          <w:ilvl w:val="0"/>
          <w:numId w:val="14"/>
        </w:numPr>
        <w:ind w:left="1134" w:hanging="425"/>
        <w:rPr>
          <w:rFonts w:cs="Arial"/>
          <w:szCs w:val="22"/>
        </w:rPr>
      </w:pPr>
      <w:r w:rsidRPr="004B7F94">
        <w:rPr>
          <w:rFonts w:cs="Arial"/>
          <w:szCs w:val="22"/>
        </w:rPr>
        <w:t xml:space="preserve"> </w:t>
      </w:r>
      <w:proofErr w:type="gramStart"/>
      <w:r w:rsidRPr="004B7F94">
        <w:rPr>
          <w:rFonts w:cs="Arial"/>
          <w:szCs w:val="22"/>
        </w:rPr>
        <w:t>within</w:t>
      </w:r>
      <w:proofErr w:type="gramEnd"/>
      <w:r w:rsidRPr="004B7F94">
        <w:rPr>
          <w:rFonts w:cs="Arial"/>
          <w:szCs w:val="22"/>
        </w:rPr>
        <w:t xml:space="preserve"> sixteen (16)</w:t>
      </w:r>
      <w:r w:rsidR="00F612D9" w:rsidRPr="004B7F94">
        <w:rPr>
          <w:rFonts w:cs="Arial"/>
          <w:szCs w:val="22"/>
        </w:rPr>
        <w:t xml:space="preserve"> </w:t>
      </w:r>
      <w:r w:rsidR="00EF3CF2" w:rsidRPr="004B7F94">
        <w:rPr>
          <w:rFonts w:cs="Arial"/>
          <w:szCs w:val="22"/>
        </w:rPr>
        <w:t>W</w:t>
      </w:r>
      <w:r w:rsidR="00F612D9" w:rsidRPr="004B7F94">
        <w:rPr>
          <w:rFonts w:cs="Arial"/>
          <w:szCs w:val="22"/>
        </w:rPr>
        <w:t>orking</w:t>
      </w:r>
      <w:r w:rsidRPr="004B7F94">
        <w:rPr>
          <w:rFonts w:cs="Arial"/>
          <w:szCs w:val="22"/>
        </w:rPr>
        <w:t xml:space="preserve"> </w:t>
      </w:r>
      <w:r w:rsidR="00EF3CF2" w:rsidRPr="004B7F94">
        <w:rPr>
          <w:rFonts w:cs="Arial"/>
          <w:szCs w:val="22"/>
        </w:rPr>
        <w:t>H</w:t>
      </w:r>
      <w:r w:rsidRPr="004B7F94">
        <w:rPr>
          <w:rFonts w:cs="Arial"/>
          <w:szCs w:val="22"/>
        </w:rPr>
        <w:t>ours</w:t>
      </w:r>
      <w:r w:rsidR="006D18F0" w:rsidRPr="004B7F94">
        <w:rPr>
          <w:rFonts w:cs="Arial"/>
          <w:szCs w:val="22"/>
        </w:rPr>
        <w:t>, or such reasonable time as agreed by the Parties,</w:t>
      </w:r>
      <w:r w:rsidRPr="004B7F94">
        <w:rPr>
          <w:rFonts w:cs="Arial"/>
          <w:szCs w:val="22"/>
        </w:rPr>
        <w:t xml:space="preserve"> of such </w:t>
      </w:r>
      <w:r w:rsidR="00F612D9" w:rsidRPr="004B7F94">
        <w:rPr>
          <w:rFonts w:cs="Arial"/>
          <w:szCs w:val="22"/>
        </w:rPr>
        <w:t xml:space="preserve">notification </w:t>
      </w:r>
      <w:r w:rsidR="00EF3CF2" w:rsidRPr="004B7F94">
        <w:rPr>
          <w:rFonts w:cs="Arial"/>
          <w:szCs w:val="22"/>
        </w:rPr>
        <w:t xml:space="preserve">the </w:t>
      </w:r>
      <w:r w:rsidR="006677B3">
        <w:rPr>
          <w:rFonts w:cs="Arial"/>
          <w:szCs w:val="22"/>
        </w:rPr>
        <w:t>Data Supplier</w:t>
      </w:r>
      <w:r w:rsidR="00EF3CF2" w:rsidRPr="004B7F94">
        <w:rPr>
          <w:rFonts w:cs="Arial"/>
          <w:szCs w:val="22"/>
        </w:rPr>
        <w:t xml:space="preserve"> shall notify </w:t>
      </w:r>
      <w:r w:rsidR="006677B3">
        <w:rPr>
          <w:rFonts w:cs="Arial"/>
          <w:szCs w:val="22"/>
        </w:rPr>
        <w:t>PHE</w:t>
      </w:r>
      <w:r w:rsidR="00EF3CF2" w:rsidRPr="004B7F94">
        <w:rPr>
          <w:rFonts w:cs="Arial"/>
          <w:szCs w:val="22"/>
        </w:rPr>
        <w:t xml:space="preserve"> </w:t>
      </w:r>
      <w:r w:rsidR="006D18F0" w:rsidRPr="004B7F94">
        <w:rPr>
          <w:rFonts w:cs="Arial"/>
          <w:szCs w:val="22"/>
        </w:rPr>
        <w:t xml:space="preserve">of </w:t>
      </w:r>
      <w:r w:rsidR="006B17BF" w:rsidRPr="004B7F94">
        <w:rPr>
          <w:rFonts w:cs="Arial"/>
          <w:szCs w:val="22"/>
        </w:rPr>
        <w:t xml:space="preserve">the </w:t>
      </w:r>
      <w:r w:rsidR="006D18F0" w:rsidRPr="004B7F94">
        <w:rPr>
          <w:rFonts w:cs="Arial"/>
          <w:szCs w:val="22"/>
        </w:rPr>
        <w:t xml:space="preserve">likely </w:t>
      </w:r>
      <w:r w:rsidR="006B17BF" w:rsidRPr="004B7F94">
        <w:rPr>
          <w:rFonts w:cs="Arial"/>
          <w:szCs w:val="22"/>
        </w:rPr>
        <w:t xml:space="preserve">reasons for the </w:t>
      </w:r>
      <w:r w:rsidR="006677B3">
        <w:rPr>
          <w:rFonts w:cs="Arial"/>
          <w:szCs w:val="22"/>
        </w:rPr>
        <w:t>Data Supplier</w:t>
      </w:r>
      <w:r w:rsidR="006B17BF" w:rsidRPr="004B7F94">
        <w:rPr>
          <w:rFonts w:cs="Arial"/>
          <w:szCs w:val="22"/>
        </w:rPr>
        <w:t xml:space="preserve"> Default. </w:t>
      </w:r>
    </w:p>
    <w:p w:rsidR="009F20E3" w:rsidRPr="004B7F94" w:rsidRDefault="006935CB" w:rsidP="00EB1983">
      <w:pPr>
        <w:pStyle w:val="Heading3"/>
        <w:numPr>
          <w:ilvl w:val="0"/>
          <w:numId w:val="14"/>
        </w:numPr>
        <w:ind w:left="1134" w:hanging="425"/>
        <w:rPr>
          <w:rFonts w:cs="Arial"/>
          <w:szCs w:val="22"/>
        </w:rPr>
      </w:pPr>
      <w:r w:rsidRPr="004B7F94">
        <w:rPr>
          <w:rFonts w:cs="Arial"/>
          <w:szCs w:val="22"/>
        </w:rPr>
        <w:t xml:space="preserve">The </w:t>
      </w:r>
      <w:r w:rsidR="006677B3">
        <w:rPr>
          <w:rFonts w:cs="Arial"/>
          <w:szCs w:val="22"/>
        </w:rPr>
        <w:t>Data Supplier</w:t>
      </w:r>
      <w:r w:rsidRPr="004B7F94">
        <w:rPr>
          <w:rFonts w:cs="Arial"/>
          <w:szCs w:val="22"/>
        </w:rPr>
        <w:t xml:space="preserve"> shall use its </w:t>
      </w:r>
      <w:r w:rsidR="00F77750" w:rsidRPr="004B7F94">
        <w:rPr>
          <w:rFonts w:cs="Arial"/>
          <w:szCs w:val="22"/>
        </w:rPr>
        <w:t>reasonable endeavours</w:t>
      </w:r>
      <w:r w:rsidRPr="004B7F94">
        <w:rPr>
          <w:rFonts w:cs="Arial"/>
          <w:szCs w:val="22"/>
        </w:rPr>
        <w:t xml:space="preserve"> to remedy the </w:t>
      </w:r>
      <w:r w:rsidR="006677B3">
        <w:rPr>
          <w:rFonts w:cs="Arial"/>
          <w:szCs w:val="22"/>
        </w:rPr>
        <w:t>Data Supplier</w:t>
      </w:r>
      <w:r w:rsidRPr="004B7F94">
        <w:rPr>
          <w:rFonts w:cs="Arial"/>
          <w:szCs w:val="22"/>
        </w:rPr>
        <w:t xml:space="preserve"> Default prior to any further supply </w:t>
      </w:r>
      <w:r w:rsidR="00EF3CF2" w:rsidRPr="004B7F94">
        <w:rPr>
          <w:rFonts w:cs="Arial"/>
          <w:szCs w:val="22"/>
        </w:rPr>
        <w:t xml:space="preserve">of </w:t>
      </w:r>
      <w:r w:rsidR="006677B3">
        <w:rPr>
          <w:rFonts w:cs="Arial"/>
          <w:szCs w:val="22"/>
        </w:rPr>
        <w:t>Data Supplier</w:t>
      </w:r>
      <w:r w:rsidRPr="004B7F94">
        <w:rPr>
          <w:rFonts w:cs="Arial"/>
          <w:szCs w:val="22"/>
        </w:rPr>
        <w:t xml:space="preserve"> Data in accordance with clause 5.1.1;</w:t>
      </w:r>
    </w:p>
    <w:p w:rsidR="009F20E3" w:rsidRPr="004B7F94" w:rsidRDefault="006935CB" w:rsidP="00EB1983">
      <w:pPr>
        <w:pStyle w:val="Heading3"/>
        <w:numPr>
          <w:ilvl w:val="0"/>
          <w:numId w:val="14"/>
        </w:numPr>
        <w:ind w:left="1134" w:hanging="425"/>
        <w:rPr>
          <w:rFonts w:cs="Arial"/>
          <w:szCs w:val="22"/>
        </w:rPr>
      </w:pPr>
      <w:r w:rsidRPr="004B7F94">
        <w:rPr>
          <w:rFonts w:cs="Arial"/>
          <w:szCs w:val="22"/>
        </w:rPr>
        <w:t xml:space="preserve">The </w:t>
      </w:r>
      <w:r w:rsidR="006677B3">
        <w:rPr>
          <w:rFonts w:cs="Arial"/>
          <w:szCs w:val="22"/>
        </w:rPr>
        <w:t>Data Supplier</w:t>
      </w:r>
      <w:r w:rsidRPr="004B7F94">
        <w:rPr>
          <w:rFonts w:cs="Arial"/>
          <w:szCs w:val="22"/>
        </w:rPr>
        <w:t xml:space="preserve"> shall not be required to resupply the </w:t>
      </w:r>
      <w:r w:rsidR="006677B3">
        <w:rPr>
          <w:rFonts w:cs="Arial"/>
          <w:szCs w:val="22"/>
        </w:rPr>
        <w:t>Data Supplier</w:t>
      </w:r>
      <w:r w:rsidRPr="004B7F94">
        <w:rPr>
          <w:rFonts w:cs="Arial"/>
          <w:szCs w:val="22"/>
        </w:rPr>
        <w:t xml:space="preserve"> Data subject to </w:t>
      </w:r>
      <w:r w:rsidR="006677B3">
        <w:rPr>
          <w:rFonts w:cs="Arial"/>
          <w:szCs w:val="22"/>
        </w:rPr>
        <w:t>Data Supplier</w:t>
      </w:r>
      <w:r w:rsidRPr="004B7F94">
        <w:rPr>
          <w:rFonts w:cs="Arial"/>
          <w:szCs w:val="22"/>
        </w:rPr>
        <w:t xml:space="preserve"> Default provided that </w:t>
      </w:r>
      <w:r w:rsidR="004A539D" w:rsidRPr="004B7F94">
        <w:rPr>
          <w:rFonts w:cs="Arial"/>
          <w:szCs w:val="22"/>
        </w:rPr>
        <w:t xml:space="preserve">the </w:t>
      </w:r>
      <w:r w:rsidR="006677B3">
        <w:rPr>
          <w:rFonts w:cs="Arial"/>
          <w:szCs w:val="22"/>
        </w:rPr>
        <w:t>Data Supplier</w:t>
      </w:r>
      <w:r w:rsidRPr="004B7F94">
        <w:rPr>
          <w:rFonts w:cs="Arial"/>
          <w:szCs w:val="22"/>
        </w:rPr>
        <w:t xml:space="preserve"> Default does not materially affect </w:t>
      </w:r>
      <w:r w:rsidR="006677B3">
        <w:rPr>
          <w:rFonts w:cs="Arial"/>
          <w:szCs w:val="22"/>
        </w:rPr>
        <w:t>PHE</w:t>
      </w:r>
      <w:r w:rsidRPr="004B7F94">
        <w:rPr>
          <w:rFonts w:cs="Arial"/>
          <w:szCs w:val="22"/>
        </w:rPr>
        <w:t xml:space="preserve">’s health protection purposes as set out in the Specification and the </w:t>
      </w:r>
      <w:r w:rsidR="006677B3">
        <w:rPr>
          <w:rFonts w:cs="Arial"/>
          <w:szCs w:val="22"/>
        </w:rPr>
        <w:t>Data Supplier</w:t>
      </w:r>
      <w:r w:rsidRPr="004B7F94">
        <w:rPr>
          <w:rFonts w:cs="Arial"/>
          <w:szCs w:val="22"/>
        </w:rPr>
        <w:t xml:space="preserve"> </w:t>
      </w:r>
      <w:r w:rsidR="004A539D" w:rsidRPr="004B7F94">
        <w:rPr>
          <w:rFonts w:cs="Arial"/>
          <w:szCs w:val="22"/>
        </w:rPr>
        <w:t>Default</w:t>
      </w:r>
      <w:r w:rsidRPr="004B7F94">
        <w:rPr>
          <w:rFonts w:cs="Arial"/>
          <w:szCs w:val="22"/>
        </w:rPr>
        <w:t xml:space="preserve"> is remedied </w:t>
      </w:r>
      <w:r w:rsidR="004A539D" w:rsidRPr="004B7F94">
        <w:rPr>
          <w:rFonts w:cs="Arial"/>
          <w:szCs w:val="22"/>
        </w:rPr>
        <w:t>within ten (10)</w:t>
      </w:r>
      <w:r w:rsidRPr="004B7F94">
        <w:rPr>
          <w:rFonts w:cs="Arial"/>
          <w:szCs w:val="22"/>
        </w:rPr>
        <w:t xml:space="preserve"> Business Days of notification by </w:t>
      </w:r>
      <w:r w:rsidR="006677B3">
        <w:rPr>
          <w:rFonts w:cs="Arial"/>
          <w:szCs w:val="22"/>
        </w:rPr>
        <w:t>PHE</w:t>
      </w:r>
      <w:r w:rsidRPr="004B7F94">
        <w:rPr>
          <w:rFonts w:cs="Arial"/>
          <w:szCs w:val="22"/>
        </w:rPr>
        <w:t>.</w:t>
      </w:r>
    </w:p>
    <w:p w:rsidR="007F7094" w:rsidRPr="004B7F94" w:rsidRDefault="007F7094" w:rsidP="00343498">
      <w:pPr>
        <w:autoSpaceDE w:val="0"/>
        <w:autoSpaceDN w:val="0"/>
        <w:adjustRightInd w:val="0"/>
        <w:rPr>
          <w:rFonts w:ascii="Arial" w:hAnsi="Arial" w:cs="Arial"/>
          <w:sz w:val="22"/>
          <w:szCs w:val="22"/>
        </w:rPr>
      </w:pPr>
    </w:p>
    <w:p w:rsidR="00A82AD5" w:rsidRPr="004B7F94" w:rsidRDefault="00716047" w:rsidP="00F71AC7">
      <w:pPr>
        <w:pStyle w:val="Heading2"/>
        <w:rPr>
          <w:rFonts w:cs="Arial"/>
          <w:szCs w:val="22"/>
        </w:rPr>
      </w:pPr>
      <w:r w:rsidRPr="004B7F94">
        <w:rPr>
          <w:rFonts w:cs="Arial"/>
          <w:szCs w:val="22"/>
        </w:rPr>
        <w:t xml:space="preserve">The </w:t>
      </w:r>
      <w:r w:rsidR="006677B3">
        <w:rPr>
          <w:rFonts w:cs="Arial"/>
          <w:szCs w:val="22"/>
        </w:rPr>
        <w:t>Data Supplier</w:t>
      </w:r>
      <w:r w:rsidRPr="004B7F94">
        <w:rPr>
          <w:rFonts w:cs="Arial"/>
          <w:szCs w:val="22"/>
        </w:rPr>
        <w:t xml:space="preserve"> acknowledges and agrees that the </w:t>
      </w:r>
      <w:r w:rsidR="006677B3">
        <w:rPr>
          <w:rFonts w:cs="Arial"/>
          <w:szCs w:val="22"/>
        </w:rPr>
        <w:t>PHE</w:t>
      </w:r>
      <w:r w:rsidRPr="004B7F94">
        <w:rPr>
          <w:rFonts w:cs="Arial"/>
          <w:szCs w:val="22"/>
        </w:rPr>
        <w:t xml:space="preserve"> is permitted to use the </w:t>
      </w:r>
      <w:r w:rsidR="006677B3">
        <w:rPr>
          <w:rFonts w:cs="Arial"/>
          <w:szCs w:val="22"/>
        </w:rPr>
        <w:t>Data Supplier</w:t>
      </w:r>
      <w:r w:rsidRPr="004B7F94">
        <w:rPr>
          <w:rFonts w:cs="Arial"/>
          <w:szCs w:val="22"/>
        </w:rPr>
        <w:t xml:space="preserve"> Data for health protection purposes as further set out in the Specification.</w:t>
      </w:r>
    </w:p>
    <w:p w:rsidR="00A82AD5" w:rsidRPr="00F71AC7" w:rsidRDefault="004670C8" w:rsidP="00F71AC7">
      <w:pPr>
        <w:pStyle w:val="Heading2"/>
        <w:rPr>
          <w:rFonts w:cs="Arial"/>
          <w:szCs w:val="22"/>
        </w:rPr>
      </w:pPr>
      <w:r w:rsidRPr="004B7F94">
        <w:rPr>
          <w:rFonts w:cs="Arial"/>
          <w:szCs w:val="22"/>
        </w:rPr>
        <w:t xml:space="preserve">The </w:t>
      </w:r>
      <w:r w:rsidR="006677B3">
        <w:rPr>
          <w:rFonts w:cs="Arial"/>
          <w:szCs w:val="22"/>
        </w:rPr>
        <w:t>Data Supplier</w:t>
      </w:r>
      <w:r w:rsidRPr="004B7F94">
        <w:rPr>
          <w:rFonts w:cs="Arial"/>
          <w:szCs w:val="22"/>
        </w:rPr>
        <w:t xml:space="preserve"> shall be responsible for providing and maintaining the Services at all times. The </w:t>
      </w:r>
      <w:r w:rsidR="006677B3">
        <w:rPr>
          <w:rFonts w:cs="Arial"/>
          <w:szCs w:val="22"/>
        </w:rPr>
        <w:t>Data Supplier</w:t>
      </w:r>
      <w:r w:rsidRPr="004B7F94">
        <w:rPr>
          <w:rFonts w:cs="Arial"/>
          <w:szCs w:val="22"/>
        </w:rPr>
        <w:t xml:space="preserve"> shall have robust business continuity plans and arrangements in place and will ensure continuity of supply (at no extra cost to the </w:t>
      </w:r>
      <w:r w:rsidR="006677B3">
        <w:rPr>
          <w:rFonts w:cs="Arial"/>
          <w:szCs w:val="22"/>
        </w:rPr>
        <w:t>PHE</w:t>
      </w:r>
      <w:r w:rsidRPr="004B7F94">
        <w:rPr>
          <w:rFonts w:cs="Arial"/>
          <w:szCs w:val="22"/>
        </w:rPr>
        <w:t>) in accordance with this Agreement in the event</w:t>
      </w:r>
      <w:r w:rsidR="00E2665D" w:rsidRPr="004B7F94">
        <w:rPr>
          <w:rFonts w:cs="Arial"/>
          <w:szCs w:val="22"/>
        </w:rPr>
        <w:t xml:space="preserve"> of disruption (</w:t>
      </w:r>
      <w:r w:rsidR="00E2665D" w:rsidRPr="00F71AC7">
        <w:rPr>
          <w:rFonts w:cs="Arial"/>
          <w:szCs w:val="22"/>
        </w:rPr>
        <w:t xml:space="preserve">including, but not limited to, disruption to information technology systems). </w:t>
      </w:r>
      <w:r w:rsidR="00E2665D" w:rsidRPr="004B7F94">
        <w:rPr>
          <w:rFonts w:cs="Arial"/>
          <w:szCs w:val="22"/>
        </w:rPr>
        <w:t xml:space="preserve"> </w:t>
      </w:r>
      <w:r w:rsidR="004E2021" w:rsidRPr="004B7F94">
        <w:rPr>
          <w:rFonts w:cs="Arial"/>
          <w:szCs w:val="22"/>
        </w:rPr>
        <w:t xml:space="preserve">If requested, </w:t>
      </w:r>
      <w:r w:rsidR="004E2021" w:rsidRPr="00F71AC7">
        <w:rPr>
          <w:rFonts w:cs="Arial"/>
          <w:szCs w:val="22"/>
        </w:rPr>
        <w:t>s</w:t>
      </w:r>
      <w:r w:rsidR="00E2665D" w:rsidRPr="00F71AC7">
        <w:rPr>
          <w:rFonts w:cs="Arial"/>
          <w:szCs w:val="22"/>
        </w:rPr>
        <w:t xml:space="preserve">uch </w:t>
      </w:r>
      <w:r w:rsidR="00E2665D" w:rsidRPr="004B7F94">
        <w:rPr>
          <w:rFonts w:cs="Arial"/>
          <w:szCs w:val="22"/>
        </w:rPr>
        <w:t>busi</w:t>
      </w:r>
      <w:r w:rsidR="006104E8" w:rsidRPr="004B7F94">
        <w:rPr>
          <w:rFonts w:cs="Arial"/>
          <w:szCs w:val="22"/>
        </w:rPr>
        <w:t>ness continuity</w:t>
      </w:r>
      <w:r w:rsidR="00A82AD5" w:rsidRPr="00F71AC7">
        <w:rPr>
          <w:rFonts w:cs="Arial"/>
          <w:szCs w:val="22"/>
        </w:rPr>
        <w:t xml:space="preserve"> plans shall be available for the</w:t>
      </w:r>
      <w:r w:rsidR="00C94A10" w:rsidRPr="00F71AC7">
        <w:rPr>
          <w:rFonts w:cs="Arial"/>
          <w:szCs w:val="22"/>
        </w:rPr>
        <w:t xml:space="preserve"> </w:t>
      </w:r>
      <w:r w:rsidR="006677B3">
        <w:rPr>
          <w:rFonts w:cs="Arial"/>
          <w:szCs w:val="22"/>
        </w:rPr>
        <w:t>PHE</w:t>
      </w:r>
      <w:r w:rsidR="00A82AD5" w:rsidRPr="00F71AC7">
        <w:rPr>
          <w:rFonts w:cs="Arial"/>
          <w:szCs w:val="22"/>
        </w:rPr>
        <w:t xml:space="preserve"> to inspect at any reasonable time, and shall be subject to regular updating and revision throughout the currency of this </w:t>
      </w:r>
      <w:r w:rsidR="00C94A10" w:rsidRPr="00F71AC7">
        <w:rPr>
          <w:rFonts w:cs="Arial"/>
          <w:szCs w:val="22"/>
        </w:rPr>
        <w:t>Agreement</w:t>
      </w:r>
      <w:r w:rsidR="00A82AD5" w:rsidRPr="00F71AC7">
        <w:rPr>
          <w:rFonts w:cs="Arial"/>
          <w:szCs w:val="22"/>
        </w:rPr>
        <w:t>.</w:t>
      </w:r>
      <w:r w:rsidR="00F7393A" w:rsidRPr="00F71AC7">
        <w:rPr>
          <w:rFonts w:cs="Arial"/>
          <w:szCs w:val="22"/>
        </w:rPr>
        <w:t xml:space="preserve"> </w:t>
      </w:r>
    </w:p>
    <w:p w:rsidR="006718A5" w:rsidRPr="004B7F94" w:rsidRDefault="00DA44A8" w:rsidP="00F71AC7">
      <w:pPr>
        <w:pStyle w:val="Heading2"/>
        <w:rPr>
          <w:rFonts w:cs="Arial"/>
          <w:szCs w:val="22"/>
        </w:rPr>
      </w:pPr>
      <w:r w:rsidRPr="004B7F94">
        <w:rPr>
          <w:rFonts w:cs="Arial"/>
          <w:szCs w:val="22"/>
        </w:rPr>
        <w:t xml:space="preserve">The </w:t>
      </w:r>
      <w:r w:rsidR="006677B3">
        <w:rPr>
          <w:rFonts w:cs="Arial"/>
          <w:szCs w:val="22"/>
        </w:rPr>
        <w:t>Data Supplier</w:t>
      </w:r>
      <w:r w:rsidR="00983CC9" w:rsidRPr="004B7F94">
        <w:rPr>
          <w:rFonts w:cs="Arial"/>
          <w:szCs w:val="22"/>
        </w:rPr>
        <w:t xml:space="preserve"> </w:t>
      </w:r>
      <w:r w:rsidR="003F3FD0" w:rsidRPr="004B7F94">
        <w:rPr>
          <w:rFonts w:cs="Arial"/>
          <w:szCs w:val="22"/>
        </w:rPr>
        <w:t>acknowledges</w:t>
      </w:r>
      <w:r w:rsidR="00983CC9" w:rsidRPr="004B7F94">
        <w:rPr>
          <w:rFonts w:cs="Arial"/>
          <w:szCs w:val="22"/>
        </w:rPr>
        <w:t xml:space="preserve"> and agrees that i</w:t>
      </w:r>
      <w:r w:rsidR="006718A5" w:rsidRPr="004B7F94">
        <w:rPr>
          <w:rFonts w:cs="Arial"/>
          <w:szCs w:val="22"/>
        </w:rPr>
        <w:t>n</w:t>
      </w:r>
      <w:r w:rsidR="006718A5" w:rsidRPr="00F71AC7">
        <w:rPr>
          <w:rFonts w:cs="Arial"/>
          <w:szCs w:val="22"/>
        </w:rPr>
        <w:t xml:space="preserve"> case of the transfer of all or a substantial part of </w:t>
      </w:r>
      <w:r w:rsidR="006677B3">
        <w:rPr>
          <w:rFonts w:cs="Arial"/>
          <w:szCs w:val="22"/>
        </w:rPr>
        <w:t>PHE</w:t>
      </w:r>
      <w:r w:rsidR="006718A5" w:rsidRPr="00F71AC7">
        <w:rPr>
          <w:rFonts w:cs="Arial"/>
          <w:szCs w:val="22"/>
        </w:rPr>
        <w:t xml:space="preserve">’s activities to another government body, </w:t>
      </w:r>
      <w:r w:rsidR="006677B3">
        <w:rPr>
          <w:rFonts w:cs="Arial"/>
          <w:szCs w:val="22"/>
        </w:rPr>
        <w:t>PHE</w:t>
      </w:r>
      <w:r w:rsidR="006718A5" w:rsidRPr="00F71AC7">
        <w:rPr>
          <w:rFonts w:cs="Arial"/>
          <w:szCs w:val="22"/>
        </w:rPr>
        <w:t>’s</w:t>
      </w:r>
      <w:r w:rsidR="006718A5" w:rsidRPr="004B7F94">
        <w:rPr>
          <w:rFonts w:cs="Arial"/>
          <w:spacing w:val="6"/>
          <w:szCs w:val="22"/>
        </w:rPr>
        <w:t xml:space="preserve"> rights and obligations under this </w:t>
      </w:r>
      <w:r w:rsidR="00983CC9" w:rsidRPr="004B7F94">
        <w:rPr>
          <w:rFonts w:cs="Arial"/>
          <w:spacing w:val="6"/>
          <w:szCs w:val="22"/>
        </w:rPr>
        <w:t>A</w:t>
      </w:r>
      <w:r w:rsidR="006718A5" w:rsidRPr="004B7F94">
        <w:rPr>
          <w:rFonts w:cs="Arial"/>
          <w:spacing w:val="6"/>
          <w:szCs w:val="22"/>
        </w:rPr>
        <w:t>greement shall, notwithstanding any pro</w:t>
      </w:r>
      <w:r w:rsidR="00983CC9" w:rsidRPr="004B7F94">
        <w:rPr>
          <w:rFonts w:cs="Arial"/>
          <w:spacing w:val="6"/>
          <w:szCs w:val="22"/>
        </w:rPr>
        <w:t>vision to the contrary in this A</w:t>
      </w:r>
      <w:r w:rsidR="006718A5" w:rsidRPr="004B7F94">
        <w:rPr>
          <w:rFonts w:cs="Arial"/>
          <w:spacing w:val="6"/>
          <w:szCs w:val="22"/>
        </w:rPr>
        <w:t>greement, automatically transfer to such other government body.</w:t>
      </w:r>
    </w:p>
    <w:p w:rsidR="00DC0183" w:rsidRPr="00F335BF" w:rsidRDefault="006677B3" w:rsidP="004F266E">
      <w:pPr>
        <w:pStyle w:val="Heading1"/>
        <w:rPr>
          <w:rFonts w:cs="Arial"/>
          <w:caps/>
          <w:smallCaps w:val="0"/>
          <w:szCs w:val="22"/>
        </w:rPr>
      </w:pPr>
      <w:r>
        <w:rPr>
          <w:rFonts w:cs="Arial"/>
          <w:caps/>
          <w:smallCaps w:val="0"/>
          <w:szCs w:val="22"/>
        </w:rPr>
        <w:t>PHE</w:t>
      </w:r>
      <w:r w:rsidR="00DC0183" w:rsidRPr="00F335BF">
        <w:rPr>
          <w:rFonts w:cs="Arial"/>
          <w:caps/>
          <w:smallCaps w:val="0"/>
          <w:szCs w:val="22"/>
        </w:rPr>
        <w:t>’s Obligations</w:t>
      </w:r>
    </w:p>
    <w:p w:rsidR="009107F9" w:rsidRPr="004B7F94" w:rsidRDefault="006677B3" w:rsidP="006D08CF">
      <w:pPr>
        <w:pStyle w:val="Heading2"/>
        <w:rPr>
          <w:rFonts w:cs="Arial"/>
          <w:szCs w:val="22"/>
        </w:rPr>
      </w:pPr>
      <w:r>
        <w:rPr>
          <w:rFonts w:cs="Arial"/>
          <w:szCs w:val="22"/>
        </w:rPr>
        <w:t>PHE</w:t>
      </w:r>
      <w:r w:rsidR="00F11C6D" w:rsidRPr="004B7F94">
        <w:rPr>
          <w:rFonts w:cs="Arial"/>
          <w:szCs w:val="22"/>
        </w:rPr>
        <w:t xml:space="preserve"> shall</w:t>
      </w:r>
      <w:r w:rsidR="009107F9" w:rsidRPr="004B7F94">
        <w:rPr>
          <w:rFonts w:cs="Arial"/>
          <w:szCs w:val="22"/>
        </w:rPr>
        <w:t>:</w:t>
      </w:r>
    </w:p>
    <w:p w:rsidR="009107F9" w:rsidRPr="004B7F94" w:rsidRDefault="00F11C6D" w:rsidP="009107F9">
      <w:pPr>
        <w:pStyle w:val="Heading3"/>
        <w:rPr>
          <w:rFonts w:cs="Arial"/>
          <w:szCs w:val="22"/>
        </w:rPr>
      </w:pPr>
      <w:proofErr w:type="gramStart"/>
      <w:r w:rsidRPr="004B7F94">
        <w:rPr>
          <w:rFonts w:cs="Arial"/>
          <w:szCs w:val="22"/>
        </w:rPr>
        <w:lastRenderedPageBreak/>
        <w:t>provide</w:t>
      </w:r>
      <w:proofErr w:type="gramEnd"/>
      <w:r w:rsidRPr="004B7F94">
        <w:rPr>
          <w:rFonts w:cs="Arial"/>
          <w:szCs w:val="22"/>
        </w:rPr>
        <w:t xml:space="preserve"> </w:t>
      </w:r>
      <w:r w:rsidR="0005481A" w:rsidRPr="004B7F94">
        <w:rPr>
          <w:rFonts w:cs="Arial"/>
          <w:szCs w:val="22"/>
        </w:rPr>
        <w:t xml:space="preserve">the </w:t>
      </w:r>
      <w:r w:rsidR="00700E3F" w:rsidRPr="004B7F94">
        <w:rPr>
          <w:rFonts w:cs="Arial"/>
          <w:szCs w:val="22"/>
        </w:rPr>
        <w:t xml:space="preserve">Syndromic Indicators </w:t>
      </w:r>
      <w:r w:rsidRPr="004B7F94">
        <w:rPr>
          <w:rFonts w:cs="Arial"/>
          <w:szCs w:val="22"/>
        </w:rPr>
        <w:t xml:space="preserve">to </w:t>
      </w:r>
      <w:r w:rsidR="00700E3F" w:rsidRPr="004B7F94">
        <w:rPr>
          <w:rFonts w:cs="Arial"/>
          <w:szCs w:val="22"/>
        </w:rPr>
        <w:t xml:space="preserve">the </w:t>
      </w:r>
      <w:r w:rsidR="006677B3">
        <w:rPr>
          <w:rFonts w:cs="Arial"/>
          <w:szCs w:val="22"/>
        </w:rPr>
        <w:t>Data Supplier</w:t>
      </w:r>
      <w:r w:rsidRPr="004B7F94">
        <w:rPr>
          <w:rFonts w:cs="Arial"/>
          <w:szCs w:val="22"/>
        </w:rPr>
        <w:t xml:space="preserve"> in accordance with </w:t>
      </w:r>
      <w:r w:rsidR="0005481A" w:rsidRPr="004B7F94">
        <w:rPr>
          <w:rFonts w:cs="Arial"/>
          <w:szCs w:val="22"/>
        </w:rPr>
        <w:t>the Specification</w:t>
      </w:r>
      <w:r w:rsidR="009107F9" w:rsidRPr="004B7F94">
        <w:rPr>
          <w:rFonts w:cs="Arial"/>
          <w:szCs w:val="22"/>
        </w:rPr>
        <w:t xml:space="preserve">; </w:t>
      </w:r>
    </w:p>
    <w:p w:rsidR="009107F9" w:rsidRPr="004B7F94" w:rsidRDefault="009107F9" w:rsidP="009107F9">
      <w:pPr>
        <w:pStyle w:val="Heading3"/>
        <w:rPr>
          <w:rFonts w:cs="Arial"/>
          <w:szCs w:val="22"/>
        </w:rPr>
      </w:pPr>
      <w:proofErr w:type="gramStart"/>
      <w:r w:rsidRPr="004B7F94">
        <w:rPr>
          <w:rFonts w:cs="Arial"/>
          <w:szCs w:val="22"/>
        </w:rPr>
        <w:t>ensure</w:t>
      </w:r>
      <w:proofErr w:type="gramEnd"/>
      <w:r w:rsidRPr="004B7F94">
        <w:rPr>
          <w:rFonts w:cs="Arial"/>
          <w:szCs w:val="22"/>
        </w:rPr>
        <w:t xml:space="preserve"> that the </w:t>
      </w:r>
      <w:r w:rsidR="00700E3F" w:rsidRPr="004B7F94">
        <w:rPr>
          <w:rFonts w:cs="Arial"/>
          <w:szCs w:val="22"/>
        </w:rPr>
        <w:t>Syndromic Indicators are</w:t>
      </w:r>
      <w:r w:rsidRPr="004B7F94">
        <w:rPr>
          <w:rFonts w:cs="Arial"/>
          <w:szCs w:val="22"/>
        </w:rPr>
        <w:t xml:space="preserve"> accurate.  </w:t>
      </w:r>
    </w:p>
    <w:p w:rsidR="006D08CF" w:rsidRPr="006F590B" w:rsidRDefault="006D08CF" w:rsidP="009107F9">
      <w:pPr>
        <w:pStyle w:val="Heading3"/>
        <w:rPr>
          <w:rFonts w:cs="Arial"/>
          <w:szCs w:val="22"/>
        </w:rPr>
      </w:pPr>
      <w:r w:rsidRPr="006F590B">
        <w:rPr>
          <w:rFonts w:cs="Arial"/>
          <w:szCs w:val="22"/>
        </w:rPr>
        <w:t xml:space="preserve">as recipient of the </w:t>
      </w:r>
      <w:r w:rsidR="006677B3">
        <w:rPr>
          <w:rFonts w:cs="Arial"/>
          <w:szCs w:val="22"/>
        </w:rPr>
        <w:t>Data Supplier</w:t>
      </w:r>
      <w:r w:rsidRPr="006F590B">
        <w:rPr>
          <w:rFonts w:cs="Arial"/>
          <w:szCs w:val="22"/>
        </w:rPr>
        <w:t xml:space="preserve"> Data be solely responsible for ensuring the security of the </w:t>
      </w:r>
      <w:r w:rsidR="006677B3">
        <w:rPr>
          <w:rFonts w:cs="Arial"/>
          <w:szCs w:val="22"/>
        </w:rPr>
        <w:t>Data Supplier</w:t>
      </w:r>
      <w:r w:rsidRPr="006F590B">
        <w:rPr>
          <w:rFonts w:cs="Arial"/>
          <w:szCs w:val="22"/>
        </w:rPr>
        <w:t xml:space="preserve"> Data at all times throughout the </w:t>
      </w:r>
      <w:r w:rsidR="009347BD" w:rsidRPr="006F590B">
        <w:rPr>
          <w:rFonts w:cs="Arial"/>
          <w:szCs w:val="22"/>
        </w:rPr>
        <w:t>t</w:t>
      </w:r>
      <w:r w:rsidR="009107F9" w:rsidRPr="006F590B">
        <w:rPr>
          <w:rFonts w:cs="Arial"/>
          <w:szCs w:val="22"/>
        </w:rPr>
        <w:t>erm of th</w:t>
      </w:r>
      <w:r w:rsidR="009D401E" w:rsidRPr="006F590B">
        <w:rPr>
          <w:rFonts w:cs="Arial"/>
          <w:szCs w:val="22"/>
        </w:rPr>
        <w:t>is</w:t>
      </w:r>
      <w:r w:rsidR="009107F9" w:rsidRPr="006F590B">
        <w:rPr>
          <w:rFonts w:cs="Arial"/>
          <w:szCs w:val="22"/>
        </w:rPr>
        <w:t xml:space="preserve"> Agreement</w:t>
      </w:r>
      <w:r w:rsidR="009347BD" w:rsidRPr="006F590B">
        <w:rPr>
          <w:rFonts w:cs="Arial"/>
          <w:szCs w:val="22"/>
        </w:rPr>
        <w:t>; and</w:t>
      </w:r>
    </w:p>
    <w:p w:rsidR="00324062" w:rsidRDefault="00343498" w:rsidP="00E85DEA">
      <w:pPr>
        <w:pStyle w:val="Heading3"/>
        <w:rPr>
          <w:rFonts w:cs="Arial"/>
          <w:szCs w:val="22"/>
        </w:rPr>
      </w:pPr>
      <w:r w:rsidRPr="006F590B">
        <w:rPr>
          <w:rFonts w:cs="Arial"/>
          <w:szCs w:val="22"/>
        </w:rPr>
        <w:t xml:space="preserve">ensure that the </w:t>
      </w:r>
      <w:r w:rsidR="006677B3">
        <w:rPr>
          <w:rFonts w:cs="Arial"/>
          <w:szCs w:val="22"/>
        </w:rPr>
        <w:t>Data Supplier</w:t>
      </w:r>
      <w:r w:rsidRPr="006F590B">
        <w:rPr>
          <w:rFonts w:cs="Arial"/>
          <w:szCs w:val="22"/>
        </w:rPr>
        <w:t xml:space="preserve"> Data is only </w:t>
      </w:r>
      <w:r w:rsidR="00893C8A" w:rsidRPr="006F590B">
        <w:rPr>
          <w:rFonts w:cs="Arial"/>
          <w:szCs w:val="22"/>
        </w:rPr>
        <w:t xml:space="preserve">used </w:t>
      </w:r>
      <w:r w:rsidRPr="006F590B">
        <w:rPr>
          <w:rFonts w:cs="Arial"/>
          <w:szCs w:val="22"/>
        </w:rPr>
        <w:t xml:space="preserve">for health protection purposes, as set out in the Specification, </w:t>
      </w:r>
      <w:r w:rsidR="00324062">
        <w:rPr>
          <w:rFonts w:cs="Arial"/>
          <w:szCs w:val="22"/>
        </w:rPr>
        <w:t>and where PHE</w:t>
      </w:r>
      <w:r w:rsidR="00324062" w:rsidRPr="006F590B">
        <w:rPr>
          <w:rFonts w:cs="Arial"/>
          <w:szCs w:val="22"/>
        </w:rPr>
        <w:t xml:space="preserve"> intends to use the </w:t>
      </w:r>
      <w:r w:rsidR="00324062">
        <w:rPr>
          <w:rFonts w:cs="Arial"/>
          <w:szCs w:val="22"/>
        </w:rPr>
        <w:t>Data Supplier</w:t>
      </w:r>
      <w:r w:rsidR="00324062" w:rsidRPr="006F590B">
        <w:rPr>
          <w:rFonts w:cs="Arial"/>
          <w:szCs w:val="22"/>
        </w:rPr>
        <w:t xml:space="preserve"> Data for research projects,</w:t>
      </w:r>
      <w:r w:rsidR="00324062" w:rsidRPr="004B7F94">
        <w:rPr>
          <w:rFonts w:cs="Arial"/>
          <w:szCs w:val="22"/>
        </w:rPr>
        <w:t xml:space="preserve"> as reasonably determined by the </w:t>
      </w:r>
      <w:r w:rsidR="00324062">
        <w:rPr>
          <w:rFonts w:cs="Arial"/>
          <w:szCs w:val="22"/>
        </w:rPr>
        <w:t xml:space="preserve">PHE, PHE obtains any necessary </w:t>
      </w:r>
      <w:r w:rsidRPr="006F590B">
        <w:rPr>
          <w:rFonts w:cs="Arial"/>
          <w:szCs w:val="22"/>
        </w:rPr>
        <w:t>consents and regulatory  approvals</w:t>
      </w:r>
      <w:r w:rsidR="00324062">
        <w:rPr>
          <w:rFonts w:cs="Arial"/>
          <w:szCs w:val="22"/>
        </w:rPr>
        <w:t>;</w:t>
      </w:r>
    </w:p>
    <w:p w:rsidR="00774E2B" w:rsidRDefault="009347BD" w:rsidP="00774E2B">
      <w:pPr>
        <w:pStyle w:val="Heading3"/>
        <w:rPr>
          <w:rFonts w:cs="Arial"/>
          <w:szCs w:val="22"/>
        </w:rPr>
      </w:pPr>
      <w:r w:rsidRPr="004B7F94">
        <w:rPr>
          <w:rFonts w:cs="Arial"/>
          <w:szCs w:val="22"/>
        </w:rPr>
        <w:t>not</w:t>
      </w:r>
      <w:r w:rsidR="00FB14D3" w:rsidRPr="004B7F94">
        <w:rPr>
          <w:rFonts w:cs="Arial"/>
          <w:szCs w:val="22"/>
        </w:rPr>
        <w:t xml:space="preserve"> use, or </w:t>
      </w:r>
      <w:r w:rsidRPr="004B7F94">
        <w:rPr>
          <w:rFonts w:cs="Arial"/>
          <w:szCs w:val="22"/>
        </w:rPr>
        <w:t>release</w:t>
      </w:r>
      <w:r w:rsidR="00DA74D4" w:rsidRPr="004B7F94">
        <w:rPr>
          <w:rFonts w:cs="Arial"/>
          <w:szCs w:val="22"/>
        </w:rPr>
        <w:t xml:space="preserve"> </w:t>
      </w:r>
      <w:r w:rsidR="001F30BC" w:rsidRPr="004B7F94">
        <w:rPr>
          <w:rFonts w:cs="Arial"/>
          <w:szCs w:val="22"/>
        </w:rPr>
        <w:t xml:space="preserve">the </w:t>
      </w:r>
      <w:r w:rsidR="006677B3">
        <w:rPr>
          <w:rFonts w:cs="Arial"/>
          <w:szCs w:val="22"/>
        </w:rPr>
        <w:t>Data Supplier</w:t>
      </w:r>
      <w:r w:rsidRPr="004B7F94">
        <w:rPr>
          <w:rFonts w:cs="Arial"/>
          <w:szCs w:val="22"/>
        </w:rPr>
        <w:t xml:space="preserve"> Data to academic institutions or any other third party</w:t>
      </w:r>
      <w:r w:rsidR="00774E2B" w:rsidRPr="004B7F94">
        <w:rPr>
          <w:rFonts w:cs="Arial"/>
          <w:szCs w:val="22"/>
        </w:rPr>
        <w:t>,</w:t>
      </w:r>
      <w:r w:rsidRPr="004B7F94">
        <w:rPr>
          <w:rFonts w:cs="Arial"/>
          <w:szCs w:val="22"/>
        </w:rPr>
        <w:t xml:space="preserve"> who may use the </w:t>
      </w:r>
      <w:r w:rsidR="006677B3">
        <w:rPr>
          <w:rFonts w:cs="Arial"/>
          <w:szCs w:val="22"/>
        </w:rPr>
        <w:t>Data Supplier</w:t>
      </w:r>
      <w:r w:rsidRPr="004B7F94">
        <w:rPr>
          <w:rFonts w:cs="Arial"/>
          <w:szCs w:val="22"/>
        </w:rPr>
        <w:t xml:space="preserve"> Data for financial </w:t>
      </w:r>
      <w:r w:rsidR="001F30BC" w:rsidRPr="004B7F94">
        <w:rPr>
          <w:rFonts w:cs="Arial"/>
          <w:szCs w:val="22"/>
        </w:rPr>
        <w:t xml:space="preserve">and/or commercial </w:t>
      </w:r>
      <w:r w:rsidRPr="004B7F94">
        <w:rPr>
          <w:rFonts w:cs="Arial"/>
          <w:szCs w:val="22"/>
        </w:rPr>
        <w:t>gain.</w:t>
      </w:r>
      <w:r w:rsidR="006E01B8" w:rsidRPr="004B7F94">
        <w:rPr>
          <w:rFonts w:cs="Arial"/>
          <w:szCs w:val="22"/>
        </w:rPr>
        <w:t xml:space="preserve"> </w:t>
      </w:r>
      <w:r w:rsidR="006677B3">
        <w:rPr>
          <w:rFonts w:cs="Arial"/>
          <w:szCs w:val="22"/>
        </w:rPr>
        <w:t>PHE</w:t>
      </w:r>
      <w:r w:rsidR="005F34B8" w:rsidRPr="004B7F94">
        <w:rPr>
          <w:rFonts w:cs="Arial"/>
          <w:szCs w:val="22"/>
        </w:rPr>
        <w:t xml:space="preserve"> shall use reasonable endeavours to ensure that the academic institution or any other third party has obtained all necessary consents and regulatory approvals in accordance with clause 6.1.4.</w:t>
      </w:r>
    </w:p>
    <w:p w:rsidR="00774E2B" w:rsidRPr="004B7F94" w:rsidRDefault="00774E2B" w:rsidP="00B17682">
      <w:pPr>
        <w:pStyle w:val="Heading3"/>
        <w:rPr>
          <w:rFonts w:cs="Arial"/>
          <w:szCs w:val="22"/>
        </w:rPr>
      </w:pPr>
      <w:r w:rsidRPr="004B7F94">
        <w:rPr>
          <w:rFonts w:cs="Arial"/>
          <w:szCs w:val="22"/>
        </w:rPr>
        <w:t xml:space="preserve">For the avoidance of doubt, </w:t>
      </w:r>
      <w:r w:rsidR="006677B3">
        <w:rPr>
          <w:rFonts w:cs="Arial"/>
          <w:szCs w:val="22"/>
        </w:rPr>
        <w:t>PHE</w:t>
      </w:r>
      <w:r w:rsidRPr="004B7F94">
        <w:rPr>
          <w:rFonts w:cs="Arial"/>
          <w:szCs w:val="22"/>
        </w:rPr>
        <w:t xml:space="preserve"> shall not </w:t>
      </w:r>
      <w:r w:rsidR="001742CB" w:rsidRPr="004B7F94">
        <w:rPr>
          <w:rFonts w:cs="Arial"/>
          <w:szCs w:val="22"/>
        </w:rPr>
        <w:t>release</w:t>
      </w:r>
      <w:r w:rsidRPr="004B7F94">
        <w:rPr>
          <w:rFonts w:cs="Arial"/>
          <w:szCs w:val="22"/>
        </w:rPr>
        <w:t xml:space="preserve"> </w:t>
      </w:r>
      <w:r w:rsidR="006677B3">
        <w:rPr>
          <w:rFonts w:cs="Arial"/>
          <w:szCs w:val="22"/>
        </w:rPr>
        <w:t>Data Supplier</w:t>
      </w:r>
      <w:r w:rsidRPr="004B7F94">
        <w:rPr>
          <w:rFonts w:cs="Arial"/>
          <w:szCs w:val="22"/>
        </w:rPr>
        <w:t xml:space="preserve"> Data to companies incorporated under the Companies Act </w:t>
      </w:r>
      <w:r w:rsidR="00B17682">
        <w:rPr>
          <w:rFonts w:cs="Arial"/>
          <w:szCs w:val="22"/>
        </w:rPr>
        <w:t xml:space="preserve">2006. </w:t>
      </w:r>
    </w:p>
    <w:p w:rsidR="009347BD" w:rsidRPr="00B17682" w:rsidRDefault="004A539D" w:rsidP="009107F9">
      <w:pPr>
        <w:pStyle w:val="Heading3"/>
        <w:rPr>
          <w:rFonts w:cs="Arial"/>
          <w:szCs w:val="22"/>
        </w:rPr>
      </w:pPr>
      <w:r w:rsidRPr="00B17682">
        <w:rPr>
          <w:rFonts w:cs="Arial"/>
          <w:szCs w:val="22"/>
        </w:rPr>
        <w:t>In the event of</w:t>
      </w:r>
      <w:r w:rsidR="00EC5174" w:rsidRPr="00B17682">
        <w:rPr>
          <w:rFonts w:cs="Arial"/>
          <w:szCs w:val="22"/>
        </w:rPr>
        <w:t xml:space="preserve"> release of </w:t>
      </w:r>
      <w:r w:rsidR="006677B3">
        <w:rPr>
          <w:rFonts w:cs="Arial"/>
          <w:szCs w:val="22"/>
        </w:rPr>
        <w:t>Data Supplier</w:t>
      </w:r>
      <w:r w:rsidR="00EC5174" w:rsidRPr="00B17682">
        <w:rPr>
          <w:rFonts w:cs="Arial"/>
          <w:szCs w:val="22"/>
        </w:rPr>
        <w:t xml:space="preserve"> Data i</w:t>
      </w:r>
      <w:r w:rsidRPr="00B17682">
        <w:rPr>
          <w:rFonts w:cs="Arial"/>
          <w:szCs w:val="22"/>
        </w:rPr>
        <w:t>n accordance with clause</w:t>
      </w:r>
      <w:r w:rsidR="00EC5174" w:rsidRPr="00B17682">
        <w:rPr>
          <w:rFonts w:cs="Arial"/>
          <w:szCs w:val="22"/>
        </w:rPr>
        <w:t xml:space="preserve"> 6.1.5 </w:t>
      </w:r>
      <w:r w:rsidR="006677B3">
        <w:rPr>
          <w:rFonts w:cs="Arial"/>
          <w:szCs w:val="22"/>
        </w:rPr>
        <w:t>PHE</w:t>
      </w:r>
      <w:r w:rsidRPr="00B17682">
        <w:rPr>
          <w:rFonts w:cs="Arial"/>
          <w:szCs w:val="22"/>
        </w:rPr>
        <w:t xml:space="preserve"> shall use its reasonable endeavours to enter into an agreement with </w:t>
      </w:r>
      <w:r w:rsidR="00EC5174" w:rsidRPr="00B17682">
        <w:rPr>
          <w:rFonts w:cs="Arial"/>
          <w:szCs w:val="22"/>
        </w:rPr>
        <w:t xml:space="preserve">the academic institution or third party receiving the </w:t>
      </w:r>
      <w:r w:rsidR="006677B3">
        <w:rPr>
          <w:rFonts w:cs="Arial"/>
          <w:szCs w:val="22"/>
        </w:rPr>
        <w:t>Data Supplier</w:t>
      </w:r>
      <w:r w:rsidR="00EC5174" w:rsidRPr="00B17682">
        <w:rPr>
          <w:rFonts w:cs="Arial"/>
          <w:szCs w:val="22"/>
        </w:rPr>
        <w:t xml:space="preserve"> Data </w:t>
      </w:r>
      <w:r w:rsidRPr="00B17682">
        <w:rPr>
          <w:rFonts w:cs="Arial"/>
          <w:szCs w:val="22"/>
        </w:rPr>
        <w:t xml:space="preserve">on </w:t>
      </w:r>
      <w:r w:rsidR="0014480D">
        <w:rPr>
          <w:rFonts w:cs="Arial"/>
          <w:szCs w:val="22"/>
        </w:rPr>
        <w:t>terms no less onerous than</w:t>
      </w:r>
      <w:r w:rsidR="00EC5174" w:rsidRPr="00B17682">
        <w:rPr>
          <w:rFonts w:cs="Arial"/>
          <w:szCs w:val="22"/>
        </w:rPr>
        <w:t xml:space="preserve"> the terms</w:t>
      </w:r>
      <w:r w:rsidRPr="00B17682">
        <w:rPr>
          <w:rFonts w:cs="Arial"/>
          <w:szCs w:val="22"/>
        </w:rPr>
        <w:t xml:space="preserve"> of this Agreement. </w:t>
      </w:r>
    </w:p>
    <w:p w:rsidR="00F11C6D" w:rsidRPr="004B7F94" w:rsidRDefault="006677B3" w:rsidP="006B50DC">
      <w:pPr>
        <w:pStyle w:val="Heading2"/>
        <w:rPr>
          <w:rFonts w:cs="Arial"/>
          <w:szCs w:val="22"/>
        </w:rPr>
      </w:pPr>
      <w:r>
        <w:rPr>
          <w:rFonts w:cs="Arial"/>
          <w:szCs w:val="22"/>
        </w:rPr>
        <w:t>PHE</w:t>
      </w:r>
      <w:r w:rsidR="00B15483" w:rsidRPr="004B7F94">
        <w:rPr>
          <w:rFonts w:cs="Arial"/>
          <w:szCs w:val="22"/>
        </w:rPr>
        <w:t xml:space="preserve"> agrees to retain the </w:t>
      </w:r>
      <w:r>
        <w:rPr>
          <w:rFonts w:cs="Arial"/>
          <w:szCs w:val="22"/>
        </w:rPr>
        <w:t>Data Supplier</w:t>
      </w:r>
      <w:r w:rsidR="00B15483" w:rsidRPr="004B7F94">
        <w:rPr>
          <w:rFonts w:cs="Arial"/>
          <w:szCs w:val="22"/>
        </w:rPr>
        <w:t xml:space="preserve"> Data for no longer than is necessary in order to satisfy </w:t>
      </w:r>
      <w:r w:rsidR="009107F9" w:rsidRPr="004B7F94">
        <w:rPr>
          <w:rFonts w:cs="Arial"/>
          <w:szCs w:val="22"/>
        </w:rPr>
        <w:t>its</w:t>
      </w:r>
      <w:r w:rsidR="00B15483" w:rsidRPr="004B7F94">
        <w:rPr>
          <w:rFonts w:cs="Arial"/>
          <w:szCs w:val="22"/>
        </w:rPr>
        <w:t xml:space="preserve"> public </w:t>
      </w:r>
      <w:r w:rsidR="009107F9" w:rsidRPr="004B7F94">
        <w:rPr>
          <w:rFonts w:cs="Arial"/>
          <w:szCs w:val="22"/>
        </w:rPr>
        <w:t>health</w:t>
      </w:r>
      <w:r w:rsidR="00B15483" w:rsidRPr="004B7F94">
        <w:rPr>
          <w:rFonts w:cs="Arial"/>
          <w:szCs w:val="22"/>
        </w:rPr>
        <w:t xml:space="preserve"> purposes as set out in</w:t>
      </w:r>
      <w:r w:rsidR="009107F9" w:rsidRPr="004B7F94">
        <w:rPr>
          <w:rFonts w:cs="Arial"/>
          <w:szCs w:val="22"/>
        </w:rPr>
        <w:t xml:space="preserve"> </w:t>
      </w:r>
      <w:r w:rsidR="00B15483" w:rsidRPr="004B7F94">
        <w:rPr>
          <w:rFonts w:cs="Arial"/>
          <w:szCs w:val="22"/>
        </w:rPr>
        <w:t>the Specification.</w:t>
      </w:r>
      <w:r w:rsidR="006366CC" w:rsidRPr="004B7F94">
        <w:rPr>
          <w:rFonts w:cs="Arial"/>
          <w:szCs w:val="22"/>
        </w:rPr>
        <w:t xml:space="preserve"> </w:t>
      </w:r>
      <w:r w:rsidR="00B15483" w:rsidRPr="004B7F94">
        <w:rPr>
          <w:rFonts w:cs="Arial"/>
          <w:szCs w:val="22"/>
        </w:rPr>
        <w:t xml:space="preserve">In the event that the retention of </w:t>
      </w:r>
      <w:r>
        <w:rPr>
          <w:rFonts w:cs="Arial"/>
          <w:szCs w:val="22"/>
        </w:rPr>
        <w:t>Data Supplier</w:t>
      </w:r>
      <w:r w:rsidR="00B15483" w:rsidRPr="004B7F94">
        <w:rPr>
          <w:rFonts w:cs="Arial"/>
          <w:szCs w:val="22"/>
        </w:rPr>
        <w:t xml:space="preserve"> Data is no longer necessary, </w:t>
      </w:r>
      <w:r w:rsidR="009107F9" w:rsidRPr="004B7F94">
        <w:rPr>
          <w:rFonts w:cs="Arial"/>
          <w:szCs w:val="22"/>
        </w:rPr>
        <w:t xml:space="preserve">the </w:t>
      </w:r>
      <w:r>
        <w:rPr>
          <w:rFonts w:cs="Arial"/>
          <w:szCs w:val="22"/>
        </w:rPr>
        <w:t>Data Supplier</w:t>
      </w:r>
      <w:r w:rsidR="00B15483" w:rsidRPr="004B7F94">
        <w:rPr>
          <w:rFonts w:cs="Arial"/>
          <w:szCs w:val="22"/>
        </w:rPr>
        <w:t xml:space="preserve"> </w:t>
      </w:r>
      <w:r w:rsidR="009107F9" w:rsidRPr="004B7F94">
        <w:rPr>
          <w:rFonts w:cs="Arial"/>
          <w:szCs w:val="22"/>
        </w:rPr>
        <w:t>Data shall</w:t>
      </w:r>
      <w:r w:rsidR="00B15483" w:rsidRPr="004B7F94">
        <w:rPr>
          <w:rFonts w:cs="Arial"/>
          <w:szCs w:val="22"/>
        </w:rPr>
        <w:t xml:space="preserve"> be destroyed in accordance with </w:t>
      </w:r>
      <w:r>
        <w:rPr>
          <w:rFonts w:cs="Arial"/>
          <w:szCs w:val="22"/>
        </w:rPr>
        <w:t>PHE</w:t>
      </w:r>
      <w:r w:rsidR="00B15483" w:rsidRPr="004B7F94">
        <w:rPr>
          <w:rFonts w:cs="Arial"/>
          <w:szCs w:val="22"/>
        </w:rPr>
        <w:t xml:space="preserve">’s policy on destruction of confidential documents. </w:t>
      </w:r>
    </w:p>
    <w:p w:rsidR="008A416B" w:rsidRPr="00F335BF" w:rsidRDefault="009107F9" w:rsidP="00EF538C">
      <w:pPr>
        <w:pStyle w:val="Heading1"/>
        <w:rPr>
          <w:rFonts w:cs="Arial"/>
          <w:caps/>
          <w:smallCaps w:val="0"/>
          <w:szCs w:val="22"/>
        </w:rPr>
      </w:pPr>
      <w:bookmarkStart w:id="2" w:name="a1016456"/>
      <w:bookmarkStart w:id="3" w:name="_Toc318821339"/>
      <w:r w:rsidRPr="00F335BF">
        <w:rPr>
          <w:rFonts w:cs="Arial"/>
          <w:caps/>
          <w:smallCaps w:val="0"/>
          <w:szCs w:val="22"/>
        </w:rPr>
        <w:t>ch</w:t>
      </w:r>
      <w:r w:rsidR="008A416B" w:rsidRPr="00F335BF">
        <w:rPr>
          <w:rFonts w:cs="Arial"/>
          <w:caps/>
          <w:smallCaps w:val="0"/>
          <w:szCs w:val="22"/>
        </w:rPr>
        <w:t>arges and payment</w:t>
      </w:r>
      <w:bookmarkEnd w:id="2"/>
      <w:bookmarkEnd w:id="3"/>
    </w:p>
    <w:p w:rsidR="007736C3" w:rsidRPr="004B7F94" w:rsidRDefault="008A416B" w:rsidP="006B50DC">
      <w:pPr>
        <w:pStyle w:val="Heading2"/>
        <w:rPr>
          <w:rFonts w:cs="Arial"/>
          <w:szCs w:val="22"/>
        </w:rPr>
      </w:pPr>
      <w:r w:rsidRPr="004B7F94">
        <w:rPr>
          <w:rFonts w:cs="Arial"/>
          <w:szCs w:val="22"/>
        </w:rPr>
        <w:t xml:space="preserve">In consideration of the provision of the Services by </w:t>
      </w:r>
      <w:r w:rsidR="00C67323" w:rsidRPr="004B7F94">
        <w:rPr>
          <w:rFonts w:cs="Arial"/>
          <w:szCs w:val="22"/>
        </w:rPr>
        <w:t xml:space="preserve">the </w:t>
      </w:r>
      <w:r w:rsidR="006677B3">
        <w:rPr>
          <w:rFonts w:cs="Arial"/>
          <w:szCs w:val="22"/>
        </w:rPr>
        <w:t>Data Supplier</w:t>
      </w:r>
      <w:r w:rsidRPr="004B7F94">
        <w:rPr>
          <w:rFonts w:cs="Arial"/>
          <w:szCs w:val="22"/>
        </w:rPr>
        <w:t xml:space="preserve">, the </w:t>
      </w:r>
      <w:r w:rsidR="006677B3">
        <w:rPr>
          <w:rFonts w:cs="Arial"/>
          <w:szCs w:val="22"/>
        </w:rPr>
        <w:t>PHE</w:t>
      </w:r>
      <w:r w:rsidR="00287DE2" w:rsidRPr="004B7F94">
        <w:rPr>
          <w:rFonts w:cs="Arial"/>
          <w:szCs w:val="22"/>
        </w:rPr>
        <w:t xml:space="preserve"> </w:t>
      </w:r>
      <w:r w:rsidRPr="004B7F94">
        <w:rPr>
          <w:rFonts w:cs="Arial"/>
          <w:szCs w:val="22"/>
        </w:rPr>
        <w:t xml:space="preserve">shall pay the charges as set out in </w:t>
      </w:r>
      <w:r w:rsidR="00287DE2" w:rsidRPr="004B7F94">
        <w:rPr>
          <w:rFonts w:cs="Arial"/>
          <w:szCs w:val="22"/>
        </w:rPr>
        <w:t xml:space="preserve">Appendix </w:t>
      </w:r>
      <w:r w:rsidR="009107F9" w:rsidRPr="004B7F94">
        <w:rPr>
          <w:rFonts w:cs="Arial"/>
          <w:szCs w:val="22"/>
        </w:rPr>
        <w:t>2</w:t>
      </w:r>
      <w:r w:rsidR="00287DE2" w:rsidRPr="004B7F94">
        <w:rPr>
          <w:rFonts w:cs="Arial"/>
          <w:szCs w:val="22"/>
        </w:rPr>
        <w:t xml:space="preserve">. </w:t>
      </w:r>
      <w:bookmarkStart w:id="4" w:name="a587294"/>
    </w:p>
    <w:p w:rsidR="00EF538C" w:rsidRPr="004B7F94" w:rsidRDefault="00287DE2" w:rsidP="006B50DC">
      <w:pPr>
        <w:pStyle w:val="Heading2"/>
        <w:rPr>
          <w:rFonts w:cs="Arial"/>
          <w:szCs w:val="22"/>
        </w:rPr>
      </w:pPr>
      <w:r w:rsidRPr="004B7F94">
        <w:rPr>
          <w:rFonts w:cs="Arial"/>
          <w:szCs w:val="22"/>
        </w:rPr>
        <w:t>T</w:t>
      </w:r>
      <w:r w:rsidR="008A416B" w:rsidRPr="004B7F94">
        <w:rPr>
          <w:rFonts w:cs="Arial"/>
          <w:szCs w:val="22"/>
        </w:rPr>
        <w:t xml:space="preserve">he total price for the Services shall be the amount set out in </w:t>
      </w:r>
      <w:r w:rsidRPr="004B7F94">
        <w:rPr>
          <w:rFonts w:cs="Arial"/>
          <w:szCs w:val="22"/>
        </w:rPr>
        <w:t xml:space="preserve">Appendix </w:t>
      </w:r>
      <w:r w:rsidR="00F33997" w:rsidRPr="004B7F94">
        <w:rPr>
          <w:rFonts w:cs="Arial"/>
          <w:szCs w:val="22"/>
        </w:rPr>
        <w:t>2</w:t>
      </w:r>
      <w:r w:rsidR="008A416B" w:rsidRPr="004B7F94">
        <w:rPr>
          <w:rFonts w:cs="Arial"/>
          <w:szCs w:val="22"/>
        </w:rPr>
        <w:t xml:space="preserve">. The total price shall be paid to </w:t>
      </w:r>
      <w:r w:rsidR="00C67323" w:rsidRPr="004B7F94">
        <w:rPr>
          <w:rFonts w:cs="Arial"/>
          <w:szCs w:val="22"/>
        </w:rPr>
        <w:t xml:space="preserve">the </w:t>
      </w:r>
      <w:r w:rsidR="006677B3">
        <w:rPr>
          <w:rFonts w:cs="Arial"/>
          <w:szCs w:val="22"/>
        </w:rPr>
        <w:t>Data Supplier</w:t>
      </w:r>
      <w:r w:rsidRPr="004B7F94">
        <w:rPr>
          <w:rFonts w:cs="Arial"/>
          <w:szCs w:val="22"/>
        </w:rPr>
        <w:t xml:space="preserve"> </w:t>
      </w:r>
      <w:r w:rsidR="008A416B" w:rsidRPr="004B7F94">
        <w:rPr>
          <w:rFonts w:cs="Arial"/>
          <w:szCs w:val="22"/>
        </w:rPr>
        <w:t xml:space="preserve">in instalments, as set out in </w:t>
      </w:r>
      <w:r w:rsidRPr="004B7F94">
        <w:rPr>
          <w:rFonts w:cs="Arial"/>
          <w:szCs w:val="22"/>
        </w:rPr>
        <w:t xml:space="preserve">Appendix </w:t>
      </w:r>
      <w:r w:rsidR="00F33997" w:rsidRPr="004B7F94">
        <w:rPr>
          <w:rFonts w:cs="Arial"/>
          <w:szCs w:val="22"/>
        </w:rPr>
        <w:t>2</w:t>
      </w:r>
      <w:r w:rsidRPr="004B7F94">
        <w:rPr>
          <w:rFonts w:cs="Arial"/>
          <w:szCs w:val="22"/>
        </w:rPr>
        <w:t xml:space="preserve">. </w:t>
      </w:r>
      <w:r w:rsidR="00C67323" w:rsidRPr="004B7F94">
        <w:rPr>
          <w:rFonts w:cs="Arial"/>
          <w:szCs w:val="22"/>
        </w:rPr>
        <w:t xml:space="preserve"> </w:t>
      </w:r>
      <w:r w:rsidR="007C5CB6" w:rsidRPr="004B7F94">
        <w:rPr>
          <w:rFonts w:cs="Arial"/>
          <w:szCs w:val="22"/>
        </w:rPr>
        <w:t>T</w:t>
      </w:r>
      <w:r w:rsidR="00C67323" w:rsidRPr="004B7F94">
        <w:rPr>
          <w:rFonts w:cs="Arial"/>
          <w:szCs w:val="22"/>
        </w:rPr>
        <w:t xml:space="preserve">he </w:t>
      </w:r>
      <w:r w:rsidR="006677B3">
        <w:rPr>
          <w:rFonts w:cs="Arial"/>
          <w:szCs w:val="22"/>
        </w:rPr>
        <w:t>Data Supplier</w:t>
      </w:r>
      <w:r w:rsidRPr="004B7F94">
        <w:rPr>
          <w:rFonts w:cs="Arial"/>
          <w:szCs w:val="22"/>
        </w:rPr>
        <w:t xml:space="preserve"> </w:t>
      </w:r>
      <w:r w:rsidR="008A416B" w:rsidRPr="004B7F94">
        <w:rPr>
          <w:rFonts w:cs="Arial"/>
          <w:szCs w:val="22"/>
        </w:rPr>
        <w:t xml:space="preserve">shall invoice </w:t>
      </w:r>
      <w:r w:rsidR="006677B3">
        <w:rPr>
          <w:rFonts w:cs="Arial"/>
          <w:szCs w:val="22"/>
        </w:rPr>
        <w:t>PHE</w:t>
      </w:r>
      <w:r w:rsidR="007C5CB6" w:rsidRPr="004B7F94">
        <w:rPr>
          <w:rFonts w:cs="Arial"/>
          <w:szCs w:val="22"/>
        </w:rPr>
        <w:t xml:space="preserve"> in arrears</w:t>
      </w:r>
      <w:r w:rsidRPr="004B7F94">
        <w:rPr>
          <w:rFonts w:cs="Arial"/>
          <w:szCs w:val="22"/>
        </w:rPr>
        <w:t xml:space="preserve"> </w:t>
      </w:r>
      <w:r w:rsidR="008A416B" w:rsidRPr="004B7F94">
        <w:rPr>
          <w:rFonts w:cs="Arial"/>
          <w:szCs w:val="22"/>
        </w:rPr>
        <w:t xml:space="preserve">for the charges </w:t>
      </w:r>
      <w:r w:rsidR="00624157" w:rsidRPr="004B7F94">
        <w:rPr>
          <w:rFonts w:cs="Arial"/>
          <w:szCs w:val="22"/>
        </w:rPr>
        <w:t xml:space="preserve">together with </w:t>
      </w:r>
      <w:r w:rsidRPr="004B7F94">
        <w:rPr>
          <w:rFonts w:cs="Arial"/>
          <w:szCs w:val="22"/>
        </w:rPr>
        <w:t>VAT</w:t>
      </w:r>
      <w:r w:rsidR="00624157" w:rsidRPr="004B7F94">
        <w:rPr>
          <w:rFonts w:cs="Arial"/>
          <w:szCs w:val="22"/>
        </w:rPr>
        <w:t>, where appropriate,</w:t>
      </w:r>
      <w:r w:rsidRPr="004B7F94">
        <w:rPr>
          <w:rFonts w:cs="Arial"/>
          <w:szCs w:val="22"/>
        </w:rPr>
        <w:t xml:space="preserve"> </w:t>
      </w:r>
      <w:r w:rsidR="008A416B" w:rsidRPr="004B7F94">
        <w:rPr>
          <w:rFonts w:cs="Arial"/>
          <w:szCs w:val="22"/>
        </w:rPr>
        <w:t>that are then payable</w:t>
      </w:r>
      <w:r w:rsidRPr="004B7F94">
        <w:rPr>
          <w:rFonts w:cs="Arial"/>
          <w:szCs w:val="22"/>
        </w:rPr>
        <w:t>.</w:t>
      </w:r>
      <w:r w:rsidR="008A416B" w:rsidRPr="004B7F94">
        <w:rPr>
          <w:rFonts w:cs="Arial"/>
          <w:szCs w:val="22"/>
        </w:rPr>
        <w:t xml:space="preserve"> </w:t>
      </w:r>
      <w:bookmarkEnd w:id="4"/>
    </w:p>
    <w:p w:rsidR="00EF538C" w:rsidRPr="004B7F94" w:rsidRDefault="006677B3" w:rsidP="006B50DC">
      <w:pPr>
        <w:pStyle w:val="Heading2"/>
        <w:rPr>
          <w:rFonts w:cs="Arial"/>
          <w:szCs w:val="22"/>
        </w:rPr>
      </w:pPr>
      <w:r>
        <w:rPr>
          <w:rFonts w:cs="Arial"/>
          <w:szCs w:val="22"/>
        </w:rPr>
        <w:t>PHE</w:t>
      </w:r>
      <w:r w:rsidR="00624157" w:rsidRPr="004B7F94">
        <w:rPr>
          <w:rFonts w:cs="Arial"/>
          <w:szCs w:val="22"/>
        </w:rPr>
        <w:t xml:space="preserve"> </w:t>
      </w:r>
      <w:r w:rsidR="008A416B" w:rsidRPr="004B7F94">
        <w:rPr>
          <w:rFonts w:cs="Arial"/>
          <w:szCs w:val="22"/>
        </w:rPr>
        <w:t>shall pay each invoice which is</w:t>
      </w:r>
      <w:r w:rsidR="00B15E77" w:rsidRPr="004B7F94">
        <w:rPr>
          <w:rFonts w:cs="Arial"/>
          <w:szCs w:val="22"/>
        </w:rPr>
        <w:t xml:space="preserve"> correctly stated and</w:t>
      </w:r>
      <w:r w:rsidR="008A416B" w:rsidRPr="004B7F94">
        <w:rPr>
          <w:rFonts w:cs="Arial"/>
          <w:szCs w:val="22"/>
        </w:rPr>
        <w:t xml:space="preserve"> properly due and submitted to it by </w:t>
      </w:r>
      <w:r w:rsidR="00C67323" w:rsidRPr="004B7F94">
        <w:rPr>
          <w:rFonts w:cs="Arial"/>
          <w:szCs w:val="22"/>
        </w:rPr>
        <w:t xml:space="preserve">the </w:t>
      </w:r>
      <w:r>
        <w:rPr>
          <w:rFonts w:cs="Arial"/>
          <w:szCs w:val="22"/>
        </w:rPr>
        <w:t>Data Supplier</w:t>
      </w:r>
      <w:r w:rsidR="008A416B" w:rsidRPr="004B7F94">
        <w:rPr>
          <w:rFonts w:cs="Arial"/>
          <w:szCs w:val="22"/>
        </w:rPr>
        <w:t xml:space="preserve">, within 30 days of receipt, to a bank account nominated in writing by </w:t>
      </w:r>
      <w:r w:rsidR="00C67323" w:rsidRPr="004B7F94">
        <w:rPr>
          <w:rFonts w:cs="Arial"/>
          <w:szCs w:val="22"/>
        </w:rPr>
        <w:t xml:space="preserve">the </w:t>
      </w:r>
      <w:r>
        <w:rPr>
          <w:rFonts w:cs="Arial"/>
          <w:szCs w:val="22"/>
        </w:rPr>
        <w:t>Data Supplier</w:t>
      </w:r>
      <w:r w:rsidR="008A416B" w:rsidRPr="004B7F94">
        <w:rPr>
          <w:rFonts w:cs="Arial"/>
          <w:szCs w:val="22"/>
        </w:rPr>
        <w:t>.</w:t>
      </w:r>
    </w:p>
    <w:p w:rsidR="00EF538C" w:rsidRPr="004B7F94" w:rsidRDefault="008A416B" w:rsidP="006B50DC">
      <w:pPr>
        <w:pStyle w:val="Heading2"/>
        <w:rPr>
          <w:rFonts w:cs="Arial"/>
          <w:szCs w:val="22"/>
        </w:rPr>
      </w:pPr>
      <w:r w:rsidRPr="004B7F94">
        <w:rPr>
          <w:rFonts w:cs="Arial"/>
          <w:szCs w:val="22"/>
        </w:rPr>
        <w:t xml:space="preserve">If </w:t>
      </w:r>
      <w:r w:rsidR="006677B3">
        <w:rPr>
          <w:rFonts w:cs="Arial"/>
          <w:szCs w:val="22"/>
        </w:rPr>
        <w:t>PHE</w:t>
      </w:r>
      <w:r w:rsidRPr="004B7F94">
        <w:rPr>
          <w:rFonts w:cs="Arial"/>
          <w:szCs w:val="22"/>
        </w:rPr>
        <w:t xml:space="preserve"> fails to pay any amount payable by it under this </w:t>
      </w:r>
      <w:r w:rsidR="00A617CD" w:rsidRPr="004B7F94">
        <w:rPr>
          <w:rFonts w:cs="Arial"/>
          <w:szCs w:val="22"/>
        </w:rPr>
        <w:t>A</w:t>
      </w:r>
      <w:r w:rsidRPr="004B7F94">
        <w:rPr>
          <w:rFonts w:cs="Arial"/>
          <w:szCs w:val="22"/>
        </w:rPr>
        <w:t xml:space="preserve">greement, </w:t>
      </w:r>
      <w:r w:rsidR="00C67323" w:rsidRPr="004B7F94">
        <w:rPr>
          <w:rFonts w:cs="Arial"/>
          <w:szCs w:val="22"/>
        </w:rPr>
        <w:t xml:space="preserve">the </w:t>
      </w:r>
      <w:r w:rsidR="006677B3">
        <w:rPr>
          <w:rFonts w:cs="Arial"/>
          <w:szCs w:val="22"/>
        </w:rPr>
        <w:t>Data Supplier</w:t>
      </w:r>
      <w:r w:rsidRPr="004B7F94">
        <w:rPr>
          <w:rFonts w:cs="Arial"/>
          <w:szCs w:val="22"/>
        </w:rPr>
        <w:t xml:space="preserve"> may </w:t>
      </w:r>
      <w:r w:rsidR="003F2E16" w:rsidRPr="004B7F94">
        <w:rPr>
          <w:rFonts w:cs="Arial"/>
          <w:szCs w:val="22"/>
        </w:rPr>
        <w:t xml:space="preserve">charge </w:t>
      </w:r>
      <w:r w:rsidR="006677B3">
        <w:rPr>
          <w:rFonts w:cs="Arial"/>
          <w:szCs w:val="22"/>
        </w:rPr>
        <w:t>PHE</w:t>
      </w:r>
      <w:r w:rsidRPr="004B7F94">
        <w:rPr>
          <w:rFonts w:cs="Arial"/>
          <w:szCs w:val="22"/>
        </w:rPr>
        <w:t xml:space="preserve"> interest on the overdue amount from the due date up </w:t>
      </w:r>
      <w:r w:rsidRPr="004B7F94">
        <w:rPr>
          <w:rFonts w:cs="Arial"/>
          <w:szCs w:val="22"/>
        </w:rPr>
        <w:lastRenderedPageBreak/>
        <w:t xml:space="preserve">to the date of actual payment, after as well as before judgment, at the rate of </w:t>
      </w:r>
      <w:r w:rsidR="00624157" w:rsidRPr="004B7F94">
        <w:rPr>
          <w:rFonts w:cs="Arial"/>
          <w:szCs w:val="22"/>
        </w:rPr>
        <w:t>4</w:t>
      </w:r>
      <w:r w:rsidRPr="004B7F94">
        <w:rPr>
          <w:rFonts w:cs="Arial"/>
          <w:szCs w:val="22"/>
        </w:rPr>
        <w:t xml:space="preserve">% per annum above the base rate for the time being of </w:t>
      </w:r>
      <w:r w:rsidR="00624157" w:rsidRPr="004B7F94">
        <w:rPr>
          <w:rFonts w:cs="Arial"/>
          <w:szCs w:val="22"/>
        </w:rPr>
        <w:t xml:space="preserve">Bank of England. </w:t>
      </w:r>
      <w:r w:rsidRPr="004B7F94">
        <w:rPr>
          <w:rFonts w:cs="Arial"/>
          <w:szCs w:val="22"/>
        </w:rPr>
        <w:t xml:space="preserve"> Such interest shall accrue on a daily basis and be compounded quarterly and </w:t>
      </w:r>
      <w:r w:rsidR="006677B3">
        <w:rPr>
          <w:rFonts w:cs="Arial"/>
          <w:szCs w:val="22"/>
        </w:rPr>
        <w:t>PHE</w:t>
      </w:r>
      <w:r w:rsidRPr="004B7F94">
        <w:rPr>
          <w:rFonts w:cs="Arial"/>
          <w:szCs w:val="22"/>
        </w:rPr>
        <w:t xml:space="preserve"> shall pay the interest immediately on demand. </w:t>
      </w:r>
    </w:p>
    <w:p w:rsidR="008A416B" w:rsidRPr="004B7F94" w:rsidRDefault="00A617CD" w:rsidP="006B50DC">
      <w:pPr>
        <w:pStyle w:val="Heading2"/>
        <w:rPr>
          <w:rFonts w:cs="Arial"/>
          <w:szCs w:val="22"/>
        </w:rPr>
      </w:pPr>
      <w:r w:rsidRPr="004B7F94">
        <w:rPr>
          <w:rFonts w:cs="Arial"/>
          <w:szCs w:val="22"/>
        </w:rPr>
        <w:t>Each P</w:t>
      </w:r>
      <w:r w:rsidR="008A416B" w:rsidRPr="004B7F94">
        <w:rPr>
          <w:rFonts w:cs="Arial"/>
          <w:szCs w:val="22"/>
        </w:rPr>
        <w:t xml:space="preserve">arty may, without limiting any other rights or remedies it may have, set off any amounts owed to it by the other </w:t>
      </w:r>
      <w:r w:rsidRPr="004B7F94">
        <w:rPr>
          <w:rFonts w:cs="Arial"/>
          <w:szCs w:val="22"/>
        </w:rPr>
        <w:t>P</w:t>
      </w:r>
      <w:r w:rsidR="008A416B" w:rsidRPr="004B7F94">
        <w:rPr>
          <w:rFonts w:cs="Arial"/>
          <w:szCs w:val="22"/>
        </w:rPr>
        <w:t xml:space="preserve">arty under this </w:t>
      </w:r>
      <w:r w:rsidR="00624157" w:rsidRPr="004B7F94">
        <w:rPr>
          <w:rFonts w:cs="Arial"/>
          <w:szCs w:val="22"/>
        </w:rPr>
        <w:t>Agreement</w:t>
      </w:r>
      <w:r w:rsidR="008A416B" w:rsidRPr="004B7F94">
        <w:rPr>
          <w:rFonts w:cs="Arial"/>
          <w:szCs w:val="22"/>
        </w:rPr>
        <w:t xml:space="preserve"> against any amou</w:t>
      </w:r>
      <w:r w:rsidRPr="004B7F94">
        <w:rPr>
          <w:rFonts w:cs="Arial"/>
          <w:szCs w:val="22"/>
        </w:rPr>
        <w:t>nts payable by it to the other P</w:t>
      </w:r>
      <w:r w:rsidR="008A416B" w:rsidRPr="004B7F94">
        <w:rPr>
          <w:rFonts w:cs="Arial"/>
          <w:szCs w:val="22"/>
        </w:rPr>
        <w:t xml:space="preserve">arty under this </w:t>
      </w:r>
      <w:r w:rsidR="00624157" w:rsidRPr="004B7F94">
        <w:rPr>
          <w:rFonts w:cs="Arial"/>
          <w:szCs w:val="22"/>
        </w:rPr>
        <w:t>Agreement</w:t>
      </w:r>
      <w:r w:rsidR="008A416B" w:rsidRPr="004B7F94">
        <w:rPr>
          <w:rFonts w:cs="Arial"/>
          <w:szCs w:val="22"/>
        </w:rPr>
        <w:t>.</w:t>
      </w:r>
    </w:p>
    <w:p w:rsidR="00D5417D" w:rsidRPr="004B7F94" w:rsidRDefault="00D5417D" w:rsidP="00EF538C">
      <w:pPr>
        <w:pStyle w:val="Heading1"/>
        <w:rPr>
          <w:rFonts w:cs="Arial"/>
          <w:szCs w:val="22"/>
        </w:rPr>
      </w:pPr>
      <w:r w:rsidRPr="004B7F94">
        <w:rPr>
          <w:rFonts w:cs="Arial"/>
          <w:szCs w:val="22"/>
        </w:rPr>
        <w:t xml:space="preserve">CONFIDENTIALITY AND ACCESS TO </w:t>
      </w:r>
      <w:r w:rsidR="006677B3">
        <w:rPr>
          <w:rFonts w:cs="Arial"/>
          <w:szCs w:val="22"/>
        </w:rPr>
        <w:t>DATA SUPPLIER</w:t>
      </w:r>
      <w:r w:rsidR="006366CC" w:rsidRPr="004B7F94">
        <w:rPr>
          <w:rFonts w:cs="Arial"/>
          <w:szCs w:val="22"/>
        </w:rPr>
        <w:t xml:space="preserve"> </w:t>
      </w:r>
      <w:r w:rsidRPr="004B7F94">
        <w:rPr>
          <w:rFonts w:cs="Arial"/>
          <w:szCs w:val="22"/>
        </w:rPr>
        <w:t>DATA</w:t>
      </w:r>
    </w:p>
    <w:p w:rsidR="001B6B02" w:rsidRPr="004B7F94" w:rsidRDefault="001B6B02" w:rsidP="00284D15">
      <w:pPr>
        <w:pStyle w:val="Heading2"/>
        <w:rPr>
          <w:rFonts w:cs="Arial"/>
          <w:szCs w:val="22"/>
        </w:rPr>
      </w:pPr>
      <w:r w:rsidRPr="004B7F94">
        <w:rPr>
          <w:rFonts w:cs="Arial"/>
          <w:szCs w:val="22"/>
        </w:rPr>
        <w:t xml:space="preserve">The Parties each undertake to keep confidential and not to disclose to any third party, or to use themselves other than for the purposes of the Services or as permitted under or in accordance with this Agreement (including for the purpose of enjoying the benefit of the rights and licences granted under clause </w:t>
      </w:r>
      <w:r w:rsidR="005A0AAE">
        <w:rPr>
          <w:rFonts w:cs="Arial"/>
          <w:szCs w:val="22"/>
        </w:rPr>
        <w:t>12</w:t>
      </w:r>
      <w:r w:rsidRPr="004B7F94">
        <w:rPr>
          <w:rFonts w:cs="Arial"/>
          <w:szCs w:val="22"/>
        </w:rPr>
        <w:t xml:space="preserve">, </w:t>
      </w:r>
      <w:r w:rsidR="00030EB7" w:rsidRPr="004B7F94">
        <w:rPr>
          <w:rFonts w:cs="Arial"/>
          <w:szCs w:val="22"/>
        </w:rPr>
        <w:t xml:space="preserve">the </w:t>
      </w:r>
      <w:r w:rsidR="006677B3">
        <w:rPr>
          <w:rFonts w:cs="Arial"/>
          <w:szCs w:val="22"/>
        </w:rPr>
        <w:t>Data Supplier</w:t>
      </w:r>
      <w:r w:rsidR="00030EB7" w:rsidRPr="004B7F94">
        <w:rPr>
          <w:rFonts w:cs="Arial"/>
          <w:szCs w:val="22"/>
        </w:rPr>
        <w:t xml:space="preserve"> Data, </w:t>
      </w:r>
      <w:r w:rsidRPr="004B7F94">
        <w:rPr>
          <w:rFonts w:cs="Arial"/>
          <w:szCs w:val="22"/>
        </w:rPr>
        <w:t>any confidential or secret information in any form directly or indirectly belonging or relating to the other, or their business or affairs, disclosed by the one and received by the other pursuant to or in the course of this Agreement, including without limitation any Intellectual Property of the other and the existence and terms of this agreement (</w:t>
      </w:r>
      <w:r w:rsidRPr="004B7F94">
        <w:rPr>
          <w:rFonts w:cs="Arial"/>
          <w:b/>
          <w:bCs/>
          <w:szCs w:val="22"/>
        </w:rPr>
        <w:t>Confidential Information</w:t>
      </w:r>
      <w:r w:rsidRPr="004B7F94">
        <w:rPr>
          <w:rFonts w:cs="Arial"/>
          <w:szCs w:val="22"/>
        </w:rPr>
        <w:t>).</w:t>
      </w:r>
    </w:p>
    <w:p w:rsidR="001B6B02" w:rsidRPr="004B7F94" w:rsidRDefault="001B6B02" w:rsidP="00284D15">
      <w:pPr>
        <w:pStyle w:val="Heading2"/>
        <w:rPr>
          <w:rFonts w:cs="Arial"/>
          <w:szCs w:val="22"/>
        </w:rPr>
      </w:pPr>
      <w:bookmarkStart w:id="5" w:name="a721331"/>
      <w:bookmarkEnd w:id="5"/>
      <w:r w:rsidRPr="004B7F94">
        <w:rPr>
          <w:rFonts w:cs="Arial"/>
          <w:szCs w:val="22"/>
        </w:rPr>
        <w:t xml:space="preserve">Each Party undertakes only to disclose the Confidential Information of the other to those of its officers, employees, agents and contractors to whom, and to the extent to which, such disclosure is necessary for the purposes contemplated under this Agreement. Each </w:t>
      </w:r>
      <w:r w:rsidR="006366CC" w:rsidRPr="004B7F94">
        <w:rPr>
          <w:rFonts w:cs="Arial"/>
          <w:szCs w:val="22"/>
        </w:rPr>
        <w:t>P</w:t>
      </w:r>
      <w:r w:rsidRPr="004B7F94">
        <w:rPr>
          <w:rFonts w:cs="Arial"/>
          <w:szCs w:val="22"/>
        </w:rPr>
        <w:t xml:space="preserve">arty shall ensure that all such personnel observe the terms of this </w:t>
      </w:r>
      <w:r w:rsidR="00030EB7" w:rsidRPr="004B7F94">
        <w:rPr>
          <w:rFonts w:cs="Arial"/>
          <w:szCs w:val="22"/>
        </w:rPr>
        <w:t>confidentiality</w:t>
      </w:r>
      <w:r w:rsidRPr="004B7F94">
        <w:rPr>
          <w:rFonts w:cs="Arial"/>
          <w:szCs w:val="22"/>
        </w:rPr>
        <w:t xml:space="preserve"> clause</w:t>
      </w:r>
      <w:r w:rsidR="006366CC" w:rsidRPr="004B7F94">
        <w:rPr>
          <w:rFonts w:cs="Arial"/>
          <w:szCs w:val="22"/>
        </w:rPr>
        <w:t xml:space="preserve"> 8</w:t>
      </w:r>
      <w:r w:rsidRPr="004B7F94">
        <w:rPr>
          <w:rFonts w:cs="Arial"/>
          <w:szCs w:val="22"/>
        </w:rPr>
        <w:t>.</w:t>
      </w:r>
    </w:p>
    <w:p w:rsidR="001B6B02" w:rsidRPr="004B7F94" w:rsidRDefault="001B6B02" w:rsidP="00284D15">
      <w:pPr>
        <w:pStyle w:val="Heading2"/>
        <w:rPr>
          <w:rFonts w:cs="Arial"/>
          <w:szCs w:val="22"/>
        </w:rPr>
      </w:pPr>
      <w:bookmarkStart w:id="6" w:name="a774738"/>
      <w:bookmarkEnd w:id="6"/>
      <w:r w:rsidRPr="004B7F94">
        <w:rPr>
          <w:rFonts w:cs="Arial"/>
          <w:szCs w:val="22"/>
        </w:rPr>
        <w:t xml:space="preserve">The obligations contained in this clause </w:t>
      </w:r>
      <w:r w:rsidR="006366CC" w:rsidRPr="004B7F94">
        <w:rPr>
          <w:rFonts w:cs="Arial"/>
          <w:szCs w:val="22"/>
        </w:rPr>
        <w:t xml:space="preserve">8 </w:t>
      </w:r>
      <w:r w:rsidRPr="004B7F94">
        <w:rPr>
          <w:rFonts w:cs="Arial"/>
          <w:szCs w:val="22"/>
        </w:rPr>
        <w:t>shall survive the expiry or termination of this Agreement for any reason, but shall not apply to any Confidential Information which:</w:t>
      </w:r>
    </w:p>
    <w:p w:rsidR="00DA56E3" w:rsidRPr="004B7F94" w:rsidRDefault="001B6B02" w:rsidP="00EB1983">
      <w:pPr>
        <w:pStyle w:val="NormalWeb"/>
        <w:numPr>
          <w:ilvl w:val="0"/>
          <w:numId w:val="11"/>
        </w:numPr>
        <w:spacing w:line="384" w:lineRule="atLeast"/>
        <w:rPr>
          <w:rFonts w:ascii="Arial" w:hAnsi="Arial" w:cs="Arial"/>
          <w:color w:val="000000"/>
          <w:sz w:val="22"/>
          <w:szCs w:val="22"/>
        </w:rPr>
      </w:pPr>
      <w:bookmarkStart w:id="7" w:name="a614518"/>
      <w:bookmarkEnd w:id="7"/>
      <w:r w:rsidRPr="004B7F94">
        <w:rPr>
          <w:rFonts w:ascii="Arial" w:hAnsi="Arial" w:cs="Arial"/>
          <w:color w:val="000000"/>
          <w:sz w:val="22"/>
          <w:szCs w:val="22"/>
        </w:rPr>
        <w:t>is publicly known at the time of disclosure to the receiving Party; or</w:t>
      </w:r>
    </w:p>
    <w:p w:rsidR="00DA56E3" w:rsidRPr="004B7F94" w:rsidRDefault="001B6B02" w:rsidP="00EB1983">
      <w:pPr>
        <w:pStyle w:val="NormalWeb"/>
        <w:numPr>
          <w:ilvl w:val="0"/>
          <w:numId w:val="11"/>
        </w:numPr>
        <w:spacing w:line="384" w:lineRule="atLeast"/>
        <w:rPr>
          <w:rFonts w:ascii="Arial" w:hAnsi="Arial" w:cs="Arial"/>
          <w:color w:val="000000"/>
          <w:sz w:val="22"/>
          <w:szCs w:val="22"/>
        </w:rPr>
      </w:pPr>
      <w:bookmarkStart w:id="8" w:name="a95178"/>
      <w:bookmarkEnd w:id="8"/>
      <w:r w:rsidRPr="004B7F94">
        <w:rPr>
          <w:rFonts w:ascii="Arial" w:hAnsi="Arial" w:cs="Arial"/>
          <w:color w:val="000000"/>
          <w:sz w:val="22"/>
          <w:szCs w:val="22"/>
        </w:rPr>
        <w:t>becomes publicly known otherwise than through a breach of this Agreement by the receiving Party, its officers, employees, agents or contractors; or</w:t>
      </w:r>
    </w:p>
    <w:p w:rsidR="00DA56E3" w:rsidRPr="004B7F94" w:rsidRDefault="001B6B02" w:rsidP="00EB1983">
      <w:pPr>
        <w:pStyle w:val="NormalWeb"/>
        <w:numPr>
          <w:ilvl w:val="0"/>
          <w:numId w:val="11"/>
        </w:numPr>
        <w:spacing w:line="384" w:lineRule="atLeast"/>
        <w:rPr>
          <w:rFonts w:ascii="Arial" w:hAnsi="Arial" w:cs="Arial"/>
          <w:color w:val="000000"/>
          <w:sz w:val="22"/>
          <w:szCs w:val="22"/>
        </w:rPr>
      </w:pPr>
      <w:bookmarkStart w:id="9" w:name="a387619"/>
      <w:bookmarkStart w:id="10" w:name="a315528"/>
      <w:bookmarkStart w:id="11" w:name="a520244"/>
      <w:bookmarkEnd w:id="9"/>
      <w:bookmarkEnd w:id="10"/>
      <w:bookmarkEnd w:id="11"/>
      <w:proofErr w:type="gramStart"/>
      <w:r w:rsidRPr="004B7F94">
        <w:rPr>
          <w:rFonts w:ascii="Arial" w:hAnsi="Arial" w:cs="Arial"/>
          <w:color w:val="000000"/>
          <w:sz w:val="22"/>
          <w:szCs w:val="22"/>
        </w:rPr>
        <w:t>has</w:t>
      </w:r>
      <w:proofErr w:type="gramEnd"/>
      <w:r w:rsidRPr="004B7F94">
        <w:rPr>
          <w:rFonts w:ascii="Arial" w:hAnsi="Arial" w:cs="Arial"/>
          <w:color w:val="000000"/>
          <w:sz w:val="22"/>
          <w:szCs w:val="22"/>
        </w:rPr>
        <w:t xml:space="preserve"> been received by </w:t>
      </w:r>
      <w:r w:rsidR="009B3580" w:rsidRPr="004B7F94">
        <w:rPr>
          <w:rFonts w:ascii="Arial" w:hAnsi="Arial" w:cs="Arial"/>
          <w:color w:val="000000"/>
          <w:sz w:val="22"/>
          <w:szCs w:val="22"/>
        </w:rPr>
        <w:t xml:space="preserve">the receiving Party </w:t>
      </w:r>
      <w:r w:rsidRPr="004B7F94">
        <w:rPr>
          <w:rFonts w:ascii="Arial" w:hAnsi="Arial" w:cs="Arial"/>
          <w:color w:val="000000"/>
          <w:sz w:val="22"/>
          <w:szCs w:val="22"/>
        </w:rPr>
        <w:t xml:space="preserve">from a third party who did not to </w:t>
      </w:r>
      <w:r w:rsidR="009B3580" w:rsidRPr="004B7F94">
        <w:rPr>
          <w:rFonts w:ascii="Arial" w:hAnsi="Arial" w:cs="Arial"/>
          <w:color w:val="000000"/>
          <w:sz w:val="22"/>
          <w:szCs w:val="22"/>
        </w:rPr>
        <w:t>its</w:t>
      </w:r>
      <w:r w:rsidRPr="004B7F94">
        <w:rPr>
          <w:rFonts w:ascii="Arial" w:hAnsi="Arial" w:cs="Arial"/>
          <w:color w:val="000000"/>
          <w:sz w:val="22"/>
          <w:szCs w:val="22"/>
        </w:rPr>
        <w:t xml:space="preserve"> knowledge acquire it in confidence from </w:t>
      </w:r>
      <w:r w:rsidR="009B3580" w:rsidRPr="004B7F94">
        <w:rPr>
          <w:rFonts w:ascii="Arial" w:hAnsi="Arial" w:cs="Arial"/>
          <w:color w:val="000000"/>
          <w:sz w:val="22"/>
          <w:szCs w:val="22"/>
        </w:rPr>
        <w:t>the disclosing Party</w:t>
      </w:r>
      <w:r w:rsidRPr="004B7F94">
        <w:rPr>
          <w:rFonts w:ascii="Arial" w:hAnsi="Arial" w:cs="Arial"/>
          <w:color w:val="000000"/>
          <w:sz w:val="22"/>
          <w:szCs w:val="22"/>
        </w:rPr>
        <w:t xml:space="preserve"> or from someone owing a duty of confidence to </w:t>
      </w:r>
      <w:r w:rsidR="009B3580" w:rsidRPr="004B7F94">
        <w:rPr>
          <w:rFonts w:ascii="Arial" w:hAnsi="Arial" w:cs="Arial"/>
          <w:color w:val="000000"/>
          <w:sz w:val="22"/>
          <w:szCs w:val="22"/>
        </w:rPr>
        <w:t>the disclosing Party</w:t>
      </w:r>
      <w:r w:rsidRPr="004B7F94">
        <w:rPr>
          <w:rFonts w:ascii="Arial" w:hAnsi="Arial" w:cs="Arial"/>
          <w:color w:val="000000"/>
          <w:sz w:val="22"/>
          <w:szCs w:val="22"/>
        </w:rPr>
        <w:t>.</w:t>
      </w:r>
    </w:p>
    <w:p w:rsidR="00DA56E3" w:rsidRPr="004B7F94" w:rsidRDefault="001B6B02" w:rsidP="00EB1983">
      <w:pPr>
        <w:pStyle w:val="NormalWeb"/>
        <w:numPr>
          <w:ilvl w:val="0"/>
          <w:numId w:val="11"/>
        </w:numPr>
        <w:spacing w:line="384" w:lineRule="atLeast"/>
        <w:rPr>
          <w:rFonts w:ascii="Arial" w:hAnsi="Arial" w:cs="Arial"/>
          <w:color w:val="000000"/>
          <w:sz w:val="22"/>
          <w:szCs w:val="22"/>
        </w:rPr>
      </w:pPr>
      <w:bookmarkStart w:id="12" w:name="a307034"/>
      <w:bookmarkStart w:id="13" w:name="a1001319"/>
      <w:bookmarkStart w:id="14" w:name="a652881"/>
      <w:bookmarkStart w:id="15" w:name="a698197"/>
      <w:bookmarkEnd w:id="12"/>
      <w:bookmarkEnd w:id="13"/>
      <w:bookmarkEnd w:id="14"/>
      <w:bookmarkEnd w:id="15"/>
      <w:proofErr w:type="gramStart"/>
      <w:r w:rsidRPr="004B7F94">
        <w:rPr>
          <w:rFonts w:ascii="Arial" w:hAnsi="Arial" w:cs="Arial"/>
          <w:color w:val="000000"/>
          <w:sz w:val="22"/>
          <w:szCs w:val="22"/>
        </w:rPr>
        <w:t>is</w:t>
      </w:r>
      <w:proofErr w:type="gramEnd"/>
      <w:r w:rsidRPr="004B7F94">
        <w:rPr>
          <w:rFonts w:ascii="Arial" w:hAnsi="Arial" w:cs="Arial"/>
          <w:color w:val="000000"/>
          <w:sz w:val="22"/>
          <w:szCs w:val="22"/>
        </w:rPr>
        <w:t xml:space="preserve"> required by law, regulation or order of a competent authority (including any regulatory or governmental body or securities exchange) to be disclosed by the receiving Party, provided that, where practicable, the </w:t>
      </w:r>
      <w:r w:rsidRPr="004B7F94">
        <w:rPr>
          <w:rFonts w:ascii="Arial" w:hAnsi="Arial" w:cs="Arial"/>
          <w:color w:val="000000"/>
          <w:sz w:val="22"/>
          <w:szCs w:val="22"/>
        </w:rPr>
        <w:lastRenderedPageBreak/>
        <w:t>disclosing Party is given reasonable advance notice of the intended disclosure.</w:t>
      </w:r>
    </w:p>
    <w:p w:rsidR="00EF538C" w:rsidRPr="004B7F94" w:rsidRDefault="00942959" w:rsidP="006B50DC">
      <w:pPr>
        <w:pStyle w:val="Heading2"/>
        <w:rPr>
          <w:rFonts w:cs="Arial"/>
          <w:szCs w:val="22"/>
        </w:rPr>
      </w:pPr>
      <w:r w:rsidRPr="004B7F94">
        <w:rPr>
          <w:rFonts w:cs="Arial"/>
          <w:szCs w:val="22"/>
        </w:rPr>
        <w:t xml:space="preserve">The Parties </w:t>
      </w:r>
      <w:r w:rsidR="00D5417D" w:rsidRPr="004B7F94">
        <w:rPr>
          <w:rFonts w:cs="Arial"/>
          <w:szCs w:val="22"/>
        </w:rPr>
        <w:t xml:space="preserve">shall use their reasonable endeavours to safeguard </w:t>
      </w:r>
      <w:r w:rsidR="00551BB8" w:rsidRPr="004B7F94">
        <w:rPr>
          <w:rFonts w:cs="Arial"/>
          <w:szCs w:val="22"/>
        </w:rPr>
        <w:t xml:space="preserve">the </w:t>
      </w:r>
      <w:r w:rsidR="00030EB7" w:rsidRPr="004B7F94">
        <w:rPr>
          <w:rFonts w:cs="Arial"/>
          <w:szCs w:val="22"/>
        </w:rPr>
        <w:t>Confidential Information</w:t>
      </w:r>
      <w:r w:rsidR="00D5417D" w:rsidRPr="004B7F94">
        <w:rPr>
          <w:rFonts w:cs="Arial"/>
          <w:szCs w:val="22"/>
        </w:rPr>
        <w:t xml:space="preserve"> and shall mi</w:t>
      </w:r>
      <w:r w:rsidR="00551BB8" w:rsidRPr="004B7F94">
        <w:rPr>
          <w:rFonts w:cs="Arial"/>
          <w:szCs w:val="22"/>
        </w:rPr>
        <w:t xml:space="preserve">nimise the risk </w:t>
      </w:r>
      <w:r w:rsidR="00D5417D" w:rsidRPr="004B7F94">
        <w:rPr>
          <w:rFonts w:cs="Arial"/>
          <w:szCs w:val="22"/>
        </w:rPr>
        <w:t xml:space="preserve">of all actions, claims, demands, proceedings, damages, costs, charges and expenses arising directly from the permission </w:t>
      </w:r>
      <w:r w:rsidR="00EF538C" w:rsidRPr="004B7F94">
        <w:rPr>
          <w:rFonts w:cs="Arial"/>
          <w:szCs w:val="22"/>
        </w:rPr>
        <w:t>g</w:t>
      </w:r>
      <w:r w:rsidR="00D5417D" w:rsidRPr="004B7F94">
        <w:rPr>
          <w:rFonts w:cs="Arial"/>
          <w:szCs w:val="22"/>
        </w:rPr>
        <w:t>ranted by this Agreement or from any negligent act or omission or wilful misconduct</w:t>
      </w:r>
      <w:r w:rsidRPr="004B7F94">
        <w:rPr>
          <w:rFonts w:cs="Arial"/>
          <w:szCs w:val="22"/>
        </w:rPr>
        <w:t xml:space="preserve"> </w:t>
      </w:r>
      <w:r w:rsidR="00D5417D" w:rsidRPr="004B7F94">
        <w:rPr>
          <w:rFonts w:cs="Arial"/>
          <w:szCs w:val="22"/>
        </w:rPr>
        <w:t xml:space="preserve">and against the loss (accidental or malicious) of any </w:t>
      </w:r>
      <w:r w:rsidR="00030EB7" w:rsidRPr="004B7F94">
        <w:rPr>
          <w:rFonts w:cs="Arial"/>
          <w:szCs w:val="22"/>
        </w:rPr>
        <w:t xml:space="preserve">Confidential Information </w:t>
      </w:r>
      <w:r w:rsidR="00D5417D" w:rsidRPr="004B7F94">
        <w:rPr>
          <w:rFonts w:cs="Arial"/>
          <w:szCs w:val="22"/>
        </w:rPr>
        <w:t xml:space="preserve">or the injury to or death of any persons arising directly therefrom. </w:t>
      </w:r>
    </w:p>
    <w:p w:rsidR="00EF538C" w:rsidRPr="004B7F94" w:rsidRDefault="00153852" w:rsidP="006B50DC">
      <w:pPr>
        <w:pStyle w:val="Heading2"/>
        <w:rPr>
          <w:rFonts w:cs="Arial"/>
          <w:szCs w:val="22"/>
        </w:rPr>
      </w:pPr>
      <w:r w:rsidRPr="004B7F94">
        <w:rPr>
          <w:rFonts w:cs="Arial"/>
          <w:szCs w:val="22"/>
        </w:rPr>
        <w:t xml:space="preserve">The Parties </w:t>
      </w:r>
      <w:r w:rsidR="00551BB8" w:rsidRPr="004B7F94">
        <w:rPr>
          <w:rFonts w:cs="Arial"/>
          <w:szCs w:val="22"/>
        </w:rPr>
        <w:t xml:space="preserve">shall provide </w:t>
      </w:r>
      <w:r w:rsidR="00D5417D" w:rsidRPr="004B7F94">
        <w:rPr>
          <w:rFonts w:cs="Arial"/>
          <w:szCs w:val="22"/>
        </w:rPr>
        <w:t>each other with suc</w:t>
      </w:r>
      <w:r w:rsidR="00551BB8" w:rsidRPr="004B7F94">
        <w:rPr>
          <w:rFonts w:cs="Arial"/>
          <w:szCs w:val="22"/>
        </w:rPr>
        <w:t xml:space="preserve">h information as </w:t>
      </w:r>
      <w:r w:rsidR="005A5C78" w:rsidRPr="004B7F94">
        <w:rPr>
          <w:rFonts w:cs="Arial"/>
          <w:szCs w:val="22"/>
        </w:rPr>
        <w:t xml:space="preserve">may reasonably be </w:t>
      </w:r>
      <w:r w:rsidR="00551BB8" w:rsidRPr="004B7F94">
        <w:rPr>
          <w:rFonts w:cs="Arial"/>
          <w:szCs w:val="22"/>
        </w:rPr>
        <w:t xml:space="preserve">required </w:t>
      </w:r>
      <w:r w:rsidR="005A5C78" w:rsidRPr="004B7F94">
        <w:rPr>
          <w:rFonts w:cs="Arial"/>
          <w:szCs w:val="22"/>
        </w:rPr>
        <w:t xml:space="preserve">by the other Party </w:t>
      </w:r>
      <w:r w:rsidR="00D5417D" w:rsidRPr="004B7F94">
        <w:rPr>
          <w:rFonts w:cs="Arial"/>
          <w:szCs w:val="22"/>
        </w:rPr>
        <w:t xml:space="preserve">to satisfy </w:t>
      </w:r>
      <w:proofErr w:type="gramStart"/>
      <w:r w:rsidR="00D5417D" w:rsidRPr="004B7F94">
        <w:rPr>
          <w:rFonts w:cs="Arial"/>
          <w:szCs w:val="22"/>
        </w:rPr>
        <w:t>itself</w:t>
      </w:r>
      <w:proofErr w:type="gramEnd"/>
      <w:r w:rsidR="00D5417D" w:rsidRPr="004B7F94">
        <w:rPr>
          <w:rFonts w:cs="Arial"/>
          <w:szCs w:val="22"/>
        </w:rPr>
        <w:t xml:space="preserve"> th</w:t>
      </w:r>
      <w:r w:rsidR="00551BB8" w:rsidRPr="004B7F94">
        <w:rPr>
          <w:rFonts w:cs="Arial"/>
          <w:szCs w:val="22"/>
        </w:rPr>
        <w:t xml:space="preserve">at the other </w:t>
      </w:r>
      <w:r w:rsidR="005A5C78" w:rsidRPr="004B7F94">
        <w:rPr>
          <w:rFonts w:cs="Arial"/>
          <w:szCs w:val="22"/>
        </w:rPr>
        <w:t xml:space="preserve">Party </w:t>
      </w:r>
      <w:r w:rsidR="00551BB8" w:rsidRPr="004B7F94">
        <w:rPr>
          <w:rFonts w:cs="Arial"/>
          <w:szCs w:val="22"/>
        </w:rPr>
        <w:t xml:space="preserve">is (as the case may be) </w:t>
      </w:r>
      <w:r w:rsidR="00D5417D" w:rsidRPr="004B7F94">
        <w:rPr>
          <w:rFonts w:cs="Arial"/>
          <w:szCs w:val="22"/>
        </w:rPr>
        <w:t>complying with th</w:t>
      </w:r>
      <w:r w:rsidR="005A5C78" w:rsidRPr="004B7F94">
        <w:rPr>
          <w:rFonts w:cs="Arial"/>
          <w:szCs w:val="22"/>
        </w:rPr>
        <w:t xml:space="preserve">is </w:t>
      </w:r>
      <w:r w:rsidR="00D5417D" w:rsidRPr="004B7F94">
        <w:rPr>
          <w:rFonts w:cs="Arial"/>
          <w:szCs w:val="22"/>
        </w:rPr>
        <w:t xml:space="preserve">Agreement. </w:t>
      </w:r>
    </w:p>
    <w:p w:rsidR="005D1C8C" w:rsidRPr="004B7F94" w:rsidRDefault="00DE1FDE" w:rsidP="006B50DC">
      <w:pPr>
        <w:pStyle w:val="Heading2"/>
        <w:rPr>
          <w:rFonts w:cs="Arial"/>
          <w:szCs w:val="22"/>
        </w:rPr>
      </w:pPr>
      <w:r w:rsidRPr="004B7F94">
        <w:rPr>
          <w:rFonts w:cs="Arial"/>
          <w:szCs w:val="22"/>
        </w:rPr>
        <w:t>Fo</w:t>
      </w:r>
      <w:r w:rsidR="00D5417D" w:rsidRPr="004B7F94">
        <w:rPr>
          <w:rFonts w:cs="Arial"/>
          <w:szCs w:val="22"/>
        </w:rPr>
        <w:t>r the avoidance of doubt, where a request for the disclosure of information is received by a Party (“Disclosing Party”) from a third party pursuant to the</w:t>
      </w:r>
      <w:r w:rsidR="00E936A8" w:rsidRPr="004B7F94">
        <w:rPr>
          <w:rFonts w:cs="Arial"/>
          <w:szCs w:val="22"/>
        </w:rPr>
        <w:t xml:space="preserve"> </w:t>
      </w:r>
      <w:r w:rsidR="00D5417D" w:rsidRPr="004B7F94">
        <w:rPr>
          <w:rFonts w:cs="Arial"/>
          <w:szCs w:val="22"/>
        </w:rPr>
        <w:t>F</w:t>
      </w:r>
      <w:r w:rsidR="00687ECA" w:rsidRPr="004B7F94">
        <w:rPr>
          <w:rFonts w:cs="Arial"/>
          <w:szCs w:val="22"/>
        </w:rPr>
        <w:t xml:space="preserve">reedom of Information Act 2000 </w:t>
      </w:r>
      <w:r w:rsidR="00D5417D" w:rsidRPr="004B7F94">
        <w:rPr>
          <w:rFonts w:cs="Arial"/>
          <w:szCs w:val="22"/>
        </w:rPr>
        <w:t>the Party shall, after</w:t>
      </w:r>
      <w:r w:rsidR="002168CC" w:rsidRPr="004B7F94">
        <w:rPr>
          <w:rFonts w:cs="Arial"/>
          <w:szCs w:val="22"/>
        </w:rPr>
        <w:t xml:space="preserve"> consulting with the other Party</w:t>
      </w:r>
      <w:r w:rsidR="00D5417D" w:rsidRPr="004B7F94">
        <w:rPr>
          <w:rFonts w:cs="Arial"/>
          <w:szCs w:val="22"/>
        </w:rPr>
        <w:t xml:space="preserve"> be entitled to make any necessary decision in relation to disclosure to ensure compliance with the </w:t>
      </w:r>
      <w:r w:rsidR="00687ECA" w:rsidRPr="004B7F94">
        <w:rPr>
          <w:rFonts w:cs="Arial"/>
          <w:szCs w:val="22"/>
        </w:rPr>
        <w:t>Freedom of Information Act 2000</w:t>
      </w:r>
      <w:r w:rsidR="00D5417D" w:rsidRPr="004B7F94">
        <w:rPr>
          <w:rFonts w:cs="Arial"/>
          <w:szCs w:val="22"/>
        </w:rPr>
        <w:t xml:space="preserve">. Such decisions may include but not be limited </w:t>
      </w:r>
      <w:r w:rsidR="00E936A8" w:rsidRPr="004B7F94">
        <w:rPr>
          <w:rFonts w:cs="Arial"/>
          <w:szCs w:val="22"/>
        </w:rPr>
        <w:tab/>
      </w:r>
      <w:r w:rsidR="00D5417D" w:rsidRPr="004B7F94">
        <w:rPr>
          <w:rFonts w:cs="Arial"/>
          <w:szCs w:val="22"/>
        </w:rPr>
        <w:t>to issues relating to the confidentiality of any document or information, commercially sensitive information and/or matters in the public interest.</w:t>
      </w:r>
      <w:r w:rsidRPr="004B7F94">
        <w:rPr>
          <w:rFonts w:cs="Arial"/>
          <w:szCs w:val="22"/>
        </w:rPr>
        <w:t xml:space="preserve"> </w:t>
      </w:r>
    </w:p>
    <w:p w:rsidR="005D1C8C" w:rsidRPr="004B7F94" w:rsidRDefault="00DE1FDE" w:rsidP="006B50DC">
      <w:pPr>
        <w:pStyle w:val="Heading2"/>
        <w:rPr>
          <w:rFonts w:cs="Arial"/>
          <w:szCs w:val="22"/>
        </w:rPr>
      </w:pPr>
      <w:r w:rsidRPr="004B7F94">
        <w:rPr>
          <w:rFonts w:cs="Arial"/>
          <w:szCs w:val="22"/>
        </w:rPr>
        <w:t xml:space="preserve">The Parties undertake to comply with all applicable laws, including the Data Protection Act 1998, </w:t>
      </w:r>
      <w:r w:rsidR="00F33997" w:rsidRPr="004B7F94">
        <w:rPr>
          <w:rFonts w:cs="Arial"/>
          <w:szCs w:val="22"/>
        </w:rPr>
        <w:t>and all</w:t>
      </w:r>
      <w:r w:rsidRPr="004B7F94">
        <w:rPr>
          <w:rFonts w:cs="Arial"/>
          <w:szCs w:val="22"/>
        </w:rPr>
        <w:t xml:space="preserve"> </w:t>
      </w:r>
      <w:r w:rsidR="0014530F" w:rsidRPr="004B7F94">
        <w:rPr>
          <w:rFonts w:cs="Arial"/>
          <w:szCs w:val="22"/>
        </w:rPr>
        <w:t xml:space="preserve">applicable industry </w:t>
      </w:r>
      <w:r w:rsidRPr="004B7F94">
        <w:rPr>
          <w:rFonts w:cs="Arial"/>
          <w:szCs w:val="22"/>
        </w:rPr>
        <w:t xml:space="preserve">guidelines and </w:t>
      </w:r>
      <w:r w:rsidR="0014530F" w:rsidRPr="004B7F94">
        <w:rPr>
          <w:rFonts w:cs="Arial"/>
          <w:szCs w:val="22"/>
        </w:rPr>
        <w:t>standards</w:t>
      </w:r>
      <w:r w:rsidR="00551BB8" w:rsidRPr="004B7F94">
        <w:rPr>
          <w:rFonts w:cs="Arial"/>
          <w:szCs w:val="22"/>
        </w:rPr>
        <w:t xml:space="preserve">. </w:t>
      </w:r>
    </w:p>
    <w:p w:rsidR="00D5417D" w:rsidRPr="004B7F94" w:rsidRDefault="00FC5DCD" w:rsidP="006B50DC">
      <w:pPr>
        <w:pStyle w:val="Heading2"/>
        <w:rPr>
          <w:rFonts w:cs="Arial"/>
          <w:szCs w:val="22"/>
        </w:rPr>
      </w:pPr>
      <w:r w:rsidRPr="004B7F94">
        <w:rPr>
          <w:rFonts w:cs="Arial"/>
          <w:szCs w:val="22"/>
        </w:rPr>
        <w:t xml:space="preserve">The Parties agree to </w:t>
      </w:r>
      <w:r w:rsidR="00551BB8" w:rsidRPr="004B7F94">
        <w:rPr>
          <w:rFonts w:cs="Arial"/>
          <w:szCs w:val="22"/>
        </w:rPr>
        <w:t>provide each other</w:t>
      </w:r>
      <w:r w:rsidR="00D97CFF" w:rsidRPr="004B7F94">
        <w:rPr>
          <w:rFonts w:cs="Arial"/>
          <w:szCs w:val="22"/>
        </w:rPr>
        <w:t xml:space="preserve"> and where </w:t>
      </w:r>
      <w:r w:rsidR="00E936A8" w:rsidRPr="004B7F94">
        <w:rPr>
          <w:rFonts w:cs="Arial"/>
          <w:szCs w:val="22"/>
        </w:rPr>
        <w:t>appropriate</w:t>
      </w:r>
      <w:r w:rsidR="00D97CFF" w:rsidRPr="004B7F94">
        <w:rPr>
          <w:rFonts w:cs="Arial"/>
          <w:szCs w:val="22"/>
        </w:rPr>
        <w:t xml:space="preserve">, the </w:t>
      </w:r>
      <w:r w:rsidR="004F6986" w:rsidRPr="004B7F94">
        <w:rPr>
          <w:rFonts w:cs="Arial"/>
          <w:szCs w:val="22"/>
        </w:rPr>
        <w:t>Information</w:t>
      </w:r>
      <w:r w:rsidR="00D97CFF" w:rsidRPr="004B7F94">
        <w:rPr>
          <w:rFonts w:cs="Arial"/>
          <w:szCs w:val="22"/>
        </w:rPr>
        <w:t xml:space="preserve"> Commissioner’s Office and Department of Health,</w:t>
      </w:r>
      <w:r w:rsidR="00551BB8" w:rsidRPr="004B7F94">
        <w:rPr>
          <w:rFonts w:cs="Arial"/>
          <w:szCs w:val="22"/>
        </w:rPr>
        <w:t xml:space="preserve"> </w:t>
      </w:r>
      <w:r w:rsidR="00D5417D" w:rsidRPr="004B7F94">
        <w:rPr>
          <w:rFonts w:cs="Arial"/>
          <w:szCs w:val="22"/>
        </w:rPr>
        <w:t xml:space="preserve">with notification as to any breach of confidentiality or incident involving a breach of confidentiality as soon as practicable following such </w:t>
      </w:r>
      <w:proofErr w:type="gramStart"/>
      <w:r w:rsidR="00D5417D" w:rsidRPr="004B7F94">
        <w:rPr>
          <w:rFonts w:cs="Arial"/>
          <w:szCs w:val="22"/>
        </w:rPr>
        <w:t>event having</w:t>
      </w:r>
      <w:proofErr w:type="gramEnd"/>
      <w:r w:rsidR="00D5417D" w:rsidRPr="004B7F94">
        <w:rPr>
          <w:rFonts w:cs="Arial"/>
          <w:szCs w:val="22"/>
        </w:rPr>
        <w:t xml:space="preserve"> occurred. </w:t>
      </w:r>
    </w:p>
    <w:p w:rsidR="00D5417D" w:rsidRPr="004B7F94" w:rsidRDefault="00D5417D" w:rsidP="0097144E">
      <w:pPr>
        <w:pStyle w:val="Heading1"/>
        <w:rPr>
          <w:rFonts w:cs="Arial"/>
          <w:szCs w:val="22"/>
        </w:rPr>
      </w:pPr>
      <w:r w:rsidRPr="004B7F94">
        <w:rPr>
          <w:rFonts w:cs="Arial"/>
          <w:szCs w:val="22"/>
        </w:rPr>
        <w:t xml:space="preserve">DATA PROTECTION </w:t>
      </w:r>
      <w:r w:rsidR="008D6324" w:rsidRPr="004B7F94">
        <w:rPr>
          <w:rFonts w:cs="Arial"/>
          <w:szCs w:val="22"/>
        </w:rPr>
        <w:t xml:space="preserve">  </w:t>
      </w:r>
    </w:p>
    <w:p w:rsidR="0097144E" w:rsidRPr="004B7F94" w:rsidRDefault="009E0007" w:rsidP="006B50DC">
      <w:pPr>
        <w:pStyle w:val="Heading2"/>
        <w:rPr>
          <w:rFonts w:cs="Arial"/>
          <w:szCs w:val="22"/>
        </w:rPr>
      </w:pPr>
      <w:r w:rsidRPr="004B7F94">
        <w:rPr>
          <w:rFonts w:cs="Arial"/>
          <w:szCs w:val="22"/>
        </w:rPr>
        <w:t>For the avoidance of doubt, where a request from a</w:t>
      </w:r>
      <w:r w:rsidR="00D90FA1" w:rsidRPr="004B7F94">
        <w:rPr>
          <w:rFonts w:cs="Arial"/>
          <w:szCs w:val="22"/>
        </w:rPr>
        <w:t xml:space="preserve"> data</w:t>
      </w:r>
      <w:r w:rsidRPr="004B7F94">
        <w:rPr>
          <w:rFonts w:cs="Arial"/>
          <w:szCs w:val="22"/>
        </w:rPr>
        <w:t xml:space="preserve"> subject for access to that person's </w:t>
      </w:r>
      <w:r w:rsidR="00E6142E" w:rsidRPr="004B7F94">
        <w:rPr>
          <w:rFonts w:cs="Arial"/>
          <w:szCs w:val="22"/>
        </w:rPr>
        <w:t>d</w:t>
      </w:r>
      <w:r w:rsidRPr="004B7F94">
        <w:rPr>
          <w:rFonts w:cs="Arial"/>
          <w:szCs w:val="22"/>
        </w:rPr>
        <w:t>ata is received by a Party pursuant to the DPA</w:t>
      </w:r>
      <w:r w:rsidR="00CF2AD4" w:rsidRPr="004B7F94">
        <w:rPr>
          <w:rFonts w:cs="Arial"/>
          <w:szCs w:val="22"/>
        </w:rPr>
        <w:t>,</w:t>
      </w:r>
      <w:r w:rsidRPr="004B7F94">
        <w:rPr>
          <w:rFonts w:cs="Arial"/>
          <w:szCs w:val="22"/>
        </w:rPr>
        <w:t xml:space="preserve"> the Party shall after consulting with the other Party be entitled to make any necessary decision in relation to disclosure to ensure compliance with</w:t>
      </w:r>
      <w:r w:rsidR="0097144E" w:rsidRPr="004B7F94">
        <w:rPr>
          <w:rFonts w:cs="Arial"/>
          <w:szCs w:val="22"/>
        </w:rPr>
        <w:t xml:space="preserve"> </w:t>
      </w:r>
      <w:r w:rsidRPr="004B7F94">
        <w:rPr>
          <w:rFonts w:cs="Arial"/>
          <w:szCs w:val="22"/>
        </w:rPr>
        <w:t xml:space="preserve">the DPA. </w:t>
      </w:r>
    </w:p>
    <w:p w:rsidR="00C0085A" w:rsidRPr="004B7F94" w:rsidRDefault="00D5417D" w:rsidP="006B50DC">
      <w:pPr>
        <w:pStyle w:val="Heading2"/>
        <w:rPr>
          <w:rFonts w:cs="Arial"/>
          <w:szCs w:val="22"/>
        </w:rPr>
      </w:pPr>
      <w:r w:rsidRPr="004B7F94">
        <w:rPr>
          <w:rFonts w:cs="Arial"/>
          <w:szCs w:val="22"/>
        </w:rPr>
        <w:t>For the purpose</w:t>
      </w:r>
      <w:r w:rsidR="00FF0EDC" w:rsidRPr="004B7F94">
        <w:rPr>
          <w:rFonts w:cs="Arial"/>
          <w:szCs w:val="22"/>
        </w:rPr>
        <w:t>s of fulfilling the obligations under this</w:t>
      </w:r>
      <w:r w:rsidRPr="004B7F94">
        <w:rPr>
          <w:rFonts w:cs="Arial"/>
          <w:szCs w:val="22"/>
        </w:rPr>
        <w:t xml:space="preserve"> Agreement</w:t>
      </w:r>
      <w:r w:rsidR="00FF0EDC" w:rsidRPr="004B7F94">
        <w:rPr>
          <w:rFonts w:cs="Arial"/>
          <w:szCs w:val="22"/>
        </w:rPr>
        <w:t xml:space="preserve">, </w:t>
      </w:r>
      <w:r w:rsidR="008D6324" w:rsidRPr="004B7F94">
        <w:rPr>
          <w:rFonts w:cs="Arial"/>
          <w:szCs w:val="22"/>
        </w:rPr>
        <w:t xml:space="preserve">both Parties </w:t>
      </w:r>
      <w:r w:rsidRPr="004B7F94">
        <w:rPr>
          <w:rFonts w:cs="Arial"/>
          <w:szCs w:val="22"/>
        </w:rPr>
        <w:t>shall comply with the requirements of the DPA</w:t>
      </w:r>
      <w:r w:rsidR="00C0085A" w:rsidRPr="004B7F94">
        <w:rPr>
          <w:rFonts w:cs="Arial"/>
          <w:szCs w:val="22"/>
        </w:rPr>
        <w:t>.</w:t>
      </w:r>
    </w:p>
    <w:p w:rsidR="00D5417D" w:rsidRPr="004B7F94" w:rsidRDefault="008D6324" w:rsidP="006B50DC">
      <w:pPr>
        <w:pStyle w:val="Heading2"/>
        <w:rPr>
          <w:rFonts w:cs="Arial"/>
          <w:szCs w:val="22"/>
        </w:rPr>
      </w:pPr>
      <w:r w:rsidRPr="004B7F94">
        <w:rPr>
          <w:rFonts w:cs="Arial"/>
          <w:szCs w:val="22"/>
        </w:rPr>
        <w:t xml:space="preserve">Both Parties </w:t>
      </w:r>
      <w:r w:rsidR="00FF0EDC" w:rsidRPr="004B7F94">
        <w:rPr>
          <w:rFonts w:cs="Arial"/>
          <w:szCs w:val="22"/>
        </w:rPr>
        <w:t>undertake and agree that any</w:t>
      </w:r>
      <w:r w:rsidR="00D5417D" w:rsidRPr="004B7F94">
        <w:rPr>
          <w:rFonts w:cs="Arial"/>
          <w:szCs w:val="22"/>
        </w:rPr>
        <w:t xml:space="preserve"> </w:t>
      </w:r>
      <w:r w:rsidR="00F511E9" w:rsidRPr="004B7F94">
        <w:rPr>
          <w:rFonts w:cs="Arial"/>
          <w:szCs w:val="22"/>
        </w:rPr>
        <w:t xml:space="preserve">Confidential Information </w:t>
      </w:r>
      <w:r w:rsidR="00FF0EDC" w:rsidRPr="004B7F94">
        <w:rPr>
          <w:rFonts w:cs="Arial"/>
          <w:szCs w:val="22"/>
        </w:rPr>
        <w:t xml:space="preserve">which is obtained </w:t>
      </w:r>
      <w:r w:rsidR="00D5417D" w:rsidRPr="004B7F94">
        <w:rPr>
          <w:rFonts w:cs="Arial"/>
          <w:szCs w:val="22"/>
        </w:rPr>
        <w:t>pursuant to t</w:t>
      </w:r>
      <w:r w:rsidR="00B66B1F" w:rsidRPr="004B7F94">
        <w:rPr>
          <w:rFonts w:cs="Arial"/>
          <w:szCs w:val="22"/>
        </w:rPr>
        <w:t>he provisions of th</w:t>
      </w:r>
      <w:r w:rsidRPr="004B7F94">
        <w:rPr>
          <w:rFonts w:cs="Arial"/>
          <w:szCs w:val="22"/>
        </w:rPr>
        <w:t>is</w:t>
      </w:r>
      <w:r w:rsidR="00B66B1F" w:rsidRPr="004B7F94">
        <w:rPr>
          <w:rFonts w:cs="Arial"/>
          <w:szCs w:val="22"/>
        </w:rPr>
        <w:t xml:space="preserve"> Agreement</w:t>
      </w:r>
      <w:r w:rsidR="00FF0EDC" w:rsidRPr="004B7F94">
        <w:rPr>
          <w:rFonts w:cs="Arial"/>
          <w:szCs w:val="22"/>
        </w:rPr>
        <w:t>:-</w:t>
      </w:r>
    </w:p>
    <w:p w:rsidR="0097144E" w:rsidRPr="004B7F94" w:rsidRDefault="0097144E" w:rsidP="0097144E">
      <w:pPr>
        <w:rPr>
          <w:rFonts w:ascii="Arial" w:hAnsi="Arial" w:cs="Arial"/>
          <w:sz w:val="22"/>
          <w:szCs w:val="22"/>
        </w:rPr>
      </w:pPr>
    </w:p>
    <w:p w:rsidR="0097144E" w:rsidRPr="004B7F94" w:rsidRDefault="00D5417D" w:rsidP="00EB1983">
      <w:pPr>
        <w:pStyle w:val="Heading3"/>
        <w:numPr>
          <w:ilvl w:val="0"/>
          <w:numId w:val="15"/>
        </w:numPr>
        <w:ind w:left="1134" w:hanging="425"/>
        <w:rPr>
          <w:rFonts w:cs="Arial"/>
          <w:szCs w:val="22"/>
        </w:rPr>
      </w:pPr>
      <w:proofErr w:type="gramStart"/>
      <w:r w:rsidRPr="004B7F94">
        <w:rPr>
          <w:rFonts w:cs="Arial"/>
          <w:szCs w:val="22"/>
        </w:rPr>
        <w:lastRenderedPageBreak/>
        <w:t>is</w:t>
      </w:r>
      <w:proofErr w:type="gramEnd"/>
      <w:r w:rsidRPr="004B7F94">
        <w:rPr>
          <w:rFonts w:cs="Arial"/>
          <w:szCs w:val="22"/>
        </w:rPr>
        <w:t xml:space="preserve"> received, obtained, and processed by or in the</w:t>
      </w:r>
      <w:r w:rsidR="00B66B1F" w:rsidRPr="004B7F94">
        <w:rPr>
          <w:rFonts w:cs="Arial"/>
          <w:szCs w:val="22"/>
        </w:rPr>
        <w:t xml:space="preserve"> possession of </w:t>
      </w:r>
      <w:r w:rsidR="008D6324" w:rsidRPr="004B7F94">
        <w:rPr>
          <w:rFonts w:cs="Arial"/>
          <w:szCs w:val="22"/>
        </w:rPr>
        <w:t xml:space="preserve">both Parties </w:t>
      </w:r>
      <w:r w:rsidR="004C19A8" w:rsidRPr="004B7F94">
        <w:rPr>
          <w:rFonts w:cs="Arial"/>
          <w:szCs w:val="22"/>
        </w:rPr>
        <w:t xml:space="preserve">solely for the purposes set out in the Specification </w:t>
      </w:r>
      <w:r w:rsidRPr="004B7F94">
        <w:rPr>
          <w:rFonts w:cs="Arial"/>
          <w:szCs w:val="22"/>
        </w:rPr>
        <w:t xml:space="preserve">and </w:t>
      </w:r>
      <w:r w:rsidR="00F511E9" w:rsidRPr="004B7F94">
        <w:rPr>
          <w:rFonts w:cs="Arial"/>
          <w:szCs w:val="22"/>
        </w:rPr>
        <w:t xml:space="preserve">the provisions of this Agreement and </w:t>
      </w:r>
      <w:r w:rsidRPr="004B7F94">
        <w:rPr>
          <w:rFonts w:cs="Arial"/>
          <w:szCs w:val="22"/>
        </w:rPr>
        <w:t>for no other purpose;</w:t>
      </w:r>
    </w:p>
    <w:p w:rsidR="0097144E" w:rsidRPr="004B7F94" w:rsidRDefault="00D5417D" w:rsidP="00EB1983">
      <w:pPr>
        <w:pStyle w:val="Heading3"/>
        <w:numPr>
          <w:ilvl w:val="0"/>
          <w:numId w:val="15"/>
        </w:numPr>
        <w:ind w:left="1080"/>
        <w:rPr>
          <w:rFonts w:cs="Arial"/>
          <w:szCs w:val="22"/>
        </w:rPr>
      </w:pPr>
      <w:proofErr w:type="gramStart"/>
      <w:r w:rsidRPr="004B7F94">
        <w:rPr>
          <w:rFonts w:cs="Arial"/>
          <w:szCs w:val="22"/>
        </w:rPr>
        <w:t>will</w:t>
      </w:r>
      <w:proofErr w:type="gramEnd"/>
      <w:r w:rsidRPr="004B7F94">
        <w:rPr>
          <w:rFonts w:cs="Arial"/>
          <w:szCs w:val="22"/>
        </w:rPr>
        <w:t xml:space="preserve"> only be recorded, amended or altered in accordance </w:t>
      </w:r>
      <w:r w:rsidR="009C17AF" w:rsidRPr="004B7F94">
        <w:rPr>
          <w:rFonts w:cs="Arial"/>
          <w:szCs w:val="22"/>
        </w:rPr>
        <w:t xml:space="preserve">with </w:t>
      </w:r>
      <w:r w:rsidR="004C19A8" w:rsidRPr="004B7F94">
        <w:rPr>
          <w:rFonts w:cs="Arial"/>
          <w:szCs w:val="22"/>
        </w:rPr>
        <w:t xml:space="preserve">the </w:t>
      </w:r>
      <w:r w:rsidR="00F33997" w:rsidRPr="004B7F94">
        <w:rPr>
          <w:rFonts w:cs="Arial"/>
          <w:szCs w:val="22"/>
        </w:rPr>
        <w:t>Specification</w:t>
      </w:r>
      <w:r w:rsidR="004C19A8" w:rsidRPr="004B7F94">
        <w:rPr>
          <w:rFonts w:cs="Arial"/>
          <w:szCs w:val="22"/>
        </w:rPr>
        <w:t xml:space="preserve"> </w:t>
      </w:r>
      <w:r w:rsidRPr="004B7F94">
        <w:rPr>
          <w:rFonts w:cs="Arial"/>
          <w:szCs w:val="22"/>
        </w:rPr>
        <w:t>or the provisions of this Agreement;</w:t>
      </w:r>
    </w:p>
    <w:p w:rsidR="0097144E" w:rsidRPr="004B7F94" w:rsidRDefault="00D5417D" w:rsidP="00EB1983">
      <w:pPr>
        <w:pStyle w:val="Heading3"/>
        <w:numPr>
          <w:ilvl w:val="0"/>
          <w:numId w:val="15"/>
        </w:numPr>
        <w:ind w:left="1080"/>
        <w:rPr>
          <w:rFonts w:cs="Arial"/>
          <w:szCs w:val="22"/>
        </w:rPr>
      </w:pPr>
      <w:r w:rsidRPr="004B7F94">
        <w:rPr>
          <w:rFonts w:cs="Arial"/>
          <w:szCs w:val="22"/>
        </w:rPr>
        <w:t>shall be kept secure and shall be treated as</w:t>
      </w:r>
      <w:r w:rsidR="00761B2F" w:rsidRPr="004B7F94">
        <w:rPr>
          <w:rFonts w:cs="Arial"/>
          <w:szCs w:val="22"/>
        </w:rPr>
        <w:t xml:space="preserve"> confidential as provided by this</w:t>
      </w:r>
      <w:r w:rsidRPr="004B7F94">
        <w:rPr>
          <w:rFonts w:cs="Arial"/>
          <w:szCs w:val="22"/>
        </w:rPr>
        <w:t xml:space="preserve"> Agreement, save that where there is any conflict between treating data as confidential information and dealing with it in accordance with the DPA, the provisions of the DPA shall prevail;</w:t>
      </w:r>
    </w:p>
    <w:p w:rsidR="00D5417D" w:rsidRPr="004B7F94" w:rsidRDefault="00D5417D" w:rsidP="00EB1983">
      <w:pPr>
        <w:pStyle w:val="Heading3"/>
        <w:numPr>
          <w:ilvl w:val="0"/>
          <w:numId w:val="15"/>
        </w:numPr>
        <w:ind w:left="1080"/>
        <w:rPr>
          <w:rFonts w:cs="Arial"/>
          <w:szCs w:val="22"/>
        </w:rPr>
      </w:pPr>
      <w:proofErr w:type="gramStart"/>
      <w:r w:rsidRPr="004B7F94">
        <w:rPr>
          <w:rFonts w:cs="Arial"/>
          <w:szCs w:val="22"/>
        </w:rPr>
        <w:t>shall</w:t>
      </w:r>
      <w:proofErr w:type="gramEnd"/>
      <w:r w:rsidRPr="004B7F94">
        <w:rPr>
          <w:rFonts w:cs="Arial"/>
          <w:szCs w:val="22"/>
        </w:rPr>
        <w:t xml:space="preserve"> only be Processed in accordance with the </w:t>
      </w:r>
      <w:r w:rsidR="004C19A8" w:rsidRPr="004B7F94">
        <w:rPr>
          <w:rFonts w:cs="Arial"/>
          <w:szCs w:val="22"/>
        </w:rPr>
        <w:t>Specification</w:t>
      </w:r>
      <w:r w:rsidR="008D6324" w:rsidRPr="004B7F94">
        <w:rPr>
          <w:rFonts w:cs="Arial"/>
          <w:szCs w:val="22"/>
        </w:rPr>
        <w:t>.</w:t>
      </w:r>
      <w:r w:rsidRPr="004B7F94">
        <w:rPr>
          <w:rFonts w:cs="Arial"/>
          <w:szCs w:val="22"/>
        </w:rPr>
        <w:t xml:space="preserve"> </w:t>
      </w:r>
    </w:p>
    <w:p w:rsidR="0097144E" w:rsidRPr="004B7F94" w:rsidRDefault="00F962F7" w:rsidP="006B50DC">
      <w:pPr>
        <w:pStyle w:val="Heading2"/>
        <w:rPr>
          <w:rFonts w:cs="Arial"/>
          <w:szCs w:val="22"/>
        </w:rPr>
      </w:pPr>
      <w:r w:rsidRPr="004B7F94">
        <w:rPr>
          <w:rFonts w:cs="Arial"/>
          <w:szCs w:val="22"/>
        </w:rPr>
        <w:t>B</w:t>
      </w:r>
      <w:r w:rsidR="00A37119" w:rsidRPr="004B7F94">
        <w:rPr>
          <w:rFonts w:cs="Arial"/>
          <w:szCs w:val="22"/>
        </w:rPr>
        <w:t xml:space="preserve">oth Parties </w:t>
      </w:r>
      <w:r w:rsidR="009C17AF" w:rsidRPr="004B7F94">
        <w:rPr>
          <w:rFonts w:cs="Arial"/>
          <w:szCs w:val="22"/>
        </w:rPr>
        <w:t xml:space="preserve">undertake and agree </w:t>
      </w:r>
      <w:r w:rsidR="00D5417D" w:rsidRPr="004B7F94">
        <w:rPr>
          <w:rFonts w:cs="Arial"/>
          <w:szCs w:val="22"/>
        </w:rPr>
        <w:t xml:space="preserve">that they shall both implement appropriate technical and organisational measures to protect the </w:t>
      </w:r>
      <w:r w:rsidR="00F511E9" w:rsidRPr="004B7F94">
        <w:rPr>
          <w:rFonts w:cs="Arial"/>
          <w:szCs w:val="22"/>
        </w:rPr>
        <w:t xml:space="preserve">Confidential Information </w:t>
      </w:r>
      <w:r w:rsidR="00C0085A" w:rsidRPr="004B7F94">
        <w:rPr>
          <w:rFonts w:cs="Arial"/>
          <w:szCs w:val="22"/>
        </w:rPr>
        <w:t xml:space="preserve"> </w:t>
      </w:r>
      <w:r w:rsidR="00D5417D" w:rsidRPr="004B7F94">
        <w:rPr>
          <w:rFonts w:cs="Arial"/>
          <w:szCs w:val="22"/>
        </w:rPr>
        <w:t>against unauthorised or unlawful Processing and against accidental loss, destruction, damage, alteration or disclosure;</w:t>
      </w:r>
    </w:p>
    <w:p w:rsidR="00D5417D" w:rsidRPr="004B7F94" w:rsidRDefault="00D5417D" w:rsidP="006B50DC">
      <w:pPr>
        <w:pStyle w:val="Heading2"/>
        <w:rPr>
          <w:rFonts w:cs="Arial"/>
          <w:szCs w:val="22"/>
        </w:rPr>
      </w:pPr>
      <w:r w:rsidRPr="004B7F94">
        <w:rPr>
          <w:rFonts w:cs="Arial"/>
          <w:szCs w:val="22"/>
        </w:rPr>
        <w:t xml:space="preserve">Both </w:t>
      </w:r>
      <w:r w:rsidR="00A37119" w:rsidRPr="004B7F94">
        <w:rPr>
          <w:rFonts w:cs="Arial"/>
          <w:szCs w:val="22"/>
        </w:rPr>
        <w:t xml:space="preserve">Parties </w:t>
      </w:r>
      <w:r w:rsidRPr="004B7F94">
        <w:rPr>
          <w:rFonts w:cs="Arial"/>
          <w:szCs w:val="22"/>
        </w:rPr>
        <w:t>shall comply with all applicable provisions of the DPA and shall not do, or cause or permit to be done, anything that may resul</w:t>
      </w:r>
      <w:r w:rsidR="009C17AF" w:rsidRPr="004B7F94">
        <w:rPr>
          <w:rFonts w:cs="Arial"/>
          <w:szCs w:val="22"/>
        </w:rPr>
        <w:t xml:space="preserve">t in the other </w:t>
      </w:r>
      <w:r w:rsidRPr="004B7F94">
        <w:rPr>
          <w:rFonts w:cs="Arial"/>
          <w:szCs w:val="22"/>
        </w:rPr>
        <w:t>being in breach of the same. A</w:t>
      </w:r>
      <w:r w:rsidR="009C17AF" w:rsidRPr="004B7F94">
        <w:rPr>
          <w:rFonts w:cs="Arial"/>
          <w:szCs w:val="22"/>
        </w:rPr>
        <w:t xml:space="preserve">ny breach by </w:t>
      </w:r>
      <w:r w:rsidR="00A37119" w:rsidRPr="004B7F94">
        <w:rPr>
          <w:rFonts w:cs="Arial"/>
          <w:szCs w:val="22"/>
        </w:rPr>
        <w:t xml:space="preserve">a Party </w:t>
      </w:r>
      <w:r w:rsidRPr="004B7F94">
        <w:rPr>
          <w:rFonts w:cs="Arial"/>
          <w:szCs w:val="22"/>
        </w:rPr>
        <w:t xml:space="preserve"> of the provisi</w:t>
      </w:r>
      <w:r w:rsidR="00761B2F" w:rsidRPr="004B7F94">
        <w:rPr>
          <w:rFonts w:cs="Arial"/>
          <w:szCs w:val="22"/>
        </w:rPr>
        <w:t>ons of this c</w:t>
      </w:r>
      <w:r w:rsidRPr="004B7F94">
        <w:rPr>
          <w:rFonts w:cs="Arial"/>
          <w:szCs w:val="22"/>
        </w:rPr>
        <w:t xml:space="preserve">lause </w:t>
      </w:r>
      <w:r w:rsidR="00761B2F" w:rsidRPr="004B7F94">
        <w:rPr>
          <w:rFonts w:cs="Arial"/>
          <w:szCs w:val="22"/>
        </w:rPr>
        <w:t xml:space="preserve">9 </w:t>
      </w:r>
      <w:r w:rsidRPr="004B7F94">
        <w:rPr>
          <w:rFonts w:cs="Arial"/>
          <w:szCs w:val="22"/>
        </w:rPr>
        <w:t xml:space="preserve">or of the DPA in relation to the Processing of </w:t>
      </w:r>
      <w:r w:rsidR="00A37119" w:rsidRPr="004B7F94">
        <w:rPr>
          <w:rFonts w:cs="Arial"/>
          <w:szCs w:val="22"/>
        </w:rPr>
        <w:t xml:space="preserve">the Shared </w:t>
      </w:r>
      <w:r w:rsidRPr="004B7F94">
        <w:rPr>
          <w:rFonts w:cs="Arial"/>
          <w:szCs w:val="22"/>
        </w:rPr>
        <w:t>Data or of any other oblig</w:t>
      </w:r>
      <w:r w:rsidR="009C17AF" w:rsidRPr="004B7F94">
        <w:rPr>
          <w:rFonts w:cs="Arial"/>
          <w:szCs w:val="22"/>
        </w:rPr>
        <w:t xml:space="preserve">ation of </w:t>
      </w:r>
      <w:r w:rsidR="00A37119" w:rsidRPr="004B7F94">
        <w:rPr>
          <w:rFonts w:cs="Arial"/>
          <w:szCs w:val="22"/>
        </w:rPr>
        <w:t xml:space="preserve">that Party </w:t>
      </w:r>
      <w:r w:rsidRPr="004B7F94">
        <w:rPr>
          <w:rFonts w:cs="Arial"/>
          <w:szCs w:val="22"/>
        </w:rPr>
        <w:t>pursuant to th</w:t>
      </w:r>
      <w:r w:rsidR="00A37119" w:rsidRPr="004B7F94">
        <w:rPr>
          <w:rFonts w:cs="Arial"/>
          <w:szCs w:val="22"/>
        </w:rPr>
        <w:t xml:space="preserve">e DPA </w:t>
      </w:r>
      <w:r w:rsidR="009C17AF" w:rsidRPr="004B7F94">
        <w:rPr>
          <w:rFonts w:cs="Arial"/>
          <w:szCs w:val="22"/>
        </w:rPr>
        <w:t xml:space="preserve">shall entitle </w:t>
      </w:r>
      <w:r w:rsidR="00A37119" w:rsidRPr="004B7F94">
        <w:rPr>
          <w:rFonts w:cs="Arial"/>
          <w:szCs w:val="22"/>
        </w:rPr>
        <w:t xml:space="preserve">the other Party </w:t>
      </w:r>
      <w:r w:rsidRPr="004B7F94">
        <w:rPr>
          <w:rFonts w:cs="Arial"/>
          <w:szCs w:val="22"/>
        </w:rPr>
        <w:t>to terminate th</w:t>
      </w:r>
      <w:r w:rsidR="00761B2F" w:rsidRPr="004B7F94">
        <w:rPr>
          <w:rFonts w:cs="Arial"/>
          <w:szCs w:val="22"/>
        </w:rPr>
        <w:t>is</w:t>
      </w:r>
      <w:r w:rsidRPr="004B7F94">
        <w:rPr>
          <w:rFonts w:cs="Arial"/>
          <w:szCs w:val="22"/>
        </w:rPr>
        <w:t xml:space="preserve"> Agreement. </w:t>
      </w:r>
    </w:p>
    <w:p w:rsidR="00D5417D" w:rsidRPr="004B7F94" w:rsidRDefault="00D5417D" w:rsidP="00892382">
      <w:pPr>
        <w:pStyle w:val="Heading1"/>
        <w:rPr>
          <w:rFonts w:cs="Arial"/>
          <w:szCs w:val="22"/>
        </w:rPr>
      </w:pPr>
      <w:r w:rsidRPr="004B7F94">
        <w:rPr>
          <w:rFonts w:cs="Arial"/>
          <w:szCs w:val="22"/>
        </w:rPr>
        <w:t>INVESTIGATION OF BREACHES OF THE AGREEMENT</w:t>
      </w:r>
    </w:p>
    <w:p w:rsidR="00D5417D" w:rsidRPr="004B7F94" w:rsidRDefault="00D5417D" w:rsidP="00892382">
      <w:pPr>
        <w:pStyle w:val="Heading2"/>
        <w:rPr>
          <w:rFonts w:cs="Arial"/>
          <w:szCs w:val="22"/>
        </w:rPr>
      </w:pPr>
      <w:r w:rsidRPr="004B7F94">
        <w:rPr>
          <w:rFonts w:cs="Arial"/>
          <w:szCs w:val="22"/>
        </w:rPr>
        <w:t>The Parties shall cooperate in the joint investigation of breaches of th</w:t>
      </w:r>
      <w:r w:rsidR="008D0681" w:rsidRPr="004B7F94">
        <w:rPr>
          <w:rFonts w:cs="Arial"/>
          <w:szCs w:val="22"/>
        </w:rPr>
        <w:t>is</w:t>
      </w:r>
      <w:r w:rsidRPr="004B7F94">
        <w:rPr>
          <w:rFonts w:cs="Arial"/>
          <w:szCs w:val="22"/>
        </w:rPr>
        <w:t xml:space="preserve"> Agreement. </w:t>
      </w:r>
      <w:r w:rsidRPr="004B7F94">
        <w:rPr>
          <w:rFonts w:cs="Arial"/>
          <w:szCs w:val="22"/>
        </w:rPr>
        <w:tab/>
      </w:r>
    </w:p>
    <w:p w:rsidR="00D5417D" w:rsidRPr="004B7F94" w:rsidRDefault="00D5417D" w:rsidP="00892382">
      <w:pPr>
        <w:pStyle w:val="Heading1"/>
        <w:rPr>
          <w:rFonts w:cs="Arial"/>
          <w:szCs w:val="22"/>
        </w:rPr>
      </w:pPr>
      <w:r w:rsidRPr="004B7F94">
        <w:rPr>
          <w:rFonts w:cs="Arial"/>
          <w:szCs w:val="22"/>
        </w:rPr>
        <w:t>REVIEW OF THE AGREEMENT</w:t>
      </w:r>
      <w:r w:rsidR="00F962F7" w:rsidRPr="004B7F94">
        <w:rPr>
          <w:rFonts w:cs="Arial"/>
          <w:szCs w:val="22"/>
        </w:rPr>
        <w:t xml:space="preserve"> </w:t>
      </w:r>
    </w:p>
    <w:p w:rsidR="00D5417D" w:rsidRPr="004B7F94" w:rsidRDefault="00D5417D" w:rsidP="00892382">
      <w:pPr>
        <w:pStyle w:val="Heading2"/>
        <w:rPr>
          <w:rFonts w:cs="Arial"/>
          <w:szCs w:val="22"/>
        </w:rPr>
      </w:pPr>
      <w:r w:rsidRPr="004B7F94">
        <w:rPr>
          <w:rFonts w:cs="Arial"/>
          <w:szCs w:val="22"/>
        </w:rPr>
        <w:t>The Parties shall meet</w:t>
      </w:r>
      <w:r w:rsidR="00CB2BE4" w:rsidRPr="004B7F94">
        <w:rPr>
          <w:rFonts w:cs="Arial"/>
          <w:szCs w:val="22"/>
        </w:rPr>
        <w:t xml:space="preserve"> as necessary</w:t>
      </w:r>
      <w:r w:rsidR="00FC18D6">
        <w:rPr>
          <w:rFonts w:cs="Arial"/>
          <w:szCs w:val="22"/>
        </w:rPr>
        <w:t xml:space="preserve"> (</w:t>
      </w:r>
      <w:commentRangeStart w:id="16"/>
      <w:r w:rsidR="00FC18D6">
        <w:rPr>
          <w:rFonts w:cs="Arial"/>
          <w:szCs w:val="22"/>
        </w:rPr>
        <w:t>and at least once a year</w:t>
      </w:r>
      <w:commentRangeEnd w:id="16"/>
      <w:r w:rsidR="00FC18D6">
        <w:rPr>
          <w:rStyle w:val="CommentReference"/>
          <w:rFonts w:ascii="Times New Roman" w:hAnsi="Times New Roman"/>
          <w:color w:val="auto"/>
          <w:lang w:eastAsia="en-GB"/>
        </w:rPr>
        <w:commentReference w:id="16"/>
      </w:r>
      <w:r w:rsidR="00FC18D6">
        <w:rPr>
          <w:rFonts w:cs="Arial"/>
          <w:szCs w:val="22"/>
        </w:rPr>
        <w:t>)</w:t>
      </w:r>
      <w:r w:rsidR="008D0681" w:rsidRPr="004B7F94">
        <w:rPr>
          <w:rFonts w:cs="Arial"/>
          <w:szCs w:val="22"/>
        </w:rPr>
        <w:t>,</w:t>
      </w:r>
      <w:r w:rsidR="00323E8E" w:rsidRPr="004B7F94">
        <w:rPr>
          <w:rFonts w:cs="Arial"/>
          <w:szCs w:val="22"/>
        </w:rPr>
        <w:t xml:space="preserve"> to</w:t>
      </w:r>
      <w:r w:rsidRPr="004B7F94">
        <w:rPr>
          <w:rFonts w:cs="Arial"/>
          <w:szCs w:val="22"/>
        </w:rPr>
        <w:t xml:space="preserve"> –</w:t>
      </w:r>
    </w:p>
    <w:p w:rsidR="00D5417D" w:rsidRPr="004B7F94" w:rsidRDefault="00D5417D" w:rsidP="006B50DC">
      <w:pPr>
        <w:jc w:val="both"/>
        <w:rPr>
          <w:rFonts w:ascii="Arial" w:hAnsi="Arial" w:cs="Arial"/>
          <w:sz w:val="22"/>
          <w:szCs w:val="22"/>
        </w:rPr>
      </w:pPr>
    </w:p>
    <w:p w:rsidR="001F2634" w:rsidRPr="004B7F94" w:rsidRDefault="00D5417D" w:rsidP="00EB1983">
      <w:pPr>
        <w:pStyle w:val="ListParagraph"/>
        <w:numPr>
          <w:ilvl w:val="0"/>
          <w:numId w:val="7"/>
        </w:numPr>
        <w:ind w:left="1134" w:hanging="425"/>
        <w:jc w:val="both"/>
        <w:rPr>
          <w:rFonts w:ascii="Arial" w:hAnsi="Arial" w:cs="Arial"/>
          <w:sz w:val="22"/>
          <w:szCs w:val="22"/>
        </w:rPr>
      </w:pPr>
      <w:r w:rsidRPr="004B7F94">
        <w:rPr>
          <w:rFonts w:ascii="Arial" w:hAnsi="Arial" w:cs="Arial"/>
          <w:sz w:val="22"/>
          <w:szCs w:val="22"/>
        </w:rPr>
        <w:t xml:space="preserve">review the terms of the Agreement and the operation of the Agreement under such terms in particular with regard to ensuring that the </w:t>
      </w:r>
      <w:r w:rsidR="008D0681" w:rsidRPr="004B7F94">
        <w:rPr>
          <w:rFonts w:ascii="Arial" w:hAnsi="Arial" w:cs="Arial"/>
          <w:sz w:val="22"/>
          <w:szCs w:val="22"/>
        </w:rPr>
        <w:t xml:space="preserve">Specification </w:t>
      </w:r>
      <w:r w:rsidRPr="004B7F94">
        <w:rPr>
          <w:rFonts w:ascii="Arial" w:hAnsi="Arial" w:cs="Arial"/>
          <w:sz w:val="22"/>
          <w:szCs w:val="22"/>
        </w:rPr>
        <w:t xml:space="preserve">is achieving </w:t>
      </w:r>
      <w:r w:rsidR="008D0681" w:rsidRPr="004B7F94">
        <w:rPr>
          <w:rFonts w:ascii="Arial" w:hAnsi="Arial" w:cs="Arial"/>
          <w:sz w:val="22"/>
          <w:szCs w:val="22"/>
        </w:rPr>
        <w:t xml:space="preserve">its stated public health purposes </w:t>
      </w:r>
      <w:r w:rsidRPr="004B7F94">
        <w:rPr>
          <w:rFonts w:ascii="Arial" w:hAnsi="Arial" w:cs="Arial"/>
          <w:sz w:val="22"/>
          <w:szCs w:val="22"/>
        </w:rPr>
        <w:t xml:space="preserve">and, if not, </w:t>
      </w:r>
      <w:r w:rsidR="008D0681" w:rsidRPr="004B7F94">
        <w:rPr>
          <w:rFonts w:ascii="Arial" w:hAnsi="Arial" w:cs="Arial"/>
          <w:sz w:val="22"/>
          <w:szCs w:val="22"/>
        </w:rPr>
        <w:t xml:space="preserve">whether </w:t>
      </w:r>
      <w:r w:rsidRPr="004B7F94">
        <w:rPr>
          <w:rFonts w:ascii="Arial" w:hAnsi="Arial" w:cs="Arial"/>
          <w:sz w:val="22"/>
          <w:szCs w:val="22"/>
        </w:rPr>
        <w:t>any variation to the Agreement</w:t>
      </w:r>
      <w:r w:rsidR="008D0681" w:rsidRPr="004B7F94">
        <w:rPr>
          <w:rFonts w:ascii="Arial" w:hAnsi="Arial" w:cs="Arial"/>
          <w:sz w:val="22"/>
          <w:szCs w:val="22"/>
        </w:rPr>
        <w:t xml:space="preserve"> and/or the Specification</w:t>
      </w:r>
      <w:r w:rsidRPr="004B7F94">
        <w:rPr>
          <w:rFonts w:ascii="Arial" w:hAnsi="Arial" w:cs="Arial"/>
          <w:sz w:val="22"/>
          <w:szCs w:val="22"/>
        </w:rPr>
        <w:t xml:space="preserve"> </w:t>
      </w:r>
      <w:r w:rsidR="008D0681" w:rsidRPr="004B7F94">
        <w:rPr>
          <w:rFonts w:ascii="Arial" w:hAnsi="Arial" w:cs="Arial"/>
          <w:sz w:val="22"/>
          <w:szCs w:val="22"/>
        </w:rPr>
        <w:t xml:space="preserve">is </w:t>
      </w:r>
      <w:r w:rsidRPr="004B7F94">
        <w:rPr>
          <w:rFonts w:ascii="Arial" w:hAnsi="Arial" w:cs="Arial"/>
          <w:sz w:val="22"/>
          <w:szCs w:val="22"/>
        </w:rPr>
        <w:t xml:space="preserve">required to ensure such stated </w:t>
      </w:r>
      <w:r w:rsidR="008D0681" w:rsidRPr="004B7F94">
        <w:rPr>
          <w:rFonts w:ascii="Arial" w:hAnsi="Arial" w:cs="Arial"/>
          <w:sz w:val="22"/>
          <w:szCs w:val="22"/>
        </w:rPr>
        <w:t>public health purposes</w:t>
      </w:r>
      <w:r w:rsidRPr="004B7F94">
        <w:rPr>
          <w:rFonts w:ascii="Arial" w:hAnsi="Arial" w:cs="Arial"/>
          <w:sz w:val="22"/>
          <w:szCs w:val="22"/>
        </w:rPr>
        <w:t xml:space="preserve"> are achieved; and </w:t>
      </w:r>
    </w:p>
    <w:p w:rsidR="001F2634" w:rsidRPr="004B7F94" w:rsidRDefault="001F2634" w:rsidP="00B55E55">
      <w:pPr>
        <w:pStyle w:val="ListParagraph"/>
        <w:ind w:left="1134" w:hanging="425"/>
        <w:jc w:val="both"/>
        <w:rPr>
          <w:rFonts w:ascii="Arial" w:hAnsi="Arial" w:cs="Arial"/>
          <w:sz w:val="22"/>
          <w:szCs w:val="22"/>
        </w:rPr>
      </w:pPr>
    </w:p>
    <w:p w:rsidR="00CB2BE4" w:rsidRPr="004B7F94" w:rsidRDefault="00D5417D" w:rsidP="00EB1983">
      <w:pPr>
        <w:pStyle w:val="ListParagraph"/>
        <w:numPr>
          <w:ilvl w:val="0"/>
          <w:numId w:val="7"/>
        </w:numPr>
        <w:ind w:left="1134" w:hanging="425"/>
        <w:jc w:val="both"/>
        <w:rPr>
          <w:rFonts w:ascii="Arial" w:hAnsi="Arial" w:cs="Arial"/>
          <w:sz w:val="22"/>
          <w:szCs w:val="22"/>
        </w:rPr>
      </w:pPr>
      <w:proofErr w:type="gramStart"/>
      <w:r w:rsidRPr="004B7F94">
        <w:rPr>
          <w:rFonts w:ascii="Arial" w:hAnsi="Arial" w:cs="Arial"/>
          <w:sz w:val="22"/>
          <w:szCs w:val="22"/>
        </w:rPr>
        <w:t>review</w:t>
      </w:r>
      <w:proofErr w:type="gramEnd"/>
      <w:r w:rsidRPr="004B7F94">
        <w:rPr>
          <w:rFonts w:ascii="Arial" w:hAnsi="Arial" w:cs="Arial"/>
          <w:sz w:val="22"/>
          <w:szCs w:val="22"/>
        </w:rPr>
        <w:t xml:space="preserve"> the content of the </w:t>
      </w:r>
      <w:r w:rsidR="006677B3">
        <w:rPr>
          <w:rFonts w:ascii="Arial" w:hAnsi="Arial" w:cs="Arial"/>
          <w:sz w:val="22"/>
          <w:szCs w:val="22"/>
        </w:rPr>
        <w:t>Data Supplier</w:t>
      </w:r>
      <w:r w:rsidR="00E02F63" w:rsidRPr="004B7F94">
        <w:rPr>
          <w:rFonts w:ascii="Arial" w:hAnsi="Arial" w:cs="Arial"/>
          <w:sz w:val="22"/>
          <w:szCs w:val="22"/>
        </w:rPr>
        <w:t xml:space="preserve"> </w:t>
      </w:r>
      <w:r w:rsidRPr="004B7F94">
        <w:rPr>
          <w:rFonts w:ascii="Arial" w:hAnsi="Arial" w:cs="Arial"/>
          <w:sz w:val="22"/>
          <w:szCs w:val="22"/>
        </w:rPr>
        <w:t xml:space="preserve">Data to ensure that such content remains appropriate with regard to the successful achievement of the </w:t>
      </w:r>
      <w:r w:rsidR="008D0681" w:rsidRPr="004B7F94">
        <w:rPr>
          <w:rFonts w:ascii="Arial" w:hAnsi="Arial" w:cs="Arial"/>
          <w:sz w:val="22"/>
          <w:szCs w:val="22"/>
        </w:rPr>
        <w:t>public health purposes</w:t>
      </w:r>
      <w:r w:rsidR="00CB2BE4" w:rsidRPr="004B7F94">
        <w:rPr>
          <w:rFonts w:ascii="Arial" w:hAnsi="Arial" w:cs="Arial"/>
          <w:sz w:val="22"/>
          <w:szCs w:val="22"/>
        </w:rPr>
        <w:t xml:space="preserve"> </w:t>
      </w:r>
      <w:r w:rsidR="0029087B" w:rsidRPr="004B7F94">
        <w:rPr>
          <w:rFonts w:ascii="Arial" w:hAnsi="Arial" w:cs="Arial"/>
          <w:sz w:val="22"/>
          <w:szCs w:val="22"/>
        </w:rPr>
        <w:t xml:space="preserve">as set out </w:t>
      </w:r>
      <w:r w:rsidR="00CB2BE4" w:rsidRPr="004B7F94">
        <w:rPr>
          <w:rFonts w:ascii="Arial" w:hAnsi="Arial" w:cs="Arial"/>
          <w:sz w:val="22"/>
          <w:szCs w:val="22"/>
        </w:rPr>
        <w:t xml:space="preserve">in the Specification </w:t>
      </w:r>
      <w:r w:rsidR="008D0681" w:rsidRPr="004B7F94">
        <w:rPr>
          <w:rFonts w:ascii="Arial" w:hAnsi="Arial" w:cs="Arial"/>
          <w:sz w:val="22"/>
          <w:szCs w:val="22"/>
        </w:rPr>
        <w:t xml:space="preserve"> </w:t>
      </w:r>
      <w:r w:rsidRPr="004B7F94">
        <w:rPr>
          <w:rFonts w:ascii="Arial" w:hAnsi="Arial" w:cs="Arial"/>
          <w:sz w:val="22"/>
          <w:szCs w:val="22"/>
        </w:rPr>
        <w:t xml:space="preserve">and in particular that the content of the </w:t>
      </w:r>
      <w:r w:rsidR="006677B3">
        <w:rPr>
          <w:rFonts w:ascii="Arial" w:hAnsi="Arial" w:cs="Arial"/>
          <w:sz w:val="22"/>
          <w:szCs w:val="22"/>
        </w:rPr>
        <w:t>Data Supplier</w:t>
      </w:r>
      <w:r w:rsidR="000D06F0" w:rsidRPr="004B7F94">
        <w:rPr>
          <w:rFonts w:ascii="Arial" w:hAnsi="Arial" w:cs="Arial"/>
          <w:sz w:val="22"/>
          <w:szCs w:val="22"/>
        </w:rPr>
        <w:t xml:space="preserve"> </w:t>
      </w:r>
      <w:r w:rsidRPr="004B7F94">
        <w:rPr>
          <w:rFonts w:ascii="Arial" w:hAnsi="Arial" w:cs="Arial"/>
          <w:sz w:val="22"/>
          <w:szCs w:val="22"/>
        </w:rPr>
        <w:t xml:space="preserve">Data continues to represents the minimum </w:t>
      </w:r>
      <w:r w:rsidR="0029087B" w:rsidRPr="004B7F94">
        <w:rPr>
          <w:rFonts w:ascii="Arial" w:hAnsi="Arial" w:cs="Arial"/>
          <w:sz w:val="22"/>
          <w:szCs w:val="22"/>
        </w:rPr>
        <w:t>d</w:t>
      </w:r>
      <w:r w:rsidRPr="004B7F94">
        <w:rPr>
          <w:rFonts w:ascii="Arial" w:hAnsi="Arial" w:cs="Arial"/>
          <w:sz w:val="22"/>
          <w:szCs w:val="22"/>
        </w:rPr>
        <w:t xml:space="preserve">ata </w:t>
      </w:r>
      <w:r w:rsidR="00CB2BE4" w:rsidRPr="004B7F94">
        <w:rPr>
          <w:rFonts w:ascii="Arial" w:hAnsi="Arial" w:cs="Arial"/>
          <w:sz w:val="22"/>
          <w:szCs w:val="22"/>
        </w:rPr>
        <w:t xml:space="preserve">required </w:t>
      </w:r>
      <w:r w:rsidRPr="004B7F94">
        <w:rPr>
          <w:rFonts w:ascii="Arial" w:hAnsi="Arial" w:cs="Arial"/>
          <w:sz w:val="22"/>
          <w:szCs w:val="22"/>
        </w:rPr>
        <w:t xml:space="preserve">in order to achieve </w:t>
      </w:r>
      <w:r w:rsidR="00CB2BE4" w:rsidRPr="004B7F94">
        <w:rPr>
          <w:rFonts w:ascii="Arial" w:hAnsi="Arial" w:cs="Arial"/>
          <w:sz w:val="22"/>
          <w:szCs w:val="22"/>
        </w:rPr>
        <w:t xml:space="preserve">such  </w:t>
      </w:r>
      <w:r w:rsidR="008D0681" w:rsidRPr="004B7F94">
        <w:rPr>
          <w:rFonts w:ascii="Arial" w:hAnsi="Arial" w:cs="Arial"/>
          <w:sz w:val="22"/>
          <w:szCs w:val="22"/>
        </w:rPr>
        <w:t>public health purposes.</w:t>
      </w:r>
    </w:p>
    <w:p w:rsidR="00E25034" w:rsidRPr="004B7F94" w:rsidRDefault="00E25034" w:rsidP="00B55E55">
      <w:pPr>
        <w:pStyle w:val="ListParagraph"/>
        <w:ind w:left="1134" w:hanging="425"/>
        <w:rPr>
          <w:rFonts w:ascii="Arial" w:hAnsi="Arial" w:cs="Arial"/>
          <w:sz w:val="22"/>
          <w:szCs w:val="22"/>
        </w:rPr>
      </w:pPr>
    </w:p>
    <w:p w:rsidR="00AD5B9B" w:rsidRPr="004B7F94" w:rsidRDefault="009F20E3" w:rsidP="00EB1983">
      <w:pPr>
        <w:pStyle w:val="ListParagraph"/>
        <w:numPr>
          <w:ilvl w:val="0"/>
          <w:numId w:val="7"/>
        </w:numPr>
        <w:ind w:left="1134" w:hanging="425"/>
        <w:jc w:val="both"/>
        <w:rPr>
          <w:rFonts w:ascii="Arial" w:hAnsi="Arial" w:cs="Arial"/>
          <w:sz w:val="22"/>
          <w:szCs w:val="22"/>
        </w:rPr>
      </w:pPr>
      <w:r w:rsidRPr="004B7F94">
        <w:rPr>
          <w:rFonts w:ascii="Arial" w:hAnsi="Arial" w:cs="Arial"/>
          <w:sz w:val="22"/>
          <w:szCs w:val="22"/>
        </w:rPr>
        <w:t xml:space="preserve">In the event the Specification and/or </w:t>
      </w:r>
      <w:r w:rsidR="00B6786E" w:rsidRPr="004B7F94">
        <w:rPr>
          <w:rFonts w:ascii="Arial" w:hAnsi="Arial" w:cs="Arial"/>
          <w:sz w:val="22"/>
          <w:szCs w:val="22"/>
        </w:rPr>
        <w:t>Agreement needs</w:t>
      </w:r>
      <w:r w:rsidRPr="004B7F94">
        <w:rPr>
          <w:rFonts w:ascii="Arial" w:hAnsi="Arial" w:cs="Arial"/>
          <w:sz w:val="22"/>
          <w:szCs w:val="22"/>
        </w:rPr>
        <w:t xml:space="preserve"> to be </w:t>
      </w:r>
      <w:r w:rsidR="00B6786E" w:rsidRPr="004B7F94">
        <w:rPr>
          <w:rFonts w:ascii="Arial" w:hAnsi="Arial" w:cs="Arial"/>
          <w:sz w:val="22"/>
          <w:szCs w:val="22"/>
        </w:rPr>
        <w:t>varied in</w:t>
      </w:r>
      <w:r w:rsidRPr="004B7F94">
        <w:rPr>
          <w:rFonts w:ascii="Arial" w:hAnsi="Arial" w:cs="Arial"/>
          <w:sz w:val="22"/>
          <w:szCs w:val="22"/>
        </w:rPr>
        <w:t xml:space="preserve"> order to achieve public health purposes not included in the original Specification and such variation results in the requirement for the </w:t>
      </w:r>
      <w:r w:rsidRPr="004B7F94">
        <w:rPr>
          <w:rFonts w:ascii="Arial" w:hAnsi="Arial" w:cs="Arial"/>
          <w:sz w:val="22"/>
          <w:szCs w:val="22"/>
        </w:rPr>
        <w:lastRenderedPageBreak/>
        <w:t xml:space="preserve">allocation of additional </w:t>
      </w:r>
      <w:r w:rsidR="006677B3">
        <w:rPr>
          <w:rFonts w:ascii="Arial" w:hAnsi="Arial" w:cs="Arial"/>
          <w:sz w:val="22"/>
          <w:szCs w:val="22"/>
        </w:rPr>
        <w:t>Data Supplier</w:t>
      </w:r>
      <w:r w:rsidRPr="004B7F94">
        <w:rPr>
          <w:rFonts w:ascii="Arial" w:hAnsi="Arial" w:cs="Arial"/>
          <w:sz w:val="22"/>
          <w:szCs w:val="22"/>
        </w:rPr>
        <w:t xml:space="preserve"> resources to accommodate the variation</w:t>
      </w:r>
      <w:r w:rsidR="00B6786E" w:rsidRPr="004B7F94">
        <w:rPr>
          <w:rFonts w:ascii="Arial" w:hAnsi="Arial" w:cs="Arial"/>
          <w:sz w:val="22"/>
          <w:szCs w:val="22"/>
        </w:rPr>
        <w:t>, subject</w:t>
      </w:r>
      <w:r w:rsidRPr="004B7F94">
        <w:rPr>
          <w:rFonts w:ascii="Arial" w:hAnsi="Arial" w:cs="Arial"/>
          <w:sz w:val="22"/>
          <w:szCs w:val="22"/>
        </w:rPr>
        <w:t xml:space="preserve"> to capacity and governance issues the </w:t>
      </w:r>
      <w:r w:rsidR="006677B3">
        <w:rPr>
          <w:rFonts w:ascii="Arial" w:hAnsi="Arial" w:cs="Arial"/>
          <w:sz w:val="22"/>
          <w:szCs w:val="22"/>
        </w:rPr>
        <w:t>Data Supplier</w:t>
      </w:r>
      <w:r w:rsidRPr="004B7F94">
        <w:rPr>
          <w:rFonts w:ascii="Arial" w:hAnsi="Arial" w:cs="Arial"/>
          <w:sz w:val="22"/>
          <w:szCs w:val="22"/>
        </w:rPr>
        <w:t xml:space="preserve"> will endeavour to supply </w:t>
      </w:r>
      <w:r w:rsidR="006677B3">
        <w:rPr>
          <w:rFonts w:ascii="Arial" w:hAnsi="Arial" w:cs="Arial"/>
          <w:sz w:val="22"/>
          <w:szCs w:val="22"/>
        </w:rPr>
        <w:t>PHE</w:t>
      </w:r>
      <w:r w:rsidRPr="004B7F94">
        <w:rPr>
          <w:rFonts w:ascii="Arial" w:hAnsi="Arial" w:cs="Arial"/>
          <w:sz w:val="22"/>
          <w:szCs w:val="22"/>
        </w:rPr>
        <w:t xml:space="preserve"> with a quote and timescale for implementation of any such variation.</w:t>
      </w:r>
    </w:p>
    <w:p w:rsidR="00D5417D" w:rsidRPr="004B7F94" w:rsidRDefault="008D0681" w:rsidP="001F2634">
      <w:pPr>
        <w:pStyle w:val="Heading2"/>
        <w:rPr>
          <w:rFonts w:cs="Arial"/>
          <w:szCs w:val="22"/>
        </w:rPr>
      </w:pPr>
      <w:r w:rsidRPr="004B7F94">
        <w:rPr>
          <w:rFonts w:cs="Arial"/>
          <w:szCs w:val="22"/>
        </w:rPr>
        <w:t>Notwithstanding c</w:t>
      </w:r>
      <w:r w:rsidR="00D5417D" w:rsidRPr="004B7F94">
        <w:rPr>
          <w:rFonts w:cs="Arial"/>
          <w:szCs w:val="22"/>
        </w:rPr>
        <w:t xml:space="preserve">lause </w:t>
      </w:r>
      <w:r w:rsidRPr="004B7F94">
        <w:rPr>
          <w:rFonts w:cs="Arial"/>
          <w:szCs w:val="22"/>
        </w:rPr>
        <w:t>1</w:t>
      </w:r>
      <w:r w:rsidR="00B6786E">
        <w:rPr>
          <w:rFonts w:cs="Arial"/>
          <w:szCs w:val="22"/>
        </w:rPr>
        <w:t>1</w:t>
      </w:r>
      <w:r w:rsidR="00D5417D" w:rsidRPr="004B7F94">
        <w:rPr>
          <w:rFonts w:cs="Arial"/>
          <w:szCs w:val="22"/>
        </w:rPr>
        <w:t>.1 the Parties shall meet at either Party’s reasonable request to discuss issues relating to the operation of this Agreement.</w:t>
      </w:r>
    </w:p>
    <w:p w:rsidR="00002E41" w:rsidRPr="00B55E55" w:rsidRDefault="00D743B6" w:rsidP="00002E41">
      <w:pPr>
        <w:pStyle w:val="Heading1"/>
        <w:rPr>
          <w:rFonts w:cs="Arial"/>
          <w:caps/>
          <w:smallCaps w:val="0"/>
          <w:szCs w:val="22"/>
        </w:rPr>
      </w:pPr>
      <w:bookmarkStart w:id="17" w:name="_Toc279055531"/>
      <w:bookmarkStart w:id="18" w:name="a619648"/>
      <w:r w:rsidRPr="00B55E55">
        <w:rPr>
          <w:rFonts w:cs="Arial"/>
          <w:caps/>
          <w:smallCaps w:val="0"/>
          <w:szCs w:val="22"/>
        </w:rPr>
        <w:t>I</w:t>
      </w:r>
      <w:r w:rsidR="00470817" w:rsidRPr="00B55E55">
        <w:rPr>
          <w:rFonts w:cs="Arial"/>
          <w:caps/>
          <w:smallCaps w:val="0"/>
          <w:szCs w:val="22"/>
        </w:rPr>
        <w:t>ntellectual property</w:t>
      </w:r>
      <w:bookmarkEnd w:id="17"/>
      <w:r w:rsidR="00470817" w:rsidRPr="00B55E55">
        <w:rPr>
          <w:rFonts w:cs="Arial"/>
          <w:caps/>
          <w:smallCaps w:val="0"/>
          <w:szCs w:val="22"/>
        </w:rPr>
        <w:t xml:space="preserve"> </w:t>
      </w:r>
      <w:bookmarkEnd w:id="18"/>
    </w:p>
    <w:p w:rsidR="00A841A7" w:rsidRPr="00317860" w:rsidRDefault="00EC5174" w:rsidP="00A841A7">
      <w:pPr>
        <w:pStyle w:val="Heading2"/>
        <w:rPr>
          <w:rFonts w:cs="Arial"/>
          <w:szCs w:val="22"/>
        </w:rPr>
      </w:pPr>
      <w:bookmarkStart w:id="19" w:name="a997230"/>
      <w:bookmarkStart w:id="20" w:name="a316526"/>
      <w:r w:rsidRPr="00317860">
        <w:rPr>
          <w:rFonts w:cs="Arial"/>
          <w:szCs w:val="22"/>
        </w:rPr>
        <w:t xml:space="preserve">No provision of this </w:t>
      </w:r>
      <w:r w:rsidR="00413161" w:rsidRPr="00317860">
        <w:rPr>
          <w:rFonts w:cs="Arial"/>
          <w:szCs w:val="22"/>
        </w:rPr>
        <w:t>A</w:t>
      </w:r>
      <w:r w:rsidRPr="00317860">
        <w:rPr>
          <w:rFonts w:cs="Arial"/>
          <w:szCs w:val="22"/>
        </w:rPr>
        <w:t xml:space="preserve">greement shall be deemed to restrict or limit the </w:t>
      </w:r>
      <w:r w:rsidR="006677B3">
        <w:rPr>
          <w:rFonts w:cs="Arial"/>
          <w:szCs w:val="22"/>
        </w:rPr>
        <w:t>Data Supplier</w:t>
      </w:r>
      <w:r w:rsidR="00413161" w:rsidRPr="00317860">
        <w:rPr>
          <w:rFonts w:cs="Arial"/>
          <w:szCs w:val="22"/>
        </w:rPr>
        <w:t>’s</w:t>
      </w:r>
      <w:r w:rsidRPr="00317860">
        <w:rPr>
          <w:rFonts w:cs="Arial"/>
          <w:szCs w:val="22"/>
        </w:rPr>
        <w:t xml:space="preserve"> right to use, market, sell, distribute, display or otherwise provide access to the </w:t>
      </w:r>
      <w:r w:rsidR="006677B3">
        <w:rPr>
          <w:rFonts w:cs="Arial"/>
          <w:szCs w:val="22"/>
        </w:rPr>
        <w:t>Data Supplier</w:t>
      </w:r>
      <w:r w:rsidRPr="00317860">
        <w:rPr>
          <w:rFonts w:cs="Arial"/>
          <w:szCs w:val="22"/>
        </w:rPr>
        <w:t xml:space="preserve">’s </w:t>
      </w:r>
      <w:r w:rsidR="00317860" w:rsidRPr="00317860">
        <w:rPr>
          <w:rFonts w:cs="Arial"/>
          <w:szCs w:val="22"/>
        </w:rPr>
        <w:t>Data and</w:t>
      </w:r>
      <w:r w:rsidR="00A841A7" w:rsidRPr="00317860">
        <w:rPr>
          <w:rFonts w:cs="Arial"/>
          <w:szCs w:val="22"/>
        </w:rPr>
        <w:t xml:space="preserve"> Intellectual Property </w:t>
      </w:r>
      <w:r w:rsidR="00413161" w:rsidRPr="00317860">
        <w:rPr>
          <w:rFonts w:cs="Arial"/>
          <w:szCs w:val="22"/>
        </w:rPr>
        <w:t xml:space="preserve">rights </w:t>
      </w:r>
      <w:r w:rsidR="00A841A7" w:rsidRPr="00317860">
        <w:rPr>
          <w:rFonts w:cs="Arial"/>
          <w:szCs w:val="22"/>
        </w:rPr>
        <w:t xml:space="preserve">therein </w:t>
      </w:r>
      <w:r w:rsidRPr="00317860">
        <w:rPr>
          <w:rFonts w:cs="Arial"/>
          <w:szCs w:val="22"/>
        </w:rPr>
        <w:t xml:space="preserve">directly or </w:t>
      </w:r>
      <w:r w:rsidR="00A841A7" w:rsidRPr="00317860">
        <w:rPr>
          <w:rFonts w:cs="Arial"/>
          <w:szCs w:val="22"/>
        </w:rPr>
        <w:t>indirectly to any other party</w:t>
      </w:r>
      <w:r w:rsidR="00317860">
        <w:rPr>
          <w:rFonts w:cs="Arial"/>
          <w:szCs w:val="22"/>
        </w:rPr>
        <w:t>.</w:t>
      </w:r>
    </w:p>
    <w:bookmarkEnd w:id="19"/>
    <w:p w:rsidR="00B709D0" w:rsidRPr="004B7F94" w:rsidRDefault="00870937" w:rsidP="009158B0">
      <w:pPr>
        <w:pStyle w:val="Heading2"/>
        <w:rPr>
          <w:rFonts w:cs="Arial"/>
          <w:szCs w:val="22"/>
        </w:rPr>
      </w:pPr>
      <w:r w:rsidRPr="004B7F94">
        <w:rPr>
          <w:rFonts w:cs="Arial"/>
          <w:szCs w:val="22"/>
        </w:rPr>
        <w:t>Notwiths</w:t>
      </w:r>
      <w:r w:rsidR="005E7E7E" w:rsidRPr="004B7F94">
        <w:rPr>
          <w:rFonts w:cs="Arial"/>
          <w:szCs w:val="22"/>
        </w:rPr>
        <w:t>tanding</w:t>
      </w:r>
      <w:r w:rsidRPr="004B7F94">
        <w:rPr>
          <w:rFonts w:cs="Arial"/>
          <w:szCs w:val="22"/>
        </w:rPr>
        <w:t xml:space="preserve"> any clauses to the contrary, t</w:t>
      </w:r>
      <w:r w:rsidR="003740B9" w:rsidRPr="004B7F94">
        <w:rPr>
          <w:rFonts w:cs="Arial"/>
          <w:szCs w:val="22"/>
        </w:rPr>
        <w:t xml:space="preserve">he </w:t>
      </w:r>
      <w:r w:rsidR="006677B3">
        <w:rPr>
          <w:rFonts w:cs="Arial"/>
          <w:szCs w:val="22"/>
        </w:rPr>
        <w:t>Data Supplier</w:t>
      </w:r>
      <w:r w:rsidR="00D2294E" w:rsidRPr="004B7F94">
        <w:rPr>
          <w:rFonts w:cs="Arial"/>
          <w:szCs w:val="22"/>
        </w:rPr>
        <w:t xml:space="preserve"> </w:t>
      </w:r>
      <w:r w:rsidR="00B709D0" w:rsidRPr="004B7F94">
        <w:rPr>
          <w:rFonts w:cs="Arial"/>
          <w:szCs w:val="22"/>
        </w:rPr>
        <w:t xml:space="preserve">hereby grants </w:t>
      </w:r>
      <w:r w:rsidR="006677B3">
        <w:rPr>
          <w:rFonts w:cs="Arial"/>
          <w:szCs w:val="22"/>
        </w:rPr>
        <w:t>PHE</w:t>
      </w:r>
      <w:r w:rsidR="00CA3056" w:rsidRPr="004B7F94">
        <w:rPr>
          <w:rFonts w:cs="Arial"/>
          <w:szCs w:val="22"/>
        </w:rPr>
        <w:t xml:space="preserve"> </w:t>
      </w:r>
      <w:r w:rsidR="0007753A" w:rsidRPr="004B7F94">
        <w:rPr>
          <w:rFonts w:cs="Arial"/>
          <w:noProof/>
          <w:szCs w:val="22"/>
        </w:rPr>
        <w:t>a royalty-free,  non-exclusive, right and licence</w:t>
      </w:r>
      <w:r w:rsidRPr="004B7F94">
        <w:rPr>
          <w:rFonts w:cs="Arial"/>
          <w:noProof/>
          <w:szCs w:val="22"/>
        </w:rPr>
        <w:t xml:space="preserve"> in perpetuity</w:t>
      </w:r>
      <w:r w:rsidR="0007753A" w:rsidRPr="004B7F94">
        <w:rPr>
          <w:rFonts w:cs="Arial"/>
          <w:noProof/>
          <w:szCs w:val="22"/>
        </w:rPr>
        <w:t xml:space="preserve"> to use </w:t>
      </w:r>
      <w:r w:rsidRPr="004B7F94">
        <w:rPr>
          <w:rFonts w:cs="Arial"/>
          <w:noProof/>
          <w:szCs w:val="22"/>
        </w:rPr>
        <w:t xml:space="preserve">the </w:t>
      </w:r>
      <w:r w:rsidR="006677B3">
        <w:rPr>
          <w:rFonts w:cs="Arial"/>
          <w:noProof/>
          <w:szCs w:val="22"/>
        </w:rPr>
        <w:t>Data Supplier</w:t>
      </w:r>
      <w:r w:rsidR="0007753A" w:rsidRPr="004B7F94">
        <w:rPr>
          <w:rFonts w:cs="Arial"/>
          <w:noProof/>
          <w:szCs w:val="22"/>
        </w:rPr>
        <w:t xml:space="preserve"> Data for </w:t>
      </w:r>
      <w:r w:rsidRPr="004B7F94">
        <w:rPr>
          <w:rFonts w:cs="Arial"/>
          <w:noProof/>
          <w:szCs w:val="22"/>
        </w:rPr>
        <w:t>its public health purposes as set out in the Specification.</w:t>
      </w:r>
    </w:p>
    <w:p w:rsidR="00EA3483" w:rsidRPr="004B7F94" w:rsidRDefault="00870937" w:rsidP="00EA3483">
      <w:pPr>
        <w:pStyle w:val="Heading2"/>
        <w:rPr>
          <w:rFonts w:cs="Arial"/>
          <w:szCs w:val="22"/>
        </w:rPr>
      </w:pPr>
      <w:r w:rsidRPr="004B7F94">
        <w:rPr>
          <w:rFonts w:cs="Arial"/>
          <w:szCs w:val="22"/>
        </w:rPr>
        <w:t xml:space="preserve">The </w:t>
      </w:r>
      <w:r w:rsidR="006677B3">
        <w:rPr>
          <w:rFonts w:cs="Arial"/>
          <w:szCs w:val="22"/>
        </w:rPr>
        <w:t>Data Supplier</w:t>
      </w:r>
      <w:r w:rsidR="003E0AD9" w:rsidRPr="004B7F94">
        <w:rPr>
          <w:rFonts w:cs="Arial"/>
          <w:szCs w:val="22"/>
        </w:rPr>
        <w:t xml:space="preserve"> acknowledges and agrees that a</w:t>
      </w:r>
      <w:r w:rsidR="00470817" w:rsidRPr="004B7F94">
        <w:rPr>
          <w:rFonts w:cs="Arial"/>
          <w:szCs w:val="22"/>
        </w:rPr>
        <w:t xml:space="preserve">ny Intellectual Property </w:t>
      </w:r>
      <w:r w:rsidR="00317860">
        <w:rPr>
          <w:rFonts w:cs="Arial"/>
          <w:szCs w:val="22"/>
        </w:rPr>
        <w:t>r</w:t>
      </w:r>
      <w:r w:rsidR="00470817" w:rsidRPr="004B7F94">
        <w:rPr>
          <w:rFonts w:cs="Arial"/>
          <w:szCs w:val="22"/>
        </w:rPr>
        <w:t xml:space="preserve">ights created or arising from </w:t>
      </w:r>
      <w:r w:rsidR="006677B3">
        <w:rPr>
          <w:rFonts w:cs="Arial"/>
          <w:szCs w:val="22"/>
        </w:rPr>
        <w:t>PHE</w:t>
      </w:r>
      <w:r w:rsidR="000008AD" w:rsidRPr="004B7F94">
        <w:rPr>
          <w:rFonts w:cs="Arial"/>
          <w:szCs w:val="22"/>
        </w:rPr>
        <w:t xml:space="preserve">’s </w:t>
      </w:r>
      <w:r w:rsidR="003E0AD9" w:rsidRPr="004B7F94">
        <w:rPr>
          <w:rFonts w:cs="Arial"/>
          <w:szCs w:val="22"/>
        </w:rPr>
        <w:t xml:space="preserve">use of </w:t>
      </w:r>
      <w:r w:rsidRPr="004B7F94">
        <w:rPr>
          <w:rFonts w:cs="Arial"/>
          <w:szCs w:val="22"/>
        </w:rPr>
        <w:t xml:space="preserve">the </w:t>
      </w:r>
      <w:r w:rsidR="006677B3">
        <w:rPr>
          <w:rFonts w:cs="Arial"/>
          <w:szCs w:val="22"/>
        </w:rPr>
        <w:t>Data Supplier</w:t>
      </w:r>
      <w:r w:rsidR="000008AD" w:rsidRPr="004B7F94">
        <w:rPr>
          <w:rFonts w:cs="Arial"/>
          <w:szCs w:val="22"/>
        </w:rPr>
        <w:t xml:space="preserve"> Data </w:t>
      </w:r>
      <w:r w:rsidR="00413161" w:rsidRPr="004B7F94">
        <w:rPr>
          <w:rFonts w:cs="Arial"/>
          <w:szCs w:val="22"/>
        </w:rPr>
        <w:t xml:space="preserve">in accordance </w:t>
      </w:r>
      <w:r w:rsidR="00317860" w:rsidRPr="004B7F94">
        <w:rPr>
          <w:rFonts w:cs="Arial"/>
          <w:szCs w:val="22"/>
        </w:rPr>
        <w:t xml:space="preserve">with </w:t>
      </w:r>
      <w:r w:rsidR="00317860" w:rsidRPr="00317860">
        <w:rPr>
          <w:rFonts w:cs="Arial"/>
          <w:szCs w:val="22"/>
        </w:rPr>
        <w:t>the</w:t>
      </w:r>
      <w:r w:rsidR="001E09A5" w:rsidRPr="004B7F94">
        <w:rPr>
          <w:rFonts w:cs="Arial"/>
          <w:szCs w:val="22"/>
        </w:rPr>
        <w:t xml:space="preserve"> Specification</w:t>
      </w:r>
      <w:r w:rsidR="001E09A5" w:rsidRPr="004B7F94">
        <w:rPr>
          <w:rFonts w:cs="Arial"/>
          <w:b/>
          <w:szCs w:val="22"/>
        </w:rPr>
        <w:t xml:space="preserve"> </w:t>
      </w:r>
      <w:r w:rsidR="00470817" w:rsidRPr="004B7F94">
        <w:rPr>
          <w:rFonts w:cs="Arial"/>
          <w:szCs w:val="22"/>
        </w:rPr>
        <w:t xml:space="preserve">shall belong to the </w:t>
      </w:r>
      <w:r w:rsidR="006677B3">
        <w:rPr>
          <w:rFonts w:cs="Arial"/>
          <w:szCs w:val="22"/>
        </w:rPr>
        <w:t>PHE</w:t>
      </w:r>
      <w:r w:rsidR="000008AD" w:rsidRPr="004B7F94">
        <w:rPr>
          <w:rFonts w:cs="Arial"/>
          <w:szCs w:val="22"/>
        </w:rPr>
        <w:t xml:space="preserve">. </w:t>
      </w:r>
    </w:p>
    <w:p w:rsidR="00DA56E3" w:rsidRPr="004B7F94" w:rsidRDefault="00EA3483" w:rsidP="001C0773">
      <w:pPr>
        <w:pStyle w:val="Heading2"/>
        <w:rPr>
          <w:rFonts w:cs="Arial"/>
          <w:szCs w:val="22"/>
        </w:rPr>
      </w:pPr>
      <w:r w:rsidRPr="004B7F94">
        <w:rPr>
          <w:rFonts w:cs="Arial"/>
          <w:szCs w:val="22"/>
        </w:rPr>
        <w:t>The provisions of this clause 12 shall survive termination of this Agreement, however arising.</w:t>
      </w:r>
    </w:p>
    <w:p w:rsidR="00B20C16" w:rsidRPr="00B55E55" w:rsidRDefault="00B20C16" w:rsidP="007B2BAD">
      <w:pPr>
        <w:pStyle w:val="Heading1"/>
        <w:rPr>
          <w:rFonts w:cs="Arial"/>
          <w:caps/>
          <w:smallCaps w:val="0"/>
          <w:szCs w:val="22"/>
        </w:rPr>
      </w:pPr>
      <w:bookmarkStart w:id="21" w:name="_Toc279055533"/>
      <w:bookmarkStart w:id="22" w:name="a434020"/>
      <w:bookmarkEnd w:id="20"/>
      <w:r w:rsidRPr="00B55E55">
        <w:rPr>
          <w:rFonts w:cs="Arial"/>
          <w:caps/>
          <w:smallCaps w:val="0"/>
          <w:szCs w:val="22"/>
        </w:rPr>
        <w:t>Reports and Publication</w:t>
      </w:r>
      <w:bookmarkEnd w:id="21"/>
    </w:p>
    <w:p w:rsidR="00550348" w:rsidRPr="004B7F94" w:rsidRDefault="00BE7D48" w:rsidP="006B50DC">
      <w:pPr>
        <w:pStyle w:val="Heading2"/>
        <w:rPr>
          <w:rFonts w:cs="Arial"/>
          <w:szCs w:val="22"/>
        </w:rPr>
      </w:pPr>
      <w:commentRangeStart w:id="23"/>
      <w:r w:rsidRPr="004B7F94">
        <w:rPr>
          <w:rFonts w:cs="Arial"/>
          <w:szCs w:val="22"/>
        </w:rPr>
        <w:t xml:space="preserve">The </w:t>
      </w:r>
      <w:r w:rsidR="006677B3">
        <w:rPr>
          <w:rFonts w:cs="Arial"/>
          <w:szCs w:val="22"/>
        </w:rPr>
        <w:t>PHE</w:t>
      </w:r>
      <w:r w:rsidRPr="004B7F94">
        <w:rPr>
          <w:rFonts w:cs="Arial"/>
          <w:szCs w:val="22"/>
        </w:rPr>
        <w:t xml:space="preserve"> </w:t>
      </w:r>
      <w:r w:rsidR="00B20C16" w:rsidRPr="004B7F94">
        <w:rPr>
          <w:rFonts w:cs="Arial"/>
          <w:szCs w:val="22"/>
        </w:rPr>
        <w:t xml:space="preserve">shall be entitled to publish reports based on the work carried out under this Agreement and </w:t>
      </w:r>
      <w:r w:rsidR="007E534F" w:rsidRPr="004B7F94">
        <w:rPr>
          <w:rFonts w:cs="Arial"/>
          <w:szCs w:val="22"/>
        </w:rPr>
        <w:t xml:space="preserve">on </w:t>
      </w:r>
      <w:r w:rsidR="00B20C16" w:rsidRPr="004B7F94">
        <w:rPr>
          <w:rFonts w:cs="Arial"/>
          <w:szCs w:val="22"/>
        </w:rPr>
        <w:t xml:space="preserve">the results arrived at provided </w:t>
      </w:r>
      <w:r w:rsidR="00B305BE" w:rsidRPr="004B7F94">
        <w:rPr>
          <w:rFonts w:cs="Arial"/>
          <w:szCs w:val="22"/>
        </w:rPr>
        <w:t xml:space="preserve">the </w:t>
      </w:r>
      <w:r w:rsidR="006677B3">
        <w:rPr>
          <w:rFonts w:cs="Arial"/>
          <w:szCs w:val="22"/>
        </w:rPr>
        <w:t>PHE</w:t>
      </w:r>
      <w:r w:rsidR="00B305BE" w:rsidRPr="004B7F94">
        <w:rPr>
          <w:rFonts w:cs="Arial"/>
          <w:szCs w:val="22"/>
        </w:rPr>
        <w:t xml:space="preserve"> </w:t>
      </w:r>
      <w:r w:rsidR="00B20C16" w:rsidRPr="004B7F94">
        <w:rPr>
          <w:rFonts w:cs="Arial"/>
          <w:szCs w:val="22"/>
        </w:rPr>
        <w:t xml:space="preserve">gives accurate acknowledgement of </w:t>
      </w:r>
      <w:r w:rsidR="00CF1587" w:rsidRPr="004B7F94">
        <w:rPr>
          <w:rFonts w:cs="Arial"/>
          <w:szCs w:val="22"/>
        </w:rPr>
        <w:t>the</w:t>
      </w:r>
      <w:r w:rsidR="009158B0" w:rsidRPr="004B7F94">
        <w:rPr>
          <w:rFonts w:cs="Arial"/>
          <w:szCs w:val="22"/>
        </w:rPr>
        <w:t xml:space="preserve"> </w:t>
      </w:r>
      <w:r w:rsidR="006677B3">
        <w:rPr>
          <w:rFonts w:cs="Arial"/>
          <w:szCs w:val="22"/>
        </w:rPr>
        <w:t>Data Supplier</w:t>
      </w:r>
      <w:r w:rsidR="0007753A" w:rsidRPr="004B7F94">
        <w:rPr>
          <w:rFonts w:cs="Arial"/>
          <w:szCs w:val="22"/>
        </w:rPr>
        <w:t>’s</w:t>
      </w:r>
      <w:r w:rsidR="00B20C16" w:rsidRPr="004B7F94">
        <w:rPr>
          <w:rFonts w:cs="Arial"/>
          <w:szCs w:val="22"/>
        </w:rPr>
        <w:t xml:space="preserve"> involvement </w:t>
      </w:r>
      <w:r w:rsidR="00280559" w:rsidRPr="004B7F94">
        <w:rPr>
          <w:rFonts w:cs="Arial"/>
          <w:szCs w:val="22"/>
        </w:rPr>
        <w:t xml:space="preserve">under this </w:t>
      </w:r>
      <w:r w:rsidR="00550348" w:rsidRPr="004B7F94">
        <w:rPr>
          <w:rFonts w:cs="Arial"/>
          <w:szCs w:val="22"/>
        </w:rPr>
        <w:t>Agreement</w:t>
      </w:r>
      <w:r w:rsidR="00EF47C7">
        <w:rPr>
          <w:rFonts w:cs="Arial"/>
          <w:szCs w:val="22"/>
        </w:rPr>
        <w:t xml:space="preserve">. </w:t>
      </w:r>
      <w:commentRangeEnd w:id="23"/>
      <w:r w:rsidR="00EF47C7">
        <w:rPr>
          <w:rStyle w:val="CommentReference"/>
          <w:rFonts w:ascii="Times New Roman" w:hAnsi="Times New Roman"/>
          <w:color w:val="auto"/>
          <w:lang w:eastAsia="en-GB"/>
        </w:rPr>
        <w:commentReference w:id="23"/>
      </w:r>
    </w:p>
    <w:p w:rsidR="00B20C16" w:rsidRPr="004B7F94" w:rsidRDefault="00B20C16" w:rsidP="006B50DC">
      <w:pPr>
        <w:pStyle w:val="Heading2"/>
        <w:rPr>
          <w:rFonts w:cs="Arial"/>
          <w:szCs w:val="22"/>
        </w:rPr>
      </w:pPr>
      <w:r w:rsidRPr="004B7F94">
        <w:rPr>
          <w:rFonts w:cs="Arial"/>
          <w:szCs w:val="22"/>
        </w:rPr>
        <w:t>Neither Party shall use the name or trademark(s) of the other Party or the names of the employees of the other Party in any advertising or sales promotional material or in any publication (except as permitted elsewhere</w:t>
      </w:r>
      <w:r w:rsidR="003A4370" w:rsidRPr="004B7F94">
        <w:rPr>
          <w:rFonts w:cs="Arial"/>
          <w:szCs w:val="22"/>
        </w:rPr>
        <w:t xml:space="preserve"> </w:t>
      </w:r>
      <w:r w:rsidRPr="004B7F94">
        <w:rPr>
          <w:rFonts w:cs="Arial"/>
          <w:szCs w:val="22"/>
        </w:rPr>
        <w:t xml:space="preserve">under this Agreement) </w:t>
      </w:r>
      <w:r w:rsidR="003A4370" w:rsidRPr="004B7F94">
        <w:rPr>
          <w:rFonts w:cs="Arial"/>
          <w:szCs w:val="22"/>
        </w:rPr>
        <w:tab/>
      </w:r>
      <w:r w:rsidRPr="004B7F94">
        <w:rPr>
          <w:rFonts w:cs="Arial"/>
          <w:szCs w:val="22"/>
        </w:rPr>
        <w:t>without the prior written consent of the other Party.</w:t>
      </w:r>
    </w:p>
    <w:p w:rsidR="00F335BF" w:rsidRDefault="006677B3" w:rsidP="007404E2">
      <w:pPr>
        <w:pStyle w:val="Heading2"/>
        <w:rPr>
          <w:rFonts w:cs="Arial"/>
          <w:szCs w:val="22"/>
        </w:rPr>
      </w:pPr>
      <w:r>
        <w:rPr>
          <w:rFonts w:cs="Arial"/>
          <w:szCs w:val="22"/>
        </w:rPr>
        <w:t>PHE</w:t>
      </w:r>
      <w:r w:rsidR="009F20E3" w:rsidRPr="004B7F94">
        <w:rPr>
          <w:rFonts w:cs="Arial"/>
          <w:szCs w:val="22"/>
        </w:rPr>
        <w:t xml:space="preserve"> shall not publish any information which directly or indirectly leads to the identification of any patient or practice contributing to the </w:t>
      </w:r>
      <w:r>
        <w:rPr>
          <w:rFonts w:cs="Arial"/>
          <w:szCs w:val="22"/>
        </w:rPr>
        <w:t>Data Supplier</w:t>
      </w:r>
      <w:r w:rsidR="009F20E3" w:rsidRPr="004B7F94">
        <w:rPr>
          <w:rFonts w:cs="Arial"/>
          <w:szCs w:val="22"/>
        </w:rPr>
        <w:t xml:space="preserve"> Data. The guidelines issued by the Information Commissioners Office relating to </w:t>
      </w:r>
      <w:proofErr w:type="spellStart"/>
      <w:r w:rsidR="009F20E3" w:rsidRPr="004B7F94">
        <w:rPr>
          <w:rFonts w:cs="Arial"/>
          <w:szCs w:val="22"/>
        </w:rPr>
        <w:t>anonymisation</w:t>
      </w:r>
      <w:proofErr w:type="spellEnd"/>
      <w:r w:rsidR="009F20E3" w:rsidRPr="004B7F94">
        <w:rPr>
          <w:rFonts w:cs="Arial"/>
          <w:szCs w:val="22"/>
        </w:rPr>
        <w:t xml:space="preserve"> of data found at: </w:t>
      </w:r>
    </w:p>
    <w:p w:rsidR="005D76A3" w:rsidRPr="004B7F94" w:rsidRDefault="00FD1DF4" w:rsidP="00F335BF">
      <w:pPr>
        <w:pStyle w:val="Heading2"/>
        <w:numPr>
          <w:ilvl w:val="0"/>
          <w:numId w:val="0"/>
        </w:numPr>
        <w:ind w:left="576"/>
        <w:rPr>
          <w:rFonts w:cs="Arial"/>
          <w:szCs w:val="22"/>
        </w:rPr>
      </w:pPr>
      <w:hyperlink r:id="rId10" w:history="1">
        <w:r w:rsidR="009F20E3" w:rsidRPr="004B7F94">
          <w:rPr>
            <w:rStyle w:val="Hyperlink"/>
            <w:rFonts w:cs="Arial"/>
            <w:szCs w:val="22"/>
          </w:rPr>
          <w:t>http://www.ico.gov.uk/news/latest_news/2012/new-anonymisation-code-sets-out-how-to-manage-privacy-risks-and-maintain-transparency-20112012.aspx</w:t>
        </w:r>
      </w:hyperlink>
    </w:p>
    <w:p w:rsidR="00DA56E3" w:rsidRPr="00B55E55" w:rsidRDefault="00A14614" w:rsidP="001E09A5">
      <w:pPr>
        <w:pStyle w:val="Heading1"/>
        <w:rPr>
          <w:rFonts w:cs="Arial"/>
          <w:caps/>
          <w:smallCaps w:val="0"/>
          <w:noProof/>
          <w:szCs w:val="22"/>
        </w:rPr>
      </w:pPr>
      <w:bookmarkStart w:id="24" w:name="a605566"/>
      <w:bookmarkStart w:id="25" w:name="_Toc318821342"/>
      <w:r w:rsidRPr="00B55E55">
        <w:rPr>
          <w:rFonts w:cs="Arial"/>
          <w:caps/>
          <w:smallCaps w:val="0"/>
          <w:szCs w:val="22"/>
        </w:rPr>
        <w:lastRenderedPageBreak/>
        <w:t>Indemnity</w:t>
      </w:r>
      <w:bookmarkEnd w:id="24"/>
      <w:bookmarkEnd w:id="25"/>
    </w:p>
    <w:p w:rsidR="001E09A5" w:rsidRPr="004B7F94" w:rsidRDefault="006677B3">
      <w:pPr>
        <w:pStyle w:val="Heading2"/>
        <w:rPr>
          <w:rFonts w:cs="Arial"/>
          <w:szCs w:val="22"/>
        </w:rPr>
      </w:pPr>
      <w:r>
        <w:rPr>
          <w:rFonts w:cs="Arial"/>
          <w:szCs w:val="22"/>
        </w:rPr>
        <w:t>Data Supplier</w:t>
      </w:r>
      <w:r w:rsidR="001E09A5" w:rsidRPr="004B7F94">
        <w:rPr>
          <w:rFonts w:cs="Arial"/>
          <w:szCs w:val="22"/>
        </w:rPr>
        <w:t xml:space="preserve"> shall indemnify and hold the </w:t>
      </w:r>
      <w:r>
        <w:rPr>
          <w:rFonts w:cs="Arial"/>
          <w:szCs w:val="22"/>
        </w:rPr>
        <w:t>PHE</w:t>
      </w:r>
      <w:r w:rsidR="001E09A5" w:rsidRPr="004B7F94">
        <w:rPr>
          <w:rFonts w:cs="Arial"/>
          <w:szCs w:val="22"/>
        </w:rPr>
        <w:t xml:space="preserve"> </w:t>
      </w:r>
      <w:r w:rsidR="00EC5174" w:rsidRPr="004B7F94">
        <w:rPr>
          <w:rFonts w:cs="Arial"/>
          <w:szCs w:val="22"/>
        </w:rPr>
        <w:t xml:space="preserve">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the </w:t>
      </w:r>
      <w:r>
        <w:rPr>
          <w:rFonts w:cs="Arial"/>
          <w:szCs w:val="22"/>
        </w:rPr>
        <w:t>PHE</w:t>
      </w:r>
      <w:r w:rsidR="00EC5174" w:rsidRPr="004B7F94">
        <w:rPr>
          <w:rFonts w:cs="Arial"/>
          <w:szCs w:val="22"/>
        </w:rPr>
        <w:t xml:space="preserve"> as a result of or in connection with:</w:t>
      </w:r>
    </w:p>
    <w:p w:rsidR="001E09A5" w:rsidRPr="004B7F94" w:rsidRDefault="001E09A5" w:rsidP="007404E2">
      <w:pPr>
        <w:pStyle w:val="Heading3"/>
      </w:pPr>
      <w:r w:rsidRPr="004B7F94">
        <w:t xml:space="preserve">any alleged or actual infringement, whether or not under English law, of any third party's Intellectual Property Rights or other rights arising out of the use or supply of the </w:t>
      </w:r>
      <w:r w:rsidR="006677B3">
        <w:t>Data Supplier</w:t>
      </w:r>
      <w:r w:rsidRPr="004B7F94">
        <w:t xml:space="preserve"> Data; or </w:t>
      </w:r>
    </w:p>
    <w:p w:rsidR="00A14614" w:rsidRPr="004B7F94" w:rsidRDefault="00A14614" w:rsidP="007404E2">
      <w:pPr>
        <w:pStyle w:val="Heading3"/>
      </w:pPr>
      <w:r w:rsidRPr="004B7F94">
        <w:t xml:space="preserve">any claim made against the </w:t>
      </w:r>
      <w:r w:rsidR="006677B3">
        <w:t>PHE</w:t>
      </w:r>
      <w:r w:rsidRPr="004B7F94">
        <w:t xml:space="preserve"> in respect of any liability, loss, damage, injury, cost or expense sustained by the </w:t>
      </w:r>
      <w:r w:rsidR="006677B3">
        <w:t>PHE</w:t>
      </w:r>
      <w:r w:rsidRPr="004B7F94">
        <w:t xml:space="preserve">'s employees or agents or by any customer or third party to the extent that such liability, loss, damage, injury, cost or expense was caused by, relates to or arises from the provision of the Services as a consequence of a breach or negligent performance or failure or delay in performance of this </w:t>
      </w:r>
      <w:r w:rsidR="00B305BE" w:rsidRPr="004B7F94">
        <w:t>A</w:t>
      </w:r>
      <w:r w:rsidRPr="004B7F94">
        <w:t xml:space="preserve">greement by </w:t>
      </w:r>
      <w:r w:rsidR="00277D1B" w:rsidRPr="004B7F94">
        <w:t xml:space="preserve">the </w:t>
      </w:r>
      <w:r w:rsidR="006677B3">
        <w:t>Data Supplier</w:t>
      </w:r>
      <w:r w:rsidR="000D06F0" w:rsidRPr="004B7F94">
        <w:t xml:space="preserve"> </w:t>
      </w:r>
      <w:r w:rsidRPr="004B7F94">
        <w:t xml:space="preserve">The provisions of this clause </w:t>
      </w:r>
      <w:r w:rsidR="00B17726" w:rsidRPr="004B7F94">
        <w:t xml:space="preserve">14 </w:t>
      </w:r>
      <w:r w:rsidRPr="004B7F94">
        <w:t xml:space="preserve">shall survive termination of this </w:t>
      </w:r>
      <w:r w:rsidR="0074691B" w:rsidRPr="004B7F94">
        <w:t>A</w:t>
      </w:r>
      <w:r w:rsidRPr="004B7F94">
        <w:t>greement, however arising.</w:t>
      </w:r>
    </w:p>
    <w:p w:rsidR="00A14614" w:rsidRPr="00B55E55" w:rsidRDefault="00293D7E" w:rsidP="001D6D6F">
      <w:pPr>
        <w:pStyle w:val="Heading1"/>
        <w:rPr>
          <w:rFonts w:cs="Arial"/>
          <w:caps/>
          <w:smallCaps w:val="0"/>
          <w:szCs w:val="22"/>
        </w:rPr>
      </w:pPr>
      <w:r w:rsidRPr="00B55E55">
        <w:rPr>
          <w:rFonts w:cs="Arial"/>
          <w:caps/>
          <w:smallCaps w:val="0"/>
          <w:szCs w:val="22"/>
        </w:rPr>
        <w:t>Anti-Bribery Clause</w:t>
      </w:r>
    </w:p>
    <w:p w:rsidR="00293D7E" w:rsidRPr="004B7F94" w:rsidRDefault="00233959" w:rsidP="001D6D6F">
      <w:pPr>
        <w:pStyle w:val="Heading2"/>
        <w:rPr>
          <w:rFonts w:cs="Arial"/>
          <w:szCs w:val="22"/>
        </w:rPr>
      </w:pPr>
      <w:r w:rsidRPr="004B7F94">
        <w:rPr>
          <w:rFonts w:cs="Arial"/>
          <w:szCs w:val="22"/>
        </w:rPr>
        <w:t xml:space="preserve">The </w:t>
      </w:r>
      <w:r w:rsidR="006677B3">
        <w:rPr>
          <w:rFonts w:cs="Arial"/>
          <w:szCs w:val="22"/>
        </w:rPr>
        <w:t>Data Supplier</w:t>
      </w:r>
      <w:r w:rsidR="00293D7E" w:rsidRPr="004B7F94">
        <w:rPr>
          <w:rFonts w:cs="Arial"/>
          <w:szCs w:val="22"/>
        </w:rPr>
        <w:t xml:space="preserve"> shall:</w:t>
      </w:r>
    </w:p>
    <w:p w:rsidR="001D6D6F" w:rsidRPr="004B7F94" w:rsidRDefault="00293D7E" w:rsidP="00EB1983">
      <w:pPr>
        <w:pStyle w:val="ListParagraph"/>
        <w:numPr>
          <w:ilvl w:val="0"/>
          <w:numId w:val="8"/>
        </w:numPr>
        <w:jc w:val="both"/>
        <w:rPr>
          <w:rFonts w:ascii="Arial" w:hAnsi="Arial" w:cs="Arial"/>
          <w:color w:val="000000"/>
          <w:sz w:val="22"/>
          <w:szCs w:val="22"/>
        </w:rPr>
      </w:pPr>
      <w:bookmarkStart w:id="26" w:name="a665085"/>
      <w:bookmarkEnd w:id="26"/>
      <w:r w:rsidRPr="004B7F94">
        <w:rPr>
          <w:rFonts w:ascii="Arial" w:hAnsi="Arial" w:cs="Arial"/>
          <w:color w:val="000000"/>
          <w:sz w:val="22"/>
          <w:szCs w:val="22"/>
        </w:rPr>
        <w:t xml:space="preserve">comply with all applicable laws, statutes, regulations, and codes relating to </w:t>
      </w:r>
      <w:r w:rsidR="003D1B4E" w:rsidRPr="004B7F94">
        <w:rPr>
          <w:rFonts w:ascii="Arial" w:hAnsi="Arial" w:cs="Arial"/>
          <w:color w:val="000000"/>
          <w:sz w:val="22"/>
          <w:szCs w:val="22"/>
        </w:rPr>
        <w:t>anti-bribery</w:t>
      </w:r>
      <w:r w:rsidRPr="004B7F94">
        <w:rPr>
          <w:rFonts w:ascii="Arial" w:hAnsi="Arial" w:cs="Arial"/>
          <w:color w:val="000000"/>
          <w:sz w:val="22"/>
          <w:szCs w:val="22"/>
        </w:rPr>
        <w:t xml:space="preserve"> and</w:t>
      </w:r>
      <w:r w:rsidR="003D1B4E" w:rsidRPr="004B7F94">
        <w:rPr>
          <w:rFonts w:ascii="Arial" w:hAnsi="Arial" w:cs="Arial"/>
          <w:color w:val="000000"/>
          <w:sz w:val="22"/>
          <w:szCs w:val="22"/>
        </w:rPr>
        <w:t xml:space="preserve"> anti</w:t>
      </w:r>
      <w:r w:rsidRPr="004B7F94">
        <w:rPr>
          <w:rFonts w:ascii="Arial" w:hAnsi="Arial" w:cs="Arial"/>
          <w:color w:val="000000"/>
          <w:sz w:val="22"/>
          <w:szCs w:val="22"/>
        </w:rPr>
        <w:t xml:space="preserve">-corruption including but not limited to the </w:t>
      </w:r>
      <w:r w:rsidR="003D1B4E" w:rsidRPr="004B7F94">
        <w:rPr>
          <w:rFonts w:ascii="Arial" w:hAnsi="Arial" w:cs="Arial"/>
          <w:color w:val="000000"/>
          <w:sz w:val="22"/>
          <w:szCs w:val="22"/>
        </w:rPr>
        <w:t xml:space="preserve">Bribery </w:t>
      </w:r>
      <w:r w:rsidRPr="004B7F94">
        <w:rPr>
          <w:rFonts w:ascii="Arial" w:hAnsi="Arial" w:cs="Arial"/>
          <w:color w:val="000000"/>
          <w:sz w:val="22"/>
          <w:szCs w:val="22"/>
        </w:rPr>
        <w:t>Act 2010 (</w:t>
      </w:r>
      <w:r w:rsidRPr="004B7F94">
        <w:rPr>
          <w:rFonts w:ascii="Arial" w:hAnsi="Arial" w:cs="Arial"/>
          <w:b/>
          <w:bCs/>
          <w:color w:val="000000"/>
          <w:sz w:val="22"/>
          <w:szCs w:val="22"/>
        </w:rPr>
        <w:t>Relevant Requirements</w:t>
      </w:r>
      <w:r w:rsidRPr="004B7F94">
        <w:rPr>
          <w:rFonts w:ascii="Arial" w:hAnsi="Arial" w:cs="Arial"/>
          <w:color w:val="000000"/>
          <w:sz w:val="22"/>
          <w:szCs w:val="22"/>
        </w:rPr>
        <w:t>);</w:t>
      </w:r>
      <w:bookmarkStart w:id="27" w:name="a641140"/>
      <w:bookmarkEnd w:id="27"/>
    </w:p>
    <w:p w:rsidR="001D6D6F" w:rsidRPr="004B7F94" w:rsidRDefault="001D6D6F" w:rsidP="001D6D6F">
      <w:pPr>
        <w:pStyle w:val="ListParagraph"/>
        <w:jc w:val="both"/>
        <w:rPr>
          <w:rFonts w:ascii="Arial" w:hAnsi="Arial" w:cs="Arial"/>
          <w:color w:val="000000"/>
          <w:sz w:val="22"/>
          <w:szCs w:val="22"/>
        </w:rPr>
      </w:pPr>
    </w:p>
    <w:p w:rsidR="00293D7E" w:rsidRPr="004B7F94" w:rsidRDefault="00293D7E" w:rsidP="00EB1983">
      <w:pPr>
        <w:pStyle w:val="ListParagraph"/>
        <w:numPr>
          <w:ilvl w:val="0"/>
          <w:numId w:val="8"/>
        </w:numPr>
        <w:jc w:val="both"/>
        <w:rPr>
          <w:rFonts w:ascii="Arial" w:hAnsi="Arial" w:cs="Arial"/>
          <w:b/>
          <w:bCs/>
          <w:vanish/>
          <w:color w:val="000000"/>
          <w:sz w:val="22"/>
          <w:szCs w:val="22"/>
        </w:rPr>
      </w:pPr>
      <w:r w:rsidRPr="004B7F94">
        <w:rPr>
          <w:rFonts w:ascii="Arial" w:hAnsi="Arial" w:cs="Arial"/>
          <w:color w:val="000000"/>
          <w:sz w:val="22"/>
          <w:szCs w:val="22"/>
        </w:rPr>
        <w:t xml:space="preserve">not engage in any activity, practice or conduct which would constitute an offence under sections 1, 2 or 6 of the </w:t>
      </w:r>
      <w:r w:rsidR="003D1B4E" w:rsidRPr="004B7F94">
        <w:rPr>
          <w:rFonts w:ascii="Arial" w:hAnsi="Arial" w:cs="Arial"/>
          <w:color w:val="000000"/>
          <w:sz w:val="22"/>
          <w:szCs w:val="22"/>
        </w:rPr>
        <w:t xml:space="preserve">Bribery </w:t>
      </w:r>
      <w:r w:rsidRPr="004B7F94">
        <w:rPr>
          <w:rFonts w:ascii="Arial" w:hAnsi="Arial" w:cs="Arial"/>
          <w:color w:val="000000"/>
          <w:sz w:val="22"/>
          <w:szCs w:val="22"/>
        </w:rPr>
        <w:t xml:space="preserve">Act 2010 if such activity, practice or conduct </w:t>
      </w:r>
      <w:r w:rsidR="003D1B4E" w:rsidRPr="004B7F94">
        <w:rPr>
          <w:rFonts w:ascii="Arial" w:hAnsi="Arial" w:cs="Arial"/>
          <w:color w:val="000000"/>
          <w:sz w:val="22"/>
          <w:szCs w:val="22"/>
        </w:rPr>
        <w:t>had been carried out in the UK;</w:t>
      </w:r>
      <w:bookmarkStart w:id="28" w:name="a949499"/>
      <w:bookmarkStart w:id="29" w:name="d974e268"/>
      <w:bookmarkEnd w:id="28"/>
      <w:bookmarkEnd w:id="29"/>
      <w:r w:rsidRPr="004B7F94">
        <w:rPr>
          <w:rFonts w:ascii="Arial" w:hAnsi="Arial" w:cs="Arial"/>
          <w:b/>
          <w:bCs/>
          <w:vanish/>
          <w:color w:val="000000"/>
          <w:sz w:val="22"/>
          <w:szCs w:val="22"/>
        </w:rPr>
        <w:t>1.1(c) Relevant policies</w:t>
      </w:r>
    </w:p>
    <w:p w:rsidR="00293D7E" w:rsidRPr="004B7F94" w:rsidRDefault="00293D7E" w:rsidP="006B50DC">
      <w:pPr>
        <w:jc w:val="both"/>
        <w:rPr>
          <w:rFonts w:ascii="Arial" w:hAnsi="Arial" w:cs="Arial"/>
          <w:b/>
          <w:bCs/>
          <w:vanish/>
          <w:color w:val="000000"/>
          <w:sz w:val="22"/>
          <w:szCs w:val="22"/>
        </w:rPr>
      </w:pPr>
      <w:r w:rsidRPr="004B7F94">
        <w:rPr>
          <w:rFonts w:ascii="Arial" w:hAnsi="Arial" w:cs="Arial"/>
          <w:b/>
          <w:bCs/>
          <w:vanish/>
          <w:color w:val="000000"/>
          <w:sz w:val="22"/>
          <w:szCs w:val="22"/>
        </w:rPr>
        <w:t>Relevant policies</w:t>
      </w:r>
    </w:p>
    <w:p w:rsidR="00293D7E" w:rsidRPr="004B7F94" w:rsidRDefault="00293D7E" w:rsidP="006B50DC">
      <w:pPr>
        <w:jc w:val="both"/>
        <w:rPr>
          <w:rFonts w:ascii="Arial" w:hAnsi="Arial" w:cs="Arial"/>
          <w:vanish/>
          <w:color w:val="000000"/>
          <w:sz w:val="22"/>
          <w:szCs w:val="22"/>
        </w:rPr>
      </w:pPr>
      <w:bookmarkStart w:id="30" w:name="a957589"/>
      <w:bookmarkEnd w:id="30"/>
      <w:r w:rsidRPr="004B7F94">
        <w:rPr>
          <w:rFonts w:ascii="Arial" w:hAnsi="Arial" w:cs="Arial"/>
          <w:vanish/>
          <w:color w:val="000000"/>
          <w:sz w:val="22"/>
          <w:szCs w:val="22"/>
        </w:rPr>
        <w:t xml:space="preserve">If the customer has its own policies and procedures on </w:t>
      </w:r>
      <w:r w:rsidRPr="004B7F94">
        <w:rPr>
          <w:rStyle w:val="searchword5"/>
          <w:rFonts w:ascii="Arial" w:hAnsi="Arial" w:cs="Arial"/>
          <w:vanish/>
          <w:color w:val="000000"/>
          <w:sz w:val="22"/>
          <w:szCs w:val="22"/>
        </w:rPr>
        <w:t>bribery</w:t>
      </w:r>
      <w:r w:rsidRPr="004B7F94">
        <w:rPr>
          <w:rFonts w:ascii="Arial" w:hAnsi="Arial" w:cs="Arial"/>
          <w:vanish/>
          <w:color w:val="000000"/>
          <w:sz w:val="22"/>
          <w:szCs w:val="22"/>
        </w:rPr>
        <w:t xml:space="preserve"> prevention, the customer should ask the supplier to comply with these. The policies should be annexed to the agreement. See </w:t>
      </w:r>
      <w:hyperlink r:id="rId11" w:history="1">
        <w:r w:rsidRPr="004B7F94">
          <w:rPr>
            <w:rStyle w:val="Hyperlink"/>
            <w:rFonts w:ascii="Arial" w:hAnsi="Arial" w:cs="Arial"/>
            <w:i/>
            <w:iCs/>
            <w:vanish/>
            <w:sz w:val="22"/>
            <w:szCs w:val="22"/>
          </w:rPr>
          <w:t xml:space="preserve">Practice note, </w:t>
        </w:r>
        <w:r w:rsidRPr="004B7F94">
          <w:rPr>
            <w:rStyle w:val="searchword6"/>
            <w:rFonts w:ascii="Arial" w:hAnsi="Arial" w:cs="Arial"/>
            <w:i/>
            <w:iCs/>
            <w:vanish/>
            <w:color w:val="0000CC"/>
            <w:sz w:val="22"/>
            <w:szCs w:val="22"/>
          </w:rPr>
          <w:t>Anti</w:t>
        </w:r>
        <w:r w:rsidRPr="004B7F94">
          <w:rPr>
            <w:rStyle w:val="Hyperlink"/>
            <w:rFonts w:ascii="Arial" w:hAnsi="Arial" w:cs="Arial"/>
            <w:i/>
            <w:iCs/>
            <w:vanish/>
            <w:sz w:val="22"/>
            <w:szCs w:val="22"/>
          </w:rPr>
          <w:t>-corruption policies</w:t>
        </w:r>
        <w:r w:rsidRPr="004B7F94">
          <w:rPr>
            <w:rStyle w:val="printlink"/>
            <w:rFonts w:ascii="Arial" w:hAnsi="Arial" w:cs="Arial"/>
            <w:i/>
            <w:iCs/>
            <w:vanish/>
            <w:color w:val="0000CC"/>
            <w:sz w:val="22"/>
            <w:szCs w:val="22"/>
          </w:rPr>
          <w:t> (www.practicallaw.com/9-502-3153)</w:t>
        </w:r>
      </w:hyperlink>
      <w:r w:rsidRPr="004B7F94">
        <w:rPr>
          <w:rFonts w:ascii="Arial" w:hAnsi="Arial" w:cs="Arial"/>
          <w:vanish/>
          <w:color w:val="000000"/>
          <w:sz w:val="22"/>
          <w:szCs w:val="22"/>
        </w:rPr>
        <w:t xml:space="preserve"> for advice on creating an </w:t>
      </w:r>
      <w:r w:rsidRPr="004B7F94">
        <w:rPr>
          <w:rStyle w:val="searchword5"/>
          <w:rFonts w:ascii="Arial" w:hAnsi="Arial" w:cs="Arial"/>
          <w:vanish/>
          <w:color w:val="000000"/>
          <w:sz w:val="22"/>
          <w:szCs w:val="22"/>
        </w:rPr>
        <w:t>anti</w:t>
      </w:r>
      <w:r w:rsidRPr="004B7F94">
        <w:rPr>
          <w:rFonts w:ascii="Arial" w:hAnsi="Arial" w:cs="Arial"/>
          <w:vanish/>
          <w:color w:val="000000"/>
          <w:sz w:val="22"/>
          <w:szCs w:val="22"/>
        </w:rPr>
        <w:t>-corruption policy.</w:t>
      </w:r>
    </w:p>
    <w:p w:rsidR="00293D7E" w:rsidRPr="004B7F94" w:rsidRDefault="00293D7E" w:rsidP="006B50DC">
      <w:pPr>
        <w:jc w:val="both"/>
        <w:rPr>
          <w:rFonts w:ascii="Arial" w:hAnsi="Arial" w:cs="Arial"/>
          <w:vanish/>
          <w:color w:val="000000"/>
          <w:sz w:val="22"/>
          <w:szCs w:val="22"/>
        </w:rPr>
      </w:pPr>
      <w:r w:rsidRPr="004B7F94">
        <w:rPr>
          <w:rFonts w:ascii="Arial" w:hAnsi="Arial" w:cs="Arial"/>
          <w:vanish/>
          <w:color w:val="000000"/>
          <w:sz w:val="22"/>
          <w:szCs w:val="22"/>
        </w:rPr>
        <w:t xml:space="preserve">The supplier may have its own </w:t>
      </w:r>
      <w:r w:rsidRPr="004B7F94">
        <w:rPr>
          <w:rStyle w:val="searchword5"/>
          <w:rFonts w:ascii="Arial" w:hAnsi="Arial" w:cs="Arial"/>
          <w:vanish/>
          <w:color w:val="000000"/>
          <w:sz w:val="22"/>
          <w:szCs w:val="22"/>
        </w:rPr>
        <w:t>anti</w:t>
      </w:r>
      <w:r w:rsidRPr="004B7F94">
        <w:rPr>
          <w:rFonts w:ascii="Arial" w:hAnsi="Arial" w:cs="Arial"/>
          <w:vanish/>
          <w:color w:val="000000"/>
          <w:sz w:val="22"/>
          <w:szCs w:val="22"/>
        </w:rPr>
        <w:t xml:space="preserve">-corruption policies which conflict with or differ from those of the customer. In this scenario, the customer may need to review the supplier's policies to assess whether they are adequate and, if they are, rely on </w:t>
      </w:r>
      <w:hyperlink r:id="rId12" w:anchor="a387434" w:history="1">
        <w:r w:rsidRPr="004B7F94">
          <w:rPr>
            <w:rStyle w:val="searchword7"/>
            <w:rFonts w:ascii="Arial" w:hAnsi="Arial" w:cs="Arial"/>
            <w:i/>
            <w:iCs/>
            <w:vanish/>
            <w:color w:val="0000CC"/>
            <w:sz w:val="22"/>
            <w:szCs w:val="22"/>
          </w:rPr>
          <w:t>clause</w:t>
        </w:r>
        <w:r w:rsidRPr="004B7F94">
          <w:rPr>
            <w:rStyle w:val="Emphasis"/>
            <w:rFonts w:ascii="Arial" w:hAnsi="Arial" w:cs="Arial"/>
            <w:vanish/>
            <w:color w:val="0000CC"/>
            <w:sz w:val="22"/>
            <w:szCs w:val="22"/>
          </w:rPr>
          <w:t xml:space="preserve"> 1.1(d)</w:t>
        </w:r>
      </w:hyperlink>
      <w:r w:rsidRPr="004B7F94">
        <w:rPr>
          <w:rFonts w:ascii="Arial" w:hAnsi="Arial" w:cs="Arial"/>
          <w:vanish/>
          <w:color w:val="000000"/>
          <w:sz w:val="22"/>
          <w:szCs w:val="22"/>
        </w:rPr>
        <w:t>.</w:t>
      </w:r>
    </w:p>
    <w:p w:rsidR="00293D7E" w:rsidRPr="004B7F94" w:rsidRDefault="00293D7E" w:rsidP="006B50DC">
      <w:pPr>
        <w:jc w:val="both"/>
        <w:rPr>
          <w:rFonts w:ascii="Arial" w:hAnsi="Arial" w:cs="Arial"/>
          <w:vanish/>
          <w:color w:val="000000"/>
          <w:sz w:val="22"/>
          <w:szCs w:val="22"/>
        </w:rPr>
      </w:pPr>
      <w:r w:rsidRPr="004B7F94">
        <w:rPr>
          <w:rFonts w:ascii="Arial" w:hAnsi="Arial" w:cs="Arial"/>
          <w:vanish/>
          <w:color w:val="000000"/>
          <w:sz w:val="22"/>
          <w:szCs w:val="22"/>
        </w:rPr>
        <w:t>In addition, there may also be industry codes for the relevant industry that the supplier should comply with.</w:t>
      </w:r>
    </w:p>
    <w:p w:rsidR="00293D7E" w:rsidRPr="004B7F94" w:rsidRDefault="00293D7E" w:rsidP="006B50DC">
      <w:pPr>
        <w:jc w:val="both"/>
        <w:rPr>
          <w:rFonts w:ascii="Arial" w:hAnsi="Arial" w:cs="Arial"/>
          <w:vanish/>
          <w:color w:val="000000"/>
          <w:sz w:val="22"/>
          <w:szCs w:val="22"/>
        </w:rPr>
      </w:pPr>
      <w:r w:rsidRPr="004B7F94">
        <w:rPr>
          <w:rFonts w:ascii="Arial" w:hAnsi="Arial" w:cs="Arial"/>
          <w:vanish/>
          <w:color w:val="000000"/>
          <w:sz w:val="22"/>
          <w:szCs w:val="22"/>
        </w:rPr>
        <w:t>If acting for the supplier, consider whether the customer should bear some of the costs incurred by the supplier in complying with changes to the customer's policies and whether the supplier should have the right not to comply with changes to the customer's policies which it has not approved.</w:t>
      </w:r>
    </w:p>
    <w:p w:rsidR="00293D7E" w:rsidRPr="004B7F94" w:rsidRDefault="00293D7E" w:rsidP="006B50DC">
      <w:pPr>
        <w:jc w:val="both"/>
        <w:rPr>
          <w:rFonts w:ascii="Arial" w:hAnsi="Arial" w:cs="Arial"/>
          <w:vanish/>
          <w:color w:val="000000"/>
          <w:sz w:val="22"/>
          <w:szCs w:val="22"/>
        </w:rPr>
      </w:pPr>
      <w:r w:rsidRPr="004B7F94">
        <w:rPr>
          <w:rFonts w:ascii="Arial" w:hAnsi="Arial" w:cs="Arial"/>
          <w:vanish/>
          <w:color w:val="000000"/>
          <w:sz w:val="22"/>
          <w:szCs w:val="22"/>
        </w:rPr>
        <w:t xml:space="preserve">  </w:t>
      </w:r>
    </w:p>
    <w:p w:rsidR="00293D7E" w:rsidRPr="004B7F94" w:rsidRDefault="00FD1DF4" w:rsidP="006B50DC">
      <w:pPr>
        <w:jc w:val="both"/>
        <w:rPr>
          <w:rFonts w:ascii="Arial" w:hAnsi="Arial" w:cs="Arial"/>
          <w:vanish/>
          <w:color w:val="000000"/>
          <w:sz w:val="22"/>
          <w:szCs w:val="22"/>
        </w:rPr>
      </w:pPr>
      <w:hyperlink r:id="rId13" w:anchor="null" w:history="1">
        <w:r w:rsidR="00293D7E" w:rsidRPr="004B7F94">
          <w:rPr>
            <w:rStyle w:val="Hyperlink"/>
            <w:rFonts w:ascii="Arial" w:hAnsi="Arial" w:cs="Arial"/>
            <w:vanish/>
            <w:sz w:val="22"/>
            <w:szCs w:val="22"/>
          </w:rPr>
          <w:t>Hide Note</w:t>
        </w:r>
      </w:hyperlink>
    </w:p>
    <w:p w:rsidR="001D6D6F" w:rsidRPr="004B7F94" w:rsidRDefault="001D6D6F" w:rsidP="006B50DC">
      <w:pPr>
        <w:jc w:val="both"/>
        <w:rPr>
          <w:rFonts w:ascii="Arial" w:hAnsi="Arial" w:cs="Arial"/>
          <w:color w:val="000000"/>
          <w:sz w:val="22"/>
          <w:szCs w:val="22"/>
        </w:rPr>
      </w:pPr>
      <w:bookmarkStart w:id="31" w:name="a387434"/>
      <w:bookmarkEnd w:id="31"/>
    </w:p>
    <w:p w:rsidR="001D6D6F" w:rsidRPr="004B7F94" w:rsidRDefault="001D6D6F" w:rsidP="006B50DC">
      <w:pPr>
        <w:jc w:val="both"/>
        <w:rPr>
          <w:rFonts w:ascii="Arial" w:hAnsi="Arial" w:cs="Arial"/>
          <w:color w:val="000000"/>
          <w:sz w:val="22"/>
          <w:szCs w:val="22"/>
        </w:rPr>
      </w:pPr>
    </w:p>
    <w:p w:rsidR="00293D7E" w:rsidRPr="004B7F94" w:rsidRDefault="00293D7E" w:rsidP="00EB1983">
      <w:pPr>
        <w:pStyle w:val="ListParagraph"/>
        <w:numPr>
          <w:ilvl w:val="0"/>
          <w:numId w:val="8"/>
        </w:numPr>
        <w:jc w:val="both"/>
        <w:rPr>
          <w:rFonts w:ascii="Arial" w:hAnsi="Arial" w:cs="Arial"/>
          <w:b/>
          <w:bCs/>
          <w:vanish/>
          <w:color w:val="000000"/>
          <w:sz w:val="22"/>
          <w:szCs w:val="22"/>
        </w:rPr>
      </w:pPr>
      <w:r w:rsidRPr="004B7F94">
        <w:rPr>
          <w:rFonts w:ascii="Arial" w:hAnsi="Arial" w:cs="Arial"/>
          <w:color w:val="000000"/>
          <w:sz w:val="22"/>
          <w:szCs w:val="22"/>
        </w:rPr>
        <w:t xml:space="preserve">have and shall maintain in place throughout the term of this </w:t>
      </w:r>
      <w:r w:rsidR="003D1B4E" w:rsidRPr="004B7F94">
        <w:rPr>
          <w:rFonts w:ascii="Arial" w:hAnsi="Arial" w:cs="Arial"/>
          <w:color w:val="000000"/>
          <w:sz w:val="22"/>
          <w:szCs w:val="22"/>
        </w:rPr>
        <w:t>A</w:t>
      </w:r>
      <w:r w:rsidRPr="004B7F94">
        <w:rPr>
          <w:rFonts w:ascii="Arial" w:hAnsi="Arial" w:cs="Arial"/>
          <w:color w:val="000000"/>
          <w:sz w:val="22"/>
          <w:szCs w:val="22"/>
        </w:rPr>
        <w:t xml:space="preserve">greement its own policies and procedures, including but not limited to adequate procedures under the </w:t>
      </w:r>
      <w:r w:rsidR="003D1B4E" w:rsidRPr="004B7F94">
        <w:rPr>
          <w:rFonts w:ascii="Arial" w:hAnsi="Arial" w:cs="Arial"/>
          <w:color w:val="000000"/>
          <w:sz w:val="22"/>
          <w:szCs w:val="22"/>
        </w:rPr>
        <w:t xml:space="preserve">Bribery </w:t>
      </w:r>
      <w:r w:rsidRPr="004B7F94">
        <w:rPr>
          <w:rFonts w:ascii="Arial" w:hAnsi="Arial" w:cs="Arial"/>
          <w:color w:val="000000"/>
          <w:sz w:val="22"/>
          <w:szCs w:val="22"/>
        </w:rPr>
        <w:t xml:space="preserve">Act 2010, to ensure compliance with </w:t>
      </w:r>
      <w:r w:rsidR="005A0AAE">
        <w:rPr>
          <w:rFonts w:ascii="Arial" w:hAnsi="Arial" w:cs="Arial"/>
          <w:color w:val="000000"/>
          <w:sz w:val="22"/>
          <w:szCs w:val="22"/>
        </w:rPr>
        <w:t>clause 15.1(a) and 15</w:t>
      </w:r>
      <w:r w:rsidR="00A47DC4" w:rsidRPr="004B7F94">
        <w:rPr>
          <w:rFonts w:ascii="Arial" w:hAnsi="Arial" w:cs="Arial"/>
          <w:color w:val="000000"/>
          <w:sz w:val="22"/>
          <w:szCs w:val="22"/>
        </w:rPr>
        <w:t xml:space="preserve">.1(b) </w:t>
      </w:r>
      <w:r w:rsidR="003D1B4E" w:rsidRPr="004B7F94">
        <w:rPr>
          <w:rFonts w:ascii="Arial" w:hAnsi="Arial" w:cs="Arial"/>
          <w:color w:val="000000"/>
          <w:sz w:val="22"/>
          <w:szCs w:val="22"/>
        </w:rPr>
        <w:t>a</w:t>
      </w:r>
      <w:r w:rsidRPr="004B7F94">
        <w:rPr>
          <w:rFonts w:ascii="Arial" w:hAnsi="Arial" w:cs="Arial"/>
          <w:color w:val="000000"/>
          <w:sz w:val="22"/>
          <w:szCs w:val="22"/>
        </w:rPr>
        <w:t>nd will enforce them where appropriate;</w:t>
      </w:r>
      <w:bookmarkStart w:id="32" w:name="a208432"/>
      <w:bookmarkStart w:id="33" w:name="d974e337"/>
      <w:bookmarkEnd w:id="32"/>
      <w:bookmarkEnd w:id="33"/>
      <w:r w:rsidRPr="004B7F94">
        <w:rPr>
          <w:rFonts w:ascii="Arial" w:hAnsi="Arial" w:cs="Arial"/>
          <w:b/>
          <w:bCs/>
          <w:vanish/>
          <w:color w:val="000000"/>
          <w:sz w:val="22"/>
          <w:szCs w:val="22"/>
        </w:rPr>
        <w:t>1.1(d) Adequate procedures</w:t>
      </w:r>
    </w:p>
    <w:p w:rsidR="00293D7E" w:rsidRPr="004B7F94" w:rsidRDefault="00293D7E" w:rsidP="006B50DC">
      <w:pPr>
        <w:jc w:val="both"/>
        <w:rPr>
          <w:rFonts w:ascii="Arial" w:hAnsi="Arial" w:cs="Arial"/>
          <w:b/>
          <w:bCs/>
          <w:vanish/>
          <w:color w:val="000000"/>
          <w:sz w:val="22"/>
          <w:szCs w:val="22"/>
        </w:rPr>
      </w:pPr>
      <w:r w:rsidRPr="004B7F94">
        <w:rPr>
          <w:rFonts w:ascii="Arial" w:hAnsi="Arial" w:cs="Arial"/>
          <w:b/>
          <w:bCs/>
          <w:vanish/>
          <w:color w:val="000000"/>
          <w:sz w:val="22"/>
          <w:szCs w:val="22"/>
        </w:rPr>
        <w:t>Adequate procedures</w:t>
      </w:r>
    </w:p>
    <w:p w:rsidR="00293D7E" w:rsidRPr="004B7F94" w:rsidRDefault="00293D7E" w:rsidP="006B50DC">
      <w:pPr>
        <w:jc w:val="both"/>
        <w:rPr>
          <w:rFonts w:ascii="Arial" w:hAnsi="Arial" w:cs="Arial"/>
          <w:vanish/>
          <w:color w:val="000000"/>
          <w:sz w:val="22"/>
          <w:szCs w:val="22"/>
        </w:rPr>
      </w:pPr>
      <w:bookmarkStart w:id="34" w:name="a125572"/>
      <w:bookmarkEnd w:id="34"/>
      <w:r w:rsidRPr="004B7F94">
        <w:rPr>
          <w:rFonts w:ascii="Arial" w:hAnsi="Arial" w:cs="Arial"/>
          <w:vanish/>
          <w:color w:val="000000"/>
          <w:sz w:val="22"/>
          <w:szCs w:val="22"/>
        </w:rPr>
        <w:t xml:space="preserve">The term "adequate procedures" is defined in </w:t>
      </w:r>
      <w:hyperlink r:id="rId14" w:anchor="a531432" w:history="1">
        <w:r w:rsidRPr="004B7F94">
          <w:rPr>
            <w:rStyle w:val="searchword9"/>
            <w:rFonts w:ascii="Arial" w:hAnsi="Arial" w:cs="Arial"/>
            <w:i/>
            <w:iCs/>
            <w:vanish/>
            <w:color w:val="0000CC"/>
            <w:sz w:val="22"/>
            <w:szCs w:val="22"/>
          </w:rPr>
          <w:t>clause</w:t>
        </w:r>
        <w:r w:rsidRPr="004B7F94">
          <w:rPr>
            <w:rStyle w:val="Emphasis"/>
            <w:rFonts w:ascii="Arial" w:hAnsi="Arial" w:cs="Arial"/>
            <w:vanish/>
            <w:color w:val="0000CC"/>
            <w:sz w:val="22"/>
            <w:szCs w:val="22"/>
          </w:rPr>
          <w:t xml:space="preserve"> 1.4</w:t>
        </w:r>
      </w:hyperlink>
      <w:r w:rsidRPr="004B7F94">
        <w:rPr>
          <w:rFonts w:ascii="Arial" w:hAnsi="Arial" w:cs="Arial"/>
          <w:vanish/>
          <w:color w:val="000000"/>
          <w:sz w:val="22"/>
          <w:szCs w:val="22"/>
        </w:rPr>
        <w:t xml:space="preserve"> by reference to the </w:t>
      </w:r>
      <w:hyperlink r:id="rId15" w:history="1">
        <w:r w:rsidRPr="004B7F94">
          <w:rPr>
            <w:rStyle w:val="Hyperlink"/>
            <w:rFonts w:ascii="Arial" w:hAnsi="Arial" w:cs="Arial"/>
            <w:i/>
            <w:iCs/>
            <w:vanish/>
            <w:sz w:val="22"/>
            <w:szCs w:val="22"/>
          </w:rPr>
          <w:t>BA 2010</w:t>
        </w:r>
      </w:hyperlink>
      <w:r w:rsidRPr="004B7F94">
        <w:rPr>
          <w:rFonts w:ascii="Arial" w:hAnsi="Arial" w:cs="Arial"/>
          <w:vanish/>
          <w:color w:val="000000"/>
          <w:sz w:val="22"/>
          <w:szCs w:val="22"/>
        </w:rPr>
        <w:t xml:space="preserve">. See also </w:t>
      </w:r>
      <w:hyperlink r:id="rId16" w:anchor="a352744" w:history="1">
        <w:r w:rsidRPr="004B7F94">
          <w:rPr>
            <w:rStyle w:val="Hyperlink"/>
            <w:rFonts w:ascii="Arial" w:hAnsi="Arial" w:cs="Arial"/>
            <w:i/>
            <w:iCs/>
            <w:vanish/>
            <w:sz w:val="22"/>
            <w:szCs w:val="22"/>
          </w:rPr>
          <w:t>Meaning of adequate procedures</w:t>
        </w:r>
      </w:hyperlink>
      <w:r w:rsidRPr="004B7F94">
        <w:rPr>
          <w:rFonts w:ascii="Arial" w:hAnsi="Arial" w:cs="Arial"/>
          <w:vanish/>
          <w:color w:val="000000"/>
          <w:sz w:val="22"/>
          <w:szCs w:val="22"/>
        </w:rPr>
        <w:t xml:space="preserve"> above. </w:t>
      </w:r>
    </w:p>
    <w:p w:rsidR="00293D7E" w:rsidRPr="004B7F94" w:rsidRDefault="00293D7E" w:rsidP="006B50DC">
      <w:pPr>
        <w:jc w:val="both"/>
        <w:rPr>
          <w:rFonts w:ascii="Arial" w:hAnsi="Arial" w:cs="Arial"/>
          <w:vanish/>
          <w:color w:val="000000"/>
          <w:sz w:val="22"/>
          <w:szCs w:val="22"/>
        </w:rPr>
      </w:pPr>
      <w:r w:rsidRPr="004B7F94">
        <w:rPr>
          <w:rFonts w:ascii="Arial" w:hAnsi="Arial" w:cs="Arial"/>
          <w:vanish/>
          <w:color w:val="000000"/>
          <w:sz w:val="22"/>
          <w:szCs w:val="22"/>
        </w:rPr>
        <w:t xml:space="preserve">  </w:t>
      </w:r>
    </w:p>
    <w:p w:rsidR="00293D7E" w:rsidRPr="004B7F94" w:rsidRDefault="00FD1DF4" w:rsidP="006B50DC">
      <w:pPr>
        <w:jc w:val="both"/>
        <w:rPr>
          <w:rFonts w:ascii="Arial" w:hAnsi="Arial" w:cs="Arial"/>
          <w:vanish/>
          <w:color w:val="000000"/>
          <w:sz w:val="22"/>
          <w:szCs w:val="22"/>
        </w:rPr>
      </w:pPr>
      <w:hyperlink r:id="rId17" w:anchor="null" w:history="1">
        <w:r w:rsidR="00293D7E" w:rsidRPr="004B7F94">
          <w:rPr>
            <w:rStyle w:val="Hyperlink"/>
            <w:rFonts w:ascii="Arial" w:hAnsi="Arial" w:cs="Arial"/>
            <w:vanish/>
            <w:sz w:val="22"/>
            <w:szCs w:val="22"/>
          </w:rPr>
          <w:t>Hide Note</w:t>
        </w:r>
      </w:hyperlink>
    </w:p>
    <w:p w:rsidR="001D6D6F" w:rsidRPr="004B7F94" w:rsidRDefault="001D6D6F" w:rsidP="006B50DC">
      <w:pPr>
        <w:jc w:val="both"/>
        <w:rPr>
          <w:rFonts w:ascii="Arial" w:hAnsi="Arial" w:cs="Arial"/>
          <w:color w:val="000000"/>
          <w:sz w:val="22"/>
          <w:szCs w:val="22"/>
        </w:rPr>
      </w:pPr>
      <w:bookmarkStart w:id="35" w:name="a314141"/>
      <w:bookmarkEnd w:id="35"/>
    </w:p>
    <w:p w:rsidR="001D6D6F" w:rsidRPr="004B7F94" w:rsidRDefault="001D6D6F" w:rsidP="006B50DC">
      <w:pPr>
        <w:jc w:val="both"/>
        <w:rPr>
          <w:rFonts w:ascii="Arial" w:hAnsi="Arial" w:cs="Arial"/>
          <w:color w:val="000000"/>
          <w:sz w:val="22"/>
          <w:szCs w:val="22"/>
        </w:rPr>
      </w:pPr>
    </w:p>
    <w:p w:rsidR="00293D7E" w:rsidRPr="004B7F94" w:rsidRDefault="00293D7E" w:rsidP="00EB1983">
      <w:pPr>
        <w:pStyle w:val="ListParagraph"/>
        <w:numPr>
          <w:ilvl w:val="0"/>
          <w:numId w:val="8"/>
        </w:numPr>
        <w:jc w:val="both"/>
        <w:rPr>
          <w:rFonts w:ascii="Arial" w:hAnsi="Arial" w:cs="Arial"/>
          <w:color w:val="000000"/>
          <w:sz w:val="22"/>
          <w:szCs w:val="22"/>
        </w:rPr>
      </w:pPr>
      <w:r w:rsidRPr="004B7F94">
        <w:rPr>
          <w:rFonts w:ascii="Arial" w:hAnsi="Arial" w:cs="Arial"/>
          <w:color w:val="000000"/>
          <w:sz w:val="22"/>
          <w:szCs w:val="22"/>
        </w:rPr>
        <w:t xml:space="preserve">promptly report to the </w:t>
      </w:r>
      <w:r w:rsidR="006677B3">
        <w:rPr>
          <w:rFonts w:ascii="Arial" w:hAnsi="Arial" w:cs="Arial"/>
          <w:color w:val="000000"/>
          <w:sz w:val="22"/>
          <w:szCs w:val="22"/>
        </w:rPr>
        <w:t>PHE</w:t>
      </w:r>
      <w:r w:rsidR="00A0420A" w:rsidRPr="004B7F94">
        <w:rPr>
          <w:rFonts w:ascii="Arial" w:hAnsi="Arial" w:cs="Arial"/>
          <w:color w:val="000000"/>
          <w:sz w:val="22"/>
          <w:szCs w:val="22"/>
        </w:rPr>
        <w:t xml:space="preserve"> </w:t>
      </w:r>
      <w:r w:rsidRPr="004B7F94">
        <w:rPr>
          <w:rFonts w:ascii="Arial" w:hAnsi="Arial" w:cs="Arial"/>
          <w:color w:val="000000"/>
          <w:sz w:val="22"/>
          <w:szCs w:val="22"/>
        </w:rPr>
        <w:t xml:space="preserve">any request or demand for any undue financial or other advantage of any kind received by </w:t>
      </w:r>
      <w:r w:rsidR="006677B3">
        <w:rPr>
          <w:rFonts w:ascii="Arial" w:hAnsi="Arial" w:cs="Arial"/>
          <w:color w:val="000000"/>
          <w:sz w:val="22"/>
          <w:szCs w:val="22"/>
        </w:rPr>
        <w:t>Data Supplier</w:t>
      </w:r>
      <w:r w:rsidRPr="004B7F94">
        <w:rPr>
          <w:rFonts w:ascii="Arial" w:hAnsi="Arial" w:cs="Arial"/>
          <w:color w:val="000000"/>
          <w:sz w:val="22"/>
          <w:szCs w:val="22"/>
        </w:rPr>
        <w:t xml:space="preserve"> in connection with the performance of this </w:t>
      </w:r>
      <w:r w:rsidR="00A0420A" w:rsidRPr="004B7F94">
        <w:rPr>
          <w:rFonts w:ascii="Arial" w:hAnsi="Arial" w:cs="Arial"/>
          <w:color w:val="000000"/>
          <w:sz w:val="22"/>
          <w:szCs w:val="22"/>
        </w:rPr>
        <w:t>A</w:t>
      </w:r>
      <w:r w:rsidRPr="004B7F94">
        <w:rPr>
          <w:rFonts w:ascii="Arial" w:hAnsi="Arial" w:cs="Arial"/>
          <w:color w:val="000000"/>
          <w:sz w:val="22"/>
          <w:szCs w:val="22"/>
        </w:rPr>
        <w:t>greement;</w:t>
      </w:r>
    </w:p>
    <w:p w:rsidR="001D6D6F" w:rsidRPr="004B7F94" w:rsidRDefault="001D6D6F" w:rsidP="001D6D6F">
      <w:pPr>
        <w:pStyle w:val="ListParagraph"/>
        <w:jc w:val="both"/>
        <w:rPr>
          <w:rFonts w:ascii="Arial" w:hAnsi="Arial" w:cs="Arial"/>
          <w:color w:val="000000"/>
          <w:sz w:val="22"/>
          <w:szCs w:val="22"/>
        </w:rPr>
      </w:pPr>
    </w:p>
    <w:p w:rsidR="00293D7E" w:rsidRPr="004B7F94" w:rsidRDefault="00233959" w:rsidP="001D6D6F">
      <w:pPr>
        <w:pStyle w:val="Heading2"/>
        <w:rPr>
          <w:rFonts w:cs="Arial"/>
          <w:szCs w:val="22"/>
        </w:rPr>
      </w:pPr>
      <w:bookmarkStart w:id="36" w:name="a709350"/>
      <w:bookmarkStart w:id="37" w:name="d974e361"/>
      <w:bookmarkStart w:id="38" w:name="a812118"/>
      <w:bookmarkEnd w:id="36"/>
      <w:bookmarkEnd w:id="37"/>
      <w:bookmarkEnd w:id="38"/>
      <w:r w:rsidRPr="004B7F94">
        <w:rPr>
          <w:rFonts w:cs="Arial"/>
          <w:szCs w:val="22"/>
        </w:rPr>
        <w:t xml:space="preserve">The </w:t>
      </w:r>
      <w:r w:rsidR="006677B3">
        <w:rPr>
          <w:rFonts w:cs="Arial"/>
          <w:szCs w:val="22"/>
        </w:rPr>
        <w:t>Data Supplier</w:t>
      </w:r>
      <w:r w:rsidR="00293D7E" w:rsidRPr="004B7F94">
        <w:rPr>
          <w:rFonts w:cs="Arial"/>
          <w:szCs w:val="22"/>
        </w:rPr>
        <w:t xml:space="preserve"> shall ensure that any person associated with </w:t>
      </w:r>
      <w:r w:rsidR="006677B3">
        <w:rPr>
          <w:rFonts w:cs="Arial"/>
          <w:szCs w:val="22"/>
        </w:rPr>
        <w:t>Data Supplier</w:t>
      </w:r>
      <w:r w:rsidR="00293D7E" w:rsidRPr="004B7F94">
        <w:rPr>
          <w:rFonts w:cs="Arial"/>
          <w:szCs w:val="22"/>
        </w:rPr>
        <w:t xml:space="preserve"> who is performing </w:t>
      </w:r>
      <w:r w:rsidR="00A0420A" w:rsidRPr="004B7F94">
        <w:rPr>
          <w:rFonts w:cs="Arial"/>
          <w:szCs w:val="22"/>
        </w:rPr>
        <w:t>S</w:t>
      </w:r>
      <w:r w:rsidR="00293D7E" w:rsidRPr="004B7F94">
        <w:rPr>
          <w:rFonts w:cs="Arial"/>
          <w:szCs w:val="22"/>
        </w:rPr>
        <w:t xml:space="preserve">ervices in connection with this </w:t>
      </w:r>
      <w:r w:rsidR="00A0420A" w:rsidRPr="004B7F94">
        <w:rPr>
          <w:rFonts w:cs="Arial"/>
          <w:szCs w:val="22"/>
        </w:rPr>
        <w:t>A</w:t>
      </w:r>
      <w:r w:rsidR="00293D7E" w:rsidRPr="004B7F94">
        <w:rPr>
          <w:rFonts w:cs="Arial"/>
          <w:szCs w:val="22"/>
        </w:rPr>
        <w:t xml:space="preserve">greement does so only on the basis of a written contract which imposes on and secures from such person terms equivalent to those imposed on the </w:t>
      </w:r>
      <w:r w:rsidR="006677B3">
        <w:rPr>
          <w:rFonts w:cs="Arial"/>
          <w:szCs w:val="22"/>
        </w:rPr>
        <w:t>Data Supplier</w:t>
      </w:r>
      <w:r w:rsidR="00293D7E" w:rsidRPr="004B7F94">
        <w:rPr>
          <w:rFonts w:cs="Arial"/>
          <w:szCs w:val="22"/>
        </w:rPr>
        <w:t xml:space="preserve"> in this</w:t>
      </w:r>
      <w:r w:rsidR="00A0420A" w:rsidRPr="004B7F94">
        <w:rPr>
          <w:rFonts w:cs="Arial"/>
          <w:szCs w:val="22"/>
        </w:rPr>
        <w:t xml:space="preserve"> clause</w:t>
      </w:r>
      <w:r w:rsidR="00A47DC4" w:rsidRPr="004B7F94">
        <w:rPr>
          <w:rFonts w:cs="Arial"/>
          <w:szCs w:val="22"/>
        </w:rPr>
        <w:t xml:space="preserve"> 1</w:t>
      </w:r>
      <w:r w:rsidR="002A736A" w:rsidRPr="004B7F94">
        <w:rPr>
          <w:rFonts w:cs="Arial"/>
          <w:szCs w:val="22"/>
        </w:rPr>
        <w:t>6</w:t>
      </w:r>
      <w:r w:rsidR="00A0420A" w:rsidRPr="004B7F94">
        <w:rPr>
          <w:rFonts w:cs="Arial"/>
          <w:szCs w:val="22"/>
        </w:rPr>
        <w:t xml:space="preserve"> </w:t>
      </w:r>
      <w:r w:rsidR="00293D7E" w:rsidRPr="004B7F94">
        <w:rPr>
          <w:rFonts w:cs="Arial"/>
          <w:szCs w:val="22"/>
        </w:rPr>
        <w:t>(</w:t>
      </w:r>
      <w:r w:rsidR="00293D7E" w:rsidRPr="004B7F94">
        <w:rPr>
          <w:rFonts w:cs="Arial"/>
          <w:b/>
          <w:bCs/>
          <w:szCs w:val="22"/>
        </w:rPr>
        <w:t>Relevant Terms</w:t>
      </w:r>
      <w:r w:rsidR="00293D7E" w:rsidRPr="004B7F94">
        <w:rPr>
          <w:rFonts w:cs="Arial"/>
          <w:szCs w:val="22"/>
        </w:rPr>
        <w:t xml:space="preserve">). </w:t>
      </w:r>
      <w:r w:rsidRPr="004B7F94">
        <w:rPr>
          <w:rFonts w:cs="Arial"/>
          <w:szCs w:val="22"/>
        </w:rPr>
        <w:t xml:space="preserve">The </w:t>
      </w:r>
      <w:r w:rsidR="006677B3">
        <w:rPr>
          <w:rFonts w:cs="Arial"/>
          <w:szCs w:val="22"/>
        </w:rPr>
        <w:t>Data Supplier</w:t>
      </w:r>
      <w:r w:rsidR="00293D7E" w:rsidRPr="004B7F94">
        <w:rPr>
          <w:rFonts w:cs="Arial"/>
          <w:szCs w:val="22"/>
        </w:rPr>
        <w:t xml:space="preserve"> shall be responsible for the observance and performance by such persons of the Relevant Terms, and shall be directly liable to </w:t>
      </w:r>
      <w:r w:rsidR="006677B3">
        <w:rPr>
          <w:rFonts w:cs="Arial"/>
          <w:szCs w:val="22"/>
        </w:rPr>
        <w:t>PHE</w:t>
      </w:r>
      <w:r w:rsidR="00293D7E" w:rsidRPr="004B7F94">
        <w:rPr>
          <w:rFonts w:cs="Arial"/>
          <w:szCs w:val="22"/>
        </w:rPr>
        <w:t xml:space="preserve"> for any breach by such persons of any of the Relevant Terms.</w:t>
      </w:r>
    </w:p>
    <w:p w:rsidR="00293D7E" w:rsidRPr="004B7F94" w:rsidRDefault="00293D7E" w:rsidP="006B50DC">
      <w:pPr>
        <w:jc w:val="both"/>
        <w:rPr>
          <w:rFonts w:ascii="Arial" w:hAnsi="Arial" w:cs="Arial"/>
          <w:b/>
          <w:bCs/>
          <w:vanish/>
          <w:color w:val="000000"/>
          <w:sz w:val="22"/>
          <w:szCs w:val="22"/>
        </w:rPr>
      </w:pPr>
      <w:bookmarkStart w:id="39" w:name="a629059"/>
      <w:bookmarkStart w:id="40" w:name="d974e571"/>
      <w:bookmarkEnd w:id="39"/>
      <w:bookmarkEnd w:id="40"/>
      <w:r w:rsidRPr="004B7F94">
        <w:rPr>
          <w:rFonts w:ascii="Arial" w:hAnsi="Arial" w:cs="Arial"/>
          <w:b/>
          <w:bCs/>
          <w:vanish/>
          <w:color w:val="000000"/>
          <w:sz w:val="22"/>
          <w:szCs w:val="22"/>
        </w:rPr>
        <w:lastRenderedPageBreak/>
        <w:t>1.2 Supply chain issues</w:t>
      </w:r>
    </w:p>
    <w:p w:rsidR="00293D7E" w:rsidRPr="004B7F94" w:rsidRDefault="00293D7E" w:rsidP="006B50DC">
      <w:pPr>
        <w:jc w:val="both"/>
        <w:rPr>
          <w:rFonts w:ascii="Arial" w:hAnsi="Arial" w:cs="Arial"/>
          <w:b/>
          <w:bCs/>
          <w:vanish/>
          <w:color w:val="000000"/>
          <w:sz w:val="22"/>
          <w:szCs w:val="22"/>
        </w:rPr>
      </w:pPr>
      <w:r w:rsidRPr="004B7F94">
        <w:rPr>
          <w:rFonts w:ascii="Arial" w:hAnsi="Arial" w:cs="Arial"/>
          <w:b/>
          <w:bCs/>
          <w:vanish/>
          <w:color w:val="000000"/>
          <w:sz w:val="22"/>
          <w:szCs w:val="22"/>
        </w:rPr>
        <w:t>Supply chain issues</w:t>
      </w:r>
    </w:p>
    <w:p w:rsidR="00293D7E" w:rsidRPr="004B7F94" w:rsidRDefault="00293D7E" w:rsidP="006B50DC">
      <w:pPr>
        <w:jc w:val="both"/>
        <w:rPr>
          <w:rFonts w:ascii="Arial" w:hAnsi="Arial" w:cs="Arial"/>
          <w:b/>
          <w:bCs/>
          <w:vanish/>
          <w:color w:val="000000"/>
          <w:sz w:val="22"/>
          <w:szCs w:val="22"/>
        </w:rPr>
      </w:pPr>
      <w:bookmarkStart w:id="41" w:name="a904183"/>
      <w:bookmarkStart w:id="42" w:name="a937353"/>
      <w:bookmarkEnd w:id="41"/>
      <w:bookmarkEnd w:id="42"/>
      <w:r w:rsidRPr="004B7F94">
        <w:rPr>
          <w:rFonts w:ascii="Arial" w:hAnsi="Arial" w:cs="Arial"/>
          <w:vanish/>
          <w:sz w:val="22"/>
          <w:szCs w:val="22"/>
        </w:rPr>
        <w:t>Supplier's associated persons</w:t>
      </w:r>
    </w:p>
    <w:p w:rsidR="00293D7E" w:rsidRPr="004B7F94" w:rsidRDefault="00293D7E" w:rsidP="006B50DC">
      <w:pPr>
        <w:jc w:val="both"/>
        <w:rPr>
          <w:rFonts w:ascii="Arial" w:hAnsi="Arial" w:cs="Arial"/>
          <w:vanish/>
          <w:color w:val="000000"/>
          <w:sz w:val="22"/>
          <w:szCs w:val="22"/>
        </w:rPr>
      </w:pPr>
      <w:r w:rsidRPr="004B7F94">
        <w:rPr>
          <w:rFonts w:ascii="Arial" w:hAnsi="Arial" w:cs="Arial"/>
          <w:vanish/>
          <w:color w:val="000000"/>
          <w:sz w:val="22"/>
          <w:szCs w:val="22"/>
        </w:rPr>
        <w:t xml:space="preserve">On a strict construction of the </w:t>
      </w:r>
      <w:hyperlink r:id="rId18" w:history="1">
        <w:r w:rsidRPr="004B7F94">
          <w:rPr>
            <w:rStyle w:val="Hyperlink"/>
            <w:rFonts w:ascii="Arial" w:hAnsi="Arial" w:cs="Arial"/>
            <w:i/>
            <w:iCs/>
            <w:vanish/>
            <w:sz w:val="22"/>
            <w:szCs w:val="22"/>
          </w:rPr>
          <w:t>BA 2010</w:t>
        </w:r>
      </w:hyperlink>
      <w:r w:rsidRPr="004B7F94">
        <w:rPr>
          <w:rFonts w:ascii="Arial" w:hAnsi="Arial" w:cs="Arial"/>
          <w:vanish/>
          <w:color w:val="000000"/>
          <w:sz w:val="22"/>
          <w:szCs w:val="22"/>
        </w:rPr>
        <w:t xml:space="preserve"> definition of associated person, the supplier's own associated persons (essentially the supplier's own agents, subcontractors and suppliers) may also be associated persons of the customer, with the result that </w:t>
      </w:r>
      <w:r w:rsidRPr="004B7F94">
        <w:rPr>
          <w:rStyle w:val="searchword20"/>
          <w:rFonts w:ascii="Arial" w:hAnsi="Arial" w:cs="Arial"/>
          <w:vanish/>
          <w:color w:val="000000"/>
          <w:sz w:val="22"/>
          <w:szCs w:val="22"/>
        </w:rPr>
        <w:t>bribery</w:t>
      </w:r>
      <w:r w:rsidRPr="004B7F94">
        <w:rPr>
          <w:rFonts w:ascii="Arial" w:hAnsi="Arial" w:cs="Arial"/>
          <w:vanish/>
          <w:color w:val="000000"/>
          <w:sz w:val="22"/>
          <w:szCs w:val="22"/>
        </w:rPr>
        <w:t xml:space="preserve"> by such persons would result in liability for the customer, unless the customer can demonstrate that it has put adequate procedures in place to prevent such </w:t>
      </w:r>
      <w:r w:rsidRPr="004B7F94">
        <w:rPr>
          <w:rStyle w:val="searchword20"/>
          <w:rFonts w:ascii="Arial" w:hAnsi="Arial" w:cs="Arial"/>
          <w:vanish/>
          <w:color w:val="000000"/>
          <w:sz w:val="22"/>
          <w:szCs w:val="22"/>
        </w:rPr>
        <w:t>bribery</w:t>
      </w:r>
      <w:r w:rsidRPr="004B7F94">
        <w:rPr>
          <w:rFonts w:ascii="Arial" w:hAnsi="Arial" w:cs="Arial"/>
          <w:vanish/>
          <w:color w:val="000000"/>
          <w:sz w:val="22"/>
          <w:szCs w:val="22"/>
        </w:rPr>
        <w:t xml:space="preserve">. </w:t>
      </w:r>
    </w:p>
    <w:p w:rsidR="00293D7E" w:rsidRPr="004B7F94" w:rsidRDefault="00293D7E" w:rsidP="006B50DC">
      <w:pPr>
        <w:jc w:val="both"/>
        <w:rPr>
          <w:rFonts w:ascii="Arial" w:hAnsi="Arial" w:cs="Arial"/>
          <w:vanish/>
          <w:color w:val="000000"/>
          <w:sz w:val="22"/>
          <w:szCs w:val="22"/>
        </w:rPr>
      </w:pPr>
      <w:r w:rsidRPr="004B7F94">
        <w:rPr>
          <w:rFonts w:ascii="Arial" w:hAnsi="Arial" w:cs="Arial"/>
          <w:vanish/>
          <w:color w:val="000000"/>
          <w:sz w:val="22"/>
          <w:szCs w:val="22"/>
        </w:rPr>
        <w:t xml:space="preserve">The reason for extending the compliance obligation down the chain of supply in this way is that the supplier's associated persons may also be associated persons of the customer, with the result that </w:t>
      </w:r>
      <w:r w:rsidRPr="004B7F94">
        <w:rPr>
          <w:rStyle w:val="searchword20"/>
          <w:rFonts w:ascii="Arial" w:hAnsi="Arial" w:cs="Arial"/>
          <w:vanish/>
          <w:color w:val="000000"/>
          <w:sz w:val="22"/>
          <w:szCs w:val="22"/>
        </w:rPr>
        <w:t>bribery</w:t>
      </w:r>
      <w:r w:rsidRPr="004B7F94">
        <w:rPr>
          <w:rFonts w:ascii="Arial" w:hAnsi="Arial" w:cs="Arial"/>
          <w:vanish/>
          <w:color w:val="000000"/>
          <w:sz w:val="22"/>
          <w:szCs w:val="22"/>
        </w:rPr>
        <w:t xml:space="preserve"> by such persons would result in liability for the customer, unless the customer can demonstrate that it has put adequate procedures in place to prevent such </w:t>
      </w:r>
      <w:r w:rsidRPr="004B7F94">
        <w:rPr>
          <w:rStyle w:val="searchword20"/>
          <w:rFonts w:ascii="Arial" w:hAnsi="Arial" w:cs="Arial"/>
          <w:vanish/>
          <w:color w:val="000000"/>
          <w:sz w:val="22"/>
          <w:szCs w:val="22"/>
        </w:rPr>
        <w:t>bribery</w:t>
      </w:r>
      <w:r w:rsidRPr="004B7F94">
        <w:rPr>
          <w:rFonts w:ascii="Arial" w:hAnsi="Arial" w:cs="Arial"/>
          <w:vanish/>
          <w:color w:val="000000"/>
          <w:sz w:val="22"/>
          <w:szCs w:val="22"/>
        </w:rPr>
        <w:t xml:space="preserve">. </w:t>
      </w:r>
    </w:p>
    <w:p w:rsidR="00293D7E" w:rsidRPr="004B7F94" w:rsidRDefault="00293D7E" w:rsidP="006B50DC">
      <w:pPr>
        <w:jc w:val="both"/>
        <w:rPr>
          <w:rFonts w:ascii="Arial" w:hAnsi="Arial" w:cs="Arial"/>
          <w:vanish/>
          <w:color w:val="000000"/>
          <w:sz w:val="22"/>
          <w:szCs w:val="22"/>
        </w:rPr>
      </w:pPr>
      <w:bookmarkStart w:id="43" w:name="a346185"/>
      <w:bookmarkEnd w:id="43"/>
      <w:r w:rsidRPr="004B7F94">
        <w:rPr>
          <w:rFonts w:ascii="Arial" w:hAnsi="Arial" w:cs="Arial"/>
          <w:vanish/>
          <w:sz w:val="22"/>
          <w:szCs w:val="22"/>
        </w:rPr>
        <w:t>Statutory Guidance recommendations</w:t>
      </w:r>
    </w:p>
    <w:p w:rsidR="00293D7E" w:rsidRPr="004B7F94" w:rsidRDefault="00293D7E" w:rsidP="006B50DC">
      <w:pPr>
        <w:jc w:val="both"/>
        <w:rPr>
          <w:rFonts w:ascii="Arial" w:hAnsi="Arial" w:cs="Arial"/>
          <w:vanish/>
          <w:color w:val="000000"/>
          <w:sz w:val="22"/>
          <w:szCs w:val="22"/>
        </w:rPr>
      </w:pPr>
      <w:r w:rsidRPr="004B7F94">
        <w:rPr>
          <w:rFonts w:ascii="Arial" w:hAnsi="Arial" w:cs="Arial"/>
          <w:vanish/>
          <w:color w:val="000000"/>
          <w:sz w:val="22"/>
          <w:szCs w:val="22"/>
        </w:rPr>
        <w:t>However, the Statutory Guidance suggests that where a supply chain involves several entities, or a project is to be performed by a prime contractor with a series of subcontractors, a commercial organisation is only likely to exercise control over its relationship with its contractual counterparty (</w:t>
      </w:r>
      <w:r w:rsidRPr="004B7F94">
        <w:rPr>
          <w:rStyle w:val="Emphasis"/>
          <w:rFonts w:ascii="Arial" w:hAnsi="Arial" w:cs="Arial"/>
          <w:vanish/>
          <w:color w:val="000000"/>
          <w:sz w:val="22"/>
          <w:szCs w:val="22"/>
        </w:rPr>
        <w:t>paragraph 39, Statutory Guidance</w:t>
      </w:r>
      <w:r w:rsidRPr="004B7F94">
        <w:rPr>
          <w:rFonts w:ascii="Arial" w:hAnsi="Arial" w:cs="Arial"/>
          <w:vanish/>
          <w:color w:val="000000"/>
          <w:sz w:val="22"/>
          <w:szCs w:val="22"/>
        </w:rPr>
        <w:t xml:space="preserve">). Indeed, the organisation may only know the identity of its contractual counterparty, and not of those further down the supply chain. In this situation, according to the Statutory Guidance, it is likely that persons who contract with that counterparty will be performing services for the counterparty and not for other persons in the contractual chain (that is, the ultimate customer), suggesting that a customer will </w:t>
      </w:r>
      <w:r w:rsidRPr="004B7F94">
        <w:rPr>
          <w:rStyle w:val="Strong"/>
          <w:rFonts w:ascii="Arial" w:hAnsi="Arial" w:cs="Arial"/>
          <w:vanish/>
          <w:color w:val="000000"/>
          <w:sz w:val="22"/>
          <w:szCs w:val="22"/>
        </w:rPr>
        <w:t>not</w:t>
      </w:r>
      <w:r w:rsidRPr="004B7F94">
        <w:rPr>
          <w:rFonts w:ascii="Arial" w:hAnsi="Arial" w:cs="Arial"/>
          <w:vanish/>
          <w:color w:val="000000"/>
          <w:sz w:val="22"/>
          <w:szCs w:val="22"/>
        </w:rPr>
        <w:t xml:space="preserve"> be liable for </w:t>
      </w:r>
      <w:r w:rsidRPr="004B7F94">
        <w:rPr>
          <w:rStyle w:val="searchword20"/>
          <w:rFonts w:ascii="Arial" w:hAnsi="Arial" w:cs="Arial"/>
          <w:vanish/>
          <w:color w:val="000000"/>
          <w:sz w:val="22"/>
          <w:szCs w:val="22"/>
        </w:rPr>
        <w:t>bribery</w:t>
      </w:r>
      <w:r w:rsidRPr="004B7F94">
        <w:rPr>
          <w:rFonts w:ascii="Arial" w:hAnsi="Arial" w:cs="Arial"/>
          <w:vanish/>
          <w:color w:val="000000"/>
          <w:sz w:val="22"/>
          <w:szCs w:val="22"/>
        </w:rPr>
        <w:t xml:space="preserve"> committed by its supplier's subcontactors. </w:t>
      </w:r>
    </w:p>
    <w:p w:rsidR="00293D7E" w:rsidRPr="004B7F94" w:rsidRDefault="00293D7E" w:rsidP="006B50DC">
      <w:pPr>
        <w:jc w:val="both"/>
        <w:rPr>
          <w:rFonts w:ascii="Arial" w:hAnsi="Arial" w:cs="Arial"/>
          <w:vanish/>
          <w:color w:val="000000"/>
          <w:sz w:val="22"/>
          <w:szCs w:val="22"/>
        </w:rPr>
      </w:pPr>
      <w:r w:rsidRPr="004B7F94">
        <w:rPr>
          <w:rFonts w:ascii="Arial" w:hAnsi="Arial" w:cs="Arial"/>
          <w:vanish/>
          <w:color w:val="000000"/>
          <w:sz w:val="22"/>
          <w:szCs w:val="22"/>
        </w:rPr>
        <w:t xml:space="preserve">The Statutory Guidance recommends that the principal way in which commercial organisations may approach </w:t>
      </w:r>
      <w:r w:rsidRPr="004B7F94">
        <w:rPr>
          <w:rStyle w:val="searchword20"/>
          <w:rFonts w:ascii="Arial" w:hAnsi="Arial" w:cs="Arial"/>
          <w:vanish/>
          <w:color w:val="000000"/>
          <w:sz w:val="22"/>
          <w:szCs w:val="22"/>
        </w:rPr>
        <w:t>bribery</w:t>
      </w:r>
      <w:r w:rsidRPr="004B7F94">
        <w:rPr>
          <w:rFonts w:ascii="Arial" w:hAnsi="Arial" w:cs="Arial"/>
          <w:vanish/>
          <w:color w:val="000000"/>
          <w:sz w:val="22"/>
          <w:szCs w:val="22"/>
        </w:rPr>
        <w:t xml:space="preserve"> risks which arise as a result of a supply chain is by employing the </w:t>
      </w:r>
      <w:r w:rsidRPr="004B7F94">
        <w:rPr>
          <w:rStyle w:val="searchword20"/>
          <w:rFonts w:ascii="Arial" w:hAnsi="Arial" w:cs="Arial"/>
          <w:vanish/>
          <w:color w:val="000000"/>
          <w:sz w:val="22"/>
          <w:szCs w:val="22"/>
        </w:rPr>
        <w:t>anti</w:t>
      </w:r>
      <w:r w:rsidRPr="004B7F94">
        <w:rPr>
          <w:rFonts w:ascii="Arial" w:hAnsi="Arial" w:cs="Arial"/>
          <w:vanish/>
          <w:color w:val="000000"/>
          <w:sz w:val="22"/>
          <w:szCs w:val="22"/>
        </w:rPr>
        <w:t>-</w:t>
      </w:r>
      <w:r w:rsidRPr="004B7F94">
        <w:rPr>
          <w:rStyle w:val="searchword20"/>
          <w:rFonts w:ascii="Arial" w:hAnsi="Arial" w:cs="Arial"/>
          <w:vanish/>
          <w:color w:val="000000"/>
          <w:sz w:val="22"/>
          <w:szCs w:val="22"/>
        </w:rPr>
        <w:t>bribery</w:t>
      </w:r>
      <w:r w:rsidRPr="004B7F94">
        <w:rPr>
          <w:rFonts w:ascii="Arial" w:hAnsi="Arial" w:cs="Arial"/>
          <w:vanish/>
          <w:color w:val="000000"/>
          <w:sz w:val="22"/>
          <w:szCs w:val="22"/>
        </w:rPr>
        <w:t xml:space="preserve"> procedures proposed in the Statutory Guidance, for example, risk-based due diligence and the use of </w:t>
      </w:r>
      <w:r w:rsidRPr="004B7F94">
        <w:rPr>
          <w:rStyle w:val="searchword20"/>
          <w:rFonts w:ascii="Arial" w:hAnsi="Arial" w:cs="Arial"/>
          <w:vanish/>
          <w:color w:val="000000"/>
          <w:sz w:val="22"/>
          <w:szCs w:val="22"/>
        </w:rPr>
        <w:t>anti</w:t>
      </w:r>
      <w:r w:rsidRPr="004B7F94">
        <w:rPr>
          <w:rFonts w:ascii="Arial" w:hAnsi="Arial" w:cs="Arial"/>
          <w:vanish/>
          <w:color w:val="000000"/>
          <w:sz w:val="22"/>
          <w:szCs w:val="22"/>
        </w:rPr>
        <w:t>-</w:t>
      </w:r>
      <w:r w:rsidRPr="004B7F94">
        <w:rPr>
          <w:rStyle w:val="searchword20"/>
          <w:rFonts w:ascii="Arial" w:hAnsi="Arial" w:cs="Arial"/>
          <w:vanish/>
          <w:color w:val="000000"/>
          <w:sz w:val="22"/>
          <w:szCs w:val="22"/>
        </w:rPr>
        <w:t>bribery</w:t>
      </w:r>
      <w:r w:rsidRPr="004B7F94">
        <w:rPr>
          <w:rFonts w:ascii="Arial" w:hAnsi="Arial" w:cs="Arial"/>
          <w:vanish/>
          <w:color w:val="000000"/>
          <w:sz w:val="22"/>
          <w:szCs w:val="22"/>
        </w:rPr>
        <w:t xml:space="preserve"> terms and conditions, in its relationship with its contractual counterparty and requesting that the counterparty adopt a similar approach with the next person in the chain. </w:t>
      </w:r>
    </w:p>
    <w:p w:rsidR="00293D7E" w:rsidRPr="004B7F94" w:rsidRDefault="00293D7E" w:rsidP="006B50DC">
      <w:pPr>
        <w:jc w:val="both"/>
        <w:rPr>
          <w:rFonts w:ascii="Arial" w:hAnsi="Arial" w:cs="Arial"/>
          <w:vanish/>
          <w:color w:val="000000"/>
          <w:sz w:val="22"/>
          <w:szCs w:val="22"/>
        </w:rPr>
      </w:pPr>
      <w:bookmarkStart w:id="44" w:name="a613218"/>
      <w:bookmarkEnd w:id="44"/>
      <w:r w:rsidRPr="004B7F94">
        <w:rPr>
          <w:rFonts w:ascii="Arial" w:hAnsi="Arial" w:cs="Arial"/>
          <w:vanish/>
          <w:sz w:val="22"/>
          <w:szCs w:val="22"/>
        </w:rPr>
        <w:t>Additional safeguards</w:t>
      </w:r>
    </w:p>
    <w:p w:rsidR="00293D7E" w:rsidRPr="004B7F94" w:rsidRDefault="00293D7E" w:rsidP="006B50DC">
      <w:pPr>
        <w:jc w:val="both"/>
        <w:rPr>
          <w:rFonts w:ascii="Arial" w:hAnsi="Arial" w:cs="Arial"/>
          <w:vanish/>
          <w:color w:val="000000"/>
          <w:sz w:val="22"/>
          <w:szCs w:val="22"/>
        </w:rPr>
      </w:pPr>
      <w:r w:rsidRPr="004B7F94">
        <w:rPr>
          <w:rFonts w:ascii="Arial" w:hAnsi="Arial" w:cs="Arial"/>
          <w:vanish/>
          <w:color w:val="000000"/>
          <w:sz w:val="22"/>
          <w:szCs w:val="22"/>
        </w:rPr>
        <w:t xml:space="preserve">Given the non-prescriptive nature of the Statutory Guidance, in certain circumstances such as high profile transactions in high risk jurisdictions or sectors, or where the customer has itself selected the subcontractors and the supplier is merely acting as the prime contractor for logistical reasons, the customer may wish to implement additional safeguards. See </w:t>
      </w:r>
      <w:hyperlink r:id="rId19" w:history="1">
        <w:r w:rsidRPr="004B7F94">
          <w:rPr>
            <w:rStyle w:val="Hyperlink"/>
            <w:rFonts w:ascii="Arial" w:hAnsi="Arial" w:cs="Arial"/>
            <w:i/>
            <w:iCs/>
            <w:vanish/>
            <w:sz w:val="22"/>
            <w:szCs w:val="22"/>
          </w:rPr>
          <w:t xml:space="preserve">Standard </w:t>
        </w:r>
        <w:r w:rsidRPr="004B7F94">
          <w:rPr>
            <w:rStyle w:val="searchword21"/>
            <w:rFonts w:ascii="Arial" w:hAnsi="Arial" w:cs="Arial"/>
            <w:i/>
            <w:iCs/>
            <w:vanish/>
            <w:color w:val="0000CC"/>
            <w:sz w:val="22"/>
            <w:szCs w:val="22"/>
          </w:rPr>
          <w:t>clause</w:t>
        </w:r>
        <w:r w:rsidRPr="004B7F94">
          <w:rPr>
            <w:rStyle w:val="Hyperlink"/>
            <w:rFonts w:ascii="Arial" w:hAnsi="Arial" w:cs="Arial"/>
            <w:i/>
            <w:iCs/>
            <w:vanish/>
            <w:sz w:val="22"/>
            <w:szCs w:val="22"/>
          </w:rPr>
          <w:t xml:space="preserve">: </w:t>
        </w:r>
        <w:r w:rsidRPr="004B7F94">
          <w:rPr>
            <w:rStyle w:val="searchword21"/>
            <w:rFonts w:ascii="Arial" w:hAnsi="Arial" w:cs="Arial"/>
            <w:i/>
            <w:iCs/>
            <w:vanish/>
            <w:color w:val="0000CC"/>
            <w:sz w:val="22"/>
            <w:szCs w:val="22"/>
          </w:rPr>
          <w:t>Anti</w:t>
        </w:r>
        <w:r w:rsidRPr="004B7F94">
          <w:rPr>
            <w:rStyle w:val="Hyperlink"/>
            <w:rFonts w:ascii="Arial" w:hAnsi="Arial" w:cs="Arial"/>
            <w:i/>
            <w:iCs/>
            <w:vanish/>
            <w:sz w:val="22"/>
            <w:szCs w:val="22"/>
          </w:rPr>
          <w:t>-</w:t>
        </w:r>
        <w:r w:rsidRPr="004B7F94">
          <w:rPr>
            <w:rStyle w:val="searchword21"/>
            <w:rFonts w:ascii="Arial" w:hAnsi="Arial" w:cs="Arial"/>
            <w:i/>
            <w:iCs/>
            <w:vanish/>
            <w:color w:val="0000CC"/>
            <w:sz w:val="22"/>
            <w:szCs w:val="22"/>
          </w:rPr>
          <w:t>bribery</w:t>
        </w:r>
        <w:r w:rsidRPr="004B7F94">
          <w:rPr>
            <w:rStyle w:val="Hyperlink"/>
            <w:rFonts w:ascii="Arial" w:hAnsi="Arial" w:cs="Arial"/>
            <w:i/>
            <w:iCs/>
            <w:vanish/>
            <w:sz w:val="22"/>
            <w:szCs w:val="22"/>
          </w:rPr>
          <w:t xml:space="preserve"> (long form)</w:t>
        </w:r>
        <w:r w:rsidRPr="004B7F94">
          <w:rPr>
            <w:rStyle w:val="printlink"/>
            <w:rFonts w:ascii="Arial" w:hAnsi="Arial" w:cs="Arial"/>
            <w:i/>
            <w:iCs/>
            <w:vanish/>
            <w:color w:val="0000CC"/>
            <w:sz w:val="22"/>
            <w:szCs w:val="22"/>
          </w:rPr>
          <w:t> (www.practicallaw.com/5-504-3582)</w:t>
        </w:r>
      </w:hyperlink>
      <w:r w:rsidRPr="004B7F94">
        <w:rPr>
          <w:rFonts w:ascii="Arial" w:hAnsi="Arial" w:cs="Arial"/>
          <w:vanish/>
          <w:color w:val="000000"/>
          <w:sz w:val="22"/>
          <w:szCs w:val="22"/>
        </w:rPr>
        <w:t xml:space="preserve"> for more prescriptive supply chain </w:t>
      </w:r>
      <w:r w:rsidRPr="004B7F94">
        <w:rPr>
          <w:rStyle w:val="searchword20"/>
          <w:rFonts w:ascii="Arial" w:hAnsi="Arial" w:cs="Arial"/>
          <w:vanish/>
          <w:color w:val="000000"/>
          <w:sz w:val="22"/>
          <w:szCs w:val="22"/>
        </w:rPr>
        <w:t>clause</w:t>
      </w:r>
      <w:r w:rsidRPr="004B7F94">
        <w:rPr>
          <w:rFonts w:ascii="Arial" w:hAnsi="Arial" w:cs="Arial"/>
          <w:vanish/>
          <w:color w:val="000000"/>
          <w:sz w:val="22"/>
          <w:szCs w:val="22"/>
        </w:rPr>
        <w:t>s, and additional safeguards to those recommended in the Statutory Guidance.</w:t>
      </w:r>
    </w:p>
    <w:p w:rsidR="00293D7E" w:rsidRPr="004B7F94" w:rsidRDefault="00293D7E" w:rsidP="006B50DC">
      <w:pPr>
        <w:jc w:val="both"/>
        <w:rPr>
          <w:rFonts w:ascii="Arial" w:hAnsi="Arial" w:cs="Arial"/>
          <w:vanish/>
          <w:color w:val="000000"/>
          <w:sz w:val="22"/>
          <w:szCs w:val="22"/>
        </w:rPr>
      </w:pPr>
      <w:r w:rsidRPr="004B7F94">
        <w:rPr>
          <w:rFonts w:ascii="Arial" w:hAnsi="Arial" w:cs="Arial"/>
          <w:vanish/>
          <w:color w:val="000000"/>
          <w:sz w:val="22"/>
          <w:szCs w:val="22"/>
        </w:rPr>
        <w:t xml:space="preserve">  </w:t>
      </w:r>
    </w:p>
    <w:p w:rsidR="00293D7E" w:rsidRPr="004B7F94" w:rsidRDefault="00FD1DF4" w:rsidP="006B50DC">
      <w:pPr>
        <w:jc w:val="both"/>
        <w:rPr>
          <w:rFonts w:ascii="Arial" w:hAnsi="Arial" w:cs="Arial"/>
          <w:vanish/>
          <w:color w:val="000000"/>
          <w:sz w:val="22"/>
          <w:szCs w:val="22"/>
        </w:rPr>
      </w:pPr>
      <w:hyperlink r:id="rId20" w:anchor="null" w:history="1">
        <w:r w:rsidR="00293D7E" w:rsidRPr="004B7F94">
          <w:rPr>
            <w:rStyle w:val="Hyperlink"/>
            <w:rFonts w:ascii="Arial" w:hAnsi="Arial" w:cs="Arial"/>
            <w:vanish/>
            <w:sz w:val="22"/>
            <w:szCs w:val="22"/>
          </w:rPr>
          <w:t>Hide Note</w:t>
        </w:r>
      </w:hyperlink>
    </w:p>
    <w:p w:rsidR="00293D7E" w:rsidRPr="004B7F94" w:rsidRDefault="00293D7E" w:rsidP="001D6D6F">
      <w:pPr>
        <w:pStyle w:val="Heading2"/>
        <w:rPr>
          <w:rFonts w:cs="Arial"/>
          <w:szCs w:val="22"/>
        </w:rPr>
      </w:pPr>
      <w:bookmarkStart w:id="45" w:name="a926641"/>
      <w:bookmarkEnd w:id="45"/>
      <w:r w:rsidRPr="004B7F94">
        <w:rPr>
          <w:rFonts w:cs="Arial"/>
          <w:szCs w:val="22"/>
        </w:rPr>
        <w:t xml:space="preserve">Breach of this </w:t>
      </w:r>
      <w:r w:rsidR="00A0420A" w:rsidRPr="004B7F94">
        <w:rPr>
          <w:rFonts w:cs="Arial"/>
          <w:szCs w:val="22"/>
        </w:rPr>
        <w:t xml:space="preserve">clause </w:t>
      </w:r>
      <w:r w:rsidR="00B17726" w:rsidRPr="004B7F94">
        <w:rPr>
          <w:rFonts w:cs="Arial"/>
          <w:szCs w:val="22"/>
        </w:rPr>
        <w:t xml:space="preserve">15 </w:t>
      </w:r>
      <w:r w:rsidRPr="004B7F94">
        <w:rPr>
          <w:rFonts w:cs="Arial"/>
          <w:szCs w:val="22"/>
        </w:rPr>
        <w:t xml:space="preserve">shall be deemed </w:t>
      </w:r>
      <w:r w:rsidR="00A0420A" w:rsidRPr="004B7F94">
        <w:rPr>
          <w:rFonts w:cs="Arial"/>
          <w:szCs w:val="22"/>
        </w:rPr>
        <w:t xml:space="preserve">to be </w:t>
      </w:r>
      <w:r w:rsidRPr="004B7F94">
        <w:rPr>
          <w:rFonts w:cs="Arial"/>
          <w:szCs w:val="22"/>
        </w:rPr>
        <w:t>a material breach under</w:t>
      </w:r>
      <w:r w:rsidR="00A0420A" w:rsidRPr="004B7F94">
        <w:rPr>
          <w:rFonts w:cs="Arial"/>
          <w:szCs w:val="22"/>
        </w:rPr>
        <w:t xml:space="preserve"> clause </w:t>
      </w:r>
      <w:r w:rsidR="00B17726" w:rsidRPr="004B7F94">
        <w:rPr>
          <w:rFonts w:cs="Arial"/>
          <w:szCs w:val="22"/>
        </w:rPr>
        <w:t>17</w:t>
      </w:r>
      <w:r w:rsidR="002A736A" w:rsidRPr="004B7F94">
        <w:rPr>
          <w:rFonts w:cs="Arial"/>
          <w:szCs w:val="22"/>
        </w:rPr>
        <w:t>.1(b)</w:t>
      </w:r>
      <w:r w:rsidRPr="004B7F94">
        <w:rPr>
          <w:rFonts w:cs="Arial"/>
          <w:szCs w:val="22"/>
        </w:rPr>
        <w:t>.</w:t>
      </w:r>
    </w:p>
    <w:p w:rsidR="00B20C16" w:rsidRPr="00B55E55" w:rsidRDefault="005D76A3" w:rsidP="000D0AF2">
      <w:pPr>
        <w:pStyle w:val="Heading1"/>
        <w:rPr>
          <w:rFonts w:cs="Arial"/>
          <w:caps/>
          <w:smallCaps w:val="0"/>
          <w:szCs w:val="22"/>
        </w:rPr>
      </w:pPr>
      <w:bookmarkStart w:id="46" w:name="a698288"/>
      <w:bookmarkStart w:id="47" w:name="d974e635"/>
      <w:bookmarkStart w:id="48" w:name="_Toc279055534"/>
      <w:bookmarkEnd w:id="46"/>
      <w:bookmarkEnd w:id="47"/>
      <w:r w:rsidRPr="00B55E55">
        <w:rPr>
          <w:rFonts w:cs="Arial"/>
          <w:caps/>
          <w:smallCaps w:val="0"/>
          <w:szCs w:val="22"/>
        </w:rPr>
        <w:t>Limitation</w:t>
      </w:r>
      <w:r w:rsidRPr="00B55E55" w:rsidDel="005D76A3">
        <w:rPr>
          <w:rFonts w:cs="Arial"/>
          <w:caps/>
          <w:smallCaps w:val="0"/>
          <w:szCs w:val="22"/>
        </w:rPr>
        <w:t xml:space="preserve"> </w:t>
      </w:r>
      <w:r w:rsidR="00B20C16" w:rsidRPr="00B55E55">
        <w:rPr>
          <w:rFonts w:cs="Arial"/>
          <w:caps/>
          <w:smallCaps w:val="0"/>
          <w:szCs w:val="22"/>
        </w:rPr>
        <w:t>of liability</w:t>
      </w:r>
      <w:bookmarkEnd w:id="48"/>
      <w:r w:rsidR="00B20C16" w:rsidRPr="00B55E55">
        <w:rPr>
          <w:rFonts w:cs="Arial"/>
          <w:caps/>
          <w:smallCaps w:val="0"/>
          <w:szCs w:val="22"/>
        </w:rPr>
        <w:t xml:space="preserve"> </w:t>
      </w:r>
      <w:bookmarkEnd w:id="22"/>
    </w:p>
    <w:p w:rsidR="00FB7C6C" w:rsidRPr="004B7F94" w:rsidRDefault="00FB7C6C" w:rsidP="00FB7C6C">
      <w:pPr>
        <w:pStyle w:val="Heading2"/>
        <w:rPr>
          <w:rFonts w:cs="Arial"/>
          <w:szCs w:val="22"/>
        </w:rPr>
      </w:pPr>
      <w:r w:rsidRPr="004B7F94">
        <w:rPr>
          <w:rFonts w:cs="Arial"/>
          <w:szCs w:val="22"/>
        </w:rPr>
        <w:t xml:space="preserve">Nothing in this Agreement shall limit or exclude the Parties liability for death or personal injury caused by </w:t>
      </w:r>
      <w:r w:rsidR="009A5A29" w:rsidRPr="004B7F94">
        <w:rPr>
          <w:rFonts w:cs="Arial"/>
          <w:szCs w:val="22"/>
        </w:rPr>
        <w:t xml:space="preserve">their </w:t>
      </w:r>
      <w:r w:rsidRPr="004B7F94">
        <w:rPr>
          <w:rFonts w:cs="Arial"/>
          <w:szCs w:val="22"/>
        </w:rPr>
        <w:t xml:space="preserve">negligence, or the negligence of </w:t>
      </w:r>
      <w:r w:rsidR="009A5A29" w:rsidRPr="004B7F94">
        <w:rPr>
          <w:rFonts w:cs="Arial"/>
          <w:szCs w:val="22"/>
        </w:rPr>
        <w:t xml:space="preserve">their </w:t>
      </w:r>
      <w:r w:rsidRPr="004B7F94">
        <w:rPr>
          <w:rFonts w:cs="Arial"/>
          <w:szCs w:val="22"/>
        </w:rPr>
        <w:t>employees, agents or</w:t>
      </w:r>
      <w:r w:rsidR="00A27620" w:rsidRPr="004B7F94">
        <w:rPr>
          <w:rFonts w:cs="Arial"/>
          <w:szCs w:val="22"/>
        </w:rPr>
        <w:t xml:space="preserve"> subcontractors (as applicable) or </w:t>
      </w:r>
      <w:bookmarkStart w:id="49" w:name="a506340"/>
      <w:bookmarkEnd w:id="49"/>
      <w:r w:rsidRPr="004B7F94">
        <w:rPr>
          <w:rFonts w:cs="Arial"/>
          <w:szCs w:val="22"/>
        </w:rPr>
        <w:t>for fraud or fraudulent misrepresentation.</w:t>
      </w:r>
    </w:p>
    <w:p w:rsidR="00E25034" w:rsidRPr="004B7F94" w:rsidRDefault="00277D1B">
      <w:pPr>
        <w:pStyle w:val="Heading2"/>
        <w:rPr>
          <w:rFonts w:cs="Arial"/>
          <w:b/>
          <w:szCs w:val="22"/>
        </w:rPr>
      </w:pPr>
      <w:r w:rsidRPr="004B7F94">
        <w:rPr>
          <w:rFonts w:cs="Arial"/>
          <w:szCs w:val="22"/>
        </w:rPr>
        <w:t xml:space="preserve">The maximum liability of </w:t>
      </w:r>
      <w:r w:rsidR="006677B3">
        <w:rPr>
          <w:rFonts w:cs="Arial"/>
          <w:szCs w:val="22"/>
        </w:rPr>
        <w:t>Data Supplier</w:t>
      </w:r>
      <w:r w:rsidRPr="004B7F94">
        <w:rPr>
          <w:rFonts w:cs="Arial"/>
          <w:szCs w:val="22"/>
        </w:rPr>
        <w:t xml:space="preserve"> to</w:t>
      </w:r>
      <w:r w:rsidR="00FB7C6C" w:rsidRPr="004B7F94">
        <w:rPr>
          <w:rFonts w:cs="Arial"/>
          <w:szCs w:val="22"/>
        </w:rPr>
        <w:t xml:space="preserve"> the</w:t>
      </w:r>
      <w:r w:rsidRPr="004B7F94">
        <w:rPr>
          <w:rFonts w:cs="Arial"/>
          <w:szCs w:val="22"/>
        </w:rPr>
        <w:t xml:space="preserve"> </w:t>
      </w:r>
      <w:r w:rsidR="006677B3">
        <w:rPr>
          <w:rFonts w:cs="Arial"/>
          <w:szCs w:val="22"/>
        </w:rPr>
        <w:t>PHE</w:t>
      </w:r>
      <w:r w:rsidR="00A27620" w:rsidRPr="004B7F94">
        <w:rPr>
          <w:rFonts w:cs="Arial"/>
          <w:b/>
          <w:szCs w:val="22"/>
        </w:rPr>
        <w:t xml:space="preserve"> </w:t>
      </w:r>
      <w:r w:rsidR="00AB70D7" w:rsidRPr="004B7F94">
        <w:rPr>
          <w:rFonts w:cs="Arial"/>
          <w:szCs w:val="22"/>
        </w:rPr>
        <w:t xml:space="preserve">including any liability under the indemnity in clause 14 </w:t>
      </w:r>
      <w:r w:rsidR="00A27620" w:rsidRPr="004B7F94">
        <w:rPr>
          <w:rFonts w:cs="Arial"/>
          <w:szCs w:val="22"/>
        </w:rPr>
        <w:t xml:space="preserve">arising under this Agreement shall not exceed the value of the payments received under Appendix 2. </w:t>
      </w:r>
    </w:p>
    <w:p w:rsidR="00F815F1" w:rsidRPr="00B55E55" w:rsidRDefault="00F815F1" w:rsidP="000D0AF2">
      <w:pPr>
        <w:pStyle w:val="Heading1"/>
        <w:rPr>
          <w:rFonts w:cs="Arial"/>
          <w:caps/>
          <w:smallCaps w:val="0"/>
          <w:szCs w:val="22"/>
        </w:rPr>
      </w:pPr>
      <w:bookmarkStart w:id="50" w:name="a151117"/>
      <w:bookmarkStart w:id="51" w:name="_Toc318821345"/>
      <w:r w:rsidRPr="00B55E55">
        <w:rPr>
          <w:rFonts w:cs="Arial"/>
          <w:caps/>
          <w:smallCaps w:val="0"/>
          <w:szCs w:val="22"/>
        </w:rPr>
        <w:t>Termination</w:t>
      </w:r>
      <w:bookmarkEnd w:id="50"/>
      <w:bookmarkEnd w:id="51"/>
    </w:p>
    <w:p w:rsidR="00F815F1" w:rsidRPr="004B7F94" w:rsidRDefault="00F815F1" w:rsidP="00CB7EE9">
      <w:pPr>
        <w:pStyle w:val="Heading2"/>
        <w:rPr>
          <w:rFonts w:cs="Arial"/>
          <w:szCs w:val="22"/>
        </w:rPr>
      </w:pPr>
      <w:r w:rsidRPr="004B7F94">
        <w:rPr>
          <w:rFonts w:cs="Arial"/>
          <w:szCs w:val="22"/>
        </w:rPr>
        <w:t xml:space="preserve">Without prejudice to any other rights or remedies which the </w:t>
      </w:r>
      <w:r w:rsidR="0016463C" w:rsidRPr="004B7F94">
        <w:rPr>
          <w:rFonts w:cs="Arial"/>
          <w:szCs w:val="22"/>
        </w:rPr>
        <w:t>P</w:t>
      </w:r>
      <w:r w:rsidRPr="004B7F94">
        <w:rPr>
          <w:rFonts w:cs="Arial"/>
          <w:szCs w:val="22"/>
        </w:rPr>
        <w:t xml:space="preserve">arties may have, </w:t>
      </w:r>
      <w:r w:rsidR="00576447" w:rsidRPr="004B7F94">
        <w:rPr>
          <w:rFonts w:cs="Arial"/>
          <w:szCs w:val="22"/>
        </w:rPr>
        <w:t xml:space="preserve">either </w:t>
      </w:r>
      <w:r w:rsidR="0016463C" w:rsidRPr="004B7F94">
        <w:rPr>
          <w:rFonts w:cs="Arial"/>
          <w:szCs w:val="22"/>
        </w:rPr>
        <w:t>Party may terminate this A</w:t>
      </w:r>
      <w:r w:rsidRPr="004B7F94">
        <w:rPr>
          <w:rFonts w:cs="Arial"/>
          <w:szCs w:val="22"/>
        </w:rPr>
        <w:t>greement immediately on giving written notice to the other if:</w:t>
      </w:r>
    </w:p>
    <w:p w:rsidR="00CB7EE9" w:rsidRPr="004B7F94" w:rsidRDefault="00EF47C7" w:rsidP="00EB1983">
      <w:pPr>
        <w:pStyle w:val="ListParagraph"/>
        <w:numPr>
          <w:ilvl w:val="0"/>
          <w:numId w:val="9"/>
        </w:numPr>
        <w:jc w:val="both"/>
        <w:rPr>
          <w:rFonts w:ascii="Arial" w:hAnsi="Arial" w:cs="Arial"/>
          <w:sz w:val="22"/>
          <w:szCs w:val="22"/>
        </w:rPr>
      </w:pPr>
      <w:r>
        <w:rPr>
          <w:rFonts w:ascii="Arial" w:hAnsi="Arial" w:cs="Arial"/>
          <w:sz w:val="22"/>
          <w:szCs w:val="22"/>
        </w:rPr>
        <w:t>e</w:t>
      </w:r>
      <w:r w:rsidR="00576447" w:rsidRPr="004B7F94">
        <w:rPr>
          <w:rFonts w:ascii="Arial" w:hAnsi="Arial" w:cs="Arial"/>
          <w:sz w:val="22"/>
          <w:szCs w:val="22"/>
        </w:rPr>
        <w:t xml:space="preserve">ither Party </w:t>
      </w:r>
      <w:r w:rsidR="00F815F1" w:rsidRPr="004B7F94">
        <w:rPr>
          <w:rFonts w:ascii="Arial" w:hAnsi="Arial" w:cs="Arial"/>
          <w:sz w:val="22"/>
          <w:szCs w:val="22"/>
        </w:rPr>
        <w:t xml:space="preserve">fails to pay any amount due under this </w:t>
      </w:r>
      <w:r w:rsidR="0016463C" w:rsidRPr="004B7F94">
        <w:rPr>
          <w:rFonts w:ascii="Arial" w:hAnsi="Arial" w:cs="Arial"/>
          <w:sz w:val="22"/>
          <w:szCs w:val="22"/>
        </w:rPr>
        <w:t>A</w:t>
      </w:r>
      <w:r w:rsidR="00F815F1" w:rsidRPr="004B7F94">
        <w:rPr>
          <w:rFonts w:ascii="Arial" w:hAnsi="Arial" w:cs="Arial"/>
          <w:sz w:val="22"/>
          <w:szCs w:val="22"/>
        </w:rPr>
        <w:t>greement on the due date for payment and remains in default at least sixty (60) days after being notified in writing to make such payment; or</w:t>
      </w:r>
      <w:bookmarkStart w:id="52" w:name="a633572"/>
    </w:p>
    <w:p w:rsidR="00CB7EE9" w:rsidRPr="004B7F94" w:rsidRDefault="00CB7EE9" w:rsidP="00CB7EE9">
      <w:pPr>
        <w:pStyle w:val="ListParagraph"/>
        <w:jc w:val="both"/>
        <w:rPr>
          <w:rFonts w:ascii="Arial" w:hAnsi="Arial" w:cs="Arial"/>
          <w:sz w:val="22"/>
          <w:szCs w:val="22"/>
        </w:rPr>
      </w:pPr>
    </w:p>
    <w:p w:rsidR="00CB7EE9" w:rsidRPr="004B7F94" w:rsidRDefault="0016463C" w:rsidP="00EB1983">
      <w:pPr>
        <w:pStyle w:val="ListParagraph"/>
        <w:numPr>
          <w:ilvl w:val="0"/>
          <w:numId w:val="9"/>
        </w:numPr>
        <w:jc w:val="both"/>
        <w:rPr>
          <w:rFonts w:ascii="Arial" w:hAnsi="Arial" w:cs="Arial"/>
          <w:sz w:val="22"/>
          <w:szCs w:val="22"/>
        </w:rPr>
      </w:pPr>
      <w:r w:rsidRPr="004B7F94">
        <w:rPr>
          <w:rFonts w:ascii="Arial" w:hAnsi="Arial" w:cs="Arial"/>
          <w:sz w:val="22"/>
          <w:szCs w:val="22"/>
        </w:rPr>
        <w:t>the other P</w:t>
      </w:r>
      <w:r w:rsidR="00F815F1" w:rsidRPr="004B7F94">
        <w:rPr>
          <w:rFonts w:ascii="Arial" w:hAnsi="Arial" w:cs="Arial"/>
          <w:sz w:val="22"/>
          <w:szCs w:val="22"/>
        </w:rPr>
        <w:t xml:space="preserve">arty commits a material breach of any of the terms of this agreement and (if such a breach is remediable) fails to remedy that breach within </w:t>
      </w:r>
      <w:r w:rsidR="002D1DD2" w:rsidRPr="004B7F94">
        <w:rPr>
          <w:rFonts w:ascii="Arial" w:hAnsi="Arial" w:cs="Arial"/>
          <w:sz w:val="22"/>
          <w:szCs w:val="22"/>
        </w:rPr>
        <w:t xml:space="preserve">ten </w:t>
      </w:r>
      <w:r w:rsidR="00F815F1" w:rsidRPr="004B7F94">
        <w:rPr>
          <w:rFonts w:ascii="Arial" w:hAnsi="Arial" w:cs="Arial"/>
          <w:sz w:val="22"/>
          <w:szCs w:val="22"/>
        </w:rPr>
        <w:t>(1</w:t>
      </w:r>
      <w:r w:rsidR="002D1DD2" w:rsidRPr="004B7F94">
        <w:rPr>
          <w:rFonts w:ascii="Arial" w:hAnsi="Arial" w:cs="Arial"/>
          <w:sz w:val="22"/>
          <w:szCs w:val="22"/>
        </w:rPr>
        <w:t>0</w:t>
      </w:r>
      <w:r w:rsidR="00F815F1" w:rsidRPr="004B7F94">
        <w:rPr>
          <w:rFonts w:ascii="Arial" w:hAnsi="Arial" w:cs="Arial"/>
          <w:sz w:val="22"/>
          <w:szCs w:val="22"/>
        </w:rPr>
        <w:t>) days of that party being notified in writing of the breach; or</w:t>
      </w:r>
      <w:bookmarkEnd w:id="52"/>
    </w:p>
    <w:p w:rsidR="00CB7EE9" w:rsidRPr="004B7F94" w:rsidRDefault="00CB7EE9" w:rsidP="00CB7EE9">
      <w:pPr>
        <w:pStyle w:val="ListParagraph"/>
        <w:rPr>
          <w:rFonts w:ascii="Arial" w:hAnsi="Arial" w:cs="Arial"/>
          <w:sz w:val="22"/>
          <w:szCs w:val="22"/>
        </w:rPr>
      </w:pPr>
    </w:p>
    <w:p w:rsidR="00CB7EE9" w:rsidRPr="004B7F94" w:rsidRDefault="0016463C" w:rsidP="00EB1983">
      <w:pPr>
        <w:pStyle w:val="ListParagraph"/>
        <w:numPr>
          <w:ilvl w:val="0"/>
          <w:numId w:val="9"/>
        </w:numPr>
        <w:jc w:val="both"/>
        <w:rPr>
          <w:rFonts w:ascii="Arial" w:hAnsi="Arial" w:cs="Arial"/>
          <w:sz w:val="22"/>
          <w:szCs w:val="22"/>
        </w:rPr>
      </w:pPr>
      <w:r w:rsidRPr="004B7F94">
        <w:rPr>
          <w:rFonts w:ascii="Arial" w:hAnsi="Arial" w:cs="Arial"/>
          <w:sz w:val="22"/>
          <w:szCs w:val="22"/>
        </w:rPr>
        <w:t>the other P</w:t>
      </w:r>
      <w:r w:rsidR="00F815F1" w:rsidRPr="004B7F94">
        <w:rPr>
          <w:rFonts w:ascii="Arial" w:hAnsi="Arial" w:cs="Arial"/>
          <w:sz w:val="22"/>
          <w:szCs w:val="22"/>
        </w:rPr>
        <w:t xml:space="preserve">arty repeatedly breaches any of the terms of this </w:t>
      </w:r>
      <w:r w:rsidRPr="004B7F94">
        <w:rPr>
          <w:rFonts w:ascii="Arial" w:hAnsi="Arial" w:cs="Arial"/>
          <w:sz w:val="22"/>
          <w:szCs w:val="22"/>
        </w:rPr>
        <w:t>A</w:t>
      </w:r>
      <w:r w:rsidR="00F815F1" w:rsidRPr="004B7F94">
        <w:rPr>
          <w:rFonts w:ascii="Arial" w:hAnsi="Arial" w:cs="Arial"/>
          <w:sz w:val="22"/>
          <w:szCs w:val="22"/>
        </w:rPr>
        <w:t xml:space="preserve">greement in such a manner as to reasonably justify the opinion that its conduct is inconsistent with it having the intention or ability to give effect to the terms of this </w:t>
      </w:r>
      <w:r w:rsidRPr="004B7F94">
        <w:rPr>
          <w:rFonts w:ascii="Arial" w:hAnsi="Arial" w:cs="Arial"/>
          <w:sz w:val="22"/>
          <w:szCs w:val="22"/>
        </w:rPr>
        <w:t>A</w:t>
      </w:r>
      <w:r w:rsidR="00F815F1" w:rsidRPr="004B7F94">
        <w:rPr>
          <w:rFonts w:ascii="Arial" w:hAnsi="Arial" w:cs="Arial"/>
          <w:sz w:val="22"/>
          <w:szCs w:val="22"/>
        </w:rPr>
        <w:t>greement; or</w:t>
      </w:r>
      <w:bookmarkStart w:id="53" w:name="a379036"/>
    </w:p>
    <w:p w:rsidR="00CB7EE9" w:rsidRPr="004B7F94" w:rsidRDefault="00CB7EE9" w:rsidP="00CB7EE9">
      <w:pPr>
        <w:pStyle w:val="ListParagraph"/>
        <w:rPr>
          <w:rFonts w:ascii="Arial" w:hAnsi="Arial" w:cs="Arial"/>
          <w:sz w:val="22"/>
          <w:szCs w:val="22"/>
        </w:rPr>
      </w:pPr>
    </w:p>
    <w:p w:rsidR="00CB7EE9" w:rsidRPr="004B7F94" w:rsidRDefault="0016463C" w:rsidP="00EB1983">
      <w:pPr>
        <w:pStyle w:val="ListParagraph"/>
        <w:numPr>
          <w:ilvl w:val="0"/>
          <w:numId w:val="9"/>
        </w:numPr>
        <w:jc w:val="both"/>
        <w:rPr>
          <w:rFonts w:ascii="Arial" w:hAnsi="Arial" w:cs="Arial"/>
          <w:sz w:val="22"/>
          <w:szCs w:val="22"/>
        </w:rPr>
      </w:pPr>
      <w:r w:rsidRPr="004B7F94">
        <w:rPr>
          <w:rFonts w:ascii="Arial" w:hAnsi="Arial" w:cs="Arial"/>
          <w:sz w:val="22"/>
          <w:szCs w:val="22"/>
        </w:rPr>
        <w:t>the other P</w:t>
      </w:r>
      <w:r w:rsidR="00F815F1" w:rsidRPr="004B7F94">
        <w:rPr>
          <w:rFonts w:ascii="Arial" w:hAnsi="Arial" w:cs="Arial"/>
          <w:sz w:val="22"/>
          <w:szCs w:val="22"/>
        </w:rPr>
        <w:t>arty suspends, or threatens to suspend, payment of its debts, is unable to pay its debts as they fall due, admits inability to pay its debts or (being a company) is deemed unable to pay its debts within the meaning of section 123 of the Insolvency Act 1986</w:t>
      </w:r>
      <w:bookmarkEnd w:id="53"/>
      <w:r w:rsidR="00FC343C" w:rsidRPr="004B7F94">
        <w:rPr>
          <w:rFonts w:ascii="Arial" w:hAnsi="Arial" w:cs="Arial"/>
          <w:sz w:val="22"/>
          <w:szCs w:val="22"/>
        </w:rPr>
        <w:t>;</w:t>
      </w:r>
      <w:r w:rsidR="008852C9" w:rsidRPr="004B7F94">
        <w:rPr>
          <w:rFonts w:ascii="Arial" w:hAnsi="Arial" w:cs="Arial"/>
          <w:sz w:val="22"/>
          <w:szCs w:val="22"/>
        </w:rPr>
        <w:t xml:space="preserve"> or</w:t>
      </w:r>
    </w:p>
    <w:p w:rsidR="00FC343C" w:rsidRPr="004B7F94" w:rsidRDefault="00FC343C" w:rsidP="00FC343C">
      <w:pPr>
        <w:pStyle w:val="ListParagraph"/>
        <w:rPr>
          <w:rFonts w:ascii="Arial" w:hAnsi="Arial" w:cs="Arial"/>
          <w:sz w:val="22"/>
          <w:szCs w:val="22"/>
        </w:rPr>
      </w:pPr>
    </w:p>
    <w:p w:rsidR="00CB7EE9" w:rsidRPr="004B7F94" w:rsidRDefault="00F815F1" w:rsidP="00EB1983">
      <w:pPr>
        <w:pStyle w:val="ListParagraph"/>
        <w:numPr>
          <w:ilvl w:val="0"/>
          <w:numId w:val="9"/>
        </w:numPr>
        <w:jc w:val="both"/>
        <w:rPr>
          <w:rFonts w:ascii="Arial" w:hAnsi="Arial" w:cs="Arial"/>
          <w:sz w:val="22"/>
          <w:szCs w:val="22"/>
        </w:rPr>
      </w:pPr>
      <w:r w:rsidRPr="004B7F94">
        <w:rPr>
          <w:rFonts w:ascii="Arial" w:hAnsi="Arial" w:cs="Arial"/>
          <w:sz w:val="22"/>
          <w:szCs w:val="22"/>
        </w:rPr>
        <w:t xml:space="preserve">the other </w:t>
      </w:r>
      <w:r w:rsidR="0016463C" w:rsidRPr="004B7F94">
        <w:rPr>
          <w:rFonts w:ascii="Arial" w:hAnsi="Arial" w:cs="Arial"/>
          <w:sz w:val="22"/>
          <w:szCs w:val="22"/>
        </w:rPr>
        <w:t>P</w:t>
      </w:r>
      <w:r w:rsidRPr="004B7F94">
        <w:rPr>
          <w:rFonts w:ascii="Arial" w:hAnsi="Arial" w:cs="Arial"/>
          <w:sz w:val="22"/>
          <w:szCs w:val="22"/>
        </w:rPr>
        <w:t>arty commences negotiations with all, or any class of, its creditors with a view to rescheduling any of its debts, or makes a proposal for, or enters into any compromise or arrangement with, its creditors; or</w:t>
      </w:r>
    </w:p>
    <w:p w:rsidR="00CB7EE9" w:rsidRPr="004B7F94" w:rsidRDefault="00CB7EE9" w:rsidP="00CB7EE9">
      <w:pPr>
        <w:pStyle w:val="ListParagraph"/>
        <w:rPr>
          <w:rFonts w:ascii="Arial" w:hAnsi="Arial" w:cs="Arial"/>
          <w:sz w:val="22"/>
          <w:szCs w:val="22"/>
        </w:rPr>
      </w:pPr>
    </w:p>
    <w:p w:rsidR="00CB7EE9" w:rsidRPr="004B7F94" w:rsidRDefault="00F815F1" w:rsidP="00EB1983">
      <w:pPr>
        <w:pStyle w:val="ListParagraph"/>
        <w:numPr>
          <w:ilvl w:val="0"/>
          <w:numId w:val="9"/>
        </w:numPr>
        <w:jc w:val="both"/>
        <w:rPr>
          <w:rFonts w:ascii="Arial" w:hAnsi="Arial" w:cs="Arial"/>
          <w:sz w:val="22"/>
          <w:szCs w:val="22"/>
        </w:rPr>
      </w:pPr>
      <w:r w:rsidRPr="004B7F94">
        <w:rPr>
          <w:rFonts w:ascii="Arial" w:hAnsi="Arial" w:cs="Arial"/>
          <w:sz w:val="22"/>
          <w:szCs w:val="22"/>
        </w:rPr>
        <w:t xml:space="preserve">a petition is filed, a notice is given, a resolution is passed, or an order is made, for or on connection with the winding up of that other </w:t>
      </w:r>
      <w:r w:rsidR="0016463C" w:rsidRPr="004B7F94">
        <w:rPr>
          <w:rFonts w:ascii="Arial" w:hAnsi="Arial" w:cs="Arial"/>
          <w:sz w:val="22"/>
          <w:szCs w:val="22"/>
        </w:rPr>
        <w:t>P</w:t>
      </w:r>
      <w:r w:rsidRPr="004B7F94">
        <w:rPr>
          <w:rFonts w:ascii="Arial" w:hAnsi="Arial" w:cs="Arial"/>
          <w:sz w:val="22"/>
          <w:szCs w:val="22"/>
        </w:rPr>
        <w:t xml:space="preserve">arty; or  </w:t>
      </w:r>
    </w:p>
    <w:p w:rsidR="00CB7EE9" w:rsidRPr="004B7F94" w:rsidRDefault="00CB7EE9" w:rsidP="00CB7EE9">
      <w:pPr>
        <w:pStyle w:val="ListParagraph"/>
        <w:rPr>
          <w:rFonts w:ascii="Arial" w:hAnsi="Arial" w:cs="Arial"/>
          <w:sz w:val="22"/>
          <w:szCs w:val="22"/>
        </w:rPr>
      </w:pPr>
    </w:p>
    <w:p w:rsidR="00CB7EE9" w:rsidRPr="004B7F94" w:rsidRDefault="00F815F1" w:rsidP="00EB1983">
      <w:pPr>
        <w:pStyle w:val="ListParagraph"/>
        <w:numPr>
          <w:ilvl w:val="0"/>
          <w:numId w:val="9"/>
        </w:numPr>
        <w:jc w:val="both"/>
        <w:rPr>
          <w:rFonts w:ascii="Arial" w:hAnsi="Arial" w:cs="Arial"/>
          <w:sz w:val="22"/>
          <w:szCs w:val="22"/>
        </w:rPr>
      </w:pPr>
      <w:r w:rsidRPr="004B7F94">
        <w:rPr>
          <w:rFonts w:ascii="Arial" w:hAnsi="Arial" w:cs="Arial"/>
          <w:sz w:val="22"/>
          <w:szCs w:val="22"/>
        </w:rPr>
        <w:t xml:space="preserve">an application is made to court, or an order is made, for the appointment of an administrator, a notice of intention to appoint an administrator is given, or an administrator is appointed over the other </w:t>
      </w:r>
      <w:r w:rsidR="0016463C" w:rsidRPr="004B7F94">
        <w:rPr>
          <w:rFonts w:ascii="Arial" w:hAnsi="Arial" w:cs="Arial"/>
          <w:sz w:val="22"/>
          <w:szCs w:val="22"/>
        </w:rPr>
        <w:t>P</w:t>
      </w:r>
      <w:r w:rsidRPr="004B7F94">
        <w:rPr>
          <w:rFonts w:ascii="Arial" w:hAnsi="Arial" w:cs="Arial"/>
          <w:sz w:val="22"/>
          <w:szCs w:val="22"/>
        </w:rPr>
        <w:t>arty; or</w:t>
      </w:r>
    </w:p>
    <w:p w:rsidR="00CB7EE9" w:rsidRPr="004B7F94" w:rsidRDefault="00CB7EE9" w:rsidP="00CB7EE9">
      <w:pPr>
        <w:pStyle w:val="ListParagraph"/>
        <w:rPr>
          <w:rFonts w:ascii="Arial" w:hAnsi="Arial" w:cs="Arial"/>
          <w:sz w:val="22"/>
          <w:szCs w:val="22"/>
        </w:rPr>
      </w:pPr>
    </w:p>
    <w:p w:rsidR="00CB7EE9" w:rsidRPr="004B7F94" w:rsidRDefault="00F815F1" w:rsidP="00EB1983">
      <w:pPr>
        <w:pStyle w:val="ListParagraph"/>
        <w:numPr>
          <w:ilvl w:val="0"/>
          <w:numId w:val="9"/>
        </w:numPr>
        <w:jc w:val="both"/>
        <w:rPr>
          <w:rFonts w:ascii="Arial" w:hAnsi="Arial" w:cs="Arial"/>
          <w:sz w:val="22"/>
          <w:szCs w:val="22"/>
        </w:rPr>
      </w:pPr>
      <w:proofErr w:type="gramStart"/>
      <w:r w:rsidRPr="004B7F94">
        <w:rPr>
          <w:rFonts w:ascii="Arial" w:hAnsi="Arial" w:cs="Arial"/>
          <w:sz w:val="22"/>
          <w:szCs w:val="22"/>
        </w:rPr>
        <w:t>the</w:t>
      </w:r>
      <w:proofErr w:type="gramEnd"/>
      <w:r w:rsidRPr="004B7F94">
        <w:rPr>
          <w:rFonts w:ascii="Arial" w:hAnsi="Arial" w:cs="Arial"/>
          <w:sz w:val="22"/>
          <w:szCs w:val="22"/>
        </w:rPr>
        <w:t xml:space="preserve"> other </w:t>
      </w:r>
      <w:r w:rsidR="0016463C" w:rsidRPr="004B7F94">
        <w:rPr>
          <w:rFonts w:ascii="Arial" w:hAnsi="Arial" w:cs="Arial"/>
          <w:sz w:val="22"/>
          <w:szCs w:val="22"/>
        </w:rPr>
        <w:t>P</w:t>
      </w:r>
      <w:r w:rsidRPr="004B7F94">
        <w:rPr>
          <w:rFonts w:ascii="Arial" w:hAnsi="Arial" w:cs="Arial"/>
          <w:sz w:val="22"/>
          <w:szCs w:val="22"/>
        </w:rPr>
        <w:t>arty suspends or ceases, or threatens to suspend or cease, to carry on all or a substantial part of its business</w:t>
      </w:r>
      <w:r w:rsidR="001110A1">
        <w:rPr>
          <w:rFonts w:ascii="Arial" w:hAnsi="Arial" w:cs="Arial"/>
          <w:sz w:val="22"/>
          <w:szCs w:val="22"/>
        </w:rPr>
        <w:t>.</w:t>
      </w:r>
    </w:p>
    <w:p w:rsidR="00E25034" w:rsidRPr="004B7F94" w:rsidRDefault="00E25034">
      <w:pPr>
        <w:pStyle w:val="ListParagraph"/>
        <w:rPr>
          <w:rFonts w:ascii="Arial" w:hAnsi="Arial" w:cs="Arial"/>
          <w:sz w:val="22"/>
          <w:szCs w:val="22"/>
        </w:rPr>
      </w:pPr>
    </w:p>
    <w:p w:rsidR="00EF47C7" w:rsidRDefault="00EF47C7" w:rsidP="00EF47C7">
      <w:pPr>
        <w:pStyle w:val="Heading2"/>
      </w:pPr>
      <w:bookmarkStart w:id="54" w:name="a133186"/>
      <w:commentRangeStart w:id="55"/>
      <w:r w:rsidRPr="00EF47C7">
        <w:lastRenderedPageBreak/>
        <w:t xml:space="preserve">Without affecting any other right or remedy available to it, </w:t>
      </w:r>
      <w:r>
        <w:t xml:space="preserve">PHE </w:t>
      </w:r>
      <w:r w:rsidRPr="00EF47C7">
        <w:t xml:space="preserve">may terminate this </w:t>
      </w:r>
      <w:r>
        <w:t>A</w:t>
      </w:r>
      <w:r w:rsidRPr="00EF47C7">
        <w:t xml:space="preserve">greement on giving not less than </w:t>
      </w:r>
      <w:r>
        <w:t xml:space="preserve">three (3) </w:t>
      </w:r>
      <w:r w:rsidRPr="00EF47C7">
        <w:t xml:space="preserve">months' written notice to the </w:t>
      </w:r>
      <w:r>
        <w:t>Data Supplier</w:t>
      </w:r>
      <w:r w:rsidRPr="00EF47C7">
        <w:t>.</w:t>
      </w:r>
      <w:commentRangeEnd w:id="55"/>
      <w:r>
        <w:rPr>
          <w:rStyle w:val="CommentReference"/>
          <w:rFonts w:ascii="Times New Roman" w:hAnsi="Times New Roman"/>
          <w:color w:val="auto"/>
          <w:lang w:eastAsia="en-GB"/>
        </w:rPr>
        <w:commentReference w:id="55"/>
      </w:r>
    </w:p>
    <w:p w:rsidR="001110A1" w:rsidRPr="001110A1" w:rsidRDefault="001110A1" w:rsidP="00EF47C7">
      <w:pPr>
        <w:pStyle w:val="Heading2"/>
      </w:pPr>
      <w:r>
        <w:t>On termination</w:t>
      </w:r>
      <w:r w:rsidRPr="001110A1">
        <w:rPr>
          <w:rFonts w:cs="Arial"/>
          <w:szCs w:val="22"/>
        </w:rPr>
        <w:t xml:space="preserve"> </w:t>
      </w:r>
      <w:r w:rsidRPr="004B7F94">
        <w:rPr>
          <w:rFonts w:cs="Arial"/>
          <w:szCs w:val="22"/>
        </w:rPr>
        <w:t xml:space="preserve">of this Agreement for any reason, the </w:t>
      </w:r>
      <w:r w:rsidR="006677B3">
        <w:rPr>
          <w:rFonts w:cs="Arial"/>
          <w:szCs w:val="22"/>
        </w:rPr>
        <w:t>Data Supplier</w:t>
      </w:r>
      <w:r w:rsidRPr="004B7F94">
        <w:rPr>
          <w:rFonts w:cs="Arial"/>
          <w:szCs w:val="22"/>
        </w:rPr>
        <w:t xml:space="preserve"> shall immediately deliver to </w:t>
      </w:r>
      <w:r w:rsidR="006677B3">
        <w:rPr>
          <w:rFonts w:cs="Arial"/>
          <w:szCs w:val="22"/>
        </w:rPr>
        <w:t>PHE</w:t>
      </w:r>
      <w:r w:rsidRPr="004B7F94">
        <w:rPr>
          <w:rFonts w:cs="Arial"/>
          <w:szCs w:val="22"/>
        </w:rPr>
        <w:t>:</w:t>
      </w:r>
    </w:p>
    <w:p w:rsidR="001110A1" w:rsidRPr="004B7F94" w:rsidRDefault="001110A1" w:rsidP="001110A1">
      <w:pPr>
        <w:pStyle w:val="ListParagraph"/>
        <w:numPr>
          <w:ilvl w:val="0"/>
          <w:numId w:val="29"/>
        </w:numPr>
        <w:rPr>
          <w:rFonts w:ascii="Arial" w:hAnsi="Arial" w:cs="Arial"/>
          <w:sz w:val="22"/>
          <w:szCs w:val="22"/>
        </w:rPr>
      </w:pPr>
      <w:r w:rsidRPr="004B7F94">
        <w:rPr>
          <w:rFonts w:ascii="Arial" w:hAnsi="Arial" w:cs="Arial"/>
          <w:sz w:val="22"/>
          <w:szCs w:val="22"/>
        </w:rPr>
        <w:t xml:space="preserve">the Syndromic Indicators  not already in the public domain and all copies of information and data provided by </w:t>
      </w:r>
      <w:r w:rsidR="006677B3">
        <w:rPr>
          <w:rFonts w:ascii="Arial" w:hAnsi="Arial" w:cs="Arial"/>
          <w:sz w:val="22"/>
          <w:szCs w:val="22"/>
        </w:rPr>
        <w:t>PHE</w:t>
      </w:r>
      <w:r w:rsidRPr="004B7F94">
        <w:rPr>
          <w:rFonts w:ascii="Arial" w:hAnsi="Arial" w:cs="Arial"/>
          <w:sz w:val="22"/>
          <w:szCs w:val="22"/>
        </w:rPr>
        <w:t xml:space="preserve"> to the </w:t>
      </w:r>
      <w:r w:rsidR="006677B3">
        <w:rPr>
          <w:rFonts w:ascii="Arial" w:hAnsi="Arial" w:cs="Arial"/>
          <w:sz w:val="22"/>
          <w:szCs w:val="22"/>
        </w:rPr>
        <w:t>Data Supplier</w:t>
      </w:r>
      <w:r w:rsidRPr="004B7F94">
        <w:rPr>
          <w:rFonts w:ascii="Arial" w:hAnsi="Arial" w:cs="Arial"/>
          <w:sz w:val="22"/>
          <w:szCs w:val="22"/>
        </w:rPr>
        <w:t xml:space="preserve"> for the purposes of this Agreement. The </w:t>
      </w:r>
      <w:r w:rsidR="006677B3">
        <w:rPr>
          <w:rFonts w:ascii="Arial" w:hAnsi="Arial" w:cs="Arial"/>
          <w:sz w:val="22"/>
          <w:szCs w:val="22"/>
        </w:rPr>
        <w:t>Data Supplier</w:t>
      </w:r>
      <w:r w:rsidRPr="004B7F94">
        <w:rPr>
          <w:rFonts w:ascii="Arial" w:hAnsi="Arial" w:cs="Arial"/>
          <w:sz w:val="22"/>
          <w:szCs w:val="22"/>
        </w:rPr>
        <w:t xml:space="preserve"> shall certify to the </w:t>
      </w:r>
      <w:r w:rsidR="006677B3">
        <w:rPr>
          <w:rFonts w:ascii="Arial" w:hAnsi="Arial" w:cs="Arial"/>
          <w:sz w:val="22"/>
          <w:szCs w:val="22"/>
        </w:rPr>
        <w:t>PHE</w:t>
      </w:r>
      <w:r w:rsidRPr="004B7F94">
        <w:rPr>
          <w:rFonts w:ascii="Arial" w:hAnsi="Arial" w:cs="Arial"/>
          <w:sz w:val="22"/>
          <w:szCs w:val="22"/>
        </w:rPr>
        <w:t xml:space="preserve"> that it has not retained any copies of the Syndromic Indicators  or other information or data; and </w:t>
      </w:r>
    </w:p>
    <w:p w:rsidR="001110A1" w:rsidRPr="004B7F94" w:rsidRDefault="001110A1" w:rsidP="001110A1">
      <w:pPr>
        <w:rPr>
          <w:rFonts w:ascii="Arial" w:hAnsi="Arial" w:cs="Arial"/>
          <w:sz w:val="22"/>
          <w:szCs w:val="22"/>
        </w:rPr>
      </w:pPr>
    </w:p>
    <w:p w:rsidR="001110A1" w:rsidRPr="004B7F94" w:rsidRDefault="001110A1" w:rsidP="001110A1">
      <w:pPr>
        <w:pStyle w:val="ListParagraph"/>
        <w:numPr>
          <w:ilvl w:val="0"/>
          <w:numId w:val="29"/>
        </w:numPr>
        <w:rPr>
          <w:rFonts w:ascii="Arial" w:hAnsi="Arial" w:cs="Arial"/>
          <w:sz w:val="22"/>
          <w:szCs w:val="22"/>
        </w:rPr>
      </w:pPr>
      <w:proofErr w:type="gramStart"/>
      <w:r w:rsidRPr="004B7F94">
        <w:rPr>
          <w:rFonts w:ascii="Arial" w:hAnsi="Arial" w:cs="Arial"/>
          <w:sz w:val="22"/>
          <w:szCs w:val="22"/>
        </w:rPr>
        <w:t>all</w:t>
      </w:r>
      <w:proofErr w:type="gramEnd"/>
      <w:r w:rsidRPr="004B7F94">
        <w:rPr>
          <w:rFonts w:ascii="Arial" w:hAnsi="Arial" w:cs="Arial"/>
          <w:sz w:val="22"/>
          <w:szCs w:val="22"/>
        </w:rPr>
        <w:t xml:space="preserve"> outstanding </w:t>
      </w:r>
      <w:r w:rsidR="006677B3">
        <w:rPr>
          <w:rFonts w:ascii="Arial" w:hAnsi="Arial" w:cs="Arial"/>
          <w:sz w:val="22"/>
          <w:szCs w:val="22"/>
        </w:rPr>
        <w:t>Data Supplier</w:t>
      </w:r>
      <w:r w:rsidRPr="004B7F94">
        <w:rPr>
          <w:rFonts w:ascii="Arial" w:hAnsi="Arial" w:cs="Arial"/>
          <w:sz w:val="22"/>
          <w:szCs w:val="22"/>
        </w:rPr>
        <w:t xml:space="preserve"> Data required under this Agreement at the date of such termination. </w:t>
      </w:r>
    </w:p>
    <w:p w:rsidR="00F815F1" w:rsidRPr="004B7F94" w:rsidRDefault="00F815F1" w:rsidP="001110A1">
      <w:pPr>
        <w:pStyle w:val="Heading2"/>
        <w:rPr>
          <w:rFonts w:cs="Arial"/>
          <w:szCs w:val="22"/>
        </w:rPr>
      </w:pPr>
      <w:r w:rsidRPr="004B7F94">
        <w:rPr>
          <w:rFonts w:cs="Arial"/>
          <w:szCs w:val="22"/>
        </w:rPr>
        <w:t xml:space="preserve">On termination of this </w:t>
      </w:r>
      <w:r w:rsidR="00E9752B" w:rsidRPr="004B7F94">
        <w:rPr>
          <w:rFonts w:cs="Arial"/>
          <w:szCs w:val="22"/>
        </w:rPr>
        <w:t>A</w:t>
      </w:r>
      <w:r w:rsidRPr="004B7F94">
        <w:rPr>
          <w:rFonts w:cs="Arial"/>
          <w:szCs w:val="22"/>
        </w:rPr>
        <w:t>greement (however arising) the accrued</w:t>
      </w:r>
      <w:r w:rsidR="00E9752B" w:rsidRPr="004B7F94">
        <w:rPr>
          <w:rFonts w:cs="Arial"/>
          <w:szCs w:val="22"/>
        </w:rPr>
        <w:t xml:space="preserve"> rights and liabilities of the P</w:t>
      </w:r>
      <w:r w:rsidRPr="004B7F94">
        <w:rPr>
          <w:rFonts w:cs="Arial"/>
          <w:szCs w:val="22"/>
        </w:rPr>
        <w:t>arties as at termination, and the following clauses, shall survive and continue in full force and effec</w:t>
      </w:r>
      <w:r w:rsidR="00576447" w:rsidRPr="004B7F94">
        <w:rPr>
          <w:rFonts w:cs="Arial"/>
          <w:szCs w:val="22"/>
        </w:rPr>
        <w:t>t</w:t>
      </w:r>
      <w:bookmarkEnd w:id="54"/>
      <w:r w:rsidR="00576447" w:rsidRPr="004B7F94">
        <w:rPr>
          <w:rFonts w:cs="Arial"/>
          <w:szCs w:val="22"/>
        </w:rPr>
        <w:t xml:space="preserve">  </w:t>
      </w:r>
      <w:r w:rsidR="00925F9D">
        <w:rPr>
          <w:rFonts w:cs="Arial"/>
          <w:szCs w:val="22"/>
        </w:rPr>
        <w:t>6.1.4, 6.1.5, 6.1.6, 6.1.7, 8, 9, 12, 13, 14, and 16.</w:t>
      </w:r>
    </w:p>
    <w:p w:rsidR="00F815F1" w:rsidRPr="00B55E55" w:rsidRDefault="00F815F1" w:rsidP="00063824">
      <w:pPr>
        <w:pStyle w:val="Heading1"/>
        <w:rPr>
          <w:rFonts w:cs="Arial"/>
          <w:caps/>
          <w:smallCaps w:val="0"/>
          <w:szCs w:val="22"/>
        </w:rPr>
      </w:pPr>
      <w:bookmarkStart w:id="56" w:name="a784888"/>
      <w:bookmarkStart w:id="57" w:name="_Toc318821346"/>
      <w:r w:rsidRPr="00B55E55">
        <w:rPr>
          <w:rFonts w:cs="Arial"/>
          <w:caps/>
          <w:smallCaps w:val="0"/>
          <w:szCs w:val="22"/>
        </w:rPr>
        <w:t>Remedies</w:t>
      </w:r>
      <w:bookmarkEnd w:id="56"/>
      <w:bookmarkEnd w:id="57"/>
    </w:p>
    <w:p w:rsidR="00063824" w:rsidRPr="004B7F94" w:rsidRDefault="00F815F1" w:rsidP="00063824">
      <w:pPr>
        <w:pStyle w:val="Heading2"/>
        <w:rPr>
          <w:rFonts w:cs="Arial"/>
          <w:szCs w:val="22"/>
        </w:rPr>
      </w:pPr>
      <w:r w:rsidRPr="004B7F94">
        <w:rPr>
          <w:rFonts w:cs="Arial"/>
          <w:szCs w:val="22"/>
        </w:rPr>
        <w:t xml:space="preserve">If any Services are not supplied in accordance with, or </w:t>
      </w:r>
      <w:r w:rsidR="006677B3">
        <w:rPr>
          <w:rFonts w:cs="Arial"/>
          <w:szCs w:val="22"/>
        </w:rPr>
        <w:t>Data Supplier</w:t>
      </w:r>
      <w:r w:rsidRPr="004B7F94">
        <w:rPr>
          <w:rFonts w:cs="Arial"/>
          <w:szCs w:val="22"/>
        </w:rPr>
        <w:t xml:space="preserve"> fails to </w:t>
      </w:r>
      <w:r w:rsidR="00561164" w:rsidRPr="004B7F94">
        <w:rPr>
          <w:rFonts w:cs="Arial"/>
          <w:szCs w:val="22"/>
        </w:rPr>
        <w:t>comply with, any terms of this A</w:t>
      </w:r>
      <w:r w:rsidRPr="004B7F94">
        <w:rPr>
          <w:rFonts w:cs="Arial"/>
          <w:szCs w:val="22"/>
        </w:rPr>
        <w:t xml:space="preserve">greement, </w:t>
      </w:r>
      <w:r w:rsidR="006677B3">
        <w:rPr>
          <w:rFonts w:cs="Arial"/>
          <w:szCs w:val="22"/>
        </w:rPr>
        <w:t>PHE</w:t>
      </w:r>
      <w:r w:rsidRPr="004B7F94">
        <w:rPr>
          <w:rFonts w:cs="Arial"/>
          <w:szCs w:val="22"/>
        </w:rPr>
        <w:t xml:space="preserve"> shall be entitled (without prejudice to any other right or remedy) to exercise any one or more of the following rights or remedies:</w:t>
      </w:r>
    </w:p>
    <w:p w:rsidR="00063824" w:rsidRPr="004B7F94" w:rsidRDefault="00F815F1" w:rsidP="00EB1983">
      <w:pPr>
        <w:pStyle w:val="Heading2"/>
        <w:numPr>
          <w:ilvl w:val="0"/>
          <w:numId w:val="10"/>
        </w:numPr>
        <w:rPr>
          <w:rFonts w:cs="Arial"/>
          <w:szCs w:val="22"/>
        </w:rPr>
      </w:pPr>
      <w:proofErr w:type="gramStart"/>
      <w:r w:rsidRPr="004B7F94">
        <w:rPr>
          <w:rFonts w:cs="Arial"/>
          <w:szCs w:val="22"/>
        </w:rPr>
        <w:t>to</w:t>
      </w:r>
      <w:proofErr w:type="gramEnd"/>
      <w:r w:rsidRPr="004B7F94">
        <w:rPr>
          <w:rFonts w:cs="Arial"/>
          <w:szCs w:val="22"/>
        </w:rPr>
        <w:t xml:space="preserve"> rescind this agreement; or</w:t>
      </w:r>
    </w:p>
    <w:p w:rsidR="00063824" w:rsidRPr="004B7F94" w:rsidRDefault="00F815F1" w:rsidP="00EB1983">
      <w:pPr>
        <w:pStyle w:val="Heading2"/>
        <w:numPr>
          <w:ilvl w:val="0"/>
          <w:numId w:val="10"/>
        </w:numPr>
        <w:rPr>
          <w:rFonts w:cs="Arial"/>
          <w:szCs w:val="22"/>
        </w:rPr>
      </w:pPr>
      <w:proofErr w:type="gramStart"/>
      <w:r w:rsidRPr="004B7F94">
        <w:rPr>
          <w:rFonts w:cs="Arial"/>
          <w:szCs w:val="22"/>
        </w:rPr>
        <w:t>to</w:t>
      </w:r>
      <w:proofErr w:type="gramEnd"/>
      <w:r w:rsidRPr="004B7F94">
        <w:rPr>
          <w:rFonts w:cs="Arial"/>
          <w:szCs w:val="22"/>
        </w:rPr>
        <w:t xml:space="preserve"> refuse to accept the provision of any further Services by</w:t>
      </w:r>
      <w:r w:rsidR="00F30D71" w:rsidRPr="004B7F94">
        <w:rPr>
          <w:rFonts w:cs="Arial"/>
          <w:szCs w:val="22"/>
        </w:rPr>
        <w:t xml:space="preserve"> the</w:t>
      </w:r>
      <w:r w:rsidRPr="004B7F94">
        <w:rPr>
          <w:rFonts w:cs="Arial"/>
          <w:szCs w:val="22"/>
        </w:rPr>
        <w:t xml:space="preserve"> </w:t>
      </w:r>
      <w:r w:rsidR="006677B3">
        <w:rPr>
          <w:rFonts w:cs="Arial"/>
          <w:szCs w:val="22"/>
        </w:rPr>
        <w:t>Data Supplier</w:t>
      </w:r>
      <w:r w:rsidR="00561164" w:rsidRPr="004B7F94">
        <w:rPr>
          <w:rFonts w:cs="Arial"/>
          <w:szCs w:val="22"/>
        </w:rPr>
        <w:t>;</w:t>
      </w:r>
      <w:r w:rsidR="00501398" w:rsidRPr="004B7F94">
        <w:rPr>
          <w:rFonts w:cs="Arial"/>
          <w:szCs w:val="22"/>
        </w:rPr>
        <w:t xml:space="preserve"> </w:t>
      </w:r>
      <w:r w:rsidRPr="004B7F94">
        <w:rPr>
          <w:rFonts w:cs="Arial"/>
          <w:szCs w:val="22"/>
        </w:rPr>
        <w:t>or</w:t>
      </w:r>
    </w:p>
    <w:p w:rsidR="00063824" w:rsidRPr="004B7F94" w:rsidRDefault="00F815F1" w:rsidP="00EB1983">
      <w:pPr>
        <w:pStyle w:val="Heading2"/>
        <w:numPr>
          <w:ilvl w:val="0"/>
          <w:numId w:val="10"/>
        </w:numPr>
        <w:rPr>
          <w:rFonts w:cs="Arial"/>
          <w:szCs w:val="22"/>
        </w:rPr>
      </w:pPr>
      <w:proofErr w:type="gramStart"/>
      <w:r w:rsidRPr="004B7F94">
        <w:rPr>
          <w:rFonts w:cs="Arial"/>
          <w:szCs w:val="22"/>
        </w:rPr>
        <w:t>to</w:t>
      </w:r>
      <w:proofErr w:type="gramEnd"/>
      <w:r w:rsidRPr="004B7F94">
        <w:rPr>
          <w:rFonts w:cs="Arial"/>
          <w:szCs w:val="22"/>
        </w:rPr>
        <w:t xml:space="preserve"> require </w:t>
      </w:r>
      <w:r w:rsidR="006677B3">
        <w:rPr>
          <w:rFonts w:cs="Arial"/>
          <w:szCs w:val="22"/>
        </w:rPr>
        <w:t>Data Supplier</w:t>
      </w:r>
      <w:r w:rsidRPr="004B7F94">
        <w:rPr>
          <w:rFonts w:cs="Arial"/>
          <w:szCs w:val="22"/>
        </w:rPr>
        <w:t xml:space="preserve">, without charge to </w:t>
      </w:r>
      <w:r w:rsidR="006677B3">
        <w:rPr>
          <w:rFonts w:cs="Arial"/>
          <w:szCs w:val="22"/>
        </w:rPr>
        <w:t>PHE</w:t>
      </w:r>
      <w:r w:rsidRPr="004B7F94">
        <w:rPr>
          <w:rFonts w:cs="Arial"/>
          <w:szCs w:val="22"/>
        </w:rPr>
        <w:t xml:space="preserve">, to carry out such additional work as is necessary to correct </w:t>
      </w:r>
      <w:r w:rsidR="00F30D71" w:rsidRPr="004B7F94">
        <w:rPr>
          <w:rFonts w:cs="Arial"/>
          <w:szCs w:val="22"/>
        </w:rPr>
        <w:t xml:space="preserve">the </w:t>
      </w:r>
      <w:r w:rsidR="006677B3">
        <w:rPr>
          <w:rFonts w:cs="Arial"/>
          <w:szCs w:val="22"/>
        </w:rPr>
        <w:t>Data Supplier</w:t>
      </w:r>
      <w:r w:rsidRPr="004B7F94">
        <w:rPr>
          <w:rFonts w:cs="Arial"/>
          <w:szCs w:val="22"/>
        </w:rPr>
        <w:t>'s failure; and</w:t>
      </w:r>
    </w:p>
    <w:p w:rsidR="00F815F1" w:rsidRPr="004B7F94" w:rsidRDefault="00F815F1" w:rsidP="00EB1983">
      <w:pPr>
        <w:pStyle w:val="Heading2"/>
        <w:numPr>
          <w:ilvl w:val="0"/>
          <w:numId w:val="10"/>
        </w:numPr>
        <w:rPr>
          <w:rFonts w:cs="Arial"/>
          <w:szCs w:val="22"/>
        </w:rPr>
      </w:pPr>
      <w:r w:rsidRPr="004B7F94">
        <w:rPr>
          <w:rFonts w:cs="Arial"/>
          <w:szCs w:val="22"/>
        </w:rPr>
        <w:t xml:space="preserve">in any case, to claim such damages as it may have sustained in connection with </w:t>
      </w:r>
      <w:r w:rsidR="00F30D71" w:rsidRPr="004B7F94">
        <w:rPr>
          <w:rFonts w:cs="Arial"/>
          <w:szCs w:val="22"/>
        </w:rPr>
        <w:t xml:space="preserve">the </w:t>
      </w:r>
      <w:r w:rsidR="006677B3">
        <w:rPr>
          <w:rFonts w:cs="Arial"/>
          <w:szCs w:val="22"/>
        </w:rPr>
        <w:t>Data Supplier</w:t>
      </w:r>
      <w:r w:rsidRPr="004B7F94">
        <w:rPr>
          <w:rFonts w:cs="Arial"/>
          <w:szCs w:val="22"/>
        </w:rPr>
        <w:t xml:space="preserve">'s breach (or breaches) of this </w:t>
      </w:r>
      <w:r w:rsidR="00561164" w:rsidRPr="004B7F94">
        <w:rPr>
          <w:rFonts w:cs="Arial"/>
          <w:szCs w:val="22"/>
        </w:rPr>
        <w:t>A</w:t>
      </w:r>
      <w:r w:rsidRPr="004B7F94">
        <w:rPr>
          <w:rFonts w:cs="Arial"/>
          <w:szCs w:val="22"/>
        </w:rPr>
        <w:t>greement not otherwise covered by the provisions of this clause</w:t>
      </w:r>
      <w:r w:rsidR="00501398" w:rsidRPr="004B7F94">
        <w:rPr>
          <w:rFonts w:cs="Arial"/>
          <w:szCs w:val="22"/>
        </w:rPr>
        <w:t xml:space="preserve"> </w:t>
      </w:r>
      <w:r w:rsidR="00561164" w:rsidRPr="004B7F94">
        <w:rPr>
          <w:rFonts w:cs="Arial"/>
          <w:szCs w:val="22"/>
        </w:rPr>
        <w:t>19</w:t>
      </w:r>
      <w:r w:rsidRPr="004B7F94">
        <w:rPr>
          <w:rFonts w:cs="Arial"/>
          <w:szCs w:val="22"/>
        </w:rPr>
        <w:t>.</w:t>
      </w:r>
    </w:p>
    <w:p w:rsidR="00183656" w:rsidRPr="004B7F94" w:rsidRDefault="00183656" w:rsidP="00063824">
      <w:pPr>
        <w:pStyle w:val="Heading1"/>
        <w:rPr>
          <w:rFonts w:cs="Arial"/>
          <w:szCs w:val="22"/>
        </w:rPr>
      </w:pPr>
      <w:bookmarkStart w:id="58" w:name="a626284"/>
      <w:bookmarkStart w:id="59" w:name="_Toc279055536"/>
      <w:r w:rsidRPr="004B7F94">
        <w:rPr>
          <w:rFonts w:cs="Arial"/>
          <w:szCs w:val="22"/>
        </w:rPr>
        <w:t>DISPUTE RESOLUTION</w:t>
      </w:r>
    </w:p>
    <w:p w:rsidR="00183656" w:rsidRPr="004B7F94" w:rsidRDefault="00183656" w:rsidP="002E42F9">
      <w:pPr>
        <w:pStyle w:val="Heading2"/>
        <w:rPr>
          <w:rFonts w:cs="Arial"/>
          <w:szCs w:val="22"/>
        </w:rPr>
      </w:pPr>
      <w:r w:rsidRPr="004B7F94">
        <w:rPr>
          <w:rFonts w:cs="Arial"/>
          <w:szCs w:val="22"/>
        </w:rPr>
        <w:t>If any dispute arises between th</w:t>
      </w:r>
      <w:r w:rsidR="00561164" w:rsidRPr="004B7F94">
        <w:rPr>
          <w:rFonts w:cs="Arial"/>
          <w:szCs w:val="22"/>
        </w:rPr>
        <w:t>e Parties in connection with this</w:t>
      </w:r>
      <w:r w:rsidRPr="004B7F94">
        <w:rPr>
          <w:rFonts w:cs="Arial"/>
          <w:szCs w:val="22"/>
        </w:rPr>
        <w:t xml:space="preserve"> Agreement then they shall seek to resolve the matter amicably. If one Party gives the other</w:t>
      </w:r>
      <w:r w:rsidR="00561164" w:rsidRPr="004B7F94">
        <w:rPr>
          <w:rFonts w:cs="Arial"/>
          <w:szCs w:val="22"/>
        </w:rPr>
        <w:t xml:space="preserve"> Party </w:t>
      </w:r>
      <w:r w:rsidRPr="004B7F94">
        <w:rPr>
          <w:rFonts w:cs="Arial"/>
          <w:szCs w:val="22"/>
        </w:rPr>
        <w:t xml:space="preserve">notice that a material dispute has arisen and the Parties are unable to resolve the dispute within thirty (30) Business Days of the service of the notice, the dispute may be referred by either Party to mediation by CEDR under its </w:t>
      </w:r>
      <w:r w:rsidRPr="004B7F94">
        <w:rPr>
          <w:rFonts w:cs="Arial"/>
          <w:szCs w:val="22"/>
        </w:rPr>
        <w:lastRenderedPageBreak/>
        <w:t>model mediation procedure. The parties shall meet their own costs for such mediation.</w:t>
      </w:r>
    </w:p>
    <w:p w:rsidR="00183656" w:rsidRPr="004B7F94" w:rsidRDefault="00183656" w:rsidP="00063824">
      <w:pPr>
        <w:pStyle w:val="Heading1"/>
        <w:rPr>
          <w:rFonts w:cs="Arial"/>
          <w:szCs w:val="22"/>
        </w:rPr>
      </w:pPr>
      <w:r w:rsidRPr="004B7F94">
        <w:rPr>
          <w:rFonts w:cs="Arial"/>
          <w:szCs w:val="22"/>
        </w:rPr>
        <w:t>NOTICES</w:t>
      </w:r>
    </w:p>
    <w:p w:rsidR="002016BA" w:rsidRPr="004B7F94" w:rsidRDefault="002016BA" w:rsidP="00323E8E">
      <w:pPr>
        <w:pStyle w:val="Heading2"/>
        <w:rPr>
          <w:rFonts w:cs="Arial"/>
          <w:szCs w:val="22"/>
        </w:rPr>
      </w:pPr>
      <w:r w:rsidRPr="004B7F94">
        <w:rPr>
          <w:rFonts w:cs="Arial"/>
          <w:szCs w:val="22"/>
        </w:rPr>
        <w:t xml:space="preserve">Any notice or other communication required to be given to a Party under or in connection with this Agreement shall be in writing and shall be delivered by hand or sent by pre-paid first-class post or other next working day delivery service providing proof of delivery at its registered office (if a company) or (in any other case) its principal place of business, or sent by fax to the other </w:t>
      </w:r>
      <w:r w:rsidR="00561164" w:rsidRPr="004B7F94">
        <w:rPr>
          <w:rFonts w:cs="Arial"/>
          <w:szCs w:val="22"/>
        </w:rPr>
        <w:t>P</w:t>
      </w:r>
      <w:r w:rsidRPr="004B7F94">
        <w:rPr>
          <w:rFonts w:cs="Arial"/>
          <w:szCs w:val="22"/>
        </w:rPr>
        <w:t>arty's main fax number.</w:t>
      </w:r>
    </w:p>
    <w:p w:rsidR="002016BA" w:rsidRPr="004B7F94" w:rsidRDefault="002016BA" w:rsidP="00323E8E">
      <w:pPr>
        <w:pStyle w:val="Heading2"/>
        <w:rPr>
          <w:rFonts w:cs="Arial"/>
          <w:szCs w:val="22"/>
        </w:rPr>
      </w:pPr>
      <w:bookmarkStart w:id="60" w:name="a750385"/>
      <w:bookmarkEnd w:id="60"/>
      <w:r w:rsidRPr="004B7F94">
        <w:rPr>
          <w:rFonts w:cs="Arial"/>
          <w:szCs w:val="22"/>
        </w:rPr>
        <w:t>Any notice or communication shall be deemed to have been received if delivered by hand, on signature of a delivery receipt, or if sent by fax, at 9.00 am on the next Business Day after transmission, or otherwise at 9.00 am on the second Business Day after posting.</w:t>
      </w:r>
    </w:p>
    <w:p w:rsidR="002016BA" w:rsidRPr="004B7F94" w:rsidRDefault="002016BA" w:rsidP="00323E8E">
      <w:pPr>
        <w:pStyle w:val="Heading2"/>
        <w:rPr>
          <w:rFonts w:cs="Arial"/>
          <w:szCs w:val="22"/>
        </w:rPr>
      </w:pPr>
      <w:bookmarkStart w:id="61" w:name="a735659"/>
      <w:bookmarkEnd w:id="61"/>
      <w:r w:rsidRPr="004B7F94">
        <w:rPr>
          <w:rFonts w:cs="Arial"/>
          <w:szCs w:val="22"/>
        </w:rPr>
        <w:t>This clause does not apply to the service of any proceedings or other documents in any legal action or, where applicable, any arbitration or other method of dispute resolution. For the purposes of this clause, "writing" shall not include e-mail.</w:t>
      </w:r>
    </w:p>
    <w:p w:rsidR="00183656" w:rsidRPr="004B7F94" w:rsidRDefault="00183656" w:rsidP="00627C96">
      <w:pPr>
        <w:pStyle w:val="Heading1"/>
        <w:rPr>
          <w:rFonts w:cs="Arial"/>
          <w:szCs w:val="22"/>
        </w:rPr>
      </w:pPr>
      <w:r w:rsidRPr="004B7F94">
        <w:rPr>
          <w:rFonts w:cs="Arial"/>
          <w:szCs w:val="22"/>
        </w:rPr>
        <w:t xml:space="preserve">MISCELLANEOUS </w:t>
      </w:r>
    </w:p>
    <w:bookmarkEnd w:id="58"/>
    <w:bookmarkEnd w:id="59"/>
    <w:p w:rsidR="001F42A1" w:rsidRPr="004B7F94" w:rsidRDefault="00561164" w:rsidP="00627C96">
      <w:pPr>
        <w:pStyle w:val="Heading2"/>
        <w:rPr>
          <w:rFonts w:cs="Arial"/>
          <w:szCs w:val="22"/>
        </w:rPr>
      </w:pPr>
      <w:r w:rsidRPr="004B7F94">
        <w:rPr>
          <w:rFonts w:cs="Arial"/>
          <w:szCs w:val="22"/>
        </w:rPr>
        <w:t>Neither P</w:t>
      </w:r>
      <w:r w:rsidR="001F42A1" w:rsidRPr="004B7F94">
        <w:rPr>
          <w:rFonts w:cs="Arial"/>
          <w:szCs w:val="22"/>
        </w:rPr>
        <w:t xml:space="preserve">arty shall be in breach of this </w:t>
      </w:r>
      <w:r w:rsidRPr="004B7F94">
        <w:rPr>
          <w:rFonts w:cs="Arial"/>
          <w:szCs w:val="22"/>
        </w:rPr>
        <w:t>A</w:t>
      </w:r>
      <w:r w:rsidR="001F42A1" w:rsidRPr="004B7F94">
        <w:rPr>
          <w:rFonts w:cs="Arial"/>
          <w:szCs w:val="22"/>
        </w:rPr>
        <w:t xml:space="preserve">greement nor liable for delay in performing, or failure to perform, any of its obligations under this </w:t>
      </w:r>
      <w:r w:rsidRPr="004B7F94">
        <w:rPr>
          <w:rFonts w:cs="Arial"/>
          <w:szCs w:val="22"/>
        </w:rPr>
        <w:t>Agreement</w:t>
      </w:r>
      <w:r w:rsidR="001F42A1" w:rsidRPr="004B7F94">
        <w:rPr>
          <w:rFonts w:cs="Arial"/>
          <w:szCs w:val="22"/>
        </w:rPr>
        <w:t xml:space="preserve"> if such delay or failure results from events, circumstances or causes beyond its reasonable control. In such circumstances the affected </w:t>
      </w:r>
      <w:r w:rsidRPr="004B7F94">
        <w:rPr>
          <w:rFonts w:cs="Arial"/>
          <w:szCs w:val="22"/>
        </w:rPr>
        <w:t>Party</w:t>
      </w:r>
      <w:r w:rsidR="001F42A1" w:rsidRPr="004B7F94">
        <w:rPr>
          <w:rFonts w:cs="Arial"/>
          <w:szCs w:val="22"/>
        </w:rPr>
        <w:t xml:space="preserve"> shall be entitled to a reasonable extension of the time for performing such obligations, provided that if the period of delay or non-performance continues for </w:t>
      </w:r>
      <w:r w:rsidR="009A5A29" w:rsidRPr="004B7F94">
        <w:rPr>
          <w:rFonts w:cs="Arial"/>
          <w:szCs w:val="22"/>
        </w:rPr>
        <w:t>two (2)</w:t>
      </w:r>
      <w:r w:rsidR="00576447" w:rsidRPr="004B7F94">
        <w:rPr>
          <w:rFonts w:cs="Arial"/>
          <w:szCs w:val="22"/>
        </w:rPr>
        <w:t xml:space="preserve"> </w:t>
      </w:r>
      <w:proofErr w:type="gramStart"/>
      <w:r w:rsidR="001F42A1" w:rsidRPr="004B7F94">
        <w:rPr>
          <w:rFonts w:cs="Arial"/>
          <w:szCs w:val="22"/>
        </w:rPr>
        <w:t>weeks</w:t>
      </w:r>
      <w:r w:rsidR="00576447" w:rsidRPr="004B7F94">
        <w:rPr>
          <w:rFonts w:cs="Arial"/>
          <w:szCs w:val="22"/>
        </w:rPr>
        <w:t xml:space="preserve"> </w:t>
      </w:r>
      <w:r w:rsidR="001F42A1" w:rsidRPr="004B7F94">
        <w:rPr>
          <w:rFonts w:cs="Arial"/>
          <w:szCs w:val="22"/>
        </w:rPr>
        <w:t xml:space="preserve"> the</w:t>
      </w:r>
      <w:proofErr w:type="gramEnd"/>
      <w:r w:rsidR="001F42A1" w:rsidRPr="004B7F94">
        <w:rPr>
          <w:rFonts w:cs="Arial"/>
          <w:szCs w:val="22"/>
        </w:rPr>
        <w:t xml:space="preserve"> </w:t>
      </w:r>
      <w:r w:rsidRPr="004B7F94">
        <w:rPr>
          <w:rFonts w:cs="Arial"/>
          <w:szCs w:val="22"/>
        </w:rPr>
        <w:t>Party</w:t>
      </w:r>
      <w:r w:rsidR="001F42A1" w:rsidRPr="004B7F94">
        <w:rPr>
          <w:rFonts w:cs="Arial"/>
          <w:szCs w:val="22"/>
        </w:rPr>
        <w:t xml:space="preserve"> not affected may terminate this </w:t>
      </w:r>
      <w:r w:rsidRPr="004B7F94">
        <w:rPr>
          <w:rFonts w:cs="Arial"/>
          <w:szCs w:val="22"/>
        </w:rPr>
        <w:t>Agreement</w:t>
      </w:r>
      <w:r w:rsidR="001F42A1" w:rsidRPr="004B7F94">
        <w:rPr>
          <w:rFonts w:cs="Arial"/>
          <w:szCs w:val="22"/>
        </w:rPr>
        <w:t xml:space="preserve"> by giving </w:t>
      </w:r>
      <w:r w:rsidR="009A5A29" w:rsidRPr="004B7F94">
        <w:rPr>
          <w:rFonts w:cs="Arial"/>
          <w:szCs w:val="22"/>
        </w:rPr>
        <w:t xml:space="preserve">seven (7) </w:t>
      </w:r>
      <w:r w:rsidR="001F42A1" w:rsidRPr="004B7F94">
        <w:rPr>
          <w:rFonts w:cs="Arial"/>
          <w:szCs w:val="22"/>
        </w:rPr>
        <w:t xml:space="preserve">days' written notice to the other </w:t>
      </w:r>
      <w:r w:rsidRPr="004B7F94">
        <w:rPr>
          <w:rFonts w:cs="Arial"/>
          <w:szCs w:val="22"/>
        </w:rPr>
        <w:t>Party</w:t>
      </w:r>
      <w:r w:rsidR="001F42A1" w:rsidRPr="004B7F94">
        <w:rPr>
          <w:rFonts w:cs="Arial"/>
          <w:szCs w:val="22"/>
        </w:rPr>
        <w:t>.</w:t>
      </w:r>
    </w:p>
    <w:p w:rsidR="005757E0" w:rsidRPr="004B7F94" w:rsidRDefault="005757E0" w:rsidP="00627C96">
      <w:pPr>
        <w:pStyle w:val="Heading2"/>
        <w:rPr>
          <w:rFonts w:cs="Arial"/>
          <w:szCs w:val="22"/>
        </w:rPr>
      </w:pPr>
      <w:r w:rsidRPr="004B7F94">
        <w:rPr>
          <w:rFonts w:cs="Arial"/>
          <w:szCs w:val="22"/>
        </w:rPr>
        <w:t xml:space="preserve">This </w:t>
      </w:r>
      <w:r w:rsidR="00561164" w:rsidRPr="004B7F94">
        <w:rPr>
          <w:rFonts w:cs="Arial"/>
          <w:szCs w:val="22"/>
        </w:rPr>
        <w:t>Agreement</w:t>
      </w:r>
      <w:r w:rsidRPr="004B7F94">
        <w:rPr>
          <w:rFonts w:cs="Arial"/>
          <w:szCs w:val="22"/>
        </w:rPr>
        <w:t xml:space="preserve"> constitutes the entire </w:t>
      </w:r>
      <w:r w:rsidR="00561164" w:rsidRPr="004B7F94">
        <w:rPr>
          <w:rFonts w:cs="Arial"/>
          <w:szCs w:val="22"/>
        </w:rPr>
        <w:t>Agreement</w:t>
      </w:r>
      <w:r w:rsidRPr="004B7F94">
        <w:rPr>
          <w:rFonts w:cs="Arial"/>
          <w:szCs w:val="22"/>
        </w:rPr>
        <w:t xml:space="preserve"> between the parties and supersedes and extinguishes all previous drafts, </w:t>
      </w:r>
      <w:r w:rsidR="00561164" w:rsidRPr="004B7F94">
        <w:rPr>
          <w:rFonts w:cs="Arial"/>
          <w:szCs w:val="22"/>
        </w:rPr>
        <w:t>a</w:t>
      </w:r>
      <w:r w:rsidRPr="004B7F94">
        <w:rPr>
          <w:rFonts w:cs="Arial"/>
          <w:szCs w:val="22"/>
        </w:rPr>
        <w:t>greements, arrangements and understandings between them, whether written or oral, relating to its subject matter.</w:t>
      </w:r>
    </w:p>
    <w:p w:rsidR="005842C0" w:rsidRPr="004B7F94" w:rsidRDefault="00A860C3" w:rsidP="006B50DC">
      <w:pPr>
        <w:pStyle w:val="Heading2"/>
        <w:rPr>
          <w:rFonts w:cs="Arial"/>
          <w:szCs w:val="22"/>
        </w:rPr>
      </w:pPr>
      <w:bookmarkStart w:id="62" w:name="a279959"/>
      <w:bookmarkEnd w:id="62"/>
      <w:r>
        <w:rPr>
          <w:rFonts w:cs="Arial"/>
          <w:szCs w:val="22"/>
        </w:rPr>
        <w:t>T</w:t>
      </w:r>
      <w:r w:rsidR="004D3697" w:rsidRPr="004B7F94">
        <w:rPr>
          <w:rFonts w:cs="Arial"/>
          <w:szCs w:val="22"/>
        </w:rPr>
        <w:t>his Agreement is personal to the Parties which, except as expressly provided in this Agreement, may not, without the prior written consent of the other</w:t>
      </w:r>
      <w:r w:rsidR="002B6810" w:rsidRPr="004B7F94">
        <w:rPr>
          <w:rFonts w:cs="Arial"/>
          <w:szCs w:val="22"/>
        </w:rPr>
        <w:t xml:space="preserve"> </w:t>
      </w:r>
      <w:r w:rsidR="004D3697" w:rsidRPr="004B7F94">
        <w:rPr>
          <w:rFonts w:cs="Arial"/>
          <w:szCs w:val="22"/>
        </w:rPr>
        <w:t>Party, assign, sub-</w:t>
      </w:r>
      <w:r w:rsidR="005842C0" w:rsidRPr="004B7F94">
        <w:rPr>
          <w:rFonts w:cs="Arial"/>
          <w:szCs w:val="22"/>
        </w:rPr>
        <w:t>licenc</w:t>
      </w:r>
      <w:r w:rsidR="004D3697" w:rsidRPr="004B7F94">
        <w:rPr>
          <w:rFonts w:cs="Arial"/>
          <w:szCs w:val="22"/>
        </w:rPr>
        <w:t>e, sub-contract, transfer or charge this Agreement or any part of it.</w:t>
      </w:r>
    </w:p>
    <w:p w:rsidR="005842C0" w:rsidRPr="004B7F94" w:rsidRDefault="004D3697" w:rsidP="006B50DC">
      <w:pPr>
        <w:pStyle w:val="Heading2"/>
        <w:rPr>
          <w:rFonts w:cs="Arial"/>
          <w:szCs w:val="22"/>
        </w:rPr>
      </w:pPr>
      <w:r w:rsidRPr="004B7F94">
        <w:rPr>
          <w:rFonts w:cs="Arial"/>
          <w:szCs w:val="22"/>
        </w:rPr>
        <w:t>The relationship of the parties is that of independent contractors dealing at arm's length and nothing in this Agreement shall be construed so as to</w:t>
      </w:r>
      <w:r w:rsidR="002B6810" w:rsidRPr="004B7F94">
        <w:rPr>
          <w:rFonts w:cs="Arial"/>
          <w:szCs w:val="22"/>
        </w:rPr>
        <w:t xml:space="preserve"> </w:t>
      </w:r>
      <w:r w:rsidRPr="004B7F94">
        <w:rPr>
          <w:rFonts w:cs="Arial"/>
          <w:szCs w:val="22"/>
        </w:rPr>
        <w:t>constitute one Party as an agent or employee of the other.</w:t>
      </w:r>
    </w:p>
    <w:p w:rsidR="005842C0" w:rsidRPr="004B7F94" w:rsidRDefault="004D3697" w:rsidP="006B50DC">
      <w:pPr>
        <w:pStyle w:val="Heading2"/>
        <w:rPr>
          <w:rFonts w:cs="Arial"/>
          <w:szCs w:val="22"/>
        </w:rPr>
      </w:pPr>
      <w:r w:rsidRPr="004B7F94">
        <w:rPr>
          <w:rFonts w:cs="Arial"/>
          <w:szCs w:val="22"/>
        </w:rPr>
        <w:lastRenderedPageBreak/>
        <w:t xml:space="preserve">Any variation of or amendment to this Agreement shall only be effective if it is in writing and signed by both Parties. </w:t>
      </w:r>
    </w:p>
    <w:p w:rsidR="005842C0" w:rsidRPr="004B7F94" w:rsidRDefault="00183656" w:rsidP="006B50DC">
      <w:pPr>
        <w:pStyle w:val="Heading2"/>
        <w:rPr>
          <w:rFonts w:cs="Arial"/>
          <w:szCs w:val="22"/>
        </w:rPr>
      </w:pPr>
      <w:r w:rsidRPr="004B7F94">
        <w:rPr>
          <w:rFonts w:cs="Arial"/>
          <w:szCs w:val="22"/>
        </w:rPr>
        <w:t xml:space="preserve">The invalidity or unenforceability of any term of or any right arising pursuant to this Agreement shall not adversely affect the validity or enforceability of the remaining terms and rights. </w:t>
      </w:r>
    </w:p>
    <w:p w:rsidR="005842C0" w:rsidRPr="004B7F94" w:rsidRDefault="00183656" w:rsidP="006B50DC">
      <w:pPr>
        <w:pStyle w:val="Heading2"/>
        <w:rPr>
          <w:rFonts w:cs="Arial"/>
          <w:szCs w:val="22"/>
        </w:rPr>
      </w:pPr>
      <w:r w:rsidRPr="004B7F94">
        <w:rPr>
          <w:rFonts w:cs="Arial"/>
          <w:szCs w:val="22"/>
        </w:rPr>
        <w:t>No term of this Agreement shall be enforceable under the Contracts (Rights of Third Parties) Act 1999 by a third party, but this does not affect any right or remedy of a third party which exists or is available apart from under that Act.</w:t>
      </w:r>
    </w:p>
    <w:p w:rsidR="005842C0" w:rsidRPr="004B7F94" w:rsidRDefault="00781328" w:rsidP="006B50DC">
      <w:pPr>
        <w:pStyle w:val="Heading2"/>
        <w:rPr>
          <w:rFonts w:cs="Arial"/>
          <w:szCs w:val="22"/>
        </w:rPr>
      </w:pPr>
      <w:r w:rsidRPr="004B7F94">
        <w:rPr>
          <w:rFonts w:cs="Arial"/>
          <w:szCs w:val="22"/>
        </w:rPr>
        <w:t xml:space="preserve">This </w:t>
      </w:r>
      <w:r w:rsidR="00561164" w:rsidRPr="004B7F94">
        <w:rPr>
          <w:rFonts w:cs="Arial"/>
          <w:szCs w:val="22"/>
        </w:rPr>
        <w:t>Agreement</w:t>
      </w:r>
      <w:r w:rsidRPr="004B7F94">
        <w:rPr>
          <w:rFonts w:cs="Arial"/>
          <w:szCs w:val="22"/>
        </w:rPr>
        <w:t>, and any dispute or claim arising out of or in connection with it or its subject matter or formation (including non-contractual disputes or claims), shall be governed by, and construed in accordance with, the law of England and Wales.</w:t>
      </w:r>
    </w:p>
    <w:p w:rsidR="00781328" w:rsidRPr="004B7F94" w:rsidRDefault="00781328" w:rsidP="006B50DC">
      <w:pPr>
        <w:pStyle w:val="Heading2"/>
        <w:rPr>
          <w:rFonts w:cs="Arial"/>
          <w:szCs w:val="22"/>
        </w:rPr>
      </w:pPr>
      <w:r w:rsidRPr="004B7F94">
        <w:rPr>
          <w:rFonts w:cs="Arial"/>
          <w:szCs w:val="22"/>
        </w:rPr>
        <w:t xml:space="preserve">The parties irrevocably agree that the courts of England and Wales shall have exclusive jurisdiction to settle any dispute or claim that arises out of or in connection with this </w:t>
      </w:r>
      <w:r w:rsidR="00561164" w:rsidRPr="004B7F94">
        <w:rPr>
          <w:rFonts w:cs="Arial"/>
          <w:szCs w:val="22"/>
        </w:rPr>
        <w:t>Agreement</w:t>
      </w:r>
      <w:r w:rsidRPr="004B7F94">
        <w:rPr>
          <w:rFonts w:cs="Arial"/>
          <w:szCs w:val="22"/>
        </w:rPr>
        <w:t xml:space="preserve"> or its subject matter or formation (including non-contractual disputes or claims). </w:t>
      </w:r>
    </w:p>
    <w:p w:rsidR="00781328" w:rsidRPr="004B7F94" w:rsidRDefault="00781328" w:rsidP="006B50DC">
      <w:pPr>
        <w:jc w:val="both"/>
        <w:rPr>
          <w:rFonts w:ascii="Arial" w:hAnsi="Arial" w:cs="Arial"/>
          <w:sz w:val="22"/>
          <w:szCs w:val="22"/>
        </w:rPr>
      </w:pPr>
    </w:p>
    <w:p w:rsidR="004C3E3A" w:rsidRPr="004B7F94" w:rsidRDefault="004C3E3A" w:rsidP="006B50DC">
      <w:pPr>
        <w:jc w:val="both"/>
        <w:rPr>
          <w:rFonts w:ascii="Arial" w:hAnsi="Arial" w:cs="Arial"/>
          <w:sz w:val="22"/>
          <w:szCs w:val="22"/>
        </w:rPr>
      </w:pPr>
    </w:p>
    <w:p w:rsidR="00F335BF" w:rsidRDefault="00F335BF" w:rsidP="006B50DC">
      <w:pPr>
        <w:jc w:val="both"/>
        <w:rPr>
          <w:rFonts w:ascii="Arial" w:hAnsi="Arial" w:cs="Arial"/>
          <w:sz w:val="22"/>
          <w:szCs w:val="22"/>
        </w:rPr>
      </w:pPr>
    </w:p>
    <w:p w:rsidR="00F335BF" w:rsidRDefault="00F335BF" w:rsidP="006B50DC">
      <w:pPr>
        <w:jc w:val="both"/>
        <w:rPr>
          <w:rFonts w:ascii="Arial" w:hAnsi="Arial" w:cs="Arial"/>
          <w:sz w:val="22"/>
          <w:szCs w:val="22"/>
        </w:rPr>
      </w:pPr>
    </w:p>
    <w:p w:rsidR="000F325B" w:rsidRPr="004B7F94" w:rsidRDefault="000F325B" w:rsidP="006B50DC">
      <w:pPr>
        <w:jc w:val="both"/>
        <w:rPr>
          <w:rFonts w:ascii="Arial" w:hAnsi="Arial" w:cs="Arial"/>
          <w:sz w:val="22"/>
          <w:szCs w:val="22"/>
        </w:rPr>
      </w:pPr>
      <w:r w:rsidRPr="004B7F94">
        <w:rPr>
          <w:rFonts w:ascii="Arial" w:hAnsi="Arial" w:cs="Arial"/>
          <w:sz w:val="22"/>
          <w:szCs w:val="22"/>
        </w:rPr>
        <w:t>This Agreement has been entered into on the date stated at the beginning of it.</w:t>
      </w:r>
    </w:p>
    <w:p w:rsidR="000F325B" w:rsidRPr="004B7F94" w:rsidRDefault="000F325B" w:rsidP="006B50DC">
      <w:pPr>
        <w:jc w:val="both"/>
        <w:rPr>
          <w:rFonts w:ascii="Arial" w:hAnsi="Arial" w:cs="Arial"/>
          <w:sz w:val="22"/>
          <w:szCs w:val="22"/>
        </w:rPr>
      </w:pPr>
    </w:p>
    <w:p w:rsidR="000F325B" w:rsidRDefault="000F325B" w:rsidP="006B50DC">
      <w:pPr>
        <w:jc w:val="both"/>
        <w:rPr>
          <w:rFonts w:ascii="Arial" w:hAnsi="Arial" w:cs="Arial"/>
          <w:sz w:val="22"/>
          <w:szCs w:val="22"/>
        </w:rPr>
      </w:pPr>
    </w:p>
    <w:p w:rsidR="00A860C3" w:rsidRPr="00A860C3" w:rsidRDefault="00A860C3" w:rsidP="00A860C3">
      <w:pPr>
        <w:jc w:val="both"/>
        <w:rPr>
          <w:rFonts w:ascii="Arial" w:hAnsi="Arial" w:cs="Arial"/>
          <w:sz w:val="22"/>
          <w:szCs w:val="22"/>
        </w:rPr>
      </w:pPr>
    </w:p>
    <w:p w:rsidR="00A860C3" w:rsidRPr="00A860C3" w:rsidRDefault="00A860C3" w:rsidP="00A860C3">
      <w:pPr>
        <w:jc w:val="both"/>
        <w:rPr>
          <w:rFonts w:ascii="Arial" w:hAnsi="Arial" w:cs="Arial"/>
          <w:sz w:val="22"/>
          <w:szCs w:val="22"/>
        </w:rPr>
      </w:pPr>
    </w:p>
    <w:p w:rsidR="00A860C3" w:rsidRPr="00A860C3" w:rsidRDefault="00A860C3" w:rsidP="00A860C3">
      <w:pPr>
        <w:jc w:val="both"/>
        <w:rPr>
          <w:rFonts w:ascii="Arial" w:hAnsi="Arial" w:cs="Arial"/>
          <w:sz w:val="22"/>
          <w:szCs w:val="22"/>
        </w:rPr>
      </w:pPr>
      <w:r w:rsidRPr="00A860C3">
        <w:rPr>
          <w:rFonts w:ascii="Arial" w:hAnsi="Arial" w:cs="Arial"/>
          <w:sz w:val="22"/>
          <w:szCs w:val="22"/>
        </w:rPr>
        <w:t xml:space="preserve">Signed by [NAME] </w:t>
      </w:r>
    </w:p>
    <w:p w:rsidR="00A860C3" w:rsidRDefault="00A860C3" w:rsidP="00A860C3">
      <w:pPr>
        <w:jc w:val="both"/>
        <w:rPr>
          <w:rFonts w:ascii="Arial" w:hAnsi="Arial" w:cs="Arial"/>
          <w:sz w:val="22"/>
          <w:szCs w:val="22"/>
        </w:rPr>
      </w:pPr>
      <w:proofErr w:type="gramStart"/>
      <w:r w:rsidRPr="00A860C3">
        <w:rPr>
          <w:rFonts w:ascii="Arial" w:hAnsi="Arial" w:cs="Arial"/>
          <w:sz w:val="22"/>
          <w:szCs w:val="22"/>
        </w:rPr>
        <w:t>for</w:t>
      </w:r>
      <w:proofErr w:type="gramEnd"/>
      <w:r w:rsidRPr="00A860C3">
        <w:rPr>
          <w:rFonts w:ascii="Arial" w:hAnsi="Arial" w:cs="Arial"/>
          <w:sz w:val="22"/>
          <w:szCs w:val="22"/>
        </w:rPr>
        <w:t xml:space="preserve"> and on behalf of </w:t>
      </w:r>
      <w:r>
        <w:rPr>
          <w:rFonts w:ascii="Arial" w:hAnsi="Arial" w:cs="Arial"/>
          <w:sz w:val="22"/>
          <w:szCs w:val="22"/>
        </w:rPr>
        <w:t xml:space="preserve">Secretary of State for Health, </w:t>
      </w:r>
    </w:p>
    <w:p w:rsidR="00A860C3" w:rsidRDefault="00A860C3" w:rsidP="00A860C3">
      <w:pPr>
        <w:jc w:val="both"/>
        <w:rPr>
          <w:rFonts w:ascii="Arial" w:hAnsi="Arial" w:cs="Arial"/>
          <w:sz w:val="22"/>
          <w:szCs w:val="22"/>
        </w:rPr>
      </w:pPr>
      <w:proofErr w:type="gramStart"/>
      <w:r>
        <w:rPr>
          <w:rFonts w:ascii="Arial" w:hAnsi="Arial" w:cs="Arial"/>
          <w:sz w:val="22"/>
          <w:szCs w:val="22"/>
        </w:rPr>
        <w:t>acting</w:t>
      </w:r>
      <w:proofErr w:type="gramEnd"/>
      <w:r>
        <w:rPr>
          <w:rFonts w:ascii="Arial" w:hAnsi="Arial" w:cs="Arial"/>
          <w:sz w:val="22"/>
          <w:szCs w:val="22"/>
        </w:rPr>
        <w:t xml:space="preserve"> through its executive agency, </w:t>
      </w:r>
    </w:p>
    <w:p w:rsidR="00A860C3" w:rsidRPr="00A860C3" w:rsidRDefault="00A860C3" w:rsidP="00A860C3">
      <w:pPr>
        <w:jc w:val="both"/>
        <w:rPr>
          <w:rFonts w:ascii="Arial" w:hAnsi="Arial" w:cs="Arial"/>
          <w:sz w:val="22"/>
          <w:szCs w:val="22"/>
        </w:rPr>
      </w:pPr>
      <w:r>
        <w:rPr>
          <w:rFonts w:ascii="Arial" w:hAnsi="Arial" w:cs="Arial"/>
          <w:sz w:val="22"/>
          <w:szCs w:val="22"/>
        </w:rPr>
        <w:t>Public Health England</w:t>
      </w:r>
      <w:r w:rsidRPr="00A860C3">
        <w:rPr>
          <w:rFonts w:ascii="Arial" w:hAnsi="Arial" w:cs="Arial"/>
          <w:sz w:val="22"/>
          <w:szCs w:val="22"/>
        </w:rPr>
        <w:t xml:space="preserve">  </w:t>
      </w:r>
    </w:p>
    <w:p w:rsidR="00A860C3" w:rsidRPr="00A860C3" w:rsidRDefault="00A860C3" w:rsidP="00A860C3">
      <w:pPr>
        <w:jc w:val="both"/>
        <w:rPr>
          <w:rFonts w:ascii="Arial" w:hAnsi="Arial" w:cs="Arial"/>
          <w:sz w:val="22"/>
          <w:szCs w:val="22"/>
        </w:rPr>
      </w:pPr>
    </w:p>
    <w:p w:rsidR="00A860C3" w:rsidRPr="00A860C3" w:rsidRDefault="00A860C3" w:rsidP="00A860C3">
      <w:pPr>
        <w:jc w:val="both"/>
        <w:rPr>
          <w:rFonts w:ascii="Arial" w:hAnsi="Arial" w:cs="Arial"/>
          <w:sz w:val="22"/>
          <w:szCs w:val="22"/>
        </w:rPr>
      </w:pPr>
    </w:p>
    <w:p w:rsidR="00A860C3" w:rsidRPr="00A860C3" w:rsidRDefault="00A860C3" w:rsidP="00A860C3">
      <w:pPr>
        <w:jc w:val="both"/>
        <w:rPr>
          <w:rFonts w:ascii="Arial" w:hAnsi="Arial" w:cs="Arial"/>
          <w:sz w:val="22"/>
          <w:szCs w:val="22"/>
        </w:rPr>
      </w:pPr>
    </w:p>
    <w:p w:rsidR="00A860C3" w:rsidRPr="00A860C3" w:rsidRDefault="00A860C3" w:rsidP="00A860C3">
      <w:pPr>
        <w:jc w:val="both"/>
        <w:rPr>
          <w:rFonts w:ascii="Arial" w:hAnsi="Arial" w:cs="Arial"/>
          <w:sz w:val="22"/>
          <w:szCs w:val="22"/>
        </w:rPr>
      </w:pPr>
      <w:r w:rsidRPr="00A860C3">
        <w:rPr>
          <w:rFonts w:ascii="Arial" w:hAnsi="Arial" w:cs="Arial"/>
          <w:sz w:val="22"/>
          <w:szCs w:val="22"/>
        </w:rPr>
        <w:t>....................</w:t>
      </w:r>
    </w:p>
    <w:p w:rsidR="00A860C3" w:rsidRPr="00A860C3" w:rsidRDefault="00A860C3" w:rsidP="00A860C3">
      <w:pPr>
        <w:jc w:val="both"/>
        <w:rPr>
          <w:rFonts w:ascii="Arial" w:hAnsi="Arial" w:cs="Arial"/>
          <w:sz w:val="22"/>
          <w:szCs w:val="22"/>
        </w:rPr>
      </w:pPr>
      <w:r>
        <w:rPr>
          <w:rFonts w:ascii="Arial" w:hAnsi="Arial" w:cs="Arial"/>
          <w:sz w:val="22"/>
          <w:szCs w:val="22"/>
        </w:rPr>
        <w:t>[Title]</w:t>
      </w:r>
    </w:p>
    <w:p w:rsidR="00A860C3" w:rsidRPr="00A860C3" w:rsidRDefault="00A860C3" w:rsidP="00A860C3">
      <w:pPr>
        <w:jc w:val="both"/>
        <w:rPr>
          <w:rFonts w:ascii="Arial" w:hAnsi="Arial" w:cs="Arial"/>
          <w:sz w:val="22"/>
          <w:szCs w:val="22"/>
        </w:rPr>
      </w:pPr>
      <w:r w:rsidRPr="00A860C3">
        <w:rPr>
          <w:rFonts w:ascii="Arial" w:hAnsi="Arial" w:cs="Arial"/>
          <w:sz w:val="22"/>
          <w:szCs w:val="22"/>
        </w:rPr>
        <w:t xml:space="preserve"> </w:t>
      </w:r>
    </w:p>
    <w:p w:rsidR="00A860C3" w:rsidRDefault="00A860C3" w:rsidP="00A860C3">
      <w:pPr>
        <w:jc w:val="both"/>
        <w:rPr>
          <w:rFonts w:ascii="Arial" w:hAnsi="Arial" w:cs="Arial"/>
          <w:sz w:val="22"/>
          <w:szCs w:val="22"/>
        </w:rPr>
      </w:pPr>
    </w:p>
    <w:p w:rsidR="00A860C3" w:rsidRPr="00A860C3" w:rsidRDefault="00A860C3" w:rsidP="00A860C3">
      <w:pPr>
        <w:jc w:val="both"/>
        <w:rPr>
          <w:rFonts w:ascii="Arial" w:hAnsi="Arial" w:cs="Arial"/>
          <w:sz w:val="22"/>
          <w:szCs w:val="22"/>
        </w:rPr>
      </w:pPr>
      <w:r w:rsidRPr="00A860C3">
        <w:rPr>
          <w:rFonts w:ascii="Arial" w:hAnsi="Arial" w:cs="Arial"/>
          <w:sz w:val="22"/>
          <w:szCs w:val="22"/>
        </w:rPr>
        <w:t xml:space="preserve">Signed by [NAME] </w:t>
      </w:r>
    </w:p>
    <w:p w:rsidR="00A860C3" w:rsidRPr="00A860C3" w:rsidRDefault="00A860C3" w:rsidP="00A860C3">
      <w:pPr>
        <w:jc w:val="both"/>
        <w:rPr>
          <w:rFonts w:ascii="Arial" w:hAnsi="Arial" w:cs="Arial"/>
          <w:sz w:val="22"/>
          <w:szCs w:val="22"/>
        </w:rPr>
      </w:pPr>
      <w:proofErr w:type="gramStart"/>
      <w:r w:rsidRPr="00A860C3">
        <w:rPr>
          <w:rFonts w:ascii="Arial" w:hAnsi="Arial" w:cs="Arial"/>
          <w:sz w:val="22"/>
          <w:szCs w:val="22"/>
        </w:rPr>
        <w:t>for</w:t>
      </w:r>
      <w:proofErr w:type="gramEnd"/>
      <w:r w:rsidRPr="00A860C3">
        <w:rPr>
          <w:rFonts w:ascii="Arial" w:hAnsi="Arial" w:cs="Arial"/>
          <w:sz w:val="22"/>
          <w:szCs w:val="22"/>
        </w:rPr>
        <w:t xml:space="preserve"> and on behalf of [NAME OF </w:t>
      </w:r>
      <w:r>
        <w:rPr>
          <w:rFonts w:ascii="Arial" w:hAnsi="Arial" w:cs="Arial"/>
          <w:sz w:val="22"/>
          <w:szCs w:val="22"/>
        </w:rPr>
        <w:t>DATA SUPPLIER</w:t>
      </w:r>
      <w:r w:rsidRPr="00A860C3">
        <w:rPr>
          <w:rFonts w:ascii="Arial" w:hAnsi="Arial" w:cs="Arial"/>
          <w:sz w:val="22"/>
          <w:szCs w:val="22"/>
        </w:rPr>
        <w:t>]</w:t>
      </w:r>
    </w:p>
    <w:p w:rsidR="00A860C3" w:rsidRPr="00A860C3" w:rsidRDefault="00A860C3" w:rsidP="00A860C3">
      <w:pPr>
        <w:jc w:val="both"/>
        <w:rPr>
          <w:rFonts w:ascii="Arial" w:hAnsi="Arial" w:cs="Arial"/>
          <w:sz w:val="22"/>
          <w:szCs w:val="22"/>
        </w:rPr>
      </w:pPr>
      <w:r w:rsidRPr="00A860C3">
        <w:rPr>
          <w:rFonts w:ascii="Arial" w:hAnsi="Arial" w:cs="Arial"/>
          <w:sz w:val="22"/>
          <w:szCs w:val="22"/>
        </w:rPr>
        <w:t xml:space="preserve"> </w:t>
      </w:r>
    </w:p>
    <w:p w:rsidR="00A860C3" w:rsidRPr="00A860C3" w:rsidRDefault="00A860C3" w:rsidP="00A860C3">
      <w:pPr>
        <w:jc w:val="both"/>
        <w:rPr>
          <w:rFonts w:ascii="Arial" w:hAnsi="Arial" w:cs="Arial"/>
          <w:sz w:val="22"/>
          <w:szCs w:val="22"/>
        </w:rPr>
      </w:pPr>
    </w:p>
    <w:p w:rsidR="00A860C3" w:rsidRPr="00A860C3" w:rsidRDefault="00A860C3" w:rsidP="00A860C3">
      <w:pPr>
        <w:jc w:val="both"/>
        <w:rPr>
          <w:rFonts w:ascii="Arial" w:hAnsi="Arial" w:cs="Arial"/>
          <w:sz w:val="22"/>
          <w:szCs w:val="22"/>
        </w:rPr>
      </w:pPr>
    </w:p>
    <w:p w:rsidR="00A860C3" w:rsidRPr="00A860C3" w:rsidRDefault="00A860C3" w:rsidP="00A860C3">
      <w:pPr>
        <w:jc w:val="both"/>
        <w:rPr>
          <w:rFonts w:ascii="Arial" w:hAnsi="Arial" w:cs="Arial"/>
          <w:sz w:val="22"/>
          <w:szCs w:val="22"/>
        </w:rPr>
      </w:pPr>
    </w:p>
    <w:p w:rsidR="00A860C3" w:rsidRPr="00A860C3" w:rsidRDefault="00A860C3" w:rsidP="00A860C3">
      <w:pPr>
        <w:jc w:val="both"/>
        <w:rPr>
          <w:rFonts w:ascii="Arial" w:hAnsi="Arial" w:cs="Arial"/>
          <w:sz w:val="22"/>
          <w:szCs w:val="22"/>
        </w:rPr>
      </w:pPr>
      <w:r w:rsidRPr="00A860C3">
        <w:rPr>
          <w:rFonts w:ascii="Arial" w:hAnsi="Arial" w:cs="Arial"/>
          <w:sz w:val="22"/>
          <w:szCs w:val="22"/>
        </w:rPr>
        <w:t>....................</w:t>
      </w:r>
    </w:p>
    <w:p w:rsidR="00A860C3" w:rsidRPr="00A860C3" w:rsidRDefault="00A860C3" w:rsidP="00A860C3">
      <w:pPr>
        <w:jc w:val="both"/>
        <w:rPr>
          <w:rFonts w:ascii="Arial" w:hAnsi="Arial" w:cs="Arial"/>
          <w:sz w:val="22"/>
          <w:szCs w:val="22"/>
        </w:rPr>
      </w:pPr>
      <w:r>
        <w:rPr>
          <w:rFonts w:ascii="Arial" w:hAnsi="Arial" w:cs="Arial"/>
          <w:sz w:val="22"/>
          <w:szCs w:val="22"/>
        </w:rPr>
        <w:t>[Title]</w:t>
      </w:r>
    </w:p>
    <w:p w:rsidR="008E13CF" w:rsidRDefault="008E13CF" w:rsidP="006B50DC">
      <w:pPr>
        <w:jc w:val="both"/>
        <w:rPr>
          <w:rFonts w:ascii="Arial" w:hAnsi="Arial" w:cs="Arial"/>
          <w:sz w:val="22"/>
          <w:szCs w:val="22"/>
        </w:rPr>
      </w:pPr>
    </w:p>
    <w:p w:rsidR="001061A9" w:rsidRDefault="001061A9" w:rsidP="006B50DC">
      <w:pPr>
        <w:jc w:val="both"/>
        <w:rPr>
          <w:rFonts w:ascii="Arial" w:hAnsi="Arial" w:cs="Arial"/>
          <w:sz w:val="22"/>
          <w:szCs w:val="22"/>
        </w:rPr>
      </w:pPr>
    </w:p>
    <w:p w:rsidR="008E13CF" w:rsidRDefault="008E13CF" w:rsidP="006B50DC">
      <w:pPr>
        <w:jc w:val="both"/>
        <w:rPr>
          <w:rFonts w:ascii="Arial" w:hAnsi="Arial" w:cs="Arial"/>
          <w:sz w:val="22"/>
          <w:szCs w:val="22"/>
        </w:rPr>
      </w:pPr>
    </w:p>
    <w:sectPr w:rsidR="008E13CF" w:rsidSect="00B97BCA">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ipti Dashore" w:date="2015-12-14T11:00:00Z" w:initials="DD">
    <w:p w:rsidR="00F90642" w:rsidRDefault="00F90642">
      <w:pPr>
        <w:pStyle w:val="CommentText"/>
      </w:pPr>
      <w:r>
        <w:rPr>
          <w:rStyle w:val="CommentReference"/>
        </w:rPr>
        <w:annotationRef/>
      </w:r>
      <w:r>
        <w:t xml:space="preserve">During the award process, the background paras form previous agreement with </w:t>
      </w:r>
      <w:proofErr w:type="spellStart"/>
      <w:r>
        <w:t>UoN</w:t>
      </w:r>
      <w:proofErr w:type="spellEnd"/>
      <w:r>
        <w:t xml:space="preserve"> can be lifted. However, at this stage, references to </w:t>
      </w:r>
      <w:proofErr w:type="spellStart"/>
      <w:r>
        <w:t>UoN</w:t>
      </w:r>
      <w:proofErr w:type="spellEnd"/>
      <w:r>
        <w:t xml:space="preserve"> should be removed.</w:t>
      </w:r>
    </w:p>
  </w:comment>
  <w:comment w:id="16" w:author="Dipti Dashore" w:date="2015-12-14T11:21:00Z" w:initials="DD">
    <w:p w:rsidR="00FC18D6" w:rsidRDefault="00FC18D6">
      <w:pPr>
        <w:pStyle w:val="CommentText"/>
      </w:pPr>
      <w:r>
        <w:rPr>
          <w:rStyle w:val="CommentReference"/>
        </w:rPr>
        <w:annotationRef/>
      </w:r>
      <w:r>
        <w:t xml:space="preserve">This is new. </w:t>
      </w:r>
    </w:p>
  </w:comment>
  <w:comment w:id="23" w:author="Dipti Dashore" w:date="2015-12-14T11:22:00Z" w:initials="DD">
    <w:p w:rsidR="00EF47C7" w:rsidRDefault="00EF47C7">
      <w:pPr>
        <w:pStyle w:val="CommentText"/>
      </w:pPr>
      <w:r>
        <w:rPr>
          <w:rStyle w:val="CommentReference"/>
        </w:rPr>
        <w:annotationRef/>
      </w:r>
      <w:r>
        <w:t xml:space="preserve">I have deleted the last one and half sentences form this clause as it was specific to </w:t>
      </w:r>
      <w:proofErr w:type="spellStart"/>
      <w:r>
        <w:t>UoN</w:t>
      </w:r>
      <w:proofErr w:type="spellEnd"/>
      <w:r>
        <w:t>. These can be re-instated later.</w:t>
      </w:r>
    </w:p>
  </w:comment>
  <w:comment w:id="55" w:author="Dipti Dashore" w:date="2015-12-14T11:25:00Z" w:initials="DD">
    <w:p w:rsidR="00EF47C7" w:rsidRDefault="00EF47C7">
      <w:pPr>
        <w:pStyle w:val="CommentText"/>
      </w:pPr>
      <w:r>
        <w:rPr>
          <w:rStyle w:val="CommentReference"/>
        </w:rPr>
        <w:annotationRef/>
      </w:r>
      <w:r>
        <w:t>This is new.</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46C" w:rsidRDefault="00AA146C" w:rsidP="003B60EF">
      <w:r>
        <w:separator/>
      </w:r>
    </w:p>
  </w:endnote>
  <w:endnote w:type="continuationSeparator" w:id="0">
    <w:p w:rsidR="00AA146C" w:rsidRDefault="00AA146C" w:rsidP="003B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46C" w:rsidRDefault="00AA146C" w:rsidP="003B60EF">
      <w:r>
        <w:separator/>
      </w:r>
    </w:p>
  </w:footnote>
  <w:footnote w:type="continuationSeparator" w:id="0">
    <w:p w:rsidR="00AA146C" w:rsidRDefault="00AA146C" w:rsidP="003B60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40D0"/>
    <w:multiLevelType w:val="hybridMultilevel"/>
    <w:tmpl w:val="5590D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A41337"/>
    <w:multiLevelType w:val="hybridMultilevel"/>
    <w:tmpl w:val="A6A6A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7B5BA8"/>
    <w:multiLevelType w:val="hybridMultilevel"/>
    <w:tmpl w:val="6178A52A"/>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3">
    <w:nsid w:val="07642A56"/>
    <w:multiLevelType w:val="multilevel"/>
    <w:tmpl w:val="673241F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08A26107"/>
    <w:multiLevelType w:val="hybridMultilevel"/>
    <w:tmpl w:val="95CE890E"/>
    <w:lvl w:ilvl="0" w:tplc="E94820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AA17105"/>
    <w:multiLevelType w:val="hybridMultilevel"/>
    <w:tmpl w:val="D80AB8A4"/>
    <w:lvl w:ilvl="0" w:tplc="B1629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694AB4"/>
    <w:multiLevelType w:val="hybridMultilevel"/>
    <w:tmpl w:val="86B67D8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0D2624E6"/>
    <w:multiLevelType w:val="multilevel"/>
    <w:tmpl w:val="9BAC9C2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18DB3BBF"/>
    <w:multiLevelType w:val="hybridMultilevel"/>
    <w:tmpl w:val="469C3CE0"/>
    <w:lvl w:ilvl="0" w:tplc="FC4C86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843615"/>
    <w:multiLevelType w:val="hybridMultilevel"/>
    <w:tmpl w:val="43100946"/>
    <w:lvl w:ilvl="0" w:tplc="833E617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903289"/>
    <w:multiLevelType w:val="multilevel"/>
    <w:tmpl w:val="8BB2A414"/>
    <w:lvl w:ilvl="0">
      <w:start w:val="1"/>
      <w:numFmt w:val="upperLetter"/>
      <w:pStyle w:val="Recitals"/>
      <w:lvlText w:val="(%1)"/>
      <w:lvlJc w:val="left"/>
      <w:pPr>
        <w:tabs>
          <w:tab w:val="num" w:pos="720"/>
        </w:tabs>
        <w:ind w:left="720" w:hanging="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5A95480"/>
    <w:multiLevelType w:val="hybridMultilevel"/>
    <w:tmpl w:val="12689CC6"/>
    <w:lvl w:ilvl="0" w:tplc="6C5C812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35BC2B53"/>
    <w:multiLevelType w:val="hybridMultilevel"/>
    <w:tmpl w:val="9BF81DBC"/>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5">
    <w:nsid w:val="376552B8"/>
    <w:multiLevelType w:val="hybridMultilevel"/>
    <w:tmpl w:val="640CB6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7A7313"/>
    <w:multiLevelType w:val="multilevel"/>
    <w:tmpl w:val="D9E23B8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43C230C3"/>
    <w:multiLevelType w:val="hybridMultilevel"/>
    <w:tmpl w:val="E1A04F9A"/>
    <w:lvl w:ilvl="0" w:tplc="0A827A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E290E04"/>
    <w:multiLevelType w:val="multilevel"/>
    <w:tmpl w:val="EE280226"/>
    <w:lvl w:ilvl="0">
      <w:start w:val="1"/>
      <w:numFmt w:val="decimal"/>
      <w:pStyle w:val="Parties"/>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EB34433"/>
    <w:multiLevelType w:val="hybridMultilevel"/>
    <w:tmpl w:val="9EA81C24"/>
    <w:lvl w:ilvl="0" w:tplc="FB22F00C">
      <w:start w:val="1"/>
      <w:numFmt w:val="lowerLetter"/>
      <w:lvlText w:val="(%1)"/>
      <w:lvlJc w:val="left"/>
      <w:pPr>
        <w:ind w:left="108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096224B"/>
    <w:multiLevelType w:val="hybridMultilevel"/>
    <w:tmpl w:val="41B2A86A"/>
    <w:lvl w:ilvl="0" w:tplc="014AB6D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641555E4"/>
    <w:multiLevelType w:val="hybridMultilevel"/>
    <w:tmpl w:val="8CB0A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C025C55"/>
    <w:multiLevelType w:val="hybridMultilevel"/>
    <w:tmpl w:val="E8CEB5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12C79E7"/>
    <w:multiLevelType w:val="hybridMultilevel"/>
    <w:tmpl w:val="DD14F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46D46A9"/>
    <w:multiLevelType w:val="hybridMultilevel"/>
    <w:tmpl w:val="1FCC15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7D61255"/>
    <w:multiLevelType w:val="multilevel"/>
    <w:tmpl w:val="EC541BFA"/>
    <w:name w:val="main_list"/>
    <w:lvl w:ilvl="0">
      <w:start w:val="1"/>
      <w:numFmt w:val="decimal"/>
      <w:lvlText w:val="%1."/>
      <w:lvlJc w:val="left"/>
      <w:pPr>
        <w:tabs>
          <w:tab w:val="num" w:pos="720"/>
        </w:tabs>
        <w:ind w:left="720" w:hanging="720"/>
      </w:pPr>
      <w:rPr>
        <w:rFonts w:hint="default"/>
        <w:b/>
        <w:i w:val="0"/>
        <w:caps/>
        <w:sz w:val="22"/>
        <w:szCs w:val="22"/>
      </w:rPr>
    </w:lvl>
    <w:lvl w:ilvl="1">
      <w:start w:val="1"/>
      <w:numFmt w:val="decimal"/>
      <w:lvlText w:val="%1.%2"/>
      <w:lvlJc w:val="left"/>
      <w:pPr>
        <w:tabs>
          <w:tab w:val="num" w:pos="720"/>
        </w:tabs>
        <w:ind w:left="720" w:hanging="720"/>
      </w:pPr>
      <w:rPr>
        <w:rFonts w:hint="default"/>
        <w:b w:val="0"/>
        <w:i w:val="0"/>
        <w:caps w:val="0"/>
        <w:sz w:val="22"/>
        <w:szCs w:val="22"/>
      </w:rPr>
    </w:lvl>
    <w:lvl w:ilvl="2">
      <w:start w:val="1"/>
      <w:numFmt w:val="lowerLetter"/>
      <w:lvlText w:val="(%3)"/>
      <w:lvlJc w:val="left"/>
      <w:pPr>
        <w:tabs>
          <w:tab w:val="num" w:pos="1440"/>
        </w:tabs>
        <w:ind w:left="1440" w:hanging="720"/>
      </w:pPr>
      <w:rPr>
        <w:rFonts w:hint="default"/>
        <w:b w:val="0"/>
        <w:i w:val="0"/>
        <w:sz w:val="22"/>
        <w:szCs w:val="22"/>
      </w:rPr>
    </w:lvl>
    <w:lvl w:ilvl="3">
      <w:start w:val="1"/>
      <w:numFmt w:val="lowerRoman"/>
      <w:lvlText w:val="(%4)"/>
      <w:lvlJc w:val="left"/>
      <w:pPr>
        <w:tabs>
          <w:tab w:val="num" w:pos="1440"/>
        </w:tabs>
        <w:ind w:left="1440" w:hanging="720"/>
      </w:pPr>
      <w:rPr>
        <w:rFonts w:hint="default"/>
        <w:b w:val="0"/>
        <w:i w:val="0"/>
        <w:sz w:val="22"/>
        <w:szCs w:val="22"/>
      </w:rPr>
    </w:lvl>
    <w:lvl w:ilvl="4">
      <w:start w:val="1"/>
      <w:numFmt w:val="upperLetter"/>
      <w:lvlText w:val="(%5)"/>
      <w:lvlJc w:val="left"/>
      <w:pPr>
        <w:tabs>
          <w:tab w:val="num" w:pos="1440"/>
        </w:tabs>
        <w:ind w:left="1440" w:hanging="720"/>
      </w:pPr>
      <w:rPr>
        <w:rFonts w:hint="default"/>
        <w:b w:val="0"/>
        <w:i w:val="0"/>
        <w:sz w:val="22"/>
        <w:szCs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nsid w:val="7B7F106C"/>
    <w:multiLevelType w:val="hybridMultilevel"/>
    <w:tmpl w:val="D80AB8A4"/>
    <w:lvl w:ilvl="0" w:tplc="B1629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F763717"/>
    <w:multiLevelType w:val="hybridMultilevel"/>
    <w:tmpl w:val="0EB209D0"/>
    <w:lvl w:ilvl="0" w:tplc="92540D14">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num w:numId="1">
    <w:abstractNumId w:val="18"/>
  </w:num>
  <w:num w:numId="2">
    <w:abstractNumId w:val="10"/>
  </w:num>
  <w:num w:numId="3">
    <w:abstractNumId w:val="11"/>
  </w:num>
  <w:num w:numId="4">
    <w:abstractNumId w:val="3"/>
  </w:num>
  <w:num w:numId="5">
    <w:abstractNumId w:val="12"/>
  </w:num>
  <w:num w:numId="6">
    <w:abstractNumId w:val="8"/>
  </w:num>
  <w:num w:numId="7">
    <w:abstractNumId w:val="17"/>
  </w:num>
  <w:num w:numId="8">
    <w:abstractNumId w:val="19"/>
  </w:num>
  <w:num w:numId="9">
    <w:abstractNumId w:val="9"/>
  </w:num>
  <w:num w:numId="10">
    <w:abstractNumId w:val="27"/>
  </w:num>
  <w:num w:numId="11">
    <w:abstractNumId w:val="4"/>
  </w:num>
  <w:num w:numId="12">
    <w:abstractNumId w:val="5"/>
  </w:num>
  <w:num w:numId="13">
    <w:abstractNumId w:val="3"/>
    <w:lvlOverride w:ilvl="0">
      <w:startOverride w:val="17"/>
    </w:lvlOverride>
    <w:lvlOverride w:ilvl="1">
      <w:startOverride w:val="3"/>
    </w:lvlOverride>
  </w:num>
  <w:num w:numId="14">
    <w:abstractNumId w:val="20"/>
  </w:num>
  <w:num w:numId="15">
    <w:abstractNumId w:val="14"/>
  </w:num>
  <w:num w:numId="16">
    <w:abstractNumId w:val="22"/>
  </w:num>
  <w:num w:numId="17">
    <w:abstractNumId w:val="15"/>
  </w:num>
  <w:num w:numId="18">
    <w:abstractNumId w:val="6"/>
  </w:num>
  <w:num w:numId="19">
    <w:abstractNumId w:val="2"/>
  </w:num>
  <w:num w:numId="20">
    <w:abstractNumId w:val="16"/>
  </w:num>
  <w:num w:numId="21">
    <w:abstractNumId w:val="24"/>
  </w:num>
  <w:num w:numId="22">
    <w:abstractNumId w:val="21"/>
  </w:num>
  <w:num w:numId="23">
    <w:abstractNumId w:val="0"/>
  </w:num>
  <w:num w:numId="24">
    <w:abstractNumId w:val="1"/>
  </w:num>
  <w:num w:numId="25">
    <w:abstractNumId w:val="7"/>
  </w:num>
  <w:num w:numId="26">
    <w:abstractNumId w:val="13"/>
  </w:num>
  <w:num w:numId="27">
    <w:abstractNumId w:val="23"/>
  </w:num>
  <w:num w:numId="28">
    <w:abstractNumId w:val="3"/>
  </w:num>
  <w:num w:numId="29">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17D"/>
    <w:rsid w:val="000008AD"/>
    <w:rsid w:val="00002E41"/>
    <w:rsid w:val="00003FB3"/>
    <w:rsid w:val="0000448B"/>
    <w:rsid w:val="00010883"/>
    <w:rsid w:val="00012C1F"/>
    <w:rsid w:val="00026D60"/>
    <w:rsid w:val="00030EB7"/>
    <w:rsid w:val="000334B6"/>
    <w:rsid w:val="00041EC9"/>
    <w:rsid w:val="000503BA"/>
    <w:rsid w:val="0005481A"/>
    <w:rsid w:val="00055700"/>
    <w:rsid w:val="00063824"/>
    <w:rsid w:val="00064B11"/>
    <w:rsid w:val="000663C6"/>
    <w:rsid w:val="000774C3"/>
    <w:rsid w:val="0007753A"/>
    <w:rsid w:val="0009431B"/>
    <w:rsid w:val="000950B6"/>
    <w:rsid w:val="00097662"/>
    <w:rsid w:val="000A1D6E"/>
    <w:rsid w:val="000A6362"/>
    <w:rsid w:val="000A6D86"/>
    <w:rsid w:val="000A7CDF"/>
    <w:rsid w:val="000B4065"/>
    <w:rsid w:val="000C03B8"/>
    <w:rsid w:val="000D00E9"/>
    <w:rsid w:val="000D06F0"/>
    <w:rsid w:val="000D0AF2"/>
    <w:rsid w:val="000D51C3"/>
    <w:rsid w:val="000D5668"/>
    <w:rsid w:val="000E3A1B"/>
    <w:rsid w:val="000E7D1C"/>
    <w:rsid w:val="000F325B"/>
    <w:rsid w:val="000F7771"/>
    <w:rsid w:val="00100283"/>
    <w:rsid w:val="00104539"/>
    <w:rsid w:val="001060B2"/>
    <w:rsid w:val="001061A9"/>
    <w:rsid w:val="00110EB8"/>
    <w:rsid w:val="001110A1"/>
    <w:rsid w:val="00117990"/>
    <w:rsid w:val="00120032"/>
    <w:rsid w:val="0012058E"/>
    <w:rsid w:val="00120952"/>
    <w:rsid w:val="0012794E"/>
    <w:rsid w:val="00132DFA"/>
    <w:rsid w:val="00133AC1"/>
    <w:rsid w:val="001354AA"/>
    <w:rsid w:val="00141C11"/>
    <w:rsid w:val="0014373C"/>
    <w:rsid w:val="0014480D"/>
    <w:rsid w:val="0014530F"/>
    <w:rsid w:val="00153852"/>
    <w:rsid w:val="00155B0F"/>
    <w:rsid w:val="00160FDF"/>
    <w:rsid w:val="00163823"/>
    <w:rsid w:val="0016463C"/>
    <w:rsid w:val="0016482B"/>
    <w:rsid w:val="00171243"/>
    <w:rsid w:val="0017160A"/>
    <w:rsid w:val="00174100"/>
    <w:rsid w:val="001742CB"/>
    <w:rsid w:val="00174545"/>
    <w:rsid w:val="0017754D"/>
    <w:rsid w:val="00182982"/>
    <w:rsid w:val="00183656"/>
    <w:rsid w:val="00187287"/>
    <w:rsid w:val="001A3EB1"/>
    <w:rsid w:val="001B13A1"/>
    <w:rsid w:val="001B351F"/>
    <w:rsid w:val="001B6B02"/>
    <w:rsid w:val="001C0773"/>
    <w:rsid w:val="001D59E5"/>
    <w:rsid w:val="001D6D6F"/>
    <w:rsid w:val="001E09A5"/>
    <w:rsid w:val="001E22F8"/>
    <w:rsid w:val="001E708A"/>
    <w:rsid w:val="001E7DAF"/>
    <w:rsid w:val="001F173D"/>
    <w:rsid w:val="001F2634"/>
    <w:rsid w:val="001F30BC"/>
    <w:rsid w:val="001F42A1"/>
    <w:rsid w:val="001F7EEA"/>
    <w:rsid w:val="002016BA"/>
    <w:rsid w:val="002033EF"/>
    <w:rsid w:val="00207179"/>
    <w:rsid w:val="00207AB9"/>
    <w:rsid w:val="00213AC1"/>
    <w:rsid w:val="002152BD"/>
    <w:rsid w:val="002168CC"/>
    <w:rsid w:val="00220C56"/>
    <w:rsid w:val="002212B5"/>
    <w:rsid w:val="0022457E"/>
    <w:rsid w:val="00232EA8"/>
    <w:rsid w:val="00233959"/>
    <w:rsid w:val="00236692"/>
    <w:rsid w:val="00237A89"/>
    <w:rsid w:val="002439DA"/>
    <w:rsid w:val="002466A6"/>
    <w:rsid w:val="0024695A"/>
    <w:rsid w:val="002479C6"/>
    <w:rsid w:val="00254CA6"/>
    <w:rsid w:val="002609A9"/>
    <w:rsid w:val="00263FBA"/>
    <w:rsid w:val="00264685"/>
    <w:rsid w:val="002648D5"/>
    <w:rsid w:val="00265764"/>
    <w:rsid w:val="002710C0"/>
    <w:rsid w:val="00274293"/>
    <w:rsid w:val="00277D1B"/>
    <w:rsid w:val="00280559"/>
    <w:rsid w:val="00280D29"/>
    <w:rsid w:val="00282048"/>
    <w:rsid w:val="00284D15"/>
    <w:rsid w:val="00284EC0"/>
    <w:rsid w:val="002855DB"/>
    <w:rsid w:val="00287DE2"/>
    <w:rsid w:val="0029087B"/>
    <w:rsid w:val="002910F4"/>
    <w:rsid w:val="00293D7E"/>
    <w:rsid w:val="002A063C"/>
    <w:rsid w:val="002A304F"/>
    <w:rsid w:val="002A42EA"/>
    <w:rsid w:val="002A46D6"/>
    <w:rsid w:val="002A736A"/>
    <w:rsid w:val="002B41BA"/>
    <w:rsid w:val="002B6810"/>
    <w:rsid w:val="002B6C8E"/>
    <w:rsid w:val="002C36AA"/>
    <w:rsid w:val="002D1DD2"/>
    <w:rsid w:val="002D5B5E"/>
    <w:rsid w:val="002D5E47"/>
    <w:rsid w:val="002D6965"/>
    <w:rsid w:val="002E42F9"/>
    <w:rsid w:val="002F1164"/>
    <w:rsid w:val="002F47BB"/>
    <w:rsid w:val="002F48EF"/>
    <w:rsid w:val="002F4D84"/>
    <w:rsid w:val="00302EBC"/>
    <w:rsid w:val="00305E02"/>
    <w:rsid w:val="003122ED"/>
    <w:rsid w:val="00314992"/>
    <w:rsid w:val="00317860"/>
    <w:rsid w:val="00323E8E"/>
    <w:rsid w:val="00324062"/>
    <w:rsid w:val="00340CA3"/>
    <w:rsid w:val="00342C77"/>
    <w:rsid w:val="00343498"/>
    <w:rsid w:val="003448FD"/>
    <w:rsid w:val="0034516F"/>
    <w:rsid w:val="00351D33"/>
    <w:rsid w:val="0036489D"/>
    <w:rsid w:val="00367B4D"/>
    <w:rsid w:val="003740B9"/>
    <w:rsid w:val="003758B0"/>
    <w:rsid w:val="003771A6"/>
    <w:rsid w:val="00377765"/>
    <w:rsid w:val="00380910"/>
    <w:rsid w:val="00382500"/>
    <w:rsid w:val="00384B47"/>
    <w:rsid w:val="0038720F"/>
    <w:rsid w:val="0038750E"/>
    <w:rsid w:val="00390254"/>
    <w:rsid w:val="00390E29"/>
    <w:rsid w:val="003A4370"/>
    <w:rsid w:val="003B2BAD"/>
    <w:rsid w:val="003B3108"/>
    <w:rsid w:val="003B60EF"/>
    <w:rsid w:val="003B6D45"/>
    <w:rsid w:val="003B752F"/>
    <w:rsid w:val="003C1570"/>
    <w:rsid w:val="003C1CC7"/>
    <w:rsid w:val="003C3C24"/>
    <w:rsid w:val="003D02DC"/>
    <w:rsid w:val="003D148C"/>
    <w:rsid w:val="003D1B4E"/>
    <w:rsid w:val="003D1BE7"/>
    <w:rsid w:val="003E0172"/>
    <w:rsid w:val="003E0AD9"/>
    <w:rsid w:val="003F0EF6"/>
    <w:rsid w:val="003F2C3B"/>
    <w:rsid w:val="003F2E16"/>
    <w:rsid w:val="003F3FD0"/>
    <w:rsid w:val="003F75EB"/>
    <w:rsid w:val="003F798D"/>
    <w:rsid w:val="0040227F"/>
    <w:rsid w:val="00406E02"/>
    <w:rsid w:val="00411059"/>
    <w:rsid w:val="00413161"/>
    <w:rsid w:val="00421945"/>
    <w:rsid w:val="00431270"/>
    <w:rsid w:val="00431FEE"/>
    <w:rsid w:val="00434BA5"/>
    <w:rsid w:val="004434D8"/>
    <w:rsid w:val="00443C71"/>
    <w:rsid w:val="004523E3"/>
    <w:rsid w:val="004526FF"/>
    <w:rsid w:val="00455149"/>
    <w:rsid w:val="004575B1"/>
    <w:rsid w:val="00461A2B"/>
    <w:rsid w:val="00464C99"/>
    <w:rsid w:val="004670C8"/>
    <w:rsid w:val="00470817"/>
    <w:rsid w:val="0047220E"/>
    <w:rsid w:val="0047280A"/>
    <w:rsid w:val="00472FCA"/>
    <w:rsid w:val="004736FA"/>
    <w:rsid w:val="00474090"/>
    <w:rsid w:val="00475323"/>
    <w:rsid w:val="004832C6"/>
    <w:rsid w:val="00486025"/>
    <w:rsid w:val="00487C32"/>
    <w:rsid w:val="004A27A2"/>
    <w:rsid w:val="004A486B"/>
    <w:rsid w:val="004A539D"/>
    <w:rsid w:val="004B2AFC"/>
    <w:rsid w:val="004B7F94"/>
    <w:rsid w:val="004C19A8"/>
    <w:rsid w:val="004C3E3A"/>
    <w:rsid w:val="004C4038"/>
    <w:rsid w:val="004D3697"/>
    <w:rsid w:val="004E1048"/>
    <w:rsid w:val="004E2021"/>
    <w:rsid w:val="004E3B22"/>
    <w:rsid w:val="004E484B"/>
    <w:rsid w:val="004F266E"/>
    <w:rsid w:val="004F31DE"/>
    <w:rsid w:val="004F6986"/>
    <w:rsid w:val="00501398"/>
    <w:rsid w:val="005059A4"/>
    <w:rsid w:val="00525493"/>
    <w:rsid w:val="00526A52"/>
    <w:rsid w:val="00532ABC"/>
    <w:rsid w:val="00543394"/>
    <w:rsid w:val="00543766"/>
    <w:rsid w:val="005462C3"/>
    <w:rsid w:val="00550348"/>
    <w:rsid w:val="00551BB8"/>
    <w:rsid w:val="00561164"/>
    <w:rsid w:val="005757E0"/>
    <w:rsid w:val="00576447"/>
    <w:rsid w:val="00580D55"/>
    <w:rsid w:val="00583C7C"/>
    <w:rsid w:val="005842C0"/>
    <w:rsid w:val="00584A0B"/>
    <w:rsid w:val="005907E8"/>
    <w:rsid w:val="00597152"/>
    <w:rsid w:val="005A02A2"/>
    <w:rsid w:val="005A0AAE"/>
    <w:rsid w:val="005A0E4F"/>
    <w:rsid w:val="005A22D7"/>
    <w:rsid w:val="005A5C78"/>
    <w:rsid w:val="005A7257"/>
    <w:rsid w:val="005B73CC"/>
    <w:rsid w:val="005C2429"/>
    <w:rsid w:val="005C71A2"/>
    <w:rsid w:val="005D1C8C"/>
    <w:rsid w:val="005D47C9"/>
    <w:rsid w:val="005D6F90"/>
    <w:rsid w:val="005D71F2"/>
    <w:rsid w:val="005D76A3"/>
    <w:rsid w:val="005E3C63"/>
    <w:rsid w:val="005E7E7E"/>
    <w:rsid w:val="005F34B8"/>
    <w:rsid w:val="005F3D6B"/>
    <w:rsid w:val="005F7325"/>
    <w:rsid w:val="00603206"/>
    <w:rsid w:val="006104E8"/>
    <w:rsid w:val="0061227F"/>
    <w:rsid w:val="00624157"/>
    <w:rsid w:val="00627C96"/>
    <w:rsid w:val="006315E7"/>
    <w:rsid w:val="00632256"/>
    <w:rsid w:val="00632DF4"/>
    <w:rsid w:val="006366CC"/>
    <w:rsid w:val="00640E80"/>
    <w:rsid w:val="0064594D"/>
    <w:rsid w:val="00650034"/>
    <w:rsid w:val="00655236"/>
    <w:rsid w:val="00655B65"/>
    <w:rsid w:val="006677B3"/>
    <w:rsid w:val="00667F90"/>
    <w:rsid w:val="006718A5"/>
    <w:rsid w:val="00675882"/>
    <w:rsid w:val="0067643E"/>
    <w:rsid w:val="00686EDA"/>
    <w:rsid w:val="00687ECA"/>
    <w:rsid w:val="006935CB"/>
    <w:rsid w:val="00694A93"/>
    <w:rsid w:val="006A13D4"/>
    <w:rsid w:val="006A6394"/>
    <w:rsid w:val="006A6C28"/>
    <w:rsid w:val="006B12DC"/>
    <w:rsid w:val="006B17BF"/>
    <w:rsid w:val="006B460C"/>
    <w:rsid w:val="006B4CE7"/>
    <w:rsid w:val="006B50DC"/>
    <w:rsid w:val="006C2853"/>
    <w:rsid w:val="006C4C60"/>
    <w:rsid w:val="006C5934"/>
    <w:rsid w:val="006C678F"/>
    <w:rsid w:val="006D02DC"/>
    <w:rsid w:val="006D0849"/>
    <w:rsid w:val="006D08CF"/>
    <w:rsid w:val="006D18F0"/>
    <w:rsid w:val="006D2E35"/>
    <w:rsid w:val="006D32D4"/>
    <w:rsid w:val="006D4EB2"/>
    <w:rsid w:val="006E01B8"/>
    <w:rsid w:val="006E36BE"/>
    <w:rsid w:val="006E4651"/>
    <w:rsid w:val="006F0576"/>
    <w:rsid w:val="006F590B"/>
    <w:rsid w:val="007000CB"/>
    <w:rsid w:val="00700E3F"/>
    <w:rsid w:val="00701DE4"/>
    <w:rsid w:val="007037C2"/>
    <w:rsid w:val="007064D6"/>
    <w:rsid w:val="0070769E"/>
    <w:rsid w:val="00716047"/>
    <w:rsid w:val="00721CE1"/>
    <w:rsid w:val="00722A04"/>
    <w:rsid w:val="00727901"/>
    <w:rsid w:val="00730838"/>
    <w:rsid w:val="007404E2"/>
    <w:rsid w:val="00743696"/>
    <w:rsid w:val="00743D68"/>
    <w:rsid w:val="0074691B"/>
    <w:rsid w:val="0075400B"/>
    <w:rsid w:val="007609F1"/>
    <w:rsid w:val="00761B2F"/>
    <w:rsid w:val="007633E8"/>
    <w:rsid w:val="0077251C"/>
    <w:rsid w:val="007736C3"/>
    <w:rsid w:val="00774E2B"/>
    <w:rsid w:val="00781328"/>
    <w:rsid w:val="00796F01"/>
    <w:rsid w:val="007B2BAD"/>
    <w:rsid w:val="007B44C4"/>
    <w:rsid w:val="007B5B4E"/>
    <w:rsid w:val="007B79DD"/>
    <w:rsid w:val="007C411E"/>
    <w:rsid w:val="007C5944"/>
    <w:rsid w:val="007C5CB6"/>
    <w:rsid w:val="007D3146"/>
    <w:rsid w:val="007E534F"/>
    <w:rsid w:val="007F0A1B"/>
    <w:rsid w:val="007F7094"/>
    <w:rsid w:val="008000C4"/>
    <w:rsid w:val="00800C9B"/>
    <w:rsid w:val="00801C00"/>
    <w:rsid w:val="0080472D"/>
    <w:rsid w:val="008055E6"/>
    <w:rsid w:val="00807C4A"/>
    <w:rsid w:val="008154BA"/>
    <w:rsid w:val="00821A93"/>
    <w:rsid w:val="00823CD6"/>
    <w:rsid w:val="00831FAD"/>
    <w:rsid w:val="00852289"/>
    <w:rsid w:val="00865841"/>
    <w:rsid w:val="00865859"/>
    <w:rsid w:val="00867E95"/>
    <w:rsid w:val="00870937"/>
    <w:rsid w:val="00871684"/>
    <w:rsid w:val="00871942"/>
    <w:rsid w:val="00871D0B"/>
    <w:rsid w:val="00872EEA"/>
    <w:rsid w:val="0088485F"/>
    <w:rsid w:val="008852C9"/>
    <w:rsid w:val="00892382"/>
    <w:rsid w:val="00893733"/>
    <w:rsid w:val="00893C8A"/>
    <w:rsid w:val="00895498"/>
    <w:rsid w:val="0089744F"/>
    <w:rsid w:val="008A1ECD"/>
    <w:rsid w:val="008A212C"/>
    <w:rsid w:val="008A416B"/>
    <w:rsid w:val="008A7681"/>
    <w:rsid w:val="008D0681"/>
    <w:rsid w:val="008D5B07"/>
    <w:rsid w:val="008D62AD"/>
    <w:rsid w:val="008D6324"/>
    <w:rsid w:val="008D6E23"/>
    <w:rsid w:val="008E001E"/>
    <w:rsid w:val="008E13CF"/>
    <w:rsid w:val="008E24AC"/>
    <w:rsid w:val="008E39C3"/>
    <w:rsid w:val="008E69A1"/>
    <w:rsid w:val="008F32E8"/>
    <w:rsid w:val="00905BC9"/>
    <w:rsid w:val="009075B1"/>
    <w:rsid w:val="009107F9"/>
    <w:rsid w:val="0091147D"/>
    <w:rsid w:val="009158B0"/>
    <w:rsid w:val="00917074"/>
    <w:rsid w:val="00917848"/>
    <w:rsid w:val="00925172"/>
    <w:rsid w:val="00925F04"/>
    <w:rsid w:val="00925F9D"/>
    <w:rsid w:val="00927A9D"/>
    <w:rsid w:val="00934026"/>
    <w:rsid w:val="009347BD"/>
    <w:rsid w:val="009428CD"/>
    <w:rsid w:val="00942959"/>
    <w:rsid w:val="0096119E"/>
    <w:rsid w:val="00963DFB"/>
    <w:rsid w:val="0096482E"/>
    <w:rsid w:val="0096584C"/>
    <w:rsid w:val="00970E4F"/>
    <w:rsid w:val="0097144E"/>
    <w:rsid w:val="00971BC2"/>
    <w:rsid w:val="00972139"/>
    <w:rsid w:val="00983CC9"/>
    <w:rsid w:val="00986376"/>
    <w:rsid w:val="009A5A29"/>
    <w:rsid w:val="009A7A54"/>
    <w:rsid w:val="009B1560"/>
    <w:rsid w:val="009B1B4B"/>
    <w:rsid w:val="009B3022"/>
    <w:rsid w:val="009B3580"/>
    <w:rsid w:val="009B6990"/>
    <w:rsid w:val="009C17AF"/>
    <w:rsid w:val="009C1C89"/>
    <w:rsid w:val="009C236A"/>
    <w:rsid w:val="009C67C5"/>
    <w:rsid w:val="009C6C30"/>
    <w:rsid w:val="009C6E73"/>
    <w:rsid w:val="009D072C"/>
    <w:rsid w:val="009D0C1C"/>
    <w:rsid w:val="009D3AD0"/>
    <w:rsid w:val="009D401E"/>
    <w:rsid w:val="009D465A"/>
    <w:rsid w:val="009E0007"/>
    <w:rsid w:val="009F17EB"/>
    <w:rsid w:val="009F20E3"/>
    <w:rsid w:val="009F29E2"/>
    <w:rsid w:val="009F5445"/>
    <w:rsid w:val="009F7AA7"/>
    <w:rsid w:val="00A03CD5"/>
    <w:rsid w:val="00A0410F"/>
    <w:rsid w:val="00A0418F"/>
    <w:rsid w:val="00A0420A"/>
    <w:rsid w:val="00A04491"/>
    <w:rsid w:val="00A060FA"/>
    <w:rsid w:val="00A06C79"/>
    <w:rsid w:val="00A078A1"/>
    <w:rsid w:val="00A079E2"/>
    <w:rsid w:val="00A07F18"/>
    <w:rsid w:val="00A11A2C"/>
    <w:rsid w:val="00A12989"/>
    <w:rsid w:val="00A14614"/>
    <w:rsid w:val="00A2724D"/>
    <w:rsid w:val="00A27620"/>
    <w:rsid w:val="00A27D62"/>
    <w:rsid w:val="00A33874"/>
    <w:rsid w:val="00A340B9"/>
    <w:rsid w:val="00A370C7"/>
    <w:rsid w:val="00A37119"/>
    <w:rsid w:val="00A47DC4"/>
    <w:rsid w:val="00A54622"/>
    <w:rsid w:val="00A546F9"/>
    <w:rsid w:val="00A56B0B"/>
    <w:rsid w:val="00A572C9"/>
    <w:rsid w:val="00A613FC"/>
    <w:rsid w:val="00A617CD"/>
    <w:rsid w:val="00A674F1"/>
    <w:rsid w:val="00A774AC"/>
    <w:rsid w:val="00A82AD5"/>
    <w:rsid w:val="00A841A7"/>
    <w:rsid w:val="00A860C3"/>
    <w:rsid w:val="00AA146C"/>
    <w:rsid w:val="00AA40B6"/>
    <w:rsid w:val="00AA5F4C"/>
    <w:rsid w:val="00AA79D4"/>
    <w:rsid w:val="00AA7D42"/>
    <w:rsid w:val="00AB1372"/>
    <w:rsid w:val="00AB1D30"/>
    <w:rsid w:val="00AB278F"/>
    <w:rsid w:val="00AB30A8"/>
    <w:rsid w:val="00AB33F2"/>
    <w:rsid w:val="00AB554F"/>
    <w:rsid w:val="00AB6224"/>
    <w:rsid w:val="00AB70D7"/>
    <w:rsid w:val="00AC29A1"/>
    <w:rsid w:val="00AC6002"/>
    <w:rsid w:val="00AD1D22"/>
    <w:rsid w:val="00AD2375"/>
    <w:rsid w:val="00AD5B9B"/>
    <w:rsid w:val="00AE1446"/>
    <w:rsid w:val="00B03D33"/>
    <w:rsid w:val="00B05FE2"/>
    <w:rsid w:val="00B10AB4"/>
    <w:rsid w:val="00B15483"/>
    <w:rsid w:val="00B15E77"/>
    <w:rsid w:val="00B17682"/>
    <w:rsid w:val="00B1768E"/>
    <w:rsid w:val="00B17726"/>
    <w:rsid w:val="00B20C16"/>
    <w:rsid w:val="00B221C8"/>
    <w:rsid w:val="00B305BE"/>
    <w:rsid w:val="00B5135B"/>
    <w:rsid w:val="00B53BE1"/>
    <w:rsid w:val="00B55337"/>
    <w:rsid w:val="00B55E55"/>
    <w:rsid w:val="00B64FD5"/>
    <w:rsid w:val="00B65C89"/>
    <w:rsid w:val="00B66B1F"/>
    <w:rsid w:val="00B6786E"/>
    <w:rsid w:val="00B709D0"/>
    <w:rsid w:val="00B771FF"/>
    <w:rsid w:val="00B77732"/>
    <w:rsid w:val="00B935DF"/>
    <w:rsid w:val="00B95B21"/>
    <w:rsid w:val="00B963B5"/>
    <w:rsid w:val="00B97BCA"/>
    <w:rsid w:val="00BA481A"/>
    <w:rsid w:val="00BB044D"/>
    <w:rsid w:val="00BB0F1D"/>
    <w:rsid w:val="00BB25A1"/>
    <w:rsid w:val="00BB467B"/>
    <w:rsid w:val="00BB73E5"/>
    <w:rsid w:val="00BD52C8"/>
    <w:rsid w:val="00BD5F60"/>
    <w:rsid w:val="00BD7758"/>
    <w:rsid w:val="00BD78E4"/>
    <w:rsid w:val="00BE0626"/>
    <w:rsid w:val="00BE4330"/>
    <w:rsid w:val="00BE7A6E"/>
    <w:rsid w:val="00BE7D48"/>
    <w:rsid w:val="00BF36AA"/>
    <w:rsid w:val="00C0085A"/>
    <w:rsid w:val="00C014F9"/>
    <w:rsid w:val="00C0230A"/>
    <w:rsid w:val="00C12755"/>
    <w:rsid w:val="00C12F5A"/>
    <w:rsid w:val="00C169B6"/>
    <w:rsid w:val="00C2351D"/>
    <w:rsid w:val="00C23BE0"/>
    <w:rsid w:val="00C27E2E"/>
    <w:rsid w:val="00C30D92"/>
    <w:rsid w:val="00C336F9"/>
    <w:rsid w:val="00C425E6"/>
    <w:rsid w:val="00C44C2F"/>
    <w:rsid w:val="00C52D40"/>
    <w:rsid w:val="00C57E46"/>
    <w:rsid w:val="00C61D53"/>
    <w:rsid w:val="00C63D9F"/>
    <w:rsid w:val="00C67323"/>
    <w:rsid w:val="00C73F2C"/>
    <w:rsid w:val="00C85DFA"/>
    <w:rsid w:val="00C94A10"/>
    <w:rsid w:val="00CA25EB"/>
    <w:rsid w:val="00CA3056"/>
    <w:rsid w:val="00CA51CF"/>
    <w:rsid w:val="00CA668D"/>
    <w:rsid w:val="00CB2BE4"/>
    <w:rsid w:val="00CB3746"/>
    <w:rsid w:val="00CB5296"/>
    <w:rsid w:val="00CB5505"/>
    <w:rsid w:val="00CB7EE9"/>
    <w:rsid w:val="00CC11EE"/>
    <w:rsid w:val="00CD7619"/>
    <w:rsid w:val="00CE34A4"/>
    <w:rsid w:val="00CF1587"/>
    <w:rsid w:val="00CF2AD4"/>
    <w:rsid w:val="00D03109"/>
    <w:rsid w:val="00D04C62"/>
    <w:rsid w:val="00D1371F"/>
    <w:rsid w:val="00D17387"/>
    <w:rsid w:val="00D2294E"/>
    <w:rsid w:val="00D27D9D"/>
    <w:rsid w:val="00D324A2"/>
    <w:rsid w:val="00D34212"/>
    <w:rsid w:val="00D52CE3"/>
    <w:rsid w:val="00D5417D"/>
    <w:rsid w:val="00D54FE6"/>
    <w:rsid w:val="00D55278"/>
    <w:rsid w:val="00D71828"/>
    <w:rsid w:val="00D72285"/>
    <w:rsid w:val="00D72CAC"/>
    <w:rsid w:val="00D743B6"/>
    <w:rsid w:val="00D824BC"/>
    <w:rsid w:val="00D90FA1"/>
    <w:rsid w:val="00D97CFF"/>
    <w:rsid w:val="00DA1B6F"/>
    <w:rsid w:val="00DA3352"/>
    <w:rsid w:val="00DA36FE"/>
    <w:rsid w:val="00DA44A8"/>
    <w:rsid w:val="00DA56E3"/>
    <w:rsid w:val="00DA74D4"/>
    <w:rsid w:val="00DB1BBA"/>
    <w:rsid w:val="00DC0183"/>
    <w:rsid w:val="00DC065D"/>
    <w:rsid w:val="00DC2178"/>
    <w:rsid w:val="00DD0A6E"/>
    <w:rsid w:val="00DD4D27"/>
    <w:rsid w:val="00DE1FDE"/>
    <w:rsid w:val="00DF3D53"/>
    <w:rsid w:val="00DF4583"/>
    <w:rsid w:val="00DF5923"/>
    <w:rsid w:val="00DF764F"/>
    <w:rsid w:val="00E02A3A"/>
    <w:rsid w:val="00E02F63"/>
    <w:rsid w:val="00E04F46"/>
    <w:rsid w:val="00E160BA"/>
    <w:rsid w:val="00E22B28"/>
    <w:rsid w:val="00E25034"/>
    <w:rsid w:val="00E2665D"/>
    <w:rsid w:val="00E26A94"/>
    <w:rsid w:val="00E27026"/>
    <w:rsid w:val="00E34B8C"/>
    <w:rsid w:val="00E363AE"/>
    <w:rsid w:val="00E466CE"/>
    <w:rsid w:val="00E46830"/>
    <w:rsid w:val="00E47EC4"/>
    <w:rsid w:val="00E5158C"/>
    <w:rsid w:val="00E54502"/>
    <w:rsid w:val="00E6142E"/>
    <w:rsid w:val="00E6462C"/>
    <w:rsid w:val="00E70FC1"/>
    <w:rsid w:val="00E71FA2"/>
    <w:rsid w:val="00E723A9"/>
    <w:rsid w:val="00E85DEA"/>
    <w:rsid w:val="00E91195"/>
    <w:rsid w:val="00E92B4D"/>
    <w:rsid w:val="00E936A8"/>
    <w:rsid w:val="00E94955"/>
    <w:rsid w:val="00E9525F"/>
    <w:rsid w:val="00E9752B"/>
    <w:rsid w:val="00EA3483"/>
    <w:rsid w:val="00EA5440"/>
    <w:rsid w:val="00EA6795"/>
    <w:rsid w:val="00EA7DC4"/>
    <w:rsid w:val="00EB1983"/>
    <w:rsid w:val="00EB386E"/>
    <w:rsid w:val="00EC5047"/>
    <w:rsid w:val="00EC5087"/>
    <w:rsid w:val="00EC5174"/>
    <w:rsid w:val="00ED343B"/>
    <w:rsid w:val="00ED6CEA"/>
    <w:rsid w:val="00ED7FCA"/>
    <w:rsid w:val="00EE304F"/>
    <w:rsid w:val="00EE6AD7"/>
    <w:rsid w:val="00EF12E7"/>
    <w:rsid w:val="00EF2FB8"/>
    <w:rsid w:val="00EF3381"/>
    <w:rsid w:val="00EF3CF2"/>
    <w:rsid w:val="00EF47C7"/>
    <w:rsid w:val="00EF538C"/>
    <w:rsid w:val="00EF5F59"/>
    <w:rsid w:val="00F11C6D"/>
    <w:rsid w:val="00F21BF2"/>
    <w:rsid w:val="00F21D9C"/>
    <w:rsid w:val="00F30D71"/>
    <w:rsid w:val="00F3144E"/>
    <w:rsid w:val="00F32773"/>
    <w:rsid w:val="00F335BF"/>
    <w:rsid w:val="00F33997"/>
    <w:rsid w:val="00F37AC5"/>
    <w:rsid w:val="00F41435"/>
    <w:rsid w:val="00F50273"/>
    <w:rsid w:val="00F511E9"/>
    <w:rsid w:val="00F525EF"/>
    <w:rsid w:val="00F60546"/>
    <w:rsid w:val="00F60C2E"/>
    <w:rsid w:val="00F612D9"/>
    <w:rsid w:val="00F6596C"/>
    <w:rsid w:val="00F71AC7"/>
    <w:rsid w:val="00F71FC8"/>
    <w:rsid w:val="00F730AA"/>
    <w:rsid w:val="00F7393A"/>
    <w:rsid w:val="00F751B0"/>
    <w:rsid w:val="00F77750"/>
    <w:rsid w:val="00F80692"/>
    <w:rsid w:val="00F80AE6"/>
    <w:rsid w:val="00F80D2F"/>
    <w:rsid w:val="00F815F1"/>
    <w:rsid w:val="00F81835"/>
    <w:rsid w:val="00F818C1"/>
    <w:rsid w:val="00F845F0"/>
    <w:rsid w:val="00F90642"/>
    <w:rsid w:val="00F9265B"/>
    <w:rsid w:val="00F962F7"/>
    <w:rsid w:val="00F96745"/>
    <w:rsid w:val="00FA376C"/>
    <w:rsid w:val="00FB14D3"/>
    <w:rsid w:val="00FB225F"/>
    <w:rsid w:val="00FB686A"/>
    <w:rsid w:val="00FB7C6C"/>
    <w:rsid w:val="00FC18D6"/>
    <w:rsid w:val="00FC343C"/>
    <w:rsid w:val="00FC5DCD"/>
    <w:rsid w:val="00FC61D1"/>
    <w:rsid w:val="00FC64D1"/>
    <w:rsid w:val="00FD1DF4"/>
    <w:rsid w:val="00FD48A0"/>
    <w:rsid w:val="00FD4941"/>
    <w:rsid w:val="00FD6801"/>
    <w:rsid w:val="00FD6E23"/>
    <w:rsid w:val="00FE22DD"/>
    <w:rsid w:val="00FF0EDC"/>
    <w:rsid w:val="00FF2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17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E22B28"/>
    <w:pPr>
      <w:keepNext/>
      <w:numPr>
        <w:numId w:val="4"/>
      </w:numPr>
      <w:spacing w:before="320" w:line="300" w:lineRule="atLeast"/>
      <w:jc w:val="both"/>
      <w:outlineLvl w:val="0"/>
    </w:pPr>
    <w:rPr>
      <w:rFonts w:ascii="Arial" w:hAnsi="Arial"/>
      <w:b/>
      <w:smallCaps/>
      <w:kern w:val="28"/>
      <w:sz w:val="22"/>
      <w:szCs w:val="20"/>
      <w:lang w:eastAsia="en-US"/>
    </w:rPr>
  </w:style>
  <w:style w:type="paragraph" w:styleId="Heading2">
    <w:name w:val="heading 2"/>
    <w:basedOn w:val="Normal"/>
    <w:link w:val="Heading2Char"/>
    <w:qFormat/>
    <w:rsid w:val="00E22B28"/>
    <w:pPr>
      <w:numPr>
        <w:ilvl w:val="1"/>
        <w:numId w:val="4"/>
      </w:numPr>
      <w:spacing w:before="280" w:after="120" w:line="300" w:lineRule="atLeast"/>
      <w:jc w:val="both"/>
      <w:outlineLvl w:val="1"/>
    </w:pPr>
    <w:rPr>
      <w:rFonts w:ascii="Arial" w:hAnsi="Arial"/>
      <w:color w:val="000000"/>
      <w:sz w:val="22"/>
      <w:szCs w:val="20"/>
      <w:lang w:eastAsia="en-US"/>
    </w:rPr>
  </w:style>
  <w:style w:type="paragraph" w:styleId="Heading3">
    <w:name w:val="heading 3"/>
    <w:basedOn w:val="Normal"/>
    <w:link w:val="Heading3Char"/>
    <w:qFormat/>
    <w:rsid w:val="00E22B28"/>
    <w:pPr>
      <w:numPr>
        <w:ilvl w:val="2"/>
        <w:numId w:val="4"/>
      </w:numPr>
      <w:spacing w:after="120" w:line="300" w:lineRule="atLeast"/>
      <w:jc w:val="both"/>
      <w:outlineLvl w:val="2"/>
    </w:pPr>
    <w:rPr>
      <w:rFonts w:ascii="Arial" w:hAnsi="Arial"/>
      <w:sz w:val="22"/>
      <w:szCs w:val="20"/>
      <w:lang w:eastAsia="en-US"/>
    </w:rPr>
  </w:style>
  <w:style w:type="paragraph" w:styleId="Heading4">
    <w:name w:val="heading 4"/>
    <w:basedOn w:val="Normal"/>
    <w:link w:val="Heading4Char"/>
    <w:qFormat/>
    <w:rsid w:val="00E22B28"/>
    <w:pPr>
      <w:numPr>
        <w:ilvl w:val="3"/>
        <w:numId w:val="4"/>
      </w:numPr>
      <w:tabs>
        <w:tab w:val="left" w:pos="2261"/>
      </w:tabs>
      <w:spacing w:after="120" w:line="300" w:lineRule="atLeast"/>
      <w:jc w:val="both"/>
      <w:outlineLvl w:val="3"/>
    </w:pPr>
    <w:rPr>
      <w:rFonts w:ascii="Arial" w:hAnsi="Arial"/>
      <w:sz w:val="22"/>
      <w:szCs w:val="20"/>
      <w:lang w:eastAsia="en-US"/>
    </w:rPr>
  </w:style>
  <w:style w:type="paragraph" w:styleId="Heading5">
    <w:name w:val="heading 5"/>
    <w:basedOn w:val="Normal"/>
    <w:link w:val="Heading5Char"/>
    <w:qFormat/>
    <w:rsid w:val="00E22B28"/>
    <w:pPr>
      <w:numPr>
        <w:ilvl w:val="4"/>
        <w:numId w:val="4"/>
      </w:numPr>
      <w:spacing w:after="120" w:line="300" w:lineRule="atLeast"/>
      <w:jc w:val="both"/>
      <w:outlineLvl w:val="4"/>
    </w:pPr>
    <w:rPr>
      <w:rFonts w:ascii="Arial" w:hAnsi="Arial"/>
      <w:sz w:val="22"/>
      <w:szCs w:val="20"/>
      <w:lang w:eastAsia="en-US"/>
    </w:rPr>
  </w:style>
  <w:style w:type="paragraph" w:styleId="Heading6">
    <w:name w:val="heading 6"/>
    <w:basedOn w:val="Normal"/>
    <w:next w:val="Normal"/>
    <w:link w:val="Heading6Char"/>
    <w:uiPriority w:val="9"/>
    <w:semiHidden/>
    <w:unhideWhenUsed/>
    <w:qFormat/>
    <w:rsid w:val="00AE1446"/>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E1446"/>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E1446"/>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E1446"/>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5417D"/>
    <w:pPr>
      <w:spacing w:after="220"/>
      <w:jc w:val="both"/>
    </w:pPr>
    <w:rPr>
      <w:sz w:val="22"/>
      <w:szCs w:val="20"/>
      <w:lang w:eastAsia="en-US"/>
    </w:rPr>
  </w:style>
  <w:style w:type="character" w:customStyle="1" w:styleId="BodyTextChar">
    <w:name w:val="Body Text Char"/>
    <w:basedOn w:val="DefaultParagraphFont"/>
    <w:link w:val="BodyText"/>
    <w:rsid w:val="00D5417D"/>
    <w:rPr>
      <w:rFonts w:ascii="Times New Roman" w:eastAsia="Times New Roman" w:hAnsi="Times New Roman" w:cs="Times New Roman"/>
      <w:szCs w:val="20"/>
    </w:rPr>
  </w:style>
  <w:style w:type="paragraph" w:customStyle="1" w:styleId="Parties">
    <w:name w:val="Parties"/>
    <w:basedOn w:val="BodyText"/>
    <w:next w:val="BodyText"/>
    <w:rsid w:val="00D5417D"/>
    <w:pPr>
      <w:numPr>
        <w:numId w:val="1"/>
      </w:numPr>
      <w:tabs>
        <w:tab w:val="clear" w:pos="720"/>
        <w:tab w:val="num" w:pos="360"/>
      </w:tabs>
      <w:ind w:left="0" w:firstLine="0"/>
    </w:pPr>
  </w:style>
  <w:style w:type="paragraph" w:customStyle="1" w:styleId="Recitals">
    <w:name w:val="Recitals"/>
    <w:basedOn w:val="BodyText"/>
    <w:next w:val="BodyText"/>
    <w:rsid w:val="00D5417D"/>
    <w:pPr>
      <w:numPr>
        <w:numId w:val="2"/>
      </w:numPr>
      <w:tabs>
        <w:tab w:val="clear" w:pos="720"/>
        <w:tab w:val="num" w:pos="360"/>
      </w:tabs>
      <w:ind w:left="0" w:firstLine="0"/>
    </w:pPr>
  </w:style>
  <w:style w:type="paragraph" w:styleId="BalloonText">
    <w:name w:val="Balloon Text"/>
    <w:basedOn w:val="Normal"/>
    <w:link w:val="BalloonTextChar"/>
    <w:semiHidden/>
    <w:rsid w:val="00D5417D"/>
    <w:rPr>
      <w:rFonts w:ascii="Tahoma" w:hAnsi="Tahoma" w:cs="Tahoma"/>
      <w:sz w:val="16"/>
      <w:szCs w:val="16"/>
    </w:rPr>
  </w:style>
  <w:style w:type="character" w:customStyle="1" w:styleId="BalloonTextChar">
    <w:name w:val="Balloon Text Char"/>
    <w:basedOn w:val="DefaultParagraphFont"/>
    <w:link w:val="BalloonText"/>
    <w:semiHidden/>
    <w:rsid w:val="00D5417D"/>
    <w:rPr>
      <w:rFonts w:ascii="Tahoma" w:eastAsia="Times New Roman" w:hAnsi="Tahoma" w:cs="Tahoma"/>
      <w:sz w:val="16"/>
      <w:szCs w:val="16"/>
      <w:lang w:eastAsia="en-GB"/>
    </w:rPr>
  </w:style>
  <w:style w:type="character" w:styleId="CommentReference">
    <w:name w:val="annotation reference"/>
    <w:basedOn w:val="DefaultParagraphFont"/>
    <w:rsid w:val="00D5417D"/>
    <w:rPr>
      <w:sz w:val="16"/>
      <w:szCs w:val="16"/>
    </w:rPr>
  </w:style>
  <w:style w:type="paragraph" w:styleId="CommentText">
    <w:name w:val="annotation text"/>
    <w:basedOn w:val="Normal"/>
    <w:link w:val="CommentTextChar"/>
    <w:rsid w:val="00D5417D"/>
    <w:rPr>
      <w:sz w:val="20"/>
      <w:szCs w:val="20"/>
    </w:rPr>
  </w:style>
  <w:style w:type="character" w:customStyle="1" w:styleId="CommentTextChar">
    <w:name w:val="Comment Text Char"/>
    <w:basedOn w:val="DefaultParagraphFont"/>
    <w:link w:val="CommentText"/>
    <w:rsid w:val="00D5417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D5417D"/>
    <w:rPr>
      <w:b/>
      <w:bCs/>
    </w:rPr>
  </w:style>
  <w:style w:type="character" w:customStyle="1" w:styleId="CommentSubjectChar">
    <w:name w:val="Comment Subject Char"/>
    <w:basedOn w:val="CommentTextChar"/>
    <w:link w:val="CommentSubject"/>
    <w:rsid w:val="00D5417D"/>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3B60EF"/>
    <w:pPr>
      <w:tabs>
        <w:tab w:val="center" w:pos="4513"/>
        <w:tab w:val="right" w:pos="9026"/>
      </w:tabs>
    </w:pPr>
  </w:style>
  <w:style w:type="character" w:customStyle="1" w:styleId="HeaderChar">
    <w:name w:val="Header Char"/>
    <w:basedOn w:val="DefaultParagraphFont"/>
    <w:link w:val="Header"/>
    <w:uiPriority w:val="99"/>
    <w:rsid w:val="003B60E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B60EF"/>
    <w:pPr>
      <w:tabs>
        <w:tab w:val="center" w:pos="4513"/>
        <w:tab w:val="right" w:pos="9026"/>
      </w:tabs>
    </w:pPr>
  </w:style>
  <w:style w:type="character" w:customStyle="1" w:styleId="FooterChar">
    <w:name w:val="Footer Char"/>
    <w:basedOn w:val="DefaultParagraphFont"/>
    <w:link w:val="Footer"/>
    <w:uiPriority w:val="99"/>
    <w:rsid w:val="003B60EF"/>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E22B28"/>
    <w:rPr>
      <w:rFonts w:ascii="Arial" w:eastAsia="Times New Roman" w:hAnsi="Arial" w:cs="Times New Roman"/>
      <w:b/>
      <w:smallCaps/>
      <w:kern w:val="28"/>
      <w:szCs w:val="20"/>
    </w:rPr>
  </w:style>
  <w:style w:type="character" w:customStyle="1" w:styleId="Heading2Char">
    <w:name w:val="Heading 2 Char"/>
    <w:basedOn w:val="DefaultParagraphFont"/>
    <w:link w:val="Heading2"/>
    <w:rsid w:val="00E22B28"/>
    <w:rPr>
      <w:rFonts w:ascii="Arial" w:eastAsia="Times New Roman" w:hAnsi="Arial" w:cs="Times New Roman"/>
      <w:color w:val="000000"/>
      <w:szCs w:val="20"/>
    </w:rPr>
  </w:style>
  <w:style w:type="character" w:customStyle="1" w:styleId="Heading3Char">
    <w:name w:val="Heading 3 Char"/>
    <w:basedOn w:val="DefaultParagraphFont"/>
    <w:link w:val="Heading3"/>
    <w:rsid w:val="00E22B28"/>
    <w:rPr>
      <w:rFonts w:ascii="Arial" w:eastAsia="Times New Roman" w:hAnsi="Arial" w:cs="Times New Roman"/>
      <w:szCs w:val="20"/>
    </w:rPr>
  </w:style>
  <w:style w:type="character" w:customStyle="1" w:styleId="Heading4Char">
    <w:name w:val="Heading 4 Char"/>
    <w:basedOn w:val="DefaultParagraphFont"/>
    <w:link w:val="Heading4"/>
    <w:rsid w:val="00E22B28"/>
    <w:rPr>
      <w:rFonts w:ascii="Arial" w:eastAsia="Times New Roman" w:hAnsi="Arial" w:cs="Times New Roman"/>
      <w:szCs w:val="20"/>
    </w:rPr>
  </w:style>
  <w:style w:type="character" w:customStyle="1" w:styleId="Heading5Char">
    <w:name w:val="Heading 5 Char"/>
    <w:basedOn w:val="DefaultParagraphFont"/>
    <w:link w:val="Heading5"/>
    <w:rsid w:val="00E22B28"/>
    <w:rPr>
      <w:rFonts w:ascii="Arial" w:eastAsia="Times New Roman" w:hAnsi="Arial" w:cs="Times New Roman"/>
      <w:szCs w:val="20"/>
    </w:rPr>
  </w:style>
  <w:style w:type="paragraph" w:customStyle="1" w:styleId="Definitions">
    <w:name w:val="Definitions"/>
    <w:basedOn w:val="Normal"/>
    <w:rsid w:val="00E22B28"/>
    <w:pPr>
      <w:spacing w:after="120" w:line="300" w:lineRule="atLeast"/>
      <w:ind w:left="720"/>
      <w:jc w:val="both"/>
    </w:pPr>
    <w:rPr>
      <w:rFonts w:ascii="Arial" w:hAnsi="Arial"/>
      <w:sz w:val="22"/>
      <w:szCs w:val="20"/>
      <w:lang w:eastAsia="en-US"/>
    </w:rPr>
  </w:style>
  <w:style w:type="character" w:styleId="Strong">
    <w:name w:val="Strong"/>
    <w:basedOn w:val="DefaultParagraphFont"/>
    <w:uiPriority w:val="22"/>
    <w:qFormat/>
    <w:rsid w:val="00174100"/>
    <w:rPr>
      <w:b/>
      <w:bCs/>
    </w:rPr>
  </w:style>
  <w:style w:type="paragraph" w:styleId="NormalWeb">
    <w:name w:val="Normal (Web)"/>
    <w:basedOn w:val="Normal"/>
    <w:uiPriority w:val="99"/>
    <w:unhideWhenUsed/>
    <w:rsid w:val="00174100"/>
  </w:style>
  <w:style w:type="paragraph" w:customStyle="1" w:styleId="Schmainheadincsingle">
    <w:name w:val="Sch   main head inc single"/>
    <w:basedOn w:val="Normal"/>
    <w:next w:val="Normal"/>
    <w:rsid w:val="00EE6AD7"/>
    <w:pPr>
      <w:numPr>
        <w:numId w:val="3"/>
      </w:numPr>
      <w:spacing w:before="240" w:after="360" w:line="300" w:lineRule="atLeast"/>
    </w:pPr>
    <w:rPr>
      <w:rFonts w:ascii="Arial" w:hAnsi="Arial"/>
      <w:b/>
      <w:kern w:val="28"/>
      <w:sz w:val="22"/>
      <w:szCs w:val="20"/>
      <w:lang w:eastAsia="en-US"/>
    </w:rPr>
  </w:style>
  <w:style w:type="character" w:customStyle="1" w:styleId="Defterm">
    <w:name w:val="Defterm"/>
    <w:basedOn w:val="DefaultParagraphFont"/>
    <w:rsid w:val="00EE6AD7"/>
    <w:rPr>
      <w:b/>
      <w:color w:val="000000"/>
      <w:sz w:val="22"/>
    </w:rPr>
  </w:style>
  <w:style w:type="paragraph" w:customStyle="1" w:styleId="Bodysubclause">
    <w:name w:val="Body  sub clause"/>
    <w:basedOn w:val="Normal"/>
    <w:rsid w:val="004D3697"/>
    <w:pPr>
      <w:spacing w:before="240" w:after="120" w:line="300" w:lineRule="atLeast"/>
      <w:ind w:left="1440"/>
      <w:jc w:val="both"/>
    </w:pPr>
    <w:rPr>
      <w:rFonts w:ascii="Arial" w:hAnsi="Arial"/>
      <w:sz w:val="22"/>
      <w:szCs w:val="20"/>
      <w:lang w:eastAsia="en-US"/>
    </w:rPr>
  </w:style>
  <w:style w:type="paragraph" w:styleId="ListParagraph">
    <w:name w:val="List Paragraph"/>
    <w:basedOn w:val="Normal"/>
    <w:uiPriority w:val="34"/>
    <w:qFormat/>
    <w:rsid w:val="00AE1446"/>
    <w:pPr>
      <w:ind w:left="720"/>
      <w:contextualSpacing/>
    </w:pPr>
  </w:style>
  <w:style w:type="character" w:customStyle="1" w:styleId="Heading6Char">
    <w:name w:val="Heading 6 Char"/>
    <w:basedOn w:val="DefaultParagraphFont"/>
    <w:link w:val="Heading6"/>
    <w:uiPriority w:val="9"/>
    <w:semiHidden/>
    <w:rsid w:val="00AE1446"/>
    <w:rPr>
      <w:rFonts w:asciiTheme="majorHAnsi" w:eastAsiaTheme="majorEastAsia" w:hAnsiTheme="majorHAnsi" w:cstheme="majorBidi"/>
      <w:i/>
      <w:iCs/>
      <w:color w:val="243F60" w:themeColor="accent1" w:themeShade="7F"/>
      <w:sz w:val="24"/>
      <w:szCs w:val="24"/>
      <w:lang w:eastAsia="en-GB"/>
    </w:rPr>
  </w:style>
  <w:style w:type="character" w:customStyle="1" w:styleId="Heading7Char">
    <w:name w:val="Heading 7 Char"/>
    <w:basedOn w:val="DefaultParagraphFont"/>
    <w:link w:val="Heading7"/>
    <w:uiPriority w:val="9"/>
    <w:semiHidden/>
    <w:rsid w:val="00AE1446"/>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semiHidden/>
    <w:rsid w:val="00AE1446"/>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AE1446"/>
    <w:rPr>
      <w:rFonts w:asciiTheme="majorHAnsi" w:eastAsiaTheme="majorEastAsia" w:hAnsiTheme="majorHAnsi" w:cstheme="majorBidi"/>
      <w:i/>
      <w:iCs/>
      <w:color w:val="404040" w:themeColor="text1" w:themeTint="BF"/>
      <w:sz w:val="20"/>
      <w:szCs w:val="20"/>
      <w:lang w:eastAsia="en-GB"/>
    </w:rPr>
  </w:style>
  <w:style w:type="table" w:styleId="TableGrid">
    <w:name w:val="Table Grid"/>
    <w:basedOn w:val="TableNormal"/>
    <w:rsid w:val="00A07F1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xecution">
    <w:name w:val="X Execution"/>
    <w:basedOn w:val="Normal"/>
    <w:rsid w:val="000F325B"/>
    <w:pPr>
      <w:tabs>
        <w:tab w:val="left" w:pos="0"/>
        <w:tab w:val="left" w:pos="3544"/>
      </w:tabs>
      <w:spacing w:line="300" w:lineRule="atLeast"/>
      <w:ind w:right="459"/>
    </w:pPr>
    <w:rPr>
      <w:rFonts w:ascii="Arial" w:hAnsi="Arial"/>
      <w:color w:val="000000"/>
      <w:sz w:val="22"/>
      <w:szCs w:val="20"/>
      <w:lang w:eastAsia="en-US"/>
    </w:rPr>
  </w:style>
  <w:style w:type="character" w:customStyle="1" w:styleId="searchword1">
    <w:name w:val="searchword1"/>
    <w:basedOn w:val="DefaultParagraphFont"/>
    <w:rsid w:val="00E6462C"/>
    <w:rPr>
      <w:shd w:val="clear" w:color="auto" w:fill="FFFF00"/>
    </w:rPr>
  </w:style>
  <w:style w:type="paragraph" w:customStyle="1" w:styleId="Bullet4">
    <w:name w:val="Bullet4"/>
    <w:basedOn w:val="Normal"/>
    <w:rsid w:val="00EF3381"/>
    <w:pPr>
      <w:numPr>
        <w:numId w:val="5"/>
      </w:numPr>
      <w:spacing w:after="240"/>
      <w:jc w:val="both"/>
    </w:pPr>
    <w:rPr>
      <w:sz w:val="22"/>
      <w:szCs w:val="20"/>
      <w:lang w:eastAsia="en-US"/>
    </w:rPr>
  </w:style>
  <w:style w:type="character" w:styleId="Hyperlink">
    <w:name w:val="Hyperlink"/>
    <w:basedOn w:val="DefaultParagraphFont"/>
    <w:uiPriority w:val="99"/>
    <w:semiHidden/>
    <w:unhideWhenUsed/>
    <w:rsid w:val="00293D7E"/>
    <w:rPr>
      <w:strike w:val="0"/>
      <w:dstrike w:val="0"/>
      <w:color w:val="0000CC"/>
      <w:u w:val="none"/>
      <w:effect w:val="none"/>
    </w:rPr>
  </w:style>
  <w:style w:type="character" w:styleId="Emphasis">
    <w:name w:val="Emphasis"/>
    <w:basedOn w:val="DefaultParagraphFont"/>
    <w:uiPriority w:val="20"/>
    <w:qFormat/>
    <w:rsid w:val="00293D7E"/>
    <w:rPr>
      <w:i/>
      <w:iCs/>
    </w:rPr>
  </w:style>
  <w:style w:type="character" w:customStyle="1" w:styleId="hiddennotetext1">
    <w:name w:val="hiddennotetext1"/>
    <w:basedOn w:val="DefaultParagraphFont"/>
    <w:rsid w:val="00293D7E"/>
    <w:rPr>
      <w:vanish/>
      <w:webHidden w:val="0"/>
      <w:specVanish w:val="0"/>
    </w:rPr>
  </w:style>
  <w:style w:type="character" w:customStyle="1" w:styleId="fullnotetitle">
    <w:name w:val="fullnotetitle"/>
    <w:basedOn w:val="DefaultParagraphFont"/>
    <w:rsid w:val="00293D7E"/>
  </w:style>
  <w:style w:type="character" w:customStyle="1" w:styleId="notetitleprint1">
    <w:name w:val="notetitleprint1"/>
    <w:basedOn w:val="DefaultParagraphFont"/>
    <w:rsid w:val="00293D7E"/>
    <w:rPr>
      <w:vanish/>
      <w:webHidden w:val="0"/>
      <w:specVanish w:val="0"/>
    </w:rPr>
  </w:style>
  <w:style w:type="character" w:customStyle="1" w:styleId="searchword2">
    <w:name w:val="searchword2"/>
    <w:basedOn w:val="DefaultParagraphFont"/>
    <w:rsid w:val="00293D7E"/>
    <w:rPr>
      <w:shd w:val="clear" w:color="auto" w:fill="FFFF00"/>
    </w:rPr>
  </w:style>
  <w:style w:type="character" w:customStyle="1" w:styleId="searchword3">
    <w:name w:val="searchword3"/>
    <w:basedOn w:val="DefaultParagraphFont"/>
    <w:rsid w:val="00293D7E"/>
    <w:rPr>
      <w:shd w:val="clear" w:color="auto" w:fill="FFFF00"/>
    </w:rPr>
  </w:style>
  <w:style w:type="character" w:customStyle="1" w:styleId="printlink">
    <w:name w:val="printlink"/>
    <w:basedOn w:val="DefaultParagraphFont"/>
    <w:rsid w:val="00293D7E"/>
  </w:style>
  <w:style w:type="character" w:customStyle="1" w:styleId="searchword4">
    <w:name w:val="searchword4"/>
    <w:basedOn w:val="DefaultParagraphFont"/>
    <w:rsid w:val="00293D7E"/>
    <w:rPr>
      <w:shd w:val="clear" w:color="auto" w:fill="FFFF00"/>
    </w:rPr>
  </w:style>
  <w:style w:type="character" w:customStyle="1" w:styleId="searchword5">
    <w:name w:val="searchword5"/>
    <w:basedOn w:val="DefaultParagraphFont"/>
    <w:rsid w:val="00293D7E"/>
    <w:rPr>
      <w:shd w:val="clear" w:color="auto" w:fill="FFFF00"/>
    </w:rPr>
  </w:style>
  <w:style w:type="character" w:customStyle="1" w:styleId="searchword6">
    <w:name w:val="searchword6"/>
    <w:basedOn w:val="DefaultParagraphFont"/>
    <w:rsid w:val="00293D7E"/>
    <w:rPr>
      <w:shd w:val="clear" w:color="auto" w:fill="FFFF00"/>
    </w:rPr>
  </w:style>
  <w:style w:type="character" w:customStyle="1" w:styleId="searchword7">
    <w:name w:val="searchword7"/>
    <w:basedOn w:val="DefaultParagraphFont"/>
    <w:rsid w:val="00293D7E"/>
    <w:rPr>
      <w:shd w:val="clear" w:color="auto" w:fill="FFFF00"/>
    </w:rPr>
  </w:style>
  <w:style w:type="character" w:customStyle="1" w:styleId="searchword8">
    <w:name w:val="searchword8"/>
    <w:basedOn w:val="DefaultParagraphFont"/>
    <w:rsid w:val="00293D7E"/>
    <w:rPr>
      <w:shd w:val="clear" w:color="auto" w:fill="FFFF00"/>
    </w:rPr>
  </w:style>
  <w:style w:type="character" w:customStyle="1" w:styleId="searchword9">
    <w:name w:val="searchword9"/>
    <w:basedOn w:val="DefaultParagraphFont"/>
    <w:rsid w:val="00293D7E"/>
    <w:rPr>
      <w:shd w:val="clear" w:color="auto" w:fill="FFFF00"/>
    </w:rPr>
  </w:style>
  <w:style w:type="character" w:customStyle="1" w:styleId="searchword10">
    <w:name w:val="searchword10"/>
    <w:basedOn w:val="DefaultParagraphFont"/>
    <w:rsid w:val="00293D7E"/>
    <w:rPr>
      <w:shd w:val="clear" w:color="auto" w:fill="FFFF00"/>
    </w:rPr>
  </w:style>
  <w:style w:type="character" w:customStyle="1" w:styleId="searchword11">
    <w:name w:val="searchword11"/>
    <w:basedOn w:val="DefaultParagraphFont"/>
    <w:rsid w:val="00293D7E"/>
    <w:rPr>
      <w:shd w:val="clear" w:color="auto" w:fill="FFFF00"/>
    </w:rPr>
  </w:style>
  <w:style w:type="character" w:customStyle="1" w:styleId="searchword12">
    <w:name w:val="searchword12"/>
    <w:basedOn w:val="DefaultParagraphFont"/>
    <w:rsid w:val="00293D7E"/>
    <w:rPr>
      <w:shd w:val="clear" w:color="auto" w:fill="FFFF00"/>
    </w:rPr>
  </w:style>
  <w:style w:type="character" w:customStyle="1" w:styleId="searchword13">
    <w:name w:val="searchword13"/>
    <w:basedOn w:val="DefaultParagraphFont"/>
    <w:rsid w:val="00293D7E"/>
    <w:rPr>
      <w:shd w:val="clear" w:color="auto" w:fill="FFFF00"/>
    </w:rPr>
  </w:style>
  <w:style w:type="character" w:customStyle="1" w:styleId="searchword14">
    <w:name w:val="searchword14"/>
    <w:basedOn w:val="DefaultParagraphFont"/>
    <w:rsid w:val="00293D7E"/>
    <w:rPr>
      <w:shd w:val="clear" w:color="auto" w:fill="FFFF00"/>
    </w:rPr>
  </w:style>
  <w:style w:type="character" w:customStyle="1" w:styleId="searchword15">
    <w:name w:val="searchword15"/>
    <w:basedOn w:val="DefaultParagraphFont"/>
    <w:rsid w:val="00293D7E"/>
    <w:rPr>
      <w:shd w:val="clear" w:color="auto" w:fill="FFFF00"/>
    </w:rPr>
  </w:style>
  <w:style w:type="character" w:customStyle="1" w:styleId="searchword16">
    <w:name w:val="searchword16"/>
    <w:basedOn w:val="DefaultParagraphFont"/>
    <w:rsid w:val="00293D7E"/>
    <w:rPr>
      <w:shd w:val="clear" w:color="auto" w:fill="FFFF00"/>
    </w:rPr>
  </w:style>
  <w:style w:type="character" w:customStyle="1" w:styleId="searchword17">
    <w:name w:val="searchword17"/>
    <w:basedOn w:val="DefaultParagraphFont"/>
    <w:rsid w:val="00293D7E"/>
    <w:rPr>
      <w:shd w:val="clear" w:color="auto" w:fill="FFFF00"/>
    </w:rPr>
  </w:style>
  <w:style w:type="character" w:customStyle="1" w:styleId="searchword18">
    <w:name w:val="searchword18"/>
    <w:basedOn w:val="DefaultParagraphFont"/>
    <w:rsid w:val="00293D7E"/>
    <w:rPr>
      <w:shd w:val="clear" w:color="auto" w:fill="FFFF00"/>
    </w:rPr>
  </w:style>
  <w:style w:type="character" w:customStyle="1" w:styleId="searchword19">
    <w:name w:val="searchword19"/>
    <w:basedOn w:val="DefaultParagraphFont"/>
    <w:rsid w:val="00293D7E"/>
    <w:rPr>
      <w:shd w:val="clear" w:color="auto" w:fill="FFFF00"/>
    </w:rPr>
  </w:style>
  <w:style w:type="character" w:customStyle="1" w:styleId="searchword20">
    <w:name w:val="searchword20"/>
    <w:basedOn w:val="DefaultParagraphFont"/>
    <w:rsid w:val="00293D7E"/>
    <w:rPr>
      <w:shd w:val="clear" w:color="auto" w:fill="FFFF00"/>
    </w:rPr>
  </w:style>
  <w:style w:type="character" w:customStyle="1" w:styleId="searchword21">
    <w:name w:val="searchword21"/>
    <w:basedOn w:val="DefaultParagraphFont"/>
    <w:rsid w:val="00293D7E"/>
    <w:rPr>
      <w:shd w:val="clear" w:color="auto" w:fill="FFFF00"/>
    </w:rPr>
  </w:style>
  <w:style w:type="character" w:customStyle="1" w:styleId="searchword22">
    <w:name w:val="searchword22"/>
    <w:basedOn w:val="DefaultParagraphFont"/>
    <w:rsid w:val="00293D7E"/>
    <w:rPr>
      <w:shd w:val="clear" w:color="auto" w:fill="FFFF00"/>
    </w:rPr>
  </w:style>
  <w:style w:type="character" w:customStyle="1" w:styleId="searchword23">
    <w:name w:val="searchword23"/>
    <w:basedOn w:val="DefaultParagraphFont"/>
    <w:rsid w:val="00293D7E"/>
    <w:rPr>
      <w:shd w:val="clear" w:color="auto" w:fill="FFFF00"/>
    </w:rPr>
  </w:style>
  <w:style w:type="character" w:customStyle="1" w:styleId="searchword24">
    <w:name w:val="searchword24"/>
    <w:basedOn w:val="DefaultParagraphFont"/>
    <w:rsid w:val="00293D7E"/>
    <w:rPr>
      <w:shd w:val="clear" w:color="auto" w:fill="FFFF00"/>
    </w:rPr>
  </w:style>
  <w:style w:type="character" w:customStyle="1" w:styleId="searchword25">
    <w:name w:val="searchword25"/>
    <w:basedOn w:val="DefaultParagraphFont"/>
    <w:rsid w:val="00293D7E"/>
    <w:rPr>
      <w:shd w:val="clear" w:color="auto" w:fill="FFFF00"/>
    </w:rPr>
  </w:style>
  <w:style w:type="paragraph" w:customStyle="1" w:styleId="Default">
    <w:name w:val="Default"/>
    <w:rsid w:val="006A6394"/>
    <w:pPr>
      <w:autoSpaceDE w:val="0"/>
      <w:autoSpaceDN w:val="0"/>
      <w:adjustRightInd w:val="0"/>
      <w:spacing w:after="0" w:line="240" w:lineRule="auto"/>
    </w:pPr>
    <w:rPr>
      <w:rFonts w:ascii="Arial" w:hAnsi="Arial" w:cs="Arial"/>
      <w:color w:val="000000"/>
      <w:sz w:val="24"/>
      <w:szCs w:val="24"/>
    </w:rPr>
  </w:style>
  <w:style w:type="paragraph" w:customStyle="1" w:styleId="Outline2">
    <w:name w:val="Outline 2"/>
    <w:basedOn w:val="Normal"/>
    <w:rsid w:val="005B73CC"/>
    <w:pPr>
      <w:tabs>
        <w:tab w:val="num" w:pos="1418"/>
      </w:tabs>
      <w:spacing w:after="240"/>
      <w:ind w:left="1418" w:hanging="851"/>
      <w:jc w:val="both"/>
      <w:outlineLvl w:val="1"/>
    </w:pPr>
    <w:rPr>
      <w:rFonts w:ascii="Arial" w:hAnsi="Arial"/>
      <w:sz w:val="22"/>
      <w:szCs w:val="20"/>
      <w:lang w:eastAsia="en-US"/>
    </w:rPr>
  </w:style>
  <w:style w:type="paragraph" w:styleId="Date">
    <w:name w:val="Date"/>
    <w:basedOn w:val="Normal"/>
    <w:next w:val="Normal"/>
    <w:link w:val="DateChar"/>
    <w:uiPriority w:val="99"/>
    <w:semiHidden/>
    <w:unhideWhenUsed/>
    <w:rsid w:val="002152BD"/>
  </w:style>
  <w:style w:type="character" w:customStyle="1" w:styleId="DateChar">
    <w:name w:val="Date Char"/>
    <w:basedOn w:val="DefaultParagraphFont"/>
    <w:link w:val="Date"/>
    <w:uiPriority w:val="99"/>
    <w:semiHidden/>
    <w:rsid w:val="002152B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AA146C"/>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AA146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A14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17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E22B28"/>
    <w:pPr>
      <w:keepNext/>
      <w:numPr>
        <w:numId w:val="4"/>
      </w:numPr>
      <w:spacing w:before="320" w:line="300" w:lineRule="atLeast"/>
      <w:jc w:val="both"/>
      <w:outlineLvl w:val="0"/>
    </w:pPr>
    <w:rPr>
      <w:rFonts w:ascii="Arial" w:hAnsi="Arial"/>
      <w:b/>
      <w:smallCaps/>
      <w:kern w:val="28"/>
      <w:sz w:val="22"/>
      <w:szCs w:val="20"/>
      <w:lang w:eastAsia="en-US"/>
    </w:rPr>
  </w:style>
  <w:style w:type="paragraph" w:styleId="Heading2">
    <w:name w:val="heading 2"/>
    <w:basedOn w:val="Normal"/>
    <w:link w:val="Heading2Char"/>
    <w:qFormat/>
    <w:rsid w:val="00E22B28"/>
    <w:pPr>
      <w:numPr>
        <w:ilvl w:val="1"/>
        <w:numId w:val="4"/>
      </w:numPr>
      <w:spacing w:before="280" w:after="120" w:line="300" w:lineRule="atLeast"/>
      <w:jc w:val="both"/>
      <w:outlineLvl w:val="1"/>
    </w:pPr>
    <w:rPr>
      <w:rFonts w:ascii="Arial" w:hAnsi="Arial"/>
      <w:color w:val="000000"/>
      <w:sz w:val="22"/>
      <w:szCs w:val="20"/>
      <w:lang w:eastAsia="en-US"/>
    </w:rPr>
  </w:style>
  <w:style w:type="paragraph" w:styleId="Heading3">
    <w:name w:val="heading 3"/>
    <w:basedOn w:val="Normal"/>
    <w:link w:val="Heading3Char"/>
    <w:qFormat/>
    <w:rsid w:val="00E22B28"/>
    <w:pPr>
      <w:numPr>
        <w:ilvl w:val="2"/>
        <w:numId w:val="4"/>
      </w:numPr>
      <w:spacing w:after="120" w:line="300" w:lineRule="atLeast"/>
      <w:jc w:val="both"/>
      <w:outlineLvl w:val="2"/>
    </w:pPr>
    <w:rPr>
      <w:rFonts w:ascii="Arial" w:hAnsi="Arial"/>
      <w:sz w:val="22"/>
      <w:szCs w:val="20"/>
      <w:lang w:eastAsia="en-US"/>
    </w:rPr>
  </w:style>
  <w:style w:type="paragraph" w:styleId="Heading4">
    <w:name w:val="heading 4"/>
    <w:basedOn w:val="Normal"/>
    <w:link w:val="Heading4Char"/>
    <w:qFormat/>
    <w:rsid w:val="00E22B28"/>
    <w:pPr>
      <w:numPr>
        <w:ilvl w:val="3"/>
        <w:numId w:val="4"/>
      </w:numPr>
      <w:tabs>
        <w:tab w:val="left" w:pos="2261"/>
      </w:tabs>
      <w:spacing w:after="120" w:line="300" w:lineRule="atLeast"/>
      <w:jc w:val="both"/>
      <w:outlineLvl w:val="3"/>
    </w:pPr>
    <w:rPr>
      <w:rFonts w:ascii="Arial" w:hAnsi="Arial"/>
      <w:sz w:val="22"/>
      <w:szCs w:val="20"/>
      <w:lang w:eastAsia="en-US"/>
    </w:rPr>
  </w:style>
  <w:style w:type="paragraph" w:styleId="Heading5">
    <w:name w:val="heading 5"/>
    <w:basedOn w:val="Normal"/>
    <w:link w:val="Heading5Char"/>
    <w:qFormat/>
    <w:rsid w:val="00E22B28"/>
    <w:pPr>
      <w:numPr>
        <w:ilvl w:val="4"/>
        <w:numId w:val="4"/>
      </w:numPr>
      <w:spacing w:after="120" w:line="300" w:lineRule="atLeast"/>
      <w:jc w:val="both"/>
      <w:outlineLvl w:val="4"/>
    </w:pPr>
    <w:rPr>
      <w:rFonts w:ascii="Arial" w:hAnsi="Arial"/>
      <w:sz w:val="22"/>
      <w:szCs w:val="20"/>
      <w:lang w:eastAsia="en-US"/>
    </w:rPr>
  </w:style>
  <w:style w:type="paragraph" w:styleId="Heading6">
    <w:name w:val="heading 6"/>
    <w:basedOn w:val="Normal"/>
    <w:next w:val="Normal"/>
    <w:link w:val="Heading6Char"/>
    <w:uiPriority w:val="9"/>
    <w:semiHidden/>
    <w:unhideWhenUsed/>
    <w:qFormat/>
    <w:rsid w:val="00AE1446"/>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E1446"/>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E1446"/>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E1446"/>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5417D"/>
    <w:pPr>
      <w:spacing w:after="220"/>
      <w:jc w:val="both"/>
    </w:pPr>
    <w:rPr>
      <w:sz w:val="22"/>
      <w:szCs w:val="20"/>
      <w:lang w:eastAsia="en-US"/>
    </w:rPr>
  </w:style>
  <w:style w:type="character" w:customStyle="1" w:styleId="BodyTextChar">
    <w:name w:val="Body Text Char"/>
    <w:basedOn w:val="DefaultParagraphFont"/>
    <w:link w:val="BodyText"/>
    <w:rsid w:val="00D5417D"/>
    <w:rPr>
      <w:rFonts w:ascii="Times New Roman" w:eastAsia="Times New Roman" w:hAnsi="Times New Roman" w:cs="Times New Roman"/>
      <w:szCs w:val="20"/>
    </w:rPr>
  </w:style>
  <w:style w:type="paragraph" w:customStyle="1" w:styleId="Parties">
    <w:name w:val="Parties"/>
    <w:basedOn w:val="BodyText"/>
    <w:next w:val="BodyText"/>
    <w:rsid w:val="00D5417D"/>
    <w:pPr>
      <w:numPr>
        <w:numId w:val="1"/>
      </w:numPr>
      <w:tabs>
        <w:tab w:val="clear" w:pos="720"/>
        <w:tab w:val="num" w:pos="360"/>
      </w:tabs>
      <w:ind w:left="0" w:firstLine="0"/>
    </w:pPr>
  </w:style>
  <w:style w:type="paragraph" w:customStyle="1" w:styleId="Recitals">
    <w:name w:val="Recitals"/>
    <w:basedOn w:val="BodyText"/>
    <w:next w:val="BodyText"/>
    <w:rsid w:val="00D5417D"/>
    <w:pPr>
      <w:numPr>
        <w:numId w:val="2"/>
      </w:numPr>
      <w:tabs>
        <w:tab w:val="clear" w:pos="720"/>
        <w:tab w:val="num" w:pos="360"/>
      </w:tabs>
      <w:ind w:left="0" w:firstLine="0"/>
    </w:pPr>
  </w:style>
  <w:style w:type="paragraph" w:styleId="BalloonText">
    <w:name w:val="Balloon Text"/>
    <w:basedOn w:val="Normal"/>
    <w:link w:val="BalloonTextChar"/>
    <w:semiHidden/>
    <w:rsid w:val="00D5417D"/>
    <w:rPr>
      <w:rFonts w:ascii="Tahoma" w:hAnsi="Tahoma" w:cs="Tahoma"/>
      <w:sz w:val="16"/>
      <w:szCs w:val="16"/>
    </w:rPr>
  </w:style>
  <w:style w:type="character" w:customStyle="1" w:styleId="BalloonTextChar">
    <w:name w:val="Balloon Text Char"/>
    <w:basedOn w:val="DefaultParagraphFont"/>
    <w:link w:val="BalloonText"/>
    <w:semiHidden/>
    <w:rsid w:val="00D5417D"/>
    <w:rPr>
      <w:rFonts w:ascii="Tahoma" w:eastAsia="Times New Roman" w:hAnsi="Tahoma" w:cs="Tahoma"/>
      <w:sz w:val="16"/>
      <w:szCs w:val="16"/>
      <w:lang w:eastAsia="en-GB"/>
    </w:rPr>
  </w:style>
  <w:style w:type="character" w:styleId="CommentReference">
    <w:name w:val="annotation reference"/>
    <w:basedOn w:val="DefaultParagraphFont"/>
    <w:rsid w:val="00D5417D"/>
    <w:rPr>
      <w:sz w:val="16"/>
      <w:szCs w:val="16"/>
    </w:rPr>
  </w:style>
  <w:style w:type="paragraph" w:styleId="CommentText">
    <w:name w:val="annotation text"/>
    <w:basedOn w:val="Normal"/>
    <w:link w:val="CommentTextChar"/>
    <w:rsid w:val="00D5417D"/>
    <w:rPr>
      <w:sz w:val="20"/>
      <w:szCs w:val="20"/>
    </w:rPr>
  </w:style>
  <w:style w:type="character" w:customStyle="1" w:styleId="CommentTextChar">
    <w:name w:val="Comment Text Char"/>
    <w:basedOn w:val="DefaultParagraphFont"/>
    <w:link w:val="CommentText"/>
    <w:rsid w:val="00D5417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D5417D"/>
    <w:rPr>
      <w:b/>
      <w:bCs/>
    </w:rPr>
  </w:style>
  <w:style w:type="character" w:customStyle="1" w:styleId="CommentSubjectChar">
    <w:name w:val="Comment Subject Char"/>
    <w:basedOn w:val="CommentTextChar"/>
    <w:link w:val="CommentSubject"/>
    <w:rsid w:val="00D5417D"/>
    <w:rPr>
      <w:rFonts w:ascii="Times New Roman" w:eastAsia="Times New Roman" w:hAnsi="Times New Roman" w:cs="Times New Roman"/>
      <w:b/>
      <w:bCs/>
      <w:sz w:val="20"/>
      <w:szCs w:val="20"/>
      <w:lang w:eastAsia="en-GB"/>
    </w:rPr>
  </w:style>
  <w:style w:type="paragraph" w:styleId="Header">
    <w:name w:val="header"/>
    <w:basedOn w:val="Normal"/>
    <w:link w:val="HeaderChar"/>
    <w:uiPriority w:val="99"/>
    <w:unhideWhenUsed/>
    <w:rsid w:val="003B60EF"/>
    <w:pPr>
      <w:tabs>
        <w:tab w:val="center" w:pos="4513"/>
        <w:tab w:val="right" w:pos="9026"/>
      </w:tabs>
    </w:pPr>
  </w:style>
  <w:style w:type="character" w:customStyle="1" w:styleId="HeaderChar">
    <w:name w:val="Header Char"/>
    <w:basedOn w:val="DefaultParagraphFont"/>
    <w:link w:val="Header"/>
    <w:uiPriority w:val="99"/>
    <w:rsid w:val="003B60E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B60EF"/>
    <w:pPr>
      <w:tabs>
        <w:tab w:val="center" w:pos="4513"/>
        <w:tab w:val="right" w:pos="9026"/>
      </w:tabs>
    </w:pPr>
  </w:style>
  <w:style w:type="character" w:customStyle="1" w:styleId="FooterChar">
    <w:name w:val="Footer Char"/>
    <w:basedOn w:val="DefaultParagraphFont"/>
    <w:link w:val="Footer"/>
    <w:uiPriority w:val="99"/>
    <w:rsid w:val="003B60EF"/>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E22B28"/>
    <w:rPr>
      <w:rFonts w:ascii="Arial" w:eastAsia="Times New Roman" w:hAnsi="Arial" w:cs="Times New Roman"/>
      <w:b/>
      <w:smallCaps/>
      <w:kern w:val="28"/>
      <w:szCs w:val="20"/>
    </w:rPr>
  </w:style>
  <w:style w:type="character" w:customStyle="1" w:styleId="Heading2Char">
    <w:name w:val="Heading 2 Char"/>
    <w:basedOn w:val="DefaultParagraphFont"/>
    <w:link w:val="Heading2"/>
    <w:rsid w:val="00E22B28"/>
    <w:rPr>
      <w:rFonts w:ascii="Arial" w:eastAsia="Times New Roman" w:hAnsi="Arial" w:cs="Times New Roman"/>
      <w:color w:val="000000"/>
      <w:szCs w:val="20"/>
    </w:rPr>
  </w:style>
  <w:style w:type="character" w:customStyle="1" w:styleId="Heading3Char">
    <w:name w:val="Heading 3 Char"/>
    <w:basedOn w:val="DefaultParagraphFont"/>
    <w:link w:val="Heading3"/>
    <w:rsid w:val="00E22B28"/>
    <w:rPr>
      <w:rFonts w:ascii="Arial" w:eastAsia="Times New Roman" w:hAnsi="Arial" w:cs="Times New Roman"/>
      <w:szCs w:val="20"/>
    </w:rPr>
  </w:style>
  <w:style w:type="character" w:customStyle="1" w:styleId="Heading4Char">
    <w:name w:val="Heading 4 Char"/>
    <w:basedOn w:val="DefaultParagraphFont"/>
    <w:link w:val="Heading4"/>
    <w:rsid w:val="00E22B28"/>
    <w:rPr>
      <w:rFonts w:ascii="Arial" w:eastAsia="Times New Roman" w:hAnsi="Arial" w:cs="Times New Roman"/>
      <w:szCs w:val="20"/>
    </w:rPr>
  </w:style>
  <w:style w:type="character" w:customStyle="1" w:styleId="Heading5Char">
    <w:name w:val="Heading 5 Char"/>
    <w:basedOn w:val="DefaultParagraphFont"/>
    <w:link w:val="Heading5"/>
    <w:rsid w:val="00E22B28"/>
    <w:rPr>
      <w:rFonts w:ascii="Arial" w:eastAsia="Times New Roman" w:hAnsi="Arial" w:cs="Times New Roman"/>
      <w:szCs w:val="20"/>
    </w:rPr>
  </w:style>
  <w:style w:type="paragraph" w:customStyle="1" w:styleId="Definitions">
    <w:name w:val="Definitions"/>
    <w:basedOn w:val="Normal"/>
    <w:rsid w:val="00E22B28"/>
    <w:pPr>
      <w:spacing w:after="120" w:line="300" w:lineRule="atLeast"/>
      <w:ind w:left="720"/>
      <w:jc w:val="both"/>
    </w:pPr>
    <w:rPr>
      <w:rFonts w:ascii="Arial" w:hAnsi="Arial"/>
      <w:sz w:val="22"/>
      <w:szCs w:val="20"/>
      <w:lang w:eastAsia="en-US"/>
    </w:rPr>
  </w:style>
  <w:style w:type="character" w:styleId="Strong">
    <w:name w:val="Strong"/>
    <w:basedOn w:val="DefaultParagraphFont"/>
    <w:uiPriority w:val="22"/>
    <w:qFormat/>
    <w:rsid w:val="00174100"/>
    <w:rPr>
      <w:b/>
      <w:bCs/>
    </w:rPr>
  </w:style>
  <w:style w:type="paragraph" w:styleId="NormalWeb">
    <w:name w:val="Normal (Web)"/>
    <w:basedOn w:val="Normal"/>
    <w:uiPriority w:val="99"/>
    <w:unhideWhenUsed/>
    <w:rsid w:val="00174100"/>
  </w:style>
  <w:style w:type="paragraph" w:customStyle="1" w:styleId="Schmainheadincsingle">
    <w:name w:val="Sch   main head inc single"/>
    <w:basedOn w:val="Normal"/>
    <w:next w:val="Normal"/>
    <w:rsid w:val="00EE6AD7"/>
    <w:pPr>
      <w:numPr>
        <w:numId w:val="3"/>
      </w:numPr>
      <w:spacing w:before="240" w:after="360" w:line="300" w:lineRule="atLeast"/>
    </w:pPr>
    <w:rPr>
      <w:rFonts w:ascii="Arial" w:hAnsi="Arial"/>
      <w:b/>
      <w:kern w:val="28"/>
      <w:sz w:val="22"/>
      <w:szCs w:val="20"/>
      <w:lang w:eastAsia="en-US"/>
    </w:rPr>
  </w:style>
  <w:style w:type="character" w:customStyle="1" w:styleId="Defterm">
    <w:name w:val="Defterm"/>
    <w:basedOn w:val="DefaultParagraphFont"/>
    <w:rsid w:val="00EE6AD7"/>
    <w:rPr>
      <w:b/>
      <w:color w:val="000000"/>
      <w:sz w:val="22"/>
    </w:rPr>
  </w:style>
  <w:style w:type="paragraph" w:customStyle="1" w:styleId="Bodysubclause">
    <w:name w:val="Body  sub clause"/>
    <w:basedOn w:val="Normal"/>
    <w:rsid w:val="004D3697"/>
    <w:pPr>
      <w:spacing w:before="240" w:after="120" w:line="300" w:lineRule="atLeast"/>
      <w:ind w:left="1440"/>
      <w:jc w:val="both"/>
    </w:pPr>
    <w:rPr>
      <w:rFonts w:ascii="Arial" w:hAnsi="Arial"/>
      <w:sz w:val="22"/>
      <w:szCs w:val="20"/>
      <w:lang w:eastAsia="en-US"/>
    </w:rPr>
  </w:style>
  <w:style w:type="paragraph" w:styleId="ListParagraph">
    <w:name w:val="List Paragraph"/>
    <w:basedOn w:val="Normal"/>
    <w:uiPriority w:val="34"/>
    <w:qFormat/>
    <w:rsid w:val="00AE1446"/>
    <w:pPr>
      <w:ind w:left="720"/>
      <w:contextualSpacing/>
    </w:pPr>
  </w:style>
  <w:style w:type="character" w:customStyle="1" w:styleId="Heading6Char">
    <w:name w:val="Heading 6 Char"/>
    <w:basedOn w:val="DefaultParagraphFont"/>
    <w:link w:val="Heading6"/>
    <w:uiPriority w:val="9"/>
    <w:semiHidden/>
    <w:rsid w:val="00AE1446"/>
    <w:rPr>
      <w:rFonts w:asciiTheme="majorHAnsi" w:eastAsiaTheme="majorEastAsia" w:hAnsiTheme="majorHAnsi" w:cstheme="majorBidi"/>
      <w:i/>
      <w:iCs/>
      <w:color w:val="243F60" w:themeColor="accent1" w:themeShade="7F"/>
      <w:sz w:val="24"/>
      <w:szCs w:val="24"/>
      <w:lang w:eastAsia="en-GB"/>
    </w:rPr>
  </w:style>
  <w:style w:type="character" w:customStyle="1" w:styleId="Heading7Char">
    <w:name w:val="Heading 7 Char"/>
    <w:basedOn w:val="DefaultParagraphFont"/>
    <w:link w:val="Heading7"/>
    <w:uiPriority w:val="9"/>
    <w:semiHidden/>
    <w:rsid w:val="00AE1446"/>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semiHidden/>
    <w:rsid w:val="00AE1446"/>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AE1446"/>
    <w:rPr>
      <w:rFonts w:asciiTheme="majorHAnsi" w:eastAsiaTheme="majorEastAsia" w:hAnsiTheme="majorHAnsi" w:cstheme="majorBidi"/>
      <w:i/>
      <w:iCs/>
      <w:color w:val="404040" w:themeColor="text1" w:themeTint="BF"/>
      <w:sz w:val="20"/>
      <w:szCs w:val="20"/>
      <w:lang w:eastAsia="en-GB"/>
    </w:rPr>
  </w:style>
  <w:style w:type="table" w:styleId="TableGrid">
    <w:name w:val="Table Grid"/>
    <w:basedOn w:val="TableNormal"/>
    <w:rsid w:val="00A07F1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xecution">
    <w:name w:val="X Execution"/>
    <w:basedOn w:val="Normal"/>
    <w:rsid w:val="000F325B"/>
    <w:pPr>
      <w:tabs>
        <w:tab w:val="left" w:pos="0"/>
        <w:tab w:val="left" w:pos="3544"/>
      </w:tabs>
      <w:spacing w:line="300" w:lineRule="atLeast"/>
      <w:ind w:right="459"/>
    </w:pPr>
    <w:rPr>
      <w:rFonts w:ascii="Arial" w:hAnsi="Arial"/>
      <w:color w:val="000000"/>
      <w:sz w:val="22"/>
      <w:szCs w:val="20"/>
      <w:lang w:eastAsia="en-US"/>
    </w:rPr>
  </w:style>
  <w:style w:type="character" w:customStyle="1" w:styleId="searchword1">
    <w:name w:val="searchword1"/>
    <w:basedOn w:val="DefaultParagraphFont"/>
    <w:rsid w:val="00E6462C"/>
    <w:rPr>
      <w:shd w:val="clear" w:color="auto" w:fill="FFFF00"/>
    </w:rPr>
  </w:style>
  <w:style w:type="paragraph" w:customStyle="1" w:styleId="Bullet4">
    <w:name w:val="Bullet4"/>
    <w:basedOn w:val="Normal"/>
    <w:rsid w:val="00EF3381"/>
    <w:pPr>
      <w:numPr>
        <w:numId w:val="5"/>
      </w:numPr>
      <w:spacing w:after="240"/>
      <w:jc w:val="both"/>
    </w:pPr>
    <w:rPr>
      <w:sz w:val="22"/>
      <w:szCs w:val="20"/>
      <w:lang w:eastAsia="en-US"/>
    </w:rPr>
  </w:style>
  <w:style w:type="character" w:styleId="Hyperlink">
    <w:name w:val="Hyperlink"/>
    <w:basedOn w:val="DefaultParagraphFont"/>
    <w:uiPriority w:val="99"/>
    <w:semiHidden/>
    <w:unhideWhenUsed/>
    <w:rsid w:val="00293D7E"/>
    <w:rPr>
      <w:strike w:val="0"/>
      <w:dstrike w:val="0"/>
      <w:color w:val="0000CC"/>
      <w:u w:val="none"/>
      <w:effect w:val="none"/>
    </w:rPr>
  </w:style>
  <w:style w:type="character" w:styleId="Emphasis">
    <w:name w:val="Emphasis"/>
    <w:basedOn w:val="DefaultParagraphFont"/>
    <w:uiPriority w:val="20"/>
    <w:qFormat/>
    <w:rsid w:val="00293D7E"/>
    <w:rPr>
      <w:i/>
      <w:iCs/>
    </w:rPr>
  </w:style>
  <w:style w:type="character" w:customStyle="1" w:styleId="hiddennotetext1">
    <w:name w:val="hiddennotetext1"/>
    <w:basedOn w:val="DefaultParagraphFont"/>
    <w:rsid w:val="00293D7E"/>
    <w:rPr>
      <w:vanish/>
      <w:webHidden w:val="0"/>
      <w:specVanish w:val="0"/>
    </w:rPr>
  </w:style>
  <w:style w:type="character" w:customStyle="1" w:styleId="fullnotetitle">
    <w:name w:val="fullnotetitle"/>
    <w:basedOn w:val="DefaultParagraphFont"/>
    <w:rsid w:val="00293D7E"/>
  </w:style>
  <w:style w:type="character" w:customStyle="1" w:styleId="notetitleprint1">
    <w:name w:val="notetitleprint1"/>
    <w:basedOn w:val="DefaultParagraphFont"/>
    <w:rsid w:val="00293D7E"/>
    <w:rPr>
      <w:vanish/>
      <w:webHidden w:val="0"/>
      <w:specVanish w:val="0"/>
    </w:rPr>
  </w:style>
  <w:style w:type="character" w:customStyle="1" w:styleId="searchword2">
    <w:name w:val="searchword2"/>
    <w:basedOn w:val="DefaultParagraphFont"/>
    <w:rsid w:val="00293D7E"/>
    <w:rPr>
      <w:shd w:val="clear" w:color="auto" w:fill="FFFF00"/>
    </w:rPr>
  </w:style>
  <w:style w:type="character" w:customStyle="1" w:styleId="searchword3">
    <w:name w:val="searchword3"/>
    <w:basedOn w:val="DefaultParagraphFont"/>
    <w:rsid w:val="00293D7E"/>
    <w:rPr>
      <w:shd w:val="clear" w:color="auto" w:fill="FFFF00"/>
    </w:rPr>
  </w:style>
  <w:style w:type="character" w:customStyle="1" w:styleId="printlink">
    <w:name w:val="printlink"/>
    <w:basedOn w:val="DefaultParagraphFont"/>
    <w:rsid w:val="00293D7E"/>
  </w:style>
  <w:style w:type="character" w:customStyle="1" w:styleId="searchword4">
    <w:name w:val="searchword4"/>
    <w:basedOn w:val="DefaultParagraphFont"/>
    <w:rsid w:val="00293D7E"/>
    <w:rPr>
      <w:shd w:val="clear" w:color="auto" w:fill="FFFF00"/>
    </w:rPr>
  </w:style>
  <w:style w:type="character" w:customStyle="1" w:styleId="searchword5">
    <w:name w:val="searchword5"/>
    <w:basedOn w:val="DefaultParagraphFont"/>
    <w:rsid w:val="00293D7E"/>
    <w:rPr>
      <w:shd w:val="clear" w:color="auto" w:fill="FFFF00"/>
    </w:rPr>
  </w:style>
  <w:style w:type="character" w:customStyle="1" w:styleId="searchword6">
    <w:name w:val="searchword6"/>
    <w:basedOn w:val="DefaultParagraphFont"/>
    <w:rsid w:val="00293D7E"/>
    <w:rPr>
      <w:shd w:val="clear" w:color="auto" w:fill="FFFF00"/>
    </w:rPr>
  </w:style>
  <w:style w:type="character" w:customStyle="1" w:styleId="searchword7">
    <w:name w:val="searchword7"/>
    <w:basedOn w:val="DefaultParagraphFont"/>
    <w:rsid w:val="00293D7E"/>
    <w:rPr>
      <w:shd w:val="clear" w:color="auto" w:fill="FFFF00"/>
    </w:rPr>
  </w:style>
  <w:style w:type="character" w:customStyle="1" w:styleId="searchword8">
    <w:name w:val="searchword8"/>
    <w:basedOn w:val="DefaultParagraphFont"/>
    <w:rsid w:val="00293D7E"/>
    <w:rPr>
      <w:shd w:val="clear" w:color="auto" w:fill="FFFF00"/>
    </w:rPr>
  </w:style>
  <w:style w:type="character" w:customStyle="1" w:styleId="searchword9">
    <w:name w:val="searchword9"/>
    <w:basedOn w:val="DefaultParagraphFont"/>
    <w:rsid w:val="00293D7E"/>
    <w:rPr>
      <w:shd w:val="clear" w:color="auto" w:fill="FFFF00"/>
    </w:rPr>
  </w:style>
  <w:style w:type="character" w:customStyle="1" w:styleId="searchword10">
    <w:name w:val="searchword10"/>
    <w:basedOn w:val="DefaultParagraphFont"/>
    <w:rsid w:val="00293D7E"/>
    <w:rPr>
      <w:shd w:val="clear" w:color="auto" w:fill="FFFF00"/>
    </w:rPr>
  </w:style>
  <w:style w:type="character" w:customStyle="1" w:styleId="searchword11">
    <w:name w:val="searchword11"/>
    <w:basedOn w:val="DefaultParagraphFont"/>
    <w:rsid w:val="00293D7E"/>
    <w:rPr>
      <w:shd w:val="clear" w:color="auto" w:fill="FFFF00"/>
    </w:rPr>
  </w:style>
  <w:style w:type="character" w:customStyle="1" w:styleId="searchword12">
    <w:name w:val="searchword12"/>
    <w:basedOn w:val="DefaultParagraphFont"/>
    <w:rsid w:val="00293D7E"/>
    <w:rPr>
      <w:shd w:val="clear" w:color="auto" w:fill="FFFF00"/>
    </w:rPr>
  </w:style>
  <w:style w:type="character" w:customStyle="1" w:styleId="searchword13">
    <w:name w:val="searchword13"/>
    <w:basedOn w:val="DefaultParagraphFont"/>
    <w:rsid w:val="00293D7E"/>
    <w:rPr>
      <w:shd w:val="clear" w:color="auto" w:fill="FFFF00"/>
    </w:rPr>
  </w:style>
  <w:style w:type="character" w:customStyle="1" w:styleId="searchword14">
    <w:name w:val="searchword14"/>
    <w:basedOn w:val="DefaultParagraphFont"/>
    <w:rsid w:val="00293D7E"/>
    <w:rPr>
      <w:shd w:val="clear" w:color="auto" w:fill="FFFF00"/>
    </w:rPr>
  </w:style>
  <w:style w:type="character" w:customStyle="1" w:styleId="searchword15">
    <w:name w:val="searchword15"/>
    <w:basedOn w:val="DefaultParagraphFont"/>
    <w:rsid w:val="00293D7E"/>
    <w:rPr>
      <w:shd w:val="clear" w:color="auto" w:fill="FFFF00"/>
    </w:rPr>
  </w:style>
  <w:style w:type="character" w:customStyle="1" w:styleId="searchword16">
    <w:name w:val="searchword16"/>
    <w:basedOn w:val="DefaultParagraphFont"/>
    <w:rsid w:val="00293D7E"/>
    <w:rPr>
      <w:shd w:val="clear" w:color="auto" w:fill="FFFF00"/>
    </w:rPr>
  </w:style>
  <w:style w:type="character" w:customStyle="1" w:styleId="searchword17">
    <w:name w:val="searchword17"/>
    <w:basedOn w:val="DefaultParagraphFont"/>
    <w:rsid w:val="00293D7E"/>
    <w:rPr>
      <w:shd w:val="clear" w:color="auto" w:fill="FFFF00"/>
    </w:rPr>
  </w:style>
  <w:style w:type="character" w:customStyle="1" w:styleId="searchword18">
    <w:name w:val="searchword18"/>
    <w:basedOn w:val="DefaultParagraphFont"/>
    <w:rsid w:val="00293D7E"/>
    <w:rPr>
      <w:shd w:val="clear" w:color="auto" w:fill="FFFF00"/>
    </w:rPr>
  </w:style>
  <w:style w:type="character" w:customStyle="1" w:styleId="searchword19">
    <w:name w:val="searchword19"/>
    <w:basedOn w:val="DefaultParagraphFont"/>
    <w:rsid w:val="00293D7E"/>
    <w:rPr>
      <w:shd w:val="clear" w:color="auto" w:fill="FFFF00"/>
    </w:rPr>
  </w:style>
  <w:style w:type="character" w:customStyle="1" w:styleId="searchword20">
    <w:name w:val="searchword20"/>
    <w:basedOn w:val="DefaultParagraphFont"/>
    <w:rsid w:val="00293D7E"/>
    <w:rPr>
      <w:shd w:val="clear" w:color="auto" w:fill="FFFF00"/>
    </w:rPr>
  </w:style>
  <w:style w:type="character" w:customStyle="1" w:styleId="searchword21">
    <w:name w:val="searchword21"/>
    <w:basedOn w:val="DefaultParagraphFont"/>
    <w:rsid w:val="00293D7E"/>
    <w:rPr>
      <w:shd w:val="clear" w:color="auto" w:fill="FFFF00"/>
    </w:rPr>
  </w:style>
  <w:style w:type="character" w:customStyle="1" w:styleId="searchword22">
    <w:name w:val="searchword22"/>
    <w:basedOn w:val="DefaultParagraphFont"/>
    <w:rsid w:val="00293D7E"/>
    <w:rPr>
      <w:shd w:val="clear" w:color="auto" w:fill="FFFF00"/>
    </w:rPr>
  </w:style>
  <w:style w:type="character" w:customStyle="1" w:styleId="searchword23">
    <w:name w:val="searchword23"/>
    <w:basedOn w:val="DefaultParagraphFont"/>
    <w:rsid w:val="00293D7E"/>
    <w:rPr>
      <w:shd w:val="clear" w:color="auto" w:fill="FFFF00"/>
    </w:rPr>
  </w:style>
  <w:style w:type="character" w:customStyle="1" w:styleId="searchword24">
    <w:name w:val="searchword24"/>
    <w:basedOn w:val="DefaultParagraphFont"/>
    <w:rsid w:val="00293D7E"/>
    <w:rPr>
      <w:shd w:val="clear" w:color="auto" w:fill="FFFF00"/>
    </w:rPr>
  </w:style>
  <w:style w:type="character" w:customStyle="1" w:styleId="searchword25">
    <w:name w:val="searchword25"/>
    <w:basedOn w:val="DefaultParagraphFont"/>
    <w:rsid w:val="00293D7E"/>
    <w:rPr>
      <w:shd w:val="clear" w:color="auto" w:fill="FFFF00"/>
    </w:rPr>
  </w:style>
  <w:style w:type="paragraph" w:customStyle="1" w:styleId="Default">
    <w:name w:val="Default"/>
    <w:rsid w:val="006A6394"/>
    <w:pPr>
      <w:autoSpaceDE w:val="0"/>
      <w:autoSpaceDN w:val="0"/>
      <w:adjustRightInd w:val="0"/>
      <w:spacing w:after="0" w:line="240" w:lineRule="auto"/>
    </w:pPr>
    <w:rPr>
      <w:rFonts w:ascii="Arial" w:hAnsi="Arial" w:cs="Arial"/>
      <w:color w:val="000000"/>
      <w:sz w:val="24"/>
      <w:szCs w:val="24"/>
    </w:rPr>
  </w:style>
  <w:style w:type="paragraph" w:customStyle="1" w:styleId="Outline2">
    <w:name w:val="Outline 2"/>
    <w:basedOn w:val="Normal"/>
    <w:rsid w:val="005B73CC"/>
    <w:pPr>
      <w:tabs>
        <w:tab w:val="num" w:pos="1418"/>
      </w:tabs>
      <w:spacing w:after="240"/>
      <w:ind w:left="1418" w:hanging="851"/>
      <w:jc w:val="both"/>
      <w:outlineLvl w:val="1"/>
    </w:pPr>
    <w:rPr>
      <w:rFonts w:ascii="Arial" w:hAnsi="Arial"/>
      <w:sz w:val="22"/>
      <w:szCs w:val="20"/>
      <w:lang w:eastAsia="en-US"/>
    </w:rPr>
  </w:style>
  <w:style w:type="paragraph" w:styleId="Date">
    <w:name w:val="Date"/>
    <w:basedOn w:val="Normal"/>
    <w:next w:val="Normal"/>
    <w:link w:val="DateChar"/>
    <w:uiPriority w:val="99"/>
    <w:semiHidden/>
    <w:unhideWhenUsed/>
    <w:rsid w:val="002152BD"/>
  </w:style>
  <w:style w:type="character" w:customStyle="1" w:styleId="DateChar">
    <w:name w:val="Date Char"/>
    <w:basedOn w:val="DefaultParagraphFont"/>
    <w:link w:val="Date"/>
    <w:uiPriority w:val="99"/>
    <w:semiHidden/>
    <w:rsid w:val="002152B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AA146C"/>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AA146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A14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9766">
      <w:bodyDiv w:val="1"/>
      <w:marLeft w:val="0"/>
      <w:marRight w:val="0"/>
      <w:marTop w:val="0"/>
      <w:marBottom w:val="0"/>
      <w:divBdr>
        <w:top w:val="none" w:sz="0" w:space="0" w:color="auto"/>
        <w:left w:val="none" w:sz="0" w:space="0" w:color="auto"/>
        <w:bottom w:val="none" w:sz="0" w:space="0" w:color="auto"/>
        <w:right w:val="none" w:sz="0" w:space="0" w:color="auto"/>
      </w:divBdr>
      <w:divsChild>
        <w:div w:id="819465213">
          <w:marLeft w:val="0"/>
          <w:marRight w:val="0"/>
          <w:marTop w:val="75"/>
          <w:marBottom w:val="75"/>
          <w:divBdr>
            <w:top w:val="none" w:sz="0" w:space="0" w:color="auto"/>
            <w:left w:val="none" w:sz="0" w:space="0" w:color="auto"/>
            <w:bottom w:val="none" w:sz="0" w:space="0" w:color="auto"/>
            <w:right w:val="none" w:sz="0" w:space="0" w:color="auto"/>
          </w:divBdr>
          <w:divsChild>
            <w:div w:id="291644193">
              <w:marLeft w:val="75"/>
              <w:marRight w:val="75"/>
              <w:marTop w:val="0"/>
              <w:marBottom w:val="0"/>
              <w:divBdr>
                <w:top w:val="single" w:sz="6" w:space="8" w:color="333366"/>
                <w:left w:val="single" w:sz="6" w:space="8" w:color="333366"/>
                <w:bottom w:val="single" w:sz="6" w:space="8" w:color="333366"/>
                <w:right w:val="single" w:sz="6" w:space="8" w:color="333366"/>
              </w:divBdr>
              <w:divsChild>
                <w:div w:id="109083901">
                  <w:marLeft w:val="5"/>
                  <w:marRight w:val="5"/>
                  <w:marTop w:val="2"/>
                  <w:marBottom w:val="2"/>
                  <w:divBdr>
                    <w:top w:val="none" w:sz="0" w:space="0" w:color="auto"/>
                    <w:left w:val="none" w:sz="0" w:space="0" w:color="auto"/>
                    <w:bottom w:val="none" w:sz="0" w:space="0" w:color="auto"/>
                    <w:right w:val="none" w:sz="0" w:space="0" w:color="auto"/>
                  </w:divBdr>
                  <w:divsChild>
                    <w:div w:id="151002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5159">
      <w:bodyDiv w:val="1"/>
      <w:marLeft w:val="0"/>
      <w:marRight w:val="0"/>
      <w:marTop w:val="0"/>
      <w:marBottom w:val="0"/>
      <w:divBdr>
        <w:top w:val="none" w:sz="0" w:space="0" w:color="auto"/>
        <w:left w:val="none" w:sz="0" w:space="0" w:color="auto"/>
        <w:bottom w:val="none" w:sz="0" w:space="0" w:color="auto"/>
        <w:right w:val="none" w:sz="0" w:space="0" w:color="auto"/>
      </w:divBdr>
    </w:div>
    <w:div w:id="382145115">
      <w:bodyDiv w:val="1"/>
      <w:marLeft w:val="0"/>
      <w:marRight w:val="0"/>
      <w:marTop w:val="0"/>
      <w:marBottom w:val="0"/>
      <w:divBdr>
        <w:top w:val="none" w:sz="0" w:space="0" w:color="auto"/>
        <w:left w:val="none" w:sz="0" w:space="0" w:color="auto"/>
        <w:bottom w:val="none" w:sz="0" w:space="0" w:color="auto"/>
        <w:right w:val="none" w:sz="0" w:space="0" w:color="auto"/>
      </w:divBdr>
    </w:div>
    <w:div w:id="543715417">
      <w:bodyDiv w:val="1"/>
      <w:marLeft w:val="0"/>
      <w:marRight w:val="0"/>
      <w:marTop w:val="0"/>
      <w:marBottom w:val="0"/>
      <w:divBdr>
        <w:top w:val="none" w:sz="0" w:space="0" w:color="auto"/>
        <w:left w:val="none" w:sz="0" w:space="0" w:color="auto"/>
        <w:bottom w:val="none" w:sz="0" w:space="0" w:color="auto"/>
        <w:right w:val="none" w:sz="0" w:space="0" w:color="auto"/>
      </w:divBdr>
    </w:div>
    <w:div w:id="609360133">
      <w:bodyDiv w:val="1"/>
      <w:marLeft w:val="0"/>
      <w:marRight w:val="0"/>
      <w:marTop w:val="0"/>
      <w:marBottom w:val="0"/>
      <w:divBdr>
        <w:top w:val="none" w:sz="0" w:space="0" w:color="auto"/>
        <w:left w:val="none" w:sz="0" w:space="0" w:color="auto"/>
        <w:bottom w:val="none" w:sz="0" w:space="0" w:color="auto"/>
        <w:right w:val="none" w:sz="0" w:space="0" w:color="auto"/>
      </w:divBdr>
      <w:divsChild>
        <w:div w:id="2123069129">
          <w:marLeft w:val="0"/>
          <w:marRight w:val="0"/>
          <w:marTop w:val="75"/>
          <w:marBottom w:val="75"/>
          <w:divBdr>
            <w:top w:val="none" w:sz="0" w:space="0" w:color="auto"/>
            <w:left w:val="none" w:sz="0" w:space="0" w:color="auto"/>
            <w:bottom w:val="none" w:sz="0" w:space="0" w:color="auto"/>
            <w:right w:val="none" w:sz="0" w:space="0" w:color="auto"/>
          </w:divBdr>
          <w:divsChild>
            <w:div w:id="1827939687">
              <w:marLeft w:val="75"/>
              <w:marRight w:val="75"/>
              <w:marTop w:val="0"/>
              <w:marBottom w:val="0"/>
              <w:divBdr>
                <w:top w:val="single" w:sz="6" w:space="8" w:color="333366"/>
                <w:left w:val="single" w:sz="6" w:space="8" w:color="333366"/>
                <w:bottom w:val="single" w:sz="6" w:space="8" w:color="333366"/>
                <w:right w:val="single" w:sz="6" w:space="8" w:color="333366"/>
              </w:divBdr>
              <w:divsChild>
                <w:div w:id="364411732">
                  <w:marLeft w:val="5"/>
                  <w:marRight w:val="5"/>
                  <w:marTop w:val="2"/>
                  <w:marBottom w:val="2"/>
                  <w:divBdr>
                    <w:top w:val="none" w:sz="0" w:space="0" w:color="auto"/>
                    <w:left w:val="none" w:sz="0" w:space="0" w:color="auto"/>
                    <w:bottom w:val="none" w:sz="0" w:space="0" w:color="auto"/>
                    <w:right w:val="none" w:sz="0" w:space="0" w:color="auto"/>
                  </w:divBdr>
                  <w:divsChild>
                    <w:div w:id="972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26928">
      <w:bodyDiv w:val="1"/>
      <w:marLeft w:val="0"/>
      <w:marRight w:val="0"/>
      <w:marTop w:val="0"/>
      <w:marBottom w:val="0"/>
      <w:divBdr>
        <w:top w:val="none" w:sz="0" w:space="0" w:color="auto"/>
        <w:left w:val="none" w:sz="0" w:space="0" w:color="auto"/>
        <w:bottom w:val="none" w:sz="0" w:space="0" w:color="auto"/>
        <w:right w:val="none" w:sz="0" w:space="0" w:color="auto"/>
      </w:divBdr>
      <w:divsChild>
        <w:div w:id="1172338874">
          <w:marLeft w:val="0"/>
          <w:marRight w:val="0"/>
          <w:marTop w:val="75"/>
          <w:marBottom w:val="75"/>
          <w:divBdr>
            <w:top w:val="none" w:sz="0" w:space="0" w:color="auto"/>
            <w:left w:val="none" w:sz="0" w:space="0" w:color="auto"/>
            <w:bottom w:val="none" w:sz="0" w:space="0" w:color="auto"/>
            <w:right w:val="none" w:sz="0" w:space="0" w:color="auto"/>
          </w:divBdr>
          <w:divsChild>
            <w:div w:id="377243975">
              <w:marLeft w:val="75"/>
              <w:marRight w:val="75"/>
              <w:marTop w:val="0"/>
              <w:marBottom w:val="0"/>
              <w:divBdr>
                <w:top w:val="single" w:sz="6" w:space="8" w:color="333366"/>
                <w:left w:val="single" w:sz="6" w:space="8" w:color="333366"/>
                <w:bottom w:val="single" w:sz="6" w:space="8" w:color="333366"/>
                <w:right w:val="single" w:sz="6" w:space="8" w:color="333366"/>
              </w:divBdr>
              <w:divsChild>
                <w:div w:id="680011923">
                  <w:marLeft w:val="5"/>
                  <w:marRight w:val="5"/>
                  <w:marTop w:val="2"/>
                  <w:marBottom w:val="2"/>
                  <w:divBdr>
                    <w:top w:val="none" w:sz="0" w:space="0" w:color="auto"/>
                    <w:left w:val="none" w:sz="0" w:space="0" w:color="auto"/>
                    <w:bottom w:val="none" w:sz="0" w:space="0" w:color="auto"/>
                    <w:right w:val="none" w:sz="0" w:space="0" w:color="auto"/>
                  </w:divBdr>
                  <w:divsChild>
                    <w:div w:id="1766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052310">
      <w:bodyDiv w:val="1"/>
      <w:marLeft w:val="0"/>
      <w:marRight w:val="0"/>
      <w:marTop w:val="0"/>
      <w:marBottom w:val="0"/>
      <w:divBdr>
        <w:top w:val="none" w:sz="0" w:space="0" w:color="auto"/>
        <w:left w:val="none" w:sz="0" w:space="0" w:color="auto"/>
        <w:bottom w:val="none" w:sz="0" w:space="0" w:color="auto"/>
        <w:right w:val="none" w:sz="0" w:space="0" w:color="auto"/>
      </w:divBdr>
      <w:divsChild>
        <w:div w:id="1360353167">
          <w:marLeft w:val="0"/>
          <w:marRight w:val="0"/>
          <w:marTop w:val="75"/>
          <w:marBottom w:val="75"/>
          <w:divBdr>
            <w:top w:val="none" w:sz="0" w:space="0" w:color="auto"/>
            <w:left w:val="none" w:sz="0" w:space="0" w:color="auto"/>
            <w:bottom w:val="none" w:sz="0" w:space="0" w:color="auto"/>
            <w:right w:val="none" w:sz="0" w:space="0" w:color="auto"/>
          </w:divBdr>
          <w:divsChild>
            <w:div w:id="65421912">
              <w:marLeft w:val="75"/>
              <w:marRight w:val="75"/>
              <w:marTop w:val="0"/>
              <w:marBottom w:val="0"/>
              <w:divBdr>
                <w:top w:val="single" w:sz="6" w:space="8" w:color="333366"/>
                <w:left w:val="single" w:sz="6" w:space="8" w:color="333366"/>
                <w:bottom w:val="single" w:sz="6" w:space="8" w:color="333366"/>
                <w:right w:val="single" w:sz="6" w:space="8" w:color="333366"/>
              </w:divBdr>
              <w:divsChild>
                <w:div w:id="68233542">
                  <w:marLeft w:val="5"/>
                  <w:marRight w:val="5"/>
                  <w:marTop w:val="2"/>
                  <w:marBottom w:val="2"/>
                  <w:divBdr>
                    <w:top w:val="none" w:sz="0" w:space="0" w:color="auto"/>
                    <w:left w:val="none" w:sz="0" w:space="0" w:color="auto"/>
                    <w:bottom w:val="none" w:sz="0" w:space="0" w:color="auto"/>
                    <w:right w:val="none" w:sz="0" w:space="0" w:color="auto"/>
                  </w:divBdr>
                  <w:divsChild>
                    <w:div w:id="98839512">
                      <w:marLeft w:val="0"/>
                      <w:marRight w:val="0"/>
                      <w:marTop w:val="0"/>
                      <w:marBottom w:val="0"/>
                      <w:divBdr>
                        <w:top w:val="none" w:sz="0" w:space="0" w:color="auto"/>
                        <w:left w:val="none" w:sz="0" w:space="0" w:color="auto"/>
                        <w:bottom w:val="none" w:sz="0" w:space="0" w:color="auto"/>
                        <w:right w:val="none" w:sz="0" w:space="0" w:color="auto"/>
                      </w:divBdr>
                      <w:divsChild>
                        <w:div w:id="1345398535">
                          <w:marLeft w:val="390"/>
                          <w:marRight w:val="0"/>
                          <w:marTop w:val="0"/>
                          <w:marBottom w:val="0"/>
                          <w:divBdr>
                            <w:top w:val="none" w:sz="0" w:space="0" w:color="auto"/>
                            <w:left w:val="none" w:sz="0" w:space="0" w:color="auto"/>
                            <w:bottom w:val="none" w:sz="0" w:space="0" w:color="auto"/>
                            <w:right w:val="none" w:sz="0" w:space="0" w:color="auto"/>
                          </w:divBdr>
                        </w:div>
                        <w:div w:id="1291209479">
                          <w:marLeft w:val="390"/>
                          <w:marRight w:val="0"/>
                          <w:marTop w:val="0"/>
                          <w:marBottom w:val="0"/>
                          <w:divBdr>
                            <w:top w:val="none" w:sz="0" w:space="0" w:color="auto"/>
                            <w:left w:val="none" w:sz="0" w:space="0" w:color="auto"/>
                            <w:bottom w:val="none" w:sz="0" w:space="0" w:color="auto"/>
                            <w:right w:val="none" w:sz="0" w:space="0" w:color="auto"/>
                          </w:divBdr>
                        </w:div>
                        <w:div w:id="1008096317">
                          <w:marLeft w:val="390"/>
                          <w:marRight w:val="0"/>
                          <w:marTop w:val="0"/>
                          <w:marBottom w:val="0"/>
                          <w:divBdr>
                            <w:top w:val="none" w:sz="0" w:space="0" w:color="auto"/>
                            <w:left w:val="none" w:sz="0" w:space="0" w:color="auto"/>
                            <w:bottom w:val="none" w:sz="0" w:space="0" w:color="auto"/>
                            <w:right w:val="none" w:sz="0" w:space="0" w:color="auto"/>
                          </w:divBdr>
                          <w:divsChild>
                            <w:div w:id="1506363789">
                              <w:marLeft w:val="390"/>
                              <w:marRight w:val="0"/>
                              <w:marTop w:val="0"/>
                              <w:marBottom w:val="0"/>
                              <w:divBdr>
                                <w:top w:val="none" w:sz="0" w:space="0" w:color="auto"/>
                                <w:left w:val="none" w:sz="0" w:space="0" w:color="auto"/>
                                <w:bottom w:val="none" w:sz="0" w:space="0" w:color="auto"/>
                                <w:right w:val="none" w:sz="0" w:space="0" w:color="auto"/>
                              </w:divBdr>
                            </w:div>
                            <w:div w:id="1027759719">
                              <w:marLeft w:val="390"/>
                              <w:marRight w:val="0"/>
                              <w:marTop w:val="0"/>
                              <w:marBottom w:val="0"/>
                              <w:divBdr>
                                <w:top w:val="none" w:sz="0" w:space="0" w:color="auto"/>
                                <w:left w:val="none" w:sz="0" w:space="0" w:color="auto"/>
                                <w:bottom w:val="none" w:sz="0" w:space="0" w:color="auto"/>
                                <w:right w:val="none" w:sz="0" w:space="0" w:color="auto"/>
                              </w:divBdr>
                            </w:div>
                            <w:div w:id="1208683876">
                              <w:marLeft w:val="390"/>
                              <w:marRight w:val="0"/>
                              <w:marTop w:val="0"/>
                              <w:marBottom w:val="0"/>
                              <w:divBdr>
                                <w:top w:val="none" w:sz="0" w:space="0" w:color="auto"/>
                                <w:left w:val="none" w:sz="0" w:space="0" w:color="auto"/>
                                <w:bottom w:val="none" w:sz="0" w:space="0" w:color="auto"/>
                                <w:right w:val="none" w:sz="0" w:space="0" w:color="auto"/>
                              </w:divBdr>
                            </w:div>
                          </w:divsChild>
                        </w:div>
                        <w:div w:id="1314218464">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533706">
      <w:bodyDiv w:val="1"/>
      <w:marLeft w:val="0"/>
      <w:marRight w:val="0"/>
      <w:marTop w:val="0"/>
      <w:marBottom w:val="0"/>
      <w:divBdr>
        <w:top w:val="none" w:sz="0" w:space="0" w:color="auto"/>
        <w:left w:val="none" w:sz="0" w:space="0" w:color="auto"/>
        <w:bottom w:val="none" w:sz="0" w:space="0" w:color="auto"/>
        <w:right w:val="none" w:sz="0" w:space="0" w:color="auto"/>
      </w:divBdr>
      <w:divsChild>
        <w:div w:id="2140151381">
          <w:marLeft w:val="0"/>
          <w:marRight w:val="0"/>
          <w:marTop w:val="75"/>
          <w:marBottom w:val="75"/>
          <w:divBdr>
            <w:top w:val="none" w:sz="0" w:space="0" w:color="auto"/>
            <w:left w:val="none" w:sz="0" w:space="0" w:color="auto"/>
            <w:bottom w:val="none" w:sz="0" w:space="0" w:color="auto"/>
            <w:right w:val="none" w:sz="0" w:space="0" w:color="auto"/>
          </w:divBdr>
          <w:divsChild>
            <w:div w:id="355234547">
              <w:marLeft w:val="75"/>
              <w:marRight w:val="75"/>
              <w:marTop w:val="0"/>
              <w:marBottom w:val="0"/>
              <w:divBdr>
                <w:top w:val="single" w:sz="6" w:space="8" w:color="333366"/>
                <w:left w:val="single" w:sz="6" w:space="8" w:color="333366"/>
                <w:bottom w:val="single" w:sz="6" w:space="8" w:color="333366"/>
                <w:right w:val="single" w:sz="6" w:space="8" w:color="333366"/>
              </w:divBdr>
              <w:divsChild>
                <w:div w:id="1071465671">
                  <w:marLeft w:val="5"/>
                  <w:marRight w:val="5"/>
                  <w:marTop w:val="2"/>
                  <w:marBottom w:val="2"/>
                  <w:divBdr>
                    <w:top w:val="none" w:sz="0" w:space="0" w:color="auto"/>
                    <w:left w:val="none" w:sz="0" w:space="0" w:color="auto"/>
                    <w:bottom w:val="none" w:sz="0" w:space="0" w:color="auto"/>
                    <w:right w:val="none" w:sz="0" w:space="0" w:color="auto"/>
                  </w:divBdr>
                  <w:divsChild>
                    <w:div w:id="1984968749">
                      <w:marLeft w:val="0"/>
                      <w:marRight w:val="0"/>
                      <w:marTop w:val="0"/>
                      <w:marBottom w:val="0"/>
                      <w:divBdr>
                        <w:top w:val="none" w:sz="0" w:space="0" w:color="auto"/>
                        <w:left w:val="none" w:sz="0" w:space="0" w:color="auto"/>
                        <w:bottom w:val="none" w:sz="0" w:space="0" w:color="auto"/>
                        <w:right w:val="none" w:sz="0" w:space="0" w:color="auto"/>
                      </w:divBdr>
                      <w:divsChild>
                        <w:div w:id="447742070">
                          <w:marLeft w:val="390"/>
                          <w:marRight w:val="0"/>
                          <w:marTop w:val="0"/>
                          <w:marBottom w:val="0"/>
                          <w:divBdr>
                            <w:top w:val="none" w:sz="0" w:space="0" w:color="auto"/>
                            <w:left w:val="none" w:sz="0" w:space="0" w:color="auto"/>
                            <w:bottom w:val="none" w:sz="0" w:space="0" w:color="auto"/>
                            <w:right w:val="none" w:sz="0" w:space="0" w:color="auto"/>
                          </w:divBdr>
                        </w:div>
                        <w:div w:id="1200895393">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547065">
      <w:bodyDiv w:val="1"/>
      <w:marLeft w:val="0"/>
      <w:marRight w:val="0"/>
      <w:marTop w:val="0"/>
      <w:marBottom w:val="0"/>
      <w:divBdr>
        <w:top w:val="none" w:sz="0" w:space="0" w:color="auto"/>
        <w:left w:val="none" w:sz="0" w:space="0" w:color="auto"/>
        <w:bottom w:val="none" w:sz="0" w:space="0" w:color="auto"/>
        <w:right w:val="none" w:sz="0" w:space="0" w:color="auto"/>
      </w:divBdr>
      <w:divsChild>
        <w:div w:id="1740668398">
          <w:marLeft w:val="0"/>
          <w:marRight w:val="0"/>
          <w:marTop w:val="75"/>
          <w:marBottom w:val="75"/>
          <w:divBdr>
            <w:top w:val="none" w:sz="0" w:space="0" w:color="auto"/>
            <w:left w:val="none" w:sz="0" w:space="0" w:color="auto"/>
            <w:bottom w:val="none" w:sz="0" w:space="0" w:color="auto"/>
            <w:right w:val="none" w:sz="0" w:space="0" w:color="auto"/>
          </w:divBdr>
          <w:divsChild>
            <w:div w:id="713189976">
              <w:marLeft w:val="75"/>
              <w:marRight w:val="75"/>
              <w:marTop w:val="0"/>
              <w:marBottom w:val="0"/>
              <w:divBdr>
                <w:top w:val="single" w:sz="6" w:space="8" w:color="333366"/>
                <w:left w:val="single" w:sz="6" w:space="8" w:color="333366"/>
                <w:bottom w:val="single" w:sz="6" w:space="8" w:color="333366"/>
                <w:right w:val="single" w:sz="6" w:space="8" w:color="333366"/>
              </w:divBdr>
              <w:divsChild>
                <w:div w:id="1705448370">
                  <w:marLeft w:val="5"/>
                  <w:marRight w:val="5"/>
                  <w:marTop w:val="2"/>
                  <w:marBottom w:val="2"/>
                  <w:divBdr>
                    <w:top w:val="none" w:sz="0" w:space="0" w:color="auto"/>
                    <w:left w:val="none" w:sz="0" w:space="0" w:color="auto"/>
                    <w:bottom w:val="none" w:sz="0" w:space="0" w:color="auto"/>
                    <w:right w:val="none" w:sz="0" w:space="0" w:color="auto"/>
                  </w:divBdr>
                  <w:divsChild>
                    <w:div w:id="932516294">
                      <w:marLeft w:val="0"/>
                      <w:marRight w:val="0"/>
                      <w:marTop w:val="0"/>
                      <w:marBottom w:val="0"/>
                      <w:divBdr>
                        <w:top w:val="none" w:sz="0" w:space="0" w:color="auto"/>
                        <w:left w:val="none" w:sz="0" w:space="0" w:color="auto"/>
                        <w:bottom w:val="none" w:sz="0" w:space="0" w:color="auto"/>
                        <w:right w:val="none" w:sz="0" w:space="0" w:color="auto"/>
                      </w:divBdr>
                      <w:divsChild>
                        <w:div w:id="1159155614">
                          <w:marLeft w:val="390"/>
                          <w:marRight w:val="0"/>
                          <w:marTop w:val="0"/>
                          <w:marBottom w:val="0"/>
                          <w:divBdr>
                            <w:top w:val="none" w:sz="0" w:space="0" w:color="auto"/>
                            <w:left w:val="none" w:sz="0" w:space="0" w:color="auto"/>
                            <w:bottom w:val="none" w:sz="0" w:space="0" w:color="auto"/>
                            <w:right w:val="none" w:sz="0" w:space="0" w:color="auto"/>
                          </w:divBdr>
                        </w:div>
                        <w:div w:id="1025054548">
                          <w:marLeft w:val="390"/>
                          <w:marRight w:val="0"/>
                          <w:marTop w:val="0"/>
                          <w:marBottom w:val="0"/>
                          <w:divBdr>
                            <w:top w:val="none" w:sz="0" w:space="0" w:color="auto"/>
                            <w:left w:val="none" w:sz="0" w:space="0" w:color="auto"/>
                            <w:bottom w:val="none" w:sz="0" w:space="0" w:color="auto"/>
                            <w:right w:val="none" w:sz="0" w:space="0" w:color="auto"/>
                          </w:divBdr>
                          <w:divsChild>
                            <w:div w:id="1688018307">
                              <w:marLeft w:val="0"/>
                              <w:marRight w:val="0"/>
                              <w:marTop w:val="0"/>
                              <w:marBottom w:val="0"/>
                              <w:divBdr>
                                <w:top w:val="none" w:sz="0" w:space="0" w:color="auto"/>
                                <w:left w:val="none" w:sz="0" w:space="0" w:color="auto"/>
                                <w:bottom w:val="none" w:sz="0" w:space="0" w:color="auto"/>
                                <w:right w:val="none" w:sz="0" w:space="0" w:color="auto"/>
                              </w:divBdr>
                              <w:divsChild>
                                <w:div w:id="1911770826">
                                  <w:marLeft w:val="0"/>
                                  <w:marRight w:val="0"/>
                                  <w:marTop w:val="0"/>
                                  <w:marBottom w:val="150"/>
                                  <w:divBdr>
                                    <w:top w:val="none" w:sz="0" w:space="0" w:color="auto"/>
                                    <w:left w:val="none" w:sz="0" w:space="0" w:color="auto"/>
                                    <w:bottom w:val="none" w:sz="0" w:space="0" w:color="auto"/>
                                    <w:right w:val="none" w:sz="0" w:space="0" w:color="auto"/>
                                  </w:divBdr>
                                </w:div>
                                <w:div w:id="2086562703">
                                  <w:marLeft w:val="0"/>
                                  <w:marRight w:val="0"/>
                                  <w:marTop w:val="0"/>
                                  <w:marBottom w:val="150"/>
                                  <w:divBdr>
                                    <w:top w:val="none" w:sz="0" w:space="0" w:color="auto"/>
                                    <w:left w:val="none" w:sz="0" w:space="0" w:color="auto"/>
                                    <w:bottom w:val="none" w:sz="0" w:space="0" w:color="auto"/>
                                    <w:right w:val="none" w:sz="0" w:space="0" w:color="auto"/>
                                  </w:divBdr>
                                  <w:divsChild>
                                    <w:div w:id="1082675873">
                                      <w:marLeft w:val="0"/>
                                      <w:marRight w:val="0"/>
                                      <w:marTop w:val="150"/>
                                      <w:marBottom w:val="150"/>
                                      <w:divBdr>
                                        <w:top w:val="none" w:sz="0" w:space="0" w:color="auto"/>
                                        <w:left w:val="none" w:sz="0" w:space="0" w:color="auto"/>
                                        <w:bottom w:val="none" w:sz="0" w:space="0" w:color="auto"/>
                                        <w:right w:val="none" w:sz="0" w:space="0" w:color="auto"/>
                                      </w:divBdr>
                                    </w:div>
                                    <w:div w:id="361588622">
                                      <w:marLeft w:val="0"/>
                                      <w:marRight w:val="0"/>
                                      <w:marTop w:val="150"/>
                                      <w:marBottom w:val="150"/>
                                      <w:divBdr>
                                        <w:top w:val="none" w:sz="0" w:space="0" w:color="auto"/>
                                        <w:left w:val="none" w:sz="0" w:space="0" w:color="auto"/>
                                        <w:bottom w:val="none" w:sz="0" w:space="0" w:color="auto"/>
                                        <w:right w:val="none" w:sz="0" w:space="0" w:color="auto"/>
                                      </w:divBdr>
                                    </w:div>
                                    <w:div w:id="165348937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72181">
                          <w:marLeft w:val="390"/>
                          <w:marRight w:val="0"/>
                          <w:marTop w:val="0"/>
                          <w:marBottom w:val="0"/>
                          <w:divBdr>
                            <w:top w:val="none" w:sz="0" w:space="0" w:color="auto"/>
                            <w:left w:val="none" w:sz="0" w:space="0" w:color="auto"/>
                            <w:bottom w:val="none" w:sz="0" w:space="0" w:color="auto"/>
                            <w:right w:val="none" w:sz="0" w:space="0" w:color="auto"/>
                          </w:divBdr>
                          <w:divsChild>
                            <w:div w:id="1185554856">
                              <w:marLeft w:val="0"/>
                              <w:marRight w:val="0"/>
                              <w:marTop w:val="0"/>
                              <w:marBottom w:val="0"/>
                              <w:divBdr>
                                <w:top w:val="none" w:sz="0" w:space="0" w:color="auto"/>
                                <w:left w:val="none" w:sz="0" w:space="0" w:color="auto"/>
                                <w:bottom w:val="none" w:sz="0" w:space="0" w:color="auto"/>
                                <w:right w:val="none" w:sz="0" w:space="0" w:color="auto"/>
                              </w:divBdr>
                              <w:divsChild>
                                <w:div w:id="262960197">
                                  <w:marLeft w:val="0"/>
                                  <w:marRight w:val="0"/>
                                  <w:marTop w:val="0"/>
                                  <w:marBottom w:val="150"/>
                                  <w:divBdr>
                                    <w:top w:val="none" w:sz="0" w:space="0" w:color="auto"/>
                                    <w:left w:val="none" w:sz="0" w:space="0" w:color="auto"/>
                                    <w:bottom w:val="none" w:sz="0" w:space="0" w:color="auto"/>
                                    <w:right w:val="none" w:sz="0" w:space="0" w:color="auto"/>
                                  </w:divBdr>
                                </w:div>
                                <w:div w:id="2093776820">
                                  <w:marLeft w:val="0"/>
                                  <w:marRight w:val="0"/>
                                  <w:marTop w:val="0"/>
                                  <w:marBottom w:val="150"/>
                                  <w:divBdr>
                                    <w:top w:val="none" w:sz="0" w:space="0" w:color="auto"/>
                                    <w:left w:val="none" w:sz="0" w:space="0" w:color="auto"/>
                                    <w:bottom w:val="none" w:sz="0" w:space="0" w:color="auto"/>
                                    <w:right w:val="none" w:sz="0" w:space="0" w:color="auto"/>
                                  </w:divBdr>
                                  <w:divsChild>
                                    <w:div w:id="624502763">
                                      <w:marLeft w:val="0"/>
                                      <w:marRight w:val="0"/>
                                      <w:marTop w:val="150"/>
                                      <w:marBottom w:val="150"/>
                                      <w:divBdr>
                                        <w:top w:val="none" w:sz="0" w:space="0" w:color="auto"/>
                                        <w:left w:val="none" w:sz="0" w:space="0" w:color="auto"/>
                                        <w:bottom w:val="none" w:sz="0" w:space="0" w:color="auto"/>
                                        <w:right w:val="none" w:sz="0" w:space="0" w:color="auto"/>
                                      </w:divBdr>
                                    </w:div>
                                    <w:div w:id="1809780596">
                                      <w:marLeft w:val="0"/>
                                      <w:marRight w:val="0"/>
                                      <w:marTop w:val="150"/>
                                      <w:marBottom w:val="150"/>
                                      <w:divBdr>
                                        <w:top w:val="none" w:sz="0" w:space="0" w:color="auto"/>
                                        <w:left w:val="none" w:sz="0" w:space="0" w:color="auto"/>
                                        <w:bottom w:val="none" w:sz="0" w:space="0" w:color="auto"/>
                                        <w:right w:val="none" w:sz="0" w:space="0" w:color="auto"/>
                                      </w:divBdr>
                                    </w:div>
                                    <w:div w:id="13851789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92972">
                          <w:marLeft w:val="390"/>
                          <w:marRight w:val="0"/>
                          <w:marTop w:val="0"/>
                          <w:marBottom w:val="0"/>
                          <w:divBdr>
                            <w:top w:val="none" w:sz="0" w:space="0" w:color="auto"/>
                            <w:left w:val="none" w:sz="0" w:space="0" w:color="auto"/>
                            <w:bottom w:val="none" w:sz="0" w:space="0" w:color="auto"/>
                            <w:right w:val="none" w:sz="0" w:space="0" w:color="auto"/>
                          </w:divBdr>
                          <w:divsChild>
                            <w:div w:id="945817144">
                              <w:marLeft w:val="0"/>
                              <w:marRight w:val="0"/>
                              <w:marTop w:val="0"/>
                              <w:marBottom w:val="0"/>
                              <w:divBdr>
                                <w:top w:val="none" w:sz="0" w:space="0" w:color="auto"/>
                                <w:left w:val="none" w:sz="0" w:space="0" w:color="auto"/>
                                <w:bottom w:val="none" w:sz="0" w:space="0" w:color="auto"/>
                                <w:right w:val="none" w:sz="0" w:space="0" w:color="auto"/>
                              </w:divBdr>
                              <w:divsChild>
                                <w:div w:id="1392389384">
                                  <w:marLeft w:val="0"/>
                                  <w:marRight w:val="0"/>
                                  <w:marTop w:val="0"/>
                                  <w:marBottom w:val="150"/>
                                  <w:divBdr>
                                    <w:top w:val="none" w:sz="0" w:space="0" w:color="auto"/>
                                    <w:left w:val="none" w:sz="0" w:space="0" w:color="auto"/>
                                    <w:bottom w:val="none" w:sz="0" w:space="0" w:color="auto"/>
                                    <w:right w:val="none" w:sz="0" w:space="0" w:color="auto"/>
                                  </w:divBdr>
                                </w:div>
                                <w:div w:id="730546152">
                                  <w:marLeft w:val="0"/>
                                  <w:marRight w:val="0"/>
                                  <w:marTop w:val="0"/>
                                  <w:marBottom w:val="150"/>
                                  <w:divBdr>
                                    <w:top w:val="none" w:sz="0" w:space="0" w:color="auto"/>
                                    <w:left w:val="none" w:sz="0" w:space="0" w:color="auto"/>
                                    <w:bottom w:val="none" w:sz="0" w:space="0" w:color="auto"/>
                                    <w:right w:val="none" w:sz="0" w:space="0" w:color="auto"/>
                                  </w:divBdr>
                                  <w:divsChild>
                                    <w:div w:id="356155384">
                                      <w:marLeft w:val="0"/>
                                      <w:marRight w:val="0"/>
                                      <w:marTop w:val="150"/>
                                      <w:marBottom w:val="150"/>
                                      <w:divBdr>
                                        <w:top w:val="none" w:sz="0" w:space="0" w:color="auto"/>
                                        <w:left w:val="none" w:sz="0" w:space="0" w:color="auto"/>
                                        <w:bottom w:val="none" w:sz="0" w:space="0" w:color="auto"/>
                                        <w:right w:val="none" w:sz="0" w:space="0" w:color="auto"/>
                                      </w:divBdr>
                                    </w:div>
                                    <w:div w:id="1864710055">
                                      <w:marLeft w:val="0"/>
                                      <w:marRight w:val="0"/>
                                      <w:marTop w:val="150"/>
                                      <w:marBottom w:val="150"/>
                                      <w:divBdr>
                                        <w:top w:val="none" w:sz="0" w:space="0" w:color="auto"/>
                                        <w:left w:val="none" w:sz="0" w:space="0" w:color="auto"/>
                                        <w:bottom w:val="none" w:sz="0" w:space="0" w:color="auto"/>
                                        <w:right w:val="none" w:sz="0" w:space="0" w:color="auto"/>
                                      </w:divBdr>
                                    </w:div>
                                    <w:div w:id="2936776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84907">
                          <w:marLeft w:val="390"/>
                          <w:marRight w:val="0"/>
                          <w:marTop w:val="0"/>
                          <w:marBottom w:val="0"/>
                          <w:divBdr>
                            <w:top w:val="none" w:sz="0" w:space="0" w:color="auto"/>
                            <w:left w:val="none" w:sz="0" w:space="0" w:color="auto"/>
                            <w:bottom w:val="none" w:sz="0" w:space="0" w:color="auto"/>
                            <w:right w:val="none" w:sz="0" w:space="0" w:color="auto"/>
                          </w:divBdr>
                          <w:divsChild>
                            <w:div w:id="1742174821">
                              <w:marLeft w:val="0"/>
                              <w:marRight w:val="0"/>
                              <w:marTop w:val="0"/>
                              <w:marBottom w:val="0"/>
                              <w:divBdr>
                                <w:top w:val="none" w:sz="0" w:space="0" w:color="auto"/>
                                <w:left w:val="none" w:sz="0" w:space="0" w:color="auto"/>
                                <w:bottom w:val="none" w:sz="0" w:space="0" w:color="auto"/>
                                <w:right w:val="none" w:sz="0" w:space="0" w:color="auto"/>
                              </w:divBdr>
                              <w:divsChild>
                                <w:div w:id="1284849015">
                                  <w:marLeft w:val="0"/>
                                  <w:marRight w:val="0"/>
                                  <w:marTop w:val="0"/>
                                  <w:marBottom w:val="150"/>
                                  <w:divBdr>
                                    <w:top w:val="none" w:sz="0" w:space="0" w:color="auto"/>
                                    <w:left w:val="none" w:sz="0" w:space="0" w:color="auto"/>
                                    <w:bottom w:val="none" w:sz="0" w:space="0" w:color="auto"/>
                                    <w:right w:val="none" w:sz="0" w:space="0" w:color="auto"/>
                                  </w:divBdr>
                                </w:div>
                                <w:div w:id="1320690666">
                                  <w:marLeft w:val="0"/>
                                  <w:marRight w:val="0"/>
                                  <w:marTop w:val="0"/>
                                  <w:marBottom w:val="150"/>
                                  <w:divBdr>
                                    <w:top w:val="none" w:sz="0" w:space="0" w:color="auto"/>
                                    <w:left w:val="none" w:sz="0" w:space="0" w:color="auto"/>
                                    <w:bottom w:val="none" w:sz="0" w:space="0" w:color="auto"/>
                                    <w:right w:val="none" w:sz="0" w:space="0" w:color="auto"/>
                                  </w:divBdr>
                                  <w:divsChild>
                                    <w:div w:id="651980775">
                                      <w:marLeft w:val="0"/>
                                      <w:marRight w:val="0"/>
                                      <w:marTop w:val="150"/>
                                      <w:marBottom w:val="150"/>
                                      <w:divBdr>
                                        <w:top w:val="none" w:sz="0" w:space="0" w:color="auto"/>
                                        <w:left w:val="none" w:sz="0" w:space="0" w:color="auto"/>
                                        <w:bottom w:val="none" w:sz="0" w:space="0" w:color="auto"/>
                                        <w:right w:val="none" w:sz="0" w:space="0" w:color="auto"/>
                                      </w:divBdr>
                                    </w:div>
                                    <w:div w:id="607156530">
                                      <w:marLeft w:val="0"/>
                                      <w:marRight w:val="0"/>
                                      <w:marTop w:val="150"/>
                                      <w:marBottom w:val="150"/>
                                      <w:divBdr>
                                        <w:top w:val="none" w:sz="0" w:space="0" w:color="auto"/>
                                        <w:left w:val="none" w:sz="0" w:space="0" w:color="auto"/>
                                        <w:bottom w:val="none" w:sz="0" w:space="0" w:color="auto"/>
                                        <w:right w:val="none" w:sz="0" w:space="0" w:color="auto"/>
                                      </w:divBdr>
                                    </w:div>
                                    <w:div w:id="655990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10218">
                          <w:marLeft w:val="390"/>
                          <w:marRight w:val="0"/>
                          <w:marTop w:val="0"/>
                          <w:marBottom w:val="0"/>
                          <w:divBdr>
                            <w:top w:val="none" w:sz="0" w:space="0" w:color="auto"/>
                            <w:left w:val="none" w:sz="0" w:space="0" w:color="auto"/>
                            <w:bottom w:val="none" w:sz="0" w:space="0" w:color="auto"/>
                            <w:right w:val="none" w:sz="0" w:space="0" w:color="auto"/>
                          </w:divBdr>
                          <w:divsChild>
                            <w:div w:id="1448936078">
                              <w:marLeft w:val="0"/>
                              <w:marRight w:val="0"/>
                              <w:marTop w:val="0"/>
                              <w:marBottom w:val="0"/>
                              <w:divBdr>
                                <w:top w:val="none" w:sz="0" w:space="0" w:color="auto"/>
                                <w:left w:val="none" w:sz="0" w:space="0" w:color="auto"/>
                                <w:bottom w:val="none" w:sz="0" w:space="0" w:color="auto"/>
                                <w:right w:val="none" w:sz="0" w:space="0" w:color="auto"/>
                              </w:divBdr>
                              <w:divsChild>
                                <w:div w:id="173496040">
                                  <w:marLeft w:val="0"/>
                                  <w:marRight w:val="0"/>
                                  <w:marTop w:val="0"/>
                                  <w:marBottom w:val="150"/>
                                  <w:divBdr>
                                    <w:top w:val="none" w:sz="0" w:space="0" w:color="auto"/>
                                    <w:left w:val="none" w:sz="0" w:space="0" w:color="auto"/>
                                    <w:bottom w:val="none" w:sz="0" w:space="0" w:color="auto"/>
                                    <w:right w:val="none" w:sz="0" w:space="0" w:color="auto"/>
                                  </w:divBdr>
                                </w:div>
                                <w:div w:id="2040354294">
                                  <w:marLeft w:val="0"/>
                                  <w:marRight w:val="0"/>
                                  <w:marTop w:val="0"/>
                                  <w:marBottom w:val="150"/>
                                  <w:divBdr>
                                    <w:top w:val="none" w:sz="0" w:space="0" w:color="auto"/>
                                    <w:left w:val="none" w:sz="0" w:space="0" w:color="auto"/>
                                    <w:bottom w:val="none" w:sz="0" w:space="0" w:color="auto"/>
                                    <w:right w:val="none" w:sz="0" w:space="0" w:color="auto"/>
                                  </w:divBdr>
                                  <w:divsChild>
                                    <w:div w:id="363798152">
                                      <w:marLeft w:val="0"/>
                                      <w:marRight w:val="0"/>
                                      <w:marTop w:val="150"/>
                                      <w:marBottom w:val="150"/>
                                      <w:divBdr>
                                        <w:top w:val="none" w:sz="0" w:space="0" w:color="auto"/>
                                        <w:left w:val="none" w:sz="0" w:space="0" w:color="auto"/>
                                        <w:bottom w:val="none" w:sz="0" w:space="0" w:color="auto"/>
                                        <w:right w:val="none" w:sz="0" w:space="0" w:color="auto"/>
                                      </w:divBdr>
                                    </w:div>
                                    <w:div w:id="1745881989">
                                      <w:marLeft w:val="0"/>
                                      <w:marRight w:val="0"/>
                                      <w:marTop w:val="150"/>
                                      <w:marBottom w:val="150"/>
                                      <w:divBdr>
                                        <w:top w:val="none" w:sz="0" w:space="0" w:color="auto"/>
                                        <w:left w:val="none" w:sz="0" w:space="0" w:color="auto"/>
                                        <w:bottom w:val="none" w:sz="0" w:space="0" w:color="auto"/>
                                        <w:right w:val="none" w:sz="0" w:space="0" w:color="auto"/>
                                      </w:divBdr>
                                    </w:div>
                                    <w:div w:id="106563924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76767">
                          <w:marLeft w:val="390"/>
                          <w:marRight w:val="0"/>
                          <w:marTop w:val="0"/>
                          <w:marBottom w:val="0"/>
                          <w:divBdr>
                            <w:top w:val="none" w:sz="0" w:space="0" w:color="auto"/>
                            <w:left w:val="none" w:sz="0" w:space="0" w:color="auto"/>
                            <w:bottom w:val="none" w:sz="0" w:space="0" w:color="auto"/>
                            <w:right w:val="none" w:sz="0" w:space="0" w:color="auto"/>
                          </w:divBdr>
                          <w:divsChild>
                            <w:div w:id="556815549">
                              <w:marLeft w:val="0"/>
                              <w:marRight w:val="0"/>
                              <w:marTop w:val="0"/>
                              <w:marBottom w:val="0"/>
                              <w:divBdr>
                                <w:top w:val="none" w:sz="0" w:space="0" w:color="auto"/>
                                <w:left w:val="none" w:sz="0" w:space="0" w:color="auto"/>
                                <w:bottom w:val="none" w:sz="0" w:space="0" w:color="auto"/>
                                <w:right w:val="none" w:sz="0" w:space="0" w:color="auto"/>
                              </w:divBdr>
                              <w:divsChild>
                                <w:div w:id="510949118">
                                  <w:marLeft w:val="0"/>
                                  <w:marRight w:val="0"/>
                                  <w:marTop w:val="0"/>
                                  <w:marBottom w:val="150"/>
                                  <w:divBdr>
                                    <w:top w:val="none" w:sz="0" w:space="0" w:color="auto"/>
                                    <w:left w:val="none" w:sz="0" w:space="0" w:color="auto"/>
                                    <w:bottom w:val="none" w:sz="0" w:space="0" w:color="auto"/>
                                    <w:right w:val="none" w:sz="0" w:space="0" w:color="auto"/>
                                  </w:divBdr>
                                </w:div>
                                <w:div w:id="197398450">
                                  <w:marLeft w:val="0"/>
                                  <w:marRight w:val="0"/>
                                  <w:marTop w:val="0"/>
                                  <w:marBottom w:val="150"/>
                                  <w:divBdr>
                                    <w:top w:val="none" w:sz="0" w:space="0" w:color="auto"/>
                                    <w:left w:val="none" w:sz="0" w:space="0" w:color="auto"/>
                                    <w:bottom w:val="none" w:sz="0" w:space="0" w:color="auto"/>
                                    <w:right w:val="none" w:sz="0" w:space="0" w:color="auto"/>
                                  </w:divBdr>
                                  <w:divsChild>
                                    <w:div w:id="484665784">
                                      <w:marLeft w:val="0"/>
                                      <w:marRight w:val="0"/>
                                      <w:marTop w:val="150"/>
                                      <w:marBottom w:val="150"/>
                                      <w:divBdr>
                                        <w:top w:val="none" w:sz="0" w:space="0" w:color="auto"/>
                                        <w:left w:val="none" w:sz="0" w:space="0" w:color="auto"/>
                                        <w:bottom w:val="none" w:sz="0" w:space="0" w:color="auto"/>
                                        <w:right w:val="none" w:sz="0" w:space="0" w:color="auto"/>
                                      </w:divBdr>
                                    </w:div>
                                    <w:div w:id="1853840221">
                                      <w:marLeft w:val="0"/>
                                      <w:marRight w:val="0"/>
                                      <w:marTop w:val="150"/>
                                      <w:marBottom w:val="150"/>
                                      <w:divBdr>
                                        <w:top w:val="none" w:sz="0" w:space="0" w:color="auto"/>
                                        <w:left w:val="none" w:sz="0" w:space="0" w:color="auto"/>
                                        <w:bottom w:val="none" w:sz="0" w:space="0" w:color="auto"/>
                                        <w:right w:val="none" w:sz="0" w:space="0" w:color="auto"/>
                                      </w:divBdr>
                                    </w:div>
                                    <w:div w:id="5155814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757927">
                          <w:marLeft w:val="0"/>
                          <w:marRight w:val="0"/>
                          <w:marTop w:val="0"/>
                          <w:marBottom w:val="0"/>
                          <w:divBdr>
                            <w:top w:val="none" w:sz="0" w:space="0" w:color="auto"/>
                            <w:left w:val="none" w:sz="0" w:space="0" w:color="auto"/>
                            <w:bottom w:val="none" w:sz="0" w:space="0" w:color="auto"/>
                            <w:right w:val="none" w:sz="0" w:space="0" w:color="auto"/>
                          </w:divBdr>
                          <w:divsChild>
                            <w:div w:id="435449457">
                              <w:marLeft w:val="0"/>
                              <w:marRight w:val="0"/>
                              <w:marTop w:val="0"/>
                              <w:marBottom w:val="150"/>
                              <w:divBdr>
                                <w:top w:val="none" w:sz="0" w:space="0" w:color="auto"/>
                                <w:left w:val="none" w:sz="0" w:space="0" w:color="auto"/>
                                <w:bottom w:val="none" w:sz="0" w:space="0" w:color="auto"/>
                                <w:right w:val="none" w:sz="0" w:space="0" w:color="auto"/>
                              </w:divBdr>
                            </w:div>
                            <w:div w:id="1743021974">
                              <w:marLeft w:val="0"/>
                              <w:marRight w:val="0"/>
                              <w:marTop w:val="0"/>
                              <w:marBottom w:val="150"/>
                              <w:divBdr>
                                <w:top w:val="none" w:sz="0" w:space="0" w:color="auto"/>
                                <w:left w:val="none" w:sz="0" w:space="0" w:color="auto"/>
                                <w:bottom w:val="none" w:sz="0" w:space="0" w:color="auto"/>
                                <w:right w:val="none" w:sz="0" w:space="0" w:color="auto"/>
                              </w:divBdr>
                              <w:divsChild>
                                <w:div w:id="269629182">
                                  <w:marLeft w:val="0"/>
                                  <w:marRight w:val="0"/>
                                  <w:marTop w:val="150"/>
                                  <w:marBottom w:val="150"/>
                                  <w:divBdr>
                                    <w:top w:val="none" w:sz="0" w:space="0" w:color="auto"/>
                                    <w:left w:val="none" w:sz="0" w:space="0" w:color="auto"/>
                                    <w:bottom w:val="none" w:sz="0" w:space="0" w:color="auto"/>
                                    <w:right w:val="none" w:sz="0" w:space="0" w:color="auto"/>
                                  </w:divBdr>
                                </w:div>
                                <w:div w:id="1456290832">
                                  <w:marLeft w:val="0"/>
                                  <w:marRight w:val="0"/>
                                  <w:marTop w:val="150"/>
                                  <w:marBottom w:val="150"/>
                                  <w:divBdr>
                                    <w:top w:val="none" w:sz="0" w:space="0" w:color="auto"/>
                                    <w:left w:val="none" w:sz="0" w:space="0" w:color="auto"/>
                                    <w:bottom w:val="none" w:sz="0" w:space="0" w:color="auto"/>
                                    <w:right w:val="none" w:sz="0" w:space="0" w:color="auto"/>
                                  </w:divBdr>
                                </w:div>
                                <w:div w:id="12188545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03143448">
                          <w:marLeft w:val="0"/>
                          <w:marRight w:val="0"/>
                          <w:marTop w:val="0"/>
                          <w:marBottom w:val="0"/>
                          <w:divBdr>
                            <w:top w:val="none" w:sz="0" w:space="0" w:color="auto"/>
                            <w:left w:val="none" w:sz="0" w:space="0" w:color="auto"/>
                            <w:bottom w:val="none" w:sz="0" w:space="0" w:color="auto"/>
                            <w:right w:val="none" w:sz="0" w:space="0" w:color="auto"/>
                          </w:divBdr>
                          <w:divsChild>
                            <w:div w:id="1831872883">
                              <w:marLeft w:val="0"/>
                              <w:marRight w:val="0"/>
                              <w:marTop w:val="0"/>
                              <w:marBottom w:val="150"/>
                              <w:divBdr>
                                <w:top w:val="none" w:sz="0" w:space="0" w:color="auto"/>
                                <w:left w:val="none" w:sz="0" w:space="0" w:color="auto"/>
                                <w:bottom w:val="none" w:sz="0" w:space="0" w:color="auto"/>
                                <w:right w:val="none" w:sz="0" w:space="0" w:color="auto"/>
                              </w:divBdr>
                            </w:div>
                            <w:div w:id="1599212250">
                              <w:marLeft w:val="0"/>
                              <w:marRight w:val="0"/>
                              <w:marTop w:val="0"/>
                              <w:marBottom w:val="150"/>
                              <w:divBdr>
                                <w:top w:val="none" w:sz="0" w:space="0" w:color="auto"/>
                                <w:left w:val="none" w:sz="0" w:space="0" w:color="auto"/>
                                <w:bottom w:val="none" w:sz="0" w:space="0" w:color="auto"/>
                                <w:right w:val="none" w:sz="0" w:space="0" w:color="auto"/>
                              </w:divBdr>
                              <w:divsChild>
                                <w:div w:id="807362855">
                                  <w:marLeft w:val="0"/>
                                  <w:marRight w:val="0"/>
                                  <w:marTop w:val="150"/>
                                  <w:marBottom w:val="150"/>
                                  <w:divBdr>
                                    <w:top w:val="none" w:sz="0" w:space="0" w:color="auto"/>
                                    <w:left w:val="none" w:sz="0" w:space="0" w:color="auto"/>
                                    <w:bottom w:val="none" w:sz="0" w:space="0" w:color="auto"/>
                                    <w:right w:val="none" w:sz="0" w:space="0" w:color="auto"/>
                                  </w:divBdr>
                                </w:div>
                                <w:div w:id="1274483286">
                                  <w:marLeft w:val="0"/>
                                  <w:marRight w:val="0"/>
                                  <w:marTop w:val="150"/>
                                  <w:marBottom w:val="150"/>
                                  <w:divBdr>
                                    <w:top w:val="none" w:sz="0" w:space="0" w:color="auto"/>
                                    <w:left w:val="none" w:sz="0" w:space="0" w:color="auto"/>
                                    <w:bottom w:val="none" w:sz="0" w:space="0" w:color="auto"/>
                                    <w:right w:val="none" w:sz="0" w:space="0" w:color="auto"/>
                                  </w:divBdr>
                                </w:div>
                                <w:div w:id="21280393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26497791">
                          <w:marLeft w:val="0"/>
                          <w:marRight w:val="0"/>
                          <w:marTop w:val="0"/>
                          <w:marBottom w:val="0"/>
                          <w:divBdr>
                            <w:top w:val="none" w:sz="0" w:space="0" w:color="auto"/>
                            <w:left w:val="none" w:sz="0" w:space="0" w:color="auto"/>
                            <w:bottom w:val="none" w:sz="0" w:space="0" w:color="auto"/>
                            <w:right w:val="none" w:sz="0" w:space="0" w:color="auto"/>
                          </w:divBdr>
                          <w:divsChild>
                            <w:div w:id="13030776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121374">
      <w:bodyDiv w:val="1"/>
      <w:marLeft w:val="0"/>
      <w:marRight w:val="0"/>
      <w:marTop w:val="0"/>
      <w:marBottom w:val="0"/>
      <w:divBdr>
        <w:top w:val="none" w:sz="0" w:space="0" w:color="auto"/>
        <w:left w:val="none" w:sz="0" w:space="0" w:color="auto"/>
        <w:bottom w:val="none" w:sz="0" w:space="0" w:color="auto"/>
        <w:right w:val="none" w:sz="0" w:space="0" w:color="auto"/>
      </w:divBdr>
    </w:div>
    <w:div w:id="118026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2773">
          <w:marLeft w:val="0"/>
          <w:marRight w:val="0"/>
          <w:marTop w:val="75"/>
          <w:marBottom w:val="75"/>
          <w:divBdr>
            <w:top w:val="none" w:sz="0" w:space="0" w:color="auto"/>
            <w:left w:val="none" w:sz="0" w:space="0" w:color="auto"/>
            <w:bottom w:val="none" w:sz="0" w:space="0" w:color="auto"/>
            <w:right w:val="none" w:sz="0" w:space="0" w:color="auto"/>
          </w:divBdr>
          <w:divsChild>
            <w:div w:id="1063413114">
              <w:marLeft w:val="75"/>
              <w:marRight w:val="75"/>
              <w:marTop w:val="0"/>
              <w:marBottom w:val="0"/>
              <w:divBdr>
                <w:top w:val="single" w:sz="6" w:space="8" w:color="333366"/>
                <w:left w:val="single" w:sz="6" w:space="8" w:color="333366"/>
                <w:bottom w:val="single" w:sz="6" w:space="8" w:color="333366"/>
                <w:right w:val="single" w:sz="6" w:space="8" w:color="333366"/>
              </w:divBdr>
              <w:divsChild>
                <w:div w:id="1036347474">
                  <w:marLeft w:val="5"/>
                  <w:marRight w:val="5"/>
                  <w:marTop w:val="2"/>
                  <w:marBottom w:val="2"/>
                  <w:divBdr>
                    <w:top w:val="none" w:sz="0" w:space="0" w:color="auto"/>
                    <w:left w:val="none" w:sz="0" w:space="0" w:color="auto"/>
                    <w:bottom w:val="none" w:sz="0" w:space="0" w:color="auto"/>
                    <w:right w:val="none" w:sz="0" w:space="0" w:color="auto"/>
                  </w:divBdr>
                  <w:divsChild>
                    <w:div w:id="28222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136767">
      <w:bodyDiv w:val="1"/>
      <w:marLeft w:val="0"/>
      <w:marRight w:val="0"/>
      <w:marTop w:val="0"/>
      <w:marBottom w:val="0"/>
      <w:divBdr>
        <w:top w:val="none" w:sz="0" w:space="0" w:color="auto"/>
        <w:left w:val="none" w:sz="0" w:space="0" w:color="auto"/>
        <w:bottom w:val="none" w:sz="0" w:space="0" w:color="auto"/>
        <w:right w:val="none" w:sz="0" w:space="0" w:color="auto"/>
      </w:divBdr>
      <w:divsChild>
        <w:div w:id="1668633774">
          <w:marLeft w:val="0"/>
          <w:marRight w:val="0"/>
          <w:marTop w:val="75"/>
          <w:marBottom w:val="75"/>
          <w:divBdr>
            <w:top w:val="none" w:sz="0" w:space="0" w:color="auto"/>
            <w:left w:val="none" w:sz="0" w:space="0" w:color="auto"/>
            <w:bottom w:val="none" w:sz="0" w:space="0" w:color="auto"/>
            <w:right w:val="none" w:sz="0" w:space="0" w:color="auto"/>
          </w:divBdr>
          <w:divsChild>
            <w:div w:id="1974361370">
              <w:marLeft w:val="75"/>
              <w:marRight w:val="75"/>
              <w:marTop w:val="0"/>
              <w:marBottom w:val="0"/>
              <w:divBdr>
                <w:top w:val="single" w:sz="6" w:space="8" w:color="333366"/>
                <w:left w:val="single" w:sz="6" w:space="8" w:color="333366"/>
                <w:bottom w:val="single" w:sz="6" w:space="8" w:color="333366"/>
                <w:right w:val="single" w:sz="6" w:space="8" w:color="333366"/>
              </w:divBdr>
              <w:divsChild>
                <w:div w:id="2096173020">
                  <w:marLeft w:val="5"/>
                  <w:marRight w:val="5"/>
                  <w:marTop w:val="2"/>
                  <w:marBottom w:val="2"/>
                  <w:divBdr>
                    <w:top w:val="none" w:sz="0" w:space="0" w:color="auto"/>
                    <w:left w:val="none" w:sz="0" w:space="0" w:color="auto"/>
                    <w:bottom w:val="none" w:sz="0" w:space="0" w:color="auto"/>
                    <w:right w:val="none" w:sz="0" w:space="0" w:color="auto"/>
                  </w:divBdr>
                  <w:divsChild>
                    <w:div w:id="52036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86115">
      <w:bodyDiv w:val="1"/>
      <w:marLeft w:val="0"/>
      <w:marRight w:val="0"/>
      <w:marTop w:val="0"/>
      <w:marBottom w:val="0"/>
      <w:divBdr>
        <w:top w:val="none" w:sz="0" w:space="0" w:color="auto"/>
        <w:left w:val="none" w:sz="0" w:space="0" w:color="auto"/>
        <w:bottom w:val="none" w:sz="0" w:space="0" w:color="auto"/>
        <w:right w:val="none" w:sz="0" w:space="0" w:color="auto"/>
      </w:divBdr>
    </w:div>
    <w:div w:id="1440368520">
      <w:bodyDiv w:val="1"/>
      <w:marLeft w:val="0"/>
      <w:marRight w:val="0"/>
      <w:marTop w:val="0"/>
      <w:marBottom w:val="0"/>
      <w:divBdr>
        <w:top w:val="none" w:sz="0" w:space="0" w:color="auto"/>
        <w:left w:val="none" w:sz="0" w:space="0" w:color="auto"/>
        <w:bottom w:val="none" w:sz="0" w:space="0" w:color="auto"/>
        <w:right w:val="none" w:sz="0" w:space="0" w:color="auto"/>
      </w:divBdr>
      <w:divsChild>
        <w:div w:id="1050306860">
          <w:marLeft w:val="0"/>
          <w:marRight w:val="0"/>
          <w:marTop w:val="75"/>
          <w:marBottom w:val="75"/>
          <w:divBdr>
            <w:top w:val="none" w:sz="0" w:space="0" w:color="auto"/>
            <w:left w:val="none" w:sz="0" w:space="0" w:color="auto"/>
            <w:bottom w:val="none" w:sz="0" w:space="0" w:color="auto"/>
            <w:right w:val="none" w:sz="0" w:space="0" w:color="auto"/>
          </w:divBdr>
          <w:divsChild>
            <w:div w:id="277838905">
              <w:marLeft w:val="75"/>
              <w:marRight w:val="75"/>
              <w:marTop w:val="0"/>
              <w:marBottom w:val="0"/>
              <w:divBdr>
                <w:top w:val="single" w:sz="6" w:space="8" w:color="333366"/>
                <w:left w:val="single" w:sz="6" w:space="8" w:color="333366"/>
                <w:bottom w:val="single" w:sz="6" w:space="8" w:color="333366"/>
                <w:right w:val="single" w:sz="6" w:space="8" w:color="333366"/>
              </w:divBdr>
              <w:divsChild>
                <w:div w:id="1881672922">
                  <w:marLeft w:val="5"/>
                  <w:marRight w:val="5"/>
                  <w:marTop w:val="2"/>
                  <w:marBottom w:val="2"/>
                  <w:divBdr>
                    <w:top w:val="none" w:sz="0" w:space="0" w:color="auto"/>
                    <w:left w:val="none" w:sz="0" w:space="0" w:color="auto"/>
                    <w:bottom w:val="none" w:sz="0" w:space="0" w:color="auto"/>
                    <w:right w:val="none" w:sz="0" w:space="0" w:color="auto"/>
                  </w:divBdr>
                  <w:divsChild>
                    <w:div w:id="17992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88690">
      <w:bodyDiv w:val="1"/>
      <w:marLeft w:val="0"/>
      <w:marRight w:val="0"/>
      <w:marTop w:val="0"/>
      <w:marBottom w:val="0"/>
      <w:divBdr>
        <w:top w:val="none" w:sz="0" w:space="0" w:color="auto"/>
        <w:left w:val="none" w:sz="0" w:space="0" w:color="auto"/>
        <w:bottom w:val="none" w:sz="0" w:space="0" w:color="auto"/>
        <w:right w:val="none" w:sz="0" w:space="0" w:color="auto"/>
      </w:divBdr>
    </w:div>
    <w:div w:id="1779328403">
      <w:bodyDiv w:val="1"/>
      <w:marLeft w:val="0"/>
      <w:marRight w:val="0"/>
      <w:marTop w:val="0"/>
      <w:marBottom w:val="0"/>
      <w:divBdr>
        <w:top w:val="none" w:sz="0" w:space="0" w:color="auto"/>
        <w:left w:val="none" w:sz="0" w:space="0" w:color="auto"/>
        <w:bottom w:val="none" w:sz="0" w:space="0" w:color="auto"/>
        <w:right w:val="none" w:sz="0" w:space="0" w:color="auto"/>
      </w:divBdr>
      <w:divsChild>
        <w:div w:id="1725325608">
          <w:marLeft w:val="0"/>
          <w:marRight w:val="0"/>
          <w:marTop w:val="75"/>
          <w:marBottom w:val="75"/>
          <w:divBdr>
            <w:top w:val="none" w:sz="0" w:space="0" w:color="auto"/>
            <w:left w:val="none" w:sz="0" w:space="0" w:color="auto"/>
            <w:bottom w:val="none" w:sz="0" w:space="0" w:color="auto"/>
            <w:right w:val="none" w:sz="0" w:space="0" w:color="auto"/>
          </w:divBdr>
          <w:divsChild>
            <w:div w:id="1091245297">
              <w:marLeft w:val="75"/>
              <w:marRight w:val="75"/>
              <w:marTop w:val="0"/>
              <w:marBottom w:val="0"/>
              <w:divBdr>
                <w:top w:val="single" w:sz="6" w:space="8" w:color="333366"/>
                <w:left w:val="single" w:sz="6" w:space="8" w:color="333366"/>
                <w:bottom w:val="single" w:sz="6" w:space="8" w:color="333366"/>
                <w:right w:val="single" w:sz="6" w:space="8" w:color="333366"/>
              </w:divBdr>
              <w:divsChild>
                <w:div w:id="51511785">
                  <w:marLeft w:val="5"/>
                  <w:marRight w:val="5"/>
                  <w:marTop w:val="2"/>
                  <w:marBottom w:val="2"/>
                  <w:divBdr>
                    <w:top w:val="none" w:sz="0" w:space="0" w:color="auto"/>
                    <w:left w:val="none" w:sz="0" w:space="0" w:color="auto"/>
                    <w:bottom w:val="none" w:sz="0" w:space="0" w:color="auto"/>
                    <w:right w:val="none" w:sz="0" w:space="0" w:color="auto"/>
                  </w:divBdr>
                  <w:divsChild>
                    <w:div w:id="1968856514">
                      <w:marLeft w:val="0"/>
                      <w:marRight w:val="0"/>
                      <w:marTop w:val="0"/>
                      <w:marBottom w:val="0"/>
                      <w:divBdr>
                        <w:top w:val="none" w:sz="0" w:space="0" w:color="auto"/>
                        <w:left w:val="none" w:sz="0" w:space="0" w:color="auto"/>
                        <w:bottom w:val="none" w:sz="0" w:space="0" w:color="auto"/>
                        <w:right w:val="none" w:sz="0" w:space="0" w:color="auto"/>
                      </w:divBdr>
                      <w:divsChild>
                        <w:div w:id="2121757557">
                          <w:marLeft w:val="390"/>
                          <w:marRight w:val="0"/>
                          <w:marTop w:val="0"/>
                          <w:marBottom w:val="0"/>
                          <w:divBdr>
                            <w:top w:val="none" w:sz="0" w:space="0" w:color="auto"/>
                            <w:left w:val="none" w:sz="0" w:space="0" w:color="auto"/>
                            <w:bottom w:val="none" w:sz="0" w:space="0" w:color="auto"/>
                            <w:right w:val="none" w:sz="0" w:space="0" w:color="auto"/>
                          </w:divBdr>
                        </w:div>
                        <w:div w:id="182862298">
                          <w:marLeft w:val="390"/>
                          <w:marRight w:val="0"/>
                          <w:marTop w:val="0"/>
                          <w:marBottom w:val="0"/>
                          <w:divBdr>
                            <w:top w:val="none" w:sz="0" w:space="0" w:color="auto"/>
                            <w:left w:val="none" w:sz="0" w:space="0" w:color="auto"/>
                            <w:bottom w:val="none" w:sz="0" w:space="0" w:color="auto"/>
                            <w:right w:val="none" w:sz="0" w:space="0" w:color="auto"/>
                          </w:divBdr>
                        </w:div>
                        <w:div w:id="1896042454">
                          <w:marLeft w:val="390"/>
                          <w:marRight w:val="0"/>
                          <w:marTop w:val="0"/>
                          <w:marBottom w:val="0"/>
                          <w:divBdr>
                            <w:top w:val="none" w:sz="0" w:space="0" w:color="auto"/>
                            <w:left w:val="none" w:sz="0" w:space="0" w:color="auto"/>
                            <w:bottom w:val="none" w:sz="0" w:space="0" w:color="auto"/>
                            <w:right w:val="none" w:sz="0" w:space="0" w:color="auto"/>
                          </w:divBdr>
                          <w:divsChild>
                            <w:div w:id="1842621035">
                              <w:marLeft w:val="390"/>
                              <w:marRight w:val="0"/>
                              <w:marTop w:val="0"/>
                              <w:marBottom w:val="0"/>
                              <w:divBdr>
                                <w:top w:val="none" w:sz="0" w:space="0" w:color="auto"/>
                                <w:left w:val="none" w:sz="0" w:space="0" w:color="auto"/>
                                <w:bottom w:val="none" w:sz="0" w:space="0" w:color="auto"/>
                                <w:right w:val="none" w:sz="0" w:space="0" w:color="auto"/>
                              </w:divBdr>
                            </w:div>
                            <w:div w:id="1900481093">
                              <w:marLeft w:val="390"/>
                              <w:marRight w:val="0"/>
                              <w:marTop w:val="0"/>
                              <w:marBottom w:val="0"/>
                              <w:divBdr>
                                <w:top w:val="none" w:sz="0" w:space="0" w:color="auto"/>
                                <w:left w:val="none" w:sz="0" w:space="0" w:color="auto"/>
                                <w:bottom w:val="none" w:sz="0" w:space="0" w:color="auto"/>
                                <w:right w:val="none" w:sz="0" w:space="0" w:color="auto"/>
                              </w:divBdr>
                            </w:div>
                            <w:div w:id="71045014">
                              <w:marLeft w:val="390"/>
                              <w:marRight w:val="0"/>
                              <w:marTop w:val="0"/>
                              <w:marBottom w:val="0"/>
                              <w:divBdr>
                                <w:top w:val="none" w:sz="0" w:space="0" w:color="auto"/>
                                <w:left w:val="none" w:sz="0" w:space="0" w:color="auto"/>
                                <w:bottom w:val="none" w:sz="0" w:space="0" w:color="auto"/>
                                <w:right w:val="none" w:sz="0" w:space="0" w:color="auto"/>
                              </w:divBdr>
                            </w:div>
                          </w:divsChild>
                        </w:div>
                        <w:div w:id="1856653770">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65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k.practicallaw.com/6-503-5299?q=anti+bribery+clause" TargetMode="External"/><Relationship Id="rId18" Type="http://schemas.openxmlformats.org/officeDocument/2006/relationships/hyperlink" Target="http://uk.practicallaw.com/1-503-8422?p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uk.practicallaw.com/6-503-5299?q=anti+bribery+clause" TargetMode="External"/><Relationship Id="rId17" Type="http://schemas.openxmlformats.org/officeDocument/2006/relationships/hyperlink" Target="http://uk.practicallaw.com/6-503-5299?q=anti+bribery+clause" TargetMode="External"/><Relationship Id="rId2" Type="http://schemas.openxmlformats.org/officeDocument/2006/relationships/numbering" Target="numbering.xml"/><Relationship Id="rId16" Type="http://schemas.openxmlformats.org/officeDocument/2006/relationships/hyperlink" Target="http://uk.practicallaw.com/6-503-5299?q=anti+bribery+clause" TargetMode="External"/><Relationship Id="rId20" Type="http://schemas.openxmlformats.org/officeDocument/2006/relationships/hyperlink" Target="http://uk.practicallaw.com/6-503-5299?q=anti+bribery+clau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k.practicallaw.com/9-502-3153" TargetMode="External"/><Relationship Id="rId5" Type="http://schemas.openxmlformats.org/officeDocument/2006/relationships/settings" Target="settings.xml"/><Relationship Id="rId15" Type="http://schemas.openxmlformats.org/officeDocument/2006/relationships/hyperlink" Target="http://uk.practicallaw.com/1-503-8422?pit=" TargetMode="External"/><Relationship Id="rId10" Type="http://schemas.openxmlformats.org/officeDocument/2006/relationships/hyperlink" Target="http://www.ico.gov.uk/news/latest_news/2012/new-anonymisation-code-sets-out-how-to-manage-privacy-risks-and-maintain-transparency-20112012.aspx" TargetMode="External"/><Relationship Id="rId19" Type="http://schemas.openxmlformats.org/officeDocument/2006/relationships/hyperlink" Target="http://uk.practicallaw.com/5-504-3582"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uk.practicallaw.com/6-503-5299?q=anti+bribery+claus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1642A-8C46-412A-9A8E-C57E10BD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5428</Words>
  <Characters>30945</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Health Protection Agency</Company>
  <LinksUpToDate>false</LinksUpToDate>
  <CharactersWithSpaces>36301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soovankar.goswami</dc:creator>
  <cp:lastModifiedBy>Timothy Purchase</cp:lastModifiedBy>
  <cp:revision>2</cp:revision>
  <cp:lastPrinted>2013-03-19T14:41:00Z</cp:lastPrinted>
  <dcterms:created xsi:type="dcterms:W3CDTF">2015-12-29T14:01:00Z</dcterms:created>
  <dcterms:modified xsi:type="dcterms:W3CDTF">2015-12-29T14:01:00Z</dcterms:modified>
</cp:coreProperties>
</file>