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2F" w:rsidRDefault="0004272F" w:rsidP="0004272F">
      <w:r w:rsidRPr="0004272F">
        <w:rPr>
          <w:lang w:val="en-US"/>
        </w:rPr>
        <w:t xml:space="preserve">Applicants must register on the </w:t>
      </w:r>
      <w:proofErr w:type="spellStart"/>
      <w:r w:rsidRPr="0004272F">
        <w:rPr>
          <w:lang w:val="en-US"/>
        </w:rPr>
        <w:t>EastMids</w:t>
      </w:r>
      <w:proofErr w:type="spellEnd"/>
      <w:r w:rsidRPr="0004272F">
        <w:rPr>
          <w:lang w:val="en-US"/>
        </w:rPr>
        <w:t xml:space="preserve"> Tender Portal (if they have not already done so) at </w:t>
      </w:r>
      <w:hyperlink r:id="rId6" w:history="1">
        <w:r w:rsidRPr="0004272F">
          <w:rPr>
            <w:rStyle w:val="Hyperlink"/>
          </w:rPr>
          <w:t>https://www.ea</w:t>
        </w:r>
        <w:r w:rsidRPr="0004272F">
          <w:rPr>
            <w:rStyle w:val="Hyperlink"/>
          </w:rPr>
          <w:t>s</w:t>
        </w:r>
        <w:r w:rsidRPr="0004272F">
          <w:rPr>
            <w:rStyle w:val="Hyperlink"/>
          </w:rPr>
          <w:t>tmidstenders.org</w:t>
        </w:r>
      </w:hyperlink>
      <w:r>
        <w:t xml:space="preserve"> (click on 'Register) </w:t>
      </w:r>
      <w:bookmarkStart w:id="0" w:name="_GoBack"/>
      <w:bookmarkEnd w:id="0"/>
      <w:r>
        <w:t>and complete the registration process.</w:t>
      </w:r>
    </w:p>
    <w:p w:rsidR="0004272F" w:rsidRDefault="0004272F" w:rsidP="0004272F"/>
    <w:p w:rsidR="0004272F" w:rsidRPr="0004272F" w:rsidRDefault="0004272F" w:rsidP="0004272F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6A204D2E" wp14:editId="00B43702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D1" w:rsidRDefault="00175DD1"/>
    <w:p w:rsidR="0004272F" w:rsidRDefault="0004272F">
      <w:r>
        <w:t>The portal provider will then confirm registration within two working days.</w:t>
      </w:r>
    </w:p>
    <w:p w:rsidR="0004272F" w:rsidRDefault="0004272F"/>
    <w:p w:rsidR="0004272F" w:rsidRDefault="0004272F" w:rsidP="0004272F">
      <w:pPr>
        <w:kinsoku w:val="0"/>
        <w:overflowPunct w:val="0"/>
        <w:jc w:val="both"/>
        <w:textAlignment w:val="baseline"/>
        <w:rPr>
          <w:rStyle w:val="Hyperlink"/>
          <w:rFonts w:eastAsia="+mn-ea" w:cs="Arial"/>
          <w:color w:val="auto"/>
          <w:szCs w:val="24"/>
        </w:rPr>
      </w:pPr>
      <w:r>
        <w:t xml:space="preserve">If you have any issues regarding registration then you must contact </w:t>
      </w:r>
      <w:r w:rsidRPr="00CD4032">
        <w:rPr>
          <w:rFonts w:cs="Arial"/>
          <w:szCs w:val="24"/>
        </w:rPr>
        <w:t xml:space="preserve">the supplier help desk via email. This operates from 08:30am to 17:30 (local time) Monday to Friday, excluding Bank Holidays. </w:t>
      </w:r>
      <w:hyperlink r:id="rId8" w:history="1">
        <w:r w:rsidRPr="00CD4032">
          <w:rPr>
            <w:rStyle w:val="Hyperlink"/>
            <w:rFonts w:eastAsia="+mn-ea" w:cs="Arial"/>
            <w:szCs w:val="24"/>
          </w:rPr>
          <w:t>ProContractSuppliers@proactis.com</w:t>
        </w:r>
      </w:hyperlink>
    </w:p>
    <w:p w:rsidR="0004272F" w:rsidRDefault="0004272F" w:rsidP="0004272F">
      <w:pPr>
        <w:kinsoku w:val="0"/>
        <w:overflowPunct w:val="0"/>
        <w:jc w:val="both"/>
        <w:textAlignment w:val="baseline"/>
        <w:rPr>
          <w:rStyle w:val="Hyperlink"/>
          <w:rFonts w:eastAsia="+mn-ea" w:cs="Arial"/>
          <w:color w:val="auto"/>
          <w:szCs w:val="24"/>
        </w:rPr>
      </w:pPr>
    </w:p>
    <w:p w:rsidR="0004272F" w:rsidRPr="0004272F" w:rsidRDefault="0004272F" w:rsidP="0004272F">
      <w:pPr>
        <w:kinsoku w:val="0"/>
        <w:overflowPunct w:val="0"/>
        <w:jc w:val="both"/>
        <w:textAlignment w:val="baseline"/>
        <w:rPr>
          <w:rStyle w:val="Hyperlink"/>
          <w:rFonts w:eastAsia="+mn-ea" w:cs="Arial"/>
          <w:b/>
          <w:szCs w:val="24"/>
          <w:u w:val="none"/>
        </w:rPr>
      </w:pPr>
      <w:r w:rsidRPr="0004272F">
        <w:rPr>
          <w:rStyle w:val="Hyperlink"/>
          <w:rFonts w:eastAsia="+mn-ea" w:cs="Arial"/>
          <w:b/>
          <w:color w:val="auto"/>
          <w:szCs w:val="24"/>
          <w:u w:val="none"/>
        </w:rPr>
        <w:t>The Council is unable to help with the registration process as it does not control this or have any access to this part of the process</w:t>
      </w:r>
    </w:p>
    <w:p w:rsidR="0004272F" w:rsidRDefault="0004272F"/>
    <w:sectPr w:rsidR="00042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81BE2"/>
    <w:multiLevelType w:val="multilevel"/>
    <w:tmpl w:val="AE20A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52"/>
    <w:rsid w:val="0004272F"/>
    <w:rsid w:val="00175DD1"/>
    <w:rsid w:val="00AC6415"/>
    <w:rsid w:val="00D6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15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72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15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72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ontractSuppliers@proactis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tmidstenders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>Derby City Council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Cotterill, Stephen</dc:creator>
  <cp:lastModifiedBy>Cotterill, Stephen</cp:lastModifiedBy>
  <cp:revision>2</cp:revision>
  <dcterms:created xsi:type="dcterms:W3CDTF">2019-10-04T10:35:00Z</dcterms:created>
  <dcterms:modified xsi:type="dcterms:W3CDTF">2019-10-04T10:39:00Z</dcterms:modified>
</cp:coreProperties>
</file>