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46" w:rsidRDefault="00256ECC" w:rsidP="00256ECC">
      <w:pPr>
        <w:pStyle w:val="Heading1"/>
      </w:pPr>
      <w:r>
        <w:t>Harlington Development</w:t>
      </w:r>
      <w:bookmarkStart w:id="0" w:name="_GoBack"/>
      <w:bookmarkEnd w:id="0"/>
    </w:p>
    <w:p w:rsidR="00256ECC" w:rsidRDefault="00256ECC" w:rsidP="00256ECC">
      <w:pPr>
        <w:pStyle w:val="Heading2"/>
      </w:pPr>
      <w:r>
        <w:t>Tender Assessment Sheet</w:t>
      </w:r>
    </w:p>
    <w:p w:rsidR="00256ECC" w:rsidRDefault="0060593E" w:rsidP="00256EC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7DFFD2" wp14:editId="0BCBF01D">
                <wp:simplePos x="0" y="0"/>
                <wp:positionH relativeFrom="column">
                  <wp:posOffset>47625</wp:posOffset>
                </wp:positionH>
                <wp:positionV relativeFrom="paragraph">
                  <wp:posOffset>470535</wp:posOffset>
                </wp:positionV>
                <wp:extent cx="5391150" cy="542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3E" w:rsidRPr="0060593E" w:rsidRDefault="0060593E">
                            <w:pPr>
                              <w:rPr>
                                <w:b/>
                              </w:rPr>
                            </w:pPr>
                            <w:r w:rsidRPr="0060593E">
                              <w:rPr>
                                <w:b/>
                              </w:rPr>
                              <w:t>NAME OF LEAD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DF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37.05pt;width:424.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">
                <v:textbox>
                  <w:txbxContent>
                    <w:p w:rsidR="0060593E" w:rsidRPr="0060593E" w:rsidRDefault="0060593E">
                      <w:pPr>
                        <w:rPr>
                          <w:b/>
                        </w:rPr>
                      </w:pPr>
                      <w:r w:rsidRPr="0060593E">
                        <w:rPr>
                          <w:b/>
                        </w:rPr>
                        <w:t>NAME OF LEAD ARCHITECT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593E" w:rsidRDefault="0060593E" w:rsidP="00256E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02"/>
        <w:gridCol w:w="874"/>
        <w:gridCol w:w="4078"/>
      </w:tblGrid>
      <w:tr w:rsidR="00256ECC" w:rsidTr="00256ECC">
        <w:tc>
          <w:tcPr>
            <w:tcW w:w="2972" w:type="dxa"/>
          </w:tcPr>
          <w:p w:rsidR="00256ECC" w:rsidRDefault="00256ECC" w:rsidP="00256ECC">
            <w:r>
              <w:t>CRITERION</w:t>
            </w:r>
          </w:p>
        </w:tc>
        <w:tc>
          <w:tcPr>
            <w:tcW w:w="1002" w:type="dxa"/>
          </w:tcPr>
          <w:p w:rsidR="00256ECC" w:rsidRDefault="00256ECC" w:rsidP="00256ECC">
            <w:r>
              <w:t xml:space="preserve">WEIGHT </w:t>
            </w:r>
          </w:p>
        </w:tc>
        <w:tc>
          <w:tcPr>
            <w:tcW w:w="874" w:type="dxa"/>
          </w:tcPr>
          <w:p w:rsidR="00256ECC" w:rsidRDefault="00256ECC" w:rsidP="00256ECC">
            <w:r>
              <w:t>SCORE</w:t>
            </w:r>
          </w:p>
        </w:tc>
        <w:tc>
          <w:tcPr>
            <w:tcW w:w="4078" w:type="dxa"/>
          </w:tcPr>
          <w:p w:rsidR="00256ECC" w:rsidRDefault="00256ECC" w:rsidP="00256ECC">
            <w:r>
              <w:t>COMMENT</w:t>
            </w:r>
          </w:p>
        </w:tc>
      </w:tr>
      <w:tr w:rsidR="00256ECC" w:rsidTr="00256ECC">
        <w:tc>
          <w:tcPr>
            <w:tcW w:w="2972" w:type="dxa"/>
          </w:tcPr>
          <w:p w:rsidR="00256ECC" w:rsidRDefault="00256ECC" w:rsidP="00256ECC">
            <w:r>
              <w:t xml:space="preserve">Experience </w:t>
            </w:r>
            <w:r w:rsidR="00C25502">
              <w:t>in the design of new theatres, performing arts</w:t>
            </w:r>
            <w:r>
              <w:t xml:space="preserve"> buildings and</w:t>
            </w:r>
            <w:r w:rsidR="00C25502">
              <w:t xml:space="preserve"> community buildings.</w:t>
            </w:r>
          </w:p>
          <w:p w:rsidR="00C25502" w:rsidRDefault="00C25502" w:rsidP="00256ECC"/>
        </w:tc>
        <w:tc>
          <w:tcPr>
            <w:tcW w:w="1002" w:type="dxa"/>
          </w:tcPr>
          <w:p w:rsidR="00256ECC" w:rsidRDefault="00C25502" w:rsidP="00256ECC">
            <w:r>
              <w:t>15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256ECC" w:rsidTr="00256ECC">
        <w:tc>
          <w:tcPr>
            <w:tcW w:w="2972" w:type="dxa"/>
          </w:tcPr>
          <w:p w:rsidR="00256ECC" w:rsidRDefault="00256ECC" w:rsidP="00256ECC">
            <w:r>
              <w:t xml:space="preserve">Experience in the refurbishment </w:t>
            </w:r>
            <w:r w:rsidR="00C25502">
              <w:t xml:space="preserve">of theatres, </w:t>
            </w:r>
            <w:r w:rsidR="00C25502">
              <w:t>performing arts buildings and community buildings</w:t>
            </w:r>
            <w:r w:rsidR="00C25502">
              <w:t>.</w:t>
            </w:r>
          </w:p>
          <w:p w:rsidR="00C25502" w:rsidRDefault="00C25502" w:rsidP="00256ECC"/>
        </w:tc>
        <w:tc>
          <w:tcPr>
            <w:tcW w:w="1002" w:type="dxa"/>
          </w:tcPr>
          <w:p w:rsidR="00256ECC" w:rsidRDefault="00C25502" w:rsidP="00256ECC">
            <w:r>
              <w:t>15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256ECC" w:rsidTr="00256ECC">
        <w:tc>
          <w:tcPr>
            <w:tcW w:w="2972" w:type="dxa"/>
          </w:tcPr>
          <w:p w:rsidR="00256ECC" w:rsidRDefault="00256ECC" w:rsidP="00256ECC">
            <w:r>
              <w:t>Experience in the preparation of material for public exhibitions</w:t>
            </w:r>
            <w:r w:rsidR="00C25502">
              <w:t>.</w:t>
            </w:r>
          </w:p>
          <w:p w:rsidR="00C25502" w:rsidRDefault="00C25502" w:rsidP="00256ECC"/>
          <w:p w:rsidR="00C25502" w:rsidRDefault="00C25502" w:rsidP="00256ECC"/>
        </w:tc>
        <w:tc>
          <w:tcPr>
            <w:tcW w:w="1002" w:type="dxa"/>
          </w:tcPr>
          <w:p w:rsidR="00256ECC" w:rsidRDefault="00A04DCB" w:rsidP="00256ECC">
            <w:r>
              <w:t>10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C25502" w:rsidTr="00256ECC">
        <w:tc>
          <w:tcPr>
            <w:tcW w:w="2972" w:type="dxa"/>
          </w:tcPr>
          <w:p w:rsidR="00C25502" w:rsidRDefault="00C25502" w:rsidP="00256ECC">
            <w:r>
              <w:t>Details of proposed team including sub-consultants.</w:t>
            </w:r>
          </w:p>
          <w:p w:rsidR="00C25502" w:rsidRDefault="00C25502" w:rsidP="00256ECC"/>
          <w:p w:rsidR="00C25502" w:rsidRDefault="00C25502" w:rsidP="00256ECC"/>
          <w:p w:rsidR="00C25502" w:rsidRDefault="00C25502" w:rsidP="00256ECC"/>
        </w:tc>
        <w:tc>
          <w:tcPr>
            <w:tcW w:w="1002" w:type="dxa"/>
          </w:tcPr>
          <w:p w:rsidR="00C25502" w:rsidRDefault="00C25502" w:rsidP="00256ECC">
            <w:r>
              <w:t>10</w:t>
            </w:r>
          </w:p>
        </w:tc>
        <w:tc>
          <w:tcPr>
            <w:tcW w:w="874" w:type="dxa"/>
          </w:tcPr>
          <w:p w:rsidR="00C25502" w:rsidRDefault="00C25502" w:rsidP="00256ECC"/>
        </w:tc>
        <w:tc>
          <w:tcPr>
            <w:tcW w:w="4078" w:type="dxa"/>
          </w:tcPr>
          <w:p w:rsidR="00C25502" w:rsidRDefault="00C25502" w:rsidP="00256ECC"/>
        </w:tc>
      </w:tr>
      <w:tr w:rsidR="00256ECC" w:rsidTr="00256ECC">
        <w:tc>
          <w:tcPr>
            <w:tcW w:w="2972" w:type="dxa"/>
          </w:tcPr>
          <w:p w:rsidR="00256ECC" w:rsidRDefault="00256ECC" w:rsidP="00256ECC">
            <w:r>
              <w:t>Understanding of the brief</w:t>
            </w:r>
            <w:r w:rsidR="00C25502">
              <w:t>, methodology and approach.</w:t>
            </w:r>
          </w:p>
          <w:p w:rsidR="00C25502" w:rsidRDefault="00C25502" w:rsidP="00256ECC"/>
          <w:p w:rsidR="00C25502" w:rsidRDefault="00C25502" w:rsidP="00256ECC"/>
          <w:p w:rsidR="00C25502" w:rsidRDefault="00C25502" w:rsidP="00256ECC"/>
        </w:tc>
        <w:tc>
          <w:tcPr>
            <w:tcW w:w="1002" w:type="dxa"/>
          </w:tcPr>
          <w:p w:rsidR="00256ECC" w:rsidRDefault="00A04DCB" w:rsidP="00256ECC">
            <w:r>
              <w:t>20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256ECC" w:rsidTr="00256ECC">
        <w:tc>
          <w:tcPr>
            <w:tcW w:w="2972" w:type="dxa"/>
          </w:tcPr>
          <w:p w:rsidR="00256ECC" w:rsidRDefault="00256ECC" w:rsidP="00256ECC">
            <w:r>
              <w:t>Quality of references</w:t>
            </w:r>
            <w:r w:rsidR="00C25502">
              <w:t>.</w:t>
            </w:r>
          </w:p>
          <w:p w:rsidR="00C25502" w:rsidRDefault="00C25502" w:rsidP="00256ECC"/>
          <w:p w:rsidR="00C25502" w:rsidRDefault="00C25502" w:rsidP="00256ECC"/>
          <w:p w:rsidR="00C25502" w:rsidRDefault="00C25502" w:rsidP="00256ECC"/>
          <w:p w:rsidR="00C25502" w:rsidRDefault="00C25502" w:rsidP="00256ECC"/>
        </w:tc>
        <w:tc>
          <w:tcPr>
            <w:tcW w:w="1002" w:type="dxa"/>
          </w:tcPr>
          <w:p w:rsidR="00256ECC" w:rsidRDefault="00A04DCB" w:rsidP="00256ECC">
            <w:r>
              <w:t>10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256ECC" w:rsidTr="00A04DCB">
        <w:trPr>
          <w:trHeight w:val="437"/>
        </w:trPr>
        <w:tc>
          <w:tcPr>
            <w:tcW w:w="2972" w:type="dxa"/>
          </w:tcPr>
          <w:p w:rsidR="00256ECC" w:rsidRDefault="00256ECC" w:rsidP="00256ECC">
            <w:r>
              <w:t>Price</w:t>
            </w:r>
          </w:p>
          <w:p w:rsidR="00C25502" w:rsidRDefault="00C25502" w:rsidP="00256ECC"/>
          <w:p w:rsidR="00C25502" w:rsidRDefault="00C25502" w:rsidP="00256ECC"/>
          <w:p w:rsidR="00C25502" w:rsidRDefault="00C25502" w:rsidP="00256ECC"/>
          <w:p w:rsidR="00C25502" w:rsidRDefault="00C25502" w:rsidP="00256ECC"/>
        </w:tc>
        <w:tc>
          <w:tcPr>
            <w:tcW w:w="1002" w:type="dxa"/>
          </w:tcPr>
          <w:p w:rsidR="00256ECC" w:rsidRDefault="00A04DCB" w:rsidP="00256ECC">
            <w:r>
              <w:t>20</w:t>
            </w:r>
          </w:p>
        </w:tc>
        <w:tc>
          <w:tcPr>
            <w:tcW w:w="874" w:type="dxa"/>
          </w:tcPr>
          <w:p w:rsidR="00256ECC" w:rsidRDefault="00256ECC" w:rsidP="00256ECC"/>
        </w:tc>
        <w:tc>
          <w:tcPr>
            <w:tcW w:w="4078" w:type="dxa"/>
          </w:tcPr>
          <w:p w:rsidR="00256ECC" w:rsidRDefault="00256ECC" w:rsidP="00256ECC"/>
        </w:tc>
      </w:tr>
      <w:tr w:rsidR="00A04DCB" w:rsidTr="00A04DCB">
        <w:trPr>
          <w:trHeight w:val="437"/>
        </w:trPr>
        <w:tc>
          <w:tcPr>
            <w:tcW w:w="2972" w:type="dxa"/>
          </w:tcPr>
          <w:p w:rsidR="00A04DCB" w:rsidRDefault="00A04DCB" w:rsidP="00256ECC">
            <w:r>
              <w:t>TOTAL</w:t>
            </w:r>
          </w:p>
          <w:p w:rsidR="0060593E" w:rsidRDefault="0060593E" w:rsidP="00256ECC"/>
        </w:tc>
        <w:tc>
          <w:tcPr>
            <w:tcW w:w="1002" w:type="dxa"/>
          </w:tcPr>
          <w:p w:rsidR="00A04DCB" w:rsidRDefault="00A04DCB" w:rsidP="00256ECC">
            <w:r>
              <w:t>100</w:t>
            </w:r>
          </w:p>
        </w:tc>
        <w:tc>
          <w:tcPr>
            <w:tcW w:w="874" w:type="dxa"/>
          </w:tcPr>
          <w:p w:rsidR="00A04DCB" w:rsidRDefault="00A04DCB" w:rsidP="00256ECC"/>
        </w:tc>
        <w:tc>
          <w:tcPr>
            <w:tcW w:w="4078" w:type="dxa"/>
          </w:tcPr>
          <w:p w:rsidR="00A04DCB" w:rsidRDefault="00A04DCB" w:rsidP="00256ECC"/>
        </w:tc>
      </w:tr>
    </w:tbl>
    <w:p w:rsidR="00256ECC" w:rsidRDefault="00256ECC" w:rsidP="00256ECC"/>
    <w:p w:rsidR="00C25502" w:rsidRPr="0060593E" w:rsidRDefault="0060593E" w:rsidP="00256ECC">
      <w:pPr>
        <w:rPr>
          <w:u w:val="dotted"/>
        </w:rPr>
      </w:pPr>
      <w:r>
        <w:t>Assessed by:   ………………………………………………………………………………………</w:t>
      </w:r>
    </w:p>
    <w:sectPr w:rsidR="00C25502" w:rsidRPr="0060593E" w:rsidSect="0060593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CC"/>
    <w:rsid w:val="00196C55"/>
    <w:rsid w:val="00256ECC"/>
    <w:rsid w:val="0026255B"/>
    <w:rsid w:val="0060593E"/>
    <w:rsid w:val="00A04DCB"/>
    <w:rsid w:val="00C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D269E"/>
  <w15:chartTrackingRefBased/>
  <w15:docId w15:val="{B4BFBA85-0295-4A31-9745-CCEA6DAD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6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5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Schofield</dc:creator>
  <cp:keywords/>
  <dc:description/>
  <cp:lastModifiedBy>Bob Schofield</cp:lastModifiedBy>
  <cp:revision>2</cp:revision>
  <cp:lastPrinted>2016-09-09T14:05:00Z</cp:lastPrinted>
  <dcterms:created xsi:type="dcterms:W3CDTF">2016-09-07T12:53:00Z</dcterms:created>
  <dcterms:modified xsi:type="dcterms:W3CDTF">2016-09-09T14:08:00Z</dcterms:modified>
</cp:coreProperties>
</file>