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82F" w:rsidRPr="00154454" w:rsidRDefault="0037682F" w:rsidP="0037682F">
      <w:pPr>
        <w:pStyle w:val="NoSpacing"/>
        <w:spacing w:line="276" w:lineRule="auto"/>
        <w:jc w:val="both"/>
        <w:rPr>
          <w:rFonts w:ascii="Arial" w:hAnsi="Arial" w:cs="Arial"/>
          <w:b/>
        </w:rPr>
      </w:pPr>
      <w:r w:rsidRPr="00154454">
        <w:rPr>
          <w:rFonts w:ascii="Arial" w:hAnsi="Arial" w:cs="Arial"/>
          <w:b/>
          <w:noProof/>
          <w:lang w:eastAsia="en-GB"/>
        </w:rPr>
        <w:drawing>
          <wp:inline distT="0" distB="0" distL="0" distR="0" wp14:anchorId="4FFFEA6B" wp14:editId="27D0F9C4">
            <wp:extent cx="3152775" cy="446643"/>
            <wp:effectExtent l="0" t="0" r="0" b="0"/>
            <wp:docPr id="5" name="Picture 5" descr="C:\Users\daustin\AppData\Local\Microsoft\Windows\Temporary Internet Files\Content.IE5\G6Z9G2NQ\A4-TNA-logo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ustin\AppData\Local\Microsoft\Windows\Temporary Internet Files\Content.IE5\G6Z9G2NQ\A4-TNA-logo-sma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83" cy="4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2F" w:rsidRPr="00154454" w:rsidRDefault="0037682F" w:rsidP="0037682F">
      <w:pPr>
        <w:pStyle w:val="NoSpacing"/>
        <w:spacing w:line="276" w:lineRule="auto"/>
        <w:jc w:val="both"/>
        <w:rPr>
          <w:rFonts w:ascii="Arial" w:hAnsi="Arial" w:cs="Arial"/>
          <w:b/>
        </w:rPr>
      </w:pPr>
    </w:p>
    <w:p w:rsidR="0037682F" w:rsidRPr="00FC3A77" w:rsidRDefault="0037682F" w:rsidP="003768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COLLECTION CARE DATABASE</w:t>
      </w:r>
    </w:p>
    <w:p w:rsidR="0037682F" w:rsidRDefault="0037682F" w:rsidP="0037682F">
      <w:pPr>
        <w:pStyle w:val="NoSpacing"/>
        <w:spacing w:line="276" w:lineRule="auto"/>
        <w:jc w:val="center"/>
        <w:rPr>
          <w:rFonts w:ascii="Arial" w:hAnsi="Arial" w:cs="Arial"/>
          <w:b/>
          <w:caps/>
        </w:rPr>
      </w:pPr>
    </w:p>
    <w:p w:rsidR="0037682F" w:rsidRDefault="0037682F" w:rsidP="0037682F">
      <w:pPr>
        <w:pStyle w:val="NoSpacing"/>
        <w:spacing w:line="276" w:lineRule="auto"/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DEADLINE FOR TENDER RESPONSES: 5pm, 5 MAY 2017</w:t>
      </w:r>
    </w:p>
    <w:p w:rsidR="0037682F" w:rsidRDefault="0037682F" w:rsidP="0037682F">
      <w:pPr>
        <w:pStyle w:val="NoSpacing"/>
        <w:spacing w:line="276" w:lineRule="auto"/>
        <w:jc w:val="center"/>
        <w:rPr>
          <w:rFonts w:ascii="Arial" w:hAnsi="Arial" w:cs="Arial"/>
          <w:b/>
          <w:caps/>
        </w:rPr>
      </w:pPr>
    </w:p>
    <w:p w:rsidR="0037682F" w:rsidRPr="00154454" w:rsidRDefault="0037682F" w:rsidP="0037682F">
      <w:pPr>
        <w:pStyle w:val="NoSpacing"/>
        <w:spacing w:line="276" w:lineRule="auto"/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ADDITIONAL INFORMATION</w:t>
      </w:r>
      <w:r w:rsidR="00B4762F">
        <w:rPr>
          <w:rFonts w:ascii="Arial" w:hAnsi="Arial" w:cs="Arial"/>
          <w:b/>
          <w:caps/>
        </w:rPr>
        <w:t xml:space="preserve"> (SCREENSHOTS)</w:t>
      </w:r>
    </w:p>
    <w:p w:rsidR="0037682F" w:rsidRDefault="0037682F" w:rsidP="0037682F">
      <w:pPr>
        <w:pStyle w:val="NoSpacing"/>
        <w:spacing w:line="276" w:lineRule="auto"/>
        <w:jc w:val="both"/>
        <w:rPr>
          <w:rFonts w:ascii="Arial" w:hAnsi="Arial" w:cs="Arial"/>
          <w:b/>
        </w:rPr>
      </w:pPr>
    </w:p>
    <w:p w:rsidR="0037682F" w:rsidRDefault="0037682F" w:rsidP="0037682F">
      <w:pPr>
        <w:pStyle w:val="NoSpacing"/>
        <w:spacing w:line="276" w:lineRule="auto"/>
        <w:jc w:val="both"/>
        <w:rPr>
          <w:rFonts w:ascii="Arial" w:hAnsi="Arial" w:cs="Arial"/>
          <w:b/>
        </w:rPr>
      </w:pPr>
    </w:p>
    <w:p w:rsidR="0037682F" w:rsidRPr="00C34813" w:rsidRDefault="0037682F" w:rsidP="0037682F">
      <w:pPr>
        <w:pStyle w:val="NoSpacing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34813">
        <w:rPr>
          <w:rFonts w:ascii="Arial" w:hAnsi="Arial" w:cs="Arial"/>
          <w:color w:val="000000" w:themeColor="text1"/>
        </w:rPr>
        <w:t xml:space="preserve">The National Archives has received a </w:t>
      </w:r>
      <w:r>
        <w:rPr>
          <w:rFonts w:ascii="Arial" w:hAnsi="Arial" w:cs="Arial"/>
          <w:color w:val="000000" w:themeColor="text1"/>
        </w:rPr>
        <w:t>request for screenshots of the current Access database</w:t>
      </w:r>
      <w:r w:rsidRPr="00C34813">
        <w:rPr>
          <w:rFonts w:ascii="Arial" w:hAnsi="Arial" w:cs="Arial"/>
          <w:color w:val="000000" w:themeColor="text1"/>
        </w:rPr>
        <w:t xml:space="preserve">. Please find </w:t>
      </w:r>
      <w:r>
        <w:rPr>
          <w:rFonts w:ascii="Arial" w:hAnsi="Arial" w:cs="Arial"/>
          <w:color w:val="000000" w:themeColor="text1"/>
        </w:rPr>
        <w:t>these on the following pages</w:t>
      </w:r>
      <w:r w:rsidRPr="00C34813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We wish to make it clear that these screenshots are provided for information only, and we expect the new solution to differ from these examples; for clarity, we want the new solution to move away from the current Access database model and to have an entirely </w:t>
      </w:r>
      <w:r w:rsidR="00E768CB">
        <w:rPr>
          <w:rFonts w:ascii="Arial" w:hAnsi="Arial" w:cs="Arial"/>
          <w:color w:val="000000" w:themeColor="text1"/>
        </w:rPr>
        <w:t>different</w:t>
      </w:r>
      <w:bookmarkStart w:id="0" w:name="_GoBack"/>
      <w:bookmarkEnd w:id="0"/>
      <w:r>
        <w:rPr>
          <w:rFonts w:ascii="Arial" w:hAnsi="Arial" w:cs="Arial"/>
          <w:color w:val="000000" w:themeColor="text1"/>
        </w:rPr>
        <w:t xml:space="preserve"> ‘look and feel’</w:t>
      </w:r>
      <w:r w:rsidR="00B4762F">
        <w:rPr>
          <w:rFonts w:ascii="Arial" w:hAnsi="Arial" w:cs="Arial"/>
          <w:color w:val="000000" w:themeColor="text1"/>
        </w:rPr>
        <w:t xml:space="preserve"> to complement the new, enhanced functionality.</w:t>
      </w:r>
    </w:p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37682F" w:rsidRDefault="0037682F"/>
    <w:p w:rsidR="00017EC5" w:rsidRDefault="002803FB">
      <w:r>
        <w:rPr>
          <w:noProof/>
          <w:lang w:eastAsia="en-GB"/>
        </w:rPr>
        <w:drawing>
          <wp:inline distT="0" distB="0" distL="0" distR="0" wp14:anchorId="3233F3BF" wp14:editId="338F5FC5">
            <wp:extent cx="5731510" cy="41553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FB" w:rsidRDefault="002803FB">
      <w:r>
        <w:rPr>
          <w:noProof/>
          <w:lang w:eastAsia="en-GB"/>
        </w:rPr>
        <w:drawing>
          <wp:inline distT="0" distB="0" distL="0" distR="0" wp14:anchorId="3107454D" wp14:editId="64E534D5">
            <wp:extent cx="5731510" cy="41553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FB" w:rsidRDefault="002803FB"/>
    <w:p w:rsidR="002803FB" w:rsidRDefault="002803FB">
      <w:r>
        <w:rPr>
          <w:noProof/>
          <w:lang w:eastAsia="en-GB"/>
        </w:rPr>
        <w:drawing>
          <wp:inline distT="0" distB="0" distL="0" distR="0" wp14:anchorId="3A4CE21A" wp14:editId="117FB10F">
            <wp:extent cx="5731510" cy="41553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FB" w:rsidRDefault="002803FB">
      <w:r>
        <w:rPr>
          <w:noProof/>
          <w:lang w:eastAsia="en-GB"/>
        </w:rPr>
        <w:drawing>
          <wp:inline distT="0" distB="0" distL="0" distR="0" wp14:anchorId="4832744C" wp14:editId="09A26EC7">
            <wp:extent cx="5731510" cy="41553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FB" w:rsidRDefault="002803FB"/>
    <w:p w:rsidR="002803FB" w:rsidRDefault="002803FB" w:rsidP="002803FB">
      <w:r>
        <w:rPr>
          <w:noProof/>
          <w:lang w:eastAsia="en-GB"/>
        </w:rPr>
        <w:drawing>
          <wp:inline distT="0" distB="0" distL="0" distR="0" wp14:anchorId="59F88923" wp14:editId="7BDD5C1A">
            <wp:extent cx="5731510" cy="413942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FB" w:rsidRDefault="00E27ECB" w:rsidP="002803FB">
      <w:r>
        <w:rPr>
          <w:noProof/>
          <w:lang w:eastAsia="en-GB"/>
        </w:rPr>
        <w:drawing>
          <wp:inline distT="0" distB="0" distL="0" distR="0" wp14:anchorId="7884A23F" wp14:editId="3233292A">
            <wp:extent cx="5731510" cy="415534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FB" w:rsidRDefault="00E27ECB" w:rsidP="002803FB">
      <w:r>
        <w:rPr>
          <w:noProof/>
          <w:lang w:eastAsia="en-GB"/>
        </w:rPr>
        <w:lastRenderedPageBreak/>
        <w:drawing>
          <wp:inline distT="0" distB="0" distL="0" distR="0" wp14:anchorId="1F8E4053" wp14:editId="3E2EBDB5">
            <wp:extent cx="5731510" cy="41553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CB" w:rsidRDefault="00E27ECB" w:rsidP="002803FB">
      <w:r>
        <w:rPr>
          <w:noProof/>
          <w:lang w:eastAsia="en-GB"/>
        </w:rPr>
        <w:drawing>
          <wp:inline distT="0" distB="0" distL="0" distR="0" wp14:anchorId="2C4ED6A8" wp14:editId="42D24730">
            <wp:extent cx="5731510" cy="415534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CB" w:rsidRDefault="00E27ECB" w:rsidP="002803FB">
      <w:r>
        <w:rPr>
          <w:noProof/>
          <w:lang w:eastAsia="en-GB"/>
        </w:rPr>
        <w:lastRenderedPageBreak/>
        <w:drawing>
          <wp:inline distT="0" distB="0" distL="0" distR="0" wp14:anchorId="46AE8895" wp14:editId="7EAB38B2">
            <wp:extent cx="5731510" cy="41553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CB" w:rsidRDefault="00E27ECB" w:rsidP="002803FB">
      <w:r>
        <w:rPr>
          <w:noProof/>
          <w:lang w:eastAsia="en-GB"/>
        </w:rPr>
        <w:drawing>
          <wp:inline distT="0" distB="0" distL="0" distR="0" wp14:anchorId="3EC8E1B3" wp14:editId="565F6B06">
            <wp:extent cx="5731510" cy="415534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CB" w:rsidRDefault="00E27ECB" w:rsidP="002803FB">
      <w:r>
        <w:rPr>
          <w:noProof/>
          <w:lang w:eastAsia="en-GB"/>
        </w:rPr>
        <w:lastRenderedPageBreak/>
        <w:drawing>
          <wp:inline distT="0" distB="0" distL="0" distR="0" wp14:anchorId="0B3EECDD" wp14:editId="278EBFF3">
            <wp:extent cx="5731510" cy="415534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CB" w:rsidRPr="002803FB" w:rsidRDefault="00E27ECB" w:rsidP="002803FB">
      <w:r>
        <w:rPr>
          <w:noProof/>
          <w:lang w:eastAsia="en-GB"/>
        </w:rPr>
        <w:drawing>
          <wp:inline distT="0" distB="0" distL="0" distR="0" wp14:anchorId="5D1B45CD" wp14:editId="2C76BD42">
            <wp:extent cx="5731510" cy="415534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ECB" w:rsidRPr="002803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FB"/>
    <w:rsid w:val="00017EC5"/>
    <w:rsid w:val="002803FB"/>
    <w:rsid w:val="0037682F"/>
    <w:rsid w:val="00B4762F"/>
    <w:rsid w:val="00E27ECB"/>
    <w:rsid w:val="00E7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3F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7682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3F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768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Archives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Pahlsson-Giddings, Annika</dc:creator>
  <cp:lastModifiedBy>Ryder-Oliver, Jon</cp:lastModifiedBy>
  <cp:revision>5</cp:revision>
  <dcterms:created xsi:type="dcterms:W3CDTF">2017-04-25T09:20:00Z</dcterms:created>
  <dcterms:modified xsi:type="dcterms:W3CDTF">2017-04-25T09:22:00Z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A4546930</vt:lpwstr>
  </property>
  <property fmtid="{D5CDD505-2E9C-101B-9397-08002B2CF9AE}" pid="4" name="Objective-Title">
    <vt:lpwstr>Collection Care Database - Additional Information - Screenshots</vt:lpwstr>
  </property>
  <property fmtid="{D5CDD505-2E9C-101B-9397-08002B2CF9AE}" pid="5" name="Objective-Comment">
    <vt:lpwstr/>
  </property>
  <property fmtid="{D5CDD505-2E9C-101B-9397-08002B2CF9AE}" pid="6" name="Objective-CreationStamp">
    <vt:filetime>2017-04-25T09:20:51Z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2017-04-25T09:23:40Z</vt:filetime>
  </property>
  <property fmtid="{D5CDD505-2E9C-101B-9397-08002B2CF9AE}" pid="10" name="Objective-ModificationStamp">
    <vt:filetime>2017-04-25T09:23:40Z</vt:filetime>
  </property>
  <property fmtid="{D5CDD505-2E9C-101B-9397-08002B2CF9AE}" pid="11" name="Objective-Owner">
    <vt:lpwstr>Jon Ryder-Oliver</vt:lpwstr>
  </property>
  <property fmtid="{D5CDD505-2E9C-101B-9397-08002B2CF9AE}" pid="12" name="Objective-Path">
    <vt:lpwstr>File Plan:Procurement:Tenders:20162017_CCD Database JRO:Clarification questions:</vt:lpwstr>
  </property>
  <property fmtid="{D5CDD505-2E9C-101B-9397-08002B2CF9AE}" pid="13" name="Objective-Parent">
    <vt:lpwstr>Clarification questions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Protective Marking [system]">
    <vt:lpwstr/>
  </property>
  <property fmtid="{D5CDD505-2E9C-101B-9397-08002B2CF9AE}" pid="22" name="Objective-Creators Organisation [system]">
    <vt:lpwstr>The National Archives</vt:lpwstr>
  </property>
  <property fmtid="{D5CDD505-2E9C-101B-9397-08002B2CF9AE}" pid="23" name="Objective-TNA Department [system]">
    <vt:lpwstr>Procurement</vt:lpwstr>
  </property>
  <property fmtid="{D5CDD505-2E9C-101B-9397-08002B2CF9AE}" pid="24" name="Objective-Sensitive personal data [system]">
    <vt:lpwstr>No</vt:lpwstr>
  </property>
  <property fmtid="{D5CDD505-2E9C-101B-9397-08002B2CF9AE}" pid="25" name="Objective-Disclosed to the data subject [system]">
    <vt:lpwstr>No</vt:lpwstr>
  </property>
  <property fmtid="{D5CDD505-2E9C-101B-9397-08002B2CF9AE}" pid="26" name="Objective-If Yes identify reference [system]">
    <vt:lpwstr/>
  </property>
  <property fmtid="{D5CDD505-2E9C-101B-9397-08002B2CF9AE}" pid="27" name="Objective-Disclosable under FOI [system]">
    <vt:lpwstr>Not specified</vt:lpwstr>
  </property>
  <property fmtid="{D5CDD505-2E9C-101B-9397-08002B2CF9AE}" pid="28" name="Objective-FOI exemptions [system]">
    <vt:lpwstr/>
  </property>
  <property fmtid="{D5CDD505-2E9C-101B-9397-08002B2CF9AE}" pid="29" name="Objective-Intranet Content [system]">
    <vt:lpwstr/>
  </property>
</Properties>
</file>