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110633B0"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CE0378">
        <w:rPr>
          <w:rFonts w:cs="Arial"/>
          <w:b/>
          <w:color w:val="FF0000"/>
          <w:sz w:val="36"/>
          <w:szCs w:val="36"/>
        </w:rPr>
        <w:t>R</w:t>
      </w:r>
      <w:r w:rsidR="00D2217C">
        <w:rPr>
          <w:rFonts w:cs="Arial"/>
          <w:b/>
          <w:color w:val="FF0000"/>
          <w:sz w:val="36"/>
          <w:szCs w:val="36"/>
        </w:rPr>
        <w:t>esearch to r</w:t>
      </w:r>
      <w:r w:rsidR="0006650F">
        <w:rPr>
          <w:rFonts w:cs="Arial"/>
          <w:b/>
          <w:color w:val="FF0000"/>
          <w:sz w:val="36"/>
          <w:szCs w:val="36"/>
        </w:rPr>
        <w:t>e</w:t>
      </w:r>
      <w:r w:rsidR="0006650F" w:rsidRPr="0006650F">
        <w:rPr>
          <w:rFonts w:cs="Arial"/>
          <w:b/>
          <w:color w:val="FF0000"/>
          <w:sz w:val="36"/>
          <w:szCs w:val="36"/>
        </w:rPr>
        <w:t>view business and local gov</w:t>
      </w:r>
      <w:bookmarkStart w:id="0" w:name="_GoBack"/>
      <w:bookmarkEnd w:id="0"/>
      <w:r w:rsidR="0006650F" w:rsidRPr="0006650F">
        <w:rPr>
          <w:rFonts w:cs="Arial"/>
          <w:b/>
          <w:color w:val="FF0000"/>
          <w:sz w:val="36"/>
          <w:szCs w:val="36"/>
        </w:rPr>
        <w:t>ernment adaptation to climate change</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92B0C38"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E0378">
        <w:rPr>
          <w:rFonts w:cs="Arial"/>
          <w:color w:val="FF0000"/>
          <w:sz w:val="36"/>
          <w:szCs w:val="36"/>
        </w:rPr>
        <w:t>DJ/0117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5D5605C9" w:rsidR="00DD15F0" w:rsidRPr="00CE0378" w:rsidRDefault="00DD15F0" w:rsidP="00405192">
                            <w:pPr>
                              <w:pStyle w:val="Norma"/>
                              <w:rPr>
                                <w:rFonts w:cs="Arial"/>
                              </w:rPr>
                            </w:pPr>
                            <w:r w:rsidRPr="0000739E">
                              <w:rPr>
                                <w:rFonts w:cs="Arial"/>
                              </w:rPr>
                              <w:t>Invitation to Tender for</w:t>
                            </w:r>
                            <w:r w:rsidRPr="006D645F">
                              <w:rPr>
                                <w:rFonts w:cs="Arial"/>
                              </w:rPr>
                              <w:t xml:space="preserve"> </w:t>
                            </w:r>
                            <w:r w:rsidR="0006650F">
                              <w:rPr>
                                <w:rFonts w:cs="Arial"/>
                                <w:color w:val="FF0000"/>
                              </w:rPr>
                              <w:t>……………</w:t>
                            </w:r>
                            <w:r w:rsidR="0006650F" w:rsidRPr="00CE0378">
                              <w:t>R</w:t>
                            </w:r>
                            <w:r w:rsidR="0006650F" w:rsidRPr="00CE0378">
                              <w:rPr>
                                <w:rFonts w:cs="Arial"/>
                              </w:rPr>
                              <w:t>eview of business and local government adaptation to climate change</w:t>
                            </w:r>
                          </w:p>
                          <w:p w14:paraId="5EA8763B" w14:textId="16435EC9" w:rsidR="00DD15F0" w:rsidRPr="00CE0378" w:rsidRDefault="00DD15F0" w:rsidP="00405192">
                            <w:pPr>
                              <w:pStyle w:val="Norma"/>
                              <w:rPr>
                                <w:rFonts w:cs="Arial"/>
                              </w:rPr>
                            </w:pPr>
                            <w:r w:rsidRPr="00CE0378">
                              <w:rPr>
                                <w:rFonts w:cs="Arial"/>
                              </w:rPr>
                              <w:t xml:space="preserve">Tender Reference Number: </w:t>
                            </w:r>
                            <w:r w:rsidR="00DD521A" w:rsidRPr="00CE0378">
                              <w:rPr>
                                <w:rFonts w:cs="Arial"/>
                              </w:rPr>
                              <w:t>………</w:t>
                            </w:r>
                            <w:r w:rsidR="00CE0378" w:rsidRPr="00CE0378">
                              <w:rPr>
                                <w:rFonts w:cs="Arial"/>
                              </w:rPr>
                              <w:t>DJ/0117</w:t>
                            </w:r>
                          </w:p>
                          <w:p w14:paraId="5EA8763C" w14:textId="2F347417" w:rsidR="00DD15F0" w:rsidRPr="00CE0378" w:rsidRDefault="00DD15F0" w:rsidP="00405192">
                            <w:pPr>
                              <w:pStyle w:val="Norma"/>
                              <w:rPr>
                                <w:rFonts w:cs="Arial"/>
                              </w:rPr>
                            </w:pPr>
                            <w:r w:rsidRPr="00CE0378">
                              <w:rPr>
                                <w:rFonts w:cs="Arial"/>
                              </w:rPr>
                              <w:t>Deadline for Tender Responses:</w:t>
                            </w:r>
                            <w:r w:rsidRPr="00CE0378">
                              <w:rPr>
                                <w:rFonts w:cs="Arial"/>
                                <w:sz w:val="24"/>
                                <w:szCs w:val="24"/>
                              </w:rPr>
                              <w:t xml:space="preserve"> </w:t>
                            </w:r>
                            <w:r w:rsidR="00DD521A" w:rsidRPr="00CE0378">
                              <w:rPr>
                                <w:rFonts w:cs="Arial"/>
                                <w:sz w:val="24"/>
                                <w:szCs w:val="24"/>
                              </w:rPr>
                              <w:t>…</w:t>
                            </w:r>
                            <w:r w:rsidR="0006650F" w:rsidRPr="00CE0378">
                              <w:rPr>
                                <w:rFonts w:cs="Arial"/>
                                <w:sz w:val="24"/>
                                <w:szCs w:val="24"/>
                              </w:rPr>
                              <w:t xml:space="preserve">5pm, Monday January </w:t>
                            </w:r>
                            <w:r w:rsidR="000B765D" w:rsidRPr="00CE0378">
                              <w:rPr>
                                <w:rFonts w:cs="Arial"/>
                                <w:sz w:val="24"/>
                                <w:szCs w:val="24"/>
                              </w:rPr>
                              <w:t>23</w:t>
                            </w:r>
                            <w:r w:rsidR="000B765D" w:rsidRPr="00CE0378">
                              <w:rPr>
                                <w:rFonts w:cs="Arial"/>
                                <w:sz w:val="24"/>
                                <w:szCs w:val="24"/>
                                <w:vertAlign w:val="superscript"/>
                              </w:rPr>
                              <w:t>rd</w:t>
                            </w:r>
                            <w:r w:rsidR="000B765D" w:rsidRPr="00CE0378">
                              <w:rPr>
                                <w:rFonts w:cs="Arial"/>
                                <w:sz w:val="24"/>
                                <w:szCs w:val="24"/>
                              </w:rPr>
                              <w:t xml:space="preserve"> </w:t>
                            </w:r>
                            <w:r w:rsidR="0006650F" w:rsidRPr="00CE0378">
                              <w:rPr>
                                <w:rFonts w:cs="Arial"/>
                                <w:sz w:val="24"/>
                                <w:szCs w:val="24"/>
                              </w:rPr>
                              <w:t>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5D5605C9" w:rsidR="00DD15F0" w:rsidRPr="00CE0378" w:rsidRDefault="00DD15F0" w:rsidP="00405192">
                      <w:pPr>
                        <w:pStyle w:val="Norma"/>
                        <w:rPr>
                          <w:rFonts w:cs="Arial"/>
                        </w:rPr>
                      </w:pPr>
                      <w:r w:rsidRPr="0000739E">
                        <w:rPr>
                          <w:rFonts w:cs="Arial"/>
                        </w:rPr>
                        <w:t>Invitation to Tender for</w:t>
                      </w:r>
                      <w:r w:rsidRPr="006D645F">
                        <w:rPr>
                          <w:rFonts w:cs="Arial"/>
                        </w:rPr>
                        <w:t xml:space="preserve"> </w:t>
                      </w:r>
                      <w:r w:rsidR="0006650F">
                        <w:rPr>
                          <w:rFonts w:cs="Arial"/>
                          <w:color w:val="FF0000"/>
                        </w:rPr>
                        <w:t>……………</w:t>
                      </w:r>
                      <w:r w:rsidR="0006650F" w:rsidRPr="00CE0378">
                        <w:t>R</w:t>
                      </w:r>
                      <w:r w:rsidR="0006650F" w:rsidRPr="00CE0378">
                        <w:rPr>
                          <w:rFonts w:cs="Arial"/>
                        </w:rPr>
                        <w:t>eview of business and local government adaptation to climate change</w:t>
                      </w:r>
                    </w:p>
                    <w:p w14:paraId="5EA8763B" w14:textId="16435EC9" w:rsidR="00DD15F0" w:rsidRPr="00CE0378" w:rsidRDefault="00DD15F0" w:rsidP="00405192">
                      <w:pPr>
                        <w:pStyle w:val="Norma"/>
                        <w:rPr>
                          <w:rFonts w:cs="Arial"/>
                        </w:rPr>
                      </w:pPr>
                      <w:r w:rsidRPr="00CE0378">
                        <w:rPr>
                          <w:rFonts w:cs="Arial"/>
                        </w:rPr>
                        <w:t xml:space="preserve">Tender Reference Number: </w:t>
                      </w:r>
                      <w:r w:rsidR="00DD521A" w:rsidRPr="00CE0378">
                        <w:rPr>
                          <w:rFonts w:cs="Arial"/>
                        </w:rPr>
                        <w:t>………</w:t>
                      </w:r>
                      <w:r w:rsidR="00CE0378" w:rsidRPr="00CE0378">
                        <w:rPr>
                          <w:rFonts w:cs="Arial"/>
                        </w:rPr>
                        <w:t>DJ/0117</w:t>
                      </w:r>
                    </w:p>
                    <w:p w14:paraId="5EA8763C" w14:textId="2F347417" w:rsidR="00DD15F0" w:rsidRPr="00CE0378" w:rsidRDefault="00DD15F0" w:rsidP="00405192">
                      <w:pPr>
                        <w:pStyle w:val="Norma"/>
                        <w:rPr>
                          <w:rFonts w:cs="Arial"/>
                        </w:rPr>
                      </w:pPr>
                      <w:r w:rsidRPr="00CE0378">
                        <w:rPr>
                          <w:rFonts w:cs="Arial"/>
                        </w:rPr>
                        <w:t>Deadline for Tender Responses:</w:t>
                      </w:r>
                      <w:r w:rsidRPr="00CE0378">
                        <w:rPr>
                          <w:rFonts w:cs="Arial"/>
                          <w:sz w:val="24"/>
                          <w:szCs w:val="24"/>
                        </w:rPr>
                        <w:t xml:space="preserve"> </w:t>
                      </w:r>
                      <w:r w:rsidR="00DD521A" w:rsidRPr="00CE0378">
                        <w:rPr>
                          <w:rFonts w:cs="Arial"/>
                          <w:sz w:val="24"/>
                          <w:szCs w:val="24"/>
                        </w:rPr>
                        <w:t>…</w:t>
                      </w:r>
                      <w:r w:rsidR="0006650F" w:rsidRPr="00CE0378">
                        <w:rPr>
                          <w:rFonts w:cs="Arial"/>
                          <w:sz w:val="24"/>
                          <w:szCs w:val="24"/>
                        </w:rPr>
                        <w:t xml:space="preserve">5pm, Monday January </w:t>
                      </w:r>
                      <w:r w:rsidR="000B765D" w:rsidRPr="00CE0378">
                        <w:rPr>
                          <w:rFonts w:cs="Arial"/>
                          <w:sz w:val="24"/>
                          <w:szCs w:val="24"/>
                        </w:rPr>
                        <w:t>23</w:t>
                      </w:r>
                      <w:r w:rsidR="000B765D" w:rsidRPr="00CE0378">
                        <w:rPr>
                          <w:rFonts w:cs="Arial"/>
                          <w:sz w:val="24"/>
                          <w:szCs w:val="24"/>
                          <w:vertAlign w:val="superscript"/>
                        </w:rPr>
                        <w:t>rd</w:t>
                      </w:r>
                      <w:r w:rsidR="000B765D" w:rsidRPr="00CE0378">
                        <w:rPr>
                          <w:rFonts w:cs="Arial"/>
                          <w:sz w:val="24"/>
                          <w:szCs w:val="24"/>
                        </w:rPr>
                        <w:t xml:space="preserve"> </w:t>
                      </w:r>
                      <w:r w:rsidR="0006650F" w:rsidRPr="00CE0378">
                        <w:rPr>
                          <w:rFonts w:cs="Arial"/>
                          <w:sz w:val="24"/>
                          <w:szCs w:val="24"/>
                        </w:rPr>
                        <w:t>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28603247" w14:textId="77777777" w:rsidR="00FC36E0"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FC36E0" w:rsidRPr="000F432F">
        <w:rPr>
          <w:rFonts w:cs="Arial"/>
          <w:noProof/>
        </w:rPr>
        <w:t>1.</w:t>
      </w:r>
      <w:r w:rsidR="00FC36E0">
        <w:rPr>
          <w:rFonts w:asciiTheme="minorHAnsi" w:eastAsiaTheme="minorEastAsia" w:hAnsiTheme="minorHAnsi" w:cstheme="minorBidi"/>
          <w:noProof/>
        </w:rPr>
        <w:tab/>
      </w:r>
      <w:r w:rsidR="00FC36E0" w:rsidRPr="000F432F">
        <w:rPr>
          <w:rFonts w:cs="Arial"/>
          <w:noProof/>
        </w:rPr>
        <w:t>Introduction and summary of requirements / Preamble</w:t>
      </w:r>
      <w:r w:rsidR="00FC36E0">
        <w:rPr>
          <w:noProof/>
        </w:rPr>
        <w:tab/>
      </w:r>
      <w:r w:rsidR="00FC36E0">
        <w:rPr>
          <w:noProof/>
        </w:rPr>
        <w:fldChar w:fldCharType="begin"/>
      </w:r>
      <w:r w:rsidR="00FC36E0">
        <w:rPr>
          <w:noProof/>
        </w:rPr>
        <w:instrText xml:space="preserve"> PAGEREF _Toc469475992 \h </w:instrText>
      </w:r>
      <w:r w:rsidR="00FC36E0">
        <w:rPr>
          <w:noProof/>
        </w:rPr>
      </w:r>
      <w:r w:rsidR="00FC36E0">
        <w:rPr>
          <w:noProof/>
        </w:rPr>
        <w:fldChar w:fldCharType="separate"/>
      </w:r>
      <w:r w:rsidR="00FC36E0">
        <w:rPr>
          <w:noProof/>
        </w:rPr>
        <w:t>3</w:t>
      </w:r>
      <w:r w:rsidR="00FC36E0">
        <w:rPr>
          <w:noProof/>
        </w:rPr>
        <w:fldChar w:fldCharType="end"/>
      </w:r>
    </w:p>
    <w:p w14:paraId="0D75A7EF" w14:textId="77777777" w:rsidR="00FC36E0" w:rsidRDefault="00FC36E0">
      <w:pPr>
        <w:pStyle w:val="TOC1"/>
        <w:rPr>
          <w:rFonts w:asciiTheme="minorHAnsi" w:eastAsiaTheme="minorEastAsia" w:hAnsiTheme="minorHAnsi" w:cstheme="minorBidi"/>
          <w:noProof/>
        </w:rPr>
      </w:pPr>
      <w:r w:rsidRPr="000F432F">
        <w:rPr>
          <w:rFonts w:cs="Arial"/>
          <w:noProof/>
        </w:rPr>
        <w:t>2.</w:t>
      </w:r>
      <w:r>
        <w:rPr>
          <w:rFonts w:asciiTheme="minorHAnsi" w:eastAsiaTheme="minorEastAsia" w:hAnsiTheme="minorHAnsi" w:cstheme="minorBidi"/>
          <w:noProof/>
        </w:rPr>
        <w:tab/>
      </w:r>
      <w:r w:rsidRPr="000F432F">
        <w:rPr>
          <w:rFonts w:cs="Arial"/>
          <w:noProof/>
        </w:rPr>
        <w:t>Background</w:t>
      </w:r>
      <w:r>
        <w:rPr>
          <w:noProof/>
        </w:rPr>
        <w:tab/>
      </w:r>
      <w:r>
        <w:rPr>
          <w:noProof/>
        </w:rPr>
        <w:fldChar w:fldCharType="begin"/>
      </w:r>
      <w:r>
        <w:rPr>
          <w:noProof/>
        </w:rPr>
        <w:instrText xml:space="preserve"> PAGEREF _Toc469475993 \h </w:instrText>
      </w:r>
      <w:r>
        <w:rPr>
          <w:noProof/>
        </w:rPr>
      </w:r>
      <w:r>
        <w:rPr>
          <w:noProof/>
        </w:rPr>
        <w:fldChar w:fldCharType="separate"/>
      </w:r>
      <w:r>
        <w:rPr>
          <w:noProof/>
        </w:rPr>
        <w:t>3</w:t>
      </w:r>
      <w:r>
        <w:rPr>
          <w:noProof/>
        </w:rPr>
        <w:fldChar w:fldCharType="end"/>
      </w:r>
    </w:p>
    <w:p w14:paraId="75B84301" w14:textId="77777777" w:rsidR="00FC36E0" w:rsidRDefault="00FC36E0">
      <w:pPr>
        <w:pStyle w:val="TOC1"/>
        <w:rPr>
          <w:rFonts w:asciiTheme="minorHAnsi" w:eastAsiaTheme="minorEastAsia" w:hAnsiTheme="minorHAnsi" w:cstheme="minorBidi"/>
          <w:noProof/>
        </w:rPr>
      </w:pPr>
      <w:r w:rsidRPr="000F432F">
        <w:rPr>
          <w:rFonts w:cs="Arial"/>
          <w:noProof/>
        </w:rPr>
        <w:t>3.</w:t>
      </w:r>
      <w:r>
        <w:rPr>
          <w:rFonts w:asciiTheme="minorHAnsi" w:eastAsiaTheme="minorEastAsia" w:hAnsiTheme="minorHAnsi" w:cstheme="minorBidi"/>
          <w:noProof/>
        </w:rPr>
        <w:tab/>
      </w:r>
      <w:r w:rsidRPr="000F432F">
        <w:rPr>
          <w:rFonts w:cs="Arial"/>
          <w:noProof/>
        </w:rPr>
        <w:t>Aims and Objectives</w:t>
      </w:r>
      <w:r>
        <w:rPr>
          <w:noProof/>
        </w:rPr>
        <w:tab/>
      </w:r>
      <w:r>
        <w:rPr>
          <w:noProof/>
        </w:rPr>
        <w:fldChar w:fldCharType="begin"/>
      </w:r>
      <w:r>
        <w:rPr>
          <w:noProof/>
        </w:rPr>
        <w:instrText xml:space="preserve"> PAGEREF _Toc469475994 \h </w:instrText>
      </w:r>
      <w:r>
        <w:rPr>
          <w:noProof/>
        </w:rPr>
      </w:r>
      <w:r>
        <w:rPr>
          <w:noProof/>
        </w:rPr>
        <w:fldChar w:fldCharType="separate"/>
      </w:r>
      <w:r>
        <w:rPr>
          <w:noProof/>
        </w:rPr>
        <w:t>4</w:t>
      </w:r>
      <w:r>
        <w:rPr>
          <w:noProof/>
        </w:rPr>
        <w:fldChar w:fldCharType="end"/>
      </w:r>
    </w:p>
    <w:p w14:paraId="38EF6CA2" w14:textId="77777777" w:rsidR="00FC36E0" w:rsidRDefault="00FC36E0">
      <w:pPr>
        <w:pStyle w:val="TOC1"/>
        <w:rPr>
          <w:rFonts w:asciiTheme="minorHAnsi" w:eastAsiaTheme="minorEastAsia" w:hAnsiTheme="minorHAnsi" w:cstheme="minorBidi"/>
          <w:noProof/>
        </w:rPr>
      </w:pPr>
      <w:r w:rsidRPr="000F432F">
        <w:rPr>
          <w:rFonts w:cs="Arial"/>
          <w:noProof/>
        </w:rPr>
        <w:t>4.</w:t>
      </w:r>
      <w:r>
        <w:rPr>
          <w:rFonts w:asciiTheme="minorHAnsi" w:eastAsiaTheme="minorEastAsia" w:hAnsiTheme="minorHAnsi" w:cstheme="minorBidi"/>
          <w:noProof/>
        </w:rPr>
        <w:tab/>
      </w:r>
      <w:r w:rsidRPr="000F432F">
        <w:rPr>
          <w:rFonts w:cs="Arial"/>
          <w:noProof/>
        </w:rPr>
        <w:t>Outputs Required</w:t>
      </w:r>
      <w:r>
        <w:rPr>
          <w:noProof/>
        </w:rPr>
        <w:tab/>
      </w:r>
      <w:r>
        <w:rPr>
          <w:noProof/>
        </w:rPr>
        <w:fldChar w:fldCharType="begin"/>
      </w:r>
      <w:r>
        <w:rPr>
          <w:noProof/>
        </w:rPr>
        <w:instrText xml:space="preserve"> PAGEREF _Toc469475995 \h </w:instrText>
      </w:r>
      <w:r>
        <w:rPr>
          <w:noProof/>
        </w:rPr>
      </w:r>
      <w:r>
        <w:rPr>
          <w:noProof/>
        </w:rPr>
        <w:fldChar w:fldCharType="separate"/>
      </w:r>
      <w:r>
        <w:rPr>
          <w:noProof/>
        </w:rPr>
        <w:t>4</w:t>
      </w:r>
      <w:r>
        <w:rPr>
          <w:noProof/>
        </w:rPr>
        <w:fldChar w:fldCharType="end"/>
      </w:r>
    </w:p>
    <w:p w14:paraId="542752A6" w14:textId="77777777" w:rsidR="00FC36E0" w:rsidRDefault="00FC36E0">
      <w:pPr>
        <w:pStyle w:val="TOC1"/>
        <w:rPr>
          <w:rFonts w:asciiTheme="minorHAnsi" w:eastAsiaTheme="minorEastAsia" w:hAnsiTheme="minorHAnsi" w:cstheme="minorBidi"/>
          <w:noProof/>
        </w:rPr>
      </w:pPr>
      <w:r w:rsidRPr="000F432F">
        <w:rPr>
          <w:rFonts w:cs="Arial"/>
          <w:noProof/>
        </w:rPr>
        <w:t>5.</w:t>
      </w:r>
      <w:r>
        <w:rPr>
          <w:rFonts w:asciiTheme="minorHAnsi" w:eastAsiaTheme="minorEastAsia" w:hAnsiTheme="minorHAnsi" w:cstheme="minorBidi"/>
          <w:noProof/>
        </w:rPr>
        <w:tab/>
      </w:r>
      <w:r w:rsidRPr="000F432F">
        <w:rPr>
          <w:rFonts w:cs="Arial"/>
          <w:noProof/>
        </w:rPr>
        <w:t>Ownership and Publication</w:t>
      </w:r>
      <w:r>
        <w:rPr>
          <w:noProof/>
        </w:rPr>
        <w:tab/>
      </w:r>
      <w:r>
        <w:rPr>
          <w:noProof/>
        </w:rPr>
        <w:fldChar w:fldCharType="begin"/>
      </w:r>
      <w:r>
        <w:rPr>
          <w:noProof/>
        </w:rPr>
        <w:instrText xml:space="preserve"> PAGEREF _Toc469475996 \h </w:instrText>
      </w:r>
      <w:r>
        <w:rPr>
          <w:noProof/>
        </w:rPr>
      </w:r>
      <w:r>
        <w:rPr>
          <w:noProof/>
        </w:rPr>
        <w:fldChar w:fldCharType="separate"/>
      </w:r>
      <w:r>
        <w:rPr>
          <w:noProof/>
        </w:rPr>
        <w:t>4</w:t>
      </w:r>
      <w:r>
        <w:rPr>
          <w:noProof/>
        </w:rPr>
        <w:fldChar w:fldCharType="end"/>
      </w:r>
    </w:p>
    <w:p w14:paraId="039A954E" w14:textId="77777777" w:rsidR="00FC36E0" w:rsidRDefault="00FC36E0">
      <w:pPr>
        <w:pStyle w:val="TOC1"/>
        <w:rPr>
          <w:rFonts w:asciiTheme="minorHAnsi" w:eastAsiaTheme="minorEastAsia" w:hAnsiTheme="minorHAnsi" w:cstheme="minorBidi"/>
          <w:noProof/>
        </w:rPr>
      </w:pPr>
      <w:r w:rsidRPr="000F432F">
        <w:rPr>
          <w:rFonts w:cs="Arial"/>
          <w:noProof/>
        </w:rPr>
        <w:t>6.</w:t>
      </w:r>
      <w:r>
        <w:rPr>
          <w:rFonts w:asciiTheme="minorHAnsi" w:eastAsiaTheme="minorEastAsia" w:hAnsiTheme="minorHAnsi" w:cstheme="minorBidi"/>
          <w:noProof/>
        </w:rPr>
        <w:tab/>
      </w:r>
      <w:r w:rsidRPr="000F432F">
        <w:rPr>
          <w:rFonts w:cs="Arial"/>
          <w:noProof/>
        </w:rPr>
        <w:t>Quality Assurance</w:t>
      </w:r>
      <w:r>
        <w:rPr>
          <w:noProof/>
        </w:rPr>
        <w:tab/>
      </w:r>
      <w:r>
        <w:rPr>
          <w:noProof/>
        </w:rPr>
        <w:fldChar w:fldCharType="begin"/>
      </w:r>
      <w:r>
        <w:rPr>
          <w:noProof/>
        </w:rPr>
        <w:instrText xml:space="preserve"> PAGEREF _Toc469475997 \h </w:instrText>
      </w:r>
      <w:r>
        <w:rPr>
          <w:noProof/>
        </w:rPr>
      </w:r>
      <w:r>
        <w:rPr>
          <w:noProof/>
        </w:rPr>
        <w:fldChar w:fldCharType="separate"/>
      </w:r>
      <w:r>
        <w:rPr>
          <w:noProof/>
        </w:rPr>
        <w:t>4</w:t>
      </w:r>
      <w:r>
        <w:rPr>
          <w:noProof/>
        </w:rPr>
        <w:fldChar w:fldCharType="end"/>
      </w:r>
    </w:p>
    <w:p w14:paraId="5C5E937F" w14:textId="77777777" w:rsidR="00FC36E0" w:rsidRDefault="00FC36E0">
      <w:pPr>
        <w:pStyle w:val="TOC1"/>
        <w:rPr>
          <w:rFonts w:asciiTheme="minorHAnsi" w:eastAsiaTheme="minorEastAsia" w:hAnsiTheme="minorHAnsi" w:cstheme="minorBidi"/>
          <w:noProof/>
        </w:rPr>
      </w:pPr>
      <w:r w:rsidRPr="000F432F">
        <w:rPr>
          <w:rFonts w:cs="Arial"/>
          <w:noProof/>
        </w:rPr>
        <w:t>7.</w:t>
      </w:r>
      <w:r>
        <w:rPr>
          <w:rFonts w:asciiTheme="minorHAnsi" w:eastAsiaTheme="minorEastAsia" w:hAnsiTheme="minorHAnsi" w:cstheme="minorBidi"/>
          <w:noProof/>
        </w:rPr>
        <w:tab/>
      </w:r>
      <w:r w:rsidRPr="000F432F">
        <w:rPr>
          <w:rFonts w:cs="Arial"/>
          <w:noProof/>
        </w:rPr>
        <w:t>Timetable</w:t>
      </w:r>
      <w:r>
        <w:rPr>
          <w:noProof/>
        </w:rPr>
        <w:tab/>
      </w:r>
      <w:r>
        <w:rPr>
          <w:noProof/>
        </w:rPr>
        <w:fldChar w:fldCharType="begin"/>
      </w:r>
      <w:r>
        <w:rPr>
          <w:noProof/>
        </w:rPr>
        <w:instrText xml:space="preserve"> PAGEREF _Toc469475998 \h </w:instrText>
      </w:r>
      <w:r>
        <w:rPr>
          <w:noProof/>
        </w:rPr>
      </w:r>
      <w:r>
        <w:rPr>
          <w:noProof/>
        </w:rPr>
        <w:fldChar w:fldCharType="separate"/>
      </w:r>
      <w:r>
        <w:rPr>
          <w:noProof/>
        </w:rPr>
        <w:t>4</w:t>
      </w:r>
      <w:r>
        <w:rPr>
          <w:noProof/>
        </w:rPr>
        <w:fldChar w:fldCharType="end"/>
      </w:r>
    </w:p>
    <w:p w14:paraId="334D57E3" w14:textId="77777777" w:rsidR="00FC36E0" w:rsidRDefault="00FC36E0">
      <w:pPr>
        <w:pStyle w:val="TOC1"/>
        <w:rPr>
          <w:rFonts w:asciiTheme="minorHAnsi" w:eastAsiaTheme="minorEastAsia" w:hAnsiTheme="minorHAnsi" w:cstheme="minorBidi"/>
          <w:noProof/>
        </w:rPr>
      </w:pPr>
      <w:r w:rsidRPr="000F432F">
        <w:rPr>
          <w:rFonts w:cs="Arial"/>
          <w:noProof/>
        </w:rPr>
        <w:t>8.</w:t>
      </w:r>
      <w:r>
        <w:rPr>
          <w:rFonts w:asciiTheme="minorHAnsi" w:eastAsiaTheme="minorEastAsia" w:hAnsiTheme="minorHAnsi" w:cstheme="minorBidi"/>
          <w:noProof/>
        </w:rPr>
        <w:tab/>
      </w:r>
      <w:r w:rsidRPr="000F432F">
        <w:rPr>
          <w:rFonts w:cs="Arial"/>
          <w:noProof/>
        </w:rPr>
        <w:t>Challenges</w:t>
      </w:r>
      <w:r>
        <w:rPr>
          <w:noProof/>
        </w:rPr>
        <w:tab/>
      </w:r>
      <w:r>
        <w:rPr>
          <w:noProof/>
        </w:rPr>
        <w:fldChar w:fldCharType="begin"/>
      </w:r>
      <w:r>
        <w:rPr>
          <w:noProof/>
        </w:rPr>
        <w:instrText xml:space="preserve"> PAGEREF _Toc469475999 \h </w:instrText>
      </w:r>
      <w:r>
        <w:rPr>
          <w:noProof/>
        </w:rPr>
      </w:r>
      <w:r>
        <w:rPr>
          <w:noProof/>
        </w:rPr>
        <w:fldChar w:fldCharType="separate"/>
      </w:r>
      <w:r>
        <w:rPr>
          <w:noProof/>
        </w:rPr>
        <w:t>5</w:t>
      </w:r>
      <w:r>
        <w:rPr>
          <w:noProof/>
        </w:rPr>
        <w:fldChar w:fldCharType="end"/>
      </w:r>
    </w:p>
    <w:p w14:paraId="393176C2" w14:textId="77777777" w:rsidR="00FC36E0" w:rsidRDefault="00FC36E0">
      <w:pPr>
        <w:pStyle w:val="TOC1"/>
        <w:rPr>
          <w:rFonts w:asciiTheme="minorHAnsi" w:eastAsiaTheme="minorEastAsia" w:hAnsiTheme="minorHAnsi" w:cstheme="minorBidi"/>
          <w:noProof/>
        </w:rPr>
      </w:pPr>
      <w:r w:rsidRPr="000F432F">
        <w:rPr>
          <w:rFonts w:cs="Arial"/>
          <w:noProof/>
        </w:rPr>
        <w:t>9.</w:t>
      </w:r>
      <w:r>
        <w:rPr>
          <w:rFonts w:asciiTheme="minorHAnsi" w:eastAsiaTheme="minorEastAsia" w:hAnsiTheme="minorHAnsi" w:cstheme="minorBidi"/>
          <w:noProof/>
        </w:rPr>
        <w:tab/>
      </w:r>
      <w:r w:rsidRPr="000F432F">
        <w:rPr>
          <w:rFonts w:cs="Arial"/>
          <w:noProof/>
        </w:rPr>
        <w:t>Ethics</w:t>
      </w:r>
      <w:r>
        <w:rPr>
          <w:noProof/>
        </w:rPr>
        <w:tab/>
      </w:r>
      <w:r>
        <w:rPr>
          <w:noProof/>
        </w:rPr>
        <w:fldChar w:fldCharType="begin"/>
      </w:r>
      <w:r>
        <w:rPr>
          <w:noProof/>
        </w:rPr>
        <w:instrText xml:space="preserve"> PAGEREF _Toc469476000 \h </w:instrText>
      </w:r>
      <w:r>
        <w:rPr>
          <w:noProof/>
        </w:rPr>
      </w:r>
      <w:r>
        <w:rPr>
          <w:noProof/>
        </w:rPr>
        <w:fldChar w:fldCharType="separate"/>
      </w:r>
      <w:r>
        <w:rPr>
          <w:noProof/>
        </w:rPr>
        <w:t>5</w:t>
      </w:r>
      <w:r>
        <w:rPr>
          <w:noProof/>
        </w:rPr>
        <w:fldChar w:fldCharType="end"/>
      </w:r>
    </w:p>
    <w:p w14:paraId="39A5BB68" w14:textId="77777777" w:rsidR="00FC36E0" w:rsidRDefault="00FC36E0">
      <w:pPr>
        <w:pStyle w:val="TOC1"/>
        <w:rPr>
          <w:rFonts w:asciiTheme="minorHAnsi" w:eastAsiaTheme="minorEastAsia" w:hAnsiTheme="minorHAnsi" w:cstheme="minorBidi"/>
          <w:noProof/>
        </w:rPr>
      </w:pPr>
      <w:r w:rsidRPr="000F432F">
        <w:rPr>
          <w:rFonts w:cs="Arial"/>
          <w:noProof/>
        </w:rPr>
        <w:t>10.</w:t>
      </w:r>
      <w:r>
        <w:rPr>
          <w:rFonts w:asciiTheme="minorHAnsi" w:eastAsiaTheme="minorEastAsia" w:hAnsiTheme="minorHAnsi" w:cstheme="minorBidi"/>
          <w:noProof/>
        </w:rPr>
        <w:tab/>
      </w:r>
      <w:r w:rsidRPr="000F432F">
        <w:rPr>
          <w:rFonts w:cs="Arial"/>
          <w:noProof/>
        </w:rPr>
        <w:t>Working Arrangements</w:t>
      </w:r>
      <w:r>
        <w:rPr>
          <w:noProof/>
        </w:rPr>
        <w:tab/>
      </w:r>
      <w:r>
        <w:rPr>
          <w:noProof/>
        </w:rPr>
        <w:fldChar w:fldCharType="begin"/>
      </w:r>
      <w:r>
        <w:rPr>
          <w:noProof/>
        </w:rPr>
        <w:instrText xml:space="preserve"> PAGEREF _Toc469476001 \h </w:instrText>
      </w:r>
      <w:r>
        <w:rPr>
          <w:noProof/>
        </w:rPr>
      </w:r>
      <w:r>
        <w:rPr>
          <w:noProof/>
        </w:rPr>
        <w:fldChar w:fldCharType="separate"/>
      </w:r>
      <w:r>
        <w:rPr>
          <w:noProof/>
        </w:rPr>
        <w:t>5</w:t>
      </w:r>
      <w:r>
        <w:rPr>
          <w:noProof/>
        </w:rPr>
        <w:fldChar w:fldCharType="end"/>
      </w:r>
    </w:p>
    <w:p w14:paraId="261350D6" w14:textId="77777777" w:rsidR="00FC36E0" w:rsidRDefault="00FC36E0">
      <w:pPr>
        <w:pStyle w:val="TOC1"/>
        <w:rPr>
          <w:rFonts w:asciiTheme="minorHAnsi" w:eastAsiaTheme="minorEastAsia" w:hAnsiTheme="minorHAnsi" w:cstheme="minorBidi"/>
          <w:noProof/>
        </w:rPr>
      </w:pPr>
      <w:r w:rsidRPr="000F432F">
        <w:rPr>
          <w:rFonts w:cs="Arial"/>
          <w:noProof/>
        </w:rPr>
        <w:t>11.</w:t>
      </w:r>
      <w:r>
        <w:rPr>
          <w:rFonts w:asciiTheme="minorHAnsi" w:eastAsiaTheme="minorEastAsia" w:hAnsiTheme="minorHAnsi" w:cstheme="minorBidi"/>
          <w:noProof/>
        </w:rPr>
        <w:tab/>
      </w:r>
      <w:r w:rsidRPr="000F432F">
        <w:rPr>
          <w:rFonts w:cs="Arial"/>
          <w:noProof/>
        </w:rPr>
        <w:t>Skills and experience</w:t>
      </w:r>
      <w:r>
        <w:rPr>
          <w:noProof/>
        </w:rPr>
        <w:tab/>
      </w:r>
      <w:r>
        <w:rPr>
          <w:noProof/>
        </w:rPr>
        <w:fldChar w:fldCharType="begin"/>
      </w:r>
      <w:r>
        <w:rPr>
          <w:noProof/>
        </w:rPr>
        <w:instrText xml:space="preserve"> PAGEREF _Toc469476002 \h </w:instrText>
      </w:r>
      <w:r>
        <w:rPr>
          <w:noProof/>
        </w:rPr>
      </w:r>
      <w:r>
        <w:rPr>
          <w:noProof/>
        </w:rPr>
        <w:fldChar w:fldCharType="separate"/>
      </w:r>
      <w:r>
        <w:rPr>
          <w:noProof/>
        </w:rPr>
        <w:t>5</w:t>
      </w:r>
      <w:r>
        <w:rPr>
          <w:noProof/>
        </w:rPr>
        <w:fldChar w:fldCharType="end"/>
      </w:r>
    </w:p>
    <w:p w14:paraId="4E10E33B" w14:textId="77777777" w:rsidR="00FC36E0" w:rsidRDefault="00FC36E0">
      <w:pPr>
        <w:pStyle w:val="TOC1"/>
        <w:rPr>
          <w:rFonts w:asciiTheme="minorHAnsi" w:eastAsiaTheme="minorEastAsia" w:hAnsiTheme="minorHAnsi" w:cstheme="minorBidi"/>
          <w:noProof/>
        </w:rPr>
      </w:pPr>
      <w:r w:rsidRPr="000F432F">
        <w:rPr>
          <w:rFonts w:cs="Arial"/>
          <w:noProof/>
        </w:rPr>
        <w:t>12.</w:t>
      </w:r>
      <w:r>
        <w:rPr>
          <w:rFonts w:asciiTheme="minorHAnsi" w:eastAsiaTheme="minorEastAsia" w:hAnsiTheme="minorHAnsi" w:cstheme="minorBidi"/>
          <w:noProof/>
        </w:rPr>
        <w:tab/>
      </w:r>
      <w:r w:rsidRPr="000F432F">
        <w:rPr>
          <w:rFonts w:cs="Arial"/>
          <w:noProof/>
        </w:rPr>
        <w:t>Consortium Bids</w:t>
      </w:r>
      <w:r>
        <w:rPr>
          <w:noProof/>
        </w:rPr>
        <w:tab/>
      </w:r>
      <w:r>
        <w:rPr>
          <w:noProof/>
        </w:rPr>
        <w:fldChar w:fldCharType="begin"/>
      </w:r>
      <w:r>
        <w:rPr>
          <w:noProof/>
        </w:rPr>
        <w:instrText xml:space="preserve"> PAGEREF _Toc469476003 \h </w:instrText>
      </w:r>
      <w:r>
        <w:rPr>
          <w:noProof/>
        </w:rPr>
      </w:r>
      <w:r>
        <w:rPr>
          <w:noProof/>
        </w:rPr>
        <w:fldChar w:fldCharType="separate"/>
      </w:r>
      <w:r>
        <w:rPr>
          <w:noProof/>
        </w:rPr>
        <w:t>6</w:t>
      </w:r>
      <w:r>
        <w:rPr>
          <w:noProof/>
        </w:rPr>
        <w:fldChar w:fldCharType="end"/>
      </w:r>
    </w:p>
    <w:p w14:paraId="78EA1ED4" w14:textId="77777777" w:rsidR="00FC36E0" w:rsidRDefault="00FC36E0">
      <w:pPr>
        <w:pStyle w:val="TOC1"/>
        <w:rPr>
          <w:rFonts w:asciiTheme="minorHAnsi" w:eastAsiaTheme="minorEastAsia" w:hAnsiTheme="minorHAnsi" w:cstheme="minorBidi"/>
          <w:noProof/>
        </w:rPr>
      </w:pPr>
      <w:r w:rsidRPr="000F432F">
        <w:rPr>
          <w:rFonts w:cs="Arial"/>
          <w:noProof/>
        </w:rPr>
        <w:t>13.</w:t>
      </w:r>
      <w:r>
        <w:rPr>
          <w:rFonts w:asciiTheme="minorHAnsi" w:eastAsiaTheme="minorEastAsia" w:hAnsiTheme="minorHAnsi" w:cstheme="minorBidi"/>
          <w:noProof/>
        </w:rPr>
        <w:tab/>
      </w:r>
      <w:r w:rsidRPr="000F432F">
        <w:rPr>
          <w:rFonts w:cs="Arial"/>
          <w:noProof/>
        </w:rPr>
        <w:t>Budget</w:t>
      </w:r>
      <w:r>
        <w:rPr>
          <w:noProof/>
        </w:rPr>
        <w:tab/>
      </w:r>
      <w:r>
        <w:rPr>
          <w:noProof/>
        </w:rPr>
        <w:fldChar w:fldCharType="begin"/>
      </w:r>
      <w:r>
        <w:rPr>
          <w:noProof/>
        </w:rPr>
        <w:instrText xml:space="preserve"> PAGEREF _Toc469476004 \h </w:instrText>
      </w:r>
      <w:r>
        <w:rPr>
          <w:noProof/>
        </w:rPr>
      </w:r>
      <w:r>
        <w:rPr>
          <w:noProof/>
        </w:rPr>
        <w:fldChar w:fldCharType="separate"/>
      </w:r>
      <w:r>
        <w:rPr>
          <w:noProof/>
        </w:rPr>
        <w:t>6</w:t>
      </w:r>
      <w:r>
        <w:rPr>
          <w:noProof/>
        </w:rPr>
        <w:fldChar w:fldCharType="end"/>
      </w:r>
    </w:p>
    <w:p w14:paraId="48ADA765" w14:textId="77777777" w:rsidR="00FC36E0" w:rsidRDefault="00FC36E0">
      <w:pPr>
        <w:pStyle w:val="TOC1"/>
        <w:rPr>
          <w:rFonts w:asciiTheme="minorHAnsi" w:eastAsiaTheme="minorEastAsia" w:hAnsiTheme="minorHAnsi" w:cstheme="minorBidi"/>
          <w:noProof/>
        </w:rPr>
      </w:pPr>
      <w:r w:rsidRPr="000F432F">
        <w:rPr>
          <w:rFonts w:cs="Arial"/>
          <w:noProof/>
        </w:rPr>
        <w:t>14.</w:t>
      </w:r>
      <w:r>
        <w:rPr>
          <w:rFonts w:asciiTheme="minorHAnsi" w:eastAsiaTheme="minorEastAsia" w:hAnsiTheme="minorHAnsi" w:cstheme="minorBidi"/>
          <w:noProof/>
        </w:rPr>
        <w:tab/>
      </w:r>
      <w:r w:rsidRPr="000F432F">
        <w:rPr>
          <w:rFonts w:cs="Arial"/>
          <w:noProof/>
        </w:rPr>
        <w:t>Evaluation of Tenders</w:t>
      </w:r>
      <w:r>
        <w:rPr>
          <w:noProof/>
        </w:rPr>
        <w:tab/>
      </w:r>
      <w:r>
        <w:rPr>
          <w:noProof/>
        </w:rPr>
        <w:fldChar w:fldCharType="begin"/>
      </w:r>
      <w:r>
        <w:rPr>
          <w:noProof/>
        </w:rPr>
        <w:instrText xml:space="preserve"> PAGEREF _Toc469476005 \h </w:instrText>
      </w:r>
      <w:r>
        <w:rPr>
          <w:noProof/>
        </w:rPr>
      </w:r>
      <w:r>
        <w:rPr>
          <w:noProof/>
        </w:rPr>
        <w:fldChar w:fldCharType="separate"/>
      </w:r>
      <w:r>
        <w:rPr>
          <w:noProof/>
        </w:rPr>
        <w:t>6</w:t>
      </w:r>
      <w:r>
        <w:rPr>
          <w:noProof/>
        </w:rPr>
        <w:fldChar w:fldCharType="end"/>
      </w:r>
    </w:p>
    <w:p w14:paraId="5EA87550" w14:textId="54696175"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p>
    <w:p w14:paraId="5EA87555" w14:textId="1FD65FD8" w:rsidR="00123880" w:rsidRPr="00BB6317" w:rsidRDefault="00123880" w:rsidP="00BB6317">
      <w:pPr>
        <w:pStyle w:val="Norma"/>
        <w:shd w:val="clear" w:color="auto" w:fill="FFFFFF"/>
        <w:spacing w:line="312" w:lineRule="atLeast"/>
        <w:rPr>
          <w:rFonts w:cs="Arial"/>
          <w:b/>
          <w:bCs/>
        </w:rPr>
      </w:pPr>
    </w:p>
    <w:p w14:paraId="5EA87556" w14:textId="18E52F2C" w:rsidR="00FE1227" w:rsidRDefault="00EB43D8" w:rsidP="008548A7">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69475992"/>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2905942C" w14:textId="77620EFB" w:rsidR="00D2217C" w:rsidRPr="00D2217C" w:rsidRDefault="00D2217C" w:rsidP="00D2217C">
      <w:pPr>
        <w:rPr>
          <w:rFonts w:asciiTheme="minorHAnsi" w:hAnsiTheme="minorHAnsi"/>
          <w:sz w:val="22"/>
          <w:szCs w:val="22"/>
        </w:rPr>
      </w:pPr>
      <w:r w:rsidRPr="00D2217C">
        <w:rPr>
          <w:rFonts w:asciiTheme="minorHAnsi" w:hAnsiTheme="minorHAnsi"/>
          <w:sz w:val="22"/>
          <w:szCs w:val="22"/>
        </w:rPr>
        <w:t>The Adaptation Sub-Committee (ASC) of the Committee on Climate Change (CCC) has a statutory duty to report to Parliament with an independent assessment of the UK Government’s progress in implementing its National Adaptation Programme.</w:t>
      </w:r>
      <w:r w:rsidRPr="00D2217C">
        <w:rPr>
          <w:rFonts w:asciiTheme="minorHAnsi" w:hAnsiTheme="minorHAnsi"/>
          <w:sz w:val="22"/>
          <w:szCs w:val="22"/>
          <w:vertAlign w:val="superscript"/>
        </w:rPr>
        <w:t xml:space="preserve"> </w:t>
      </w:r>
      <w:r w:rsidR="00871709">
        <w:rPr>
          <w:rFonts w:asciiTheme="minorHAnsi" w:hAnsiTheme="minorHAnsi"/>
          <w:sz w:val="22"/>
          <w:szCs w:val="22"/>
        </w:rPr>
        <w:t xml:space="preserve"> This programme, </w:t>
      </w:r>
      <w:r w:rsidRPr="00D2217C">
        <w:rPr>
          <w:rFonts w:asciiTheme="minorHAnsi" w:hAnsiTheme="minorHAnsi"/>
          <w:sz w:val="22"/>
          <w:szCs w:val="22"/>
        </w:rPr>
        <w:t xml:space="preserve">published in July 2013, sets out the Government’s objectives and policies for adaptation primarily in England, addressing the risks and opportunities identified by the UK Climate Change Risk Assessment (CCRA), first published in January </w:t>
      </w:r>
      <w:r w:rsidR="00871709">
        <w:rPr>
          <w:rFonts w:asciiTheme="minorHAnsi" w:hAnsiTheme="minorHAnsi"/>
          <w:sz w:val="22"/>
          <w:szCs w:val="22"/>
        </w:rPr>
        <w:t>2012</w:t>
      </w:r>
      <w:r w:rsidRPr="00D2217C">
        <w:rPr>
          <w:rFonts w:asciiTheme="minorHAnsi" w:hAnsiTheme="minorHAnsi"/>
          <w:sz w:val="22"/>
          <w:szCs w:val="22"/>
        </w:rPr>
        <w:t xml:space="preserve">.  </w:t>
      </w:r>
    </w:p>
    <w:p w14:paraId="56122E2E" w14:textId="77777777" w:rsidR="00D2217C" w:rsidRPr="00D2217C" w:rsidRDefault="00D2217C" w:rsidP="00D2217C">
      <w:pPr>
        <w:rPr>
          <w:rFonts w:asciiTheme="minorHAnsi" w:hAnsiTheme="minorHAnsi"/>
          <w:sz w:val="22"/>
          <w:szCs w:val="22"/>
        </w:rPr>
      </w:pPr>
    </w:p>
    <w:p w14:paraId="12827E85" w14:textId="544BDA05" w:rsidR="00D2217C" w:rsidRPr="00D2217C" w:rsidRDefault="00D2217C" w:rsidP="00D2217C">
      <w:pPr>
        <w:rPr>
          <w:rFonts w:asciiTheme="minorHAnsi" w:hAnsiTheme="minorHAnsi"/>
          <w:sz w:val="22"/>
          <w:szCs w:val="22"/>
        </w:rPr>
      </w:pPr>
      <w:r w:rsidRPr="00D2217C">
        <w:rPr>
          <w:rFonts w:asciiTheme="minorHAnsi" w:hAnsiTheme="minorHAnsi"/>
          <w:sz w:val="22"/>
          <w:szCs w:val="22"/>
        </w:rPr>
        <w:t xml:space="preserve">In 2015, the ASC produced its </w:t>
      </w:r>
      <w:hyperlink r:id="rId12" w:history="1">
        <w:r w:rsidRPr="00D2217C">
          <w:rPr>
            <w:rStyle w:val="Hyperlink"/>
            <w:rFonts w:asciiTheme="minorHAnsi" w:hAnsiTheme="minorHAnsi"/>
            <w:sz w:val="22"/>
            <w:szCs w:val="22"/>
          </w:rPr>
          <w:t>first statutory assessment</w:t>
        </w:r>
      </w:hyperlink>
      <w:r w:rsidRPr="00D2217C">
        <w:rPr>
          <w:rFonts w:asciiTheme="minorHAnsi" w:hAnsiTheme="minorHAnsi"/>
          <w:sz w:val="22"/>
          <w:szCs w:val="22"/>
        </w:rPr>
        <w:t xml:space="preserve"> of the National Adaptation Programme. This report considered the evidence of actions taking place to prepare for and adapt to the effects of climate change across a number of sectors, and how vulnerability to climate hazards is changing over time.  It also assessed the extent to which policies and programmes were set up to promote or deliver adaptation actions.  The ASC reported on progress through a series of adaptation priorities.  Each priority was given a traffic light score to represent whether appropriate plans were in place, actions were occurring as set out, and trends in vulnerability were moving in the right direction.  The ASC also provided a set of recommendations for further action as a result of this analysis, which the Government subsequently </w:t>
      </w:r>
      <w:hyperlink r:id="rId13" w:history="1">
        <w:r w:rsidRPr="00D2217C">
          <w:rPr>
            <w:rStyle w:val="Hyperlink"/>
            <w:rFonts w:asciiTheme="minorHAnsi" w:hAnsiTheme="minorHAnsi"/>
            <w:sz w:val="22"/>
            <w:szCs w:val="22"/>
          </w:rPr>
          <w:t>responded to.</w:t>
        </w:r>
      </w:hyperlink>
    </w:p>
    <w:p w14:paraId="333C65B2" w14:textId="77777777" w:rsidR="00D2217C" w:rsidRPr="00D2217C" w:rsidRDefault="00D2217C" w:rsidP="00D2217C">
      <w:pPr>
        <w:rPr>
          <w:rFonts w:asciiTheme="minorHAnsi" w:hAnsiTheme="minorHAnsi"/>
          <w:sz w:val="22"/>
          <w:szCs w:val="22"/>
        </w:rPr>
      </w:pPr>
    </w:p>
    <w:p w14:paraId="5EA87557" w14:textId="532579C3" w:rsidR="00622E6B" w:rsidRDefault="00D2217C" w:rsidP="00D2217C">
      <w:pPr>
        <w:pStyle w:val="Norma"/>
        <w:rPr>
          <w:rFonts w:asciiTheme="minorHAnsi" w:hAnsiTheme="minorHAnsi"/>
        </w:rPr>
      </w:pPr>
      <w:r w:rsidRPr="00D2217C">
        <w:rPr>
          <w:rFonts w:asciiTheme="minorHAnsi" w:hAnsiTheme="minorHAnsi"/>
        </w:rPr>
        <w:t>The ASC is required to produce a second progress report on the National Adaptation Programme by the end of June 2017.  This report will consider any changes in policy and action since the first report was produced, and include any updates in the evidence base.  These updates will include findings from the second UK Climate Change Risk Assessment Evidence Report, published by the ASC in July 2016, and further research conducted by the ASC and others.</w:t>
      </w:r>
    </w:p>
    <w:p w14:paraId="7855B0C3" w14:textId="77777777" w:rsidR="00D2217C" w:rsidRDefault="00D2217C" w:rsidP="00D2217C">
      <w:pPr>
        <w:pStyle w:val="Norma"/>
        <w:rPr>
          <w:rFonts w:asciiTheme="minorHAnsi" w:hAnsiTheme="minorHAnsi"/>
        </w:rPr>
      </w:pPr>
    </w:p>
    <w:p w14:paraId="0A6B1544" w14:textId="1742CB6B" w:rsidR="00D2217C" w:rsidRDefault="00D2217C" w:rsidP="00D2217C">
      <w:pPr>
        <w:pStyle w:val="Norma"/>
        <w:rPr>
          <w:rFonts w:asciiTheme="minorHAnsi" w:hAnsiTheme="minorHAnsi"/>
        </w:rPr>
      </w:pPr>
      <w:r>
        <w:rPr>
          <w:rFonts w:asciiTheme="minorHAnsi" w:hAnsiTheme="minorHAnsi"/>
        </w:rPr>
        <w:t xml:space="preserve">This contract will review the latest evidence regarding policies and adaptation action within the business and local government sectors in England. The results of this review will </w:t>
      </w:r>
      <w:r w:rsidRPr="00D2217C">
        <w:rPr>
          <w:rFonts w:asciiTheme="minorHAnsi" w:hAnsiTheme="minorHAnsi"/>
        </w:rPr>
        <w:t xml:space="preserve">feed into the Adaptation Sub-Committee’s statutory report to Parliament in </w:t>
      </w:r>
      <w:r>
        <w:rPr>
          <w:rFonts w:asciiTheme="minorHAnsi" w:hAnsiTheme="minorHAnsi"/>
        </w:rPr>
        <w:t xml:space="preserve">June </w:t>
      </w:r>
      <w:r w:rsidRPr="00D2217C">
        <w:rPr>
          <w:rFonts w:asciiTheme="minorHAnsi" w:hAnsiTheme="minorHAnsi"/>
        </w:rPr>
        <w:t>2017.</w:t>
      </w:r>
    </w:p>
    <w:p w14:paraId="491B7EE2" w14:textId="77777777" w:rsidR="00D2217C" w:rsidRPr="00D2217C" w:rsidRDefault="00D2217C" w:rsidP="00D2217C">
      <w:pPr>
        <w:pStyle w:val="Norma"/>
        <w:rPr>
          <w:rFonts w:asciiTheme="minorHAnsi" w:hAnsiTheme="minorHAnsi"/>
        </w:rPr>
      </w:pPr>
    </w:p>
    <w:p w14:paraId="5EA87558" w14:textId="77777777" w:rsidR="001F4630" w:rsidRDefault="001F4630" w:rsidP="008548A7">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469475993"/>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9D96AE0" w14:textId="028E311C" w:rsidR="00DD521A" w:rsidRPr="009F4DD2" w:rsidRDefault="00D2217C" w:rsidP="00DD521A">
      <w:pPr>
        <w:pStyle w:val="Norma"/>
        <w:rPr>
          <w:rFonts w:asciiTheme="minorHAnsi" w:hAnsiTheme="minorHAnsi"/>
        </w:rPr>
      </w:pPr>
      <w:r w:rsidRPr="009F4DD2">
        <w:rPr>
          <w:rFonts w:asciiTheme="minorHAnsi" w:hAnsiTheme="minorHAnsi"/>
        </w:rPr>
        <w:t>The ASC’s first progress report to Parliament in June 2015</w:t>
      </w:r>
      <w:r w:rsidR="009F4DD2">
        <w:rPr>
          <w:rFonts w:asciiTheme="minorHAnsi" w:hAnsiTheme="minorHAnsi"/>
        </w:rPr>
        <w:t xml:space="preserve"> </w:t>
      </w:r>
      <w:r w:rsidR="009F4DD2" w:rsidRPr="009F4DD2">
        <w:rPr>
          <w:rFonts w:asciiTheme="minorHAnsi" w:hAnsiTheme="minorHAnsi"/>
        </w:rPr>
        <w:t>(“Progress in preparing for climate change”)</w:t>
      </w:r>
      <w:r w:rsidRPr="009F4DD2">
        <w:rPr>
          <w:rFonts w:asciiTheme="minorHAnsi" w:hAnsiTheme="minorHAnsi"/>
        </w:rPr>
        <w:t xml:space="preserve"> presented a number of ‘adaptation priorities’ for the business sector, and a list of important local authority functions relevant to preparing for the impacts of climate change.  In each of these areas, the report assessed:</w:t>
      </w:r>
    </w:p>
    <w:p w14:paraId="3F5D2429" w14:textId="0F846E80"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Whether there are policies and plans in place to address the relevant climate risks?</w:t>
      </w:r>
    </w:p>
    <w:p w14:paraId="0C397916" w14:textId="3879F6B1"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Are actions taking place to reduce the impacts of climate change?</w:t>
      </w:r>
    </w:p>
    <w:p w14:paraId="668FDF64" w14:textId="39F9A557"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Is progress being made in managing vulnerability to future impacts?</w:t>
      </w:r>
    </w:p>
    <w:p w14:paraId="5EA87559" w14:textId="77777777" w:rsidR="009C2990" w:rsidRPr="009F4DD2" w:rsidRDefault="009C2990" w:rsidP="009C2990">
      <w:pPr>
        <w:pStyle w:val="Norma"/>
        <w:rPr>
          <w:rFonts w:asciiTheme="minorHAnsi" w:hAnsiTheme="minorHAnsi"/>
        </w:rPr>
      </w:pPr>
    </w:p>
    <w:p w14:paraId="485AD68A" w14:textId="77777777" w:rsidR="00D2217C" w:rsidRPr="009F4DD2" w:rsidRDefault="00D2217C" w:rsidP="009C2990">
      <w:pPr>
        <w:pStyle w:val="Norma"/>
        <w:rPr>
          <w:rFonts w:asciiTheme="minorHAnsi" w:hAnsiTheme="minorHAnsi"/>
        </w:rPr>
      </w:pPr>
      <w:r w:rsidRPr="009F4DD2">
        <w:rPr>
          <w:rFonts w:asciiTheme="minorHAnsi" w:hAnsiTheme="minorHAnsi"/>
        </w:rPr>
        <w:t>This resulted in a set of Red-Amber-Green (RAG) scores for each of the following adaptation priorities identified and discussed in the business chapter of the report:</w:t>
      </w:r>
    </w:p>
    <w:p w14:paraId="3948C78F" w14:textId="4FF918CB" w:rsidR="00D2217C" w:rsidRPr="009F4DD2" w:rsidRDefault="0062621F" w:rsidP="008548A7">
      <w:pPr>
        <w:pStyle w:val="Norma"/>
        <w:numPr>
          <w:ilvl w:val="0"/>
          <w:numId w:val="5"/>
        </w:numPr>
        <w:rPr>
          <w:rFonts w:asciiTheme="minorHAnsi" w:hAnsiTheme="minorHAnsi"/>
        </w:rPr>
      </w:pPr>
      <w:r w:rsidRPr="009F4DD2">
        <w:rPr>
          <w:rFonts w:asciiTheme="minorHAnsi" w:hAnsiTheme="minorHAnsi"/>
        </w:rPr>
        <w:t>Business impacts of extreme weather</w:t>
      </w:r>
    </w:p>
    <w:p w14:paraId="141A4C98" w14:textId="00E35CB7"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Supply chain interruptions</w:t>
      </w:r>
    </w:p>
    <w:p w14:paraId="2238F8B8" w14:textId="3BA9025A"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Water demand by industry</w:t>
      </w:r>
    </w:p>
    <w:p w14:paraId="68D482C1" w14:textId="23FEA6A9"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Business opportunities from climate change</w:t>
      </w:r>
      <w:r w:rsidR="009F4DD2">
        <w:rPr>
          <w:rFonts w:asciiTheme="minorHAnsi" w:hAnsiTheme="minorHAnsi"/>
        </w:rPr>
        <w:t>.</w:t>
      </w:r>
    </w:p>
    <w:p w14:paraId="381C8155" w14:textId="77777777" w:rsidR="00D2217C" w:rsidRPr="009F4DD2" w:rsidRDefault="00D2217C" w:rsidP="009C2990">
      <w:pPr>
        <w:pStyle w:val="Norma"/>
        <w:rPr>
          <w:rFonts w:asciiTheme="minorHAnsi" w:hAnsiTheme="minorHAnsi"/>
        </w:rPr>
      </w:pPr>
    </w:p>
    <w:p w14:paraId="2D6876E7" w14:textId="575BC9C0" w:rsidR="0062621F" w:rsidRPr="009F4DD2" w:rsidRDefault="0062621F" w:rsidP="009C2990">
      <w:pPr>
        <w:pStyle w:val="Norma"/>
        <w:rPr>
          <w:rFonts w:asciiTheme="minorHAnsi" w:hAnsiTheme="minorHAnsi"/>
        </w:rPr>
      </w:pPr>
      <w:r w:rsidRPr="009F4DD2">
        <w:rPr>
          <w:rFonts w:asciiTheme="minorHAnsi" w:hAnsiTheme="minorHAnsi"/>
        </w:rPr>
        <w:t>As a cross-cutting theme, a slightly different approach was taken for the local government chapter of the report. In this case, key local authority functions relevant to climate change adaptation were assessed in a qualitative way.  The functions considered were:</w:t>
      </w:r>
    </w:p>
    <w:p w14:paraId="15D62FDC" w14:textId="7A891790"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lastRenderedPageBreak/>
        <w:t>Land-use planning and building control</w:t>
      </w:r>
    </w:p>
    <w:p w14:paraId="427AC29F" w14:textId="74E132A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flood risk management</w:t>
      </w:r>
    </w:p>
    <w:p w14:paraId="01E0B0B1" w14:textId="780F13E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Highways and local transport</w:t>
      </w:r>
    </w:p>
    <w:p w14:paraId="7F0B7054" w14:textId="557EF097"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Public health</w:t>
      </w:r>
    </w:p>
    <w:p w14:paraId="7E60753F" w14:textId="757AC84C"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Emergency planning and response</w:t>
      </w:r>
    </w:p>
    <w:p w14:paraId="4364C43A" w14:textId="30A435A1"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biodiversity action plans</w:t>
      </w:r>
      <w:r w:rsidR="009F4DD2" w:rsidRPr="009F4DD2">
        <w:rPr>
          <w:rFonts w:asciiTheme="minorHAnsi" w:hAnsiTheme="minorHAnsi"/>
        </w:rPr>
        <w:t>.</w:t>
      </w:r>
    </w:p>
    <w:p w14:paraId="26AA2035" w14:textId="77777777" w:rsidR="009F4DD2" w:rsidRDefault="009F4DD2" w:rsidP="009F4DD2">
      <w:pPr>
        <w:pStyle w:val="Norma"/>
      </w:pPr>
    </w:p>
    <w:p w14:paraId="5EA8755A" w14:textId="77777777" w:rsidR="00FE1227" w:rsidRDefault="00016416" w:rsidP="008548A7">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469475994"/>
      <w:r w:rsidRPr="007963DA">
        <w:rPr>
          <w:rFonts w:ascii="Arial" w:hAnsi="Arial" w:cs="Arial"/>
          <w:sz w:val="24"/>
          <w:szCs w:val="24"/>
        </w:rPr>
        <w:t>Aims and Objectives</w:t>
      </w:r>
      <w:bookmarkEnd w:id="13"/>
      <w:bookmarkEnd w:id="14"/>
      <w:bookmarkEnd w:id="15"/>
      <w:bookmarkEnd w:id="16"/>
    </w:p>
    <w:p w14:paraId="19343453" w14:textId="77777777" w:rsidR="00DD521A" w:rsidRPr="009F4DD2" w:rsidRDefault="00DD521A" w:rsidP="00DD521A">
      <w:pPr>
        <w:pStyle w:val="Norma"/>
        <w:rPr>
          <w:rFonts w:asciiTheme="minorHAnsi" w:hAnsiTheme="minorHAnsi"/>
        </w:rPr>
      </w:pPr>
    </w:p>
    <w:p w14:paraId="3E8B47B5" w14:textId="287DD2B4" w:rsidR="009F4DD2" w:rsidRDefault="009F4DD2" w:rsidP="00DD521A">
      <w:pPr>
        <w:pStyle w:val="Norma"/>
        <w:rPr>
          <w:rFonts w:asciiTheme="minorHAnsi" w:hAnsiTheme="minorHAnsi"/>
        </w:rPr>
      </w:pPr>
      <w:r w:rsidRPr="009F4DD2">
        <w:rPr>
          <w:rFonts w:asciiTheme="minorHAnsi" w:hAnsiTheme="minorHAnsi"/>
        </w:rPr>
        <w:t>The aim of this project is to gather</w:t>
      </w:r>
      <w:r w:rsidR="00871709">
        <w:rPr>
          <w:rFonts w:asciiTheme="minorHAnsi" w:hAnsiTheme="minorHAnsi"/>
        </w:rPr>
        <w:t xml:space="preserve">, </w:t>
      </w:r>
      <w:r w:rsidRPr="009F4DD2">
        <w:rPr>
          <w:rFonts w:asciiTheme="minorHAnsi" w:hAnsiTheme="minorHAnsi"/>
        </w:rPr>
        <w:t xml:space="preserve">assess </w:t>
      </w:r>
      <w:r w:rsidR="00871709">
        <w:rPr>
          <w:rFonts w:asciiTheme="minorHAnsi" w:hAnsiTheme="minorHAnsi"/>
        </w:rPr>
        <w:t xml:space="preserve">and document </w:t>
      </w:r>
      <w:r>
        <w:rPr>
          <w:rFonts w:asciiTheme="minorHAnsi" w:hAnsiTheme="minorHAnsi"/>
        </w:rPr>
        <w:t xml:space="preserve">the latest </w:t>
      </w:r>
      <w:r w:rsidRPr="009F4DD2">
        <w:rPr>
          <w:rFonts w:asciiTheme="minorHAnsi" w:hAnsiTheme="minorHAnsi"/>
        </w:rPr>
        <w:t xml:space="preserve">evidence of progress for each of the ‘adaptation priorities’ </w:t>
      </w:r>
      <w:r>
        <w:rPr>
          <w:rFonts w:asciiTheme="minorHAnsi" w:hAnsiTheme="minorHAnsi"/>
        </w:rPr>
        <w:t xml:space="preserve">within the business sector </w:t>
      </w:r>
      <w:r w:rsidRPr="009F4DD2">
        <w:rPr>
          <w:rFonts w:asciiTheme="minorHAnsi" w:hAnsiTheme="minorHAnsi"/>
        </w:rPr>
        <w:t xml:space="preserve">and </w:t>
      </w:r>
      <w:r w:rsidR="008548A7">
        <w:rPr>
          <w:rFonts w:asciiTheme="minorHAnsi" w:hAnsiTheme="minorHAnsi"/>
        </w:rPr>
        <w:t xml:space="preserve">key </w:t>
      </w:r>
      <w:r w:rsidRPr="009F4DD2">
        <w:rPr>
          <w:rFonts w:asciiTheme="minorHAnsi" w:hAnsiTheme="minorHAnsi"/>
        </w:rPr>
        <w:t xml:space="preserve">local authority functions identified within the ASC’s last report to Parliament in 2015.  </w:t>
      </w:r>
      <w:r>
        <w:rPr>
          <w:rFonts w:asciiTheme="minorHAnsi" w:hAnsiTheme="minorHAnsi"/>
        </w:rPr>
        <w:t xml:space="preserve">HM Government is providing an update on progress with the relevant actions within the National Adaptation Programme, and these together with what has happened in response to the ASC’s recommendations made in 2015 will form part of the evidence base for the updated analysis. In addition, the task will be to review </w:t>
      </w:r>
      <w:r w:rsidR="00871709">
        <w:rPr>
          <w:rFonts w:asciiTheme="minorHAnsi" w:hAnsiTheme="minorHAnsi"/>
        </w:rPr>
        <w:t xml:space="preserve">and extend </w:t>
      </w:r>
      <w:r>
        <w:rPr>
          <w:rFonts w:asciiTheme="minorHAnsi" w:hAnsiTheme="minorHAnsi"/>
        </w:rPr>
        <w:t>the ‘dashboard’ of indicators gathered for the business sector that track progress over time in key areas. The latest dashboard for the business sector can be found here (</w:t>
      </w:r>
      <w:hyperlink r:id="rId14" w:history="1">
        <w:r w:rsidRPr="009F4DD2">
          <w:rPr>
            <w:rStyle w:val="Hyperlink"/>
            <w:rFonts w:asciiTheme="minorHAnsi" w:hAnsiTheme="minorHAnsi"/>
          </w:rPr>
          <w:t>PDF</w:t>
        </w:r>
      </w:hyperlink>
      <w:r>
        <w:rPr>
          <w:rFonts w:asciiTheme="minorHAnsi" w:hAnsiTheme="minorHAnsi"/>
        </w:rPr>
        <w:t>).</w:t>
      </w:r>
      <w:r w:rsidR="008548A7">
        <w:rPr>
          <w:rFonts w:asciiTheme="minorHAnsi" w:hAnsiTheme="minorHAnsi"/>
        </w:rPr>
        <w:t xml:space="preserve"> The task will be to review these indicators and prepare further analysis that can be presented in the ASC’s next report in June 2017.</w:t>
      </w:r>
    </w:p>
    <w:p w14:paraId="4ECF539D" w14:textId="77777777" w:rsidR="009F4DD2" w:rsidRDefault="009F4DD2" w:rsidP="00DD521A">
      <w:pPr>
        <w:pStyle w:val="Norma"/>
        <w:rPr>
          <w:rFonts w:asciiTheme="minorHAnsi" w:hAnsiTheme="minorHAnsi"/>
        </w:rPr>
      </w:pPr>
    </w:p>
    <w:p w14:paraId="02C8120C" w14:textId="7E0908B2" w:rsidR="00DD521A" w:rsidRPr="009F4DD2" w:rsidRDefault="009F4DD2" w:rsidP="00E33259">
      <w:pPr>
        <w:pStyle w:val="Norma"/>
        <w:rPr>
          <w:rFonts w:asciiTheme="minorHAnsi" w:hAnsiTheme="minorHAnsi"/>
        </w:rPr>
      </w:pPr>
      <w:r w:rsidRPr="009F4DD2">
        <w:rPr>
          <w:rFonts w:asciiTheme="minorHAnsi" w:hAnsiTheme="minorHAnsi"/>
        </w:rPr>
        <w:t xml:space="preserve">The role will also involve engagement with a range of relevant stakeholders </w:t>
      </w:r>
      <w:r w:rsidR="00871709">
        <w:rPr>
          <w:rFonts w:asciiTheme="minorHAnsi" w:hAnsiTheme="minorHAnsi"/>
        </w:rPr>
        <w:t xml:space="preserve">including government officials and members of the Adaptation Sub-Committee </w:t>
      </w:r>
      <w:r w:rsidRPr="009F4DD2">
        <w:rPr>
          <w:rFonts w:asciiTheme="minorHAnsi" w:hAnsiTheme="minorHAnsi"/>
        </w:rPr>
        <w:t xml:space="preserve">to gather views and test findings. </w:t>
      </w:r>
    </w:p>
    <w:p w14:paraId="5EA8755B" w14:textId="77777777" w:rsidR="007963DA" w:rsidRDefault="007963DA" w:rsidP="007963DA">
      <w:pPr>
        <w:pStyle w:val="Norma"/>
      </w:pPr>
    </w:p>
    <w:p w14:paraId="5EA8755E" w14:textId="77777777" w:rsidR="0034658D" w:rsidRDefault="0034658D" w:rsidP="00FC36E0">
      <w:pPr>
        <w:pStyle w:val="Heading1"/>
        <w:numPr>
          <w:ilvl w:val="0"/>
          <w:numId w:val="1"/>
        </w:numPr>
        <w:rPr>
          <w:rFonts w:ascii="Arial" w:hAnsi="Arial" w:cs="Arial"/>
          <w:sz w:val="24"/>
          <w:szCs w:val="24"/>
        </w:rPr>
      </w:pPr>
      <w:bookmarkStart w:id="17" w:name="_Ref357541705"/>
      <w:bookmarkStart w:id="18" w:name="_Toc381969510"/>
      <w:bookmarkStart w:id="19" w:name="_Toc405888459"/>
      <w:bookmarkStart w:id="20" w:name="_Toc469475995"/>
      <w:r w:rsidRPr="002D32D5">
        <w:rPr>
          <w:rFonts w:ascii="Arial" w:hAnsi="Arial" w:cs="Arial"/>
          <w:sz w:val="24"/>
          <w:szCs w:val="24"/>
        </w:rPr>
        <w:t xml:space="preserve">Outputs </w:t>
      </w:r>
      <w:r w:rsidR="00104197" w:rsidRPr="002D32D5">
        <w:rPr>
          <w:rFonts w:ascii="Arial" w:hAnsi="Arial" w:cs="Arial"/>
          <w:sz w:val="24"/>
          <w:szCs w:val="24"/>
        </w:rPr>
        <w:t>Required</w:t>
      </w:r>
      <w:bookmarkEnd w:id="17"/>
      <w:bookmarkEnd w:id="18"/>
      <w:bookmarkEnd w:id="19"/>
      <w:bookmarkEnd w:id="20"/>
    </w:p>
    <w:p w14:paraId="15115440" w14:textId="77777777" w:rsidR="00DD521A" w:rsidRDefault="00DD521A" w:rsidP="00DD521A">
      <w:pPr>
        <w:pStyle w:val="Norma"/>
      </w:pPr>
    </w:p>
    <w:p w14:paraId="333605AB" w14:textId="77777777" w:rsidR="00E33259" w:rsidRPr="00E33259" w:rsidRDefault="00E33259" w:rsidP="00E33259">
      <w:pPr>
        <w:pStyle w:val="Norma"/>
        <w:rPr>
          <w:rFonts w:ascii="Calibri" w:hAnsi="Calibri" w:cs="Calibri"/>
          <w:bCs/>
          <w:iCs/>
        </w:rPr>
      </w:pPr>
      <w:r w:rsidRPr="00E33259">
        <w:rPr>
          <w:rFonts w:ascii="Calibri" w:hAnsi="Calibri" w:cs="Calibri"/>
          <w:bCs/>
          <w:iCs/>
        </w:rPr>
        <w:t>The final outputs of the project will be:</w:t>
      </w:r>
    </w:p>
    <w:p w14:paraId="7F7919D4" w14:textId="4D32A700"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Draft sections of business and local government chapters of the final report.</w:t>
      </w:r>
    </w:p>
    <w:p w14:paraId="63E0E575" w14:textId="3F240E32"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Exhibits and associated datasets to a</w:t>
      </w:r>
      <w:r w:rsidR="00871709">
        <w:rPr>
          <w:rFonts w:ascii="Calibri" w:hAnsi="Calibri" w:cs="Calibri"/>
          <w:bCs/>
          <w:iCs/>
        </w:rPr>
        <w:t xml:space="preserve">ppear in these chapters of the </w:t>
      </w:r>
      <w:r w:rsidRPr="00E33259">
        <w:rPr>
          <w:rFonts w:ascii="Calibri" w:hAnsi="Calibri" w:cs="Calibri"/>
          <w:bCs/>
          <w:iCs/>
        </w:rPr>
        <w:t>report.</w:t>
      </w:r>
    </w:p>
    <w:p w14:paraId="5EA8755F" w14:textId="18EF7C01" w:rsidR="00A469D8" w:rsidRDefault="00E33259" w:rsidP="00E33259">
      <w:pPr>
        <w:pStyle w:val="Norma"/>
        <w:numPr>
          <w:ilvl w:val="0"/>
          <w:numId w:val="8"/>
        </w:numPr>
        <w:rPr>
          <w:rFonts w:ascii="Calibri" w:hAnsi="Calibri" w:cs="Calibri"/>
          <w:bCs/>
          <w:iCs/>
        </w:rPr>
      </w:pPr>
      <w:r w:rsidRPr="00E33259">
        <w:rPr>
          <w:rFonts w:ascii="Calibri" w:hAnsi="Calibri" w:cs="Calibri"/>
          <w:bCs/>
          <w:iCs/>
        </w:rPr>
        <w:t xml:space="preserve">An updated ‘dashboard’ of metrics and indicators </w:t>
      </w:r>
      <w:r w:rsidR="00871709">
        <w:rPr>
          <w:rFonts w:ascii="Calibri" w:hAnsi="Calibri" w:cs="Calibri"/>
          <w:bCs/>
          <w:iCs/>
        </w:rPr>
        <w:t>for the business sector</w:t>
      </w:r>
      <w:r w:rsidRPr="00E33259">
        <w:rPr>
          <w:rFonts w:ascii="Calibri" w:hAnsi="Calibri" w:cs="Calibri"/>
          <w:bCs/>
          <w:iCs/>
        </w:rPr>
        <w:t>.</w:t>
      </w:r>
    </w:p>
    <w:p w14:paraId="1691FF43" w14:textId="77777777" w:rsidR="00E33259" w:rsidRPr="00E33259" w:rsidRDefault="00E33259" w:rsidP="00E33259">
      <w:pPr>
        <w:pStyle w:val="Norma"/>
        <w:rPr>
          <w:rFonts w:ascii="Calibri" w:hAnsi="Calibri" w:cs="Calibri"/>
          <w:bCs/>
          <w:iCs/>
        </w:rPr>
      </w:pPr>
    </w:p>
    <w:p w14:paraId="5EA87560" w14:textId="77777777" w:rsidR="00936F29" w:rsidRDefault="00F042F9" w:rsidP="00FC36E0">
      <w:pPr>
        <w:pStyle w:val="Heading1"/>
        <w:numPr>
          <w:ilvl w:val="0"/>
          <w:numId w:val="1"/>
        </w:numPr>
        <w:rPr>
          <w:rFonts w:ascii="Arial" w:hAnsi="Arial" w:cs="Arial"/>
          <w:sz w:val="24"/>
          <w:szCs w:val="24"/>
        </w:rPr>
      </w:pPr>
      <w:bookmarkStart w:id="21" w:name="_Toc381969511"/>
      <w:bookmarkStart w:id="22" w:name="_Toc405888460"/>
      <w:bookmarkStart w:id="23" w:name="_Toc469475996"/>
      <w:bookmarkStart w:id="24" w:name="_Ref373505205"/>
      <w:bookmarkStart w:id="25" w:name="_Ref357541720"/>
      <w:r>
        <w:rPr>
          <w:rFonts w:ascii="Arial" w:hAnsi="Arial" w:cs="Arial"/>
          <w:sz w:val="24"/>
          <w:szCs w:val="24"/>
        </w:rPr>
        <w:t>O</w:t>
      </w:r>
      <w:r w:rsidR="006700D3" w:rsidRPr="002D32D5">
        <w:rPr>
          <w:rFonts w:ascii="Arial" w:hAnsi="Arial" w:cs="Arial"/>
          <w:sz w:val="24"/>
          <w:szCs w:val="24"/>
        </w:rPr>
        <w:t>wnership and Publication</w:t>
      </w:r>
      <w:bookmarkEnd w:id="21"/>
      <w:bookmarkEnd w:id="22"/>
      <w:bookmarkEnd w:id="23"/>
    </w:p>
    <w:p w14:paraId="7DD79DA8" w14:textId="77777777" w:rsidR="00DD521A" w:rsidRDefault="00DD521A" w:rsidP="00DD521A">
      <w:pPr>
        <w:pStyle w:val="Norma"/>
      </w:pPr>
    </w:p>
    <w:p w14:paraId="53C8200E" w14:textId="3674FC78" w:rsidR="00DD521A" w:rsidRPr="00E33259" w:rsidRDefault="00E33259" w:rsidP="00DD521A">
      <w:pPr>
        <w:pStyle w:val="Norma"/>
        <w:rPr>
          <w:rFonts w:asciiTheme="minorHAnsi" w:hAnsiTheme="minorHAnsi"/>
        </w:rPr>
      </w:pPr>
      <w:r>
        <w:rPr>
          <w:rFonts w:asciiTheme="minorHAnsi" w:hAnsiTheme="minorHAnsi"/>
        </w:rPr>
        <w:t xml:space="preserve">All outputs </w:t>
      </w:r>
      <w:r w:rsidRPr="00E33259">
        <w:rPr>
          <w:rFonts w:asciiTheme="minorHAnsi" w:hAnsiTheme="minorHAnsi"/>
        </w:rPr>
        <w:t xml:space="preserve">created </w:t>
      </w:r>
      <w:r>
        <w:rPr>
          <w:rFonts w:asciiTheme="minorHAnsi" w:hAnsiTheme="minorHAnsi"/>
        </w:rPr>
        <w:t xml:space="preserve">during the project </w:t>
      </w:r>
      <w:r w:rsidRPr="00E33259">
        <w:rPr>
          <w:rFonts w:asciiTheme="minorHAnsi" w:hAnsiTheme="minorHAnsi"/>
        </w:rPr>
        <w:t xml:space="preserve">will be owned and published </w:t>
      </w:r>
      <w:r>
        <w:rPr>
          <w:rFonts w:asciiTheme="minorHAnsi" w:hAnsiTheme="minorHAnsi"/>
        </w:rPr>
        <w:t xml:space="preserve">exclusively </w:t>
      </w:r>
      <w:r w:rsidRPr="00E33259">
        <w:rPr>
          <w:rFonts w:asciiTheme="minorHAnsi" w:hAnsiTheme="minorHAnsi"/>
        </w:rPr>
        <w:t>by the Adaptation Sub-Committee.</w:t>
      </w:r>
      <w:r>
        <w:rPr>
          <w:rFonts w:asciiTheme="minorHAnsi" w:hAnsiTheme="minorHAnsi"/>
        </w:rPr>
        <w:t xml:space="preserve"> No publication, presentation or discussion of the results of this work will be permitted in advance of the ASC’s report being released in June</w:t>
      </w:r>
      <w:r w:rsidR="00871709">
        <w:rPr>
          <w:rFonts w:asciiTheme="minorHAnsi" w:hAnsiTheme="minorHAnsi"/>
        </w:rPr>
        <w:t xml:space="preserve"> without prior approval</w:t>
      </w:r>
      <w:r>
        <w:rPr>
          <w:rFonts w:asciiTheme="minorHAnsi" w:hAnsiTheme="minorHAnsi"/>
        </w:rPr>
        <w:t>.</w:t>
      </w:r>
    </w:p>
    <w:p w14:paraId="5EA87562" w14:textId="77777777" w:rsidR="006700D3" w:rsidRDefault="00936F29" w:rsidP="00FC36E0">
      <w:pPr>
        <w:pStyle w:val="Heading1"/>
        <w:numPr>
          <w:ilvl w:val="0"/>
          <w:numId w:val="1"/>
        </w:numPr>
        <w:rPr>
          <w:rFonts w:ascii="Arial" w:hAnsi="Arial" w:cs="Arial"/>
          <w:sz w:val="24"/>
          <w:szCs w:val="24"/>
        </w:rPr>
      </w:pPr>
      <w:bookmarkStart w:id="26" w:name="_Toc469475997"/>
      <w:r>
        <w:rPr>
          <w:rFonts w:ascii="Arial" w:hAnsi="Arial" w:cs="Arial"/>
          <w:sz w:val="24"/>
          <w:szCs w:val="24"/>
        </w:rPr>
        <w:t>Quality Assurance</w:t>
      </w:r>
      <w:bookmarkEnd w:id="26"/>
      <w:r w:rsidR="00AB7905" w:rsidRPr="002D32D5">
        <w:rPr>
          <w:rFonts w:ascii="Arial" w:hAnsi="Arial" w:cs="Arial"/>
          <w:sz w:val="24"/>
          <w:szCs w:val="24"/>
        </w:rPr>
        <w:t xml:space="preserve"> </w:t>
      </w:r>
      <w:bookmarkEnd w:id="24"/>
    </w:p>
    <w:p w14:paraId="7C05295D" w14:textId="77777777" w:rsidR="00DD521A" w:rsidRPr="00054A8A" w:rsidRDefault="00DD521A" w:rsidP="00DD521A">
      <w:pPr>
        <w:pStyle w:val="Norma"/>
        <w:rPr>
          <w:rFonts w:asciiTheme="minorHAnsi" w:hAnsiTheme="minorHAnsi"/>
        </w:rPr>
      </w:pPr>
    </w:p>
    <w:p w14:paraId="0F6DDE39" w14:textId="2D065C50" w:rsidR="00DD521A" w:rsidRPr="00054A8A" w:rsidRDefault="00E33259" w:rsidP="00DD521A">
      <w:pPr>
        <w:pStyle w:val="Norma"/>
        <w:rPr>
          <w:rFonts w:asciiTheme="minorHAnsi" w:hAnsiTheme="minorHAnsi"/>
        </w:rPr>
      </w:pPr>
      <w:r w:rsidRPr="00054A8A">
        <w:rPr>
          <w:rFonts w:asciiTheme="minorHAnsi" w:hAnsiTheme="minorHAnsi"/>
        </w:rPr>
        <w:t>All outputs will need to be quality assured by the anal</w:t>
      </w:r>
      <w:r w:rsidR="00054A8A" w:rsidRPr="00054A8A">
        <w:rPr>
          <w:rFonts w:asciiTheme="minorHAnsi" w:hAnsiTheme="minorHAnsi"/>
        </w:rPr>
        <w:t xml:space="preserve">yst(s) involved in the project, including through testing results with relevant stakeholders </w:t>
      </w:r>
      <w:r w:rsidR="00054A8A">
        <w:rPr>
          <w:rFonts w:asciiTheme="minorHAnsi" w:hAnsiTheme="minorHAnsi"/>
        </w:rPr>
        <w:t xml:space="preserve">(including government officials where relevant) </w:t>
      </w:r>
      <w:r w:rsidR="00054A8A" w:rsidRPr="00054A8A">
        <w:rPr>
          <w:rFonts w:asciiTheme="minorHAnsi" w:hAnsiTheme="minorHAnsi"/>
        </w:rPr>
        <w:t>and members of the Adaptation Sub-Committee. The QA process to be followed should be outlined in the bid</w:t>
      </w:r>
      <w:r w:rsidR="00054A8A">
        <w:rPr>
          <w:rFonts w:asciiTheme="minorHAnsi" w:hAnsiTheme="minorHAnsi"/>
        </w:rPr>
        <w:t>.</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FC36E0">
      <w:pPr>
        <w:pStyle w:val="Heading1"/>
        <w:numPr>
          <w:ilvl w:val="0"/>
          <w:numId w:val="1"/>
        </w:numPr>
        <w:rPr>
          <w:rFonts w:ascii="Arial" w:hAnsi="Arial" w:cs="Arial"/>
          <w:sz w:val="24"/>
          <w:szCs w:val="24"/>
        </w:rPr>
      </w:pPr>
      <w:bookmarkStart w:id="27" w:name="_Ref373505215"/>
      <w:bookmarkStart w:id="28" w:name="_Toc381969513"/>
      <w:bookmarkStart w:id="29" w:name="_Toc405888462"/>
      <w:bookmarkStart w:id="30" w:name="_Toc469475998"/>
      <w:r w:rsidRPr="002D32D5">
        <w:rPr>
          <w:rFonts w:ascii="Arial" w:hAnsi="Arial" w:cs="Arial"/>
          <w:sz w:val="24"/>
          <w:szCs w:val="24"/>
        </w:rPr>
        <w:t>Timetable</w:t>
      </w:r>
      <w:bookmarkEnd w:id="25"/>
      <w:bookmarkEnd w:id="27"/>
      <w:bookmarkEnd w:id="28"/>
      <w:bookmarkEnd w:id="29"/>
      <w:bookmarkEnd w:id="30"/>
    </w:p>
    <w:p w14:paraId="0F755DEB" w14:textId="77777777" w:rsidR="00DD521A" w:rsidRDefault="00DD521A" w:rsidP="00DD521A">
      <w:pPr>
        <w:pStyle w:val="Norma"/>
      </w:pPr>
    </w:p>
    <w:p w14:paraId="72044152" w14:textId="59E3A9A1" w:rsidR="00DD521A" w:rsidRPr="00054A8A" w:rsidRDefault="00054A8A" w:rsidP="007963DA">
      <w:pPr>
        <w:pStyle w:val="Norma"/>
        <w:rPr>
          <w:rFonts w:asciiTheme="minorHAnsi" w:hAnsiTheme="minorHAnsi"/>
        </w:rPr>
      </w:pPr>
      <w:r>
        <w:rPr>
          <w:rFonts w:asciiTheme="minorHAnsi" w:hAnsiTheme="minorHAnsi"/>
        </w:rPr>
        <w:t xml:space="preserve">The contract is due to begin on </w:t>
      </w:r>
      <w:r w:rsidR="000B765D">
        <w:rPr>
          <w:rFonts w:asciiTheme="minorHAnsi" w:hAnsiTheme="minorHAnsi"/>
        </w:rPr>
        <w:t>Wednesday</w:t>
      </w:r>
      <w:r>
        <w:rPr>
          <w:rFonts w:asciiTheme="minorHAnsi" w:hAnsiTheme="minorHAnsi"/>
        </w:rPr>
        <w:t xml:space="preserve"> </w:t>
      </w:r>
      <w:r w:rsidR="000B765D">
        <w:rPr>
          <w:rFonts w:asciiTheme="minorHAnsi" w:hAnsiTheme="minorHAnsi"/>
        </w:rPr>
        <w:t>1</w:t>
      </w:r>
      <w:r w:rsidR="000B765D" w:rsidRPr="000B765D">
        <w:rPr>
          <w:rFonts w:asciiTheme="minorHAnsi" w:hAnsiTheme="minorHAnsi"/>
          <w:vertAlign w:val="superscript"/>
        </w:rPr>
        <w:t>st</w:t>
      </w:r>
      <w:r w:rsidR="000B765D">
        <w:rPr>
          <w:rFonts w:asciiTheme="minorHAnsi" w:hAnsiTheme="minorHAnsi"/>
        </w:rPr>
        <w:t xml:space="preserve"> February</w:t>
      </w:r>
      <w:r>
        <w:rPr>
          <w:rFonts w:asciiTheme="minorHAnsi" w:hAnsiTheme="minorHAnsi"/>
        </w:rPr>
        <w:t xml:space="preserve"> and all deliverables must be produced by 31</w:t>
      </w:r>
      <w:r w:rsidRPr="00054A8A">
        <w:rPr>
          <w:rFonts w:asciiTheme="minorHAnsi" w:hAnsiTheme="minorHAnsi"/>
          <w:vertAlign w:val="superscript"/>
        </w:rPr>
        <w:t>st</w:t>
      </w:r>
      <w:r>
        <w:rPr>
          <w:rFonts w:asciiTheme="minorHAnsi" w:hAnsiTheme="minorHAnsi"/>
        </w:rPr>
        <w:t xml:space="preserve"> March 2017. </w:t>
      </w:r>
      <w:r w:rsidR="00871709">
        <w:rPr>
          <w:rFonts w:asciiTheme="minorHAnsi" w:hAnsiTheme="minorHAnsi"/>
        </w:rPr>
        <w:t xml:space="preserve"> The contractor</w:t>
      </w:r>
      <w:r w:rsidRPr="00054A8A">
        <w:rPr>
          <w:rFonts w:asciiTheme="minorHAnsi" w:hAnsiTheme="minorHAnsi"/>
        </w:rPr>
        <w:t xml:space="preserve"> can propose modifications to the timeline to better suit their </w:t>
      </w:r>
      <w:r>
        <w:rPr>
          <w:rFonts w:asciiTheme="minorHAnsi" w:hAnsiTheme="minorHAnsi"/>
        </w:rPr>
        <w:lastRenderedPageBreak/>
        <w:t xml:space="preserve">resources </w:t>
      </w:r>
      <w:r w:rsidRPr="00054A8A">
        <w:rPr>
          <w:rFonts w:asciiTheme="minorHAnsi" w:hAnsiTheme="minorHAnsi"/>
        </w:rPr>
        <w:t xml:space="preserve">if appropriate, though the final submission date must remain the same. Any proposed modifications should be set out in their bid and will require approval from the ASC secretariat.  </w:t>
      </w:r>
    </w:p>
    <w:p w14:paraId="5EA87566" w14:textId="77777777" w:rsidR="002F59AC" w:rsidRDefault="004C7039" w:rsidP="00FC36E0">
      <w:pPr>
        <w:pStyle w:val="Heading1"/>
        <w:numPr>
          <w:ilvl w:val="0"/>
          <w:numId w:val="1"/>
        </w:numPr>
        <w:rPr>
          <w:rFonts w:ascii="Arial" w:hAnsi="Arial" w:cs="Arial"/>
          <w:sz w:val="24"/>
          <w:szCs w:val="24"/>
        </w:rPr>
      </w:pPr>
      <w:bookmarkStart w:id="31" w:name="_Ref357541731"/>
      <w:bookmarkStart w:id="32" w:name="_Toc381969514"/>
      <w:bookmarkStart w:id="33" w:name="_Toc405888463"/>
      <w:bookmarkStart w:id="34" w:name="_Toc469475999"/>
      <w:r w:rsidRPr="002D32D5">
        <w:rPr>
          <w:rFonts w:ascii="Arial" w:hAnsi="Arial" w:cs="Arial"/>
          <w:sz w:val="24"/>
          <w:szCs w:val="24"/>
        </w:rPr>
        <w:t>C</w:t>
      </w:r>
      <w:r w:rsidR="002F59AC" w:rsidRPr="002D32D5">
        <w:rPr>
          <w:rFonts w:ascii="Arial" w:hAnsi="Arial" w:cs="Arial"/>
          <w:sz w:val="24"/>
          <w:szCs w:val="24"/>
        </w:rPr>
        <w:t>hallenges</w:t>
      </w:r>
      <w:bookmarkEnd w:id="31"/>
      <w:bookmarkEnd w:id="32"/>
      <w:bookmarkEnd w:id="33"/>
      <w:bookmarkEnd w:id="34"/>
    </w:p>
    <w:p w14:paraId="284AE220" w14:textId="77777777" w:rsidR="00DD521A" w:rsidRPr="00054A8A" w:rsidRDefault="00DD521A" w:rsidP="00DD521A">
      <w:pPr>
        <w:pStyle w:val="Norma"/>
        <w:rPr>
          <w:rFonts w:asciiTheme="minorHAnsi" w:hAnsiTheme="minorHAnsi"/>
        </w:rPr>
      </w:pPr>
    </w:p>
    <w:p w14:paraId="1D581246" w14:textId="77777777" w:rsidR="00054A8A" w:rsidRPr="00054A8A" w:rsidRDefault="00054A8A" w:rsidP="00054A8A">
      <w:pPr>
        <w:pStyle w:val="Norma"/>
        <w:jc w:val="both"/>
        <w:rPr>
          <w:rFonts w:asciiTheme="minorHAnsi" w:hAnsiTheme="minorHAnsi" w:cs="Arial"/>
          <w:bCs/>
          <w:iCs/>
          <w:szCs w:val="24"/>
        </w:rPr>
      </w:pPr>
      <w:r w:rsidRPr="00054A8A">
        <w:rPr>
          <w:rFonts w:asciiTheme="minorHAnsi" w:hAnsiTheme="minorHAnsi" w:cs="Arial"/>
          <w:bCs/>
          <w:iCs/>
          <w:szCs w:val="24"/>
        </w:rPr>
        <w:t>The challenges associated with this contract are:</w:t>
      </w:r>
    </w:p>
    <w:p w14:paraId="56C1CDC9" w14:textId="2F8FEFFA"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Extracting data from organisations in a timely manner.</w:t>
      </w:r>
    </w:p>
    <w:p w14:paraId="0355D17B" w14:textId="0B856736"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Finding data that represents the whole of England</w:t>
      </w:r>
      <w:r w:rsidR="000B765D">
        <w:rPr>
          <w:rFonts w:asciiTheme="minorHAnsi" w:hAnsiTheme="minorHAnsi" w:cs="Arial"/>
          <w:bCs/>
          <w:iCs/>
          <w:szCs w:val="24"/>
        </w:rPr>
        <w:t xml:space="preserve"> where possible</w:t>
      </w:r>
      <w:r w:rsidRPr="00054A8A">
        <w:rPr>
          <w:rFonts w:asciiTheme="minorHAnsi" w:hAnsiTheme="minorHAnsi" w:cs="Arial"/>
          <w:bCs/>
          <w:iCs/>
          <w:szCs w:val="24"/>
        </w:rPr>
        <w:t>.</w:t>
      </w:r>
    </w:p>
    <w:p w14:paraId="64186CB8" w14:textId="77777777"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Coming up with innovative ways to present and communicate findings.</w:t>
      </w:r>
    </w:p>
    <w:p w14:paraId="5EA87567" w14:textId="7A89E256" w:rsidR="00585DA5"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 xml:space="preserve">Writing draft sections and exhibits for the report in the CCC’s house style. </w:t>
      </w:r>
    </w:p>
    <w:p w14:paraId="5EA87568" w14:textId="68E6EC18" w:rsidR="008F4BEB" w:rsidRPr="002D32D5" w:rsidRDefault="008F4BEB" w:rsidP="00FC36E0">
      <w:pPr>
        <w:pStyle w:val="Heading1"/>
        <w:numPr>
          <w:ilvl w:val="0"/>
          <w:numId w:val="1"/>
        </w:numPr>
        <w:rPr>
          <w:rFonts w:ascii="Arial" w:hAnsi="Arial" w:cs="Arial"/>
          <w:sz w:val="24"/>
          <w:szCs w:val="24"/>
        </w:rPr>
      </w:pPr>
      <w:bookmarkStart w:id="35" w:name="_Toc381969515"/>
      <w:bookmarkStart w:id="36" w:name="_Toc405888464"/>
      <w:bookmarkStart w:id="37" w:name="_Toc469476000"/>
      <w:bookmarkStart w:id="38" w:name="_Toc271272913"/>
      <w:r w:rsidRPr="002D32D5">
        <w:rPr>
          <w:rFonts w:ascii="Arial" w:hAnsi="Arial" w:cs="Arial"/>
          <w:sz w:val="24"/>
          <w:szCs w:val="24"/>
        </w:rPr>
        <w:t>Ethics</w:t>
      </w:r>
      <w:bookmarkEnd w:id="35"/>
      <w:bookmarkEnd w:id="36"/>
      <w:bookmarkEnd w:id="37"/>
    </w:p>
    <w:p w14:paraId="5EA87569" w14:textId="77777777" w:rsidR="002D32D5" w:rsidRDefault="002D32D5" w:rsidP="008F4BEB">
      <w:pPr>
        <w:pStyle w:val="ListParagraph"/>
        <w:spacing w:after="0" w:line="240" w:lineRule="auto"/>
        <w:ind w:left="0"/>
        <w:contextualSpacing w:val="0"/>
      </w:pPr>
    </w:p>
    <w:p w14:paraId="5EA8756A" w14:textId="77777777" w:rsidR="005C0467" w:rsidRPr="00054A8A" w:rsidRDefault="008F4BEB" w:rsidP="00054A8A">
      <w:pPr>
        <w:jc w:val="both"/>
        <w:rPr>
          <w:rFonts w:asciiTheme="minorHAnsi" w:hAnsiTheme="minorHAnsi" w:cs="Arial"/>
          <w:sz w:val="22"/>
          <w:szCs w:val="22"/>
        </w:rPr>
      </w:pPr>
      <w:r w:rsidRPr="00054A8A">
        <w:rPr>
          <w:rFonts w:asciiTheme="minorHAnsi" w:hAnsiTheme="minorHAnsi" w:cs="Arial"/>
          <w:sz w:val="22"/>
          <w:szCs w:val="22"/>
        </w:rPr>
        <w:t>All applicants will need to identify and propose arrangements for initial scrutiny and on-going monitoring of ethical issues.</w:t>
      </w:r>
      <w:r w:rsidR="00BF74E5" w:rsidRPr="00054A8A">
        <w:rPr>
          <w:rFonts w:asciiTheme="minorHAnsi" w:hAnsiTheme="minorHAnsi" w:cs="Arial"/>
          <w:sz w:val="22"/>
          <w:szCs w:val="22"/>
        </w:rPr>
        <w:t xml:space="preserve"> </w:t>
      </w:r>
      <w:r w:rsidR="005C0467" w:rsidRPr="00054A8A">
        <w:rPr>
          <w:rFonts w:asciiTheme="minorHAnsi" w:hAnsiTheme="minorHAnsi" w:cs="Arial"/>
          <w:sz w:val="22"/>
          <w:szCs w:val="22"/>
        </w:rPr>
        <w:t>The appropriate handling of ethical issues is part of the tender assessment exercise and proposals will be evaluated on this as part of the ‘addressing challenges and risks’ criterion.</w:t>
      </w:r>
    </w:p>
    <w:p w14:paraId="5EA8756B" w14:textId="77777777" w:rsidR="005C0467" w:rsidRPr="00054A8A" w:rsidRDefault="005C0467" w:rsidP="002D32D5">
      <w:pPr>
        <w:pStyle w:val="ListParagraph"/>
        <w:spacing w:after="0" w:line="240" w:lineRule="auto"/>
        <w:ind w:left="0"/>
        <w:contextualSpacing w:val="0"/>
        <w:jc w:val="both"/>
        <w:rPr>
          <w:rFonts w:asciiTheme="minorHAnsi" w:hAnsiTheme="minorHAnsi" w:cs="Arial"/>
        </w:rPr>
      </w:pPr>
    </w:p>
    <w:p w14:paraId="5EA8756C" w14:textId="77777777" w:rsidR="00D75586" w:rsidRPr="00054A8A" w:rsidRDefault="00BF74E5" w:rsidP="00054A8A">
      <w:pPr>
        <w:jc w:val="both"/>
        <w:rPr>
          <w:rFonts w:asciiTheme="minorHAnsi" w:hAnsiTheme="minorHAnsi" w:cs="Arial"/>
          <w:sz w:val="22"/>
          <w:szCs w:val="22"/>
        </w:rPr>
      </w:pPr>
      <w:r w:rsidRPr="00054A8A">
        <w:rPr>
          <w:rFonts w:asciiTheme="minorHAnsi" w:hAnsiTheme="minorHAnsi" w:cs="Arial"/>
          <w:sz w:val="22"/>
          <w:szCs w:val="22"/>
        </w:rPr>
        <w:t>We expect contractors to adhere to the</w:t>
      </w:r>
      <w:r w:rsidR="00D75586" w:rsidRPr="00054A8A">
        <w:rPr>
          <w:rFonts w:asciiTheme="minorHAnsi" w:hAnsiTheme="minorHAnsi" w:cs="Arial"/>
          <w:sz w:val="22"/>
          <w:szCs w:val="22"/>
        </w:rPr>
        <w:t xml:space="preserve"> following</w:t>
      </w:r>
      <w:r w:rsidRPr="00054A8A">
        <w:rPr>
          <w:rFonts w:asciiTheme="minorHAnsi" w:hAnsiTheme="minorHAnsi" w:cs="Arial"/>
          <w:sz w:val="22"/>
          <w:szCs w:val="22"/>
        </w:rPr>
        <w:t xml:space="preserve"> GSR</w:t>
      </w:r>
      <w:r w:rsidR="00D75586" w:rsidRPr="00054A8A">
        <w:rPr>
          <w:rFonts w:asciiTheme="minorHAnsi" w:hAnsiTheme="minorHAnsi" w:cs="Arial"/>
          <w:sz w:val="22"/>
          <w:szCs w:val="22"/>
        </w:rPr>
        <w:t xml:space="preserve"> Principals:</w:t>
      </w:r>
    </w:p>
    <w:p w14:paraId="5EA8756D" w14:textId="77777777" w:rsidR="00D75586" w:rsidRPr="00054A8A" w:rsidRDefault="00D75586" w:rsidP="00054A8A">
      <w:pPr>
        <w:pStyle w:val="ListParagraph"/>
        <w:numPr>
          <w:ilvl w:val="0"/>
          <w:numId w:val="10"/>
        </w:numPr>
        <w:rPr>
          <w:rFonts w:asciiTheme="minorHAnsi" w:hAnsiTheme="minorHAnsi" w:cs="Arial"/>
          <w:iCs/>
        </w:rPr>
      </w:pPr>
      <w:r w:rsidRPr="00054A8A">
        <w:rPr>
          <w:rFonts w:asciiTheme="minorHAnsi" w:hAnsiTheme="minorHAnsi" w:cs="Arial"/>
          <w:iCs/>
        </w:rPr>
        <w:t>Sound application</w:t>
      </w:r>
      <w:r w:rsidR="009E2B4B" w:rsidRPr="00054A8A">
        <w:rPr>
          <w:rFonts w:asciiTheme="minorHAnsi" w:hAnsiTheme="minorHAnsi" w:cs="Arial"/>
          <w:iCs/>
        </w:rPr>
        <w:t xml:space="preserve"> and conduct of social research </w:t>
      </w:r>
      <w:r w:rsidRPr="00054A8A">
        <w:rPr>
          <w:rFonts w:asciiTheme="minorHAnsi" w:hAnsiTheme="minorHAnsi" w:cs="Arial"/>
          <w:iCs/>
        </w:rPr>
        <w:t>methods and appropriate dissemination and utilisation of findings</w:t>
      </w:r>
    </w:p>
    <w:p w14:paraId="5EA8756E"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Participation based on valid consent</w:t>
      </w:r>
    </w:p>
    <w:p w14:paraId="5EA8756F"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Enabling participation</w:t>
      </w:r>
    </w:p>
    <w:p w14:paraId="5EA87570"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Avoidance of personal harm</w:t>
      </w:r>
    </w:p>
    <w:p w14:paraId="5EA87571"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FC36E0">
      <w:pPr>
        <w:pStyle w:val="Heading1"/>
        <w:numPr>
          <w:ilvl w:val="0"/>
          <w:numId w:val="1"/>
        </w:numPr>
        <w:rPr>
          <w:rFonts w:ascii="Arial" w:hAnsi="Arial" w:cs="Arial"/>
          <w:sz w:val="24"/>
          <w:szCs w:val="24"/>
        </w:rPr>
      </w:pPr>
      <w:bookmarkStart w:id="39" w:name="_Ref338852517"/>
      <w:bookmarkStart w:id="40" w:name="_Toc381969516"/>
      <w:bookmarkStart w:id="41" w:name="_Toc405888465"/>
      <w:bookmarkStart w:id="42" w:name="_Toc469476001"/>
      <w:bookmarkEnd w:id="38"/>
      <w:r w:rsidRPr="002D32D5">
        <w:rPr>
          <w:rFonts w:ascii="Arial" w:hAnsi="Arial" w:cs="Arial"/>
          <w:sz w:val="24"/>
          <w:szCs w:val="24"/>
        </w:rPr>
        <w:t>Working Arrangements</w:t>
      </w:r>
      <w:bookmarkEnd w:id="39"/>
      <w:bookmarkEnd w:id="40"/>
      <w:bookmarkEnd w:id="41"/>
      <w:bookmarkEnd w:id="42"/>
    </w:p>
    <w:p w14:paraId="5EA87574" w14:textId="77777777" w:rsidR="00AA62E8" w:rsidRPr="005A7FBC" w:rsidRDefault="00AA62E8" w:rsidP="005A7FBC">
      <w:pPr>
        <w:pStyle w:val="Norma"/>
        <w:jc w:val="both"/>
        <w:rPr>
          <w:rFonts w:cs="Arial"/>
          <w:b/>
          <w:bCs/>
          <w:iCs/>
          <w:sz w:val="24"/>
          <w:szCs w:val="24"/>
        </w:rPr>
      </w:pPr>
    </w:p>
    <w:p w14:paraId="5EA87575" w14:textId="4BDDA26C" w:rsidR="00AA62E8" w:rsidRPr="00054A8A" w:rsidRDefault="00AA62E8" w:rsidP="00054A8A">
      <w:pPr>
        <w:pStyle w:val="Norma"/>
        <w:jc w:val="both"/>
        <w:rPr>
          <w:rFonts w:asciiTheme="minorHAnsi" w:hAnsiTheme="minorHAnsi" w:cs="Arial"/>
          <w:bCs/>
        </w:rPr>
      </w:pPr>
      <w:r w:rsidRPr="00054A8A">
        <w:rPr>
          <w:rFonts w:asciiTheme="minorHAnsi" w:hAnsiTheme="minorHAnsi" w:cs="Arial"/>
          <w:bCs/>
        </w:rPr>
        <w:t xml:space="preserve">The successful contractor will be expected to identify </w:t>
      </w:r>
      <w:r w:rsidR="000B765D">
        <w:rPr>
          <w:rFonts w:asciiTheme="minorHAnsi" w:hAnsiTheme="minorHAnsi" w:cs="Arial"/>
          <w:bCs/>
        </w:rPr>
        <w:t xml:space="preserve">a single point of contact to liaise with members of </w:t>
      </w:r>
      <w:r w:rsidR="00054A8A" w:rsidRPr="00054A8A">
        <w:rPr>
          <w:rFonts w:asciiTheme="minorHAnsi" w:hAnsiTheme="minorHAnsi" w:cs="Arial"/>
          <w:bCs/>
        </w:rPr>
        <w:t xml:space="preserve">the ASC’s secretariat for the period of the contract. </w:t>
      </w:r>
      <w:r w:rsidR="0097210C" w:rsidRPr="00054A8A">
        <w:rPr>
          <w:rFonts w:asciiTheme="minorHAnsi" w:hAnsiTheme="minorHAnsi" w:cs="Arial"/>
          <w:bCs/>
        </w:rPr>
        <w:t>A CCC</w:t>
      </w:r>
      <w:r w:rsidRPr="00054A8A">
        <w:rPr>
          <w:rFonts w:asciiTheme="minorHAnsi" w:hAnsiTheme="minorHAnsi" w:cs="Arial"/>
          <w:bCs/>
        </w:rPr>
        <w:t xml:space="preserve"> project manager will be assigned to the </w:t>
      </w:r>
      <w:r w:rsidR="00054A8A" w:rsidRPr="00054A8A">
        <w:rPr>
          <w:rFonts w:asciiTheme="minorHAnsi" w:hAnsiTheme="minorHAnsi" w:cs="Arial"/>
          <w:bCs/>
        </w:rPr>
        <w:t>task</w:t>
      </w:r>
      <w:r w:rsidRPr="00054A8A">
        <w:rPr>
          <w:rFonts w:asciiTheme="minorHAnsi" w:hAnsiTheme="minorHAnsi" w:cs="Arial"/>
          <w:bCs/>
        </w:rPr>
        <w:t xml:space="preserve">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FC36E0">
      <w:pPr>
        <w:pStyle w:val="Heading1"/>
        <w:numPr>
          <w:ilvl w:val="0"/>
          <w:numId w:val="1"/>
        </w:numPr>
        <w:rPr>
          <w:rFonts w:ascii="Arial" w:hAnsi="Arial" w:cs="Arial"/>
          <w:sz w:val="24"/>
          <w:szCs w:val="24"/>
        </w:rPr>
      </w:pPr>
      <w:bookmarkStart w:id="43" w:name="_Toc469476002"/>
      <w:r>
        <w:rPr>
          <w:rFonts w:ascii="Arial" w:hAnsi="Arial" w:cs="Arial"/>
          <w:sz w:val="24"/>
          <w:szCs w:val="24"/>
        </w:rPr>
        <w:t>Skills and experience</w:t>
      </w:r>
      <w:bookmarkEnd w:id="43"/>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054A8A" w:rsidRDefault="0097210C" w:rsidP="00054A8A">
      <w:pPr>
        <w:pStyle w:val="PTablebodyCharCharChar"/>
        <w:tabs>
          <w:tab w:val="clear" w:pos="7823"/>
          <w:tab w:val="right" w:pos="709"/>
        </w:tabs>
        <w:spacing w:after="0"/>
        <w:ind w:left="0"/>
        <w:rPr>
          <w:rFonts w:asciiTheme="minorHAnsi" w:hAnsiTheme="minorHAnsi" w:cs="Arial"/>
          <w:sz w:val="22"/>
          <w:szCs w:val="22"/>
          <w:highlight w:val="yellow"/>
        </w:rPr>
      </w:pPr>
      <w:r w:rsidRPr="00054A8A">
        <w:rPr>
          <w:rFonts w:asciiTheme="minorHAnsi" w:hAnsiTheme="minorHAnsi" w:cs="Arial"/>
          <w:sz w:val="22"/>
          <w:szCs w:val="22"/>
        </w:rPr>
        <w:t>C</w:t>
      </w:r>
      <w:r w:rsidR="004B3AD5" w:rsidRPr="00054A8A">
        <w:rPr>
          <w:rFonts w:asciiTheme="minorHAnsi" w:hAnsiTheme="minorHAnsi" w:cs="Arial"/>
          <w:sz w:val="22"/>
          <w:szCs w:val="22"/>
        </w:rPr>
        <w:t xml:space="preserve">CC </w:t>
      </w:r>
      <w:r w:rsidR="007A7010" w:rsidRPr="00054A8A">
        <w:rPr>
          <w:rFonts w:asciiTheme="minorHAnsi" w:hAnsiTheme="minorHAnsi" w:cs="Arial"/>
          <w:sz w:val="22"/>
          <w:szCs w:val="22"/>
        </w:rPr>
        <w:t xml:space="preserve">would like you to demonstrate that you have </w:t>
      </w:r>
      <w:r w:rsidR="009F7CC0" w:rsidRPr="00054A8A">
        <w:rPr>
          <w:rFonts w:asciiTheme="minorHAnsi" w:hAnsiTheme="minorHAnsi" w:cs="Arial"/>
          <w:sz w:val="22"/>
          <w:szCs w:val="22"/>
        </w:rPr>
        <w:t>the experience and capabilities to undertake the project</w:t>
      </w:r>
      <w:r w:rsidR="007A7010" w:rsidRPr="00054A8A">
        <w:rPr>
          <w:rFonts w:asciiTheme="minorHAnsi" w:hAnsiTheme="minorHAnsi" w:cs="Arial"/>
          <w:sz w:val="22"/>
          <w:szCs w:val="22"/>
        </w:rPr>
        <w:t xml:space="preserve">. Your tender response should include a summary of </w:t>
      </w:r>
      <w:r w:rsidR="009F7CC0" w:rsidRPr="00054A8A">
        <w:rPr>
          <w:rFonts w:asciiTheme="minorHAnsi" w:hAnsiTheme="minorHAnsi" w:cs="Arial"/>
          <w:sz w:val="22"/>
          <w:szCs w:val="22"/>
        </w:rPr>
        <w:t>each proposed team members experience</w:t>
      </w:r>
      <w:r w:rsidR="007A7010" w:rsidRPr="00054A8A">
        <w:rPr>
          <w:rFonts w:asciiTheme="minorHAnsi" w:hAnsiTheme="minorHAnsi" w:cs="Arial"/>
          <w:sz w:val="22"/>
          <w:szCs w:val="22"/>
        </w:rPr>
        <w:t xml:space="preserve"> </w:t>
      </w:r>
      <w:r w:rsidR="009F7CC0" w:rsidRPr="00054A8A">
        <w:rPr>
          <w:rFonts w:asciiTheme="minorHAnsi" w:hAnsiTheme="minorHAnsi" w:cs="Arial"/>
          <w:sz w:val="22"/>
          <w:szCs w:val="22"/>
        </w:rPr>
        <w:t>and capabilities</w:t>
      </w:r>
      <w:r w:rsidR="007A7010" w:rsidRPr="00054A8A">
        <w:rPr>
          <w:rFonts w:asciiTheme="minorHAnsi" w:hAnsiTheme="minorHAnsi" w:cs="Arial"/>
          <w:sz w:val="22"/>
          <w:szCs w:val="22"/>
        </w:rPr>
        <w:t>.</w:t>
      </w:r>
      <w:r w:rsidR="00816371" w:rsidRPr="00054A8A">
        <w:rPr>
          <w:rFonts w:asciiTheme="minorHAnsi" w:hAnsiTheme="minorHAnsi" w:cs="Arial"/>
          <w:sz w:val="22"/>
          <w:szCs w:val="22"/>
          <w:highlight w:val="yellow"/>
        </w:rPr>
        <w:t xml:space="preserve"> </w:t>
      </w:r>
    </w:p>
    <w:p w14:paraId="5EA8757C" w14:textId="77777777" w:rsidR="00FA702B" w:rsidRPr="00054A8A" w:rsidRDefault="00FA702B" w:rsidP="00B960BC">
      <w:pPr>
        <w:pStyle w:val="PTablebodyCharCharChar"/>
        <w:spacing w:after="0"/>
        <w:ind w:left="0"/>
        <w:rPr>
          <w:rFonts w:asciiTheme="minorHAnsi" w:hAnsiTheme="minorHAnsi" w:cs="Arial"/>
          <w:sz w:val="22"/>
          <w:szCs w:val="22"/>
        </w:rPr>
      </w:pPr>
    </w:p>
    <w:p w14:paraId="5EA8757D" w14:textId="55982585" w:rsidR="003C1CE8" w:rsidRPr="00054A8A" w:rsidRDefault="003C1CE8" w:rsidP="00054A8A">
      <w:pPr>
        <w:pStyle w:val="PTablebodyCharCharChar"/>
        <w:tabs>
          <w:tab w:val="clear" w:pos="7823"/>
          <w:tab w:val="right" w:pos="709"/>
        </w:tabs>
        <w:spacing w:after="0"/>
        <w:ind w:left="0"/>
        <w:rPr>
          <w:rFonts w:asciiTheme="minorHAnsi" w:hAnsiTheme="minorHAnsi" w:cs="Arial"/>
          <w:sz w:val="22"/>
          <w:szCs w:val="22"/>
        </w:rPr>
      </w:pPr>
      <w:r w:rsidRPr="00054A8A">
        <w:rPr>
          <w:rFonts w:asciiTheme="minorHAnsi" w:hAnsiTheme="minorHAnsi"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8E447FE" w14:textId="77777777" w:rsidR="00054A8A" w:rsidRPr="00054A8A" w:rsidRDefault="00054A8A" w:rsidP="00054A8A">
      <w:pPr>
        <w:pStyle w:val="PTablebodyCharCharChar"/>
        <w:tabs>
          <w:tab w:val="clear" w:pos="7823"/>
          <w:tab w:val="right" w:pos="709"/>
        </w:tabs>
        <w:spacing w:after="0"/>
        <w:ind w:left="0"/>
        <w:rPr>
          <w:rFonts w:asciiTheme="minorHAnsi" w:hAnsiTheme="minorHAnsi" w:cs="Arial"/>
          <w:sz w:val="22"/>
          <w:szCs w:val="22"/>
        </w:rPr>
      </w:pPr>
    </w:p>
    <w:p w14:paraId="5EA8757F" w14:textId="77777777" w:rsidR="00D64BB0" w:rsidRPr="00054A8A" w:rsidRDefault="003C1CE8" w:rsidP="00054A8A">
      <w:pPr>
        <w:pStyle w:val="Norma"/>
        <w:jc w:val="both"/>
        <w:rPr>
          <w:rFonts w:asciiTheme="minorHAnsi" w:hAnsiTheme="minorHAnsi" w:cs="Arial"/>
        </w:rPr>
      </w:pPr>
      <w:r w:rsidRPr="00054A8A">
        <w:rPr>
          <w:rFonts w:asciiTheme="minorHAnsi" w:hAnsiTheme="minorHAnsi" w:cs="Arial"/>
        </w:rPr>
        <w:t>Contractors should identify the individual(s) who will be responsible for managing the project.</w:t>
      </w:r>
      <w:bookmarkStart w:id="44"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FC36E0">
      <w:pPr>
        <w:pStyle w:val="Heading1"/>
        <w:numPr>
          <w:ilvl w:val="0"/>
          <w:numId w:val="1"/>
        </w:numPr>
        <w:rPr>
          <w:rFonts w:ascii="Arial" w:hAnsi="Arial" w:cs="Arial"/>
          <w:sz w:val="24"/>
          <w:szCs w:val="24"/>
        </w:rPr>
      </w:pPr>
      <w:bookmarkStart w:id="45" w:name="_Ref373505239"/>
      <w:bookmarkStart w:id="46" w:name="_Toc381969518"/>
      <w:bookmarkStart w:id="47" w:name="_Toc405888467"/>
      <w:bookmarkStart w:id="48" w:name="_Toc469476003"/>
      <w:r w:rsidRPr="002D32D5">
        <w:rPr>
          <w:rFonts w:ascii="Arial" w:hAnsi="Arial" w:cs="Arial"/>
          <w:sz w:val="24"/>
          <w:szCs w:val="24"/>
        </w:rPr>
        <w:t>C</w:t>
      </w:r>
      <w:r w:rsidR="00A64B82" w:rsidRPr="002D32D5">
        <w:rPr>
          <w:rFonts w:ascii="Arial" w:hAnsi="Arial" w:cs="Arial"/>
          <w:sz w:val="24"/>
          <w:szCs w:val="24"/>
        </w:rPr>
        <w:t>onsortium Bids</w:t>
      </w:r>
      <w:bookmarkEnd w:id="45"/>
      <w:bookmarkEnd w:id="46"/>
      <w:bookmarkEnd w:id="47"/>
      <w:bookmarkEnd w:id="48"/>
    </w:p>
    <w:p w14:paraId="5EA87582" w14:textId="77777777" w:rsidR="00D64BB0" w:rsidRPr="00871709" w:rsidRDefault="00D64BB0" w:rsidP="00E4650D">
      <w:pPr>
        <w:pStyle w:val="Norma"/>
        <w:jc w:val="both"/>
        <w:rPr>
          <w:rFonts w:cs="Arial"/>
          <w:szCs w:val="24"/>
        </w:rPr>
      </w:pPr>
    </w:p>
    <w:p w14:paraId="5EA87583" w14:textId="77777777" w:rsidR="00D65A99"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lastRenderedPageBreak/>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871709">
        <w:rPr>
          <w:rFonts w:asciiTheme="minorHAnsi" w:hAnsiTheme="minorHAnsi" w:cs="Arial"/>
          <w:sz w:val="22"/>
          <w:szCs w:val="24"/>
          <w:lang w:eastAsia="en-GB"/>
        </w:rPr>
        <w:t xml:space="preserve">  We </w:t>
      </w:r>
      <w:r w:rsidR="00D65A99" w:rsidRPr="00871709">
        <w:rPr>
          <w:rFonts w:asciiTheme="minorHAnsi" w:hAnsiTheme="minorHAnsi" w:cs="Arial"/>
          <w:sz w:val="22"/>
          <w:szCs w:val="24"/>
        </w:rPr>
        <w:t>expect the bidder to indicate who in the consortium will be th</w:t>
      </w:r>
      <w:r w:rsidR="00CD651A" w:rsidRPr="00871709">
        <w:rPr>
          <w:rFonts w:asciiTheme="minorHAnsi" w:hAnsiTheme="minorHAnsi" w:cs="Arial"/>
          <w:sz w:val="22"/>
          <w:szCs w:val="24"/>
        </w:rPr>
        <w:t xml:space="preserve">e </w:t>
      </w:r>
      <w:r w:rsidR="00CD651A" w:rsidRPr="00871709">
        <w:rPr>
          <w:rFonts w:asciiTheme="minorHAnsi" w:hAnsiTheme="minorHAnsi" w:cs="Arial"/>
          <w:sz w:val="22"/>
          <w:szCs w:val="24"/>
          <w:lang w:eastAsia="en-GB"/>
        </w:rPr>
        <w:t>lead contact for this project, and the organisation and governance associated with the consortia.</w:t>
      </w:r>
    </w:p>
    <w:p w14:paraId="5EA87584"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5" w14:textId="77777777" w:rsidR="003043AD"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7" w14:textId="79EB2CDE" w:rsidR="00AD130E" w:rsidRPr="00871709" w:rsidRDefault="00AD130E" w:rsidP="00054A8A">
      <w:pPr>
        <w:pStyle w:val="NoSpacing"/>
        <w:jc w:val="both"/>
        <w:rPr>
          <w:rFonts w:asciiTheme="minorHAnsi" w:hAnsiTheme="minorHAnsi" w:cs="Arial"/>
          <w:szCs w:val="24"/>
        </w:rPr>
      </w:pPr>
      <w:r w:rsidRPr="00871709">
        <w:rPr>
          <w:rFonts w:asciiTheme="minorHAnsi" w:hAnsiTheme="minorHAnsi" w:cs="Arial"/>
          <w:szCs w:val="24"/>
        </w:rPr>
        <w:t>If a consortium is not proposing to form a corporate entity, full details of alternative proposed arran</w:t>
      </w:r>
      <w:r w:rsidR="007A11CB" w:rsidRPr="00871709">
        <w:rPr>
          <w:rFonts w:asciiTheme="minorHAnsi" w:hAnsiTheme="minorHAnsi" w:cs="Arial"/>
          <w:szCs w:val="24"/>
        </w:rPr>
        <w:t>gements should be provided</w:t>
      </w:r>
      <w:r w:rsidR="0097210C" w:rsidRPr="00871709">
        <w:rPr>
          <w:rFonts w:asciiTheme="minorHAnsi" w:hAnsiTheme="minorHAnsi" w:cs="Arial"/>
          <w:szCs w:val="24"/>
        </w:rPr>
        <w:t>. However, please note C</w:t>
      </w:r>
      <w:r w:rsidRPr="00871709">
        <w:rPr>
          <w:rFonts w:asciiTheme="minorHAnsi" w:hAnsiTheme="minorHAnsi" w:cs="Arial"/>
          <w:szCs w:val="24"/>
        </w:rPr>
        <w:t xml:space="preserve">CC reserves the right to require a successful consortium to form a single legal entity in accordance with Regulation 28 of the Public Contracts Regulations 2006. </w:t>
      </w:r>
    </w:p>
    <w:p w14:paraId="5EA87588" w14:textId="77777777" w:rsidR="00AD130E" w:rsidRPr="00871709" w:rsidRDefault="00AD130E" w:rsidP="00054A8A">
      <w:pPr>
        <w:pStyle w:val="NoSpacing"/>
        <w:jc w:val="both"/>
        <w:rPr>
          <w:rFonts w:asciiTheme="minorHAnsi" w:hAnsiTheme="minorHAnsi" w:cs="Arial"/>
          <w:szCs w:val="24"/>
        </w:rPr>
      </w:pPr>
    </w:p>
    <w:p w14:paraId="5EA87589" w14:textId="40024243" w:rsidR="00AD130E" w:rsidRPr="00871709" w:rsidRDefault="0097210C" w:rsidP="00054A8A">
      <w:pPr>
        <w:pStyle w:val="NoSpacing"/>
        <w:jc w:val="both"/>
        <w:rPr>
          <w:rFonts w:asciiTheme="minorHAnsi" w:hAnsiTheme="minorHAnsi" w:cs="Arial"/>
          <w:szCs w:val="24"/>
        </w:rPr>
      </w:pPr>
      <w:r w:rsidRPr="00871709">
        <w:rPr>
          <w:rFonts w:asciiTheme="minorHAnsi" w:hAnsiTheme="minorHAnsi" w:cs="Arial"/>
          <w:szCs w:val="24"/>
        </w:rPr>
        <w:t>C</w:t>
      </w:r>
      <w:r w:rsidR="00AD130E" w:rsidRPr="00871709">
        <w:rPr>
          <w:rFonts w:asciiTheme="minorHAnsi" w:hAnsiTheme="minorHAnsi" w:cs="Arial"/>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871709">
        <w:rPr>
          <w:rFonts w:asciiTheme="minorHAnsi" w:hAnsiTheme="minorHAnsi" w:cs="Arial"/>
          <w:szCs w:val="24"/>
        </w:rPr>
        <w:t>consortia must be notified to C</w:t>
      </w:r>
      <w:r w:rsidR="00AD130E" w:rsidRPr="00871709">
        <w:rPr>
          <w:rFonts w:asciiTheme="minorHAnsi" w:hAnsiTheme="minorHAnsi" w:cs="Arial"/>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FC36E0">
      <w:pPr>
        <w:pStyle w:val="Heading1"/>
        <w:numPr>
          <w:ilvl w:val="0"/>
          <w:numId w:val="1"/>
        </w:numPr>
        <w:rPr>
          <w:rFonts w:ascii="Arial" w:hAnsi="Arial" w:cs="Arial"/>
          <w:sz w:val="24"/>
          <w:szCs w:val="24"/>
        </w:rPr>
      </w:pPr>
      <w:bookmarkStart w:id="49" w:name="_Ref357541811"/>
      <w:bookmarkStart w:id="50" w:name="_Toc381969519"/>
      <w:bookmarkStart w:id="51" w:name="_Toc405888468"/>
      <w:bookmarkStart w:id="52" w:name="_Toc469476004"/>
      <w:bookmarkStart w:id="53" w:name="_Toc246831559"/>
      <w:bookmarkStart w:id="54" w:name="_Toc271272917"/>
      <w:bookmarkStart w:id="55" w:name="_Ref338852577"/>
      <w:bookmarkEnd w:id="44"/>
      <w:r w:rsidRPr="002D32D5">
        <w:rPr>
          <w:rFonts w:ascii="Arial" w:hAnsi="Arial" w:cs="Arial"/>
          <w:sz w:val="24"/>
          <w:szCs w:val="24"/>
        </w:rPr>
        <w:t>Budget</w:t>
      </w:r>
      <w:bookmarkEnd w:id="49"/>
      <w:bookmarkEnd w:id="50"/>
      <w:bookmarkEnd w:id="51"/>
      <w:bookmarkEnd w:id="52"/>
      <w:r w:rsidRPr="002D32D5">
        <w:rPr>
          <w:rFonts w:ascii="Arial" w:hAnsi="Arial" w:cs="Arial"/>
          <w:sz w:val="24"/>
          <w:szCs w:val="24"/>
        </w:rPr>
        <w:t xml:space="preserve"> </w:t>
      </w:r>
    </w:p>
    <w:p w14:paraId="5EA8758C" w14:textId="77777777" w:rsidR="004335BC" w:rsidRPr="004335BC" w:rsidRDefault="004335BC" w:rsidP="00054A8A">
      <w:pPr>
        <w:pStyle w:val="Norma"/>
        <w:rPr>
          <w:rFonts w:ascii="Calibri" w:hAnsi="Calibri" w:cs="Calibri"/>
          <w:b/>
          <w:bCs/>
          <w:iCs/>
        </w:rPr>
      </w:pPr>
    </w:p>
    <w:p w14:paraId="5EA8758D" w14:textId="14EBA82E" w:rsidR="003C1CE8" w:rsidRPr="00871709" w:rsidRDefault="003C1CE8" w:rsidP="00054A8A">
      <w:pPr>
        <w:pStyle w:val="Paragraph"/>
        <w:ind w:left="0" w:firstLine="0"/>
        <w:rPr>
          <w:rFonts w:asciiTheme="minorHAnsi" w:hAnsiTheme="minorHAnsi"/>
          <w:sz w:val="22"/>
        </w:rPr>
      </w:pPr>
      <w:r w:rsidRPr="00871709">
        <w:rPr>
          <w:rFonts w:asciiTheme="minorHAnsi" w:hAnsiTheme="minorHAnsi"/>
          <w:sz w:val="22"/>
        </w:rPr>
        <w:t xml:space="preserve">The budget for this project is </w:t>
      </w:r>
      <w:r w:rsidR="004A2B75" w:rsidRPr="00871709">
        <w:rPr>
          <w:rFonts w:asciiTheme="minorHAnsi" w:hAnsiTheme="minorHAnsi"/>
          <w:color w:val="FF0000"/>
          <w:sz w:val="22"/>
        </w:rPr>
        <w:t>£</w:t>
      </w:r>
      <w:r w:rsidR="00684505">
        <w:rPr>
          <w:rFonts w:asciiTheme="minorHAnsi" w:hAnsiTheme="minorHAnsi"/>
          <w:color w:val="FF0000"/>
          <w:sz w:val="22"/>
        </w:rPr>
        <w:t>20</w:t>
      </w:r>
      <w:r w:rsidR="0006650F" w:rsidRPr="00871709">
        <w:rPr>
          <w:rFonts w:asciiTheme="minorHAnsi" w:hAnsiTheme="minorHAnsi"/>
          <w:color w:val="FF0000"/>
          <w:sz w:val="22"/>
        </w:rPr>
        <w:t>,000</w:t>
      </w:r>
      <w:r w:rsidR="004A2B75" w:rsidRPr="00871709">
        <w:rPr>
          <w:rFonts w:asciiTheme="minorHAnsi" w:hAnsiTheme="minorHAnsi"/>
          <w:color w:val="FF0000"/>
          <w:sz w:val="22"/>
        </w:rPr>
        <w:t xml:space="preserve"> </w:t>
      </w:r>
      <w:r w:rsidRPr="00871709">
        <w:rPr>
          <w:rFonts w:asciiTheme="minorHAnsi" w:hAnsiTheme="minorHAnsi"/>
          <w:color w:val="FF0000"/>
          <w:sz w:val="22"/>
        </w:rPr>
        <w:t>to</w:t>
      </w:r>
      <w:r w:rsidR="00526862" w:rsidRPr="00871709">
        <w:rPr>
          <w:rFonts w:asciiTheme="minorHAnsi" w:hAnsiTheme="minorHAnsi"/>
          <w:color w:val="FF0000"/>
          <w:sz w:val="22"/>
        </w:rPr>
        <w:t xml:space="preserve"> </w:t>
      </w:r>
      <w:r w:rsidR="00293D12" w:rsidRPr="00871709">
        <w:rPr>
          <w:rFonts w:asciiTheme="minorHAnsi" w:hAnsiTheme="minorHAnsi"/>
          <w:color w:val="FF0000"/>
          <w:sz w:val="22"/>
        </w:rPr>
        <w:t>£</w:t>
      </w:r>
      <w:r w:rsidR="00684505">
        <w:rPr>
          <w:rFonts w:asciiTheme="minorHAnsi" w:hAnsiTheme="minorHAnsi"/>
          <w:color w:val="FF0000"/>
          <w:sz w:val="22"/>
        </w:rPr>
        <w:t>30</w:t>
      </w:r>
      <w:r w:rsidR="0006650F" w:rsidRPr="00871709">
        <w:rPr>
          <w:rFonts w:asciiTheme="minorHAnsi" w:hAnsiTheme="minorHAnsi"/>
          <w:color w:val="FF0000"/>
          <w:sz w:val="22"/>
        </w:rPr>
        <w:t>,000</w:t>
      </w:r>
      <w:r w:rsidR="00685B87" w:rsidRPr="00871709">
        <w:rPr>
          <w:rFonts w:asciiTheme="minorHAnsi" w:hAnsiTheme="minorHAnsi"/>
          <w:color w:val="FF0000"/>
          <w:sz w:val="22"/>
        </w:rPr>
        <w:t xml:space="preserve"> </w:t>
      </w:r>
      <w:r w:rsidR="00685B87" w:rsidRPr="00871709">
        <w:rPr>
          <w:rFonts w:asciiTheme="minorHAnsi" w:hAnsiTheme="minorHAnsi"/>
          <w:sz w:val="22"/>
        </w:rPr>
        <w:t>excluding VAT</w:t>
      </w:r>
      <w:r w:rsidRPr="00871709">
        <w:rPr>
          <w:rFonts w:asciiTheme="minorHAnsi" w:hAnsiTheme="minorHAnsi"/>
          <w:sz w:val="22"/>
        </w:rPr>
        <w:t>.</w:t>
      </w:r>
    </w:p>
    <w:p w14:paraId="5EA8758E" w14:textId="77777777" w:rsidR="00B00EA2" w:rsidRPr="00871709" w:rsidRDefault="00B00EA2" w:rsidP="00054A8A">
      <w:pPr>
        <w:pStyle w:val="ListParagraph"/>
        <w:spacing w:line="240" w:lineRule="auto"/>
        <w:ind w:left="0"/>
        <w:jc w:val="both"/>
        <w:rPr>
          <w:rFonts w:asciiTheme="minorHAnsi" w:hAnsiTheme="minorHAnsi" w:cs="Arial"/>
          <w:szCs w:val="24"/>
        </w:rPr>
      </w:pPr>
    </w:p>
    <w:p w14:paraId="5EA8758F" w14:textId="77777777" w:rsidR="0089058C" w:rsidRPr="00871709" w:rsidRDefault="003C1CE8"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53"/>
      <w:bookmarkEnd w:id="54"/>
      <w:bookmarkEnd w:id="55"/>
    </w:p>
    <w:p w14:paraId="5EA87590" w14:textId="77777777" w:rsidR="00272E19" w:rsidRPr="00871709" w:rsidRDefault="00272E19" w:rsidP="00054A8A">
      <w:pPr>
        <w:pStyle w:val="ListParagraph"/>
        <w:spacing w:line="240" w:lineRule="auto"/>
        <w:ind w:left="0"/>
        <w:jc w:val="both"/>
        <w:rPr>
          <w:rFonts w:asciiTheme="minorHAnsi" w:hAnsiTheme="minorHAnsi" w:cs="Arial"/>
          <w:szCs w:val="24"/>
        </w:rPr>
      </w:pPr>
    </w:p>
    <w:p w14:paraId="5EA87591" w14:textId="77777777" w:rsidR="00220792" w:rsidRPr="00871709" w:rsidRDefault="00220792"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Cost will be a criterion against which bids which will be assessed.</w:t>
      </w:r>
    </w:p>
    <w:p w14:paraId="5EA87592" w14:textId="77777777" w:rsidR="00220792" w:rsidRPr="00871709" w:rsidRDefault="00220792" w:rsidP="00054A8A">
      <w:pPr>
        <w:pStyle w:val="ListParagraph"/>
        <w:spacing w:line="240" w:lineRule="auto"/>
        <w:ind w:left="0"/>
        <w:jc w:val="both"/>
        <w:rPr>
          <w:rFonts w:asciiTheme="minorHAnsi" w:hAnsiTheme="minorHAnsi" w:cs="Arial"/>
          <w:szCs w:val="24"/>
        </w:rPr>
      </w:pPr>
    </w:p>
    <w:p w14:paraId="5EA87593" w14:textId="4D3B8DF5" w:rsidR="00272E19" w:rsidRPr="00871709" w:rsidRDefault="00272E19" w:rsidP="00054A8A">
      <w:pPr>
        <w:pStyle w:val="ListParagraph"/>
        <w:spacing w:after="0" w:line="240" w:lineRule="auto"/>
        <w:ind w:left="0"/>
        <w:jc w:val="both"/>
        <w:rPr>
          <w:rFonts w:asciiTheme="minorHAnsi" w:hAnsiTheme="minorHAnsi" w:cs="Arial"/>
          <w:szCs w:val="24"/>
        </w:rPr>
      </w:pPr>
      <w:r w:rsidRPr="00871709">
        <w:rPr>
          <w:rFonts w:asciiTheme="minorHAnsi" w:hAnsiTheme="minorHAnsi" w:cs="Arial"/>
          <w:szCs w:val="24"/>
        </w:rPr>
        <w:t xml:space="preserve">Payments will be linked to delivery of key milestones. The indicative milestones and phasing of payments </w:t>
      </w:r>
      <w:r w:rsidR="00DC39C6" w:rsidRPr="00871709">
        <w:rPr>
          <w:rFonts w:asciiTheme="minorHAnsi" w:hAnsiTheme="minorHAnsi" w:cs="Arial"/>
          <w:szCs w:val="24"/>
        </w:rPr>
        <w:t>can be adjusted and agreed with the contractor</w:t>
      </w:r>
      <w:r w:rsidR="007A11CB" w:rsidRPr="00871709">
        <w:rPr>
          <w:rFonts w:asciiTheme="minorHAnsi" w:hAnsiTheme="minorHAnsi" w:cs="Arial"/>
          <w:szCs w:val="24"/>
        </w:rPr>
        <w:t xml:space="preserve"> and Project Manager. </w:t>
      </w:r>
      <w:r w:rsidR="00E41E71" w:rsidRPr="00871709">
        <w:rPr>
          <w:rFonts w:asciiTheme="minorHAnsi" w:hAnsiTheme="minorHAnsi" w:cs="Arial"/>
          <w:szCs w:val="24"/>
        </w:rPr>
        <w:t>P</w:t>
      </w:r>
      <w:r w:rsidR="00DC39C6" w:rsidRPr="00871709">
        <w:rPr>
          <w:rFonts w:asciiTheme="minorHAnsi" w:hAnsiTheme="minorHAnsi" w:cs="Arial"/>
          <w:szCs w:val="24"/>
        </w:rPr>
        <w:t>lease advise in your tender response how this breakdown reflects your usual payment processes</w:t>
      </w:r>
      <w:r w:rsidRPr="00871709">
        <w:rPr>
          <w:rFonts w:asciiTheme="minorHAnsi" w:hAnsiTheme="minorHAnsi" w:cs="Arial"/>
          <w:szCs w:val="24"/>
        </w:rPr>
        <w:t>:</w:t>
      </w:r>
    </w:p>
    <w:p w14:paraId="5EA87594" w14:textId="77777777" w:rsidR="00DC39C6" w:rsidRPr="00871709" w:rsidRDefault="00DC39C6" w:rsidP="00054A8A">
      <w:pPr>
        <w:pStyle w:val="ListParagraph"/>
        <w:spacing w:after="0" w:line="240" w:lineRule="auto"/>
        <w:ind w:left="0"/>
        <w:jc w:val="both"/>
        <w:rPr>
          <w:rFonts w:asciiTheme="minorHAnsi" w:hAnsiTheme="minorHAnsi" w:cs="Arial"/>
          <w:szCs w:val="24"/>
        </w:rPr>
      </w:pPr>
    </w:p>
    <w:p w14:paraId="5EA87595" w14:textId="77777777" w:rsidR="008261E0" w:rsidRPr="00871709" w:rsidRDefault="003C06AA"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871709" w:rsidRDefault="00532695" w:rsidP="00054A8A">
      <w:pPr>
        <w:pStyle w:val="Norma"/>
        <w:jc w:val="both"/>
        <w:rPr>
          <w:rFonts w:asciiTheme="minorHAnsi" w:eastAsia="MS Mincho" w:hAnsiTheme="minorHAnsi" w:cs="Arial"/>
          <w:szCs w:val="24"/>
          <w:lang w:eastAsia="en-US"/>
        </w:rPr>
      </w:pPr>
    </w:p>
    <w:p w14:paraId="5EA87597" w14:textId="77777777" w:rsidR="00443DE6" w:rsidRPr="00871709" w:rsidRDefault="008261E0"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871709">
        <w:rPr>
          <w:rFonts w:asciiTheme="minorHAnsi" w:eastAsia="MS Mincho" w:hAnsiTheme="minorHAnsi" w:cs="Arial"/>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FC36E0">
      <w:pPr>
        <w:pStyle w:val="Heading1"/>
        <w:numPr>
          <w:ilvl w:val="0"/>
          <w:numId w:val="1"/>
        </w:numPr>
        <w:rPr>
          <w:rFonts w:ascii="Arial" w:hAnsi="Arial" w:cs="Arial"/>
          <w:sz w:val="24"/>
          <w:szCs w:val="24"/>
        </w:rPr>
      </w:pPr>
      <w:bookmarkStart w:id="56" w:name="_Ref357541836"/>
      <w:bookmarkStart w:id="57" w:name="_Toc381969520"/>
      <w:bookmarkStart w:id="58" w:name="_Toc405888469"/>
      <w:bookmarkStart w:id="59" w:name="_Toc469476005"/>
      <w:r w:rsidRPr="002D32D5">
        <w:rPr>
          <w:rFonts w:ascii="Arial" w:hAnsi="Arial" w:cs="Arial"/>
          <w:sz w:val="24"/>
          <w:szCs w:val="24"/>
        </w:rPr>
        <w:t>Evaluation of Tenders</w:t>
      </w:r>
      <w:bookmarkEnd w:id="56"/>
      <w:bookmarkEnd w:id="57"/>
      <w:bookmarkEnd w:id="58"/>
      <w:bookmarkEnd w:id="59"/>
    </w:p>
    <w:p w14:paraId="5EA8759A" w14:textId="77777777" w:rsidR="003C1CE8" w:rsidRPr="00871709" w:rsidRDefault="003C1CE8" w:rsidP="00E4650D">
      <w:pPr>
        <w:pStyle w:val="Norma"/>
        <w:jc w:val="both"/>
        <w:rPr>
          <w:rFonts w:cs="Arial"/>
          <w:szCs w:val="24"/>
        </w:rPr>
      </w:pPr>
    </w:p>
    <w:p w14:paraId="5EC3185A" w14:textId="77777777" w:rsidR="000B765D" w:rsidRDefault="003C1CE8" w:rsidP="00054A8A">
      <w:pPr>
        <w:pStyle w:val="Norma"/>
        <w:jc w:val="both"/>
        <w:rPr>
          <w:rFonts w:asciiTheme="minorHAnsi" w:hAnsiTheme="minorHAnsi" w:cs="Arial"/>
          <w:szCs w:val="24"/>
        </w:rPr>
      </w:pPr>
      <w:r w:rsidRPr="00871709">
        <w:rPr>
          <w:rFonts w:asciiTheme="minorHAnsi" w:hAnsiTheme="minorHAnsi" w:cs="Arial"/>
          <w:szCs w:val="24"/>
        </w:rPr>
        <w:t>Contractors are invited to submit full tenders of no more than</w:t>
      </w:r>
      <w:r w:rsidRPr="00871709">
        <w:rPr>
          <w:rFonts w:asciiTheme="minorHAnsi" w:hAnsiTheme="minorHAnsi" w:cs="Arial"/>
          <w:color w:val="0000FF"/>
          <w:szCs w:val="24"/>
        </w:rPr>
        <w:t xml:space="preserve"> </w:t>
      </w:r>
      <w:r w:rsidR="00871709">
        <w:rPr>
          <w:rFonts w:asciiTheme="minorHAnsi" w:hAnsiTheme="minorHAnsi" w:cs="Arial"/>
          <w:color w:val="FF0000"/>
          <w:szCs w:val="24"/>
        </w:rPr>
        <w:t>10</w:t>
      </w:r>
      <w:r w:rsidR="00832B02" w:rsidRPr="00871709">
        <w:rPr>
          <w:rFonts w:asciiTheme="minorHAnsi" w:hAnsiTheme="minorHAnsi" w:cs="Arial"/>
          <w:color w:val="FF0000"/>
          <w:szCs w:val="24"/>
        </w:rPr>
        <w:t xml:space="preserve"> </w:t>
      </w:r>
      <w:r w:rsidRPr="00871709">
        <w:rPr>
          <w:rFonts w:asciiTheme="minorHAnsi" w:hAnsiTheme="minorHAnsi" w:cs="Arial"/>
          <w:szCs w:val="24"/>
        </w:rPr>
        <w:t>pages</w:t>
      </w:r>
      <w:r w:rsidR="008036AA" w:rsidRPr="00871709">
        <w:rPr>
          <w:rFonts w:asciiTheme="minorHAnsi" w:hAnsiTheme="minorHAnsi" w:cs="Arial"/>
          <w:szCs w:val="24"/>
        </w:rPr>
        <w:t>, excluding declarations</w:t>
      </w:r>
      <w:r w:rsidRPr="00871709">
        <w:rPr>
          <w:rFonts w:asciiTheme="minorHAnsi" w:hAnsiTheme="minorHAnsi" w:cs="Arial"/>
          <w:szCs w:val="24"/>
        </w:rPr>
        <w:t>.</w:t>
      </w:r>
      <w:r w:rsidR="00E4650D" w:rsidRPr="00871709">
        <w:rPr>
          <w:rFonts w:asciiTheme="minorHAnsi" w:hAnsiTheme="minorHAnsi" w:cs="Arial"/>
          <w:szCs w:val="24"/>
        </w:rPr>
        <w:t xml:space="preserve"> </w:t>
      </w:r>
      <w:r w:rsidR="003C54D5" w:rsidRPr="00871709">
        <w:rPr>
          <w:rFonts w:asciiTheme="minorHAnsi" w:hAnsiTheme="minorHAnsi" w:cs="Arial"/>
          <w:szCs w:val="24"/>
        </w:rPr>
        <w:t xml:space="preserve">Tenders will be evaluated by at least three </w:t>
      </w:r>
      <w:r w:rsidR="0097210C" w:rsidRPr="00871709">
        <w:rPr>
          <w:rFonts w:asciiTheme="minorHAnsi" w:hAnsiTheme="minorHAnsi" w:cs="Arial"/>
          <w:szCs w:val="24"/>
        </w:rPr>
        <w:t>C</w:t>
      </w:r>
      <w:r w:rsidR="003C54D5" w:rsidRPr="00871709">
        <w:rPr>
          <w:rFonts w:asciiTheme="minorHAnsi" w:hAnsiTheme="minorHAnsi" w:cs="Arial"/>
          <w:szCs w:val="24"/>
        </w:rPr>
        <w:t>CC staff</w:t>
      </w:r>
      <w:r w:rsidR="005C788B" w:rsidRPr="00871709">
        <w:rPr>
          <w:rFonts w:asciiTheme="minorHAnsi" w:hAnsiTheme="minorHAnsi" w:cs="Arial"/>
          <w:szCs w:val="24"/>
        </w:rPr>
        <w:t>.</w:t>
      </w:r>
    </w:p>
    <w:p w14:paraId="36D1F31F" w14:textId="77777777" w:rsidR="000B765D" w:rsidRDefault="000B765D" w:rsidP="00054A8A">
      <w:pPr>
        <w:pStyle w:val="Norma"/>
        <w:jc w:val="both"/>
        <w:rPr>
          <w:rFonts w:asciiTheme="minorHAnsi" w:hAnsiTheme="minorHAnsi" w:cs="Arial"/>
          <w:szCs w:val="24"/>
        </w:rPr>
      </w:pPr>
    </w:p>
    <w:p w14:paraId="5EA8759B" w14:textId="63D5D96B" w:rsidR="005C788B" w:rsidRPr="000B765D" w:rsidRDefault="000B765D" w:rsidP="00054A8A">
      <w:pPr>
        <w:pStyle w:val="Norma"/>
        <w:jc w:val="both"/>
        <w:rPr>
          <w:rFonts w:asciiTheme="minorHAnsi" w:hAnsiTheme="minorHAnsi" w:cs="Arial"/>
          <w:b/>
          <w:szCs w:val="24"/>
        </w:rPr>
      </w:pPr>
      <w:r w:rsidRPr="000B765D">
        <w:rPr>
          <w:rFonts w:asciiTheme="minorHAnsi" w:hAnsiTheme="minorHAnsi" w:cs="Arial"/>
          <w:b/>
          <w:szCs w:val="24"/>
        </w:rPr>
        <w:t xml:space="preserve">Please note: In this instance we will base the selection primarily on the </w:t>
      </w:r>
      <w:r w:rsidR="00EA4D1D">
        <w:rPr>
          <w:rFonts w:asciiTheme="minorHAnsi" w:hAnsiTheme="minorHAnsi" w:cs="Arial"/>
          <w:b/>
          <w:szCs w:val="24"/>
        </w:rPr>
        <w:t xml:space="preserve">demonstration of capability and the </w:t>
      </w:r>
      <w:r w:rsidRPr="000B765D">
        <w:rPr>
          <w:rFonts w:asciiTheme="minorHAnsi" w:hAnsiTheme="minorHAnsi" w:cs="Arial"/>
          <w:b/>
          <w:szCs w:val="24"/>
        </w:rPr>
        <w:t>skills and experience of the staff available to the project</w:t>
      </w:r>
      <w:r w:rsidR="00EA4D1D">
        <w:rPr>
          <w:rFonts w:asciiTheme="minorHAnsi" w:hAnsiTheme="minorHAnsi" w:cs="Arial"/>
          <w:b/>
          <w:szCs w:val="24"/>
        </w:rPr>
        <w:t xml:space="preserve">. We </w:t>
      </w:r>
      <w:r w:rsidRPr="000B765D">
        <w:rPr>
          <w:rFonts w:asciiTheme="minorHAnsi" w:hAnsiTheme="minorHAnsi" w:cs="Arial"/>
          <w:b/>
          <w:szCs w:val="24"/>
        </w:rPr>
        <w:t>do not require a detailed methodology to be proposed</w:t>
      </w:r>
      <w:r w:rsidR="00EA4D1D">
        <w:rPr>
          <w:rFonts w:asciiTheme="minorHAnsi" w:hAnsiTheme="minorHAnsi" w:cs="Arial"/>
          <w:b/>
          <w:szCs w:val="24"/>
        </w:rPr>
        <w:t xml:space="preserve"> as this can be agreed at the outset of the project</w:t>
      </w:r>
      <w:r w:rsidRPr="000B765D">
        <w:rPr>
          <w:rFonts w:asciiTheme="minorHAnsi" w:hAnsiTheme="minorHAnsi" w:cs="Arial"/>
          <w:b/>
          <w:szCs w:val="24"/>
        </w:rPr>
        <w:t xml:space="preserve">. The </w:t>
      </w:r>
      <w:r w:rsidRPr="000B765D">
        <w:rPr>
          <w:rFonts w:asciiTheme="minorHAnsi" w:hAnsiTheme="minorHAnsi" w:cs="Arial"/>
          <w:b/>
          <w:szCs w:val="24"/>
        </w:rPr>
        <w:lastRenderedPageBreak/>
        <w:t xml:space="preserve">scoring </w:t>
      </w:r>
      <w:proofErr w:type="gramStart"/>
      <w:r w:rsidRPr="000B765D">
        <w:rPr>
          <w:rFonts w:asciiTheme="minorHAnsi" w:hAnsiTheme="minorHAnsi" w:cs="Arial"/>
          <w:b/>
          <w:szCs w:val="24"/>
        </w:rPr>
        <w:t>criteria below reflects</w:t>
      </w:r>
      <w:proofErr w:type="gramEnd"/>
      <w:r w:rsidRPr="000B765D">
        <w:rPr>
          <w:rFonts w:asciiTheme="minorHAnsi" w:hAnsiTheme="minorHAnsi" w:cs="Arial"/>
          <w:b/>
          <w:szCs w:val="24"/>
        </w:rPr>
        <w:t xml:space="preserve"> this.</w:t>
      </w:r>
    </w:p>
    <w:p w14:paraId="5EA8759C" w14:textId="77777777" w:rsidR="00E4650D" w:rsidRPr="00871709" w:rsidRDefault="00E4650D" w:rsidP="00054A8A">
      <w:pPr>
        <w:pStyle w:val="Norma"/>
        <w:jc w:val="both"/>
        <w:rPr>
          <w:rFonts w:asciiTheme="minorHAnsi" w:hAnsiTheme="minorHAnsi" w:cs="Arial"/>
          <w:szCs w:val="24"/>
        </w:rPr>
      </w:pPr>
    </w:p>
    <w:p w14:paraId="5EA8759F" w14:textId="66D1713C" w:rsidR="00002825" w:rsidRPr="00871709" w:rsidRDefault="0097210C" w:rsidP="00054A8A">
      <w:pPr>
        <w:pStyle w:val="NoSpacing"/>
        <w:rPr>
          <w:rFonts w:asciiTheme="minorHAnsi" w:hAnsiTheme="minorHAnsi" w:cs="Arial"/>
          <w:szCs w:val="24"/>
        </w:rPr>
      </w:pPr>
      <w:r w:rsidRPr="00871709">
        <w:rPr>
          <w:rFonts w:asciiTheme="minorHAnsi" w:hAnsiTheme="minorHAnsi" w:cs="Arial"/>
          <w:szCs w:val="24"/>
        </w:rPr>
        <w:t>C</w:t>
      </w:r>
      <w:r w:rsidR="003C54D5" w:rsidRPr="00871709">
        <w:rPr>
          <w:rFonts w:asciiTheme="minorHAnsi" w:hAnsiTheme="minorHAnsi" w:cs="Arial"/>
          <w:szCs w:val="24"/>
        </w:rPr>
        <w:t xml:space="preserve">CC will select the bidder that </w:t>
      </w:r>
      <w:r w:rsidR="007C2B17" w:rsidRPr="00871709">
        <w:rPr>
          <w:rFonts w:asciiTheme="minorHAnsi" w:hAnsiTheme="minorHAnsi" w:cs="Arial"/>
          <w:szCs w:val="24"/>
        </w:rPr>
        <w:t>scores highest against the</w:t>
      </w:r>
      <w:r w:rsidR="003C54D5" w:rsidRPr="00871709">
        <w:rPr>
          <w:rFonts w:asciiTheme="minorHAnsi" w:hAnsiTheme="minorHAnsi" w:cs="Arial"/>
          <w:szCs w:val="24"/>
        </w:rPr>
        <w:t xml:space="preserve"> crit</w:t>
      </w:r>
      <w:r w:rsidR="00804221" w:rsidRPr="00871709">
        <w:rPr>
          <w:rFonts w:asciiTheme="minorHAnsi" w:hAnsiTheme="minorHAnsi" w:cs="Arial"/>
          <w:szCs w:val="24"/>
        </w:rPr>
        <w:t>eria and weighting listed below, s</w:t>
      </w:r>
      <w:r w:rsidR="00002825" w:rsidRPr="00871709">
        <w:rPr>
          <w:rFonts w:asciiTheme="minorHAnsi" w:hAnsiTheme="minorHAnsi" w:cs="Arial"/>
          <w:szCs w:val="24"/>
        </w:rPr>
        <w:t xml:space="preserve">ee </w:t>
      </w:r>
      <w:r w:rsidR="00EE50B0" w:rsidRPr="00871709">
        <w:rPr>
          <w:rFonts w:asciiTheme="minorHAnsi" w:hAnsiTheme="minorHAnsi" w:cs="Arial"/>
          <w:szCs w:val="24"/>
        </w:rPr>
        <w:t>the ITT</w:t>
      </w:r>
      <w:r w:rsidR="00002825" w:rsidRPr="00871709">
        <w:rPr>
          <w:rFonts w:asciiTheme="minorHAnsi" w:hAnsiTheme="minorHAnsi" w:cs="Arial"/>
          <w:szCs w:val="24"/>
        </w:rPr>
        <w:t xml:space="preserve"> for further information</w:t>
      </w:r>
      <w:r w:rsidR="00804221" w:rsidRPr="00871709">
        <w:rPr>
          <w:rFonts w:asciiTheme="minorHAnsi" w:hAnsiTheme="minorHAnsi" w:cs="Arial"/>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5EA875AD" w14:textId="77777777" w:rsidTr="00CD5350">
        <w:tc>
          <w:tcPr>
            <w:tcW w:w="1133" w:type="dxa"/>
          </w:tcPr>
          <w:p w14:paraId="5EA875AA" w14:textId="77777777" w:rsidR="001623B7" w:rsidRPr="00F7796D" w:rsidRDefault="001623B7" w:rsidP="00E00797">
            <w:pPr>
              <w:pStyle w:val="Heading4"/>
              <w:rPr>
                <w:rFonts w:ascii="Arial" w:hAnsi="Arial" w:cs="Arial"/>
              </w:rPr>
            </w:pPr>
            <w:bookmarkStart w:id="60" w:name="p2"/>
            <w:bookmarkStart w:id="61" w:name="_Toc469476006"/>
            <w:r w:rsidRPr="00F7796D">
              <w:rPr>
                <w:rFonts w:ascii="Arial" w:hAnsi="Arial" w:cs="Arial"/>
              </w:rPr>
              <w:t>Criterion</w:t>
            </w:r>
            <w:bookmarkEnd w:id="60"/>
            <w:bookmarkEnd w:id="61"/>
          </w:p>
        </w:tc>
        <w:tc>
          <w:tcPr>
            <w:tcW w:w="5927" w:type="dxa"/>
            <w:shd w:val="clear" w:color="auto" w:fill="auto"/>
          </w:tcPr>
          <w:p w14:paraId="5EA875AB" w14:textId="77777777" w:rsidR="001623B7" w:rsidRPr="00F7796D" w:rsidRDefault="001623B7" w:rsidP="00E00797">
            <w:pPr>
              <w:pStyle w:val="Heading4"/>
              <w:rPr>
                <w:rFonts w:ascii="Arial" w:hAnsi="Arial" w:cs="Arial"/>
              </w:rPr>
            </w:pPr>
            <w:bookmarkStart w:id="62" w:name="_Toc469476007"/>
            <w:r w:rsidRPr="00F7796D">
              <w:rPr>
                <w:rFonts w:ascii="Arial" w:hAnsi="Arial" w:cs="Arial"/>
              </w:rPr>
              <w:t>Description</w:t>
            </w:r>
            <w:bookmarkEnd w:id="62"/>
          </w:p>
        </w:tc>
        <w:tc>
          <w:tcPr>
            <w:tcW w:w="2262" w:type="dxa"/>
            <w:shd w:val="clear" w:color="auto" w:fill="auto"/>
          </w:tcPr>
          <w:p w14:paraId="5EA875AC" w14:textId="77777777" w:rsidR="001623B7" w:rsidRPr="00F7796D" w:rsidRDefault="001623B7" w:rsidP="00E00797">
            <w:pPr>
              <w:pStyle w:val="Heading4"/>
              <w:rPr>
                <w:rFonts w:ascii="Arial" w:hAnsi="Arial" w:cs="Arial"/>
              </w:rPr>
            </w:pPr>
            <w:bookmarkStart w:id="63" w:name="_Toc469476008"/>
            <w:r w:rsidRPr="00F7796D">
              <w:rPr>
                <w:rFonts w:ascii="Arial" w:hAnsi="Arial" w:cs="Arial"/>
              </w:rPr>
              <w:t>Weighting</w:t>
            </w:r>
            <w:bookmarkEnd w:id="63"/>
          </w:p>
        </w:tc>
      </w:tr>
      <w:tr w:rsidR="001623B7" w:rsidRPr="00C6546D" w14:paraId="5EA875B1" w14:textId="77777777" w:rsidTr="00CD5350">
        <w:tc>
          <w:tcPr>
            <w:tcW w:w="1133" w:type="dxa"/>
          </w:tcPr>
          <w:p w14:paraId="5EA875AE" w14:textId="699A64BB" w:rsidR="001623B7" w:rsidRPr="00F7796D" w:rsidRDefault="00F81BC1" w:rsidP="00E00797">
            <w:pPr>
              <w:pStyle w:val="Norma"/>
              <w:rPr>
                <w:rFonts w:cs="Arial"/>
              </w:rPr>
            </w:pPr>
            <w:r>
              <w:rPr>
                <w:rFonts w:cs="Arial"/>
              </w:rPr>
              <w:t>1</w:t>
            </w:r>
          </w:p>
        </w:tc>
        <w:tc>
          <w:tcPr>
            <w:tcW w:w="5927"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262" w:type="dxa"/>
            <w:shd w:val="clear" w:color="auto" w:fill="auto"/>
          </w:tcPr>
          <w:p w14:paraId="5EA875B0" w14:textId="349FFE43" w:rsidR="001623B7" w:rsidRPr="00F7796D" w:rsidRDefault="000B765D" w:rsidP="00E00797">
            <w:pPr>
              <w:pStyle w:val="Norma"/>
              <w:rPr>
                <w:rFonts w:cs="Arial"/>
              </w:rPr>
            </w:pPr>
            <w:r>
              <w:rPr>
                <w:rFonts w:cs="Arial"/>
              </w:rPr>
              <w:t>25</w:t>
            </w:r>
            <w:r w:rsidR="00DE76AF">
              <w:rPr>
                <w:rFonts w:cs="Arial"/>
              </w:rPr>
              <w:t>%</w:t>
            </w:r>
          </w:p>
        </w:tc>
      </w:tr>
      <w:tr w:rsidR="001623B7" w:rsidRPr="00C6546D" w14:paraId="5EA875B5" w14:textId="77777777" w:rsidTr="00CD5350">
        <w:tc>
          <w:tcPr>
            <w:tcW w:w="1133" w:type="dxa"/>
          </w:tcPr>
          <w:p w14:paraId="5EA875B2" w14:textId="587E5247" w:rsidR="001623B7" w:rsidRPr="00F7796D" w:rsidRDefault="00F81BC1" w:rsidP="00E00797">
            <w:pPr>
              <w:pStyle w:val="Norma"/>
              <w:rPr>
                <w:rFonts w:cs="Arial"/>
              </w:rPr>
            </w:pPr>
            <w:r>
              <w:rPr>
                <w:rFonts w:cs="Arial"/>
              </w:rPr>
              <w:t>2</w:t>
            </w:r>
          </w:p>
        </w:tc>
        <w:tc>
          <w:tcPr>
            <w:tcW w:w="5927"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262" w:type="dxa"/>
            <w:shd w:val="clear" w:color="auto" w:fill="auto"/>
          </w:tcPr>
          <w:p w14:paraId="5EA875B4" w14:textId="7FE22855" w:rsidR="001623B7" w:rsidRPr="00F7796D" w:rsidRDefault="00DE76AF" w:rsidP="00E00797">
            <w:pPr>
              <w:pStyle w:val="Norma"/>
              <w:rPr>
                <w:rFonts w:cs="Arial"/>
              </w:rPr>
            </w:pPr>
            <w:r>
              <w:rPr>
                <w:rFonts w:cs="Arial"/>
              </w:rPr>
              <w:t>10%</w:t>
            </w:r>
          </w:p>
        </w:tc>
      </w:tr>
      <w:tr w:rsidR="001623B7" w:rsidRPr="00C6546D" w14:paraId="5EA875B9" w14:textId="77777777" w:rsidTr="00CD5350">
        <w:tc>
          <w:tcPr>
            <w:tcW w:w="1133" w:type="dxa"/>
          </w:tcPr>
          <w:p w14:paraId="5EA875B6" w14:textId="5CBFCED4" w:rsidR="001623B7" w:rsidRPr="00F7796D" w:rsidRDefault="00F81BC1" w:rsidP="00E00797">
            <w:pPr>
              <w:pStyle w:val="Norma"/>
              <w:rPr>
                <w:rFonts w:cs="Arial"/>
              </w:rPr>
            </w:pPr>
            <w:r>
              <w:rPr>
                <w:rFonts w:cs="Arial"/>
              </w:rPr>
              <w:t>3</w:t>
            </w:r>
          </w:p>
        </w:tc>
        <w:tc>
          <w:tcPr>
            <w:tcW w:w="5927"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262" w:type="dxa"/>
            <w:shd w:val="clear" w:color="auto" w:fill="auto"/>
          </w:tcPr>
          <w:p w14:paraId="5EA875B8" w14:textId="22323499" w:rsidR="001623B7" w:rsidRPr="00F7796D" w:rsidRDefault="00DE76AF" w:rsidP="00E00797">
            <w:pPr>
              <w:pStyle w:val="Norma"/>
              <w:rPr>
                <w:rFonts w:cs="Arial"/>
              </w:rPr>
            </w:pPr>
            <w:r>
              <w:rPr>
                <w:rFonts w:cs="Arial"/>
              </w:rPr>
              <w:t>10%</w:t>
            </w:r>
          </w:p>
        </w:tc>
      </w:tr>
      <w:tr w:rsidR="001623B7" w:rsidRPr="00C6546D" w14:paraId="5EA875BD" w14:textId="77777777" w:rsidTr="00CD5350">
        <w:tc>
          <w:tcPr>
            <w:tcW w:w="1133" w:type="dxa"/>
          </w:tcPr>
          <w:p w14:paraId="5EA875BA" w14:textId="3E205DAC" w:rsidR="001623B7" w:rsidRPr="00F7796D" w:rsidRDefault="00F81BC1" w:rsidP="00E00797">
            <w:pPr>
              <w:pStyle w:val="Norma"/>
              <w:rPr>
                <w:rFonts w:cs="Arial"/>
              </w:rPr>
            </w:pPr>
            <w:r>
              <w:rPr>
                <w:rFonts w:cs="Arial"/>
              </w:rPr>
              <w:t>4</w:t>
            </w:r>
          </w:p>
        </w:tc>
        <w:tc>
          <w:tcPr>
            <w:tcW w:w="5927" w:type="dxa"/>
            <w:shd w:val="clear" w:color="auto" w:fill="auto"/>
          </w:tcPr>
          <w:p w14:paraId="5EA875BB" w14:textId="676381F9" w:rsidR="001623B7" w:rsidRPr="00F7796D" w:rsidRDefault="00F81BC1" w:rsidP="00E00797">
            <w:pPr>
              <w:pStyle w:val="Norma"/>
              <w:rPr>
                <w:rFonts w:cs="Arial"/>
              </w:rPr>
            </w:pPr>
            <w:r w:rsidRPr="00334AEE">
              <w:rPr>
                <w:rFonts w:ascii="Calibri" w:hAnsi="Calibri"/>
                <w:b/>
              </w:rPr>
              <w:t>MANAGEMENT STRUCTURE</w:t>
            </w:r>
          </w:p>
        </w:tc>
        <w:tc>
          <w:tcPr>
            <w:tcW w:w="2262" w:type="dxa"/>
            <w:shd w:val="clear" w:color="auto" w:fill="auto"/>
          </w:tcPr>
          <w:p w14:paraId="5EA875BC" w14:textId="7B18A4D3" w:rsidR="001623B7" w:rsidRPr="00F7796D" w:rsidRDefault="00DE76AF" w:rsidP="00E00797">
            <w:pPr>
              <w:pStyle w:val="Norma"/>
              <w:rPr>
                <w:rFonts w:cs="Arial"/>
              </w:rPr>
            </w:pPr>
            <w:r>
              <w:rPr>
                <w:rFonts w:cs="Arial"/>
              </w:rPr>
              <w:t>10%</w:t>
            </w:r>
          </w:p>
        </w:tc>
      </w:tr>
      <w:tr w:rsidR="001623B7" w:rsidRPr="00C6546D" w14:paraId="5EA875C1" w14:textId="77777777" w:rsidTr="00CD5350">
        <w:tc>
          <w:tcPr>
            <w:tcW w:w="1133" w:type="dxa"/>
          </w:tcPr>
          <w:p w14:paraId="5EA875BE" w14:textId="7AB65F34" w:rsidR="001623B7" w:rsidRPr="00F7796D" w:rsidRDefault="00F81BC1" w:rsidP="00E00797">
            <w:pPr>
              <w:pStyle w:val="Norma"/>
              <w:rPr>
                <w:rFonts w:cs="Arial"/>
              </w:rPr>
            </w:pPr>
            <w:r>
              <w:rPr>
                <w:rFonts w:cs="Arial"/>
              </w:rPr>
              <w:t>5</w:t>
            </w:r>
          </w:p>
        </w:tc>
        <w:tc>
          <w:tcPr>
            <w:tcW w:w="5927" w:type="dxa"/>
            <w:shd w:val="clear" w:color="auto" w:fill="auto"/>
          </w:tcPr>
          <w:p w14:paraId="5EA875BF" w14:textId="14D3D04F" w:rsidR="001623B7" w:rsidRPr="00F7796D" w:rsidRDefault="00F81BC1"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262" w:type="dxa"/>
            <w:shd w:val="clear" w:color="auto" w:fill="auto"/>
          </w:tcPr>
          <w:p w14:paraId="5EA875C0" w14:textId="3161F33F" w:rsidR="001623B7" w:rsidRPr="00F7796D" w:rsidRDefault="000B765D" w:rsidP="00E00797">
            <w:pPr>
              <w:pStyle w:val="Norma"/>
              <w:rPr>
                <w:rFonts w:cs="Arial"/>
              </w:rPr>
            </w:pPr>
            <w:r>
              <w:rPr>
                <w:rFonts w:cs="Arial"/>
              </w:rPr>
              <w:t>30</w:t>
            </w:r>
            <w:r w:rsidR="00DE76AF">
              <w:rPr>
                <w:rFonts w:cs="Arial"/>
              </w:rPr>
              <w:t>%</w:t>
            </w:r>
          </w:p>
        </w:tc>
      </w:tr>
      <w:tr w:rsidR="001623B7" w:rsidRPr="00C6546D" w14:paraId="5EA875C5" w14:textId="77777777" w:rsidTr="00CD5350">
        <w:tc>
          <w:tcPr>
            <w:tcW w:w="1133" w:type="dxa"/>
          </w:tcPr>
          <w:p w14:paraId="5EA875C2" w14:textId="416F5849" w:rsidR="001623B7" w:rsidRPr="00F7796D" w:rsidRDefault="00F81BC1" w:rsidP="00E00797">
            <w:pPr>
              <w:pStyle w:val="Norma"/>
              <w:rPr>
                <w:rFonts w:cs="Arial"/>
              </w:rPr>
            </w:pPr>
            <w:r>
              <w:rPr>
                <w:rFonts w:cs="Arial"/>
              </w:rPr>
              <w:t>6</w:t>
            </w:r>
          </w:p>
        </w:tc>
        <w:tc>
          <w:tcPr>
            <w:tcW w:w="5927" w:type="dxa"/>
            <w:shd w:val="clear" w:color="auto" w:fill="auto"/>
          </w:tcPr>
          <w:p w14:paraId="5EA875C3" w14:textId="5B970F38" w:rsidR="001623B7" w:rsidRPr="00F7796D" w:rsidRDefault="00F81BC1" w:rsidP="00E00797">
            <w:pPr>
              <w:pStyle w:val="Norma"/>
              <w:rPr>
                <w:rFonts w:cs="Arial"/>
              </w:rPr>
            </w:pPr>
            <w:r w:rsidRPr="00334AEE">
              <w:rPr>
                <w:rFonts w:ascii="Calibri" w:hAnsi="Calibri"/>
                <w:b/>
              </w:rPr>
              <w:t>METHOD, ABILITY AND TECHNICAL CAPACITY</w:t>
            </w:r>
          </w:p>
        </w:tc>
        <w:tc>
          <w:tcPr>
            <w:tcW w:w="2262" w:type="dxa"/>
            <w:shd w:val="clear" w:color="auto" w:fill="auto"/>
          </w:tcPr>
          <w:p w14:paraId="5EA875C4" w14:textId="554FD676" w:rsidR="001623B7" w:rsidRPr="00F7796D" w:rsidRDefault="000B765D" w:rsidP="00E00797">
            <w:pPr>
              <w:pStyle w:val="Norma"/>
              <w:rPr>
                <w:rFonts w:cs="Arial"/>
              </w:rPr>
            </w:pPr>
            <w:r>
              <w:rPr>
                <w:rFonts w:cs="Arial"/>
              </w:rPr>
              <w:t>5</w:t>
            </w:r>
            <w:r w:rsidR="00DE76AF">
              <w:rPr>
                <w:rFonts w:cs="Arial"/>
              </w:rPr>
              <w:t>%</w:t>
            </w:r>
          </w:p>
        </w:tc>
      </w:tr>
      <w:tr w:rsidR="001623B7" w:rsidRPr="00C6546D" w14:paraId="5EA875C9" w14:textId="77777777" w:rsidTr="00CD5350">
        <w:tc>
          <w:tcPr>
            <w:tcW w:w="1133" w:type="dxa"/>
          </w:tcPr>
          <w:p w14:paraId="5EA875C6" w14:textId="679AAEE0" w:rsidR="001623B7" w:rsidRPr="00F7796D" w:rsidRDefault="00F81BC1" w:rsidP="00E00797">
            <w:pPr>
              <w:pStyle w:val="Norma"/>
              <w:rPr>
                <w:rFonts w:cs="Arial"/>
              </w:rPr>
            </w:pPr>
            <w:r>
              <w:rPr>
                <w:rFonts w:cs="Arial"/>
              </w:rPr>
              <w:t>7</w:t>
            </w:r>
          </w:p>
        </w:tc>
        <w:tc>
          <w:tcPr>
            <w:tcW w:w="5927" w:type="dxa"/>
            <w:shd w:val="clear" w:color="auto" w:fill="auto"/>
          </w:tcPr>
          <w:p w14:paraId="5EA875C7" w14:textId="7433D552" w:rsidR="001623B7" w:rsidRPr="00F7796D" w:rsidRDefault="00F81BC1" w:rsidP="00E00797">
            <w:pPr>
              <w:pStyle w:val="Norma"/>
              <w:rPr>
                <w:rFonts w:cs="Arial"/>
              </w:rPr>
            </w:pPr>
            <w:r w:rsidRPr="00334AEE">
              <w:rPr>
                <w:rFonts w:ascii="Calibri" w:hAnsi="Calibri"/>
                <w:b/>
              </w:rPr>
              <w:t>UNDERSTANDING OF REQUIREMENTS</w:t>
            </w:r>
          </w:p>
        </w:tc>
        <w:tc>
          <w:tcPr>
            <w:tcW w:w="2262" w:type="dxa"/>
            <w:shd w:val="clear" w:color="auto" w:fill="auto"/>
          </w:tcPr>
          <w:p w14:paraId="5EA875C8" w14:textId="067405C4" w:rsidR="001623B7" w:rsidRPr="00F7796D" w:rsidRDefault="000B765D" w:rsidP="00E00797">
            <w:pPr>
              <w:pStyle w:val="Norma"/>
              <w:rPr>
                <w:rFonts w:cs="Arial"/>
              </w:rPr>
            </w:pPr>
            <w:r>
              <w:rPr>
                <w:rFonts w:cs="Arial"/>
              </w:rPr>
              <w:t>5</w:t>
            </w:r>
            <w:r w:rsidR="00DE76AF">
              <w:rPr>
                <w:rFonts w:cs="Arial"/>
              </w:rPr>
              <w:t>%</w:t>
            </w:r>
          </w:p>
        </w:tc>
      </w:tr>
      <w:tr w:rsidR="00F81BC1" w:rsidRPr="00C6546D" w14:paraId="2E6C8FB4" w14:textId="77777777" w:rsidTr="00CD5350">
        <w:tc>
          <w:tcPr>
            <w:tcW w:w="1133" w:type="dxa"/>
          </w:tcPr>
          <w:p w14:paraId="1E560CCE" w14:textId="3433B6B8" w:rsidR="00F81BC1" w:rsidRPr="00F7796D" w:rsidRDefault="00F81BC1" w:rsidP="00E00797">
            <w:pPr>
              <w:pStyle w:val="Norma"/>
              <w:rPr>
                <w:rFonts w:cs="Arial"/>
              </w:rPr>
            </w:pPr>
            <w:r>
              <w:rPr>
                <w:rFonts w:cs="Arial"/>
              </w:rPr>
              <w:t>8</w:t>
            </w:r>
          </w:p>
        </w:tc>
        <w:tc>
          <w:tcPr>
            <w:tcW w:w="5927" w:type="dxa"/>
            <w:shd w:val="clear" w:color="auto" w:fill="auto"/>
          </w:tcPr>
          <w:p w14:paraId="66360B15" w14:textId="1E9C66FF" w:rsidR="00F81BC1" w:rsidRPr="00F7796D" w:rsidRDefault="00F81BC1" w:rsidP="00E00797">
            <w:pPr>
              <w:pStyle w:val="Norma"/>
              <w:rPr>
                <w:rFonts w:cs="Arial"/>
              </w:rPr>
            </w:pPr>
            <w:r>
              <w:rPr>
                <w:rFonts w:ascii="Calibri" w:hAnsi="Calibri"/>
                <w:b/>
              </w:rPr>
              <w:t xml:space="preserve">RISK AND </w:t>
            </w:r>
            <w:r w:rsidRPr="00334AEE">
              <w:rPr>
                <w:rFonts w:ascii="Calibri" w:hAnsi="Calibri"/>
                <w:b/>
              </w:rPr>
              <w:t>CHALLENGES</w:t>
            </w:r>
          </w:p>
        </w:tc>
        <w:tc>
          <w:tcPr>
            <w:tcW w:w="2262" w:type="dxa"/>
            <w:shd w:val="clear" w:color="auto" w:fill="auto"/>
          </w:tcPr>
          <w:p w14:paraId="42541313" w14:textId="5122232E" w:rsidR="00F81BC1" w:rsidRPr="00F7796D" w:rsidRDefault="000B765D" w:rsidP="00E00797">
            <w:pPr>
              <w:pStyle w:val="Norma"/>
              <w:rPr>
                <w:rFonts w:cs="Arial"/>
              </w:rPr>
            </w:pPr>
            <w:r>
              <w:rPr>
                <w:rFonts w:cs="Arial"/>
              </w:rPr>
              <w:t>5</w:t>
            </w:r>
            <w:r w:rsidR="00DE76AF">
              <w:rPr>
                <w:rFonts w:cs="Arial"/>
              </w:rPr>
              <w:t>%</w:t>
            </w:r>
          </w:p>
        </w:tc>
      </w:tr>
      <w:tr w:rsidR="00F81BC1" w:rsidRPr="00C6546D" w14:paraId="1D5C5230" w14:textId="77777777" w:rsidTr="00CD5350">
        <w:tc>
          <w:tcPr>
            <w:tcW w:w="1133" w:type="dxa"/>
          </w:tcPr>
          <w:p w14:paraId="2768895F" w14:textId="77777777" w:rsidR="00F81BC1" w:rsidRPr="00F7796D" w:rsidRDefault="00F81BC1" w:rsidP="00E00797">
            <w:pPr>
              <w:pStyle w:val="Norma"/>
              <w:rPr>
                <w:rFonts w:cs="Arial"/>
              </w:rPr>
            </w:pPr>
          </w:p>
        </w:tc>
        <w:tc>
          <w:tcPr>
            <w:tcW w:w="5927" w:type="dxa"/>
            <w:shd w:val="clear" w:color="auto" w:fill="auto"/>
          </w:tcPr>
          <w:p w14:paraId="706ACC83" w14:textId="77777777" w:rsidR="00F81BC1" w:rsidRPr="00F7796D" w:rsidRDefault="00F81BC1" w:rsidP="00E00797">
            <w:pPr>
              <w:pStyle w:val="Norma"/>
              <w:rPr>
                <w:rFonts w:cs="Arial"/>
              </w:rPr>
            </w:pPr>
          </w:p>
        </w:tc>
        <w:tc>
          <w:tcPr>
            <w:tcW w:w="2262" w:type="dxa"/>
            <w:shd w:val="clear" w:color="auto" w:fill="auto"/>
          </w:tcPr>
          <w:p w14:paraId="4C34B6F9" w14:textId="77777777" w:rsidR="00F81BC1" w:rsidRPr="00F7796D" w:rsidRDefault="00F81BC1" w:rsidP="00E00797">
            <w:pPr>
              <w:pStyle w:val="Norma"/>
              <w:rPr>
                <w:rFonts w:cs="Arial"/>
              </w:rPr>
            </w:pPr>
          </w:p>
        </w:tc>
      </w:tr>
      <w:tr w:rsidR="001623B7" w:rsidRPr="00C6546D" w14:paraId="5EA875CC" w14:textId="77777777" w:rsidTr="00CD5350">
        <w:tc>
          <w:tcPr>
            <w:tcW w:w="7060" w:type="dxa"/>
            <w:gridSpan w:val="2"/>
          </w:tcPr>
          <w:p w14:paraId="5EA875CA" w14:textId="77777777" w:rsidR="001623B7" w:rsidRPr="00F7796D" w:rsidRDefault="001623B7" w:rsidP="00E00797">
            <w:pPr>
              <w:pStyle w:val="Norma"/>
              <w:rPr>
                <w:rFonts w:cs="Arial"/>
              </w:rPr>
            </w:pPr>
          </w:p>
        </w:tc>
        <w:tc>
          <w:tcPr>
            <w:tcW w:w="2262" w:type="dxa"/>
            <w:shd w:val="clear" w:color="auto" w:fill="auto"/>
          </w:tcPr>
          <w:p w14:paraId="5EA875CB" w14:textId="77777777" w:rsidR="001623B7" w:rsidRPr="00F7796D" w:rsidRDefault="001623B7" w:rsidP="00E00797">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871709" w:rsidRDefault="00F129F3" w:rsidP="00F129F3">
      <w:pPr>
        <w:pStyle w:val="Norma"/>
        <w:jc w:val="both"/>
        <w:rPr>
          <w:rFonts w:asciiTheme="minorHAnsi" w:hAnsiTheme="minorHAnsi" w:cs="Arial"/>
          <w:bCs/>
          <w:szCs w:val="24"/>
        </w:rPr>
      </w:pPr>
      <w:r w:rsidRPr="00871709">
        <w:rPr>
          <w:rFonts w:asciiTheme="minorHAnsi" w:hAnsiTheme="minorHAnsi" w:cs="Arial"/>
          <w:bCs/>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871709" w:rsidRDefault="00F129F3" w:rsidP="00F129F3">
      <w:pPr>
        <w:pStyle w:val="Norma"/>
        <w:jc w:val="both"/>
        <w:rPr>
          <w:rFonts w:asciiTheme="minorHAnsi" w:hAnsiTheme="minorHAnsi" w:cs="Arial"/>
          <w:bCs/>
          <w:szCs w:val="24"/>
        </w:rPr>
      </w:pPr>
    </w:p>
    <w:p w14:paraId="5EA875D2" w14:textId="77777777" w:rsidR="00F129F3" w:rsidRPr="00871709" w:rsidRDefault="00F129F3" w:rsidP="00F129F3">
      <w:pPr>
        <w:pStyle w:val="Norma"/>
        <w:jc w:val="both"/>
        <w:rPr>
          <w:rFonts w:asciiTheme="minorHAnsi" w:hAnsiTheme="minorHAnsi" w:cs="Arial"/>
          <w:szCs w:val="24"/>
        </w:rPr>
      </w:pPr>
      <w:r w:rsidRPr="00871709">
        <w:rPr>
          <w:rFonts w:asciiTheme="minorHAnsi" w:hAnsiTheme="minorHAnsi"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CD5350" w:rsidRDefault="00F129F3" w:rsidP="00F129F3">
      <w:pPr>
        <w:pStyle w:val="Norma"/>
        <w:spacing w:line="276" w:lineRule="auto"/>
        <w:rPr>
          <w:rFonts w:asciiTheme="minorHAnsi" w:hAnsiTheme="minorHAnsi" w:cs="Calibri"/>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CD5350" w:rsidRPr="00CD5350" w14:paraId="5EA875D6" w14:textId="77777777" w:rsidTr="00E00797">
        <w:tc>
          <w:tcPr>
            <w:tcW w:w="816" w:type="dxa"/>
          </w:tcPr>
          <w:p w14:paraId="5EA875D4"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Score</w:t>
            </w:r>
          </w:p>
        </w:tc>
        <w:tc>
          <w:tcPr>
            <w:tcW w:w="7939" w:type="dxa"/>
          </w:tcPr>
          <w:p w14:paraId="5EA875D5"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Description</w:t>
            </w:r>
          </w:p>
        </w:tc>
      </w:tr>
      <w:tr w:rsidR="00CD5350" w:rsidRPr="00CD5350" w14:paraId="5EA875D9" w14:textId="77777777" w:rsidTr="00E00797">
        <w:trPr>
          <w:trHeight w:val="313"/>
        </w:trPr>
        <w:tc>
          <w:tcPr>
            <w:tcW w:w="816" w:type="dxa"/>
          </w:tcPr>
          <w:p w14:paraId="5EA875D7"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1</w:t>
            </w:r>
          </w:p>
        </w:tc>
        <w:tc>
          <w:tcPr>
            <w:tcW w:w="7939" w:type="dxa"/>
          </w:tcPr>
          <w:p w14:paraId="5EA875D8"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Not Satisfactory: Proposal contains significant shortcomings and does not meet the required standard</w:t>
            </w:r>
          </w:p>
        </w:tc>
      </w:tr>
      <w:tr w:rsidR="00CD5350" w:rsidRPr="00CD5350" w14:paraId="5EA875DC" w14:textId="77777777" w:rsidTr="00E00797">
        <w:tc>
          <w:tcPr>
            <w:tcW w:w="816" w:type="dxa"/>
          </w:tcPr>
          <w:p w14:paraId="5EA875DA"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2</w:t>
            </w:r>
          </w:p>
        </w:tc>
        <w:tc>
          <w:tcPr>
            <w:tcW w:w="7939" w:type="dxa"/>
          </w:tcPr>
          <w:p w14:paraId="5EA875DB"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 xml:space="preserve">Partially Satisfactory: Proposal partially meets the required standard, with one or more moderate weaknesses or gaps </w:t>
            </w:r>
          </w:p>
        </w:tc>
      </w:tr>
      <w:tr w:rsidR="00CD5350" w:rsidRPr="00CD5350" w14:paraId="5EA875DF" w14:textId="77777777" w:rsidTr="00E00797">
        <w:tc>
          <w:tcPr>
            <w:tcW w:w="816" w:type="dxa"/>
          </w:tcPr>
          <w:p w14:paraId="5EA875DD"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3</w:t>
            </w:r>
          </w:p>
        </w:tc>
        <w:tc>
          <w:tcPr>
            <w:tcW w:w="7939" w:type="dxa"/>
          </w:tcPr>
          <w:p w14:paraId="5EA875DE"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Satisfactory: Proposal mostly meets the required standard, with one or more minor weaknesses or gaps.</w:t>
            </w:r>
          </w:p>
        </w:tc>
      </w:tr>
      <w:tr w:rsidR="00CD5350" w:rsidRPr="00CD5350" w14:paraId="5EA875E2" w14:textId="77777777" w:rsidTr="00E00797">
        <w:tc>
          <w:tcPr>
            <w:tcW w:w="816" w:type="dxa"/>
          </w:tcPr>
          <w:p w14:paraId="5EA875E0"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4</w:t>
            </w:r>
          </w:p>
        </w:tc>
        <w:tc>
          <w:tcPr>
            <w:tcW w:w="7939" w:type="dxa"/>
          </w:tcPr>
          <w:p w14:paraId="5EA875E1"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Good: Proposal meets the required standard, with moderate levels of assurance</w:t>
            </w:r>
          </w:p>
        </w:tc>
      </w:tr>
      <w:tr w:rsidR="00CD5350" w:rsidRPr="00CD5350" w14:paraId="5EA875E5" w14:textId="77777777" w:rsidTr="00E00797">
        <w:tc>
          <w:tcPr>
            <w:tcW w:w="816" w:type="dxa"/>
          </w:tcPr>
          <w:p w14:paraId="5EA875E3"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5</w:t>
            </w:r>
          </w:p>
        </w:tc>
        <w:tc>
          <w:tcPr>
            <w:tcW w:w="7939" w:type="dxa"/>
          </w:tcPr>
          <w:p w14:paraId="5EA875E4"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Excellent: Proposal fully meets the required standard with high levels of assurance</w:t>
            </w:r>
          </w:p>
        </w:tc>
      </w:tr>
    </w:tbl>
    <w:p w14:paraId="5EA87614" w14:textId="77777777" w:rsidR="001623B7" w:rsidRPr="00CD5350" w:rsidRDefault="001623B7" w:rsidP="001623B7">
      <w:pPr>
        <w:pStyle w:val="Norma"/>
        <w:widowControl/>
        <w:overflowPunct/>
        <w:autoSpaceDE/>
        <w:autoSpaceDN/>
        <w:adjustRightInd/>
        <w:jc w:val="both"/>
        <w:textAlignment w:val="auto"/>
        <w:rPr>
          <w:rFonts w:asciiTheme="minorHAnsi" w:hAnsiTheme="minorHAnsi" w:cs="Arial"/>
          <w:sz w:val="24"/>
          <w:szCs w:val="24"/>
        </w:rPr>
      </w:pPr>
      <w:bookmarkStart w:id="64" w:name="nine01"/>
      <w:bookmarkEnd w:id="64"/>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871709" w:rsidRDefault="007B668D" w:rsidP="00E4650D">
      <w:pPr>
        <w:pStyle w:val="Norma"/>
        <w:jc w:val="both"/>
        <w:rPr>
          <w:rFonts w:asciiTheme="minorHAnsi" w:eastAsia="Calibri" w:hAnsiTheme="minorHAnsi" w:cs="Arial"/>
          <w:szCs w:val="24"/>
          <w:lang w:eastAsia="en-US"/>
        </w:rPr>
      </w:pPr>
      <w:r w:rsidRPr="00871709">
        <w:rPr>
          <w:rFonts w:asciiTheme="minorHAnsi" w:hAnsiTheme="minorHAnsi" w:cs="Arial"/>
          <w:szCs w:val="24"/>
        </w:rPr>
        <w:t>Contractors are strongly advised to structure their tender submissions to cover</w:t>
      </w:r>
      <w:r w:rsidR="000B765B" w:rsidRPr="00871709">
        <w:rPr>
          <w:rFonts w:asciiTheme="minorHAnsi" w:hAnsiTheme="minorHAnsi" w:cs="Arial"/>
          <w:szCs w:val="24"/>
        </w:rPr>
        <w:t xml:space="preserve"> each of</w:t>
      </w:r>
      <w:r w:rsidRPr="00871709">
        <w:rPr>
          <w:rFonts w:asciiTheme="minorHAnsi" w:hAnsiTheme="minorHAnsi" w:cs="Arial"/>
          <w:szCs w:val="24"/>
        </w:rPr>
        <w:t xml:space="preserve"> the criteria above</w:t>
      </w:r>
      <w:r w:rsidR="00F81BC1" w:rsidRPr="00871709">
        <w:rPr>
          <w:rFonts w:asciiTheme="minorHAnsi" w:hAnsiTheme="minorHAnsi" w:cs="Arial"/>
          <w:szCs w:val="24"/>
        </w:rPr>
        <w:t xml:space="preserve"> and supply a price </w:t>
      </w:r>
      <w:r w:rsidR="006D62F6" w:rsidRPr="00871709">
        <w:rPr>
          <w:rFonts w:asciiTheme="minorHAnsi" w:eastAsia="Calibri" w:hAnsiTheme="minorHAnsi" w:cs="Arial"/>
          <w:szCs w:val="24"/>
          <w:lang w:eastAsia="en-US"/>
        </w:rPr>
        <w:t xml:space="preserve">schedule </w:t>
      </w:r>
      <w:r w:rsidR="00D648EC" w:rsidRPr="00871709">
        <w:rPr>
          <w:rFonts w:asciiTheme="minorHAnsi" w:eastAsia="Calibri" w:hAnsiTheme="minorHAnsi" w:cs="Arial"/>
          <w:szCs w:val="24"/>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71709" w:rsidRDefault="000B02C5" w:rsidP="008A0415">
      <w:pPr>
        <w:pStyle w:val="Norma"/>
        <w:jc w:val="both"/>
        <w:rPr>
          <w:rFonts w:asciiTheme="minorHAnsi" w:hAnsiTheme="minorHAnsi" w:cs="Arial"/>
          <w:b/>
          <w:szCs w:val="24"/>
        </w:rPr>
      </w:pPr>
    </w:p>
    <w:p w14:paraId="5EA8761D" w14:textId="4BB87FDC" w:rsidR="002E198B" w:rsidRPr="00871709" w:rsidRDefault="0097210C" w:rsidP="008A0415">
      <w:pPr>
        <w:pStyle w:val="Norma"/>
        <w:jc w:val="both"/>
        <w:rPr>
          <w:rFonts w:asciiTheme="minorHAnsi" w:hAnsiTheme="minorHAnsi" w:cs="Arial"/>
          <w:szCs w:val="24"/>
        </w:rPr>
      </w:pPr>
      <w:r w:rsidRPr="00871709">
        <w:rPr>
          <w:rFonts w:asciiTheme="minorHAnsi" w:hAnsiTheme="minorHAnsi" w:cs="Arial"/>
          <w:szCs w:val="24"/>
        </w:rPr>
        <w:t>C</w:t>
      </w:r>
      <w:r w:rsidR="00222DF8" w:rsidRPr="00871709">
        <w:rPr>
          <w:rFonts w:asciiTheme="minorHAnsi" w:hAnsiTheme="minorHAnsi"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71709" w:rsidRDefault="002E198B" w:rsidP="008A0415">
      <w:pPr>
        <w:pStyle w:val="Norma"/>
        <w:jc w:val="both"/>
        <w:rPr>
          <w:rFonts w:asciiTheme="minorHAnsi" w:hAnsiTheme="minorHAnsi" w:cs="Arial"/>
          <w:szCs w:val="24"/>
        </w:rPr>
      </w:pPr>
    </w:p>
    <w:p w14:paraId="3DADA445" w14:textId="6728C8CC" w:rsidR="00802C0A" w:rsidRPr="00871709" w:rsidRDefault="00802C0A" w:rsidP="00802C0A">
      <w:pPr>
        <w:pStyle w:val="Norma"/>
        <w:jc w:val="both"/>
        <w:rPr>
          <w:rFonts w:asciiTheme="minorHAnsi" w:hAnsiTheme="minorHAnsi" w:cs="Arial"/>
          <w:szCs w:val="24"/>
        </w:rPr>
      </w:pPr>
      <w:r w:rsidRPr="00871709">
        <w:rPr>
          <w:rFonts w:asciiTheme="minorHAnsi" w:hAnsiTheme="minorHAnsi" w:cs="Arial"/>
          <w:szCs w:val="24"/>
        </w:rPr>
        <w:t xml:space="preserve">Should interviews go ahead, CCC will shortlist the top three suppliers with the highest marks from the written proposals. Interviews are provisionally expected to be held on </w:t>
      </w:r>
      <w:r w:rsidR="0006650F" w:rsidRPr="00871709">
        <w:rPr>
          <w:rFonts w:asciiTheme="minorHAnsi" w:hAnsiTheme="minorHAnsi" w:cs="Arial"/>
          <w:color w:val="FF0000"/>
          <w:szCs w:val="24"/>
        </w:rPr>
        <w:t xml:space="preserve">Thursday </w:t>
      </w:r>
      <w:r w:rsidR="000B765D">
        <w:rPr>
          <w:rFonts w:asciiTheme="minorHAnsi" w:hAnsiTheme="minorHAnsi" w:cs="Arial"/>
          <w:color w:val="FF0000"/>
          <w:szCs w:val="24"/>
        </w:rPr>
        <w:t>26</w:t>
      </w:r>
      <w:r w:rsidR="000B765D" w:rsidRPr="000B765D">
        <w:rPr>
          <w:rFonts w:asciiTheme="minorHAnsi" w:hAnsiTheme="minorHAnsi" w:cs="Arial"/>
          <w:color w:val="FF0000"/>
          <w:szCs w:val="24"/>
          <w:vertAlign w:val="superscript"/>
        </w:rPr>
        <w:t>th</w:t>
      </w:r>
      <w:r w:rsidR="000B765D">
        <w:rPr>
          <w:rFonts w:asciiTheme="minorHAnsi" w:hAnsiTheme="minorHAnsi" w:cs="Arial"/>
          <w:color w:val="FF0000"/>
          <w:szCs w:val="24"/>
        </w:rPr>
        <w:t xml:space="preserve"> </w:t>
      </w:r>
      <w:r w:rsidR="0006650F" w:rsidRPr="00871709">
        <w:rPr>
          <w:rFonts w:asciiTheme="minorHAnsi" w:hAnsiTheme="minorHAnsi" w:cs="Arial"/>
          <w:color w:val="FF0000"/>
          <w:szCs w:val="24"/>
        </w:rPr>
        <w:t>January</w:t>
      </w:r>
      <w:r w:rsidRPr="00871709">
        <w:rPr>
          <w:rFonts w:asciiTheme="minorHAnsi" w:hAnsiTheme="minorHAnsi" w:cs="Arial"/>
          <w:szCs w:val="24"/>
        </w:rPr>
        <w:t xml:space="preserve">. If this date changes, CCC will notify applicants. </w:t>
      </w:r>
    </w:p>
    <w:p w14:paraId="1D18D5ED" w14:textId="77777777" w:rsidR="00802C0A" w:rsidRPr="00871709" w:rsidRDefault="00802C0A" w:rsidP="008A0415">
      <w:pPr>
        <w:pStyle w:val="Norma"/>
        <w:jc w:val="both"/>
        <w:rPr>
          <w:rFonts w:asciiTheme="minorHAnsi" w:hAnsiTheme="minorHAnsi" w:cs="Arial"/>
          <w:szCs w:val="24"/>
        </w:rPr>
      </w:pPr>
    </w:p>
    <w:p w14:paraId="5EA87621" w14:textId="335D7D1B" w:rsidR="006C44C2" w:rsidRPr="00871709" w:rsidRDefault="006C44C2" w:rsidP="008A0415">
      <w:pPr>
        <w:pStyle w:val="Norma"/>
        <w:jc w:val="both"/>
        <w:rPr>
          <w:rFonts w:asciiTheme="minorHAnsi" w:hAnsiTheme="minorHAnsi" w:cs="Arial"/>
          <w:szCs w:val="24"/>
        </w:rPr>
      </w:pPr>
      <w:r w:rsidRPr="00871709">
        <w:rPr>
          <w:rFonts w:asciiTheme="minorHAnsi" w:hAnsiTheme="minorHAnsi" w:cs="Arial"/>
          <w:szCs w:val="24"/>
        </w:rPr>
        <w:t>The areas to be covered in the interview, and markings allocated to each topic area will be sent to the shortlisted supplier prior to interview.</w:t>
      </w:r>
    </w:p>
    <w:p w14:paraId="5EA87622" w14:textId="77777777" w:rsidR="006C44C2" w:rsidRPr="00871709" w:rsidRDefault="006C44C2" w:rsidP="008A0415">
      <w:pPr>
        <w:pStyle w:val="Norma"/>
        <w:jc w:val="both"/>
        <w:rPr>
          <w:rFonts w:asciiTheme="minorHAnsi" w:hAnsiTheme="minorHAnsi" w:cs="Arial"/>
          <w:szCs w:val="24"/>
        </w:rPr>
      </w:pPr>
    </w:p>
    <w:p w14:paraId="5EA87623" w14:textId="77777777" w:rsidR="00A54FFC" w:rsidRPr="00871709" w:rsidRDefault="00222DF8" w:rsidP="008A0415">
      <w:pPr>
        <w:pStyle w:val="Norma"/>
        <w:jc w:val="both"/>
        <w:rPr>
          <w:rFonts w:asciiTheme="minorHAnsi" w:hAnsiTheme="minorHAnsi" w:cs="Arial"/>
          <w:szCs w:val="24"/>
        </w:rPr>
      </w:pPr>
      <w:r w:rsidRPr="00871709">
        <w:rPr>
          <w:rFonts w:asciiTheme="minorHAnsi" w:hAnsiTheme="minorHAnsi" w:cs="Arial"/>
          <w:szCs w:val="24"/>
        </w:rPr>
        <w:t>Further details of interview</w:t>
      </w:r>
      <w:r w:rsidR="000967DA" w:rsidRPr="00871709">
        <w:rPr>
          <w:rFonts w:asciiTheme="minorHAnsi" w:hAnsiTheme="minorHAnsi" w:cs="Arial"/>
          <w:szCs w:val="24"/>
        </w:rPr>
        <w:t>s</w:t>
      </w:r>
      <w:r w:rsidRPr="00871709">
        <w:rPr>
          <w:rFonts w:asciiTheme="minorHAnsi" w:hAnsiTheme="minorHAnsi" w:cs="Arial"/>
          <w:szCs w:val="24"/>
        </w:rPr>
        <w:t xml:space="preserve"> will be sent to successful applicants on selection.</w:t>
      </w:r>
      <w:r w:rsidR="001C6E36" w:rsidRPr="00871709">
        <w:rPr>
          <w:rFonts w:asciiTheme="minorHAnsi" w:hAnsiTheme="minorHAnsi" w:cs="Arial"/>
          <w:szCs w:val="24"/>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54A8A"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 w:val="24"/>
          <w:szCs w:val="24"/>
        </w:rPr>
      </w:pPr>
    </w:p>
    <w:p w14:paraId="5EA87628" w14:textId="77777777" w:rsidR="00A10F62" w:rsidRPr="00871709"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Cs w:val="24"/>
        </w:rPr>
      </w:pPr>
      <w:r w:rsidRPr="00871709">
        <w:rPr>
          <w:rFonts w:asciiTheme="minorHAnsi" w:hAnsiTheme="minorHAnsi" w:cs="Arial"/>
          <w:szCs w:val="24"/>
        </w:rPr>
        <w:t>F</w:t>
      </w:r>
      <w:r w:rsidR="00480D1F" w:rsidRPr="00871709">
        <w:rPr>
          <w:rFonts w:asciiTheme="minorHAnsi" w:hAnsiTheme="minorHAnsi" w:cs="Arial"/>
          <w:szCs w:val="24"/>
        </w:rPr>
        <w:t xml:space="preserve">eedback </w:t>
      </w:r>
      <w:r w:rsidR="000967DA" w:rsidRPr="00871709">
        <w:rPr>
          <w:rFonts w:asciiTheme="minorHAnsi" w:hAnsiTheme="minorHAnsi" w:cs="Arial"/>
          <w:szCs w:val="24"/>
        </w:rPr>
        <w:t>will be given in the</w:t>
      </w:r>
      <w:r w:rsidRPr="00871709">
        <w:rPr>
          <w:rFonts w:asciiTheme="minorHAnsi" w:hAnsiTheme="minorHAnsi" w:cs="Arial"/>
          <w:szCs w:val="24"/>
        </w:rPr>
        <w:t xml:space="preserve"> unsuccessful letters</w:t>
      </w:r>
      <w:r w:rsidRPr="00871709" w:rsidDel="00AA6AF5">
        <w:rPr>
          <w:rFonts w:asciiTheme="minorHAnsi" w:hAnsiTheme="minorHAnsi" w:cs="Arial"/>
          <w:szCs w:val="24"/>
        </w:rPr>
        <w:t xml:space="preserve"> </w:t>
      </w:r>
      <w:r w:rsidR="000967DA" w:rsidRPr="00871709">
        <w:rPr>
          <w:rFonts w:asciiTheme="minorHAnsi" w:hAnsiTheme="minorHAnsi" w:cs="Arial"/>
          <w:szCs w:val="24"/>
        </w:rPr>
        <w:t>or emails.</w:t>
      </w:r>
      <w:bookmarkEnd w:id="8"/>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684505">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64EA"/>
    <w:multiLevelType w:val="hybridMultilevel"/>
    <w:tmpl w:val="43405B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8577F60"/>
    <w:multiLevelType w:val="hybridMultilevel"/>
    <w:tmpl w:val="8F6E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C08F1"/>
    <w:multiLevelType w:val="hybridMultilevel"/>
    <w:tmpl w:val="8A44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891208"/>
    <w:multiLevelType w:val="hybridMultilevel"/>
    <w:tmpl w:val="F06C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5162B39"/>
    <w:multiLevelType w:val="hybridMultilevel"/>
    <w:tmpl w:val="EFD8BDAC"/>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4818A5"/>
    <w:multiLevelType w:val="hybridMultilevel"/>
    <w:tmpl w:val="5F00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5031F1"/>
    <w:multiLevelType w:val="hybridMultilevel"/>
    <w:tmpl w:val="29A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C2578"/>
    <w:multiLevelType w:val="hybridMultilevel"/>
    <w:tmpl w:val="4406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6"/>
  </w:num>
  <w:num w:numId="6">
    <w:abstractNumId w:val="1"/>
  </w:num>
  <w:num w:numId="7">
    <w:abstractNumId w:val="0"/>
  </w:num>
  <w:num w:numId="8">
    <w:abstractNumId w:val="3"/>
  </w:num>
  <w:num w:numId="9">
    <w:abstractNumId w:val="8"/>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457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A8A"/>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0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B765D"/>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21F"/>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505"/>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A7"/>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09"/>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DD2"/>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350"/>
    <w:rsid w:val="00CD651A"/>
    <w:rsid w:val="00CD6EFA"/>
    <w:rsid w:val="00CD7B50"/>
    <w:rsid w:val="00CD7D96"/>
    <w:rsid w:val="00CE0261"/>
    <w:rsid w:val="00CE0357"/>
    <w:rsid w:val="00CE0378"/>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17C"/>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259"/>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D1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36E0"/>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government-response-to-2015-progress-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theccc.org.uk/wp-content/uploads/2015/06/6.736_CCC_ASC_Adaptation-Progress-Report_2015_FINAL_WEB_070715_RF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wp-content/uploads/2015/06/ASC-2015-Report-Business-chapter-dashboard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D3BBE4A9-3E55-46C5-9E82-D735E1F3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2017-01-12T11:20:00Z</dcterms:created>
  <dcterms:modified xsi:type="dcterms:W3CDTF">2017-01-12T11:20:00Z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