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20" w:type="pct"/>
        <w:tblInd w:w="-108" w:type="dxa"/>
        <w:tblLook w:val="01E0" w:firstRow="1" w:lastRow="1" w:firstColumn="1" w:lastColumn="1" w:noHBand="0" w:noVBand="0"/>
      </w:tblPr>
      <w:tblGrid>
        <w:gridCol w:w="3575"/>
        <w:gridCol w:w="6295"/>
      </w:tblGrid>
      <w:tr w:rsidR="000B7D9E" w:rsidRPr="00E02DBF" w14:paraId="3D2F64B7" w14:textId="77777777" w:rsidTr="000B7D9E">
        <w:tc>
          <w:tcPr>
            <w:tcW w:w="1811" w:type="pct"/>
          </w:tcPr>
          <w:p w14:paraId="3386BCFE" w14:textId="77777777" w:rsidR="000B7D9E" w:rsidRPr="00E02DBF" w:rsidRDefault="000B7D9E" w:rsidP="0012625D">
            <w:pPr>
              <w:jc w:val="right"/>
              <w:rPr>
                <w:rStyle w:val="Strong"/>
                <w:rFonts w:ascii="Arial" w:hAnsi="Arial" w:cs="Arial"/>
                <w:b w:val="0"/>
                <w:bCs w:val="0"/>
              </w:rPr>
            </w:pPr>
          </w:p>
        </w:tc>
        <w:tc>
          <w:tcPr>
            <w:tcW w:w="3189" w:type="pct"/>
          </w:tcPr>
          <w:p w14:paraId="530D3822" w14:textId="77777777" w:rsidR="000B7D9E" w:rsidRPr="00F81119" w:rsidRDefault="000B7D9E" w:rsidP="00E93A65">
            <w:pPr>
              <w:jc w:val="right"/>
              <w:rPr>
                <w:rStyle w:val="Strong"/>
                <w:rFonts w:ascii="Arial" w:hAnsi="Arial" w:cs="Arial"/>
                <w:b w:val="0"/>
              </w:rPr>
            </w:pPr>
            <w:r w:rsidRPr="00F81119">
              <w:rPr>
                <w:rStyle w:val="Strong"/>
                <w:rFonts w:ascii="Arial" w:hAnsi="Arial" w:cs="Arial"/>
                <w:b w:val="0"/>
              </w:rPr>
              <w:t xml:space="preserve">Procurement Department </w:t>
            </w:r>
          </w:p>
        </w:tc>
      </w:tr>
      <w:tr w:rsidR="000B7D9E" w:rsidRPr="00E02DBF" w14:paraId="2229EB19" w14:textId="77777777" w:rsidTr="000B7D9E">
        <w:tc>
          <w:tcPr>
            <w:tcW w:w="1811" w:type="pct"/>
          </w:tcPr>
          <w:p w14:paraId="5E379DB1" w14:textId="77777777" w:rsidR="000B7D9E" w:rsidRPr="00E02DBF" w:rsidRDefault="000B7D9E" w:rsidP="0012625D">
            <w:pPr>
              <w:jc w:val="right"/>
              <w:rPr>
                <w:rStyle w:val="Strong"/>
                <w:rFonts w:ascii="Arial" w:hAnsi="Arial" w:cs="Arial"/>
                <w:b w:val="0"/>
                <w:bCs w:val="0"/>
              </w:rPr>
            </w:pPr>
          </w:p>
          <w:p w14:paraId="16A967A5" w14:textId="77777777" w:rsidR="000B7D9E" w:rsidRPr="00E02DBF" w:rsidRDefault="000B7D9E" w:rsidP="0012625D">
            <w:pPr>
              <w:jc w:val="right"/>
              <w:rPr>
                <w:rStyle w:val="Strong"/>
                <w:rFonts w:ascii="Arial" w:hAnsi="Arial" w:cs="Arial"/>
                <w:b w:val="0"/>
                <w:bCs w:val="0"/>
              </w:rPr>
            </w:pPr>
          </w:p>
        </w:tc>
        <w:tc>
          <w:tcPr>
            <w:tcW w:w="3189" w:type="pct"/>
          </w:tcPr>
          <w:p w14:paraId="7BF9DE55" w14:textId="77777777" w:rsidR="000B7D9E" w:rsidRPr="00F81119" w:rsidRDefault="000B7D9E" w:rsidP="00E93A65">
            <w:pPr>
              <w:jc w:val="right"/>
              <w:rPr>
                <w:rStyle w:val="Strong"/>
                <w:rFonts w:ascii="Arial" w:hAnsi="Arial" w:cs="Arial"/>
                <w:b w:val="0"/>
              </w:rPr>
            </w:pPr>
            <w:r w:rsidRPr="00F81119">
              <w:rPr>
                <w:rStyle w:val="Strong"/>
                <w:rFonts w:ascii="Arial" w:hAnsi="Arial" w:cs="Arial"/>
                <w:b w:val="0"/>
              </w:rPr>
              <w:t xml:space="preserve">Guy’s </w:t>
            </w:r>
            <w:r w:rsidR="00E93A65" w:rsidRPr="00F81119">
              <w:rPr>
                <w:rStyle w:val="Strong"/>
                <w:rFonts w:ascii="Arial" w:hAnsi="Arial" w:cs="Arial"/>
                <w:b w:val="0"/>
              </w:rPr>
              <w:t>and</w:t>
            </w:r>
            <w:r w:rsidRPr="00F81119">
              <w:rPr>
                <w:rStyle w:val="Strong"/>
                <w:rFonts w:ascii="Arial" w:hAnsi="Arial" w:cs="Arial"/>
                <w:b w:val="0"/>
              </w:rPr>
              <w:t xml:space="preserve"> St Thomas’ NHS Foundation Trust</w:t>
            </w:r>
          </w:p>
          <w:p w14:paraId="3BD36854" w14:textId="77777777" w:rsidR="00F81119" w:rsidRPr="00F81119" w:rsidRDefault="00F81119" w:rsidP="00F81119">
            <w:pPr>
              <w:jc w:val="right"/>
              <w:rPr>
                <w:rStyle w:val="Strong"/>
                <w:rFonts w:ascii="Arial" w:hAnsi="Arial" w:cs="Arial"/>
                <w:b w:val="0"/>
                <w:bCs w:val="0"/>
              </w:rPr>
            </w:pPr>
            <w:r w:rsidRPr="00F81119">
              <w:rPr>
                <w:rStyle w:val="Strong"/>
                <w:rFonts w:ascii="Arial" w:hAnsi="Arial" w:cs="Arial"/>
                <w:b w:val="0"/>
                <w:bCs w:val="0"/>
              </w:rPr>
              <w:t>200 Great Dover Street</w:t>
            </w:r>
          </w:p>
          <w:p w14:paraId="38562553" w14:textId="77777777" w:rsidR="00F81119" w:rsidRPr="00F81119" w:rsidRDefault="00F81119" w:rsidP="00F81119">
            <w:pPr>
              <w:jc w:val="right"/>
              <w:rPr>
                <w:rStyle w:val="Strong"/>
                <w:rFonts w:ascii="Arial" w:hAnsi="Arial" w:cs="Arial"/>
                <w:b w:val="0"/>
                <w:bCs w:val="0"/>
              </w:rPr>
            </w:pPr>
            <w:r w:rsidRPr="00F81119">
              <w:rPr>
                <w:rStyle w:val="Strong"/>
                <w:rFonts w:ascii="Arial" w:hAnsi="Arial" w:cs="Arial"/>
                <w:b w:val="0"/>
                <w:bCs w:val="0"/>
              </w:rPr>
              <w:t>London</w:t>
            </w:r>
          </w:p>
          <w:p w14:paraId="5BE2AD94" w14:textId="77777777" w:rsidR="00F81119" w:rsidRPr="00F81119" w:rsidRDefault="00F81119" w:rsidP="00F81119">
            <w:pPr>
              <w:jc w:val="right"/>
              <w:rPr>
                <w:rStyle w:val="Strong"/>
                <w:rFonts w:ascii="Arial" w:hAnsi="Arial" w:cs="Arial"/>
                <w:b w:val="0"/>
                <w:bCs w:val="0"/>
              </w:rPr>
            </w:pPr>
            <w:r w:rsidRPr="00F81119">
              <w:rPr>
                <w:rStyle w:val="Strong"/>
                <w:rFonts w:ascii="Arial" w:hAnsi="Arial" w:cs="Arial"/>
                <w:b w:val="0"/>
                <w:bCs w:val="0"/>
              </w:rPr>
              <w:t>SE1 4YB</w:t>
            </w:r>
          </w:p>
        </w:tc>
      </w:tr>
      <w:tr w:rsidR="000B7D9E" w:rsidRPr="00E02DBF" w14:paraId="7CAF3E43" w14:textId="77777777" w:rsidTr="000B7D9E">
        <w:trPr>
          <w:gridAfter w:val="1"/>
          <w:wAfter w:w="3189" w:type="pct"/>
        </w:trPr>
        <w:tc>
          <w:tcPr>
            <w:tcW w:w="1811" w:type="pct"/>
          </w:tcPr>
          <w:p w14:paraId="3D2CD9E0" w14:textId="77777777" w:rsidR="000B7D9E" w:rsidRPr="00E02DBF" w:rsidRDefault="000B7D9E" w:rsidP="0012625D">
            <w:pPr>
              <w:rPr>
                <w:rStyle w:val="Strong"/>
                <w:rFonts w:ascii="Arial" w:hAnsi="Arial" w:cs="Arial"/>
                <w:b w:val="0"/>
                <w:bCs w:val="0"/>
              </w:rPr>
            </w:pPr>
          </w:p>
        </w:tc>
      </w:tr>
      <w:tr w:rsidR="000B7D9E" w:rsidRPr="00E02DBF" w14:paraId="5B594F67" w14:textId="77777777" w:rsidTr="000B7D9E">
        <w:tc>
          <w:tcPr>
            <w:tcW w:w="1811" w:type="pct"/>
          </w:tcPr>
          <w:p w14:paraId="69F49303" w14:textId="77777777" w:rsidR="000B7D9E" w:rsidRPr="00E02DBF" w:rsidRDefault="000B7D9E" w:rsidP="0012625D">
            <w:pPr>
              <w:rPr>
                <w:rStyle w:val="Strong"/>
                <w:rFonts w:ascii="Arial" w:hAnsi="Arial" w:cs="Arial"/>
                <w:b w:val="0"/>
                <w:bCs w:val="0"/>
              </w:rPr>
            </w:pPr>
          </w:p>
        </w:tc>
        <w:tc>
          <w:tcPr>
            <w:tcW w:w="3189" w:type="pct"/>
          </w:tcPr>
          <w:p w14:paraId="66B8D1E6" w14:textId="77777777" w:rsidR="000B7D9E" w:rsidRPr="00E02DBF" w:rsidRDefault="000B7D9E" w:rsidP="000A3034">
            <w:pPr>
              <w:rPr>
                <w:rStyle w:val="Strong"/>
                <w:rFonts w:ascii="Arial" w:hAnsi="Arial" w:cs="Arial"/>
                <w:b w:val="0"/>
                <w:bCs w:val="0"/>
              </w:rPr>
            </w:pPr>
          </w:p>
        </w:tc>
      </w:tr>
      <w:tr w:rsidR="000B7D9E" w:rsidRPr="00A533DB" w14:paraId="6D947999" w14:textId="77777777" w:rsidTr="000B7D9E">
        <w:tc>
          <w:tcPr>
            <w:tcW w:w="1811" w:type="pct"/>
          </w:tcPr>
          <w:p w14:paraId="0C47FD02" w14:textId="77777777" w:rsidR="000B7D9E" w:rsidRPr="00E02DBF" w:rsidRDefault="000B7D9E" w:rsidP="0012625D">
            <w:pPr>
              <w:rPr>
                <w:rStyle w:val="Strong"/>
                <w:rFonts w:ascii="Arial" w:hAnsi="Arial" w:cs="Arial"/>
                <w:b w:val="0"/>
                <w:bCs w:val="0"/>
              </w:rPr>
            </w:pPr>
          </w:p>
        </w:tc>
        <w:tc>
          <w:tcPr>
            <w:tcW w:w="3189" w:type="pct"/>
          </w:tcPr>
          <w:p w14:paraId="40C2005B" w14:textId="635F60F2" w:rsidR="000B7D9E" w:rsidRPr="00A533DB" w:rsidRDefault="009165D0" w:rsidP="00E93A65">
            <w:pPr>
              <w:jc w:val="right"/>
              <w:rPr>
                <w:rStyle w:val="Strong"/>
                <w:rFonts w:ascii="Arial" w:hAnsi="Arial" w:cs="Arial"/>
                <w:b w:val="0"/>
                <w:bCs w:val="0"/>
              </w:rPr>
            </w:pPr>
            <w:r>
              <w:rPr>
                <w:rStyle w:val="Strong"/>
                <w:rFonts w:ascii="Arial" w:hAnsi="Arial" w:cs="Arial"/>
                <w:b w:val="0"/>
                <w:bCs w:val="0"/>
              </w:rPr>
              <w:fldChar w:fldCharType="begin"/>
            </w:r>
            <w:r>
              <w:rPr>
                <w:rStyle w:val="Strong"/>
                <w:rFonts w:ascii="Arial" w:hAnsi="Arial" w:cs="Arial"/>
                <w:b w:val="0"/>
                <w:bCs w:val="0"/>
              </w:rPr>
              <w:instrText xml:space="preserve"> DATE \@ "dd MMMM yyyy" </w:instrText>
            </w:r>
            <w:r>
              <w:rPr>
                <w:rStyle w:val="Strong"/>
                <w:rFonts w:ascii="Arial" w:hAnsi="Arial" w:cs="Arial"/>
                <w:b w:val="0"/>
                <w:bCs w:val="0"/>
              </w:rPr>
              <w:fldChar w:fldCharType="separate"/>
            </w:r>
            <w:r w:rsidR="00CA180C">
              <w:rPr>
                <w:rStyle w:val="Strong"/>
                <w:rFonts w:ascii="Arial" w:hAnsi="Arial" w:cs="Arial"/>
                <w:b w:val="0"/>
                <w:bCs w:val="0"/>
                <w:noProof/>
              </w:rPr>
              <w:t>0</w:t>
            </w:r>
            <w:r w:rsidR="00553A9F">
              <w:rPr>
                <w:rStyle w:val="Strong"/>
                <w:rFonts w:ascii="Arial" w:hAnsi="Arial" w:cs="Arial"/>
                <w:b w:val="0"/>
                <w:bCs w:val="0"/>
                <w:noProof/>
              </w:rPr>
              <w:t>7</w:t>
            </w:r>
            <w:r w:rsidR="00CA180C">
              <w:rPr>
                <w:rStyle w:val="Strong"/>
                <w:rFonts w:ascii="Arial" w:hAnsi="Arial" w:cs="Arial"/>
                <w:b w:val="0"/>
                <w:bCs w:val="0"/>
                <w:noProof/>
              </w:rPr>
              <w:t xml:space="preserve"> September 2023</w:t>
            </w:r>
            <w:r>
              <w:rPr>
                <w:rStyle w:val="Strong"/>
                <w:rFonts w:ascii="Arial" w:hAnsi="Arial" w:cs="Arial"/>
                <w:b w:val="0"/>
                <w:bCs w:val="0"/>
              </w:rPr>
              <w:fldChar w:fldCharType="end"/>
            </w:r>
          </w:p>
        </w:tc>
      </w:tr>
    </w:tbl>
    <w:p w14:paraId="3920386C" w14:textId="1BFA2582" w:rsidR="000B7D9E" w:rsidRPr="00E02DBF" w:rsidRDefault="002A434C" w:rsidP="000B7D9E">
      <w:pPr>
        <w:pStyle w:val="BodyText"/>
        <w:rPr>
          <w:b/>
          <w:bCs/>
        </w:rPr>
      </w:pPr>
      <w:r w:rsidRPr="00E02DBF">
        <w:t xml:space="preserve">Dear </w:t>
      </w:r>
      <w:r w:rsidR="009C4933">
        <w:t>Responder</w:t>
      </w:r>
      <w:r w:rsidR="00F81119">
        <w:t>,</w:t>
      </w:r>
    </w:p>
    <w:p w14:paraId="242152FD" w14:textId="77777777" w:rsidR="000B7D9E" w:rsidRPr="00E02DBF" w:rsidRDefault="000B7D9E" w:rsidP="000B7D9E">
      <w:pPr>
        <w:pStyle w:val="BodyText"/>
        <w:rPr>
          <w:b/>
          <w:bCs/>
        </w:rPr>
      </w:pPr>
    </w:p>
    <w:p w14:paraId="2D797FE4" w14:textId="663A63D0" w:rsidR="000B7D9E" w:rsidRDefault="00D1684A" w:rsidP="000B7D9E">
      <w:pPr>
        <w:pStyle w:val="BodyText"/>
        <w:rPr>
          <w:b/>
          <w:bCs/>
        </w:rPr>
      </w:pPr>
      <w:r>
        <w:rPr>
          <w:b/>
          <w:bCs/>
        </w:rPr>
        <w:t xml:space="preserve">Re: </w:t>
      </w:r>
      <w:r w:rsidR="00DA5475" w:rsidRPr="00DA5475">
        <w:rPr>
          <w:b/>
          <w:bCs/>
          <w:shd w:val="clear" w:color="auto" w:fill="FFFFFF" w:themeFill="background1"/>
        </w:rPr>
        <w:t>GSTT Aseptic Services</w:t>
      </w:r>
      <w:r w:rsidR="00827113">
        <w:rPr>
          <w:b/>
          <w:bCs/>
        </w:rPr>
        <w:t xml:space="preserve"> -</w:t>
      </w:r>
      <w:r w:rsidR="0083174D">
        <w:rPr>
          <w:b/>
          <w:bCs/>
        </w:rPr>
        <w:t xml:space="preserve"> Pre-Market Engagement</w:t>
      </w:r>
    </w:p>
    <w:p w14:paraId="292C0859" w14:textId="4BDAC075" w:rsidR="0083174D" w:rsidRDefault="0083174D" w:rsidP="000B7D9E">
      <w:pPr>
        <w:pStyle w:val="BodyText"/>
        <w:rPr>
          <w:b/>
          <w:bCs/>
        </w:rPr>
      </w:pPr>
      <w:r>
        <w:rPr>
          <w:b/>
          <w:bCs/>
        </w:rPr>
        <w:t>Prior Information Notice (PIN) reference:</w:t>
      </w:r>
      <w:r w:rsidR="00A5137D">
        <w:rPr>
          <w:bCs/>
        </w:rPr>
        <w:t xml:space="preserve"> </w:t>
      </w:r>
      <w:r w:rsidR="000B4FE7" w:rsidRPr="000B4FE7">
        <w:rPr>
          <w:bCs/>
        </w:rPr>
        <w:t>FTS-008708</w:t>
      </w:r>
    </w:p>
    <w:p w14:paraId="194912DB" w14:textId="5CC5F478" w:rsidR="000B7D9E" w:rsidRDefault="00E344FD" w:rsidP="000B7D9E">
      <w:pPr>
        <w:pStyle w:val="BodyText"/>
        <w:rPr>
          <w:bCs/>
        </w:rPr>
      </w:pPr>
      <w:proofErr w:type="spellStart"/>
      <w:r>
        <w:rPr>
          <w:b/>
          <w:bCs/>
        </w:rPr>
        <w:t>Atamis</w:t>
      </w:r>
      <w:proofErr w:type="spellEnd"/>
      <w:r>
        <w:rPr>
          <w:b/>
          <w:bCs/>
        </w:rPr>
        <w:t xml:space="preserve"> project ref no: </w:t>
      </w:r>
      <w:r w:rsidR="000B4FE7" w:rsidRPr="000B4FE7">
        <w:rPr>
          <w:bCs/>
        </w:rPr>
        <w:t>C207900</w:t>
      </w:r>
    </w:p>
    <w:p w14:paraId="23650AD7" w14:textId="77777777" w:rsidR="007572D8" w:rsidRPr="00E02DBF" w:rsidRDefault="007572D8" w:rsidP="000B7D9E">
      <w:pPr>
        <w:pStyle w:val="BodyText"/>
      </w:pPr>
    </w:p>
    <w:p w14:paraId="765DA52E" w14:textId="56A772D7" w:rsidR="000B7D9E" w:rsidRPr="00B65077" w:rsidRDefault="000B4FE7" w:rsidP="000B7D9E">
      <w:pPr>
        <w:pStyle w:val="BodyText"/>
      </w:pPr>
      <w:r>
        <w:t>Thank you</w:t>
      </w:r>
      <w:r w:rsidR="00F81119">
        <w:t xml:space="preserve"> for accessing the </w:t>
      </w:r>
      <w:r w:rsidR="00DA5475" w:rsidRPr="00DA5475">
        <w:t>Aseptic Services</w:t>
      </w:r>
      <w:r w:rsidR="00F81119">
        <w:t xml:space="preserve"> – Pre-Market Engagement </w:t>
      </w:r>
      <w:r>
        <w:t xml:space="preserve">project </w:t>
      </w:r>
      <w:r w:rsidRPr="00B65077">
        <w:t>for</w:t>
      </w:r>
      <w:r w:rsidR="000B7D9E" w:rsidRPr="00B65077">
        <w:t xml:space="preserve"> Guy’s </w:t>
      </w:r>
      <w:r w:rsidR="00E93A65" w:rsidRPr="00B65077">
        <w:t>and</w:t>
      </w:r>
      <w:r w:rsidR="000B7D9E" w:rsidRPr="00B65077">
        <w:t xml:space="preserve"> St Thomas’ NHS Foundation Trust</w:t>
      </w:r>
      <w:r w:rsidR="007572D8">
        <w:t xml:space="preserve"> </w:t>
      </w:r>
      <w:r w:rsidR="00F81119">
        <w:t xml:space="preserve">(the </w:t>
      </w:r>
      <w:r w:rsidR="00F81119" w:rsidRPr="009E323C">
        <w:rPr>
          <w:b/>
        </w:rPr>
        <w:t>“Authorit</w:t>
      </w:r>
      <w:r w:rsidR="007572D8">
        <w:rPr>
          <w:b/>
        </w:rPr>
        <w:t>y</w:t>
      </w:r>
      <w:r w:rsidR="00F81119" w:rsidRPr="009E323C">
        <w:rPr>
          <w:b/>
        </w:rPr>
        <w:t>”</w:t>
      </w:r>
      <w:r w:rsidR="00F81119">
        <w:t>)</w:t>
      </w:r>
      <w:r w:rsidR="005E6254">
        <w:t>.</w:t>
      </w:r>
    </w:p>
    <w:p w14:paraId="0196D611" w14:textId="77777777" w:rsidR="00A21827" w:rsidRDefault="000B7D9E" w:rsidP="009E323C">
      <w:pPr>
        <w:pStyle w:val="BodyText"/>
      </w:pPr>
      <w:r w:rsidRPr="00E02DBF">
        <w:t xml:space="preserve"> </w:t>
      </w:r>
    </w:p>
    <w:p w14:paraId="3FED240D" w14:textId="6CF44AAD" w:rsidR="000A3034" w:rsidRDefault="00F81119" w:rsidP="009E323C">
      <w:pPr>
        <w:pStyle w:val="BodyText"/>
      </w:pPr>
      <w:r>
        <w:t>The Authorit</w:t>
      </w:r>
      <w:r w:rsidR="007572D8">
        <w:t>y is</w:t>
      </w:r>
      <w:r w:rsidRPr="00F81119">
        <w:t xml:space="preserve"> using the Health Family </w:t>
      </w:r>
      <w:proofErr w:type="spellStart"/>
      <w:r w:rsidRPr="00F81119">
        <w:t>Atamis</w:t>
      </w:r>
      <w:proofErr w:type="spellEnd"/>
      <w:r w:rsidRPr="00F81119">
        <w:t xml:space="preserve"> e-tendering portal to conduct the pre-market engagement process (the </w:t>
      </w:r>
      <w:r w:rsidR="00DB6B15" w:rsidRPr="009E323C">
        <w:rPr>
          <w:b/>
        </w:rPr>
        <w:t>“e-Tendering Portal”</w:t>
      </w:r>
      <w:r w:rsidRPr="00F81119">
        <w:t xml:space="preserve">). The e-Tendering Portal can be accessed via the link: </w:t>
      </w:r>
      <w:hyperlink r:id="rId8" w:history="1">
        <w:r w:rsidRPr="00447562">
          <w:rPr>
            <w:rStyle w:val="Hyperlink"/>
          </w:rPr>
          <w:t>https://health-family.force.com/s/Welcome</w:t>
        </w:r>
      </w:hyperlink>
      <w:r>
        <w:t xml:space="preserve">. </w:t>
      </w:r>
      <w:r w:rsidR="000A3034" w:rsidRPr="000A3034">
        <w:t xml:space="preserve">This process will be conducted entirely via self-service downloading of all documentation </w:t>
      </w:r>
      <w:r w:rsidR="000A3034" w:rsidRPr="00F81119">
        <w:t xml:space="preserve">(including submission of pre-market questionnaires) </w:t>
      </w:r>
      <w:r w:rsidR="000A3034" w:rsidRPr="000A3034">
        <w:t>in electronic format only (unless otherwise requested) through the</w:t>
      </w:r>
      <w:r w:rsidR="000A3034" w:rsidRPr="000A3034">
        <w:rPr>
          <w:u w:val="single"/>
        </w:rPr>
        <w:t xml:space="preserve"> </w:t>
      </w:r>
      <w:hyperlink r:id="rId9" w:history="1">
        <w:proofErr w:type="spellStart"/>
        <w:r w:rsidR="000A3034" w:rsidRPr="000A3034">
          <w:rPr>
            <w:rStyle w:val="Hyperlink"/>
          </w:rPr>
          <w:t>Atamis</w:t>
        </w:r>
        <w:proofErr w:type="spellEnd"/>
      </w:hyperlink>
      <w:r w:rsidR="000A3034" w:rsidRPr="000A3034">
        <w:rPr>
          <w:u w:val="single"/>
        </w:rPr>
        <w:t xml:space="preserve"> </w:t>
      </w:r>
      <w:r w:rsidR="000A3034" w:rsidRPr="000A3034">
        <w:t xml:space="preserve">secure vault system.  In order for the Trust to capture an accurate record of the activity relating to this </w:t>
      </w:r>
      <w:r w:rsidR="000A3034">
        <w:t>exercise</w:t>
      </w:r>
      <w:r w:rsidR="000A3034" w:rsidRPr="000A3034">
        <w:t xml:space="preserve">, please ensure that all communication is conducted </w:t>
      </w:r>
      <w:r w:rsidR="000A3034">
        <w:t>electronically</w:t>
      </w:r>
      <w:r w:rsidR="000A3034" w:rsidRPr="000A3034">
        <w:t xml:space="preserve"> using the ‘</w:t>
      </w:r>
      <w:r w:rsidR="000A3034" w:rsidRPr="000A3034">
        <w:rPr>
          <w:i/>
        </w:rPr>
        <w:t>Contact Buyer</w:t>
      </w:r>
      <w:r w:rsidR="000A3034" w:rsidRPr="000A3034">
        <w:t xml:space="preserve">’ facility within </w:t>
      </w:r>
      <w:hyperlink r:id="rId10" w:history="1">
        <w:proofErr w:type="spellStart"/>
        <w:r w:rsidR="000A3034" w:rsidRPr="000A3034">
          <w:rPr>
            <w:rStyle w:val="Hyperlink"/>
          </w:rPr>
          <w:t>Atamis</w:t>
        </w:r>
        <w:proofErr w:type="spellEnd"/>
      </w:hyperlink>
      <w:r w:rsidR="000A3034">
        <w:t>.</w:t>
      </w:r>
      <w:r w:rsidR="000A3034" w:rsidRPr="000A3034">
        <w:t xml:space="preserve"> </w:t>
      </w:r>
      <w:r w:rsidR="000A3034">
        <w:t>T</w:t>
      </w:r>
      <w:r w:rsidR="000A3034" w:rsidRPr="000A3034">
        <w:t>his includes any questions that you may have.</w:t>
      </w:r>
      <w:r w:rsidR="000A3034">
        <w:t xml:space="preserve"> </w:t>
      </w:r>
    </w:p>
    <w:p w14:paraId="37D665D6" w14:textId="77777777" w:rsidR="000A3034" w:rsidRPr="000A3034" w:rsidRDefault="000A3034" w:rsidP="000A3034">
      <w:pPr>
        <w:pStyle w:val="BodyText"/>
      </w:pPr>
    </w:p>
    <w:p w14:paraId="370D9CA8" w14:textId="431DC9D4" w:rsidR="000A3034" w:rsidRPr="000A3034" w:rsidRDefault="000A3034" w:rsidP="000A3034">
      <w:pPr>
        <w:pStyle w:val="BodyText"/>
      </w:pPr>
      <w:r w:rsidRPr="000A3034">
        <w:t xml:space="preserve">The following documents are available for you to download from the vault which will enable your organisation to participate in this </w:t>
      </w:r>
      <w:r>
        <w:t>exercise</w:t>
      </w:r>
      <w:r w:rsidRPr="000A3034">
        <w:t>.</w:t>
      </w:r>
    </w:p>
    <w:p w14:paraId="71FB4EF7" w14:textId="77777777" w:rsidR="00A225FA" w:rsidRPr="00E02DBF" w:rsidRDefault="00A225FA" w:rsidP="000B7D9E">
      <w:pPr>
        <w:pStyle w:val="BodyText"/>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5588"/>
      </w:tblGrid>
      <w:tr w:rsidR="000B7D9E" w:rsidRPr="00E02DBF" w14:paraId="1A2C6525" w14:textId="77777777" w:rsidTr="009E6EF8">
        <w:trPr>
          <w:trHeight w:val="290"/>
        </w:trPr>
        <w:tc>
          <w:tcPr>
            <w:tcW w:w="4078" w:type="dxa"/>
            <w:shd w:val="clear" w:color="auto" w:fill="8EAADB" w:themeFill="accent5" w:themeFillTint="99"/>
          </w:tcPr>
          <w:p w14:paraId="511153F0" w14:textId="77777777" w:rsidR="000B7D9E" w:rsidRPr="00E02DBF" w:rsidRDefault="000B7D9E" w:rsidP="0012625D">
            <w:pPr>
              <w:pStyle w:val="BodyText"/>
              <w:rPr>
                <w:b/>
                <w:color w:val="000000"/>
                <w:lang w:val="en-US"/>
              </w:rPr>
            </w:pPr>
            <w:r w:rsidRPr="00E02DBF">
              <w:rPr>
                <w:b/>
                <w:color w:val="000000"/>
                <w:lang w:val="en-US"/>
              </w:rPr>
              <w:t>Document Name</w:t>
            </w:r>
          </w:p>
        </w:tc>
        <w:tc>
          <w:tcPr>
            <w:tcW w:w="5588" w:type="dxa"/>
            <w:shd w:val="clear" w:color="auto" w:fill="8EAADB" w:themeFill="accent5" w:themeFillTint="99"/>
          </w:tcPr>
          <w:p w14:paraId="20CE01EB" w14:textId="77777777" w:rsidR="000B7D9E" w:rsidRPr="00E02DBF" w:rsidRDefault="000B7D9E" w:rsidP="0012625D">
            <w:pPr>
              <w:pStyle w:val="BodyText"/>
              <w:rPr>
                <w:b/>
                <w:color w:val="000000"/>
                <w:lang w:val="en-US"/>
              </w:rPr>
            </w:pPr>
            <w:r w:rsidRPr="00E02DBF">
              <w:rPr>
                <w:b/>
                <w:color w:val="000000"/>
                <w:lang w:val="en-US"/>
              </w:rPr>
              <w:t>Action</w:t>
            </w:r>
          </w:p>
        </w:tc>
      </w:tr>
      <w:tr w:rsidR="000B7D9E" w:rsidRPr="00E02DBF" w14:paraId="5E95AA1E" w14:textId="77777777" w:rsidTr="009E6EF8">
        <w:trPr>
          <w:trHeight w:val="882"/>
        </w:trPr>
        <w:tc>
          <w:tcPr>
            <w:tcW w:w="4078" w:type="dxa"/>
            <w:tcBorders>
              <w:top w:val="single" w:sz="4" w:space="0" w:color="auto"/>
              <w:left w:val="single" w:sz="4" w:space="0" w:color="auto"/>
              <w:bottom w:val="single" w:sz="4" w:space="0" w:color="auto"/>
              <w:right w:val="single" w:sz="4" w:space="0" w:color="auto"/>
            </w:tcBorders>
          </w:tcPr>
          <w:p w14:paraId="34310EF0" w14:textId="69428236" w:rsidR="000B7D9E" w:rsidRPr="00E02DBF" w:rsidRDefault="003D345B" w:rsidP="00506BB3">
            <w:pPr>
              <w:pStyle w:val="BodyText"/>
              <w:jc w:val="left"/>
              <w:rPr>
                <w:color w:val="000000"/>
                <w:lang w:val="en-US"/>
              </w:rPr>
            </w:pPr>
            <w:r>
              <w:rPr>
                <w:color w:val="000000"/>
                <w:lang w:val="en-US"/>
              </w:rPr>
              <w:t>Prior Information</w:t>
            </w:r>
            <w:r w:rsidR="00B810DC">
              <w:rPr>
                <w:color w:val="000000"/>
                <w:lang w:val="en-US"/>
              </w:rPr>
              <w:t xml:space="preserve"> Notice</w:t>
            </w:r>
            <w:r>
              <w:rPr>
                <w:color w:val="000000"/>
                <w:lang w:val="en-US"/>
              </w:rPr>
              <w:t xml:space="preserve"> </w:t>
            </w:r>
            <w:r w:rsidR="000A3034">
              <w:rPr>
                <w:color w:val="000000"/>
                <w:lang w:val="en-US"/>
              </w:rPr>
              <w:t>and Pre-Market Engagement Questionnaire</w:t>
            </w:r>
            <w:r w:rsidR="00282A6F" w:rsidRPr="00E02DBF">
              <w:rPr>
                <w:color w:val="000000"/>
                <w:lang w:val="en-US"/>
              </w:rPr>
              <w:t xml:space="preserve"> </w:t>
            </w:r>
          </w:p>
        </w:tc>
        <w:tc>
          <w:tcPr>
            <w:tcW w:w="5588" w:type="dxa"/>
            <w:tcBorders>
              <w:top w:val="single" w:sz="4" w:space="0" w:color="auto"/>
              <w:left w:val="single" w:sz="4" w:space="0" w:color="auto"/>
              <w:bottom w:val="single" w:sz="4" w:space="0" w:color="auto"/>
              <w:right w:val="single" w:sz="4" w:space="0" w:color="auto"/>
            </w:tcBorders>
          </w:tcPr>
          <w:p w14:paraId="5916E680" w14:textId="396ABE20" w:rsidR="000B7D9E" w:rsidRPr="00E02DBF" w:rsidRDefault="000B7D9E" w:rsidP="00827113">
            <w:pPr>
              <w:pStyle w:val="BodyText"/>
              <w:rPr>
                <w:color w:val="000000"/>
                <w:lang w:val="en-US"/>
              </w:rPr>
            </w:pPr>
            <w:r w:rsidRPr="00E02DBF">
              <w:rPr>
                <w:color w:val="000000"/>
                <w:lang w:val="en-US"/>
              </w:rPr>
              <w:t>This document</w:t>
            </w:r>
            <w:r w:rsidR="00506BB3">
              <w:rPr>
                <w:color w:val="000000"/>
                <w:lang w:val="en-US"/>
              </w:rPr>
              <w:t xml:space="preserve"> </w:t>
            </w:r>
            <w:r w:rsidR="0029739E">
              <w:rPr>
                <w:color w:val="000000"/>
                <w:lang w:val="en-US"/>
              </w:rPr>
              <w:t xml:space="preserve">lists a set of key questions for </w:t>
            </w:r>
            <w:r w:rsidR="008E7AAC">
              <w:rPr>
                <w:color w:val="000000"/>
                <w:lang w:val="en-US"/>
              </w:rPr>
              <w:t xml:space="preserve">responders </w:t>
            </w:r>
            <w:r w:rsidR="0029739E">
              <w:rPr>
                <w:color w:val="000000"/>
                <w:lang w:val="en-US"/>
              </w:rPr>
              <w:t xml:space="preserve">to respond to help inform the </w:t>
            </w:r>
            <w:r w:rsidR="00827113">
              <w:rPr>
                <w:color w:val="000000"/>
                <w:lang w:val="en-US"/>
              </w:rPr>
              <w:t>Authority</w:t>
            </w:r>
            <w:r w:rsidR="0029739E">
              <w:rPr>
                <w:color w:val="000000"/>
                <w:lang w:val="en-US"/>
              </w:rPr>
              <w:t xml:space="preserve"> in preparing to launch the proposed tender.</w:t>
            </w:r>
          </w:p>
        </w:tc>
      </w:tr>
    </w:tbl>
    <w:p w14:paraId="2EAC3723" w14:textId="77777777" w:rsidR="000B7D9E" w:rsidRPr="00E02DBF" w:rsidRDefault="000B7D9E" w:rsidP="000B7D9E">
      <w:pPr>
        <w:pStyle w:val="BodyText"/>
        <w:rPr>
          <w:color w:val="000000"/>
          <w:lang w:val="en-US"/>
        </w:rPr>
      </w:pPr>
    </w:p>
    <w:p w14:paraId="1FCC0552" w14:textId="4D37A572" w:rsidR="000B7D9E" w:rsidRPr="00E02DBF" w:rsidRDefault="000B7D9E" w:rsidP="000B7D9E">
      <w:pPr>
        <w:jc w:val="both"/>
        <w:rPr>
          <w:rFonts w:ascii="Arial" w:hAnsi="Arial" w:cs="Arial"/>
        </w:rPr>
      </w:pPr>
      <w:r w:rsidRPr="00E02DBF">
        <w:rPr>
          <w:rFonts w:ascii="Arial" w:hAnsi="Arial" w:cs="Arial"/>
        </w:rPr>
        <w:t>Please ensure that you upload</w:t>
      </w:r>
      <w:r w:rsidR="00282A6F" w:rsidRPr="00E02DBF">
        <w:rPr>
          <w:rFonts w:ascii="Arial" w:hAnsi="Arial" w:cs="Arial"/>
        </w:rPr>
        <w:t xml:space="preserve"> your questionnaire response</w:t>
      </w:r>
      <w:r w:rsidRPr="00E02DBF">
        <w:rPr>
          <w:rFonts w:ascii="Arial" w:hAnsi="Arial" w:cs="Arial"/>
        </w:rPr>
        <w:t xml:space="preserve"> and any supporting documentation requested into the </w:t>
      </w:r>
      <w:r w:rsidR="00F81119">
        <w:rPr>
          <w:rFonts w:ascii="Arial" w:hAnsi="Arial" w:cs="Arial"/>
        </w:rPr>
        <w:t xml:space="preserve">e-Tendering Portal </w:t>
      </w:r>
      <w:r w:rsidRPr="00E02DBF">
        <w:rPr>
          <w:rFonts w:ascii="Arial" w:hAnsi="Arial" w:cs="Arial"/>
        </w:rPr>
        <w:t xml:space="preserve">at the earliest opportunity to arrive by no later than </w:t>
      </w:r>
      <w:r w:rsidR="00F81119">
        <w:rPr>
          <w:rFonts w:ascii="Arial" w:hAnsi="Arial" w:cs="Arial"/>
          <w:bCs/>
        </w:rPr>
        <w:t>17:00</w:t>
      </w:r>
      <w:r w:rsidRPr="00E02DBF">
        <w:rPr>
          <w:rFonts w:ascii="Arial" w:hAnsi="Arial" w:cs="Arial"/>
          <w:bCs/>
        </w:rPr>
        <w:t xml:space="preserve"> </w:t>
      </w:r>
      <w:r w:rsidR="00E344FD">
        <w:rPr>
          <w:rFonts w:ascii="Arial" w:hAnsi="Arial" w:cs="Arial"/>
        </w:rPr>
        <w:t xml:space="preserve">on </w:t>
      </w:r>
      <w:r w:rsidR="000A3034" w:rsidRPr="000A3034">
        <w:rPr>
          <w:rFonts w:ascii="Arial" w:hAnsi="Arial" w:cs="Arial"/>
        </w:rPr>
        <w:t>Thursday, 12 October 2023</w:t>
      </w:r>
      <w:r w:rsidR="00A533DB" w:rsidRPr="000A3034">
        <w:rPr>
          <w:rFonts w:ascii="Arial" w:hAnsi="Arial" w:cs="Arial"/>
        </w:rPr>
        <w:t>.</w:t>
      </w:r>
    </w:p>
    <w:p w14:paraId="70F4D8D4" w14:textId="77777777" w:rsidR="000B7D9E" w:rsidRPr="00E02DBF" w:rsidRDefault="000B7D9E" w:rsidP="000B7D9E">
      <w:pPr>
        <w:jc w:val="both"/>
        <w:rPr>
          <w:rFonts w:ascii="Arial" w:hAnsi="Arial" w:cs="Arial"/>
        </w:rPr>
      </w:pPr>
    </w:p>
    <w:p w14:paraId="7C2F2623" w14:textId="77777777" w:rsidR="000B7D9E" w:rsidRPr="00E02DBF" w:rsidRDefault="000B7D9E" w:rsidP="000B7D9E">
      <w:pPr>
        <w:pStyle w:val="BodyText"/>
      </w:pPr>
      <w:r w:rsidRPr="00E02DBF">
        <w:t>I look forward to receiving y</w:t>
      </w:r>
      <w:r w:rsidR="00282A6F" w:rsidRPr="00E02DBF">
        <w:t xml:space="preserve">our completed questionnaire submission </w:t>
      </w:r>
      <w:r w:rsidRPr="00E02DBF">
        <w:t xml:space="preserve">in due course. </w:t>
      </w:r>
    </w:p>
    <w:p w14:paraId="37D706EC" w14:textId="77777777" w:rsidR="000B7D9E" w:rsidRPr="00E02DBF" w:rsidRDefault="000B7D9E" w:rsidP="000B7D9E">
      <w:pPr>
        <w:pStyle w:val="BodyText"/>
        <w:jc w:val="left"/>
      </w:pPr>
    </w:p>
    <w:p w14:paraId="4F316F77" w14:textId="77777777" w:rsidR="000B7D9E" w:rsidRPr="00E02DBF" w:rsidRDefault="000B7D9E" w:rsidP="000B7D9E">
      <w:pPr>
        <w:pStyle w:val="BodyText"/>
      </w:pPr>
      <w:r w:rsidRPr="00E02DBF">
        <w:t xml:space="preserve">Yours </w:t>
      </w:r>
      <w:r w:rsidR="00F81119">
        <w:t>faithfully,</w:t>
      </w:r>
    </w:p>
    <w:p w14:paraId="7F966DDB" w14:textId="71157564" w:rsidR="000472F6" w:rsidRDefault="000472F6" w:rsidP="000B7D9E">
      <w:pPr>
        <w:pStyle w:val="BodyText"/>
        <w:jc w:val="left"/>
      </w:pPr>
    </w:p>
    <w:p w14:paraId="5F4577AF" w14:textId="77777777" w:rsidR="009E6EF8" w:rsidRDefault="009E6EF8" w:rsidP="000B7D9E">
      <w:pPr>
        <w:pStyle w:val="BodyText"/>
        <w:jc w:val="left"/>
      </w:pPr>
    </w:p>
    <w:p w14:paraId="49016A3C" w14:textId="5F73E315" w:rsidR="007572D8" w:rsidRPr="000A3034" w:rsidRDefault="000A3034" w:rsidP="000B7D9E">
      <w:pPr>
        <w:pStyle w:val="BodyText"/>
        <w:jc w:val="left"/>
      </w:pPr>
      <w:r w:rsidRPr="000A3034">
        <w:t>Kemi Ore</w:t>
      </w:r>
    </w:p>
    <w:p w14:paraId="56556D6A" w14:textId="11BEB979" w:rsidR="0083174D" w:rsidRPr="00E02DBF" w:rsidRDefault="000A3034" w:rsidP="000B7D9E">
      <w:pPr>
        <w:pStyle w:val="BodyText"/>
        <w:jc w:val="left"/>
        <w:rPr>
          <w:b/>
        </w:rPr>
      </w:pPr>
      <w:r>
        <w:rPr>
          <w:b/>
        </w:rPr>
        <w:t>Director of Sourcing - Clinical</w:t>
      </w:r>
      <w:r w:rsidR="0083174D">
        <w:rPr>
          <w:b/>
        </w:rPr>
        <w:t xml:space="preserve"> </w:t>
      </w:r>
    </w:p>
    <w:p w14:paraId="2A73F26B" w14:textId="77777777" w:rsidR="00DA5475" w:rsidRPr="009E323C" w:rsidRDefault="00DA5475">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2F1F7E" w:rsidRPr="00736261" w14:paraId="1FEB0951" w14:textId="77777777" w:rsidTr="009E323C">
        <w:tc>
          <w:tcPr>
            <w:tcW w:w="8996" w:type="dxa"/>
            <w:tcBorders>
              <w:top w:val="single" w:sz="12" w:space="0" w:color="auto"/>
              <w:bottom w:val="single" w:sz="12" w:space="0" w:color="auto"/>
            </w:tcBorders>
            <w:shd w:val="clear" w:color="auto" w:fill="8EAADB" w:themeFill="accent5" w:themeFillTint="99"/>
          </w:tcPr>
          <w:p w14:paraId="6A3F77FD" w14:textId="77777777" w:rsidR="002F1F7E" w:rsidRPr="00736261" w:rsidRDefault="002F1F7E" w:rsidP="0012625D">
            <w:pPr>
              <w:pStyle w:val="BodyText"/>
              <w:rPr>
                <w:b/>
                <w:bCs/>
                <w:sz w:val="22"/>
                <w:szCs w:val="22"/>
              </w:rPr>
            </w:pPr>
          </w:p>
        </w:tc>
      </w:tr>
      <w:tr w:rsidR="002F1F7E" w:rsidRPr="00736261" w14:paraId="43D4866F" w14:textId="77777777" w:rsidTr="009E323C">
        <w:tc>
          <w:tcPr>
            <w:tcW w:w="8996" w:type="dxa"/>
            <w:tcBorders>
              <w:top w:val="single" w:sz="12" w:space="0" w:color="auto"/>
              <w:bottom w:val="single" w:sz="12" w:space="0" w:color="auto"/>
            </w:tcBorders>
          </w:tcPr>
          <w:p w14:paraId="16D12B31" w14:textId="77777777" w:rsidR="002F1F7E" w:rsidRPr="00736261" w:rsidRDefault="002F1F7E" w:rsidP="0012625D">
            <w:pPr>
              <w:pStyle w:val="BodyText"/>
              <w:jc w:val="center"/>
              <w:rPr>
                <w:b/>
                <w:bCs/>
                <w:sz w:val="22"/>
                <w:szCs w:val="22"/>
              </w:rPr>
            </w:pPr>
          </w:p>
          <w:p w14:paraId="7172A434" w14:textId="77777777" w:rsidR="002F1F7E" w:rsidRPr="00736261" w:rsidRDefault="002F1F7E" w:rsidP="0012625D">
            <w:pPr>
              <w:pStyle w:val="BodyText"/>
              <w:jc w:val="center"/>
              <w:rPr>
                <w:b/>
                <w:bCs/>
                <w:sz w:val="22"/>
                <w:szCs w:val="22"/>
              </w:rPr>
            </w:pPr>
          </w:p>
          <w:p w14:paraId="561261F0" w14:textId="06AD4A2A" w:rsidR="002F1F7E" w:rsidRPr="00CB35A0" w:rsidRDefault="003D345B" w:rsidP="0012625D">
            <w:pPr>
              <w:pStyle w:val="BodyText"/>
              <w:jc w:val="center"/>
              <w:rPr>
                <w:b/>
                <w:bCs/>
                <w:sz w:val="48"/>
                <w:szCs w:val="48"/>
              </w:rPr>
            </w:pPr>
            <w:r w:rsidRPr="00CB35A0">
              <w:rPr>
                <w:b/>
                <w:bCs/>
                <w:sz w:val="48"/>
                <w:szCs w:val="48"/>
              </w:rPr>
              <w:t>Prior Information Notice (PIN</w:t>
            </w:r>
            <w:r w:rsidR="002F1F7E" w:rsidRPr="00CB35A0">
              <w:rPr>
                <w:b/>
                <w:bCs/>
                <w:sz w:val="48"/>
                <w:szCs w:val="48"/>
              </w:rPr>
              <w:t>)</w:t>
            </w:r>
          </w:p>
          <w:p w14:paraId="4102F0EB" w14:textId="0BA89E63" w:rsidR="00CB35A0" w:rsidRPr="00CB35A0" w:rsidRDefault="00CB35A0" w:rsidP="0012625D">
            <w:pPr>
              <w:pStyle w:val="BodyText"/>
              <w:jc w:val="center"/>
              <w:rPr>
                <w:b/>
                <w:bCs/>
                <w:sz w:val="48"/>
                <w:szCs w:val="48"/>
              </w:rPr>
            </w:pPr>
            <w:r w:rsidRPr="00CB35A0">
              <w:rPr>
                <w:b/>
                <w:bCs/>
                <w:sz w:val="48"/>
                <w:szCs w:val="48"/>
              </w:rPr>
              <w:t>and</w:t>
            </w:r>
          </w:p>
          <w:p w14:paraId="3C2086D8" w14:textId="1E201EE6" w:rsidR="00CB35A0" w:rsidRPr="00CB35A0" w:rsidRDefault="00CB35A0" w:rsidP="0012625D">
            <w:pPr>
              <w:pStyle w:val="BodyText"/>
              <w:jc w:val="center"/>
              <w:rPr>
                <w:b/>
                <w:bCs/>
                <w:sz w:val="48"/>
                <w:szCs w:val="48"/>
              </w:rPr>
            </w:pPr>
            <w:r w:rsidRPr="00CB35A0">
              <w:rPr>
                <w:b/>
                <w:bCs/>
                <w:sz w:val="48"/>
                <w:szCs w:val="48"/>
                <w:lang w:val="en-US"/>
              </w:rPr>
              <w:t>Pre-Market Engagement Questionnaire</w:t>
            </w:r>
          </w:p>
          <w:p w14:paraId="1A44288E" w14:textId="77777777" w:rsidR="002F1F7E" w:rsidRPr="00736261" w:rsidRDefault="002F1F7E" w:rsidP="0012625D">
            <w:pPr>
              <w:pStyle w:val="BodyText"/>
              <w:jc w:val="center"/>
              <w:rPr>
                <w:sz w:val="22"/>
                <w:szCs w:val="22"/>
              </w:rPr>
            </w:pPr>
          </w:p>
        </w:tc>
      </w:tr>
      <w:tr w:rsidR="002F1F7E" w:rsidRPr="00736261" w14:paraId="77C2E183" w14:textId="77777777" w:rsidTr="009E323C">
        <w:tc>
          <w:tcPr>
            <w:tcW w:w="8996" w:type="dxa"/>
            <w:tcBorders>
              <w:top w:val="single" w:sz="12" w:space="0" w:color="auto"/>
              <w:bottom w:val="single" w:sz="12" w:space="0" w:color="auto"/>
            </w:tcBorders>
            <w:shd w:val="clear" w:color="auto" w:fill="8EAADB" w:themeFill="accent5" w:themeFillTint="99"/>
          </w:tcPr>
          <w:p w14:paraId="4B3628AA" w14:textId="77777777" w:rsidR="002F1F7E" w:rsidRPr="00736261" w:rsidRDefault="002F1F7E" w:rsidP="0012625D">
            <w:pPr>
              <w:pStyle w:val="BodyText"/>
              <w:jc w:val="center"/>
              <w:rPr>
                <w:sz w:val="22"/>
                <w:szCs w:val="22"/>
              </w:rPr>
            </w:pPr>
          </w:p>
        </w:tc>
      </w:tr>
      <w:tr w:rsidR="002F1F7E" w:rsidRPr="00736261" w14:paraId="4BDE9376" w14:textId="77777777" w:rsidTr="009E323C">
        <w:tc>
          <w:tcPr>
            <w:tcW w:w="8996" w:type="dxa"/>
            <w:tcBorders>
              <w:top w:val="single" w:sz="12" w:space="0" w:color="auto"/>
              <w:bottom w:val="single" w:sz="12" w:space="0" w:color="auto"/>
            </w:tcBorders>
            <w:shd w:val="clear" w:color="auto" w:fill="auto"/>
          </w:tcPr>
          <w:p w14:paraId="0A52640A" w14:textId="77777777" w:rsidR="002F1F7E" w:rsidRPr="007C7FE4" w:rsidRDefault="002F1F7E" w:rsidP="002F1F7E">
            <w:pPr>
              <w:pStyle w:val="BodyText"/>
              <w:rPr>
                <w:b/>
                <w:bCs/>
                <w:color w:val="000000"/>
                <w:sz w:val="44"/>
                <w:szCs w:val="44"/>
              </w:rPr>
            </w:pPr>
          </w:p>
          <w:p w14:paraId="1835AD7B" w14:textId="514E2B1B" w:rsidR="002F1F7E" w:rsidRDefault="00DA5475" w:rsidP="0012625D">
            <w:pPr>
              <w:pStyle w:val="BodyText"/>
              <w:jc w:val="center"/>
              <w:rPr>
                <w:b/>
                <w:bCs/>
                <w:color w:val="000000"/>
                <w:sz w:val="44"/>
                <w:szCs w:val="44"/>
              </w:rPr>
            </w:pPr>
            <w:r w:rsidRPr="00DA5475">
              <w:rPr>
                <w:b/>
                <w:bCs/>
                <w:color w:val="000000"/>
                <w:sz w:val="44"/>
                <w:szCs w:val="44"/>
              </w:rPr>
              <w:t xml:space="preserve">Aseptic </w:t>
            </w:r>
            <w:r w:rsidR="002F1F7E">
              <w:rPr>
                <w:b/>
                <w:bCs/>
                <w:color w:val="000000"/>
                <w:sz w:val="44"/>
                <w:szCs w:val="44"/>
              </w:rPr>
              <w:t>M</w:t>
            </w:r>
            <w:r w:rsidR="00827113">
              <w:rPr>
                <w:b/>
                <w:bCs/>
                <w:color w:val="000000"/>
                <w:sz w:val="44"/>
                <w:szCs w:val="44"/>
              </w:rPr>
              <w:t xml:space="preserve">anaged </w:t>
            </w:r>
            <w:r w:rsidR="002F1F7E">
              <w:rPr>
                <w:b/>
                <w:bCs/>
                <w:color w:val="000000"/>
                <w:sz w:val="44"/>
                <w:szCs w:val="44"/>
              </w:rPr>
              <w:t>S</w:t>
            </w:r>
            <w:r w:rsidR="00827113">
              <w:rPr>
                <w:b/>
                <w:bCs/>
                <w:color w:val="000000"/>
                <w:sz w:val="44"/>
                <w:szCs w:val="44"/>
              </w:rPr>
              <w:t xml:space="preserve">ervice </w:t>
            </w:r>
            <w:r w:rsidR="002F1F7E">
              <w:rPr>
                <w:b/>
                <w:bCs/>
                <w:color w:val="000000"/>
                <w:sz w:val="44"/>
                <w:szCs w:val="44"/>
              </w:rPr>
              <w:t>A</w:t>
            </w:r>
            <w:r w:rsidR="00827113">
              <w:rPr>
                <w:b/>
                <w:bCs/>
                <w:color w:val="000000"/>
                <w:sz w:val="44"/>
                <w:szCs w:val="44"/>
              </w:rPr>
              <w:t>greement</w:t>
            </w:r>
          </w:p>
          <w:p w14:paraId="3ED88493" w14:textId="77777777" w:rsidR="00CB35A0" w:rsidRPr="005B309F" w:rsidRDefault="00CB35A0" w:rsidP="0012625D">
            <w:pPr>
              <w:pStyle w:val="BodyText"/>
              <w:jc w:val="center"/>
              <w:rPr>
                <w:b/>
                <w:bCs/>
                <w:color w:val="000000"/>
                <w:sz w:val="32"/>
                <w:szCs w:val="32"/>
              </w:rPr>
            </w:pPr>
          </w:p>
          <w:p w14:paraId="5E4D05A6" w14:textId="77777777" w:rsidR="002F1F7E" w:rsidRPr="00736261" w:rsidRDefault="002F1F7E" w:rsidP="00A225FA">
            <w:pPr>
              <w:pStyle w:val="BodyText"/>
              <w:jc w:val="center"/>
              <w:rPr>
                <w:sz w:val="22"/>
                <w:szCs w:val="22"/>
              </w:rPr>
            </w:pPr>
          </w:p>
        </w:tc>
      </w:tr>
      <w:tr w:rsidR="002F1F7E" w:rsidRPr="00736261" w14:paraId="0E6D07CB" w14:textId="77777777" w:rsidTr="009E323C">
        <w:tc>
          <w:tcPr>
            <w:tcW w:w="8996" w:type="dxa"/>
            <w:tcBorders>
              <w:top w:val="single" w:sz="12" w:space="0" w:color="auto"/>
              <w:bottom w:val="single" w:sz="12" w:space="0" w:color="auto"/>
            </w:tcBorders>
            <w:shd w:val="clear" w:color="auto" w:fill="8EAADB" w:themeFill="accent5" w:themeFillTint="99"/>
          </w:tcPr>
          <w:p w14:paraId="34CBEDC2" w14:textId="77777777" w:rsidR="002F1F7E" w:rsidRPr="00736261" w:rsidRDefault="002F1F7E" w:rsidP="0012625D">
            <w:pPr>
              <w:pStyle w:val="BodyText"/>
              <w:rPr>
                <w:sz w:val="22"/>
                <w:szCs w:val="22"/>
              </w:rPr>
            </w:pPr>
          </w:p>
        </w:tc>
      </w:tr>
      <w:tr w:rsidR="002F1F7E" w:rsidRPr="00736261" w14:paraId="558C2240" w14:textId="77777777" w:rsidTr="009E323C">
        <w:tc>
          <w:tcPr>
            <w:tcW w:w="8996" w:type="dxa"/>
            <w:tcBorders>
              <w:top w:val="single" w:sz="12" w:space="0" w:color="auto"/>
              <w:left w:val="single" w:sz="12" w:space="0" w:color="auto"/>
              <w:bottom w:val="single" w:sz="12" w:space="0" w:color="auto"/>
              <w:right w:val="single" w:sz="12" w:space="0" w:color="auto"/>
            </w:tcBorders>
            <w:shd w:val="clear" w:color="auto" w:fill="auto"/>
          </w:tcPr>
          <w:p w14:paraId="07D0A1D5" w14:textId="77777777" w:rsidR="002F1F7E" w:rsidRPr="00736261" w:rsidRDefault="002F1F7E" w:rsidP="0012625D">
            <w:pPr>
              <w:pStyle w:val="BodyText"/>
              <w:rPr>
                <w:sz w:val="22"/>
                <w:szCs w:val="22"/>
              </w:rPr>
            </w:pPr>
          </w:p>
          <w:p w14:paraId="69DD2CDC" w14:textId="77777777" w:rsidR="002F1F7E" w:rsidRPr="00FF5ADA" w:rsidRDefault="002F1F7E" w:rsidP="0012625D">
            <w:pPr>
              <w:pStyle w:val="BodyText"/>
              <w:jc w:val="center"/>
              <w:rPr>
                <w:b/>
                <w:sz w:val="36"/>
                <w:szCs w:val="36"/>
              </w:rPr>
            </w:pPr>
            <w:r w:rsidRPr="00FF5ADA">
              <w:rPr>
                <w:b/>
                <w:sz w:val="36"/>
                <w:szCs w:val="36"/>
              </w:rPr>
              <w:t>Submitted by:</w:t>
            </w:r>
          </w:p>
          <w:p w14:paraId="650EF4DF" w14:textId="77777777" w:rsidR="002F1F7E" w:rsidRPr="00FF5ADA" w:rsidRDefault="002F1F7E" w:rsidP="0012625D">
            <w:pPr>
              <w:pStyle w:val="BodyText"/>
              <w:jc w:val="center"/>
              <w:rPr>
                <w:b/>
                <w:sz w:val="36"/>
                <w:szCs w:val="36"/>
              </w:rPr>
            </w:pPr>
          </w:p>
          <w:p w14:paraId="09D50002" w14:textId="6579A10A" w:rsidR="002F1F7E" w:rsidRPr="00736261" w:rsidRDefault="0040151F" w:rsidP="0012625D">
            <w:pPr>
              <w:pStyle w:val="BodyText"/>
              <w:jc w:val="center"/>
              <w:rPr>
                <w:b/>
                <w:sz w:val="22"/>
                <w:szCs w:val="22"/>
              </w:rPr>
            </w:pPr>
            <w:r>
              <w:rPr>
                <w:b/>
                <w:sz w:val="36"/>
                <w:szCs w:val="36"/>
              </w:rPr>
              <w:fldChar w:fldCharType="begin">
                <w:ffData>
                  <w:name w:val="Text10"/>
                  <w:enabled/>
                  <w:calcOnExit w:val="0"/>
                  <w:textInput>
                    <w:default w:val="Enter Name of Organisation here"/>
                  </w:textInput>
                </w:ffData>
              </w:fldChar>
            </w:r>
            <w:bookmarkStart w:id="0" w:name="Text10"/>
            <w:r>
              <w:rPr>
                <w:b/>
                <w:sz w:val="36"/>
                <w:szCs w:val="36"/>
              </w:rPr>
              <w:instrText xml:space="preserve"> FORMTEXT </w:instrText>
            </w:r>
            <w:r>
              <w:rPr>
                <w:b/>
                <w:sz w:val="36"/>
                <w:szCs w:val="36"/>
              </w:rPr>
            </w:r>
            <w:r>
              <w:rPr>
                <w:b/>
                <w:sz w:val="36"/>
                <w:szCs w:val="36"/>
              </w:rPr>
              <w:fldChar w:fldCharType="separate"/>
            </w:r>
            <w:r>
              <w:rPr>
                <w:b/>
                <w:noProof/>
                <w:sz w:val="36"/>
                <w:szCs w:val="36"/>
              </w:rPr>
              <w:t>Enter Name of Organisation here</w:t>
            </w:r>
            <w:r>
              <w:rPr>
                <w:b/>
                <w:sz w:val="36"/>
                <w:szCs w:val="36"/>
              </w:rPr>
              <w:fldChar w:fldCharType="end"/>
            </w:r>
            <w:bookmarkEnd w:id="0"/>
          </w:p>
          <w:p w14:paraId="4B6DFCE8" w14:textId="77777777" w:rsidR="002F1F7E" w:rsidRPr="00736261" w:rsidRDefault="002F1F7E" w:rsidP="0012625D">
            <w:pPr>
              <w:pStyle w:val="BodyText"/>
              <w:rPr>
                <w:sz w:val="22"/>
                <w:szCs w:val="22"/>
              </w:rPr>
            </w:pPr>
          </w:p>
        </w:tc>
      </w:tr>
      <w:tr w:rsidR="002F1F7E" w:rsidRPr="00736261" w14:paraId="493A13B2" w14:textId="77777777" w:rsidTr="009E323C">
        <w:tc>
          <w:tcPr>
            <w:tcW w:w="8996" w:type="dxa"/>
            <w:tcBorders>
              <w:top w:val="single" w:sz="12" w:space="0" w:color="auto"/>
              <w:left w:val="single" w:sz="12" w:space="0" w:color="auto"/>
              <w:bottom w:val="single" w:sz="12" w:space="0" w:color="auto"/>
              <w:right w:val="single" w:sz="12" w:space="0" w:color="auto"/>
            </w:tcBorders>
            <w:shd w:val="clear" w:color="auto" w:fill="8EAADB" w:themeFill="accent5" w:themeFillTint="99"/>
          </w:tcPr>
          <w:p w14:paraId="7C0AE682" w14:textId="77777777" w:rsidR="002F1F7E" w:rsidRPr="00736261" w:rsidRDefault="002F1F7E" w:rsidP="0012625D">
            <w:pPr>
              <w:pStyle w:val="BodyText"/>
              <w:rPr>
                <w:sz w:val="22"/>
                <w:szCs w:val="22"/>
              </w:rPr>
            </w:pPr>
          </w:p>
        </w:tc>
      </w:tr>
    </w:tbl>
    <w:p w14:paraId="541260EA" w14:textId="77777777" w:rsidR="002F1F7E" w:rsidRDefault="002F1F7E"/>
    <w:p w14:paraId="601CD543" w14:textId="77777777" w:rsidR="002F1F7E" w:rsidRDefault="002F1F7E"/>
    <w:p w14:paraId="4D2E4687" w14:textId="77777777" w:rsidR="00AE54C4" w:rsidRDefault="00AE54C4"/>
    <w:p w14:paraId="0354850F" w14:textId="77777777" w:rsidR="001E339A" w:rsidRDefault="001E339A">
      <w:pPr>
        <w:spacing w:after="160" w:line="259" w:lineRule="auto"/>
      </w:pPr>
      <w:r>
        <w:br w:type="page"/>
      </w:r>
    </w:p>
    <w:p w14:paraId="5C814606" w14:textId="77777777" w:rsidR="001E339A" w:rsidRPr="00736261" w:rsidRDefault="001E339A" w:rsidP="001E339A">
      <w:pPr>
        <w:tabs>
          <w:tab w:val="left" w:pos="6705"/>
        </w:tabs>
        <w:rPr>
          <w:rFonts w:ascii="Arial" w:hAnsi="Arial" w:cs="Arial"/>
          <w:b/>
          <w:sz w:val="22"/>
          <w:szCs w:val="22"/>
        </w:rPr>
      </w:pPr>
      <w:r w:rsidRPr="00736261">
        <w:rPr>
          <w:rFonts w:ascii="Arial" w:hAnsi="Arial" w:cs="Arial"/>
          <w:b/>
          <w:sz w:val="22"/>
          <w:szCs w:val="22"/>
        </w:rPr>
        <w:lastRenderedPageBreak/>
        <w:t>Contents</w:t>
      </w:r>
    </w:p>
    <w:p w14:paraId="66682926" w14:textId="77777777" w:rsidR="001E339A" w:rsidRPr="00736261" w:rsidRDefault="001E339A" w:rsidP="001E339A">
      <w:pPr>
        <w:pStyle w:val="Footer"/>
        <w:jc w:val="center"/>
        <w:rPr>
          <w:rFonts w:ascii="Arial" w:hAnsi="Arial" w:cs="Arial"/>
          <w:b/>
          <w:bCs/>
          <w:sz w:val="22"/>
          <w:szCs w:val="22"/>
          <w:u w:val="single"/>
        </w:rPr>
      </w:pPr>
    </w:p>
    <w:tbl>
      <w:tblPr>
        <w:tblW w:w="92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7848"/>
        <w:gridCol w:w="1394"/>
      </w:tblGrid>
      <w:tr w:rsidR="001E339A" w:rsidRPr="00736261" w14:paraId="4C59A8F3" w14:textId="77777777" w:rsidTr="00AE3494">
        <w:trPr>
          <w:trHeight w:val="449"/>
        </w:trPr>
        <w:tc>
          <w:tcPr>
            <w:tcW w:w="7848" w:type="dxa"/>
            <w:tcBorders>
              <w:top w:val="single" w:sz="8" w:space="0" w:color="auto"/>
              <w:bottom w:val="single" w:sz="6" w:space="0" w:color="auto"/>
            </w:tcBorders>
            <w:shd w:val="clear" w:color="auto" w:fill="8EAADB" w:themeFill="accent5" w:themeFillTint="99"/>
            <w:vAlign w:val="center"/>
          </w:tcPr>
          <w:p w14:paraId="44FF86E6" w14:textId="77777777" w:rsidR="001E339A" w:rsidRPr="00736261" w:rsidRDefault="001E339A" w:rsidP="00AE3494">
            <w:pPr>
              <w:pStyle w:val="Footer"/>
              <w:rPr>
                <w:rFonts w:ascii="Arial" w:hAnsi="Arial" w:cs="Arial"/>
                <w:b/>
                <w:bCs/>
                <w:sz w:val="22"/>
                <w:szCs w:val="22"/>
              </w:rPr>
            </w:pPr>
            <w:r w:rsidRPr="00736261">
              <w:rPr>
                <w:rFonts w:ascii="Arial" w:hAnsi="Arial" w:cs="Arial"/>
                <w:b/>
                <w:bCs/>
                <w:sz w:val="22"/>
                <w:szCs w:val="22"/>
              </w:rPr>
              <w:t>Topic</w:t>
            </w:r>
          </w:p>
        </w:tc>
        <w:tc>
          <w:tcPr>
            <w:tcW w:w="1394" w:type="dxa"/>
            <w:tcBorders>
              <w:top w:val="single" w:sz="8" w:space="0" w:color="auto"/>
              <w:bottom w:val="single" w:sz="6" w:space="0" w:color="auto"/>
            </w:tcBorders>
            <w:shd w:val="clear" w:color="auto" w:fill="8EAADB" w:themeFill="accent5" w:themeFillTint="99"/>
            <w:vAlign w:val="center"/>
          </w:tcPr>
          <w:p w14:paraId="19E6F535" w14:textId="77777777" w:rsidR="001E339A" w:rsidRPr="00736261" w:rsidRDefault="001E339A" w:rsidP="00AE3494">
            <w:pPr>
              <w:pStyle w:val="Footer"/>
              <w:rPr>
                <w:rFonts w:ascii="Arial" w:hAnsi="Arial" w:cs="Arial"/>
                <w:b/>
                <w:bCs/>
                <w:sz w:val="22"/>
                <w:szCs w:val="22"/>
              </w:rPr>
            </w:pPr>
            <w:r w:rsidRPr="00736261">
              <w:rPr>
                <w:rFonts w:ascii="Arial" w:hAnsi="Arial" w:cs="Arial"/>
                <w:b/>
                <w:bCs/>
                <w:sz w:val="22"/>
                <w:szCs w:val="22"/>
              </w:rPr>
              <w:t>Page</w:t>
            </w:r>
          </w:p>
        </w:tc>
      </w:tr>
      <w:tr w:rsidR="001E339A" w:rsidRPr="00736261" w14:paraId="485A08F9" w14:textId="77777777" w:rsidTr="00AE3494">
        <w:trPr>
          <w:trHeight w:val="548"/>
        </w:trPr>
        <w:tc>
          <w:tcPr>
            <w:tcW w:w="7848" w:type="dxa"/>
            <w:vAlign w:val="center"/>
          </w:tcPr>
          <w:p w14:paraId="26B3630C" w14:textId="77777777" w:rsidR="001E339A" w:rsidRPr="00736261" w:rsidRDefault="001E339A" w:rsidP="00AE3494">
            <w:pPr>
              <w:pStyle w:val="Footer"/>
              <w:rPr>
                <w:rFonts w:ascii="Arial" w:hAnsi="Arial" w:cs="Arial"/>
                <w:sz w:val="22"/>
                <w:szCs w:val="22"/>
              </w:rPr>
            </w:pPr>
            <w:r w:rsidRPr="00736261">
              <w:rPr>
                <w:rFonts w:ascii="Arial" w:hAnsi="Arial" w:cs="Arial"/>
                <w:sz w:val="22"/>
                <w:szCs w:val="22"/>
              </w:rPr>
              <w:t xml:space="preserve">Section 1: </w:t>
            </w:r>
            <w:r>
              <w:rPr>
                <w:rFonts w:ascii="Arial" w:hAnsi="Arial" w:cs="Arial"/>
                <w:sz w:val="22"/>
                <w:szCs w:val="22"/>
              </w:rPr>
              <w:t>Background</w:t>
            </w:r>
          </w:p>
        </w:tc>
        <w:tc>
          <w:tcPr>
            <w:tcW w:w="1394" w:type="dxa"/>
            <w:vAlign w:val="center"/>
          </w:tcPr>
          <w:p w14:paraId="4AEB84FF" w14:textId="77777777" w:rsidR="001E339A" w:rsidRPr="00827113" w:rsidRDefault="001E339A" w:rsidP="00AE3494">
            <w:pPr>
              <w:pStyle w:val="Footer"/>
              <w:rPr>
                <w:rFonts w:ascii="Arial" w:hAnsi="Arial" w:cs="Arial"/>
                <w:sz w:val="22"/>
                <w:szCs w:val="22"/>
                <w:highlight w:val="yellow"/>
              </w:rPr>
            </w:pPr>
            <w:r w:rsidRPr="00C9204E">
              <w:rPr>
                <w:rFonts w:ascii="Arial" w:hAnsi="Arial" w:cs="Arial"/>
                <w:sz w:val="22"/>
                <w:szCs w:val="22"/>
              </w:rPr>
              <w:t>4</w:t>
            </w:r>
          </w:p>
        </w:tc>
      </w:tr>
      <w:tr w:rsidR="001E339A" w:rsidRPr="00736261" w14:paraId="41DF6E26" w14:textId="77777777" w:rsidTr="00AE3494">
        <w:trPr>
          <w:trHeight w:val="488"/>
        </w:trPr>
        <w:tc>
          <w:tcPr>
            <w:tcW w:w="7848" w:type="dxa"/>
            <w:vAlign w:val="center"/>
          </w:tcPr>
          <w:p w14:paraId="4117063C" w14:textId="77777777" w:rsidR="001E339A" w:rsidRPr="00736261" w:rsidRDefault="001E339A" w:rsidP="00AE3494">
            <w:pPr>
              <w:pStyle w:val="Footer"/>
              <w:rPr>
                <w:rFonts w:ascii="Arial" w:hAnsi="Arial" w:cs="Arial"/>
                <w:sz w:val="22"/>
                <w:szCs w:val="22"/>
              </w:rPr>
            </w:pPr>
            <w:r>
              <w:rPr>
                <w:rFonts w:ascii="Arial" w:hAnsi="Arial" w:cs="Arial"/>
                <w:sz w:val="22"/>
                <w:szCs w:val="22"/>
              </w:rPr>
              <w:t>Section 2: Strategic Alignment</w:t>
            </w:r>
          </w:p>
        </w:tc>
        <w:tc>
          <w:tcPr>
            <w:tcW w:w="1394" w:type="dxa"/>
            <w:vAlign w:val="center"/>
          </w:tcPr>
          <w:p w14:paraId="2B56F41B" w14:textId="17861CF9" w:rsidR="001E339A" w:rsidRPr="00827113" w:rsidRDefault="004C6E13" w:rsidP="00AE3494">
            <w:pPr>
              <w:pStyle w:val="Footer"/>
              <w:rPr>
                <w:rFonts w:ascii="Arial" w:hAnsi="Arial" w:cs="Arial"/>
                <w:sz w:val="22"/>
                <w:szCs w:val="22"/>
                <w:highlight w:val="yellow"/>
              </w:rPr>
            </w:pPr>
            <w:r w:rsidRPr="004C6E13">
              <w:rPr>
                <w:rFonts w:ascii="Arial" w:hAnsi="Arial" w:cs="Arial"/>
                <w:sz w:val="22"/>
                <w:szCs w:val="22"/>
              </w:rPr>
              <w:t>7</w:t>
            </w:r>
          </w:p>
        </w:tc>
      </w:tr>
      <w:tr w:rsidR="001E339A" w:rsidRPr="00736261" w14:paraId="447FA16D" w14:textId="77777777" w:rsidTr="00AE3494">
        <w:trPr>
          <w:trHeight w:val="532"/>
        </w:trPr>
        <w:tc>
          <w:tcPr>
            <w:tcW w:w="7848" w:type="dxa"/>
            <w:vAlign w:val="center"/>
          </w:tcPr>
          <w:p w14:paraId="33918671" w14:textId="77777777" w:rsidR="001E339A" w:rsidRPr="00736261" w:rsidRDefault="001E339A" w:rsidP="00AE3494">
            <w:pPr>
              <w:pStyle w:val="Footer"/>
              <w:rPr>
                <w:rFonts w:ascii="Arial" w:hAnsi="Arial" w:cs="Arial"/>
                <w:b/>
                <w:bCs/>
                <w:color w:val="000000"/>
                <w:sz w:val="22"/>
                <w:szCs w:val="22"/>
              </w:rPr>
            </w:pPr>
            <w:r>
              <w:rPr>
                <w:rFonts w:ascii="Arial" w:hAnsi="Arial" w:cs="Arial"/>
                <w:sz w:val="22"/>
                <w:szCs w:val="22"/>
              </w:rPr>
              <w:t>Section 3</w:t>
            </w:r>
            <w:r w:rsidRPr="00736261">
              <w:rPr>
                <w:rFonts w:ascii="Arial" w:hAnsi="Arial" w:cs="Arial"/>
                <w:sz w:val="22"/>
                <w:szCs w:val="22"/>
              </w:rPr>
              <w:t xml:space="preserve">: </w:t>
            </w:r>
            <w:r>
              <w:rPr>
                <w:rFonts w:ascii="Arial" w:hAnsi="Arial" w:cs="Arial"/>
                <w:sz w:val="22"/>
                <w:szCs w:val="22"/>
              </w:rPr>
              <w:t>PIN Questionnaire: Company Information</w:t>
            </w:r>
          </w:p>
        </w:tc>
        <w:tc>
          <w:tcPr>
            <w:tcW w:w="1394" w:type="dxa"/>
            <w:vAlign w:val="center"/>
          </w:tcPr>
          <w:p w14:paraId="70DF6055" w14:textId="755FC0C3" w:rsidR="001E339A" w:rsidRPr="00827113" w:rsidRDefault="000505DC" w:rsidP="00AE3494">
            <w:pPr>
              <w:pStyle w:val="Footer"/>
              <w:rPr>
                <w:rFonts w:ascii="Arial" w:hAnsi="Arial" w:cs="Arial"/>
                <w:bCs/>
                <w:color w:val="000000"/>
                <w:sz w:val="22"/>
                <w:szCs w:val="22"/>
                <w:highlight w:val="yellow"/>
              </w:rPr>
            </w:pPr>
            <w:r w:rsidRPr="000505DC">
              <w:rPr>
                <w:rFonts w:ascii="Arial" w:hAnsi="Arial" w:cs="Arial"/>
                <w:bCs/>
                <w:color w:val="000000"/>
                <w:sz w:val="22"/>
                <w:szCs w:val="22"/>
              </w:rPr>
              <w:t>11</w:t>
            </w:r>
          </w:p>
        </w:tc>
      </w:tr>
      <w:tr w:rsidR="001E339A" w:rsidRPr="00736261" w14:paraId="01434AAA" w14:textId="77777777" w:rsidTr="00AE3494">
        <w:trPr>
          <w:trHeight w:val="532"/>
        </w:trPr>
        <w:tc>
          <w:tcPr>
            <w:tcW w:w="7848" w:type="dxa"/>
            <w:vAlign w:val="center"/>
          </w:tcPr>
          <w:p w14:paraId="6F60B8DF" w14:textId="32F20056" w:rsidR="001E339A" w:rsidRDefault="001E339A" w:rsidP="00AE3494">
            <w:pPr>
              <w:pStyle w:val="Footer"/>
              <w:rPr>
                <w:rFonts w:ascii="Arial" w:hAnsi="Arial" w:cs="Arial"/>
                <w:sz w:val="22"/>
                <w:szCs w:val="22"/>
              </w:rPr>
            </w:pPr>
            <w:r w:rsidRPr="00B5658E">
              <w:rPr>
                <w:rFonts w:ascii="Arial" w:hAnsi="Arial" w:cs="Arial"/>
                <w:sz w:val="22"/>
                <w:szCs w:val="22"/>
              </w:rPr>
              <w:t xml:space="preserve">Section </w:t>
            </w:r>
            <w:r>
              <w:rPr>
                <w:rFonts w:ascii="Arial" w:hAnsi="Arial" w:cs="Arial"/>
                <w:sz w:val="22"/>
                <w:szCs w:val="22"/>
              </w:rPr>
              <w:t>4</w:t>
            </w:r>
            <w:r w:rsidRPr="00B5658E">
              <w:rPr>
                <w:rFonts w:ascii="Arial" w:hAnsi="Arial" w:cs="Arial"/>
                <w:sz w:val="22"/>
                <w:szCs w:val="22"/>
              </w:rPr>
              <w:t xml:space="preserve">: </w:t>
            </w:r>
            <w:r>
              <w:rPr>
                <w:rFonts w:ascii="Arial" w:hAnsi="Arial" w:cs="Arial"/>
                <w:sz w:val="22"/>
                <w:szCs w:val="22"/>
              </w:rPr>
              <w:t>PIN</w:t>
            </w:r>
            <w:r w:rsidRPr="00B5658E">
              <w:rPr>
                <w:rFonts w:ascii="Arial" w:hAnsi="Arial" w:cs="Arial"/>
                <w:sz w:val="22"/>
                <w:szCs w:val="22"/>
              </w:rPr>
              <w:t xml:space="preserve"> </w:t>
            </w:r>
            <w:r>
              <w:rPr>
                <w:rFonts w:ascii="Arial" w:hAnsi="Arial" w:cs="Arial"/>
                <w:sz w:val="22"/>
                <w:szCs w:val="22"/>
              </w:rPr>
              <w:t xml:space="preserve">Questionnaire: </w:t>
            </w:r>
            <w:r w:rsidR="00FD0014">
              <w:rPr>
                <w:rFonts w:ascii="Arial" w:hAnsi="Arial" w:cs="Arial"/>
                <w:sz w:val="22"/>
                <w:szCs w:val="22"/>
              </w:rPr>
              <w:t>Respond</w:t>
            </w:r>
            <w:r>
              <w:rPr>
                <w:rFonts w:ascii="Arial" w:hAnsi="Arial" w:cs="Arial"/>
                <w:sz w:val="22"/>
                <w:szCs w:val="22"/>
              </w:rPr>
              <w:t>er Questions</w:t>
            </w:r>
          </w:p>
        </w:tc>
        <w:tc>
          <w:tcPr>
            <w:tcW w:w="1394" w:type="dxa"/>
            <w:vAlign w:val="center"/>
          </w:tcPr>
          <w:p w14:paraId="6CA140E4" w14:textId="7B6BA556" w:rsidR="001E339A" w:rsidRPr="00827113" w:rsidRDefault="00617F94" w:rsidP="00AE3494">
            <w:pPr>
              <w:pStyle w:val="Footer"/>
              <w:rPr>
                <w:rFonts w:ascii="Arial" w:hAnsi="Arial" w:cs="Arial"/>
                <w:bCs/>
                <w:color w:val="000000"/>
                <w:sz w:val="22"/>
                <w:szCs w:val="22"/>
                <w:highlight w:val="yellow"/>
              </w:rPr>
            </w:pPr>
            <w:r w:rsidRPr="00617F94">
              <w:rPr>
                <w:rFonts w:ascii="Arial" w:hAnsi="Arial" w:cs="Arial"/>
                <w:bCs/>
                <w:color w:val="000000"/>
                <w:sz w:val="22"/>
                <w:szCs w:val="22"/>
              </w:rPr>
              <w:t>12</w:t>
            </w:r>
          </w:p>
        </w:tc>
      </w:tr>
    </w:tbl>
    <w:p w14:paraId="0D941B86" w14:textId="77777777" w:rsidR="001E339A" w:rsidRDefault="001E339A" w:rsidP="001E339A">
      <w:pPr>
        <w:pStyle w:val="BodyText"/>
        <w:rPr>
          <w:sz w:val="22"/>
          <w:szCs w:val="22"/>
        </w:rPr>
      </w:pPr>
    </w:p>
    <w:p w14:paraId="5DDC62AA" w14:textId="77777777" w:rsidR="00AE54C4" w:rsidRDefault="00AE54C4"/>
    <w:p w14:paraId="6AC1EE92" w14:textId="77777777" w:rsidR="00AE54C4" w:rsidRDefault="00AE54C4"/>
    <w:p w14:paraId="2CEA3693" w14:textId="77777777" w:rsidR="001E339A" w:rsidRDefault="001E339A">
      <w:pPr>
        <w:spacing w:after="160" w:line="259" w:lineRule="auto"/>
      </w:pPr>
      <w:r>
        <w:br w:type="page"/>
      </w:r>
    </w:p>
    <w:tbl>
      <w:tblPr>
        <w:tblStyle w:val="TableGrid"/>
        <w:tblW w:w="9782" w:type="dxa"/>
        <w:tblInd w:w="-431" w:type="dxa"/>
        <w:shd w:val="clear" w:color="auto" w:fill="8EAADB" w:themeFill="accent5" w:themeFillTint="99"/>
        <w:tblLook w:val="04A0" w:firstRow="1" w:lastRow="0" w:firstColumn="1" w:lastColumn="0" w:noHBand="0" w:noVBand="1"/>
      </w:tblPr>
      <w:tblGrid>
        <w:gridCol w:w="9782"/>
      </w:tblGrid>
      <w:tr w:rsidR="001E339A" w:rsidRPr="00C33634" w14:paraId="19917A3A" w14:textId="77777777" w:rsidTr="00AE3494">
        <w:tc>
          <w:tcPr>
            <w:tcW w:w="9782" w:type="dxa"/>
            <w:shd w:val="clear" w:color="auto" w:fill="8EAADB" w:themeFill="accent5" w:themeFillTint="99"/>
          </w:tcPr>
          <w:p w14:paraId="303C6F95" w14:textId="551E1C9D" w:rsidR="001E339A" w:rsidRPr="00C33634" w:rsidRDefault="001E339A" w:rsidP="00AE3494">
            <w:pPr>
              <w:pStyle w:val="Footer"/>
              <w:tabs>
                <w:tab w:val="left" w:pos="180"/>
                <w:tab w:val="center" w:pos="4400"/>
              </w:tabs>
              <w:rPr>
                <w:rFonts w:ascii="Arial" w:hAnsi="Arial" w:cs="Arial"/>
                <w:b/>
                <w:bCs/>
                <w:sz w:val="28"/>
              </w:rPr>
            </w:pPr>
            <w:r>
              <w:rPr>
                <w:rFonts w:ascii="Arial" w:hAnsi="Arial" w:cs="Arial"/>
                <w:b/>
                <w:bCs/>
                <w:sz w:val="28"/>
              </w:rPr>
              <w:lastRenderedPageBreak/>
              <w:tab/>
            </w:r>
            <w:r w:rsidRPr="00C33634">
              <w:rPr>
                <w:rFonts w:ascii="Arial" w:hAnsi="Arial" w:cs="Arial"/>
                <w:b/>
                <w:bCs/>
                <w:sz w:val="28"/>
              </w:rPr>
              <w:t>Section 1: Background</w:t>
            </w:r>
            <w:r>
              <w:rPr>
                <w:rFonts w:ascii="Arial" w:hAnsi="Arial" w:cs="Arial"/>
                <w:b/>
                <w:bCs/>
                <w:sz w:val="28"/>
              </w:rPr>
              <w:t xml:space="preserve"> </w:t>
            </w:r>
          </w:p>
        </w:tc>
      </w:tr>
      <w:tr w:rsidR="001E339A" w:rsidRPr="001E339A" w14:paraId="117989D5" w14:textId="77777777" w:rsidTr="00AE3494">
        <w:tc>
          <w:tcPr>
            <w:tcW w:w="9782" w:type="dxa"/>
            <w:shd w:val="clear" w:color="auto" w:fill="auto"/>
          </w:tcPr>
          <w:p w14:paraId="4A6FFA21" w14:textId="77777777" w:rsidR="00E7589F" w:rsidRDefault="00E7589F" w:rsidP="00B65077">
            <w:pPr>
              <w:jc w:val="both"/>
              <w:rPr>
                <w:rFonts w:ascii="Arial" w:hAnsi="Arial" w:cs="Arial"/>
                <w:noProof/>
                <w:sz w:val="22"/>
                <w:szCs w:val="22"/>
                <w:lang w:eastAsia="en-GB"/>
              </w:rPr>
            </w:pPr>
          </w:p>
          <w:p w14:paraId="7D0AC767" w14:textId="1DC4D56B" w:rsidR="007572D8" w:rsidRDefault="00F81119" w:rsidP="00B65077">
            <w:pPr>
              <w:jc w:val="both"/>
              <w:rPr>
                <w:rFonts w:ascii="Arial" w:hAnsi="Arial" w:cs="Arial"/>
                <w:noProof/>
                <w:sz w:val="22"/>
                <w:szCs w:val="22"/>
                <w:lang w:eastAsia="en-GB"/>
              </w:rPr>
            </w:pPr>
            <w:r>
              <w:rPr>
                <w:rFonts w:ascii="Arial" w:hAnsi="Arial" w:cs="Arial"/>
                <w:noProof/>
                <w:sz w:val="22"/>
                <w:szCs w:val="22"/>
                <w:lang w:eastAsia="en-GB"/>
              </w:rPr>
              <w:t>The Authorit</w:t>
            </w:r>
            <w:r w:rsidR="007572D8">
              <w:rPr>
                <w:rFonts w:ascii="Arial" w:hAnsi="Arial" w:cs="Arial"/>
                <w:noProof/>
                <w:sz w:val="22"/>
                <w:szCs w:val="22"/>
                <w:lang w:eastAsia="en-GB"/>
              </w:rPr>
              <w:t>y</w:t>
            </w:r>
            <w:r w:rsidR="00745450" w:rsidRPr="00745450">
              <w:rPr>
                <w:rFonts w:ascii="Segoe UI" w:hAnsi="Segoe UI" w:cs="Segoe UI"/>
                <w:color w:val="374151"/>
                <w:shd w:val="clear" w:color="auto" w:fill="F7F7F8"/>
              </w:rPr>
              <w:t xml:space="preserve"> </w:t>
            </w:r>
            <w:r w:rsidR="00745450" w:rsidRPr="00745450">
              <w:rPr>
                <w:rFonts w:ascii="Arial" w:hAnsi="Arial" w:cs="Arial"/>
                <w:noProof/>
                <w:sz w:val="22"/>
                <w:szCs w:val="22"/>
                <w:lang w:eastAsia="en-GB"/>
              </w:rPr>
              <w:t>is in the early planning stages of a significant procurement project, and we are eager to engage with potential suppliers to gather valuable insights and feedback. Your expertise and perspective are crucial to shaping the success of this initiative.</w:t>
            </w:r>
            <w:r w:rsidR="00745450">
              <w:rPr>
                <w:rFonts w:ascii="Arial" w:hAnsi="Arial" w:cs="Arial"/>
                <w:noProof/>
                <w:sz w:val="22"/>
                <w:szCs w:val="22"/>
                <w:lang w:eastAsia="en-GB"/>
              </w:rPr>
              <w:t>and as such, the Authority would welcome</w:t>
            </w:r>
            <w:r w:rsidR="007572D8">
              <w:rPr>
                <w:rFonts w:ascii="Arial" w:hAnsi="Arial" w:cs="Arial"/>
                <w:noProof/>
                <w:sz w:val="22"/>
                <w:szCs w:val="22"/>
                <w:lang w:eastAsia="en-GB"/>
              </w:rPr>
              <w:t xml:space="preserve"> </w:t>
            </w:r>
            <w:r w:rsidR="00C53786" w:rsidRPr="00273FF0">
              <w:rPr>
                <w:rFonts w:ascii="Arial" w:hAnsi="Arial" w:cs="Arial"/>
                <w:noProof/>
                <w:sz w:val="22"/>
                <w:szCs w:val="22"/>
                <w:lang w:eastAsia="en-GB"/>
              </w:rPr>
              <w:t>expression</w:t>
            </w:r>
            <w:r w:rsidR="00E56804">
              <w:rPr>
                <w:rFonts w:ascii="Arial" w:hAnsi="Arial" w:cs="Arial"/>
                <w:noProof/>
                <w:sz w:val="22"/>
                <w:szCs w:val="22"/>
                <w:lang w:eastAsia="en-GB"/>
              </w:rPr>
              <w:t>s</w:t>
            </w:r>
            <w:r w:rsidR="00C53786" w:rsidRPr="00273FF0">
              <w:rPr>
                <w:rFonts w:ascii="Arial" w:hAnsi="Arial" w:cs="Arial"/>
                <w:noProof/>
                <w:sz w:val="22"/>
                <w:szCs w:val="22"/>
                <w:lang w:eastAsia="en-GB"/>
              </w:rPr>
              <w:t xml:space="preserve"> of interest </w:t>
            </w:r>
            <w:r w:rsidR="00745450">
              <w:rPr>
                <w:rFonts w:ascii="Arial" w:hAnsi="Arial" w:cs="Arial"/>
                <w:noProof/>
                <w:sz w:val="22"/>
                <w:szCs w:val="22"/>
                <w:lang w:eastAsia="en-GB"/>
              </w:rPr>
              <w:t xml:space="preserve">to participate in the pre-market engagement process </w:t>
            </w:r>
            <w:r w:rsidR="00C53786" w:rsidRPr="00273FF0">
              <w:rPr>
                <w:rFonts w:ascii="Arial" w:hAnsi="Arial" w:cs="Arial"/>
                <w:noProof/>
                <w:sz w:val="22"/>
                <w:szCs w:val="22"/>
                <w:lang w:eastAsia="en-GB"/>
              </w:rPr>
              <w:t xml:space="preserve">for the provision of </w:t>
            </w:r>
            <w:r w:rsidR="00E7589F" w:rsidRPr="00E7589F">
              <w:rPr>
                <w:rFonts w:ascii="Arial" w:hAnsi="Arial" w:cs="Arial"/>
                <w:noProof/>
                <w:sz w:val="22"/>
                <w:szCs w:val="22"/>
                <w:lang w:eastAsia="en-GB"/>
              </w:rPr>
              <w:t>an Aseptic Service.</w:t>
            </w:r>
          </w:p>
          <w:p w14:paraId="2190AD6F" w14:textId="4BFFCBF4" w:rsidR="007572D8" w:rsidRDefault="007572D8" w:rsidP="00B65077">
            <w:pPr>
              <w:jc w:val="both"/>
              <w:rPr>
                <w:rFonts w:ascii="Arial" w:hAnsi="Arial" w:cs="Arial"/>
                <w:noProof/>
                <w:sz w:val="22"/>
                <w:szCs w:val="22"/>
                <w:lang w:eastAsia="en-GB"/>
              </w:rPr>
            </w:pPr>
          </w:p>
          <w:p w14:paraId="2F40249C" w14:textId="4AC94DC3" w:rsidR="00E7589F" w:rsidRDefault="00E7589F" w:rsidP="00B65077">
            <w:pPr>
              <w:jc w:val="both"/>
              <w:rPr>
                <w:rFonts w:ascii="Arial" w:hAnsi="Arial" w:cs="Arial"/>
                <w:noProof/>
                <w:sz w:val="22"/>
                <w:szCs w:val="22"/>
                <w:lang w:eastAsia="en-GB"/>
              </w:rPr>
            </w:pPr>
          </w:p>
          <w:p w14:paraId="27B90A8F" w14:textId="3DE06D8E" w:rsidR="00E7589F" w:rsidRPr="00E7589F" w:rsidRDefault="00E7589F" w:rsidP="00B65077">
            <w:pPr>
              <w:jc w:val="both"/>
              <w:rPr>
                <w:rFonts w:ascii="Arial" w:hAnsi="Arial" w:cs="Arial"/>
                <w:b/>
                <w:noProof/>
                <w:sz w:val="22"/>
                <w:szCs w:val="22"/>
                <w:lang w:eastAsia="en-GB"/>
              </w:rPr>
            </w:pPr>
            <w:r w:rsidRPr="00E7589F">
              <w:rPr>
                <w:rFonts w:ascii="Arial" w:hAnsi="Arial" w:cs="Arial"/>
                <w:b/>
                <w:noProof/>
                <w:sz w:val="22"/>
                <w:szCs w:val="22"/>
                <w:lang w:eastAsia="en-GB"/>
              </w:rPr>
              <w:t>1.1 Introduction</w:t>
            </w:r>
          </w:p>
          <w:p w14:paraId="5120C45B" w14:textId="77777777" w:rsidR="00E7589F" w:rsidRDefault="00E7589F" w:rsidP="00E7589F">
            <w:pPr>
              <w:spacing w:after="120"/>
              <w:rPr>
                <w:rFonts w:ascii="Arial" w:hAnsi="Arial" w:cs="Arial"/>
                <w:bCs/>
                <w:sz w:val="22"/>
                <w:szCs w:val="22"/>
              </w:rPr>
            </w:pPr>
          </w:p>
          <w:p w14:paraId="7E2A1C41" w14:textId="014F5851" w:rsidR="00E7589F" w:rsidRPr="00E7589F" w:rsidRDefault="00E7589F" w:rsidP="00E7589F">
            <w:pPr>
              <w:spacing w:after="120"/>
              <w:rPr>
                <w:rFonts w:ascii="Arial" w:hAnsi="Arial" w:cs="Arial"/>
                <w:bCs/>
                <w:sz w:val="22"/>
                <w:szCs w:val="22"/>
              </w:rPr>
            </w:pPr>
            <w:r w:rsidRPr="00E7589F">
              <w:rPr>
                <w:rFonts w:ascii="Arial" w:hAnsi="Arial" w:cs="Arial"/>
                <w:bCs/>
                <w:sz w:val="22"/>
                <w:szCs w:val="22"/>
              </w:rPr>
              <w:t xml:space="preserve">Thank you for interest in our </w:t>
            </w:r>
            <w:r w:rsidR="00745450">
              <w:rPr>
                <w:rFonts w:ascii="Arial" w:hAnsi="Arial" w:cs="Arial"/>
                <w:bCs/>
                <w:sz w:val="22"/>
                <w:szCs w:val="22"/>
              </w:rPr>
              <w:t>Pre-Market Engagement exercise</w:t>
            </w:r>
            <w:r w:rsidRPr="00E7589F">
              <w:rPr>
                <w:rFonts w:ascii="Arial" w:hAnsi="Arial" w:cs="Arial"/>
                <w:bCs/>
                <w:sz w:val="22"/>
                <w:szCs w:val="22"/>
              </w:rPr>
              <w:t xml:space="preserve"> for Aseptic Services. GSTT have ambitious plans to provide a state-of-the-art Aseptic service, driving medical innovation, capable of meeting our clinician and patient needs both today and into the future. </w:t>
            </w:r>
          </w:p>
          <w:p w14:paraId="308AEDF0" w14:textId="77777777" w:rsidR="00E7589F" w:rsidRPr="00E7589F" w:rsidRDefault="00E7589F" w:rsidP="00E7589F">
            <w:pPr>
              <w:spacing w:after="120"/>
              <w:rPr>
                <w:rFonts w:ascii="Arial" w:hAnsi="Arial" w:cs="Arial"/>
                <w:bCs/>
                <w:sz w:val="22"/>
                <w:szCs w:val="22"/>
              </w:rPr>
            </w:pPr>
            <w:r w:rsidRPr="00E7589F">
              <w:rPr>
                <w:rFonts w:ascii="Arial" w:hAnsi="Arial" w:cs="Arial"/>
                <w:bCs/>
                <w:sz w:val="22"/>
                <w:szCs w:val="22"/>
              </w:rPr>
              <w:t>We are reaching out to interested industry organisations to help shape our future model.</w:t>
            </w:r>
          </w:p>
          <w:p w14:paraId="5CD6E1A2" w14:textId="5E77F3D0" w:rsidR="00E7589F" w:rsidRPr="00E7589F" w:rsidRDefault="00E7589F" w:rsidP="00E7589F">
            <w:pPr>
              <w:spacing w:after="120"/>
              <w:rPr>
                <w:rFonts w:ascii="Arial" w:hAnsi="Arial" w:cs="Arial"/>
                <w:bCs/>
                <w:sz w:val="22"/>
                <w:szCs w:val="22"/>
              </w:rPr>
            </w:pPr>
            <w:r w:rsidRPr="00E7589F">
              <w:rPr>
                <w:rFonts w:ascii="Arial" w:hAnsi="Arial" w:cs="Arial"/>
                <w:bCs/>
                <w:sz w:val="22"/>
                <w:szCs w:val="22"/>
              </w:rPr>
              <w:t xml:space="preserve"> The aim of this </w:t>
            </w:r>
            <w:r w:rsidR="00745450">
              <w:rPr>
                <w:rFonts w:ascii="Arial" w:hAnsi="Arial" w:cs="Arial"/>
                <w:bCs/>
                <w:sz w:val="22"/>
                <w:szCs w:val="22"/>
              </w:rPr>
              <w:t>Pre-Market Engagement</w:t>
            </w:r>
            <w:r w:rsidRPr="00E7589F">
              <w:rPr>
                <w:rFonts w:ascii="Arial" w:hAnsi="Arial" w:cs="Arial"/>
                <w:bCs/>
                <w:sz w:val="22"/>
                <w:szCs w:val="22"/>
              </w:rPr>
              <w:t xml:space="preserve"> is three-fold:</w:t>
            </w:r>
          </w:p>
          <w:p w14:paraId="3A9AEEB3" w14:textId="77777777" w:rsidR="00E7589F" w:rsidRPr="00E7589F" w:rsidRDefault="00E7589F" w:rsidP="00E7589F">
            <w:pPr>
              <w:pStyle w:val="ListParagraph"/>
              <w:numPr>
                <w:ilvl w:val="0"/>
                <w:numId w:val="35"/>
              </w:numPr>
              <w:spacing w:after="120" w:line="259" w:lineRule="auto"/>
              <w:rPr>
                <w:rFonts w:ascii="Arial" w:hAnsi="Arial" w:cs="Arial"/>
                <w:bCs/>
                <w:sz w:val="22"/>
                <w:szCs w:val="22"/>
              </w:rPr>
            </w:pPr>
            <w:r w:rsidRPr="00E7589F">
              <w:rPr>
                <w:rFonts w:ascii="Arial" w:hAnsi="Arial" w:cs="Arial"/>
                <w:bCs/>
                <w:sz w:val="22"/>
                <w:szCs w:val="22"/>
              </w:rPr>
              <w:t>To gain valuable potential industry partners inputs which we can consider in developing our requirements for our future aseptic service</w:t>
            </w:r>
          </w:p>
          <w:p w14:paraId="64C4239D" w14:textId="77777777" w:rsidR="00E7589F" w:rsidRPr="00E7589F" w:rsidRDefault="00E7589F" w:rsidP="00E7589F">
            <w:pPr>
              <w:pStyle w:val="ListParagraph"/>
              <w:numPr>
                <w:ilvl w:val="0"/>
                <w:numId w:val="35"/>
              </w:numPr>
              <w:spacing w:after="120" w:line="259" w:lineRule="auto"/>
              <w:rPr>
                <w:rFonts w:ascii="Arial" w:hAnsi="Arial" w:cs="Arial"/>
                <w:bCs/>
                <w:sz w:val="22"/>
                <w:szCs w:val="22"/>
              </w:rPr>
            </w:pPr>
            <w:r w:rsidRPr="00E7589F">
              <w:rPr>
                <w:rFonts w:ascii="Arial" w:hAnsi="Arial" w:cs="Arial"/>
                <w:bCs/>
                <w:sz w:val="22"/>
                <w:szCs w:val="22"/>
              </w:rPr>
              <w:t>To receive feedback on potential scope of services</w:t>
            </w:r>
          </w:p>
          <w:p w14:paraId="53972F07" w14:textId="77777777" w:rsidR="00E7589F" w:rsidRPr="00E7589F" w:rsidRDefault="00E7589F" w:rsidP="00E7589F">
            <w:pPr>
              <w:pStyle w:val="ListParagraph"/>
              <w:numPr>
                <w:ilvl w:val="0"/>
                <w:numId w:val="35"/>
              </w:numPr>
              <w:spacing w:after="120" w:line="259" w:lineRule="auto"/>
              <w:rPr>
                <w:rFonts w:ascii="Arial" w:hAnsi="Arial" w:cs="Arial"/>
                <w:bCs/>
                <w:sz w:val="22"/>
                <w:szCs w:val="22"/>
              </w:rPr>
            </w:pPr>
            <w:r w:rsidRPr="00E7589F">
              <w:rPr>
                <w:rFonts w:ascii="Arial" w:hAnsi="Arial" w:cs="Arial"/>
                <w:bCs/>
                <w:sz w:val="22"/>
                <w:szCs w:val="22"/>
              </w:rPr>
              <w:t>To gauge industry interest to pursue a partnership via a Managed Service Agreement commercial model</w:t>
            </w:r>
          </w:p>
          <w:p w14:paraId="69F3F615" w14:textId="2217D98A" w:rsidR="00E7589F" w:rsidRPr="00E7589F" w:rsidRDefault="00E7589F" w:rsidP="00E7589F">
            <w:pPr>
              <w:spacing w:after="120"/>
              <w:rPr>
                <w:rFonts w:ascii="Arial" w:hAnsi="Arial" w:cs="Arial"/>
                <w:bCs/>
                <w:sz w:val="22"/>
                <w:szCs w:val="22"/>
              </w:rPr>
            </w:pPr>
            <w:r w:rsidRPr="00E7589F">
              <w:rPr>
                <w:rFonts w:ascii="Arial" w:hAnsi="Arial" w:cs="Arial"/>
                <w:bCs/>
                <w:sz w:val="22"/>
                <w:szCs w:val="22"/>
              </w:rPr>
              <w:t xml:space="preserve">This is a pre-procurement exercise and industry responses will not be formally evaluated at this stage. The </w:t>
            </w:r>
            <w:r w:rsidR="00C43F10" w:rsidRPr="00C43F10">
              <w:rPr>
                <w:rFonts w:ascii="Arial" w:hAnsi="Arial" w:cs="Arial"/>
                <w:bCs/>
                <w:sz w:val="22"/>
                <w:szCs w:val="22"/>
              </w:rPr>
              <w:t>Pre-Market Engagement</w:t>
            </w:r>
            <w:r w:rsidRPr="00E7589F">
              <w:rPr>
                <w:rFonts w:ascii="Arial" w:hAnsi="Arial" w:cs="Arial"/>
                <w:bCs/>
                <w:sz w:val="22"/>
                <w:szCs w:val="22"/>
              </w:rPr>
              <w:t xml:space="preserve"> forms part of a market intelligence gathering exercise to enable GSTT to become more “intelligent client” in specifying our future aseptic service model. </w:t>
            </w:r>
          </w:p>
          <w:p w14:paraId="4F347BF7" w14:textId="13560030" w:rsidR="00E7589F" w:rsidRPr="00E7589F" w:rsidRDefault="00E7589F" w:rsidP="00E7589F">
            <w:pPr>
              <w:spacing w:after="120"/>
              <w:rPr>
                <w:rFonts w:ascii="Arial" w:hAnsi="Arial" w:cs="Arial"/>
                <w:bCs/>
                <w:sz w:val="22"/>
                <w:szCs w:val="22"/>
              </w:rPr>
            </w:pPr>
            <w:r w:rsidRPr="00E7589F">
              <w:rPr>
                <w:rFonts w:ascii="Arial" w:hAnsi="Arial" w:cs="Arial"/>
                <w:bCs/>
                <w:sz w:val="22"/>
                <w:szCs w:val="22"/>
              </w:rPr>
              <w:t xml:space="preserve">Based on the response from industry to this </w:t>
            </w:r>
            <w:r w:rsidR="00C43F10">
              <w:rPr>
                <w:rFonts w:ascii="Arial" w:hAnsi="Arial" w:cs="Arial"/>
                <w:bCs/>
                <w:sz w:val="22"/>
                <w:szCs w:val="22"/>
              </w:rPr>
              <w:t>exercise</w:t>
            </w:r>
            <w:r w:rsidRPr="00E7589F">
              <w:rPr>
                <w:rFonts w:ascii="Arial" w:hAnsi="Arial" w:cs="Arial"/>
                <w:bCs/>
                <w:sz w:val="22"/>
                <w:szCs w:val="22"/>
              </w:rPr>
              <w:t xml:space="preserve">, GSTT reserve the right to either proceed to a formal procurement </w:t>
            </w:r>
            <w:r w:rsidR="00C43F10">
              <w:rPr>
                <w:rFonts w:ascii="Arial" w:hAnsi="Arial" w:cs="Arial"/>
                <w:bCs/>
                <w:sz w:val="22"/>
                <w:szCs w:val="22"/>
              </w:rPr>
              <w:t>process</w:t>
            </w:r>
            <w:r w:rsidRPr="00E7589F">
              <w:rPr>
                <w:rFonts w:ascii="Arial" w:hAnsi="Arial" w:cs="Arial"/>
                <w:bCs/>
                <w:sz w:val="22"/>
                <w:szCs w:val="22"/>
              </w:rPr>
              <w:t xml:space="preserve"> or reconsider its approach altogether. We appreciate your organisation’s time and resources incurred responding to this </w:t>
            </w:r>
            <w:r w:rsidR="00C43F10" w:rsidRPr="00C43F10">
              <w:rPr>
                <w:rFonts w:ascii="Arial" w:hAnsi="Arial" w:cs="Arial"/>
                <w:bCs/>
                <w:sz w:val="22"/>
                <w:szCs w:val="22"/>
              </w:rPr>
              <w:t xml:space="preserve">Pre-Market Engagement </w:t>
            </w:r>
            <w:r w:rsidR="00C43F10">
              <w:rPr>
                <w:rFonts w:ascii="Arial" w:hAnsi="Arial" w:cs="Arial"/>
                <w:bCs/>
                <w:sz w:val="22"/>
                <w:szCs w:val="22"/>
              </w:rPr>
              <w:t>Questionnaire</w:t>
            </w:r>
            <w:r w:rsidRPr="00E7589F">
              <w:rPr>
                <w:rFonts w:ascii="Arial" w:hAnsi="Arial" w:cs="Arial"/>
                <w:bCs/>
                <w:sz w:val="22"/>
                <w:szCs w:val="22"/>
              </w:rPr>
              <w:t xml:space="preserve">. Participation or non-participation in this </w:t>
            </w:r>
            <w:r w:rsidR="00C43F10">
              <w:rPr>
                <w:rFonts w:ascii="Arial" w:hAnsi="Arial" w:cs="Arial"/>
                <w:bCs/>
                <w:sz w:val="22"/>
                <w:szCs w:val="22"/>
              </w:rPr>
              <w:t>exercise</w:t>
            </w:r>
            <w:r w:rsidRPr="00E7589F">
              <w:rPr>
                <w:rFonts w:ascii="Arial" w:hAnsi="Arial" w:cs="Arial"/>
                <w:bCs/>
                <w:sz w:val="22"/>
                <w:szCs w:val="22"/>
              </w:rPr>
              <w:t xml:space="preserve"> does not impact an organisations involvement in a formal procurement process in the future, if GSTT decide to follow this route.</w:t>
            </w:r>
          </w:p>
          <w:p w14:paraId="2A73F54B" w14:textId="2555D418" w:rsidR="00C53786" w:rsidRPr="00E7589F" w:rsidRDefault="00E7589F" w:rsidP="00AA4628">
            <w:pPr>
              <w:jc w:val="both"/>
              <w:rPr>
                <w:rFonts w:ascii="Arial" w:hAnsi="Arial" w:cs="Arial"/>
                <w:b/>
                <w:noProof/>
                <w:sz w:val="22"/>
                <w:szCs w:val="22"/>
                <w:lang w:eastAsia="en-GB"/>
              </w:rPr>
            </w:pPr>
            <w:r w:rsidRPr="00E7589F">
              <w:rPr>
                <w:rFonts w:ascii="Arial" w:hAnsi="Arial" w:cs="Arial"/>
                <w:b/>
                <w:noProof/>
                <w:sz w:val="22"/>
                <w:szCs w:val="22"/>
                <w:lang w:eastAsia="en-GB"/>
              </w:rPr>
              <w:t>1.2 Guys and St Thomas’ Overview</w:t>
            </w:r>
          </w:p>
          <w:p w14:paraId="42605314" w14:textId="7119B64A" w:rsidR="00E7589F" w:rsidRDefault="00E7589F" w:rsidP="00AA4628">
            <w:pPr>
              <w:jc w:val="both"/>
              <w:rPr>
                <w:rFonts w:ascii="Arial" w:hAnsi="Arial" w:cs="Arial"/>
                <w:noProof/>
                <w:sz w:val="22"/>
                <w:szCs w:val="22"/>
                <w:lang w:eastAsia="en-GB"/>
              </w:rPr>
            </w:pPr>
          </w:p>
          <w:p w14:paraId="02732FEB" w14:textId="260890F7" w:rsidR="00E7589F" w:rsidRDefault="0003792E" w:rsidP="00AA4628">
            <w:pPr>
              <w:jc w:val="both"/>
              <w:rPr>
                <w:rFonts w:ascii="Arial" w:hAnsi="Arial" w:cs="Arial"/>
                <w:noProof/>
                <w:sz w:val="22"/>
                <w:szCs w:val="22"/>
                <w:lang w:eastAsia="en-GB"/>
              </w:rPr>
            </w:pPr>
            <w:r w:rsidRPr="0003792E">
              <w:rPr>
                <w:rFonts w:ascii="Arial" w:hAnsi="Arial" w:cs="Arial"/>
                <w:noProof/>
                <w:sz w:val="22"/>
                <w:szCs w:val="22"/>
                <w:lang w:eastAsia="en-GB"/>
              </w:rPr>
              <w:t>Guys and St Thomas’ NHS Foundation Trust (GSTT) is one of the UK's leading providers of hospital and community-based healthcare, research and education. With a team of over 25,000 staff, GSTT delivers excellent healthcare from our five main London hospitals comprising Guy's Hospital, St Thomas' Hospital, Evelina London Children's Hospital, Royal Brompton Hospital and Harefield Hospital, and in the community in Lambeth and Southwark, we provide a full range of lifelong, general and specialist care. Our hospitals have rich histories and have been at the forefront of medical innovation for hundreds of years.</w:t>
            </w:r>
          </w:p>
          <w:p w14:paraId="3928F20E" w14:textId="77777777" w:rsidR="00E7589F" w:rsidRDefault="00E7589F" w:rsidP="00AA4628">
            <w:pPr>
              <w:jc w:val="both"/>
              <w:rPr>
                <w:rFonts w:ascii="Arial" w:hAnsi="Arial" w:cs="Arial"/>
                <w:noProof/>
                <w:sz w:val="22"/>
                <w:szCs w:val="22"/>
                <w:lang w:eastAsia="en-GB"/>
              </w:rPr>
            </w:pPr>
          </w:p>
          <w:p w14:paraId="51220615" w14:textId="597D2730" w:rsidR="00E7589F" w:rsidRDefault="0003792E" w:rsidP="00AA4628">
            <w:pPr>
              <w:jc w:val="both"/>
              <w:rPr>
                <w:rFonts w:ascii="Arial" w:hAnsi="Arial" w:cs="Arial"/>
                <w:b/>
                <w:noProof/>
                <w:sz w:val="22"/>
                <w:szCs w:val="22"/>
                <w:lang w:eastAsia="en-GB"/>
              </w:rPr>
            </w:pPr>
            <w:r w:rsidRPr="00263787">
              <w:rPr>
                <w:rFonts w:ascii="Arial" w:hAnsi="Arial" w:cs="Arial"/>
                <w:b/>
                <w:noProof/>
                <w:sz w:val="22"/>
                <w:szCs w:val="22"/>
                <w:lang w:eastAsia="en-GB"/>
              </w:rPr>
              <w:t xml:space="preserve">1.3 </w:t>
            </w:r>
            <w:r w:rsidR="00263787">
              <w:rPr>
                <w:rFonts w:ascii="Arial" w:hAnsi="Arial" w:cs="Arial"/>
                <w:b/>
                <w:noProof/>
                <w:sz w:val="22"/>
                <w:szCs w:val="22"/>
                <w:lang w:eastAsia="en-GB"/>
              </w:rPr>
              <w:t xml:space="preserve">GSTT </w:t>
            </w:r>
            <w:r w:rsidRPr="00263787">
              <w:rPr>
                <w:rFonts w:ascii="Arial" w:hAnsi="Arial" w:cs="Arial"/>
                <w:b/>
                <w:noProof/>
                <w:sz w:val="22"/>
                <w:szCs w:val="22"/>
                <w:lang w:eastAsia="en-GB"/>
              </w:rPr>
              <w:t>Aseptic Services</w:t>
            </w:r>
          </w:p>
          <w:p w14:paraId="71A54E47" w14:textId="7A4B020C" w:rsidR="00263787" w:rsidRDefault="00263787" w:rsidP="00AA4628">
            <w:pPr>
              <w:jc w:val="both"/>
              <w:rPr>
                <w:rFonts w:ascii="Arial" w:hAnsi="Arial" w:cs="Arial"/>
                <w:b/>
                <w:noProof/>
                <w:sz w:val="22"/>
                <w:szCs w:val="22"/>
                <w:lang w:eastAsia="en-GB"/>
              </w:rPr>
            </w:pPr>
          </w:p>
          <w:p w14:paraId="3052D541" w14:textId="77777777" w:rsidR="00263787" w:rsidRPr="00263787" w:rsidRDefault="00263787" w:rsidP="00263787">
            <w:pPr>
              <w:jc w:val="both"/>
              <w:rPr>
                <w:rFonts w:ascii="Arial" w:hAnsi="Arial" w:cs="Arial"/>
                <w:noProof/>
                <w:sz w:val="22"/>
                <w:szCs w:val="22"/>
                <w:lang w:eastAsia="en-GB"/>
              </w:rPr>
            </w:pPr>
            <w:r w:rsidRPr="00263787">
              <w:rPr>
                <w:rFonts w:ascii="Arial" w:hAnsi="Arial" w:cs="Arial"/>
                <w:noProof/>
                <w:sz w:val="22"/>
                <w:szCs w:val="22"/>
                <w:lang w:eastAsia="en-GB"/>
              </w:rPr>
              <w:t xml:space="preserve">Pharmacy aseptic services provide controlled environments for the preparation of high-risk injectable medicines into ready-to-administer (RtA) formats for patients. Aseptic facilities are also required for the manufacture of Advanced Therapy medicines including gene, cell and viral therapies, and a growing number of Investigational Medicinal Products used in clinical trials.  </w:t>
            </w:r>
          </w:p>
          <w:p w14:paraId="74CBED0F" w14:textId="2DD5346D" w:rsidR="00263787" w:rsidRDefault="00263787" w:rsidP="00263787">
            <w:pPr>
              <w:jc w:val="both"/>
              <w:rPr>
                <w:rFonts w:ascii="Arial" w:hAnsi="Arial" w:cs="Arial"/>
                <w:noProof/>
                <w:sz w:val="22"/>
                <w:szCs w:val="22"/>
                <w:lang w:eastAsia="en-GB"/>
              </w:rPr>
            </w:pPr>
            <w:r w:rsidRPr="00263787">
              <w:rPr>
                <w:rFonts w:ascii="Arial" w:hAnsi="Arial" w:cs="Arial"/>
                <w:noProof/>
                <w:sz w:val="22"/>
                <w:szCs w:val="22"/>
                <w:lang w:eastAsia="en-GB"/>
              </w:rPr>
              <w:t xml:space="preserve">GSTT Aseptic Services currently has a team of approximately 60 whole time equivalents and an overall operating budget including drugs in the region of £20m per year. </w:t>
            </w:r>
          </w:p>
          <w:p w14:paraId="6748F46A" w14:textId="77777777" w:rsidR="00263787" w:rsidRPr="00263787" w:rsidRDefault="00263787" w:rsidP="00263787">
            <w:pPr>
              <w:jc w:val="both"/>
              <w:rPr>
                <w:rFonts w:ascii="Arial" w:hAnsi="Arial" w:cs="Arial"/>
                <w:noProof/>
                <w:sz w:val="22"/>
                <w:szCs w:val="22"/>
                <w:lang w:eastAsia="en-GB"/>
              </w:rPr>
            </w:pPr>
          </w:p>
          <w:p w14:paraId="4E525F78" w14:textId="77777777" w:rsidR="00263787" w:rsidRPr="00263787" w:rsidRDefault="00263787" w:rsidP="00263787">
            <w:pPr>
              <w:jc w:val="both"/>
              <w:rPr>
                <w:rFonts w:ascii="Arial" w:hAnsi="Arial" w:cs="Arial"/>
                <w:noProof/>
                <w:sz w:val="22"/>
                <w:szCs w:val="22"/>
                <w:lang w:eastAsia="en-GB"/>
              </w:rPr>
            </w:pPr>
            <w:r w:rsidRPr="00263787">
              <w:rPr>
                <w:rFonts w:ascii="Arial" w:hAnsi="Arial" w:cs="Arial"/>
                <w:noProof/>
                <w:sz w:val="22"/>
                <w:szCs w:val="22"/>
                <w:lang w:eastAsia="en-GB"/>
              </w:rPr>
              <w:t xml:space="preserve">GSTT Aseptic Services is one of two divisions of Pharmacy Technical Services, with the other division being the Pharmacy Specials Manufacturing Unit which is out of scope of this PIN. </w:t>
            </w:r>
          </w:p>
          <w:p w14:paraId="492564B9" w14:textId="74D576E6" w:rsidR="00263787" w:rsidRDefault="00263787" w:rsidP="00263787">
            <w:pPr>
              <w:jc w:val="both"/>
              <w:rPr>
                <w:rFonts w:ascii="Arial" w:hAnsi="Arial" w:cs="Arial"/>
                <w:noProof/>
                <w:sz w:val="22"/>
                <w:szCs w:val="22"/>
                <w:lang w:eastAsia="en-GB"/>
              </w:rPr>
            </w:pPr>
            <w:r w:rsidRPr="00263787">
              <w:rPr>
                <w:rFonts w:ascii="Arial" w:hAnsi="Arial" w:cs="Arial"/>
                <w:noProof/>
                <w:sz w:val="22"/>
                <w:szCs w:val="22"/>
                <w:lang w:eastAsia="en-GB"/>
              </w:rPr>
              <w:lastRenderedPageBreak/>
              <w:t>Pharmacy Technical Services is part of the Pharmacy and Medicines Optimisation Division which is also responsible for outpatient pharmacy services. The Pharmacy and Medicines Optimisation Division forms part of GSTTs Integrated and Specialised Medicine Clinical Group.</w:t>
            </w:r>
          </w:p>
          <w:p w14:paraId="3C3F4114" w14:textId="77777777" w:rsidR="00263787" w:rsidRPr="00263787" w:rsidRDefault="00263787" w:rsidP="00263787">
            <w:pPr>
              <w:jc w:val="both"/>
              <w:rPr>
                <w:rFonts w:ascii="Arial" w:hAnsi="Arial" w:cs="Arial"/>
                <w:noProof/>
                <w:sz w:val="22"/>
                <w:szCs w:val="22"/>
                <w:lang w:eastAsia="en-GB"/>
              </w:rPr>
            </w:pPr>
          </w:p>
          <w:p w14:paraId="3A95D6CA" w14:textId="141A1484" w:rsidR="00263787" w:rsidRPr="00263787" w:rsidRDefault="00263787" w:rsidP="00263787">
            <w:pPr>
              <w:jc w:val="both"/>
              <w:rPr>
                <w:rFonts w:ascii="Arial" w:hAnsi="Arial" w:cs="Arial"/>
                <w:noProof/>
                <w:sz w:val="22"/>
                <w:szCs w:val="22"/>
                <w:lang w:eastAsia="en-GB"/>
              </w:rPr>
            </w:pPr>
            <w:r w:rsidRPr="00263787">
              <w:rPr>
                <w:rFonts w:ascii="Arial" w:hAnsi="Arial" w:cs="Arial"/>
                <w:noProof/>
                <w:sz w:val="22"/>
                <w:szCs w:val="22"/>
                <w:lang w:eastAsia="en-GB"/>
              </w:rPr>
              <w:t xml:space="preserve">GSTTs aseptic infrastructure comprises four units including </w:t>
            </w:r>
            <w:r w:rsidR="00270462">
              <w:rPr>
                <w:rFonts w:ascii="Arial" w:hAnsi="Arial" w:cs="Arial"/>
                <w:noProof/>
                <w:sz w:val="22"/>
                <w:szCs w:val="22"/>
                <w:lang w:eastAsia="en-GB"/>
              </w:rPr>
              <w:t>an</w:t>
            </w:r>
            <w:r w:rsidRPr="00263787">
              <w:rPr>
                <w:rFonts w:ascii="Arial" w:hAnsi="Arial" w:cs="Arial"/>
                <w:noProof/>
                <w:sz w:val="22"/>
                <w:szCs w:val="22"/>
                <w:lang w:eastAsia="en-GB"/>
              </w:rPr>
              <w:t xml:space="preserve"> aseptic </w:t>
            </w:r>
            <w:r w:rsidR="00270462">
              <w:rPr>
                <w:rFonts w:ascii="Arial" w:hAnsi="Arial" w:cs="Arial"/>
                <w:noProof/>
                <w:sz w:val="22"/>
                <w:szCs w:val="22"/>
                <w:lang w:eastAsia="en-GB"/>
              </w:rPr>
              <w:t>unit</w:t>
            </w:r>
            <w:r w:rsidRPr="00263787">
              <w:rPr>
                <w:rFonts w:ascii="Arial" w:hAnsi="Arial" w:cs="Arial"/>
                <w:noProof/>
                <w:sz w:val="22"/>
                <w:szCs w:val="22"/>
                <w:lang w:eastAsia="en-GB"/>
              </w:rPr>
              <w:t xml:space="preserve"> at Guy’s and two at St Thomas’ together with a dedicated aseptic unit at the Guy’s Cancer Centre. </w:t>
            </w:r>
          </w:p>
          <w:p w14:paraId="215DC519" w14:textId="61B068EA" w:rsidR="00263787" w:rsidRDefault="00263787" w:rsidP="00263787">
            <w:pPr>
              <w:jc w:val="both"/>
              <w:rPr>
                <w:rFonts w:ascii="Arial" w:hAnsi="Arial" w:cs="Arial"/>
                <w:noProof/>
                <w:sz w:val="22"/>
                <w:szCs w:val="22"/>
                <w:lang w:eastAsia="en-GB"/>
              </w:rPr>
            </w:pPr>
            <w:r w:rsidRPr="00263787">
              <w:rPr>
                <w:rFonts w:ascii="Arial" w:hAnsi="Arial" w:cs="Arial"/>
                <w:noProof/>
                <w:sz w:val="22"/>
                <w:szCs w:val="22"/>
                <w:lang w:eastAsia="en-GB"/>
              </w:rPr>
              <w:t xml:space="preserve">Apart from the five year old aseptic unit at Guy’s Cancer Centre all other units are considered to be in need of modernisation, expansion and upgrade being established many years ago. </w:t>
            </w:r>
          </w:p>
          <w:p w14:paraId="47B5D23E" w14:textId="77777777" w:rsidR="00263787" w:rsidRPr="00263787" w:rsidRDefault="00263787" w:rsidP="00263787">
            <w:pPr>
              <w:jc w:val="both"/>
              <w:rPr>
                <w:rFonts w:ascii="Arial" w:hAnsi="Arial" w:cs="Arial"/>
                <w:noProof/>
                <w:sz w:val="22"/>
                <w:szCs w:val="22"/>
                <w:lang w:eastAsia="en-GB"/>
              </w:rPr>
            </w:pPr>
          </w:p>
          <w:p w14:paraId="255F0F06" w14:textId="254F6A51" w:rsidR="00263787" w:rsidRDefault="00263787" w:rsidP="00263787">
            <w:pPr>
              <w:jc w:val="both"/>
              <w:rPr>
                <w:rFonts w:ascii="Arial" w:hAnsi="Arial" w:cs="Arial"/>
                <w:noProof/>
                <w:sz w:val="22"/>
                <w:szCs w:val="22"/>
                <w:lang w:eastAsia="en-GB"/>
              </w:rPr>
            </w:pPr>
            <w:r w:rsidRPr="00263787">
              <w:rPr>
                <w:rFonts w:ascii="Arial" w:hAnsi="Arial" w:cs="Arial"/>
                <w:noProof/>
                <w:sz w:val="22"/>
                <w:szCs w:val="22"/>
                <w:lang w:eastAsia="en-GB"/>
              </w:rPr>
              <w:t xml:space="preserve">Royal Brompton &amp; Harefield (RBH) hospital which now forms part of GSTT, do not have a dedicated onsite aseptic facility and instead rely on outsourcing a limited volume of aseptic preparation to third parties. For RBH, buying in of aseptic products delivers a temporary solution but in the longer term an inhouse compounding unit would benefit supporting innovative research.  </w:t>
            </w:r>
          </w:p>
          <w:p w14:paraId="72AE7E70" w14:textId="77777777" w:rsidR="00263787" w:rsidRPr="00263787" w:rsidRDefault="00263787" w:rsidP="00263787">
            <w:pPr>
              <w:jc w:val="both"/>
              <w:rPr>
                <w:rFonts w:ascii="Arial" w:hAnsi="Arial" w:cs="Arial"/>
                <w:noProof/>
                <w:sz w:val="22"/>
                <w:szCs w:val="22"/>
                <w:lang w:eastAsia="en-GB"/>
              </w:rPr>
            </w:pPr>
          </w:p>
          <w:p w14:paraId="2A9A793A" w14:textId="3007E6CD" w:rsidR="00263787" w:rsidRDefault="00263787" w:rsidP="00263787">
            <w:pPr>
              <w:jc w:val="both"/>
              <w:rPr>
                <w:rFonts w:ascii="Arial" w:hAnsi="Arial" w:cs="Arial"/>
                <w:b/>
                <w:noProof/>
                <w:sz w:val="22"/>
                <w:szCs w:val="22"/>
                <w:lang w:eastAsia="en-GB"/>
              </w:rPr>
            </w:pPr>
            <w:r w:rsidRPr="00263787">
              <w:rPr>
                <w:rFonts w:ascii="Arial" w:hAnsi="Arial" w:cs="Arial"/>
                <w:noProof/>
                <w:sz w:val="22"/>
                <w:szCs w:val="22"/>
                <w:lang w:eastAsia="en-GB"/>
              </w:rPr>
              <w:t>Aseptic Services are critical to realise GSTT’s strategic ambitions around Advanced Therapies, Clinical Trials, Translational Research, Intestinal Failure, Cancer Treatment and meet growing demand for existing hospital aseptic pharmacy services for chemotherapy, parenteral nutrition and other high risk injectables</w:t>
            </w:r>
            <w:r w:rsidRPr="00263787">
              <w:rPr>
                <w:rFonts w:ascii="Arial" w:hAnsi="Arial" w:cs="Arial"/>
                <w:b/>
                <w:noProof/>
                <w:sz w:val="22"/>
                <w:szCs w:val="22"/>
                <w:lang w:eastAsia="en-GB"/>
              </w:rPr>
              <w:t>.</w:t>
            </w:r>
          </w:p>
          <w:p w14:paraId="3A2E20C3" w14:textId="16ABADF6" w:rsidR="00E4186C" w:rsidRDefault="00E4186C" w:rsidP="00263787">
            <w:pPr>
              <w:jc w:val="both"/>
              <w:rPr>
                <w:rFonts w:ascii="Arial" w:hAnsi="Arial" w:cs="Arial"/>
                <w:b/>
                <w:noProof/>
                <w:sz w:val="22"/>
                <w:szCs w:val="22"/>
                <w:lang w:eastAsia="en-GB"/>
              </w:rPr>
            </w:pPr>
          </w:p>
          <w:p w14:paraId="533D7708" w14:textId="1A7A9B59" w:rsidR="00E4186C" w:rsidRPr="00E4186C" w:rsidRDefault="00E4186C" w:rsidP="00263787">
            <w:pPr>
              <w:jc w:val="both"/>
              <w:rPr>
                <w:rFonts w:ascii="Arial" w:hAnsi="Arial" w:cs="Arial"/>
                <w:noProof/>
                <w:sz w:val="22"/>
                <w:szCs w:val="22"/>
                <w:lang w:eastAsia="en-GB"/>
              </w:rPr>
            </w:pPr>
            <w:r w:rsidRPr="00E4186C">
              <w:rPr>
                <w:rFonts w:ascii="Arial" w:hAnsi="Arial" w:cs="Arial"/>
                <w:noProof/>
                <w:sz w:val="22"/>
                <w:szCs w:val="22"/>
                <w:lang w:eastAsia="en-GB"/>
              </w:rPr>
              <w:t xml:space="preserve">An overview of </w:t>
            </w:r>
            <w:r w:rsidR="00C9204E">
              <w:rPr>
                <w:rFonts w:ascii="Arial" w:hAnsi="Arial" w:cs="Arial"/>
                <w:noProof/>
                <w:sz w:val="22"/>
                <w:szCs w:val="22"/>
                <w:lang w:eastAsia="en-GB"/>
              </w:rPr>
              <w:t xml:space="preserve">each of </w:t>
            </w:r>
            <w:r w:rsidRPr="00E4186C">
              <w:rPr>
                <w:rFonts w:ascii="Arial" w:hAnsi="Arial" w:cs="Arial"/>
                <w:noProof/>
                <w:sz w:val="22"/>
                <w:szCs w:val="22"/>
                <w:lang w:eastAsia="en-GB"/>
              </w:rPr>
              <w:t>GSTT</w:t>
            </w:r>
            <w:r w:rsidR="00C9204E">
              <w:rPr>
                <w:rFonts w:ascii="Arial" w:hAnsi="Arial" w:cs="Arial"/>
                <w:noProof/>
                <w:sz w:val="22"/>
                <w:szCs w:val="22"/>
                <w:lang w:eastAsia="en-GB"/>
              </w:rPr>
              <w:t>’</w:t>
            </w:r>
            <w:r w:rsidRPr="00E4186C">
              <w:rPr>
                <w:rFonts w:ascii="Arial" w:hAnsi="Arial" w:cs="Arial"/>
                <w:noProof/>
                <w:sz w:val="22"/>
                <w:szCs w:val="22"/>
                <w:lang w:eastAsia="en-GB"/>
              </w:rPr>
              <w:t>s four aseptic units is set out in the tables below:</w:t>
            </w:r>
          </w:p>
          <w:p w14:paraId="59CF922A" w14:textId="0B27310C" w:rsidR="00E4186C" w:rsidRDefault="00E4186C" w:rsidP="00263787">
            <w:pPr>
              <w:jc w:val="both"/>
              <w:rPr>
                <w:rFonts w:ascii="Arial" w:hAnsi="Arial" w:cs="Arial"/>
                <w:b/>
                <w:noProof/>
                <w:sz w:val="22"/>
                <w:szCs w:val="22"/>
                <w:lang w:eastAsia="en-GB"/>
              </w:rPr>
            </w:pPr>
          </w:p>
          <w:tbl>
            <w:tblPr>
              <w:tblStyle w:val="TableGrid"/>
              <w:tblW w:w="0" w:type="auto"/>
              <w:tblLook w:val="04A0" w:firstRow="1" w:lastRow="0" w:firstColumn="1" w:lastColumn="0" w:noHBand="0" w:noVBand="1"/>
            </w:tblPr>
            <w:tblGrid>
              <w:gridCol w:w="522"/>
              <w:gridCol w:w="2687"/>
              <w:gridCol w:w="5829"/>
            </w:tblGrid>
            <w:tr w:rsidR="00E4186C" w:rsidRPr="00C9204E" w14:paraId="14739376" w14:textId="77777777" w:rsidTr="00E4186C">
              <w:tc>
                <w:tcPr>
                  <w:tcW w:w="9016" w:type="dxa"/>
                  <w:gridSpan w:val="3"/>
                  <w:shd w:val="clear" w:color="auto" w:fill="D0CECE" w:themeFill="background2" w:themeFillShade="E6"/>
                </w:tcPr>
                <w:p w14:paraId="6E0A1925" w14:textId="692DCEB7" w:rsidR="00E4186C" w:rsidRPr="00C9204E" w:rsidRDefault="00E4186C" w:rsidP="00E4186C">
                  <w:pPr>
                    <w:pStyle w:val="ListParagraph"/>
                    <w:rPr>
                      <w:rFonts w:ascii="Arial" w:hAnsi="Arial" w:cs="Arial"/>
                      <w:b/>
                      <w:color w:val="000000" w:themeColor="text1"/>
                      <w:sz w:val="22"/>
                      <w:szCs w:val="22"/>
                    </w:rPr>
                  </w:pPr>
                  <w:r w:rsidRPr="00C9204E">
                    <w:rPr>
                      <w:rFonts w:ascii="Arial" w:hAnsi="Arial" w:cs="Arial"/>
                      <w:b/>
                      <w:color w:val="000000" w:themeColor="text1"/>
                      <w:sz w:val="22"/>
                      <w:szCs w:val="22"/>
                    </w:rPr>
                    <w:t>1. St Thomas’ Aseptic Unit 1: CIVAS &amp; ATMP</w:t>
                  </w:r>
                </w:p>
              </w:tc>
            </w:tr>
            <w:tr w:rsidR="00E4186C" w:rsidRPr="00C9204E" w14:paraId="2C3517AA" w14:textId="77777777" w:rsidTr="003F7F27">
              <w:tc>
                <w:tcPr>
                  <w:tcW w:w="500" w:type="dxa"/>
                </w:tcPr>
                <w:p w14:paraId="30ECC273" w14:textId="77777777" w:rsidR="00E4186C" w:rsidRPr="00C9204E" w:rsidRDefault="00E4186C" w:rsidP="00E4186C">
                  <w:pPr>
                    <w:rPr>
                      <w:rFonts w:ascii="Arial" w:hAnsi="Arial" w:cs="Arial"/>
                      <w:sz w:val="22"/>
                      <w:szCs w:val="22"/>
                    </w:rPr>
                  </w:pPr>
                  <w:r w:rsidRPr="00C9204E">
                    <w:rPr>
                      <w:rFonts w:ascii="Arial" w:hAnsi="Arial" w:cs="Arial"/>
                      <w:sz w:val="22"/>
                      <w:szCs w:val="22"/>
                    </w:rPr>
                    <w:t>1.1</w:t>
                  </w:r>
                </w:p>
              </w:tc>
              <w:tc>
                <w:tcPr>
                  <w:tcW w:w="2687" w:type="dxa"/>
                </w:tcPr>
                <w:p w14:paraId="05EC928B" w14:textId="77777777" w:rsidR="00E4186C" w:rsidRPr="00C9204E" w:rsidRDefault="00E4186C" w:rsidP="00E4186C">
                  <w:pPr>
                    <w:rPr>
                      <w:rFonts w:ascii="Arial" w:hAnsi="Arial" w:cs="Arial"/>
                      <w:sz w:val="22"/>
                      <w:szCs w:val="22"/>
                    </w:rPr>
                  </w:pPr>
                  <w:r w:rsidRPr="00C9204E">
                    <w:rPr>
                      <w:rFonts w:ascii="Arial" w:hAnsi="Arial" w:cs="Arial"/>
                      <w:sz w:val="22"/>
                      <w:szCs w:val="22"/>
                    </w:rPr>
                    <w:t>Location</w:t>
                  </w:r>
                </w:p>
              </w:tc>
              <w:tc>
                <w:tcPr>
                  <w:tcW w:w="5829" w:type="dxa"/>
                </w:tcPr>
                <w:p w14:paraId="5FBE8D06" w14:textId="77777777" w:rsidR="00E4186C" w:rsidRPr="00C9204E" w:rsidRDefault="00E4186C" w:rsidP="00E4186C">
                  <w:pPr>
                    <w:rPr>
                      <w:rFonts w:ascii="Arial" w:hAnsi="Arial" w:cs="Arial"/>
                      <w:sz w:val="22"/>
                      <w:szCs w:val="22"/>
                    </w:rPr>
                  </w:pPr>
                  <w:r w:rsidRPr="00C9204E">
                    <w:rPr>
                      <w:rFonts w:ascii="Arial" w:hAnsi="Arial" w:cs="Arial"/>
                      <w:sz w:val="22"/>
                      <w:szCs w:val="22"/>
                    </w:rPr>
                    <w:t>St Thomas’, Lambeth Wing, basement, Westminster Bridge Rd, London SE1 7EH</w:t>
                  </w:r>
                </w:p>
              </w:tc>
            </w:tr>
            <w:tr w:rsidR="00E4186C" w:rsidRPr="00C9204E" w14:paraId="39DCB4B3" w14:textId="77777777" w:rsidTr="003F7F27">
              <w:tc>
                <w:tcPr>
                  <w:tcW w:w="500" w:type="dxa"/>
                </w:tcPr>
                <w:p w14:paraId="0BD9B199" w14:textId="77777777" w:rsidR="00E4186C" w:rsidRPr="00C9204E" w:rsidRDefault="00E4186C" w:rsidP="00E4186C">
                  <w:pPr>
                    <w:rPr>
                      <w:rFonts w:ascii="Arial" w:hAnsi="Arial" w:cs="Arial"/>
                      <w:sz w:val="22"/>
                      <w:szCs w:val="22"/>
                    </w:rPr>
                  </w:pPr>
                  <w:r w:rsidRPr="00C9204E">
                    <w:rPr>
                      <w:rFonts w:ascii="Arial" w:hAnsi="Arial" w:cs="Arial"/>
                      <w:sz w:val="22"/>
                      <w:szCs w:val="22"/>
                    </w:rPr>
                    <w:t>1.2</w:t>
                  </w:r>
                </w:p>
              </w:tc>
              <w:tc>
                <w:tcPr>
                  <w:tcW w:w="2687" w:type="dxa"/>
                </w:tcPr>
                <w:p w14:paraId="397EF015" w14:textId="77777777" w:rsidR="00E4186C" w:rsidRPr="00C9204E" w:rsidRDefault="00E4186C" w:rsidP="00E4186C">
                  <w:pPr>
                    <w:rPr>
                      <w:rFonts w:ascii="Arial" w:hAnsi="Arial" w:cs="Arial"/>
                      <w:sz w:val="22"/>
                      <w:szCs w:val="22"/>
                    </w:rPr>
                  </w:pPr>
                  <w:r w:rsidRPr="00C9204E">
                    <w:rPr>
                      <w:rFonts w:ascii="Arial" w:hAnsi="Arial" w:cs="Arial"/>
                      <w:sz w:val="22"/>
                      <w:szCs w:val="22"/>
                    </w:rPr>
                    <w:t>Age of Facility</w:t>
                  </w:r>
                </w:p>
              </w:tc>
              <w:tc>
                <w:tcPr>
                  <w:tcW w:w="5829" w:type="dxa"/>
                </w:tcPr>
                <w:p w14:paraId="55CD23A1" w14:textId="77777777" w:rsidR="00E4186C" w:rsidRPr="00C9204E" w:rsidRDefault="00E4186C" w:rsidP="00E4186C">
                  <w:pPr>
                    <w:rPr>
                      <w:rFonts w:ascii="Arial" w:hAnsi="Arial" w:cs="Arial"/>
                      <w:sz w:val="22"/>
                      <w:szCs w:val="22"/>
                    </w:rPr>
                  </w:pPr>
                  <w:r w:rsidRPr="00C9204E">
                    <w:rPr>
                      <w:rFonts w:ascii="Arial" w:hAnsi="Arial" w:cs="Arial"/>
                      <w:sz w:val="22"/>
                      <w:szCs w:val="22"/>
                    </w:rPr>
                    <w:t>20 Years</w:t>
                  </w:r>
                </w:p>
              </w:tc>
            </w:tr>
            <w:tr w:rsidR="00E4186C" w:rsidRPr="00C9204E" w14:paraId="079FBBE2" w14:textId="77777777" w:rsidTr="003F7F27">
              <w:tc>
                <w:tcPr>
                  <w:tcW w:w="500" w:type="dxa"/>
                </w:tcPr>
                <w:p w14:paraId="630D0F5E" w14:textId="77777777" w:rsidR="00E4186C" w:rsidRPr="00C9204E" w:rsidRDefault="00E4186C" w:rsidP="00E4186C">
                  <w:pPr>
                    <w:rPr>
                      <w:rFonts w:ascii="Arial" w:hAnsi="Arial" w:cs="Arial"/>
                      <w:sz w:val="22"/>
                      <w:szCs w:val="22"/>
                    </w:rPr>
                  </w:pPr>
                  <w:r w:rsidRPr="00C9204E">
                    <w:rPr>
                      <w:rFonts w:ascii="Arial" w:hAnsi="Arial" w:cs="Arial"/>
                      <w:sz w:val="22"/>
                      <w:szCs w:val="22"/>
                    </w:rPr>
                    <w:t>1.3</w:t>
                  </w:r>
                </w:p>
              </w:tc>
              <w:tc>
                <w:tcPr>
                  <w:tcW w:w="2687" w:type="dxa"/>
                </w:tcPr>
                <w:p w14:paraId="071368E9" w14:textId="77777777" w:rsidR="00E4186C" w:rsidRPr="00C9204E" w:rsidRDefault="00E4186C" w:rsidP="00E4186C">
                  <w:pPr>
                    <w:rPr>
                      <w:rFonts w:ascii="Arial" w:hAnsi="Arial" w:cs="Arial"/>
                      <w:sz w:val="22"/>
                      <w:szCs w:val="22"/>
                    </w:rPr>
                  </w:pPr>
                  <w:r w:rsidRPr="00C9204E">
                    <w:rPr>
                      <w:rFonts w:ascii="Arial" w:hAnsi="Arial" w:cs="Arial"/>
                      <w:sz w:val="22"/>
                      <w:szCs w:val="22"/>
                    </w:rPr>
                    <w:t>Size of Facility</w:t>
                  </w:r>
                </w:p>
              </w:tc>
              <w:tc>
                <w:tcPr>
                  <w:tcW w:w="5829" w:type="dxa"/>
                </w:tcPr>
                <w:p w14:paraId="0EAC6B5E" w14:textId="77777777" w:rsidR="00E4186C" w:rsidRPr="00C9204E" w:rsidRDefault="00E4186C" w:rsidP="00E4186C">
                  <w:pPr>
                    <w:rPr>
                      <w:rFonts w:ascii="Arial" w:hAnsi="Arial" w:cs="Arial"/>
                      <w:sz w:val="22"/>
                      <w:szCs w:val="22"/>
                    </w:rPr>
                  </w:pPr>
                  <w:r w:rsidRPr="00C9204E">
                    <w:rPr>
                      <w:rFonts w:ascii="Arial" w:hAnsi="Arial" w:cs="Arial"/>
                      <w:sz w:val="22"/>
                      <w:szCs w:val="22"/>
                    </w:rPr>
                    <w:t>157m2</w:t>
                  </w:r>
                </w:p>
              </w:tc>
            </w:tr>
            <w:tr w:rsidR="00E4186C" w:rsidRPr="00C9204E" w14:paraId="6E81DA96" w14:textId="77777777" w:rsidTr="003F7F27">
              <w:tc>
                <w:tcPr>
                  <w:tcW w:w="500" w:type="dxa"/>
                </w:tcPr>
                <w:p w14:paraId="15F79290" w14:textId="77777777" w:rsidR="00E4186C" w:rsidRPr="00C9204E" w:rsidRDefault="00E4186C" w:rsidP="00E4186C">
                  <w:pPr>
                    <w:rPr>
                      <w:rFonts w:ascii="Arial" w:hAnsi="Arial" w:cs="Arial"/>
                      <w:sz w:val="22"/>
                      <w:szCs w:val="22"/>
                    </w:rPr>
                  </w:pPr>
                  <w:r w:rsidRPr="00C9204E">
                    <w:rPr>
                      <w:rFonts w:ascii="Arial" w:hAnsi="Arial" w:cs="Arial"/>
                      <w:sz w:val="22"/>
                      <w:szCs w:val="22"/>
                    </w:rPr>
                    <w:t>1.4</w:t>
                  </w:r>
                </w:p>
              </w:tc>
              <w:tc>
                <w:tcPr>
                  <w:tcW w:w="2687" w:type="dxa"/>
                </w:tcPr>
                <w:p w14:paraId="55BE6066" w14:textId="77777777" w:rsidR="00E4186C" w:rsidRPr="00C9204E" w:rsidRDefault="00E4186C" w:rsidP="00E4186C">
                  <w:pPr>
                    <w:rPr>
                      <w:rFonts w:ascii="Arial" w:hAnsi="Arial" w:cs="Arial"/>
                      <w:sz w:val="22"/>
                      <w:szCs w:val="22"/>
                    </w:rPr>
                  </w:pPr>
                  <w:r w:rsidRPr="00C9204E">
                    <w:rPr>
                      <w:rFonts w:ascii="Arial" w:hAnsi="Arial" w:cs="Arial"/>
                      <w:sz w:val="22"/>
                      <w:szCs w:val="22"/>
                    </w:rPr>
                    <w:t>Key Aseptic Equipment</w:t>
                  </w:r>
                </w:p>
              </w:tc>
              <w:tc>
                <w:tcPr>
                  <w:tcW w:w="5829" w:type="dxa"/>
                </w:tcPr>
                <w:p w14:paraId="03850AD7" w14:textId="77777777" w:rsidR="00E4186C" w:rsidRPr="00C9204E" w:rsidRDefault="00E4186C" w:rsidP="00E4186C">
                  <w:pPr>
                    <w:rPr>
                      <w:rFonts w:ascii="Arial" w:hAnsi="Arial" w:cs="Arial"/>
                      <w:sz w:val="22"/>
                      <w:szCs w:val="22"/>
                    </w:rPr>
                  </w:pPr>
                  <w:r w:rsidRPr="00C9204E">
                    <w:rPr>
                      <w:rFonts w:ascii="Arial" w:hAnsi="Arial" w:cs="Arial"/>
                      <w:sz w:val="22"/>
                      <w:szCs w:val="22"/>
                    </w:rPr>
                    <w:t>HVAC System – Grade D</w:t>
                  </w:r>
                </w:p>
                <w:p w14:paraId="21FD8F28" w14:textId="77777777" w:rsidR="00E4186C" w:rsidRPr="00C9204E" w:rsidRDefault="00E4186C" w:rsidP="00E4186C">
                  <w:pPr>
                    <w:rPr>
                      <w:rFonts w:ascii="Arial" w:hAnsi="Arial" w:cs="Arial"/>
                      <w:sz w:val="22"/>
                      <w:szCs w:val="22"/>
                    </w:rPr>
                  </w:pPr>
                  <w:r w:rsidRPr="00C9204E">
                    <w:rPr>
                      <w:rFonts w:ascii="Arial" w:hAnsi="Arial" w:cs="Arial"/>
                      <w:sz w:val="22"/>
                      <w:szCs w:val="22"/>
                    </w:rPr>
                    <w:t>Temperature monitoring system</w:t>
                  </w:r>
                </w:p>
                <w:p w14:paraId="1769BC16" w14:textId="77777777" w:rsidR="00E4186C" w:rsidRPr="00C9204E" w:rsidRDefault="00E4186C" w:rsidP="00E4186C">
                  <w:pPr>
                    <w:rPr>
                      <w:rFonts w:ascii="Arial" w:hAnsi="Arial" w:cs="Arial"/>
                      <w:sz w:val="22"/>
                      <w:szCs w:val="22"/>
                    </w:rPr>
                  </w:pPr>
                  <w:r w:rsidRPr="00C9204E">
                    <w:rPr>
                      <w:rFonts w:ascii="Arial" w:hAnsi="Arial" w:cs="Arial"/>
                      <w:sz w:val="22"/>
                      <w:szCs w:val="22"/>
                    </w:rPr>
                    <w:t>BMS – Building Monitoring System – To monitor Plantroom in particular HVACs /Air Handling Units (AHUs)</w:t>
                  </w:r>
                </w:p>
                <w:p w14:paraId="4E616791"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Aseptic Cleanrooms, Transfer Hatches </w:t>
                  </w:r>
                </w:p>
                <w:p w14:paraId="09CEFBC6" w14:textId="77777777" w:rsidR="00E4186C" w:rsidRPr="00C9204E" w:rsidRDefault="00E4186C" w:rsidP="00E4186C">
                  <w:pPr>
                    <w:rPr>
                      <w:rFonts w:ascii="Arial" w:hAnsi="Arial" w:cs="Arial"/>
                      <w:sz w:val="22"/>
                      <w:szCs w:val="22"/>
                    </w:rPr>
                  </w:pPr>
                  <w:r w:rsidRPr="00C9204E">
                    <w:rPr>
                      <w:rFonts w:ascii="Arial" w:hAnsi="Arial" w:cs="Arial"/>
                      <w:sz w:val="22"/>
                      <w:szCs w:val="22"/>
                    </w:rPr>
                    <w:t>Fixed Furniture</w:t>
                  </w:r>
                </w:p>
                <w:p w14:paraId="649D8317" w14:textId="77777777" w:rsidR="00E4186C" w:rsidRPr="00C9204E" w:rsidRDefault="00E4186C" w:rsidP="00E4186C">
                  <w:pPr>
                    <w:rPr>
                      <w:rFonts w:ascii="Arial" w:hAnsi="Arial" w:cs="Arial"/>
                      <w:sz w:val="22"/>
                      <w:szCs w:val="22"/>
                    </w:rPr>
                  </w:pPr>
                  <w:r w:rsidRPr="00C9204E">
                    <w:rPr>
                      <w:rFonts w:ascii="Arial" w:hAnsi="Arial" w:cs="Arial"/>
                      <w:sz w:val="22"/>
                      <w:szCs w:val="22"/>
                    </w:rPr>
                    <w:t>Mobile Cleanroom furniture (on wheels)</w:t>
                  </w:r>
                </w:p>
                <w:p w14:paraId="09BAF0FC" w14:textId="77777777" w:rsidR="00E4186C" w:rsidRPr="00C9204E" w:rsidRDefault="00E4186C" w:rsidP="00E4186C">
                  <w:pPr>
                    <w:rPr>
                      <w:rFonts w:ascii="Arial" w:hAnsi="Arial" w:cs="Arial"/>
                      <w:sz w:val="22"/>
                      <w:szCs w:val="22"/>
                    </w:rPr>
                  </w:pPr>
                  <w:r w:rsidRPr="00C9204E">
                    <w:rPr>
                      <w:rFonts w:ascii="Arial" w:hAnsi="Arial" w:cs="Arial"/>
                      <w:sz w:val="22"/>
                      <w:szCs w:val="22"/>
                    </w:rPr>
                    <w:t>Cold Store – including cold store furniture</w:t>
                  </w:r>
                </w:p>
                <w:p w14:paraId="63BBAF0A" w14:textId="77777777" w:rsidR="00E4186C" w:rsidRPr="00C9204E" w:rsidRDefault="00E4186C" w:rsidP="00E4186C">
                  <w:pPr>
                    <w:rPr>
                      <w:rFonts w:ascii="Arial" w:hAnsi="Arial" w:cs="Arial"/>
                      <w:sz w:val="22"/>
                      <w:szCs w:val="22"/>
                    </w:rPr>
                  </w:pPr>
                  <w:r w:rsidRPr="00C9204E">
                    <w:rPr>
                      <w:rFonts w:ascii="Arial" w:hAnsi="Arial" w:cs="Arial"/>
                      <w:sz w:val="22"/>
                      <w:szCs w:val="22"/>
                    </w:rPr>
                    <w:t>Large Fridges + under bench fridge</w:t>
                  </w:r>
                </w:p>
                <w:p w14:paraId="3236F504" w14:textId="77777777" w:rsidR="00E4186C" w:rsidRPr="00C9204E" w:rsidRDefault="00E4186C" w:rsidP="00E4186C">
                  <w:pPr>
                    <w:rPr>
                      <w:rFonts w:ascii="Arial" w:hAnsi="Arial" w:cs="Arial"/>
                      <w:sz w:val="22"/>
                      <w:szCs w:val="22"/>
                    </w:rPr>
                  </w:pPr>
                  <w:r w:rsidRPr="00C9204E">
                    <w:rPr>
                      <w:rFonts w:ascii="Arial" w:hAnsi="Arial" w:cs="Arial"/>
                      <w:sz w:val="22"/>
                      <w:szCs w:val="22"/>
                    </w:rPr>
                    <w:t>Large Freezers (-20) and ( -80) + under bench freezer</w:t>
                  </w:r>
                </w:p>
                <w:p w14:paraId="016260E4" w14:textId="77777777" w:rsidR="00E4186C" w:rsidRPr="00C9204E" w:rsidRDefault="00E4186C" w:rsidP="00E4186C">
                  <w:pPr>
                    <w:rPr>
                      <w:rFonts w:ascii="Arial" w:hAnsi="Arial" w:cs="Arial"/>
                      <w:sz w:val="22"/>
                      <w:szCs w:val="22"/>
                    </w:rPr>
                  </w:pPr>
                  <w:r w:rsidRPr="00C9204E">
                    <w:rPr>
                      <w:rFonts w:ascii="Arial" w:hAnsi="Arial" w:cs="Arial"/>
                      <w:sz w:val="22"/>
                      <w:szCs w:val="22"/>
                    </w:rPr>
                    <w:t>2 x 2 gloves negative pressure isolators</w:t>
                  </w:r>
                </w:p>
                <w:p w14:paraId="362BB46A"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3 x 2 gloves positive pressure isolator </w:t>
                  </w:r>
                </w:p>
                <w:p w14:paraId="45B51914" w14:textId="77777777" w:rsidR="00E4186C" w:rsidRPr="00C9204E" w:rsidRDefault="00E4186C" w:rsidP="00E4186C">
                  <w:pPr>
                    <w:rPr>
                      <w:rFonts w:ascii="Arial" w:hAnsi="Arial" w:cs="Arial"/>
                      <w:sz w:val="22"/>
                      <w:szCs w:val="22"/>
                    </w:rPr>
                  </w:pPr>
                  <w:r w:rsidRPr="00C9204E">
                    <w:rPr>
                      <w:rFonts w:ascii="Arial" w:hAnsi="Arial" w:cs="Arial"/>
                      <w:sz w:val="22"/>
                      <w:szCs w:val="22"/>
                    </w:rPr>
                    <w:t>Apollo liquid viewer x 2</w:t>
                  </w:r>
                </w:p>
                <w:p w14:paraId="4F900003" w14:textId="77777777" w:rsidR="00E4186C" w:rsidRPr="00C9204E" w:rsidRDefault="00E4186C" w:rsidP="00E4186C">
                  <w:pPr>
                    <w:rPr>
                      <w:rFonts w:ascii="Arial" w:hAnsi="Arial" w:cs="Arial"/>
                      <w:sz w:val="22"/>
                      <w:szCs w:val="22"/>
                    </w:rPr>
                  </w:pPr>
                  <w:r w:rsidRPr="00C9204E">
                    <w:rPr>
                      <w:rFonts w:ascii="Arial" w:hAnsi="Arial" w:cs="Arial"/>
                      <w:sz w:val="22"/>
                      <w:szCs w:val="22"/>
                    </w:rPr>
                    <w:t>Dedicated plantroom</w:t>
                  </w:r>
                </w:p>
                <w:p w14:paraId="625D5492" w14:textId="77777777" w:rsidR="00E4186C" w:rsidRPr="00C9204E" w:rsidRDefault="00E4186C" w:rsidP="00E4186C">
                  <w:pPr>
                    <w:rPr>
                      <w:rFonts w:ascii="Arial" w:hAnsi="Arial" w:cs="Arial"/>
                      <w:sz w:val="22"/>
                      <w:szCs w:val="22"/>
                    </w:rPr>
                  </w:pPr>
                  <w:r w:rsidRPr="00C9204E">
                    <w:rPr>
                      <w:rFonts w:ascii="Arial" w:hAnsi="Arial" w:cs="Arial"/>
                      <w:sz w:val="22"/>
                      <w:szCs w:val="22"/>
                    </w:rPr>
                    <w:t>Containment suite cleanrooms + hatches + fixed furniture</w:t>
                  </w:r>
                </w:p>
                <w:p w14:paraId="31824AF1" w14:textId="77777777" w:rsidR="00E4186C" w:rsidRPr="00C9204E" w:rsidRDefault="00E4186C" w:rsidP="00E4186C">
                  <w:pPr>
                    <w:rPr>
                      <w:rFonts w:ascii="Arial" w:hAnsi="Arial" w:cs="Arial"/>
                      <w:sz w:val="22"/>
                      <w:szCs w:val="22"/>
                    </w:rPr>
                  </w:pPr>
                  <w:r w:rsidRPr="00C9204E">
                    <w:rPr>
                      <w:rFonts w:ascii="Arial" w:hAnsi="Arial" w:cs="Arial"/>
                      <w:sz w:val="22"/>
                      <w:szCs w:val="22"/>
                    </w:rPr>
                    <w:t>Communication System</w:t>
                  </w:r>
                </w:p>
              </w:tc>
            </w:tr>
            <w:tr w:rsidR="00E4186C" w:rsidRPr="00C9204E" w14:paraId="1BE84F07" w14:textId="77777777" w:rsidTr="003F7F27">
              <w:tc>
                <w:tcPr>
                  <w:tcW w:w="500" w:type="dxa"/>
                </w:tcPr>
                <w:p w14:paraId="06ABA0EF" w14:textId="77777777" w:rsidR="00E4186C" w:rsidRPr="00C9204E" w:rsidRDefault="00E4186C" w:rsidP="00E4186C">
                  <w:pPr>
                    <w:rPr>
                      <w:rFonts w:ascii="Arial" w:hAnsi="Arial" w:cs="Arial"/>
                      <w:sz w:val="22"/>
                      <w:szCs w:val="22"/>
                    </w:rPr>
                  </w:pPr>
                  <w:r w:rsidRPr="00C9204E">
                    <w:rPr>
                      <w:rFonts w:ascii="Arial" w:hAnsi="Arial" w:cs="Arial"/>
                      <w:sz w:val="22"/>
                      <w:szCs w:val="22"/>
                    </w:rPr>
                    <w:t>1.5</w:t>
                  </w:r>
                </w:p>
              </w:tc>
              <w:tc>
                <w:tcPr>
                  <w:tcW w:w="2687" w:type="dxa"/>
                </w:tcPr>
                <w:p w14:paraId="0149AECB" w14:textId="77777777" w:rsidR="00E4186C" w:rsidRPr="00C9204E" w:rsidRDefault="00E4186C" w:rsidP="00E4186C">
                  <w:pPr>
                    <w:rPr>
                      <w:rFonts w:ascii="Arial" w:hAnsi="Arial" w:cs="Arial"/>
                      <w:sz w:val="22"/>
                      <w:szCs w:val="22"/>
                    </w:rPr>
                  </w:pPr>
                  <w:r w:rsidRPr="00C9204E">
                    <w:rPr>
                      <w:rFonts w:ascii="Arial" w:hAnsi="Arial" w:cs="Arial"/>
                      <w:sz w:val="22"/>
                      <w:szCs w:val="22"/>
                    </w:rPr>
                    <w:t>Aseptic Products Manufactured</w:t>
                  </w:r>
                </w:p>
              </w:tc>
              <w:tc>
                <w:tcPr>
                  <w:tcW w:w="5829" w:type="dxa"/>
                </w:tcPr>
                <w:p w14:paraId="02C35D8B" w14:textId="77777777" w:rsidR="00E4186C" w:rsidRPr="00C9204E" w:rsidRDefault="00E4186C" w:rsidP="00E4186C">
                  <w:pPr>
                    <w:rPr>
                      <w:rFonts w:ascii="Arial" w:hAnsi="Arial" w:cs="Arial"/>
                      <w:sz w:val="22"/>
                      <w:szCs w:val="22"/>
                    </w:rPr>
                  </w:pPr>
                  <w:r w:rsidRPr="00C9204E">
                    <w:rPr>
                      <w:rFonts w:ascii="Arial" w:hAnsi="Arial" w:cs="Arial"/>
                      <w:color w:val="000000" w:themeColor="text1"/>
                      <w:sz w:val="22"/>
                      <w:szCs w:val="22"/>
                    </w:rPr>
                    <w:t>Named Patient CIVAS; Clinical Trials, Advanced therapies (ATMPs); Non-Cancer Cytotoxic injections.</w:t>
                  </w:r>
                </w:p>
              </w:tc>
            </w:tr>
            <w:tr w:rsidR="00E4186C" w:rsidRPr="00C9204E" w14:paraId="59576C4D" w14:textId="77777777" w:rsidTr="003F7F27">
              <w:tc>
                <w:tcPr>
                  <w:tcW w:w="500" w:type="dxa"/>
                </w:tcPr>
                <w:p w14:paraId="3A2C80FE" w14:textId="77777777" w:rsidR="00E4186C" w:rsidRPr="00C9204E" w:rsidRDefault="00E4186C" w:rsidP="00E4186C">
                  <w:pPr>
                    <w:rPr>
                      <w:rFonts w:ascii="Arial" w:hAnsi="Arial" w:cs="Arial"/>
                      <w:sz w:val="22"/>
                      <w:szCs w:val="22"/>
                    </w:rPr>
                  </w:pPr>
                  <w:r w:rsidRPr="00C9204E">
                    <w:rPr>
                      <w:rFonts w:ascii="Arial" w:hAnsi="Arial" w:cs="Arial"/>
                      <w:sz w:val="22"/>
                      <w:szCs w:val="22"/>
                    </w:rPr>
                    <w:t>1.6</w:t>
                  </w:r>
                </w:p>
              </w:tc>
              <w:tc>
                <w:tcPr>
                  <w:tcW w:w="2687" w:type="dxa"/>
                </w:tcPr>
                <w:p w14:paraId="585D595D" w14:textId="77777777" w:rsidR="00E4186C" w:rsidRPr="00C9204E" w:rsidRDefault="00E4186C" w:rsidP="00E4186C">
                  <w:pPr>
                    <w:rPr>
                      <w:rFonts w:ascii="Arial" w:hAnsi="Arial" w:cs="Arial"/>
                      <w:sz w:val="22"/>
                      <w:szCs w:val="22"/>
                    </w:rPr>
                  </w:pPr>
                  <w:r w:rsidRPr="00C9204E">
                    <w:rPr>
                      <w:rFonts w:ascii="Arial" w:hAnsi="Arial" w:cs="Arial"/>
                      <w:sz w:val="22"/>
                      <w:szCs w:val="22"/>
                    </w:rPr>
                    <w:t>Aseptic</w:t>
                  </w:r>
                </w:p>
                <w:p w14:paraId="103A3914" w14:textId="77777777" w:rsidR="00E4186C" w:rsidRPr="00C9204E" w:rsidRDefault="00E4186C" w:rsidP="00E4186C">
                  <w:pPr>
                    <w:rPr>
                      <w:rFonts w:ascii="Arial" w:hAnsi="Arial" w:cs="Arial"/>
                      <w:sz w:val="22"/>
                      <w:szCs w:val="22"/>
                    </w:rPr>
                  </w:pPr>
                  <w:r w:rsidRPr="00C9204E">
                    <w:rPr>
                      <w:rFonts w:ascii="Arial" w:hAnsi="Arial" w:cs="Arial"/>
                      <w:sz w:val="22"/>
                      <w:szCs w:val="22"/>
                    </w:rPr>
                    <w:t>Volumes</w:t>
                  </w:r>
                </w:p>
              </w:tc>
              <w:tc>
                <w:tcPr>
                  <w:tcW w:w="5829" w:type="dxa"/>
                </w:tcPr>
                <w:p w14:paraId="24AC6426" w14:textId="70504B81" w:rsidR="00E4186C" w:rsidRPr="00C9204E" w:rsidRDefault="00E4186C" w:rsidP="00E4186C">
                  <w:pPr>
                    <w:rPr>
                      <w:rFonts w:ascii="Arial" w:hAnsi="Arial" w:cs="Arial"/>
                      <w:sz w:val="22"/>
                      <w:szCs w:val="22"/>
                    </w:rPr>
                  </w:pPr>
                  <w:r w:rsidRPr="00C9204E">
                    <w:rPr>
                      <w:rFonts w:ascii="Arial" w:hAnsi="Arial" w:cs="Arial"/>
                      <w:sz w:val="22"/>
                      <w:szCs w:val="22"/>
                    </w:rPr>
                    <w:t xml:space="preserve">Named Patient CIVAS </w:t>
                  </w:r>
                  <w:r w:rsidR="00C43F10">
                    <w:rPr>
                      <w:rFonts w:ascii="Arial" w:hAnsi="Arial" w:cs="Arial"/>
                      <w:sz w:val="22"/>
                      <w:szCs w:val="22"/>
                    </w:rPr>
                    <w:t>approx.</w:t>
                  </w:r>
                  <w:r w:rsidRPr="00C9204E">
                    <w:rPr>
                      <w:rFonts w:ascii="Arial" w:hAnsi="Arial" w:cs="Arial"/>
                      <w:sz w:val="22"/>
                      <w:szCs w:val="22"/>
                    </w:rPr>
                    <w:t xml:space="preserve"> 10,000 per annum</w:t>
                  </w:r>
                </w:p>
                <w:p w14:paraId="048ABBE8" w14:textId="2E739F93" w:rsidR="00E4186C" w:rsidRPr="00C9204E" w:rsidRDefault="00E4186C" w:rsidP="00E4186C">
                  <w:pPr>
                    <w:rPr>
                      <w:rFonts w:ascii="Arial" w:hAnsi="Arial" w:cs="Arial"/>
                      <w:sz w:val="22"/>
                      <w:szCs w:val="22"/>
                    </w:rPr>
                  </w:pPr>
                  <w:r w:rsidRPr="00C9204E">
                    <w:rPr>
                      <w:rFonts w:ascii="Arial" w:hAnsi="Arial" w:cs="Arial"/>
                      <w:sz w:val="22"/>
                      <w:szCs w:val="22"/>
                    </w:rPr>
                    <w:t xml:space="preserve">ATMPs </w:t>
                  </w:r>
                  <w:r w:rsidR="00C43F10">
                    <w:rPr>
                      <w:rFonts w:ascii="Arial" w:hAnsi="Arial" w:cs="Arial"/>
                      <w:sz w:val="22"/>
                      <w:szCs w:val="22"/>
                    </w:rPr>
                    <w:t>approx.</w:t>
                  </w:r>
                  <w:r w:rsidRPr="00C9204E">
                    <w:rPr>
                      <w:rFonts w:ascii="Arial" w:hAnsi="Arial" w:cs="Arial"/>
                      <w:sz w:val="22"/>
                      <w:szCs w:val="22"/>
                    </w:rPr>
                    <w:t xml:space="preserve"> 30 per annum</w:t>
                  </w:r>
                </w:p>
              </w:tc>
            </w:tr>
            <w:tr w:rsidR="00E4186C" w:rsidRPr="00C9204E" w14:paraId="0EC58264" w14:textId="77777777" w:rsidTr="003F7F27">
              <w:tc>
                <w:tcPr>
                  <w:tcW w:w="500" w:type="dxa"/>
                </w:tcPr>
                <w:p w14:paraId="09E2A895" w14:textId="77777777" w:rsidR="00E4186C" w:rsidRPr="00C9204E" w:rsidRDefault="00E4186C" w:rsidP="00E4186C">
                  <w:pPr>
                    <w:rPr>
                      <w:rFonts w:ascii="Arial" w:hAnsi="Arial" w:cs="Arial"/>
                      <w:sz w:val="22"/>
                      <w:szCs w:val="22"/>
                    </w:rPr>
                  </w:pPr>
                  <w:r w:rsidRPr="00C9204E">
                    <w:rPr>
                      <w:rFonts w:ascii="Arial" w:hAnsi="Arial" w:cs="Arial"/>
                      <w:sz w:val="22"/>
                      <w:szCs w:val="22"/>
                    </w:rPr>
                    <w:t>1.7</w:t>
                  </w:r>
                </w:p>
              </w:tc>
              <w:tc>
                <w:tcPr>
                  <w:tcW w:w="2687" w:type="dxa"/>
                </w:tcPr>
                <w:p w14:paraId="576A111A" w14:textId="77777777" w:rsidR="00E4186C" w:rsidRPr="00C9204E" w:rsidRDefault="00E4186C" w:rsidP="00E4186C">
                  <w:pPr>
                    <w:rPr>
                      <w:rFonts w:ascii="Arial" w:hAnsi="Arial" w:cs="Arial"/>
                      <w:sz w:val="22"/>
                      <w:szCs w:val="22"/>
                    </w:rPr>
                  </w:pPr>
                  <w:r w:rsidRPr="00C9204E">
                    <w:rPr>
                      <w:rFonts w:ascii="Arial" w:hAnsi="Arial" w:cs="Arial"/>
                      <w:sz w:val="22"/>
                      <w:szCs w:val="22"/>
                    </w:rPr>
                    <w:t>WTE Staffing</w:t>
                  </w:r>
                </w:p>
              </w:tc>
              <w:tc>
                <w:tcPr>
                  <w:tcW w:w="5829" w:type="dxa"/>
                </w:tcPr>
                <w:p w14:paraId="1B1EFC66" w14:textId="77777777" w:rsidR="00E4186C" w:rsidRPr="00C9204E" w:rsidRDefault="00E4186C" w:rsidP="00E4186C">
                  <w:pPr>
                    <w:rPr>
                      <w:rFonts w:ascii="Arial" w:hAnsi="Arial" w:cs="Arial"/>
                      <w:sz w:val="22"/>
                      <w:szCs w:val="22"/>
                    </w:rPr>
                  </w:pPr>
                  <w:r w:rsidRPr="00C9204E">
                    <w:rPr>
                      <w:rFonts w:ascii="Arial" w:hAnsi="Arial" w:cs="Arial"/>
                      <w:sz w:val="22"/>
                      <w:szCs w:val="22"/>
                    </w:rPr>
                    <w:t>15 WTE shared with PN unit.</w:t>
                  </w:r>
                </w:p>
              </w:tc>
            </w:tr>
            <w:tr w:rsidR="00E4186C" w:rsidRPr="00C9204E" w14:paraId="1F0281A0" w14:textId="77777777" w:rsidTr="003F7F27">
              <w:tc>
                <w:tcPr>
                  <w:tcW w:w="500" w:type="dxa"/>
                </w:tcPr>
                <w:p w14:paraId="4A27E5AF" w14:textId="77777777" w:rsidR="00E4186C" w:rsidRPr="00C9204E" w:rsidRDefault="00E4186C" w:rsidP="00E4186C">
                  <w:pPr>
                    <w:rPr>
                      <w:rFonts w:ascii="Arial" w:hAnsi="Arial" w:cs="Arial"/>
                      <w:sz w:val="22"/>
                      <w:szCs w:val="22"/>
                    </w:rPr>
                  </w:pPr>
                  <w:r w:rsidRPr="00C9204E">
                    <w:rPr>
                      <w:rFonts w:ascii="Arial" w:hAnsi="Arial" w:cs="Arial"/>
                      <w:sz w:val="22"/>
                      <w:szCs w:val="22"/>
                    </w:rPr>
                    <w:t>1.8</w:t>
                  </w:r>
                </w:p>
              </w:tc>
              <w:tc>
                <w:tcPr>
                  <w:tcW w:w="2687" w:type="dxa"/>
                </w:tcPr>
                <w:p w14:paraId="77A33C9E" w14:textId="77777777" w:rsidR="00E4186C" w:rsidRPr="00C9204E" w:rsidRDefault="00E4186C" w:rsidP="00E4186C">
                  <w:pPr>
                    <w:rPr>
                      <w:rFonts w:ascii="Arial" w:hAnsi="Arial" w:cs="Arial"/>
                      <w:sz w:val="22"/>
                      <w:szCs w:val="22"/>
                    </w:rPr>
                  </w:pPr>
                  <w:r w:rsidRPr="00C9204E">
                    <w:rPr>
                      <w:rFonts w:ascii="Arial" w:hAnsi="Arial" w:cs="Arial"/>
                      <w:sz w:val="22"/>
                      <w:szCs w:val="22"/>
                    </w:rPr>
                    <w:t>License Details</w:t>
                  </w:r>
                </w:p>
              </w:tc>
              <w:tc>
                <w:tcPr>
                  <w:tcW w:w="5829" w:type="dxa"/>
                </w:tcPr>
                <w:p w14:paraId="4C5975A1" w14:textId="77777777" w:rsidR="00E4186C" w:rsidRPr="00C9204E" w:rsidRDefault="00E4186C" w:rsidP="00E4186C">
                  <w:pPr>
                    <w:rPr>
                      <w:rFonts w:ascii="Arial" w:hAnsi="Arial" w:cs="Arial"/>
                      <w:sz w:val="22"/>
                      <w:szCs w:val="22"/>
                    </w:rPr>
                  </w:pPr>
                  <w:r w:rsidRPr="00C9204E">
                    <w:rPr>
                      <w:rFonts w:ascii="Arial" w:hAnsi="Arial" w:cs="Arial"/>
                      <w:sz w:val="22"/>
                      <w:szCs w:val="22"/>
                    </w:rPr>
                    <w:t>Unlicensed Unit. Aseptic preparation dispensing</w:t>
                  </w:r>
                </w:p>
              </w:tc>
            </w:tr>
          </w:tbl>
          <w:p w14:paraId="3E338C53" w14:textId="77777777" w:rsidR="00E4186C" w:rsidRPr="00C9204E" w:rsidRDefault="00E4186C" w:rsidP="00E4186C">
            <w:pPr>
              <w:spacing w:after="120"/>
              <w:rPr>
                <w:rFonts w:ascii="Arial" w:hAnsi="Arial" w:cs="Arial"/>
                <w:bCs/>
                <w:sz w:val="22"/>
                <w:szCs w:val="22"/>
              </w:rPr>
            </w:pPr>
          </w:p>
          <w:tbl>
            <w:tblPr>
              <w:tblStyle w:val="TableGrid"/>
              <w:tblW w:w="0" w:type="auto"/>
              <w:tblLook w:val="04A0" w:firstRow="1" w:lastRow="0" w:firstColumn="1" w:lastColumn="0" w:noHBand="0" w:noVBand="1"/>
            </w:tblPr>
            <w:tblGrid>
              <w:gridCol w:w="562"/>
              <w:gridCol w:w="2694"/>
              <w:gridCol w:w="5760"/>
            </w:tblGrid>
            <w:tr w:rsidR="00E4186C" w:rsidRPr="00C9204E" w14:paraId="12407546" w14:textId="77777777" w:rsidTr="00E4186C">
              <w:tc>
                <w:tcPr>
                  <w:tcW w:w="562" w:type="dxa"/>
                  <w:shd w:val="clear" w:color="auto" w:fill="D0CECE" w:themeFill="background2" w:themeFillShade="E6"/>
                </w:tcPr>
                <w:p w14:paraId="5A9B24A4" w14:textId="77777777" w:rsidR="00E4186C" w:rsidRPr="00C9204E" w:rsidRDefault="00E4186C" w:rsidP="00E4186C">
                  <w:pPr>
                    <w:ind w:left="360"/>
                    <w:rPr>
                      <w:rFonts w:ascii="Arial" w:hAnsi="Arial" w:cs="Arial"/>
                      <w:b/>
                      <w:sz w:val="22"/>
                      <w:szCs w:val="22"/>
                    </w:rPr>
                  </w:pPr>
                </w:p>
              </w:tc>
              <w:tc>
                <w:tcPr>
                  <w:tcW w:w="8454" w:type="dxa"/>
                  <w:gridSpan w:val="2"/>
                  <w:shd w:val="clear" w:color="auto" w:fill="D0CECE" w:themeFill="background2" w:themeFillShade="E6"/>
                </w:tcPr>
                <w:p w14:paraId="0CD99547" w14:textId="668BE5CC" w:rsidR="00E4186C" w:rsidRPr="00C9204E" w:rsidRDefault="00E4186C" w:rsidP="00E4186C">
                  <w:pPr>
                    <w:rPr>
                      <w:rFonts w:ascii="Arial" w:hAnsi="Arial" w:cs="Arial"/>
                      <w:b/>
                      <w:sz w:val="22"/>
                      <w:szCs w:val="22"/>
                    </w:rPr>
                  </w:pPr>
                  <w:r w:rsidRPr="00C9204E">
                    <w:rPr>
                      <w:rFonts w:ascii="Arial" w:hAnsi="Arial" w:cs="Arial"/>
                      <w:b/>
                      <w:sz w:val="22"/>
                      <w:szCs w:val="22"/>
                    </w:rPr>
                    <w:t>2. St Thomas’ Aseptic Unit 2: Parenteral Nutrition Unit (PN)</w:t>
                  </w:r>
                </w:p>
              </w:tc>
            </w:tr>
            <w:tr w:rsidR="00E4186C" w:rsidRPr="00C9204E" w14:paraId="11589B46" w14:textId="77777777" w:rsidTr="00E4186C">
              <w:tc>
                <w:tcPr>
                  <w:tcW w:w="562" w:type="dxa"/>
                </w:tcPr>
                <w:p w14:paraId="4DDFC5E9" w14:textId="77777777" w:rsidR="00E4186C" w:rsidRPr="00C9204E" w:rsidRDefault="00E4186C" w:rsidP="00E4186C">
                  <w:pPr>
                    <w:rPr>
                      <w:rFonts w:ascii="Arial" w:hAnsi="Arial" w:cs="Arial"/>
                      <w:sz w:val="22"/>
                      <w:szCs w:val="22"/>
                    </w:rPr>
                  </w:pPr>
                  <w:r w:rsidRPr="00C9204E">
                    <w:rPr>
                      <w:rFonts w:ascii="Arial" w:hAnsi="Arial" w:cs="Arial"/>
                      <w:sz w:val="22"/>
                      <w:szCs w:val="22"/>
                    </w:rPr>
                    <w:t>2.1</w:t>
                  </w:r>
                </w:p>
              </w:tc>
              <w:tc>
                <w:tcPr>
                  <w:tcW w:w="2694" w:type="dxa"/>
                </w:tcPr>
                <w:p w14:paraId="1CB8606D" w14:textId="77777777" w:rsidR="00E4186C" w:rsidRPr="00C9204E" w:rsidRDefault="00E4186C" w:rsidP="00E4186C">
                  <w:pPr>
                    <w:rPr>
                      <w:rFonts w:ascii="Arial" w:hAnsi="Arial" w:cs="Arial"/>
                      <w:sz w:val="22"/>
                      <w:szCs w:val="22"/>
                    </w:rPr>
                  </w:pPr>
                  <w:r w:rsidRPr="00C9204E">
                    <w:rPr>
                      <w:rFonts w:ascii="Arial" w:hAnsi="Arial" w:cs="Arial"/>
                      <w:sz w:val="22"/>
                      <w:szCs w:val="22"/>
                    </w:rPr>
                    <w:t>Location</w:t>
                  </w:r>
                </w:p>
              </w:tc>
              <w:tc>
                <w:tcPr>
                  <w:tcW w:w="5760" w:type="dxa"/>
                </w:tcPr>
                <w:p w14:paraId="6857F4D6" w14:textId="77777777" w:rsidR="00E4186C" w:rsidRPr="00C9204E" w:rsidRDefault="00E4186C" w:rsidP="00E4186C">
                  <w:pPr>
                    <w:rPr>
                      <w:rFonts w:ascii="Arial" w:hAnsi="Arial" w:cs="Arial"/>
                      <w:sz w:val="22"/>
                      <w:szCs w:val="22"/>
                    </w:rPr>
                  </w:pPr>
                  <w:r w:rsidRPr="00C9204E">
                    <w:rPr>
                      <w:rFonts w:ascii="Arial" w:hAnsi="Arial" w:cs="Arial"/>
                      <w:sz w:val="22"/>
                      <w:szCs w:val="22"/>
                    </w:rPr>
                    <w:t>St Thomas’, East Wing, Ground Floor, Westminster Bridge Rd, London SE1 7EH</w:t>
                  </w:r>
                </w:p>
              </w:tc>
            </w:tr>
            <w:tr w:rsidR="00E4186C" w:rsidRPr="00C9204E" w14:paraId="2A89B7E8" w14:textId="77777777" w:rsidTr="00E4186C">
              <w:tc>
                <w:tcPr>
                  <w:tcW w:w="562" w:type="dxa"/>
                </w:tcPr>
                <w:p w14:paraId="0F4984A1" w14:textId="77777777" w:rsidR="00E4186C" w:rsidRPr="00C9204E" w:rsidRDefault="00E4186C" w:rsidP="00E4186C">
                  <w:pPr>
                    <w:rPr>
                      <w:rFonts w:ascii="Arial" w:hAnsi="Arial" w:cs="Arial"/>
                      <w:sz w:val="22"/>
                      <w:szCs w:val="22"/>
                    </w:rPr>
                  </w:pPr>
                  <w:r w:rsidRPr="00C9204E">
                    <w:rPr>
                      <w:rFonts w:ascii="Arial" w:hAnsi="Arial" w:cs="Arial"/>
                      <w:sz w:val="22"/>
                      <w:szCs w:val="22"/>
                    </w:rPr>
                    <w:t>2.2</w:t>
                  </w:r>
                </w:p>
              </w:tc>
              <w:tc>
                <w:tcPr>
                  <w:tcW w:w="2694" w:type="dxa"/>
                </w:tcPr>
                <w:p w14:paraId="1271D0CF" w14:textId="77777777" w:rsidR="00E4186C" w:rsidRPr="00C9204E" w:rsidRDefault="00E4186C" w:rsidP="00E4186C">
                  <w:pPr>
                    <w:rPr>
                      <w:rFonts w:ascii="Arial" w:hAnsi="Arial" w:cs="Arial"/>
                      <w:sz w:val="22"/>
                      <w:szCs w:val="22"/>
                    </w:rPr>
                  </w:pPr>
                  <w:r w:rsidRPr="00C9204E">
                    <w:rPr>
                      <w:rFonts w:ascii="Arial" w:hAnsi="Arial" w:cs="Arial"/>
                      <w:sz w:val="22"/>
                      <w:szCs w:val="22"/>
                    </w:rPr>
                    <w:t>Age of Facility</w:t>
                  </w:r>
                </w:p>
              </w:tc>
              <w:tc>
                <w:tcPr>
                  <w:tcW w:w="5760" w:type="dxa"/>
                </w:tcPr>
                <w:p w14:paraId="33645125" w14:textId="77777777" w:rsidR="00E4186C" w:rsidRPr="00C9204E" w:rsidRDefault="00E4186C" w:rsidP="00E4186C">
                  <w:pPr>
                    <w:rPr>
                      <w:rFonts w:ascii="Arial" w:hAnsi="Arial" w:cs="Arial"/>
                      <w:sz w:val="22"/>
                      <w:szCs w:val="22"/>
                    </w:rPr>
                  </w:pPr>
                  <w:r w:rsidRPr="00C9204E">
                    <w:rPr>
                      <w:rFonts w:ascii="Arial" w:hAnsi="Arial" w:cs="Arial"/>
                      <w:sz w:val="22"/>
                      <w:szCs w:val="22"/>
                    </w:rPr>
                    <w:t>14 Years (Modular Unit sited externally to Trust building)</w:t>
                  </w:r>
                </w:p>
              </w:tc>
            </w:tr>
            <w:tr w:rsidR="00E4186C" w:rsidRPr="00C9204E" w14:paraId="5E4BDFFA" w14:textId="77777777" w:rsidTr="00E4186C">
              <w:tc>
                <w:tcPr>
                  <w:tcW w:w="562" w:type="dxa"/>
                </w:tcPr>
                <w:p w14:paraId="0061135B" w14:textId="77777777" w:rsidR="00E4186C" w:rsidRPr="00C9204E" w:rsidRDefault="00E4186C" w:rsidP="00E4186C">
                  <w:pPr>
                    <w:rPr>
                      <w:rFonts w:ascii="Arial" w:hAnsi="Arial" w:cs="Arial"/>
                      <w:sz w:val="22"/>
                      <w:szCs w:val="22"/>
                    </w:rPr>
                  </w:pPr>
                  <w:r w:rsidRPr="00C9204E">
                    <w:rPr>
                      <w:rFonts w:ascii="Arial" w:hAnsi="Arial" w:cs="Arial"/>
                      <w:sz w:val="22"/>
                      <w:szCs w:val="22"/>
                    </w:rPr>
                    <w:t>2.3</w:t>
                  </w:r>
                </w:p>
              </w:tc>
              <w:tc>
                <w:tcPr>
                  <w:tcW w:w="2694" w:type="dxa"/>
                </w:tcPr>
                <w:p w14:paraId="273035E5" w14:textId="77777777" w:rsidR="00E4186C" w:rsidRPr="00C9204E" w:rsidRDefault="00E4186C" w:rsidP="00E4186C">
                  <w:pPr>
                    <w:rPr>
                      <w:rFonts w:ascii="Arial" w:hAnsi="Arial" w:cs="Arial"/>
                      <w:sz w:val="22"/>
                      <w:szCs w:val="22"/>
                    </w:rPr>
                  </w:pPr>
                  <w:r w:rsidRPr="00C9204E">
                    <w:rPr>
                      <w:rFonts w:ascii="Arial" w:hAnsi="Arial" w:cs="Arial"/>
                      <w:sz w:val="22"/>
                      <w:szCs w:val="22"/>
                    </w:rPr>
                    <w:t>Size of Facility</w:t>
                  </w:r>
                </w:p>
              </w:tc>
              <w:tc>
                <w:tcPr>
                  <w:tcW w:w="5760" w:type="dxa"/>
                </w:tcPr>
                <w:p w14:paraId="7F904FA1" w14:textId="77777777" w:rsidR="00E4186C" w:rsidRPr="00C9204E" w:rsidRDefault="00E4186C" w:rsidP="00E4186C">
                  <w:pPr>
                    <w:rPr>
                      <w:rFonts w:ascii="Arial" w:hAnsi="Arial" w:cs="Arial"/>
                      <w:sz w:val="22"/>
                      <w:szCs w:val="22"/>
                    </w:rPr>
                  </w:pPr>
                  <w:r w:rsidRPr="00C9204E">
                    <w:rPr>
                      <w:rFonts w:ascii="Arial" w:hAnsi="Arial" w:cs="Arial"/>
                      <w:sz w:val="22"/>
                      <w:szCs w:val="22"/>
                    </w:rPr>
                    <w:t>144m2</w:t>
                  </w:r>
                </w:p>
              </w:tc>
            </w:tr>
            <w:tr w:rsidR="00E4186C" w:rsidRPr="00C9204E" w14:paraId="620CC286" w14:textId="77777777" w:rsidTr="00E4186C">
              <w:tc>
                <w:tcPr>
                  <w:tcW w:w="562" w:type="dxa"/>
                </w:tcPr>
                <w:p w14:paraId="1FDC69D7" w14:textId="77777777" w:rsidR="00E4186C" w:rsidRPr="00C9204E" w:rsidRDefault="00E4186C" w:rsidP="00E4186C">
                  <w:pPr>
                    <w:rPr>
                      <w:rFonts w:ascii="Arial" w:hAnsi="Arial" w:cs="Arial"/>
                      <w:sz w:val="22"/>
                      <w:szCs w:val="22"/>
                    </w:rPr>
                  </w:pPr>
                  <w:r w:rsidRPr="00C9204E">
                    <w:rPr>
                      <w:rFonts w:ascii="Arial" w:hAnsi="Arial" w:cs="Arial"/>
                      <w:sz w:val="22"/>
                      <w:szCs w:val="22"/>
                    </w:rPr>
                    <w:lastRenderedPageBreak/>
                    <w:t>2.4</w:t>
                  </w:r>
                </w:p>
              </w:tc>
              <w:tc>
                <w:tcPr>
                  <w:tcW w:w="2694" w:type="dxa"/>
                </w:tcPr>
                <w:p w14:paraId="65D525C9" w14:textId="77777777" w:rsidR="00E4186C" w:rsidRPr="00C9204E" w:rsidRDefault="00E4186C" w:rsidP="00E4186C">
                  <w:pPr>
                    <w:rPr>
                      <w:rFonts w:ascii="Arial" w:hAnsi="Arial" w:cs="Arial"/>
                      <w:sz w:val="22"/>
                      <w:szCs w:val="22"/>
                    </w:rPr>
                  </w:pPr>
                  <w:r w:rsidRPr="00C9204E">
                    <w:rPr>
                      <w:rFonts w:ascii="Arial" w:hAnsi="Arial" w:cs="Arial"/>
                      <w:sz w:val="22"/>
                      <w:szCs w:val="22"/>
                    </w:rPr>
                    <w:t>Key Aseptic Equipment</w:t>
                  </w:r>
                </w:p>
              </w:tc>
              <w:tc>
                <w:tcPr>
                  <w:tcW w:w="5760" w:type="dxa"/>
                </w:tcPr>
                <w:p w14:paraId="3D177134" w14:textId="77777777" w:rsidR="00E4186C" w:rsidRPr="00C9204E" w:rsidRDefault="00E4186C" w:rsidP="00E4186C">
                  <w:pPr>
                    <w:rPr>
                      <w:rFonts w:ascii="Arial" w:hAnsi="Arial" w:cs="Arial"/>
                      <w:sz w:val="22"/>
                      <w:szCs w:val="22"/>
                    </w:rPr>
                  </w:pPr>
                  <w:r w:rsidRPr="00C9204E">
                    <w:rPr>
                      <w:rFonts w:ascii="Arial" w:hAnsi="Arial" w:cs="Arial"/>
                      <w:sz w:val="22"/>
                      <w:szCs w:val="22"/>
                    </w:rPr>
                    <w:t>HVAC System – Grade B</w:t>
                  </w:r>
                </w:p>
                <w:p w14:paraId="475EA1EB" w14:textId="77777777" w:rsidR="00E4186C" w:rsidRPr="00C9204E" w:rsidRDefault="00E4186C" w:rsidP="00E4186C">
                  <w:pPr>
                    <w:rPr>
                      <w:rFonts w:ascii="Arial" w:hAnsi="Arial" w:cs="Arial"/>
                      <w:sz w:val="22"/>
                      <w:szCs w:val="22"/>
                    </w:rPr>
                  </w:pPr>
                  <w:r w:rsidRPr="00C9204E">
                    <w:rPr>
                      <w:rFonts w:ascii="Arial" w:hAnsi="Arial" w:cs="Arial"/>
                      <w:sz w:val="22"/>
                      <w:szCs w:val="22"/>
                    </w:rPr>
                    <w:t>Temperature monitoring system</w:t>
                  </w:r>
                </w:p>
                <w:p w14:paraId="14769FE5" w14:textId="77777777" w:rsidR="00E4186C" w:rsidRPr="00C9204E" w:rsidRDefault="00E4186C" w:rsidP="00E4186C">
                  <w:pPr>
                    <w:rPr>
                      <w:rFonts w:ascii="Arial" w:hAnsi="Arial" w:cs="Arial"/>
                      <w:sz w:val="22"/>
                      <w:szCs w:val="22"/>
                    </w:rPr>
                  </w:pPr>
                  <w:r w:rsidRPr="00C9204E">
                    <w:rPr>
                      <w:rFonts w:ascii="Arial" w:hAnsi="Arial" w:cs="Arial"/>
                      <w:sz w:val="22"/>
                      <w:szCs w:val="22"/>
                    </w:rPr>
                    <w:t>BMS – Building Monitoring System – To monitor Plantroom in particular HVACs /Air Handling Units (AHUs)</w:t>
                  </w:r>
                </w:p>
                <w:p w14:paraId="25E0E0C5"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Aseptic Cleanrooms, Transfer Hatches </w:t>
                  </w:r>
                </w:p>
                <w:p w14:paraId="3F1BB178" w14:textId="77777777" w:rsidR="00E4186C" w:rsidRPr="00C9204E" w:rsidRDefault="00E4186C" w:rsidP="00E4186C">
                  <w:pPr>
                    <w:rPr>
                      <w:rFonts w:ascii="Arial" w:hAnsi="Arial" w:cs="Arial"/>
                      <w:sz w:val="22"/>
                      <w:szCs w:val="22"/>
                    </w:rPr>
                  </w:pPr>
                  <w:r w:rsidRPr="00C9204E">
                    <w:rPr>
                      <w:rFonts w:ascii="Arial" w:hAnsi="Arial" w:cs="Arial"/>
                      <w:sz w:val="22"/>
                      <w:szCs w:val="22"/>
                    </w:rPr>
                    <w:t>Fixed Furniture</w:t>
                  </w:r>
                </w:p>
                <w:p w14:paraId="24742282" w14:textId="77777777" w:rsidR="00E4186C" w:rsidRPr="00C9204E" w:rsidRDefault="00E4186C" w:rsidP="00E4186C">
                  <w:pPr>
                    <w:rPr>
                      <w:rFonts w:ascii="Arial" w:hAnsi="Arial" w:cs="Arial"/>
                      <w:sz w:val="22"/>
                      <w:szCs w:val="22"/>
                    </w:rPr>
                  </w:pPr>
                  <w:r w:rsidRPr="00C9204E">
                    <w:rPr>
                      <w:rFonts w:ascii="Arial" w:hAnsi="Arial" w:cs="Arial"/>
                      <w:sz w:val="22"/>
                      <w:szCs w:val="22"/>
                    </w:rPr>
                    <w:t>Mobile Cleanroom furniture (on wheels)</w:t>
                  </w:r>
                </w:p>
                <w:p w14:paraId="165CADDF" w14:textId="77777777" w:rsidR="00E4186C" w:rsidRPr="00C9204E" w:rsidRDefault="00E4186C" w:rsidP="00E4186C">
                  <w:pPr>
                    <w:rPr>
                      <w:rFonts w:ascii="Arial" w:hAnsi="Arial" w:cs="Arial"/>
                      <w:sz w:val="22"/>
                      <w:szCs w:val="22"/>
                    </w:rPr>
                  </w:pPr>
                  <w:r w:rsidRPr="00C9204E">
                    <w:rPr>
                      <w:rFonts w:ascii="Arial" w:hAnsi="Arial" w:cs="Arial"/>
                      <w:sz w:val="22"/>
                      <w:szCs w:val="22"/>
                    </w:rPr>
                    <w:t>Cold Store – including cold store furniture</w:t>
                  </w:r>
                </w:p>
                <w:p w14:paraId="7C86F2EA"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Large Fridges </w:t>
                  </w:r>
                </w:p>
                <w:p w14:paraId="6021EFF8" w14:textId="77777777" w:rsidR="00E4186C" w:rsidRPr="00C9204E" w:rsidRDefault="00E4186C" w:rsidP="00E4186C">
                  <w:pPr>
                    <w:rPr>
                      <w:rFonts w:ascii="Arial" w:hAnsi="Arial" w:cs="Arial"/>
                      <w:sz w:val="22"/>
                      <w:szCs w:val="22"/>
                    </w:rPr>
                  </w:pPr>
                  <w:r w:rsidRPr="00C9204E">
                    <w:rPr>
                      <w:rFonts w:ascii="Arial" w:hAnsi="Arial" w:cs="Arial"/>
                      <w:sz w:val="22"/>
                      <w:szCs w:val="22"/>
                    </w:rPr>
                    <w:t>2 x 4 glove positive pressure isolator – size to be confirmed</w:t>
                  </w:r>
                </w:p>
                <w:p w14:paraId="10FFEBC4" w14:textId="77777777" w:rsidR="00E4186C" w:rsidRPr="00C9204E" w:rsidRDefault="00E4186C" w:rsidP="00E4186C">
                  <w:pPr>
                    <w:rPr>
                      <w:rFonts w:ascii="Arial" w:hAnsi="Arial" w:cs="Arial"/>
                      <w:sz w:val="22"/>
                      <w:szCs w:val="22"/>
                    </w:rPr>
                  </w:pPr>
                  <w:r w:rsidRPr="00C9204E">
                    <w:rPr>
                      <w:rFonts w:ascii="Arial" w:hAnsi="Arial" w:cs="Arial"/>
                      <w:sz w:val="22"/>
                      <w:szCs w:val="22"/>
                    </w:rPr>
                    <w:t>Apollo liquid viewer x 2</w:t>
                  </w:r>
                </w:p>
                <w:p w14:paraId="45047C8B" w14:textId="77777777" w:rsidR="00E4186C" w:rsidRPr="00C9204E" w:rsidRDefault="00E4186C" w:rsidP="00E4186C">
                  <w:pPr>
                    <w:rPr>
                      <w:rFonts w:ascii="Arial" w:hAnsi="Arial" w:cs="Arial"/>
                      <w:sz w:val="22"/>
                      <w:szCs w:val="22"/>
                    </w:rPr>
                  </w:pPr>
                  <w:r w:rsidRPr="00C9204E">
                    <w:rPr>
                      <w:rFonts w:ascii="Arial" w:hAnsi="Arial" w:cs="Arial"/>
                      <w:sz w:val="22"/>
                      <w:szCs w:val="22"/>
                    </w:rPr>
                    <w:t>Continuous particle counting system</w:t>
                  </w:r>
                </w:p>
                <w:p w14:paraId="582ABF21" w14:textId="77777777" w:rsidR="00E4186C" w:rsidRPr="00C9204E" w:rsidRDefault="00E4186C" w:rsidP="00E4186C">
                  <w:pPr>
                    <w:rPr>
                      <w:rFonts w:ascii="Arial" w:hAnsi="Arial" w:cs="Arial"/>
                      <w:sz w:val="22"/>
                      <w:szCs w:val="22"/>
                    </w:rPr>
                  </w:pPr>
                  <w:r w:rsidRPr="00C9204E">
                    <w:rPr>
                      <w:rFonts w:ascii="Arial" w:hAnsi="Arial" w:cs="Arial"/>
                      <w:sz w:val="22"/>
                      <w:szCs w:val="22"/>
                    </w:rPr>
                    <w:t>Dedicated plantroom</w:t>
                  </w:r>
                </w:p>
                <w:p w14:paraId="7AF33EA2" w14:textId="77777777" w:rsidR="00E4186C" w:rsidRPr="00C9204E" w:rsidRDefault="00E4186C" w:rsidP="00E4186C">
                  <w:pPr>
                    <w:rPr>
                      <w:rFonts w:ascii="Arial" w:hAnsi="Arial" w:cs="Arial"/>
                      <w:sz w:val="22"/>
                      <w:szCs w:val="22"/>
                    </w:rPr>
                  </w:pPr>
                  <w:r w:rsidRPr="00C9204E">
                    <w:rPr>
                      <w:rFonts w:ascii="Arial" w:hAnsi="Arial" w:cs="Arial"/>
                      <w:sz w:val="22"/>
                      <w:szCs w:val="22"/>
                    </w:rPr>
                    <w:t>Containment suite cleanrooms + hatches + fixed furniture</w:t>
                  </w:r>
                </w:p>
                <w:p w14:paraId="60B6D166" w14:textId="77777777" w:rsidR="00E4186C" w:rsidRPr="00C9204E" w:rsidRDefault="00E4186C" w:rsidP="00E4186C">
                  <w:pPr>
                    <w:rPr>
                      <w:rFonts w:ascii="Arial" w:hAnsi="Arial" w:cs="Arial"/>
                      <w:sz w:val="22"/>
                      <w:szCs w:val="22"/>
                    </w:rPr>
                  </w:pPr>
                  <w:r w:rsidRPr="00C9204E">
                    <w:rPr>
                      <w:rFonts w:ascii="Arial" w:hAnsi="Arial" w:cs="Arial"/>
                      <w:sz w:val="22"/>
                      <w:szCs w:val="22"/>
                    </w:rPr>
                    <w:t>BAXA Compounder EM2400</w:t>
                  </w:r>
                </w:p>
                <w:p w14:paraId="608C1C55" w14:textId="77777777" w:rsidR="00E4186C" w:rsidRPr="00C9204E" w:rsidRDefault="00E4186C" w:rsidP="00E4186C">
                  <w:pPr>
                    <w:rPr>
                      <w:rFonts w:ascii="Arial" w:hAnsi="Arial" w:cs="Arial"/>
                      <w:sz w:val="22"/>
                      <w:szCs w:val="22"/>
                    </w:rPr>
                  </w:pPr>
                  <w:r w:rsidRPr="00C9204E">
                    <w:rPr>
                      <w:rFonts w:ascii="Arial" w:hAnsi="Arial" w:cs="Arial"/>
                      <w:sz w:val="22"/>
                      <w:szCs w:val="22"/>
                    </w:rPr>
                    <w:t>Polarimeter</w:t>
                  </w:r>
                </w:p>
                <w:p w14:paraId="7A27C064" w14:textId="77777777" w:rsidR="00E4186C" w:rsidRPr="00C9204E" w:rsidRDefault="00E4186C" w:rsidP="00E4186C">
                  <w:pPr>
                    <w:rPr>
                      <w:rFonts w:ascii="Arial" w:hAnsi="Arial" w:cs="Arial"/>
                      <w:sz w:val="22"/>
                      <w:szCs w:val="22"/>
                    </w:rPr>
                  </w:pPr>
                  <w:r w:rsidRPr="00C9204E">
                    <w:rPr>
                      <w:rFonts w:ascii="Arial" w:hAnsi="Arial" w:cs="Arial"/>
                      <w:sz w:val="22"/>
                      <w:szCs w:val="22"/>
                    </w:rPr>
                    <w:t>Communication system</w:t>
                  </w:r>
                </w:p>
              </w:tc>
            </w:tr>
            <w:tr w:rsidR="00E4186C" w:rsidRPr="00C9204E" w14:paraId="77248F73" w14:textId="77777777" w:rsidTr="00E4186C">
              <w:tc>
                <w:tcPr>
                  <w:tcW w:w="562" w:type="dxa"/>
                </w:tcPr>
                <w:p w14:paraId="1E8F74CF" w14:textId="77777777" w:rsidR="00E4186C" w:rsidRPr="00C9204E" w:rsidRDefault="00E4186C" w:rsidP="00E4186C">
                  <w:pPr>
                    <w:rPr>
                      <w:rFonts w:ascii="Arial" w:hAnsi="Arial" w:cs="Arial"/>
                      <w:sz w:val="22"/>
                      <w:szCs w:val="22"/>
                    </w:rPr>
                  </w:pPr>
                  <w:r w:rsidRPr="00C9204E">
                    <w:rPr>
                      <w:rFonts w:ascii="Arial" w:hAnsi="Arial" w:cs="Arial"/>
                      <w:sz w:val="22"/>
                      <w:szCs w:val="22"/>
                    </w:rPr>
                    <w:t>2.5</w:t>
                  </w:r>
                </w:p>
              </w:tc>
              <w:tc>
                <w:tcPr>
                  <w:tcW w:w="2694" w:type="dxa"/>
                </w:tcPr>
                <w:p w14:paraId="0080F2C8" w14:textId="77777777" w:rsidR="00E4186C" w:rsidRPr="00C9204E" w:rsidRDefault="00E4186C" w:rsidP="00E4186C">
                  <w:pPr>
                    <w:rPr>
                      <w:rFonts w:ascii="Arial" w:hAnsi="Arial" w:cs="Arial"/>
                      <w:sz w:val="22"/>
                      <w:szCs w:val="22"/>
                    </w:rPr>
                  </w:pPr>
                  <w:r w:rsidRPr="00C9204E">
                    <w:rPr>
                      <w:rFonts w:ascii="Arial" w:hAnsi="Arial" w:cs="Arial"/>
                      <w:sz w:val="22"/>
                      <w:szCs w:val="22"/>
                    </w:rPr>
                    <w:t>Aseptic Products Manufactured</w:t>
                  </w:r>
                </w:p>
              </w:tc>
              <w:tc>
                <w:tcPr>
                  <w:tcW w:w="5760" w:type="dxa"/>
                </w:tcPr>
                <w:p w14:paraId="6DEEA45E"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Parenteral Nutrition Bags for Adults and Evelina Children Hospital. </w:t>
                  </w:r>
                </w:p>
              </w:tc>
            </w:tr>
            <w:tr w:rsidR="00E4186C" w:rsidRPr="00C9204E" w14:paraId="2CAE3BD3" w14:textId="77777777" w:rsidTr="00E4186C">
              <w:tc>
                <w:tcPr>
                  <w:tcW w:w="562" w:type="dxa"/>
                </w:tcPr>
                <w:p w14:paraId="50A02A55" w14:textId="77777777" w:rsidR="00E4186C" w:rsidRPr="00C9204E" w:rsidRDefault="00E4186C" w:rsidP="00E4186C">
                  <w:pPr>
                    <w:rPr>
                      <w:rFonts w:ascii="Arial" w:hAnsi="Arial" w:cs="Arial"/>
                      <w:sz w:val="22"/>
                      <w:szCs w:val="22"/>
                    </w:rPr>
                  </w:pPr>
                  <w:r w:rsidRPr="00C9204E">
                    <w:rPr>
                      <w:rFonts w:ascii="Arial" w:hAnsi="Arial" w:cs="Arial"/>
                      <w:sz w:val="22"/>
                      <w:szCs w:val="22"/>
                    </w:rPr>
                    <w:t>2.6</w:t>
                  </w:r>
                </w:p>
              </w:tc>
              <w:tc>
                <w:tcPr>
                  <w:tcW w:w="2694" w:type="dxa"/>
                </w:tcPr>
                <w:p w14:paraId="2B84ECF3" w14:textId="77777777" w:rsidR="00E4186C" w:rsidRPr="00C9204E" w:rsidRDefault="00E4186C" w:rsidP="00E4186C">
                  <w:pPr>
                    <w:rPr>
                      <w:rFonts w:ascii="Arial" w:hAnsi="Arial" w:cs="Arial"/>
                      <w:sz w:val="22"/>
                      <w:szCs w:val="22"/>
                    </w:rPr>
                  </w:pPr>
                  <w:r w:rsidRPr="00C9204E">
                    <w:rPr>
                      <w:rFonts w:ascii="Arial" w:hAnsi="Arial" w:cs="Arial"/>
                      <w:sz w:val="22"/>
                      <w:szCs w:val="22"/>
                    </w:rPr>
                    <w:t>Aseptic Volumes</w:t>
                  </w:r>
                </w:p>
              </w:tc>
              <w:tc>
                <w:tcPr>
                  <w:tcW w:w="5760" w:type="dxa"/>
                </w:tcPr>
                <w:p w14:paraId="2582F999" w14:textId="24BDA092" w:rsidR="00E4186C" w:rsidRPr="00C9204E" w:rsidRDefault="00E4186C" w:rsidP="00E4186C">
                  <w:pPr>
                    <w:rPr>
                      <w:rFonts w:ascii="Arial" w:hAnsi="Arial" w:cs="Arial"/>
                      <w:color w:val="FF0000"/>
                      <w:sz w:val="22"/>
                      <w:szCs w:val="22"/>
                    </w:rPr>
                  </w:pPr>
                  <w:r w:rsidRPr="00C9204E">
                    <w:rPr>
                      <w:rFonts w:ascii="Arial" w:hAnsi="Arial" w:cs="Arial"/>
                      <w:sz w:val="22"/>
                      <w:szCs w:val="22"/>
                    </w:rPr>
                    <w:t>Approx</w:t>
                  </w:r>
                  <w:r w:rsidR="00C43F10">
                    <w:rPr>
                      <w:rFonts w:ascii="Arial" w:hAnsi="Arial" w:cs="Arial"/>
                      <w:sz w:val="22"/>
                      <w:szCs w:val="22"/>
                    </w:rPr>
                    <w:t>.</w:t>
                  </w:r>
                  <w:r w:rsidRPr="00C9204E">
                    <w:rPr>
                      <w:rFonts w:ascii="Arial" w:hAnsi="Arial" w:cs="Arial"/>
                      <w:sz w:val="22"/>
                      <w:szCs w:val="22"/>
                    </w:rPr>
                    <w:t xml:space="preserve"> 8,000 Adult PN Bags per year currently outsourced, potential to manufactured inhouse. 3,700 paediatric PN bags currently outsourced.</w:t>
                  </w:r>
                </w:p>
              </w:tc>
            </w:tr>
            <w:tr w:rsidR="00E4186C" w:rsidRPr="00C9204E" w14:paraId="635C5BEA" w14:textId="77777777" w:rsidTr="00E4186C">
              <w:tc>
                <w:tcPr>
                  <w:tcW w:w="562" w:type="dxa"/>
                </w:tcPr>
                <w:p w14:paraId="3339CDF1" w14:textId="77777777" w:rsidR="00E4186C" w:rsidRPr="00C9204E" w:rsidRDefault="00E4186C" w:rsidP="00E4186C">
                  <w:pPr>
                    <w:rPr>
                      <w:rFonts w:ascii="Arial" w:hAnsi="Arial" w:cs="Arial"/>
                      <w:sz w:val="22"/>
                      <w:szCs w:val="22"/>
                    </w:rPr>
                  </w:pPr>
                  <w:r w:rsidRPr="00C9204E">
                    <w:rPr>
                      <w:rFonts w:ascii="Arial" w:hAnsi="Arial" w:cs="Arial"/>
                      <w:sz w:val="22"/>
                      <w:szCs w:val="22"/>
                    </w:rPr>
                    <w:t>2.7</w:t>
                  </w:r>
                </w:p>
              </w:tc>
              <w:tc>
                <w:tcPr>
                  <w:tcW w:w="2694" w:type="dxa"/>
                </w:tcPr>
                <w:p w14:paraId="4B9E6A8C" w14:textId="77777777" w:rsidR="00E4186C" w:rsidRPr="00C9204E" w:rsidRDefault="00E4186C" w:rsidP="00E4186C">
                  <w:pPr>
                    <w:rPr>
                      <w:rFonts w:ascii="Arial" w:hAnsi="Arial" w:cs="Arial"/>
                      <w:sz w:val="22"/>
                      <w:szCs w:val="22"/>
                    </w:rPr>
                  </w:pPr>
                  <w:r w:rsidRPr="00C9204E">
                    <w:rPr>
                      <w:rFonts w:ascii="Arial" w:hAnsi="Arial" w:cs="Arial"/>
                      <w:sz w:val="22"/>
                      <w:szCs w:val="22"/>
                    </w:rPr>
                    <w:t>WTE Staffing</w:t>
                  </w:r>
                </w:p>
              </w:tc>
              <w:tc>
                <w:tcPr>
                  <w:tcW w:w="5760" w:type="dxa"/>
                </w:tcPr>
                <w:p w14:paraId="176A4817"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15 WTE Shared with St Thomas’ CIVAS Unit (above) </w:t>
                  </w:r>
                </w:p>
              </w:tc>
            </w:tr>
            <w:tr w:rsidR="00E4186C" w:rsidRPr="00C9204E" w14:paraId="5D3EB5F6" w14:textId="77777777" w:rsidTr="00E4186C">
              <w:tc>
                <w:tcPr>
                  <w:tcW w:w="562" w:type="dxa"/>
                </w:tcPr>
                <w:p w14:paraId="693F1DBC" w14:textId="77777777" w:rsidR="00E4186C" w:rsidRPr="00C9204E" w:rsidRDefault="00E4186C" w:rsidP="00E4186C">
                  <w:pPr>
                    <w:rPr>
                      <w:rFonts w:ascii="Arial" w:hAnsi="Arial" w:cs="Arial"/>
                      <w:sz w:val="22"/>
                      <w:szCs w:val="22"/>
                    </w:rPr>
                  </w:pPr>
                  <w:r w:rsidRPr="00C9204E">
                    <w:rPr>
                      <w:rFonts w:ascii="Arial" w:hAnsi="Arial" w:cs="Arial"/>
                      <w:sz w:val="22"/>
                      <w:szCs w:val="22"/>
                    </w:rPr>
                    <w:t>2.8</w:t>
                  </w:r>
                </w:p>
              </w:tc>
              <w:tc>
                <w:tcPr>
                  <w:tcW w:w="2694" w:type="dxa"/>
                </w:tcPr>
                <w:p w14:paraId="3564AD8F" w14:textId="77777777" w:rsidR="00E4186C" w:rsidRPr="00C9204E" w:rsidRDefault="00E4186C" w:rsidP="00E4186C">
                  <w:pPr>
                    <w:rPr>
                      <w:rFonts w:ascii="Arial" w:hAnsi="Arial" w:cs="Arial"/>
                      <w:sz w:val="22"/>
                      <w:szCs w:val="22"/>
                    </w:rPr>
                  </w:pPr>
                  <w:r w:rsidRPr="00C9204E">
                    <w:rPr>
                      <w:rFonts w:ascii="Arial" w:hAnsi="Arial" w:cs="Arial"/>
                      <w:sz w:val="22"/>
                      <w:szCs w:val="22"/>
                    </w:rPr>
                    <w:t>License Details</w:t>
                  </w:r>
                </w:p>
              </w:tc>
              <w:tc>
                <w:tcPr>
                  <w:tcW w:w="5760" w:type="dxa"/>
                </w:tcPr>
                <w:p w14:paraId="72630EE1" w14:textId="77777777" w:rsidR="00E4186C" w:rsidRPr="00C9204E" w:rsidRDefault="00E4186C" w:rsidP="00E4186C">
                  <w:pPr>
                    <w:rPr>
                      <w:rFonts w:ascii="Arial" w:hAnsi="Arial" w:cs="Arial"/>
                      <w:sz w:val="22"/>
                      <w:szCs w:val="22"/>
                    </w:rPr>
                  </w:pPr>
                  <w:r w:rsidRPr="00C9204E">
                    <w:rPr>
                      <w:rFonts w:ascii="Arial" w:hAnsi="Arial" w:cs="Arial"/>
                      <w:sz w:val="22"/>
                      <w:szCs w:val="22"/>
                    </w:rPr>
                    <w:t>Unlicensed – aseptic preparation and dispensing</w:t>
                  </w:r>
                </w:p>
              </w:tc>
            </w:tr>
          </w:tbl>
          <w:p w14:paraId="49D791AE" w14:textId="77777777" w:rsidR="00E4186C" w:rsidRDefault="00E4186C" w:rsidP="00E4186C">
            <w:pPr>
              <w:spacing w:after="120"/>
              <w:rPr>
                <w:rFonts w:ascii="Arial" w:hAnsi="Arial" w:cs="Arial"/>
                <w:bCs/>
              </w:rPr>
            </w:pPr>
          </w:p>
          <w:tbl>
            <w:tblPr>
              <w:tblStyle w:val="TableGrid"/>
              <w:tblW w:w="0" w:type="auto"/>
              <w:tblLook w:val="04A0" w:firstRow="1" w:lastRow="0" w:firstColumn="1" w:lastColumn="0" w:noHBand="0" w:noVBand="1"/>
            </w:tblPr>
            <w:tblGrid>
              <w:gridCol w:w="522"/>
              <w:gridCol w:w="2687"/>
              <w:gridCol w:w="5829"/>
            </w:tblGrid>
            <w:tr w:rsidR="00E4186C" w:rsidRPr="00C9204E" w14:paraId="11D0B251" w14:textId="77777777" w:rsidTr="00E4186C">
              <w:tc>
                <w:tcPr>
                  <w:tcW w:w="9016" w:type="dxa"/>
                  <w:gridSpan w:val="3"/>
                  <w:shd w:val="clear" w:color="auto" w:fill="D0CECE" w:themeFill="background2" w:themeFillShade="E6"/>
                </w:tcPr>
                <w:p w14:paraId="6DFCAEF4" w14:textId="77777777" w:rsidR="00E4186C" w:rsidRPr="00C9204E" w:rsidRDefault="00E4186C" w:rsidP="00E4186C">
                  <w:pPr>
                    <w:pStyle w:val="ListParagraph"/>
                    <w:numPr>
                      <w:ilvl w:val="0"/>
                      <w:numId w:val="36"/>
                    </w:numPr>
                    <w:rPr>
                      <w:rFonts w:ascii="Arial" w:hAnsi="Arial" w:cs="Arial"/>
                      <w:b/>
                      <w:sz w:val="22"/>
                      <w:szCs w:val="22"/>
                    </w:rPr>
                  </w:pPr>
                  <w:r w:rsidRPr="00C9204E">
                    <w:rPr>
                      <w:rFonts w:ascii="Arial" w:hAnsi="Arial" w:cs="Arial"/>
                      <w:b/>
                      <w:sz w:val="22"/>
                      <w:szCs w:val="22"/>
                    </w:rPr>
                    <w:t xml:space="preserve">Guy’s Aseptic Unit </w:t>
                  </w:r>
                </w:p>
              </w:tc>
            </w:tr>
            <w:tr w:rsidR="00E4186C" w:rsidRPr="00C9204E" w14:paraId="1DED5A25" w14:textId="77777777" w:rsidTr="003F7F27">
              <w:tc>
                <w:tcPr>
                  <w:tcW w:w="500" w:type="dxa"/>
                </w:tcPr>
                <w:p w14:paraId="0E5581A7" w14:textId="77777777" w:rsidR="00E4186C" w:rsidRPr="00C9204E" w:rsidRDefault="00E4186C" w:rsidP="00E4186C">
                  <w:pPr>
                    <w:rPr>
                      <w:rFonts w:ascii="Arial" w:hAnsi="Arial" w:cs="Arial"/>
                      <w:sz w:val="22"/>
                      <w:szCs w:val="22"/>
                    </w:rPr>
                  </w:pPr>
                  <w:r w:rsidRPr="00C9204E">
                    <w:rPr>
                      <w:rFonts w:ascii="Arial" w:hAnsi="Arial" w:cs="Arial"/>
                      <w:sz w:val="22"/>
                      <w:szCs w:val="22"/>
                    </w:rPr>
                    <w:t>3.1</w:t>
                  </w:r>
                </w:p>
              </w:tc>
              <w:tc>
                <w:tcPr>
                  <w:tcW w:w="2687" w:type="dxa"/>
                </w:tcPr>
                <w:p w14:paraId="015BAE4D" w14:textId="77777777" w:rsidR="00E4186C" w:rsidRPr="00C9204E" w:rsidRDefault="00E4186C" w:rsidP="00E4186C">
                  <w:pPr>
                    <w:rPr>
                      <w:rFonts w:ascii="Arial" w:hAnsi="Arial" w:cs="Arial"/>
                      <w:sz w:val="22"/>
                      <w:szCs w:val="22"/>
                    </w:rPr>
                  </w:pPr>
                  <w:r w:rsidRPr="00C9204E">
                    <w:rPr>
                      <w:rFonts w:ascii="Arial" w:hAnsi="Arial" w:cs="Arial"/>
                      <w:sz w:val="22"/>
                      <w:szCs w:val="22"/>
                    </w:rPr>
                    <w:t>Location</w:t>
                  </w:r>
                </w:p>
              </w:tc>
              <w:tc>
                <w:tcPr>
                  <w:tcW w:w="5829" w:type="dxa"/>
                </w:tcPr>
                <w:p w14:paraId="353A7027"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Guy’s Hospital basement, Great Maze Pond, London SE1 9RT </w:t>
                  </w:r>
                </w:p>
              </w:tc>
            </w:tr>
            <w:tr w:rsidR="00E4186C" w:rsidRPr="00C9204E" w14:paraId="051871C8" w14:textId="77777777" w:rsidTr="003F7F27">
              <w:tc>
                <w:tcPr>
                  <w:tcW w:w="500" w:type="dxa"/>
                </w:tcPr>
                <w:p w14:paraId="35A7F17B" w14:textId="77777777" w:rsidR="00E4186C" w:rsidRPr="00C9204E" w:rsidRDefault="00E4186C" w:rsidP="00E4186C">
                  <w:pPr>
                    <w:rPr>
                      <w:rFonts w:ascii="Arial" w:hAnsi="Arial" w:cs="Arial"/>
                      <w:sz w:val="22"/>
                      <w:szCs w:val="22"/>
                    </w:rPr>
                  </w:pPr>
                  <w:r w:rsidRPr="00C9204E">
                    <w:rPr>
                      <w:rFonts w:ascii="Arial" w:hAnsi="Arial" w:cs="Arial"/>
                      <w:sz w:val="22"/>
                      <w:szCs w:val="22"/>
                    </w:rPr>
                    <w:t>3.2</w:t>
                  </w:r>
                </w:p>
              </w:tc>
              <w:tc>
                <w:tcPr>
                  <w:tcW w:w="2687" w:type="dxa"/>
                </w:tcPr>
                <w:p w14:paraId="06E7C814" w14:textId="77777777" w:rsidR="00E4186C" w:rsidRPr="00C9204E" w:rsidRDefault="00E4186C" w:rsidP="00E4186C">
                  <w:pPr>
                    <w:rPr>
                      <w:rFonts w:ascii="Arial" w:hAnsi="Arial" w:cs="Arial"/>
                      <w:sz w:val="22"/>
                      <w:szCs w:val="22"/>
                    </w:rPr>
                  </w:pPr>
                  <w:r w:rsidRPr="00C9204E">
                    <w:rPr>
                      <w:rFonts w:ascii="Arial" w:hAnsi="Arial" w:cs="Arial"/>
                      <w:sz w:val="22"/>
                      <w:szCs w:val="22"/>
                    </w:rPr>
                    <w:t>Age of Facility</w:t>
                  </w:r>
                </w:p>
              </w:tc>
              <w:tc>
                <w:tcPr>
                  <w:tcW w:w="5829" w:type="dxa"/>
                </w:tcPr>
                <w:p w14:paraId="04F34E88" w14:textId="77777777" w:rsidR="00E4186C" w:rsidRPr="00C9204E" w:rsidRDefault="00E4186C" w:rsidP="00E4186C">
                  <w:pPr>
                    <w:rPr>
                      <w:rFonts w:ascii="Arial" w:hAnsi="Arial" w:cs="Arial"/>
                      <w:sz w:val="22"/>
                      <w:szCs w:val="22"/>
                    </w:rPr>
                  </w:pPr>
                  <w:r w:rsidRPr="00C9204E">
                    <w:rPr>
                      <w:rFonts w:ascii="Arial" w:hAnsi="Arial" w:cs="Arial"/>
                      <w:sz w:val="22"/>
                      <w:szCs w:val="22"/>
                    </w:rPr>
                    <w:t>25 years</w:t>
                  </w:r>
                </w:p>
              </w:tc>
            </w:tr>
            <w:tr w:rsidR="00E4186C" w:rsidRPr="00C9204E" w14:paraId="7B51E526" w14:textId="77777777" w:rsidTr="003F7F27">
              <w:tc>
                <w:tcPr>
                  <w:tcW w:w="500" w:type="dxa"/>
                </w:tcPr>
                <w:p w14:paraId="15D1A5E1" w14:textId="77777777" w:rsidR="00E4186C" w:rsidRPr="00C9204E" w:rsidRDefault="00E4186C" w:rsidP="00E4186C">
                  <w:pPr>
                    <w:rPr>
                      <w:rFonts w:ascii="Arial" w:hAnsi="Arial" w:cs="Arial"/>
                      <w:sz w:val="22"/>
                      <w:szCs w:val="22"/>
                    </w:rPr>
                  </w:pPr>
                  <w:r w:rsidRPr="00C9204E">
                    <w:rPr>
                      <w:rFonts w:ascii="Arial" w:hAnsi="Arial" w:cs="Arial"/>
                      <w:sz w:val="22"/>
                      <w:szCs w:val="22"/>
                    </w:rPr>
                    <w:t>3.3</w:t>
                  </w:r>
                </w:p>
              </w:tc>
              <w:tc>
                <w:tcPr>
                  <w:tcW w:w="2687" w:type="dxa"/>
                </w:tcPr>
                <w:p w14:paraId="26D56043" w14:textId="77777777" w:rsidR="00E4186C" w:rsidRPr="00C9204E" w:rsidRDefault="00E4186C" w:rsidP="00E4186C">
                  <w:pPr>
                    <w:rPr>
                      <w:rFonts w:ascii="Arial" w:hAnsi="Arial" w:cs="Arial"/>
                      <w:sz w:val="22"/>
                      <w:szCs w:val="22"/>
                    </w:rPr>
                  </w:pPr>
                  <w:r w:rsidRPr="00C9204E">
                    <w:rPr>
                      <w:rFonts w:ascii="Arial" w:hAnsi="Arial" w:cs="Arial"/>
                      <w:sz w:val="22"/>
                      <w:szCs w:val="22"/>
                    </w:rPr>
                    <w:t>Size of Facility</w:t>
                  </w:r>
                </w:p>
              </w:tc>
              <w:tc>
                <w:tcPr>
                  <w:tcW w:w="5829" w:type="dxa"/>
                </w:tcPr>
                <w:p w14:paraId="62DAB4AB" w14:textId="77777777" w:rsidR="00E4186C" w:rsidRPr="00C9204E" w:rsidRDefault="00E4186C" w:rsidP="00E4186C">
                  <w:pPr>
                    <w:rPr>
                      <w:rFonts w:ascii="Arial" w:hAnsi="Arial" w:cs="Arial"/>
                      <w:sz w:val="22"/>
                      <w:szCs w:val="22"/>
                    </w:rPr>
                  </w:pPr>
                  <w:r w:rsidRPr="00C9204E">
                    <w:rPr>
                      <w:rFonts w:ascii="Arial" w:hAnsi="Arial" w:cs="Arial"/>
                      <w:sz w:val="22"/>
                      <w:szCs w:val="22"/>
                    </w:rPr>
                    <w:t>204 m2</w:t>
                  </w:r>
                </w:p>
              </w:tc>
            </w:tr>
            <w:tr w:rsidR="00E4186C" w:rsidRPr="00C9204E" w14:paraId="197B3E71" w14:textId="77777777" w:rsidTr="003F7F27">
              <w:tc>
                <w:tcPr>
                  <w:tcW w:w="500" w:type="dxa"/>
                </w:tcPr>
                <w:p w14:paraId="0FD0EBA1" w14:textId="77777777" w:rsidR="00E4186C" w:rsidRPr="00C9204E" w:rsidRDefault="00E4186C" w:rsidP="00E4186C">
                  <w:pPr>
                    <w:rPr>
                      <w:rFonts w:ascii="Arial" w:hAnsi="Arial" w:cs="Arial"/>
                      <w:sz w:val="22"/>
                      <w:szCs w:val="22"/>
                    </w:rPr>
                  </w:pPr>
                  <w:r w:rsidRPr="00C9204E">
                    <w:rPr>
                      <w:rFonts w:ascii="Arial" w:hAnsi="Arial" w:cs="Arial"/>
                      <w:sz w:val="22"/>
                      <w:szCs w:val="22"/>
                    </w:rPr>
                    <w:t>3.4</w:t>
                  </w:r>
                </w:p>
              </w:tc>
              <w:tc>
                <w:tcPr>
                  <w:tcW w:w="2687" w:type="dxa"/>
                </w:tcPr>
                <w:p w14:paraId="5CEC26AD" w14:textId="77777777" w:rsidR="00E4186C" w:rsidRPr="00C9204E" w:rsidRDefault="00E4186C" w:rsidP="00E4186C">
                  <w:pPr>
                    <w:rPr>
                      <w:rFonts w:ascii="Arial" w:hAnsi="Arial" w:cs="Arial"/>
                      <w:sz w:val="22"/>
                      <w:szCs w:val="22"/>
                    </w:rPr>
                  </w:pPr>
                  <w:r w:rsidRPr="00C9204E">
                    <w:rPr>
                      <w:rFonts w:ascii="Arial" w:hAnsi="Arial" w:cs="Arial"/>
                      <w:sz w:val="22"/>
                      <w:szCs w:val="22"/>
                    </w:rPr>
                    <w:t>Key Aseptic Equipment</w:t>
                  </w:r>
                </w:p>
              </w:tc>
              <w:tc>
                <w:tcPr>
                  <w:tcW w:w="5829" w:type="dxa"/>
                </w:tcPr>
                <w:p w14:paraId="6A94949C" w14:textId="77777777" w:rsidR="00E4186C" w:rsidRPr="00C9204E" w:rsidRDefault="00E4186C" w:rsidP="00E4186C">
                  <w:pPr>
                    <w:rPr>
                      <w:rFonts w:ascii="Arial" w:hAnsi="Arial" w:cs="Arial"/>
                      <w:sz w:val="22"/>
                      <w:szCs w:val="22"/>
                    </w:rPr>
                  </w:pPr>
                  <w:r w:rsidRPr="00C9204E">
                    <w:rPr>
                      <w:rFonts w:ascii="Arial" w:hAnsi="Arial" w:cs="Arial"/>
                      <w:sz w:val="22"/>
                      <w:szCs w:val="22"/>
                    </w:rPr>
                    <w:t>4 Glove positive pressure isolators x 3</w:t>
                  </w:r>
                </w:p>
                <w:p w14:paraId="611615BD" w14:textId="77777777" w:rsidR="00E4186C" w:rsidRPr="00C9204E" w:rsidRDefault="00E4186C" w:rsidP="00E4186C">
                  <w:pPr>
                    <w:rPr>
                      <w:rFonts w:ascii="Arial" w:hAnsi="Arial" w:cs="Arial"/>
                      <w:sz w:val="22"/>
                      <w:szCs w:val="22"/>
                    </w:rPr>
                  </w:pPr>
                  <w:r w:rsidRPr="00C9204E">
                    <w:rPr>
                      <w:rFonts w:ascii="Arial" w:hAnsi="Arial" w:cs="Arial"/>
                      <w:sz w:val="22"/>
                      <w:szCs w:val="22"/>
                    </w:rPr>
                    <w:t>RABs to replace 2 x LAFs or potential space for isolators</w:t>
                  </w:r>
                </w:p>
                <w:p w14:paraId="274CD12C" w14:textId="77777777" w:rsidR="00E4186C" w:rsidRPr="00C9204E" w:rsidRDefault="00E4186C" w:rsidP="00E4186C">
                  <w:pPr>
                    <w:rPr>
                      <w:rFonts w:ascii="Arial" w:hAnsi="Arial" w:cs="Arial"/>
                      <w:sz w:val="22"/>
                      <w:szCs w:val="22"/>
                    </w:rPr>
                  </w:pPr>
                  <w:r w:rsidRPr="00C9204E">
                    <w:rPr>
                      <w:rFonts w:ascii="Arial" w:hAnsi="Arial" w:cs="Arial"/>
                      <w:sz w:val="22"/>
                      <w:szCs w:val="22"/>
                    </w:rPr>
                    <w:t>HVAC System – Grade B and Grade D</w:t>
                  </w:r>
                </w:p>
                <w:p w14:paraId="490152D6" w14:textId="77777777" w:rsidR="00E4186C" w:rsidRPr="00C9204E" w:rsidRDefault="00E4186C" w:rsidP="00E4186C">
                  <w:pPr>
                    <w:rPr>
                      <w:rFonts w:ascii="Arial" w:hAnsi="Arial" w:cs="Arial"/>
                      <w:sz w:val="22"/>
                      <w:szCs w:val="22"/>
                    </w:rPr>
                  </w:pPr>
                  <w:r w:rsidRPr="00C9204E">
                    <w:rPr>
                      <w:rFonts w:ascii="Arial" w:hAnsi="Arial" w:cs="Arial"/>
                      <w:sz w:val="22"/>
                      <w:szCs w:val="22"/>
                    </w:rPr>
                    <w:t>Temperature monitoring system</w:t>
                  </w:r>
                </w:p>
                <w:p w14:paraId="52D3AB04"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Environment monitoring system – </w:t>
                  </w:r>
                  <w:proofErr w:type="spellStart"/>
                  <w:r w:rsidRPr="00C9204E">
                    <w:rPr>
                      <w:rFonts w:ascii="Arial" w:hAnsi="Arial" w:cs="Arial"/>
                      <w:sz w:val="22"/>
                      <w:szCs w:val="22"/>
                    </w:rPr>
                    <w:t>Validair</w:t>
                  </w:r>
                  <w:proofErr w:type="spellEnd"/>
                  <w:r w:rsidRPr="00C9204E">
                    <w:rPr>
                      <w:rFonts w:ascii="Arial" w:hAnsi="Arial" w:cs="Arial"/>
                      <w:sz w:val="22"/>
                      <w:szCs w:val="22"/>
                    </w:rPr>
                    <w:t xml:space="preserve"> </w:t>
                  </w:r>
                </w:p>
                <w:p w14:paraId="1D54990A" w14:textId="77777777" w:rsidR="00E4186C" w:rsidRPr="00C9204E" w:rsidRDefault="00E4186C" w:rsidP="00E4186C">
                  <w:pPr>
                    <w:rPr>
                      <w:rFonts w:ascii="Arial" w:hAnsi="Arial" w:cs="Arial"/>
                      <w:sz w:val="22"/>
                      <w:szCs w:val="22"/>
                    </w:rPr>
                  </w:pPr>
                  <w:r w:rsidRPr="00C9204E">
                    <w:rPr>
                      <w:rFonts w:ascii="Arial" w:hAnsi="Arial" w:cs="Arial"/>
                      <w:sz w:val="22"/>
                      <w:szCs w:val="22"/>
                    </w:rPr>
                    <w:t>BMS – Building Monitoring System – To monitor Plantroom in particular HVACs /Air Handling Units (AHUs)</w:t>
                  </w:r>
                </w:p>
                <w:p w14:paraId="517FCD47"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Aseptic Cleanrooms, Transfer Hatches </w:t>
                  </w:r>
                </w:p>
                <w:p w14:paraId="2EF302EC"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Fixed Furniture – </w:t>
                  </w:r>
                  <w:proofErr w:type="spellStart"/>
                  <w:r w:rsidRPr="00C9204E">
                    <w:rPr>
                      <w:rFonts w:ascii="Arial" w:hAnsi="Arial" w:cs="Arial"/>
                      <w:sz w:val="22"/>
                      <w:szCs w:val="22"/>
                    </w:rPr>
                    <w:t>Trespa</w:t>
                  </w:r>
                  <w:proofErr w:type="spellEnd"/>
                  <w:r w:rsidRPr="00C9204E">
                    <w:rPr>
                      <w:rFonts w:ascii="Arial" w:hAnsi="Arial" w:cs="Arial"/>
                      <w:sz w:val="22"/>
                      <w:szCs w:val="22"/>
                    </w:rPr>
                    <w:t xml:space="preserve"> equivalent</w:t>
                  </w:r>
                </w:p>
                <w:p w14:paraId="3BC3E151" w14:textId="77777777" w:rsidR="00E4186C" w:rsidRPr="00C9204E" w:rsidRDefault="00E4186C" w:rsidP="00E4186C">
                  <w:pPr>
                    <w:rPr>
                      <w:rFonts w:ascii="Arial" w:hAnsi="Arial" w:cs="Arial"/>
                      <w:sz w:val="22"/>
                      <w:szCs w:val="22"/>
                    </w:rPr>
                  </w:pPr>
                  <w:r w:rsidRPr="00C9204E">
                    <w:rPr>
                      <w:rFonts w:ascii="Arial" w:hAnsi="Arial" w:cs="Arial"/>
                      <w:sz w:val="22"/>
                      <w:szCs w:val="22"/>
                    </w:rPr>
                    <w:t>Mobile Cleanroom furniture (on wheels)</w:t>
                  </w:r>
                </w:p>
                <w:p w14:paraId="64A7A223"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Large Fridges – </w:t>
                  </w:r>
                  <w:proofErr w:type="spellStart"/>
                  <w:r w:rsidRPr="00C9204E">
                    <w:rPr>
                      <w:rFonts w:ascii="Arial" w:hAnsi="Arial" w:cs="Arial"/>
                      <w:sz w:val="22"/>
                      <w:szCs w:val="22"/>
                    </w:rPr>
                    <w:t>Labcold</w:t>
                  </w:r>
                  <w:proofErr w:type="spellEnd"/>
                  <w:r w:rsidRPr="00C9204E">
                    <w:rPr>
                      <w:rFonts w:ascii="Arial" w:hAnsi="Arial" w:cs="Arial"/>
                      <w:sz w:val="22"/>
                      <w:szCs w:val="22"/>
                    </w:rPr>
                    <w:t xml:space="preserve"> / Foster</w:t>
                  </w:r>
                </w:p>
                <w:p w14:paraId="0E03FE05"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Large Freezers (-20) </w:t>
                  </w:r>
                </w:p>
                <w:p w14:paraId="4A34CF78" w14:textId="77777777" w:rsidR="00E4186C" w:rsidRPr="00C9204E" w:rsidRDefault="00E4186C" w:rsidP="00E4186C">
                  <w:pPr>
                    <w:rPr>
                      <w:rFonts w:ascii="Arial" w:hAnsi="Arial" w:cs="Arial"/>
                      <w:sz w:val="22"/>
                      <w:szCs w:val="22"/>
                    </w:rPr>
                  </w:pPr>
                  <w:r w:rsidRPr="00C9204E">
                    <w:rPr>
                      <w:rFonts w:ascii="Arial" w:hAnsi="Arial" w:cs="Arial"/>
                      <w:sz w:val="22"/>
                      <w:szCs w:val="22"/>
                    </w:rPr>
                    <w:t>Continuous particle counting system</w:t>
                  </w:r>
                </w:p>
                <w:p w14:paraId="67081DA3" w14:textId="77777777" w:rsidR="00E4186C" w:rsidRPr="00C9204E" w:rsidRDefault="00E4186C" w:rsidP="00E4186C">
                  <w:pPr>
                    <w:rPr>
                      <w:rFonts w:ascii="Arial" w:hAnsi="Arial" w:cs="Arial"/>
                      <w:sz w:val="22"/>
                      <w:szCs w:val="22"/>
                    </w:rPr>
                  </w:pPr>
                  <w:r w:rsidRPr="00C9204E">
                    <w:rPr>
                      <w:rFonts w:ascii="Arial" w:hAnsi="Arial" w:cs="Arial"/>
                      <w:sz w:val="22"/>
                      <w:szCs w:val="22"/>
                    </w:rPr>
                    <w:t>Dedicated plantroom</w:t>
                  </w:r>
                </w:p>
                <w:p w14:paraId="3D65D766" w14:textId="77777777" w:rsidR="00E4186C" w:rsidRPr="00C9204E" w:rsidRDefault="00E4186C" w:rsidP="00E4186C">
                  <w:pPr>
                    <w:rPr>
                      <w:rFonts w:ascii="Arial" w:hAnsi="Arial" w:cs="Arial"/>
                      <w:sz w:val="22"/>
                      <w:szCs w:val="22"/>
                    </w:rPr>
                  </w:pPr>
                  <w:r w:rsidRPr="00C9204E">
                    <w:rPr>
                      <w:rFonts w:ascii="Arial" w:hAnsi="Arial" w:cs="Arial"/>
                      <w:sz w:val="22"/>
                      <w:szCs w:val="22"/>
                    </w:rPr>
                    <w:t>Containment suite cleanrooms + hatches + fixed furniture</w:t>
                  </w:r>
                </w:p>
                <w:p w14:paraId="07052E16" w14:textId="77777777" w:rsidR="00E4186C" w:rsidRPr="00C9204E" w:rsidRDefault="00E4186C" w:rsidP="00E4186C">
                  <w:pPr>
                    <w:rPr>
                      <w:rFonts w:ascii="Arial" w:hAnsi="Arial" w:cs="Arial"/>
                      <w:sz w:val="22"/>
                      <w:szCs w:val="22"/>
                    </w:rPr>
                  </w:pPr>
                  <w:r w:rsidRPr="00C9204E">
                    <w:rPr>
                      <w:rFonts w:ascii="Arial" w:hAnsi="Arial" w:cs="Arial"/>
                      <w:sz w:val="22"/>
                      <w:szCs w:val="22"/>
                    </w:rPr>
                    <w:t>Communication System</w:t>
                  </w:r>
                </w:p>
                <w:p w14:paraId="6CC5C726" w14:textId="77777777" w:rsidR="00E4186C" w:rsidRPr="00C9204E" w:rsidRDefault="00E4186C" w:rsidP="00E4186C">
                  <w:pPr>
                    <w:rPr>
                      <w:rFonts w:ascii="Arial" w:hAnsi="Arial" w:cs="Arial"/>
                      <w:sz w:val="22"/>
                      <w:szCs w:val="22"/>
                    </w:rPr>
                  </w:pPr>
                  <w:r w:rsidRPr="00C9204E">
                    <w:rPr>
                      <w:rFonts w:ascii="Arial" w:hAnsi="Arial" w:cs="Arial"/>
                      <w:sz w:val="22"/>
                      <w:szCs w:val="22"/>
                    </w:rPr>
                    <w:t>Smart Filler for prefilled syringes x 2</w:t>
                  </w:r>
                </w:p>
                <w:p w14:paraId="7A75EFBE" w14:textId="77777777" w:rsidR="00E4186C" w:rsidRPr="00C9204E" w:rsidRDefault="00E4186C" w:rsidP="00E4186C">
                  <w:pPr>
                    <w:rPr>
                      <w:rFonts w:ascii="Arial" w:hAnsi="Arial" w:cs="Arial"/>
                      <w:sz w:val="22"/>
                      <w:szCs w:val="22"/>
                    </w:rPr>
                  </w:pPr>
                  <w:r w:rsidRPr="00C9204E">
                    <w:rPr>
                      <w:rFonts w:ascii="Arial" w:hAnsi="Arial" w:cs="Arial"/>
                      <w:sz w:val="22"/>
                      <w:szCs w:val="22"/>
                    </w:rPr>
                    <w:t>EM2400 Compounder</w:t>
                  </w:r>
                </w:p>
              </w:tc>
            </w:tr>
            <w:tr w:rsidR="00E4186C" w:rsidRPr="00C9204E" w14:paraId="0708DF4A" w14:textId="77777777" w:rsidTr="003F7F27">
              <w:tc>
                <w:tcPr>
                  <w:tcW w:w="500" w:type="dxa"/>
                </w:tcPr>
                <w:p w14:paraId="2817369D" w14:textId="77777777" w:rsidR="00E4186C" w:rsidRPr="00C9204E" w:rsidRDefault="00E4186C" w:rsidP="00E4186C">
                  <w:pPr>
                    <w:rPr>
                      <w:rFonts w:ascii="Arial" w:hAnsi="Arial" w:cs="Arial"/>
                      <w:sz w:val="22"/>
                      <w:szCs w:val="22"/>
                    </w:rPr>
                  </w:pPr>
                  <w:r w:rsidRPr="00C9204E">
                    <w:rPr>
                      <w:rFonts w:ascii="Arial" w:hAnsi="Arial" w:cs="Arial"/>
                      <w:sz w:val="22"/>
                      <w:szCs w:val="22"/>
                    </w:rPr>
                    <w:t>3.5</w:t>
                  </w:r>
                </w:p>
              </w:tc>
              <w:tc>
                <w:tcPr>
                  <w:tcW w:w="2687" w:type="dxa"/>
                </w:tcPr>
                <w:p w14:paraId="1D96FC67" w14:textId="77777777" w:rsidR="00E4186C" w:rsidRPr="00C9204E" w:rsidRDefault="00E4186C" w:rsidP="00E4186C">
                  <w:pPr>
                    <w:rPr>
                      <w:rFonts w:ascii="Arial" w:hAnsi="Arial" w:cs="Arial"/>
                      <w:sz w:val="22"/>
                      <w:szCs w:val="22"/>
                    </w:rPr>
                  </w:pPr>
                  <w:r w:rsidRPr="00C9204E">
                    <w:rPr>
                      <w:rFonts w:ascii="Arial" w:hAnsi="Arial" w:cs="Arial"/>
                      <w:sz w:val="22"/>
                      <w:szCs w:val="22"/>
                    </w:rPr>
                    <w:t>Aseptic Products Manufactured</w:t>
                  </w:r>
                </w:p>
              </w:tc>
              <w:tc>
                <w:tcPr>
                  <w:tcW w:w="5829" w:type="dxa"/>
                </w:tcPr>
                <w:p w14:paraId="445DCD51" w14:textId="77777777" w:rsidR="00E4186C" w:rsidRPr="00C9204E" w:rsidRDefault="00E4186C" w:rsidP="00E4186C">
                  <w:pPr>
                    <w:rPr>
                      <w:rFonts w:ascii="Arial" w:hAnsi="Arial" w:cs="Arial"/>
                      <w:sz w:val="22"/>
                      <w:szCs w:val="22"/>
                    </w:rPr>
                  </w:pPr>
                  <w:r w:rsidRPr="00C9204E">
                    <w:rPr>
                      <w:rFonts w:ascii="Arial" w:hAnsi="Arial" w:cs="Arial"/>
                      <w:sz w:val="22"/>
                      <w:szCs w:val="22"/>
                    </w:rPr>
                    <w:t>CIVAS Batches, named patient CIVAS, Clinical Trials.</w:t>
                  </w:r>
                </w:p>
                <w:p w14:paraId="5D9A645B"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 </w:t>
                  </w:r>
                </w:p>
              </w:tc>
            </w:tr>
            <w:tr w:rsidR="00E4186C" w:rsidRPr="00C9204E" w14:paraId="773DB9BB" w14:textId="77777777" w:rsidTr="003F7F27">
              <w:tc>
                <w:tcPr>
                  <w:tcW w:w="500" w:type="dxa"/>
                </w:tcPr>
                <w:p w14:paraId="7A6AC065" w14:textId="77777777" w:rsidR="00E4186C" w:rsidRPr="00C9204E" w:rsidRDefault="00E4186C" w:rsidP="00E4186C">
                  <w:pPr>
                    <w:rPr>
                      <w:rFonts w:ascii="Arial" w:hAnsi="Arial" w:cs="Arial"/>
                      <w:sz w:val="22"/>
                      <w:szCs w:val="22"/>
                    </w:rPr>
                  </w:pPr>
                  <w:r w:rsidRPr="00C9204E">
                    <w:rPr>
                      <w:rFonts w:ascii="Arial" w:hAnsi="Arial" w:cs="Arial"/>
                      <w:sz w:val="22"/>
                      <w:szCs w:val="22"/>
                    </w:rPr>
                    <w:lastRenderedPageBreak/>
                    <w:t>3.6</w:t>
                  </w:r>
                </w:p>
              </w:tc>
              <w:tc>
                <w:tcPr>
                  <w:tcW w:w="2687" w:type="dxa"/>
                </w:tcPr>
                <w:p w14:paraId="6C63CA77" w14:textId="77777777" w:rsidR="00E4186C" w:rsidRPr="00C9204E" w:rsidRDefault="00E4186C" w:rsidP="00E4186C">
                  <w:pPr>
                    <w:rPr>
                      <w:rFonts w:ascii="Arial" w:hAnsi="Arial" w:cs="Arial"/>
                      <w:sz w:val="22"/>
                      <w:szCs w:val="22"/>
                    </w:rPr>
                  </w:pPr>
                  <w:r w:rsidRPr="00C9204E">
                    <w:rPr>
                      <w:rFonts w:ascii="Arial" w:hAnsi="Arial" w:cs="Arial"/>
                      <w:sz w:val="22"/>
                      <w:szCs w:val="22"/>
                    </w:rPr>
                    <w:t>Aseptic</w:t>
                  </w:r>
                </w:p>
                <w:p w14:paraId="4B5B2719" w14:textId="77777777" w:rsidR="00E4186C" w:rsidRPr="00C9204E" w:rsidRDefault="00E4186C" w:rsidP="00E4186C">
                  <w:pPr>
                    <w:rPr>
                      <w:rFonts w:ascii="Arial" w:hAnsi="Arial" w:cs="Arial"/>
                      <w:sz w:val="22"/>
                      <w:szCs w:val="22"/>
                    </w:rPr>
                  </w:pPr>
                  <w:r w:rsidRPr="00C9204E">
                    <w:rPr>
                      <w:rFonts w:ascii="Arial" w:hAnsi="Arial" w:cs="Arial"/>
                      <w:sz w:val="22"/>
                      <w:szCs w:val="22"/>
                    </w:rPr>
                    <w:t>Volumes</w:t>
                  </w:r>
                </w:p>
              </w:tc>
              <w:tc>
                <w:tcPr>
                  <w:tcW w:w="5829" w:type="dxa"/>
                </w:tcPr>
                <w:p w14:paraId="02F7CB45" w14:textId="77777777" w:rsidR="00E4186C" w:rsidRPr="00C9204E" w:rsidRDefault="00E4186C" w:rsidP="00E4186C">
                  <w:pPr>
                    <w:rPr>
                      <w:rFonts w:ascii="Arial" w:hAnsi="Arial" w:cs="Arial"/>
                      <w:sz w:val="22"/>
                      <w:szCs w:val="22"/>
                    </w:rPr>
                  </w:pPr>
                  <w:r w:rsidRPr="00C9204E">
                    <w:rPr>
                      <w:rFonts w:ascii="Arial" w:hAnsi="Arial" w:cs="Arial"/>
                      <w:sz w:val="22"/>
                      <w:szCs w:val="22"/>
                    </w:rPr>
                    <w:t>CIVAS =&gt;50,000 per annum (65% currently bought in, 35% prepared on wards)</w:t>
                  </w:r>
                </w:p>
              </w:tc>
            </w:tr>
            <w:tr w:rsidR="00E4186C" w:rsidRPr="00C9204E" w14:paraId="1C9C3FC2" w14:textId="77777777" w:rsidTr="003F7F27">
              <w:trPr>
                <w:trHeight w:val="54"/>
              </w:trPr>
              <w:tc>
                <w:tcPr>
                  <w:tcW w:w="500" w:type="dxa"/>
                </w:tcPr>
                <w:p w14:paraId="160B2676" w14:textId="77777777" w:rsidR="00E4186C" w:rsidRPr="00C9204E" w:rsidRDefault="00E4186C" w:rsidP="00E4186C">
                  <w:pPr>
                    <w:rPr>
                      <w:rFonts w:ascii="Arial" w:hAnsi="Arial" w:cs="Arial"/>
                      <w:sz w:val="22"/>
                      <w:szCs w:val="22"/>
                    </w:rPr>
                  </w:pPr>
                  <w:r w:rsidRPr="00C9204E">
                    <w:rPr>
                      <w:rFonts w:ascii="Arial" w:hAnsi="Arial" w:cs="Arial"/>
                      <w:sz w:val="22"/>
                      <w:szCs w:val="22"/>
                    </w:rPr>
                    <w:t>3.7</w:t>
                  </w:r>
                </w:p>
              </w:tc>
              <w:tc>
                <w:tcPr>
                  <w:tcW w:w="2687" w:type="dxa"/>
                </w:tcPr>
                <w:p w14:paraId="44CF3A15" w14:textId="77777777" w:rsidR="00E4186C" w:rsidRPr="00C9204E" w:rsidRDefault="00E4186C" w:rsidP="00E4186C">
                  <w:pPr>
                    <w:rPr>
                      <w:rFonts w:ascii="Arial" w:hAnsi="Arial" w:cs="Arial"/>
                      <w:sz w:val="22"/>
                      <w:szCs w:val="22"/>
                    </w:rPr>
                  </w:pPr>
                  <w:r w:rsidRPr="00C9204E">
                    <w:rPr>
                      <w:rFonts w:ascii="Arial" w:hAnsi="Arial" w:cs="Arial"/>
                      <w:sz w:val="22"/>
                      <w:szCs w:val="22"/>
                    </w:rPr>
                    <w:t>WTE Staffing</w:t>
                  </w:r>
                </w:p>
              </w:tc>
              <w:tc>
                <w:tcPr>
                  <w:tcW w:w="5829" w:type="dxa"/>
                </w:tcPr>
                <w:p w14:paraId="5CF420D4" w14:textId="77777777" w:rsidR="00E4186C" w:rsidRPr="00C9204E" w:rsidRDefault="00E4186C" w:rsidP="00E4186C">
                  <w:pPr>
                    <w:rPr>
                      <w:rFonts w:ascii="Arial" w:hAnsi="Arial" w:cs="Arial"/>
                      <w:sz w:val="22"/>
                      <w:szCs w:val="22"/>
                    </w:rPr>
                  </w:pPr>
                  <w:r w:rsidRPr="00C9204E">
                    <w:rPr>
                      <w:rFonts w:ascii="Arial" w:hAnsi="Arial" w:cs="Arial"/>
                      <w:sz w:val="22"/>
                      <w:szCs w:val="22"/>
                    </w:rPr>
                    <w:t>10 WTE</w:t>
                  </w:r>
                </w:p>
              </w:tc>
            </w:tr>
            <w:tr w:rsidR="00E4186C" w:rsidRPr="00C9204E" w14:paraId="7997D4EA" w14:textId="77777777" w:rsidTr="003F7F27">
              <w:trPr>
                <w:trHeight w:val="54"/>
              </w:trPr>
              <w:tc>
                <w:tcPr>
                  <w:tcW w:w="500" w:type="dxa"/>
                </w:tcPr>
                <w:p w14:paraId="3146A7AE" w14:textId="77777777" w:rsidR="00E4186C" w:rsidRPr="00C9204E" w:rsidRDefault="00E4186C" w:rsidP="00E4186C">
                  <w:pPr>
                    <w:rPr>
                      <w:rFonts w:ascii="Arial" w:hAnsi="Arial" w:cs="Arial"/>
                      <w:sz w:val="22"/>
                      <w:szCs w:val="22"/>
                    </w:rPr>
                  </w:pPr>
                  <w:r w:rsidRPr="00C9204E">
                    <w:rPr>
                      <w:rFonts w:ascii="Arial" w:hAnsi="Arial" w:cs="Arial"/>
                      <w:sz w:val="22"/>
                      <w:szCs w:val="22"/>
                    </w:rPr>
                    <w:t>3.8</w:t>
                  </w:r>
                </w:p>
              </w:tc>
              <w:tc>
                <w:tcPr>
                  <w:tcW w:w="2687" w:type="dxa"/>
                </w:tcPr>
                <w:p w14:paraId="7E9B8C82" w14:textId="77777777" w:rsidR="00E4186C" w:rsidRPr="00C9204E" w:rsidRDefault="00E4186C" w:rsidP="00E4186C">
                  <w:pPr>
                    <w:rPr>
                      <w:rFonts w:ascii="Arial" w:hAnsi="Arial" w:cs="Arial"/>
                      <w:sz w:val="22"/>
                      <w:szCs w:val="22"/>
                    </w:rPr>
                  </w:pPr>
                  <w:r w:rsidRPr="00C9204E">
                    <w:rPr>
                      <w:rFonts w:ascii="Arial" w:hAnsi="Arial" w:cs="Arial"/>
                      <w:sz w:val="22"/>
                      <w:szCs w:val="22"/>
                    </w:rPr>
                    <w:t>License Details</w:t>
                  </w:r>
                </w:p>
              </w:tc>
              <w:tc>
                <w:tcPr>
                  <w:tcW w:w="5829" w:type="dxa"/>
                </w:tcPr>
                <w:p w14:paraId="306A5050" w14:textId="77777777" w:rsidR="00E4186C" w:rsidRPr="00C9204E" w:rsidRDefault="00E4186C" w:rsidP="00E4186C">
                  <w:pPr>
                    <w:rPr>
                      <w:rFonts w:ascii="Arial" w:hAnsi="Arial" w:cs="Arial"/>
                      <w:sz w:val="22"/>
                      <w:szCs w:val="22"/>
                    </w:rPr>
                  </w:pPr>
                  <w:r w:rsidRPr="00C9204E">
                    <w:rPr>
                      <w:rFonts w:ascii="Arial" w:hAnsi="Arial" w:cs="Arial"/>
                      <w:sz w:val="22"/>
                      <w:szCs w:val="22"/>
                    </w:rPr>
                    <w:t>11387</w:t>
                  </w:r>
                </w:p>
              </w:tc>
            </w:tr>
          </w:tbl>
          <w:p w14:paraId="50D01CA1" w14:textId="2B18C6EA" w:rsidR="00E4186C" w:rsidRDefault="00E4186C" w:rsidP="00E4186C">
            <w:pPr>
              <w:spacing w:after="120"/>
              <w:rPr>
                <w:rFonts w:ascii="Arial" w:hAnsi="Arial" w:cs="Arial"/>
                <w:bCs/>
                <w:sz w:val="22"/>
                <w:szCs w:val="22"/>
              </w:rPr>
            </w:pPr>
          </w:p>
          <w:p w14:paraId="7093BFAB" w14:textId="77777777" w:rsidR="00617F94" w:rsidRPr="00C9204E" w:rsidRDefault="00617F94" w:rsidP="00E4186C">
            <w:pPr>
              <w:spacing w:after="120"/>
              <w:rPr>
                <w:rFonts w:ascii="Arial" w:hAnsi="Arial" w:cs="Arial"/>
                <w:bCs/>
                <w:sz w:val="22"/>
                <w:szCs w:val="22"/>
              </w:rPr>
            </w:pPr>
          </w:p>
          <w:tbl>
            <w:tblPr>
              <w:tblStyle w:val="TableGrid"/>
              <w:tblW w:w="0" w:type="auto"/>
              <w:tblLook w:val="04A0" w:firstRow="1" w:lastRow="0" w:firstColumn="1" w:lastColumn="0" w:noHBand="0" w:noVBand="1"/>
            </w:tblPr>
            <w:tblGrid>
              <w:gridCol w:w="522"/>
              <w:gridCol w:w="2682"/>
              <w:gridCol w:w="5812"/>
            </w:tblGrid>
            <w:tr w:rsidR="00E4186C" w:rsidRPr="00C9204E" w14:paraId="6F68C530" w14:textId="77777777" w:rsidTr="00E4186C">
              <w:tc>
                <w:tcPr>
                  <w:tcW w:w="9016" w:type="dxa"/>
                  <w:gridSpan w:val="3"/>
                  <w:shd w:val="clear" w:color="auto" w:fill="D0CECE" w:themeFill="background2" w:themeFillShade="E6"/>
                </w:tcPr>
                <w:p w14:paraId="5AE71DA2" w14:textId="77777777" w:rsidR="00E4186C" w:rsidRPr="00C9204E" w:rsidRDefault="00E4186C" w:rsidP="00E4186C">
                  <w:pPr>
                    <w:pStyle w:val="ListParagraph"/>
                    <w:numPr>
                      <w:ilvl w:val="0"/>
                      <w:numId w:val="36"/>
                    </w:numPr>
                    <w:rPr>
                      <w:rFonts w:ascii="Arial" w:hAnsi="Arial" w:cs="Arial"/>
                      <w:b/>
                      <w:sz w:val="22"/>
                      <w:szCs w:val="22"/>
                    </w:rPr>
                  </w:pPr>
                  <w:r w:rsidRPr="00C9204E">
                    <w:rPr>
                      <w:rFonts w:ascii="Arial" w:hAnsi="Arial" w:cs="Arial"/>
                      <w:b/>
                      <w:sz w:val="22"/>
                      <w:szCs w:val="22"/>
                    </w:rPr>
                    <w:t>GSTT Cancer Aseptic Unit</w:t>
                  </w:r>
                </w:p>
              </w:tc>
            </w:tr>
            <w:tr w:rsidR="00E4186C" w:rsidRPr="00C9204E" w14:paraId="46883984" w14:textId="77777777" w:rsidTr="003F7F27">
              <w:tc>
                <w:tcPr>
                  <w:tcW w:w="522" w:type="dxa"/>
                </w:tcPr>
                <w:p w14:paraId="2161AD83" w14:textId="77777777" w:rsidR="00E4186C" w:rsidRPr="00C9204E" w:rsidRDefault="00E4186C" w:rsidP="00E4186C">
                  <w:pPr>
                    <w:rPr>
                      <w:rFonts w:ascii="Arial" w:hAnsi="Arial" w:cs="Arial"/>
                      <w:sz w:val="22"/>
                      <w:szCs w:val="22"/>
                    </w:rPr>
                  </w:pPr>
                  <w:r w:rsidRPr="00C9204E">
                    <w:rPr>
                      <w:rFonts w:ascii="Arial" w:hAnsi="Arial" w:cs="Arial"/>
                      <w:sz w:val="22"/>
                      <w:szCs w:val="22"/>
                    </w:rPr>
                    <w:t>4.1</w:t>
                  </w:r>
                </w:p>
              </w:tc>
              <w:tc>
                <w:tcPr>
                  <w:tcW w:w="2682" w:type="dxa"/>
                </w:tcPr>
                <w:p w14:paraId="3B4A43CC" w14:textId="77777777" w:rsidR="00E4186C" w:rsidRPr="00C9204E" w:rsidRDefault="00E4186C" w:rsidP="00E4186C">
                  <w:pPr>
                    <w:rPr>
                      <w:rFonts w:ascii="Arial" w:hAnsi="Arial" w:cs="Arial"/>
                      <w:sz w:val="22"/>
                      <w:szCs w:val="22"/>
                    </w:rPr>
                  </w:pPr>
                  <w:r w:rsidRPr="00C9204E">
                    <w:rPr>
                      <w:rFonts w:ascii="Arial" w:hAnsi="Arial" w:cs="Arial"/>
                      <w:sz w:val="22"/>
                      <w:szCs w:val="22"/>
                    </w:rPr>
                    <w:t>Location</w:t>
                  </w:r>
                </w:p>
              </w:tc>
              <w:tc>
                <w:tcPr>
                  <w:tcW w:w="5812" w:type="dxa"/>
                </w:tcPr>
                <w:p w14:paraId="2B17AE58" w14:textId="77777777" w:rsidR="00E4186C" w:rsidRPr="00C9204E" w:rsidRDefault="00E4186C" w:rsidP="00E4186C">
                  <w:pPr>
                    <w:rPr>
                      <w:rFonts w:ascii="Arial" w:hAnsi="Arial" w:cs="Arial"/>
                      <w:sz w:val="22"/>
                      <w:szCs w:val="22"/>
                    </w:rPr>
                  </w:pPr>
                  <w:r w:rsidRPr="00C9204E">
                    <w:rPr>
                      <w:rFonts w:ascii="Arial" w:hAnsi="Arial" w:cs="Arial"/>
                      <w:sz w:val="22"/>
                      <w:szCs w:val="22"/>
                    </w:rPr>
                    <w:t>Guy’s Cancer Centre, Great Maze Pond, London SE1 9RT</w:t>
                  </w:r>
                </w:p>
              </w:tc>
            </w:tr>
            <w:tr w:rsidR="00E4186C" w:rsidRPr="00C9204E" w14:paraId="23D8E492" w14:textId="77777777" w:rsidTr="003F7F27">
              <w:tc>
                <w:tcPr>
                  <w:tcW w:w="522" w:type="dxa"/>
                </w:tcPr>
                <w:p w14:paraId="731344BB" w14:textId="77777777" w:rsidR="00E4186C" w:rsidRPr="00C9204E" w:rsidRDefault="00E4186C" w:rsidP="00E4186C">
                  <w:pPr>
                    <w:rPr>
                      <w:rFonts w:ascii="Arial" w:hAnsi="Arial" w:cs="Arial"/>
                      <w:sz w:val="22"/>
                      <w:szCs w:val="22"/>
                    </w:rPr>
                  </w:pPr>
                  <w:r w:rsidRPr="00C9204E">
                    <w:rPr>
                      <w:rFonts w:ascii="Arial" w:hAnsi="Arial" w:cs="Arial"/>
                      <w:sz w:val="22"/>
                      <w:szCs w:val="22"/>
                    </w:rPr>
                    <w:t>4.2</w:t>
                  </w:r>
                </w:p>
              </w:tc>
              <w:tc>
                <w:tcPr>
                  <w:tcW w:w="2682" w:type="dxa"/>
                </w:tcPr>
                <w:p w14:paraId="4540BA96" w14:textId="77777777" w:rsidR="00E4186C" w:rsidRPr="00C9204E" w:rsidRDefault="00E4186C" w:rsidP="00E4186C">
                  <w:pPr>
                    <w:rPr>
                      <w:rFonts w:ascii="Arial" w:hAnsi="Arial" w:cs="Arial"/>
                      <w:sz w:val="22"/>
                      <w:szCs w:val="22"/>
                    </w:rPr>
                  </w:pPr>
                  <w:r w:rsidRPr="00C9204E">
                    <w:rPr>
                      <w:rFonts w:ascii="Arial" w:hAnsi="Arial" w:cs="Arial"/>
                      <w:sz w:val="22"/>
                      <w:szCs w:val="22"/>
                    </w:rPr>
                    <w:t>Age of Facility</w:t>
                  </w:r>
                </w:p>
              </w:tc>
              <w:tc>
                <w:tcPr>
                  <w:tcW w:w="5812" w:type="dxa"/>
                </w:tcPr>
                <w:p w14:paraId="5F42E1AF" w14:textId="77777777" w:rsidR="00E4186C" w:rsidRPr="00C9204E" w:rsidRDefault="00E4186C" w:rsidP="00E4186C">
                  <w:pPr>
                    <w:rPr>
                      <w:rFonts w:ascii="Arial" w:hAnsi="Arial" w:cs="Arial"/>
                      <w:sz w:val="22"/>
                      <w:szCs w:val="22"/>
                    </w:rPr>
                  </w:pPr>
                  <w:r w:rsidRPr="00C9204E">
                    <w:rPr>
                      <w:rFonts w:ascii="Arial" w:hAnsi="Arial" w:cs="Arial"/>
                      <w:sz w:val="22"/>
                      <w:szCs w:val="22"/>
                    </w:rPr>
                    <w:t>5 years</w:t>
                  </w:r>
                </w:p>
              </w:tc>
            </w:tr>
            <w:tr w:rsidR="00E4186C" w:rsidRPr="00C9204E" w14:paraId="49736992" w14:textId="77777777" w:rsidTr="003F7F27">
              <w:tc>
                <w:tcPr>
                  <w:tcW w:w="522" w:type="dxa"/>
                </w:tcPr>
                <w:p w14:paraId="52C58164" w14:textId="77777777" w:rsidR="00E4186C" w:rsidRPr="00C9204E" w:rsidRDefault="00E4186C" w:rsidP="00E4186C">
                  <w:pPr>
                    <w:rPr>
                      <w:rFonts w:ascii="Arial" w:hAnsi="Arial" w:cs="Arial"/>
                      <w:sz w:val="22"/>
                      <w:szCs w:val="22"/>
                    </w:rPr>
                  </w:pPr>
                  <w:r w:rsidRPr="00C9204E">
                    <w:rPr>
                      <w:rFonts w:ascii="Arial" w:hAnsi="Arial" w:cs="Arial"/>
                      <w:sz w:val="22"/>
                      <w:szCs w:val="22"/>
                    </w:rPr>
                    <w:t>4.3</w:t>
                  </w:r>
                </w:p>
              </w:tc>
              <w:tc>
                <w:tcPr>
                  <w:tcW w:w="2682" w:type="dxa"/>
                </w:tcPr>
                <w:p w14:paraId="7E01B6AF" w14:textId="77777777" w:rsidR="00E4186C" w:rsidRPr="00C9204E" w:rsidRDefault="00E4186C" w:rsidP="00E4186C">
                  <w:pPr>
                    <w:rPr>
                      <w:rFonts w:ascii="Arial" w:hAnsi="Arial" w:cs="Arial"/>
                      <w:sz w:val="22"/>
                      <w:szCs w:val="22"/>
                    </w:rPr>
                  </w:pPr>
                  <w:r w:rsidRPr="00C9204E">
                    <w:rPr>
                      <w:rFonts w:ascii="Arial" w:hAnsi="Arial" w:cs="Arial"/>
                      <w:sz w:val="22"/>
                      <w:szCs w:val="22"/>
                    </w:rPr>
                    <w:t>Size of Facility</w:t>
                  </w:r>
                </w:p>
              </w:tc>
              <w:tc>
                <w:tcPr>
                  <w:tcW w:w="5812" w:type="dxa"/>
                </w:tcPr>
                <w:p w14:paraId="22CA6437" w14:textId="77777777" w:rsidR="00E4186C" w:rsidRPr="00C9204E" w:rsidRDefault="00E4186C" w:rsidP="00E4186C">
                  <w:pPr>
                    <w:rPr>
                      <w:rFonts w:ascii="Arial" w:hAnsi="Arial" w:cs="Arial"/>
                      <w:sz w:val="22"/>
                      <w:szCs w:val="22"/>
                    </w:rPr>
                  </w:pPr>
                  <w:r w:rsidRPr="00C9204E">
                    <w:rPr>
                      <w:rFonts w:ascii="Arial" w:hAnsi="Arial" w:cs="Arial"/>
                      <w:sz w:val="22"/>
                      <w:szCs w:val="22"/>
                    </w:rPr>
                    <w:t>267m2 plus plant room</w:t>
                  </w:r>
                </w:p>
              </w:tc>
            </w:tr>
            <w:tr w:rsidR="00E4186C" w:rsidRPr="00C9204E" w14:paraId="06A95EB1" w14:textId="77777777" w:rsidTr="003F7F27">
              <w:tc>
                <w:tcPr>
                  <w:tcW w:w="522" w:type="dxa"/>
                </w:tcPr>
                <w:p w14:paraId="6BA5ECD7" w14:textId="77777777" w:rsidR="00E4186C" w:rsidRPr="00C9204E" w:rsidRDefault="00E4186C" w:rsidP="00E4186C">
                  <w:pPr>
                    <w:rPr>
                      <w:rFonts w:ascii="Arial" w:hAnsi="Arial" w:cs="Arial"/>
                      <w:sz w:val="22"/>
                      <w:szCs w:val="22"/>
                    </w:rPr>
                  </w:pPr>
                  <w:r w:rsidRPr="00C9204E">
                    <w:rPr>
                      <w:rFonts w:ascii="Arial" w:hAnsi="Arial" w:cs="Arial"/>
                      <w:sz w:val="22"/>
                      <w:szCs w:val="22"/>
                    </w:rPr>
                    <w:t>4.4</w:t>
                  </w:r>
                </w:p>
              </w:tc>
              <w:tc>
                <w:tcPr>
                  <w:tcW w:w="2682" w:type="dxa"/>
                </w:tcPr>
                <w:p w14:paraId="577BD609"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Key Aseptic Equipment </w:t>
                  </w:r>
                </w:p>
              </w:tc>
              <w:tc>
                <w:tcPr>
                  <w:tcW w:w="5812" w:type="dxa"/>
                </w:tcPr>
                <w:p w14:paraId="44CF00B2" w14:textId="77777777" w:rsidR="00E4186C" w:rsidRPr="00C9204E" w:rsidRDefault="00E4186C" w:rsidP="00E4186C">
                  <w:pPr>
                    <w:rPr>
                      <w:rFonts w:ascii="Arial" w:hAnsi="Arial" w:cs="Arial"/>
                      <w:sz w:val="22"/>
                      <w:szCs w:val="22"/>
                    </w:rPr>
                  </w:pPr>
                  <w:r w:rsidRPr="00C9204E">
                    <w:rPr>
                      <w:rFonts w:ascii="Arial" w:hAnsi="Arial" w:cs="Arial"/>
                      <w:sz w:val="22"/>
                      <w:szCs w:val="22"/>
                    </w:rPr>
                    <w:t>HVAC System – Grade C/D</w:t>
                  </w:r>
                </w:p>
                <w:p w14:paraId="545A75F1" w14:textId="77777777" w:rsidR="00E4186C" w:rsidRPr="00C9204E" w:rsidRDefault="00E4186C" w:rsidP="00E4186C">
                  <w:pPr>
                    <w:rPr>
                      <w:rFonts w:ascii="Arial" w:hAnsi="Arial" w:cs="Arial"/>
                      <w:sz w:val="22"/>
                      <w:szCs w:val="22"/>
                    </w:rPr>
                  </w:pPr>
                  <w:r w:rsidRPr="00C9204E">
                    <w:rPr>
                      <w:rFonts w:ascii="Arial" w:hAnsi="Arial" w:cs="Arial"/>
                      <w:sz w:val="22"/>
                      <w:szCs w:val="22"/>
                    </w:rPr>
                    <w:t>Temperature monitoring system – CAM+</w:t>
                  </w:r>
                </w:p>
                <w:p w14:paraId="2D6B911E" w14:textId="19C5D689" w:rsidR="00E4186C" w:rsidRPr="00C9204E" w:rsidRDefault="00E4186C" w:rsidP="00E4186C">
                  <w:pPr>
                    <w:rPr>
                      <w:rFonts w:ascii="Arial" w:hAnsi="Arial" w:cs="Arial"/>
                      <w:sz w:val="22"/>
                      <w:szCs w:val="22"/>
                    </w:rPr>
                  </w:pPr>
                  <w:r w:rsidRPr="00C9204E">
                    <w:rPr>
                      <w:rFonts w:ascii="Arial" w:hAnsi="Arial" w:cs="Arial"/>
                      <w:sz w:val="22"/>
                      <w:szCs w:val="22"/>
                    </w:rPr>
                    <w:t xml:space="preserve">Environment monitoring system – </w:t>
                  </w:r>
                  <w:proofErr w:type="spellStart"/>
                  <w:r w:rsidRPr="00C9204E">
                    <w:rPr>
                      <w:rFonts w:ascii="Arial" w:hAnsi="Arial" w:cs="Arial"/>
                      <w:sz w:val="22"/>
                      <w:szCs w:val="22"/>
                    </w:rPr>
                    <w:t>Pharmagraph</w:t>
                  </w:r>
                  <w:proofErr w:type="spellEnd"/>
                </w:p>
                <w:p w14:paraId="12AAFB53" w14:textId="77777777" w:rsidR="00E4186C" w:rsidRPr="00C9204E" w:rsidRDefault="00E4186C" w:rsidP="00E4186C">
                  <w:pPr>
                    <w:rPr>
                      <w:rFonts w:ascii="Arial" w:hAnsi="Arial" w:cs="Arial"/>
                      <w:sz w:val="22"/>
                      <w:szCs w:val="22"/>
                    </w:rPr>
                  </w:pPr>
                  <w:r w:rsidRPr="00C9204E">
                    <w:rPr>
                      <w:rFonts w:ascii="Arial" w:hAnsi="Arial" w:cs="Arial"/>
                      <w:sz w:val="22"/>
                      <w:szCs w:val="22"/>
                    </w:rPr>
                    <w:t>BMS – Building Monitoring System – To monitor Plantroom in particular HVACs /Air Handling Units (AHUs) – Grade C/</w:t>
                  </w:r>
                </w:p>
                <w:p w14:paraId="4478674F"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Aseptic Cleanrooms, Transfer Hatches </w:t>
                  </w:r>
                </w:p>
                <w:p w14:paraId="5A201877"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Fixed Furniture – </w:t>
                  </w:r>
                  <w:proofErr w:type="spellStart"/>
                  <w:r w:rsidRPr="00C9204E">
                    <w:rPr>
                      <w:rFonts w:ascii="Arial" w:hAnsi="Arial" w:cs="Arial"/>
                      <w:sz w:val="22"/>
                      <w:szCs w:val="22"/>
                    </w:rPr>
                    <w:t>Trespa</w:t>
                  </w:r>
                  <w:proofErr w:type="spellEnd"/>
                </w:p>
                <w:p w14:paraId="1C57741C"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Mobile Cleanroom furniture (on wheels) – Stainless steel 316 L - </w:t>
                  </w:r>
                </w:p>
                <w:p w14:paraId="620E18B5" w14:textId="77777777" w:rsidR="00E4186C" w:rsidRPr="00C9204E" w:rsidRDefault="00E4186C" w:rsidP="00E4186C">
                  <w:pPr>
                    <w:rPr>
                      <w:rFonts w:ascii="Arial" w:hAnsi="Arial" w:cs="Arial"/>
                      <w:sz w:val="22"/>
                      <w:szCs w:val="22"/>
                    </w:rPr>
                  </w:pPr>
                  <w:r w:rsidRPr="00C9204E">
                    <w:rPr>
                      <w:rFonts w:ascii="Arial" w:hAnsi="Arial" w:cs="Arial"/>
                      <w:sz w:val="22"/>
                      <w:szCs w:val="22"/>
                    </w:rPr>
                    <w:t>Cold Store – including cold store furniture</w:t>
                  </w:r>
                </w:p>
                <w:p w14:paraId="51D6BCFB"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Large Fridges + under bench fridge </w:t>
                  </w:r>
                </w:p>
                <w:p w14:paraId="361CD23C" w14:textId="77777777" w:rsidR="00E4186C" w:rsidRPr="00C9204E" w:rsidRDefault="00E4186C" w:rsidP="00E4186C">
                  <w:pPr>
                    <w:rPr>
                      <w:rFonts w:ascii="Arial" w:hAnsi="Arial" w:cs="Arial"/>
                      <w:sz w:val="22"/>
                      <w:szCs w:val="22"/>
                    </w:rPr>
                  </w:pPr>
                  <w:r w:rsidRPr="00C9204E">
                    <w:rPr>
                      <w:rFonts w:ascii="Arial" w:hAnsi="Arial" w:cs="Arial"/>
                      <w:sz w:val="22"/>
                      <w:szCs w:val="22"/>
                    </w:rPr>
                    <w:t>Large Freezers (-20) and ( -80) + under bench freezer – Manufacturer to be confirmed</w:t>
                  </w:r>
                </w:p>
                <w:p w14:paraId="0ABA149A"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3 x 2 glove negative pressure isolators </w:t>
                  </w:r>
                </w:p>
                <w:p w14:paraId="1FB51264" w14:textId="77777777" w:rsidR="00E4186C" w:rsidRPr="00C9204E" w:rsidRDefault="00E4186C" w:rsidP="00E4186C">
                  <w:pPr>
                    <w:rPr>
                      <w:rFonts w:ascii="Arial" w:hAnsi="Arial" w:cs="Arial"/>
                      <w:sz w:val="22"/>
                      <w:szCs w:val="22"/>
                    </w:rPr>
                  </w:pPr>
                  <w:r w:rsidRPr="00C9204E">
                    <w:rPr>
                      <w:rFonts w:ascii="Arial" w:hAnsi="Arial" w:cs="Arial"/>
                      <w:sz w:val="22"/>
                      <w:szCs w:val="22"/>
                    </w:rPr>
                    <w:t>Apollo liquid viewer x 2</w:t>
                  </w:r>
                </w:p>
                <w:p w14:paraId="008F53E2" w14:textId="77777777" w:rsidR="00E4186C" w:rsidRPr="00C9204E" w:rsidRDefault="00E4186C" w:rsidP="00E4186C">
                  <w:pPr>
                    <w:rPr>
                      <w:rFonts w:ascii="Arial" w:hAnsi="Arial" w:cs="Arial"/>
                      <w:sz w:val="22"/>
                      <w:szCs w:val="22"/>
                    </w:rPr>
                  </w:pPr>
                  <w:r w:rsidRPr="00C9204E">
                    <w:rPr>
                      <w:rFonts w:ascii="Arial" w:hAnsi="Arial" w:cs="Arial"/>
                      <w:sz w:val="22"/>
                      <w:szCs w:val="22"/>
                    </w:rPr>
                    <w:t>Dedicated plantroom</w:t>
                  </w:r>
                </w:p>
                <w:p w14:paraId="1591B881" w14:textId="77777777" w:rsidR="00E4186C" w:rsidRPr="00C9204E" w:rsidRDefault="00E4186C" w:rsidP="00E4186C">
                  <w:pPr>
                    <w:rPr>
                      <w:rFonts w:ascii="Arial" w:hAnsi="Arial" w:cs="Arial"/>
                      <w:sz w:val="22"/>
                      <w:szCs w:val="22"/>
                    </w:rPr>
                  </w:pPr>
                  <w:r w:rsidRPr="00C9204E">
                    <w:rPr>
                      <w:rFonts w:ascii="Arial" w:hAnsi="Arial" w:cs="Arial"/>
                      <w:sz w:val="22"/>
                      <w:szCs w:val="22"/>
                    </w:rPr>
                    <w:t>Containment suite cleanrooms + hatches + fixed furniture</w:t>
                  </w:r>
                </w:p>
                <w:p w14:paraId="125FF792" w14:textId="77777777" w:rsidR="00E4186C" w:rsidRPr="00C9204E" w:rsidRDefault="00E4186C" w:rsidP="00E4186C">
                  <w:pPr>
                    <w:rPr>
                      <w:rFonts w:ascii="Arial" w:hAnsi="Arial" w:cs="Arial"/>
                      <w:sz w:val="22"/>
                      <w:szCs w:val="22"/>
                    </w:rPr>
                  </w:pPr>
                  <w:r w:rsidRPr="00C9204E">
                    <w:rPr>
                      <w:rFonts w:ascii="Arial" w:hAnsi="Arial" w:cs="Arial"/>
                      <w:sz w:val="22"/>
                      <w:szCs w:val="22"/>
                    </w:rPr>
                    <w:t>Communication System</w:t>
                  </w:r>
                </w:p>
              </w:tc>
            </w:tr>
            <w:tr w:rsidR="00E4186C" w:rsidRPr="00C9204E" w14:paraId="0046B1B0" w14:textId="77777777" w:rsidTr="003F7F27">
              <w:tc>
                <w:tcPr>
                  <w:tcW w:w="522" w:type="dxa"/>
                </w:tcPr>
                <w:p w14:paraId="2AA26270" w14:textId="77777777" w:rsidR="00E4186C" w:rsidRPr="00C9204E" w:rsidRDefault="00E4186C" w:rsidP="00E4186C">
                  <w:pPr>
                    <w:rPr>
                      <w:rFonts w:ascii="Arial" w:hAnsi="Arial" w:cs="Arial"/>
                      <w:sz w:val="22"/>
                      <w:szCs w:val="22"/>
                    </w:rPr>
                  </w:pPr>
                  <w:r w:rsidRPr="00C9204E">
                    <w:rPr>
                      <w:rFonts w:ascii="Arial" w:hAnsi="Arial" w:cs="Arial"/>
                      <w:sz w:val="22"/>
                      <w:szCs w:val="22"/>
                    </w:rPr>
                    <w:t>4.5</w:t>
                  </w:r>
                </w:p>
              </w:tc>
              <w:tc>
                <w:tcPr>
                  <w:tcW w:w="2682" w:type="dxa"/>
                </w:tcPr>
                <w:p w14:paraId="32A73260"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Categories of </w:t>
                  </w:r>
                  <w:proofErr w:type="spellStart"/>
                  <w:r w:rsidRPr="00C9204E">
                    <w:rPr>
                      <w:rFonts w:ascii="Arial" w:hAnsi="Arial" w:cs="Arial"/>
                      <w:sz w:val="22"/>
                      <w:szCs w:val="22"/>
                    </w:rPr>
                    <w:t>Aseptics</w:t>
                  </w:r>
                  <w:proofErr w:type="spellEnd"/>
                  <w:r w:rsidRPr="00C9204E">
                    <w:rPr>
                      <w:rFonts w:ascii="Arial" w:hAnsi="Arial" w:cs="Arial"/>
                      <w:sz w:val="22"/>
                      <w:szCs w:val="22"/>
                    </w:rPr>
                    <w:t xml:space="preserve"> Manufactured</w:t>
                  </w:r>
                </w:p>
              </w:tc>
              <w:tc>
                <w:tcPr>
                  <w:tcW w:w="5812" w:type="dxa"/>
                </w:tcPr>
                <w:p w14:paraId="53445A3D" w14:textId="77777777" w:rsidR="00E4186C" w:rsidRPr="00C9204E" w:rsidRDefault="00E4186C" w:rsidP="00E4186C">
                  <w:pPr>
                    <w:rPr>
                      <w:rFonts w:ascii="Arial" w:hAnsi="Arial" w:cs="Arial"/>
                      <w:sz w:val="22"/>
                      <w:szCs w:val="22"/>
                    </w:rPr>
                  </w:pPr>
                  <w:r w:rsidRPr="00C9204E">
                    <w:rPr>
                      <w:rFonts w:ascii="Arial" w:hAnsi="Arial" w:cs="Arial"/>
                      <w:sz w:val="22"/>
                      <w:szCs w:val="22"/>
                    </w:rPr>
                    <w:t xml:space="preserve">Chemotherapy; Clinical Trials, ATMPs </w:t>
                  </w:r>
                </w:p>
              </w:tc>
            </w:tr>
            <w:tr w:rsidR="00E4186C" w:rsidRPr="00C9204E" w14:paraId="207EAB92" w14:textId="77777777" w:rsidTr="003F7F27">
              <w:tc>
                <w:tcPr>
                  <w:tcW w:w="522" w:type="dxa"/>
                </w:tcPr>
                <w:p w14:paraId="331B6EBA" w14:textId="77777777" w:rsidR="00E4186C" w:rsidRPr="00C9204E" w:rsidRDefault="00E4186C" w:rsidP="00E4186C">
                  <w:pPr>
                    <w:rPr>
                      <w:rFonts w:ascii="Arial" w:hAnsi="Arial" w:cs="Arial"/>
                      <w:sz w:val="22"/>
                      <w:szCs w:val="22"/>
                    </w:rPr>
                  </w:pPr>
                  <w:r w:rsidRPr="00C9204E">
                    <w:rPr>
                      <w:rFonts w:ascii="Arial" w:hAnsi="Arial" w:cs="Arial"/>
                      <w:sz w:val="22"/>
                      <w:szCs w:val="22"/>
                    </w:rPr>
                    <w:t>4.6</w:t>
                  </w:r>
                </w:p>
              </w:tc>
              <w:tc>
                <w:tcPr>
                  <w:tcW w:w="2682" w:type="dxa"/>
                </w:tcPr>
                <w:p w14:paraId="3E739B7B" w14:textId="77777777" w:rsidR="00E4186C" w:rsidRPr="00C9204E" w:rsidRDefault="00E4186C" w:rsidP="00E4186C">
                  <w:pPr>
                    <w:rPr>
                      <w:rFonts w:ascii="Arial" w:hAnsi="Arial" w:cs="Arial"/>
                      <w:sz w:val="22"/>
                      <w:szCs w:val="22"/>
                    </w:rPr>
                  </w:pPr>
                  <w:r w:rsidRPr="00C9204E">
                    <w:rPr>
                      <w:rFonts w:ascii="Arial" w:hAnsi="Arial" w:cs="Arial"/>
                      <w:sz w:val="22"/>
                      <w:szCs w:val="22"/>
                    </w:rPr>
                    <w:t>Aseptic Volumes</w:t>
                  </w:r>
                </w:p>
              </w:tc>
              <w:tc>
                <w:tcPr>
                  <w:tcW w:w="5812" w:type="dxa"/>
                </w:tcPr>
                <w:p w14:paraId="7420919A" w14:textId="77777777" w:rsidR="00E4186C" w:rsidRPr="00C9204E" w:rsidRDefault="00E4186C" w:rsidP="00E4186C">
                  <w:pPr>
                    <w:rPr>
                      <w:rFonts w:ascii="Arial" w:hAnsi="Arial" w:cs="Arial"/>
                      <w:sz w:val="22"/>
                      <w:szCs w:val="22"/>
                    </w:rPr>
                  </w:pPr>
                  <w:r w:rsidRPr="00C9204E">
                    <w:rPr>
                      <w:rFonts w:ascii="Arial" w:hAnsi="Arial" w:cs="Arial"/>
                      <w:sz w:val="22"/>
                      <w:szCs w:val="22"/>
                    </w:rPr>
                    <w:t>Approx. 40,000 per annum (50% currently prepared inhouse, 50% currently outsourced)</w:t>
                  </w:r>
                </w:p>
              </w:tc>
            </w:tr>
            <w:tr w:rsidR="00E4186C" w:rsidRPr="00C9204E" w14:paraId="7DA04EA6" w14:textId="77777777" w:rsidTr="003F7F27">
              <w:tc>
                <w:tcPr>
                  <w:tcW w:w="522" w:type="dxa"/>
                </w:tcPr>
                <w:p w14:paraId="3688C5CC" w14:textId="77777777" w:rsidR="00E4186C" w:rsidRPr="00C9204E" w:rsidRDefault="00E4186C" w:rsidP="00E4186C">
                  <w:pPr>
                    <w:rPr>
                      <w:rFonts w:ascii="Arial" w:hAnsi="Arial" w:cs="Arial"/>
                      <w:sz w:val="22"/>
                      <w:szCs w:val="22"/>
                    </w:rPr>
                  </w:pPr>
                  <w:r w:rsidRPr="00C9204E">
                    <w:rPr>
                      <w:rFonts w:ascii="Arial" w:hAnsi="Arial" w:cs="Arial"/>
                      <w:sz w:val="22"/>
                      <w:szCs w:val="22"/>
                    </w:rPr>
                    <w:t>4.7</w:t>
                  </w:r>
                </w:p>
              </w:tc>
              <w:tc>
                <w:tcPr>
                  <w:tcW w:w="2682" w:type="dxa"/>
                </w:tcPr>
                <w:p w14:paraId="38190112" w14:textId="77777777" w:rsidR="00E4186C" w:rsidRPr="00C9204E" w:rsidRDefault="00E4186C" w:rsidP="00E4186C">
                  <w:pPr>
                    <w:rPr>
                      <w:rFonts w:ascii="Arial" w:hAnsi="Arial" w:cs="Arial"/>
                      <w:sz w:val="22"/>
                      <w:szCs w:val="22"/>
                    </w:rPr>
                  </w:pPr>
                  <w:r w:rsidRPr="00C9204E">
                    <w:rPr>
                      <w:rFonts w:ascii="Arial" w:hAnsi="Arial" w:cs="Arial"/>
                      <w:sz w:val="22"/>
                      <w:szCs w:val="22"/>
                    </w:rPr>
                    <w:t>WTE Staffing</w:t>
                  </w:r>
                </w:p>
              </w:tc>
              <w:tc>
                <w:tcPr>
                  <w:tcW w:w="5812" w:type="dxa"/>
                </w:tcPr>
                <w:p w14:paraId="324AE0D6" w14:textId="77777777" w:rsidR="00E4186C" w:rsidRPr="00C9204E" w:rsidRDefault="00E4186C" w:rsidP="00E4186C">
                  <w:pPr>
                    <w:rPr>
                      <w:rFonts w:ascii="Arial" w:hAnsi="Arial" w:cs="Arial"/>
                      <w:sz w:val="22"/>
                      <w:szCs w:val="22"/>
                    </w:rPr>
                  </w:pPr>
                  <w:r w:rsidRPr="00C9204E">
                    <w:rPr>
                      <w:rFonts w:ascii="Arial" w:hAnsi="Arial" w:cs="Arial"/>
                      <w:sz w:val="22"/>
                      <w:szCs w:val="22"/>
                    </w:rPr>
                    <w:t>30 WTE</w:t>
                  </w:r>
                </w:p>
              </w:tc>
            </w:tr>
            <w:tr w:rsidR="00E4186C" w:rsidRPr="00C9204E" w14:paraId="61C3DE5C" w14:textId="77777777" w:rsidTr="003F7F27">
              <w:tc>
                <w:tcPr>
                  <w:tcW w:w="522" w:type="dxa"/>
                </w:tcPr>
                <w:p w14:paraId="09F63F81" w14:textId="77777777" w:rsidR="00E4186C" w:rsidRPr="00C9204E" w:rsidRDefault="00E4186C" w:rsidP="00E4186C">
                  <w:pPr>
                    <w:rPr>
                      <w:rFonts w:ascii="Arial" w:hAnsi="Arial" w:cs="Arial"/>
                      <w:sz w:val="22"/>
                      <w:szCs w:val="22"/>
                    </w:rPr>
                  </w:pPr>
                  <w:r w:rsidRPr="00C9204E">
                    <w:rPr>
                      <w:rFonts w:ascii="Arial" w:hAnsi="Arial" w:cs="Arial"/>
                      <w:sz w:val="22"/>
                      <w:szCs w:val="22"/>
                    </w:rPr>
                    <w:t>4.8</w:t>
                  </w:r>
                </w:p>
              </w:tc>
              <w:tc>
                <w:tcPr>
                  <w:tcW w:w="2682" w:type="dxa"/>
                </w:tcPr>
                <w:p w14:paraId="46EEDB74" w14:textId="77777777" w:rsidR="00E4186C" w:rsidRPr="00C9204E" w:rsidRDefault="00E4186C" w:rsidP="00E4186C">
                  <w:pPr>
                    <w:rPr>
                      <w:rFonts w:ascii="Arial" w:hAnsi="Arial" w:cs="Arial"/>
                      <w:sz w:val="22"/>
                      <w:szCs w:val="22"/>
                    </w:rPr>
                  </w:pPr>
                  <w:r w:rsidRPr="00C9204E">
                    <w:rPr>
                      <w:rFonts w:ascii="Arial" w:hAnsi="Arial" w:cs="Arial"/>
                      <w:sz w:val="22"/>
                      <w:szCs w:val="22"/>
                    </w:rPr>
                    <w:t>License Details</w:t>
                  </w:r>
                </w:p>
              </w:tc>
              <w:tc>
                <w:tcPr>
                  <w:tcW w:w="5812" w:type="dxa"/>
                </w:tcPr>
                <w:p w14:paraId="5465D5B2" w14:textId="77777777" w:rsidR="00E4186C" w:rsidRPr="00C9204E" w:rsidRDefault="00E4186C" w:rsidP="00E4186C">
                  <w:pPr>
                    <w:rPr>
                      <w:rFonts w:ascii="Arial" w:hAnsi="Arial" w:cs="Arial"/>
                      <w:sz w:val="22"/>
                      <w:szCs w:val="22"/>
                    </w:rPr>
                  </w:pPr>
                  <w:r w:rsidRPr="00C9204E">
                    <w:rPr>
                      <w:rFonts w:ascii="Arial" w:hAnsi="Arial" w:cs="Arial"/>
                      <w:sz w:val="22"/>
                      <w:szCs w:val="22"/>
                    </w:rPr>
                    <w:t>Unlicensed Unit: aseptic preparation and dispensing of medicines</w:t>
                  </w:r>
                </w:p>
              </w:tc>
            </w:tr>
          </w:tbl>
          <w:p w14:paraId="6867AAE7" w14:textId="77777777" w:rsidR="00263787" w:rsidRPr="00C9204E" w:rsidRDefault="00263787" w:rsidP="00AA4628">
            <w:pPr>
              <w:jc w:val="both"/>
              <w:rPr>
                <w:rFonts w:ascii="Arial" w:hAnsi="Arial" w:cs="Arial"/>
                <w:b/>
                <w:noProof/>
                <w:sz w:val="22"/>
                <w:szCs w:val="22"/>
                <w:lang w:eastAsia="en-GB"/>
              </w:rPr>
            </w:pPr>
          </w:p>
          <w:p w14:paraId="465A4E45" w14:textId="01847250" w:rsidR="0003792E" w:rsidRPr="00273FF0" w:rsidRDefault="0003792E" w:rsidP="00AA4628">
            <w:pPr>
              <w:jc w:val="both"/>
              <w:rPr>
                <w:rFonts w:ascii="Arial" w:hAnsi="Arial" w:cs="Arial"/>
                <w:noProof/>
                <w:sz w:val="22"/>
                <w:szCs w:val="22"/>
                <w:lang w:eastAsia="en-GB"/>
              </w:rPr>
            </w:pPr>
          </w:p>
        </w:tc>
      </w:tr>
    </w:tbl>
    <w:p w14:paraId="7EA95EE8" w14:textId="77777777" w:rsidR="001E339A" w:rsidRDefault="001E339A" w:rsidP="001E339A">
      <w:pPr>
        <w:rPr>
          <w:rFonts w:ascii="Arial" w:hAnsi="Arial" w:cs="Arial"/>
          <w:noProof/>
          <w:sz w:val="22"/>
          <w:szCs w:val="22"/>
          <w:lang w:eastAsia="en-GB"/>
        </w:rPr>
      </w:pPr>
    </w:p>
    <w:p w14:paraId="42AAE2C4" w14:textId="77777777" w:rsidR="00B65077" w:rsidRDefault="00B65077" w:rsidP="001E339A"/>
    <w:tbl>
      <w:tblPr>
        <w:tblStyle w:val="TableGrid"/>
        <w:tblW w:w="9780" w:type="dxa"/>
        <w:tblInd w:w="-431" w:type="dxa"/>
        <w:tblLook w:val="04A0" w:firstRow="1" w:lastRow="0" w:firstColumn="1" w:lastColumn="0" w:noHBand="0" w:noVBand="1"/>
      </w:tblPr>
      <w:tblGrid>
        <w:gridCol w:w="9780"/>
      </w:tblGrid>
      <w:tr w:rsidR="001E339A" w:rsidRPr="00C53786" w14:paraId="5D53997E" w14:textId="77777777" w:rsidTr="00B65077">
        <w:tc>
          <w:tcPr>
            <w:tcW w:w="9780" w:type="dxa"/>
            <w:shd w:val="clear" w:color="auto" w:fill="8EAADB" w:themeFill="accent5" w:themeFillTint="99"/>
          </w:tcPr>
          <w:p w14:paraId="30CA560A" w14:textId="77777777" w:rsidR="001E339A" w:rsidRPr="00C53786" w:rsidRDefault="001E339A" w:rsidP="00AE3494">
            <w:pPr>
              <w:pStyle w:val="Footer"/>
              <w:tabs>
                <w:tab w:val="left" w:pos="640"/>
                <w:tab w:val="left" w:pos="780"/>
                <w:tab w:val="left" w:pos="1540"/>
                <w:tab w:val="center" w:pos="4400"/>
              </w:tabs>
              <w:rPr>
                <w:rFonts w:ascii="Arial" w:hAnsi="Arial" w:cs="Arial"/>
              </w:rPr>
            </w:pPr>
            <w:r w:rsidRPr="00C53786">
              <w:rPr>
                <w:rFonts w:ascii="Arial" w:hAnsi="Arial" w:cs="Arial"/>
                <w:b/>
                <w:bCs/>
                <w:sz w:val="28"/>
              </w:rPr>
              <w:tab/>
            </w:r>
            <w:r w:rsidRPr="00C53786">
              <w:rPr>
                <w:rFonts w:ascii="Arial" w:hAnsi="Arial" w:cs="Arial"/>
                <w:b/>
                <w:bCs/>
                <w:sz w:val="28"/>
              </w:rPr>
              <w:tab/>
            </w:r>
            <w:r w:rsidRPr="00C53786">
              <w:rPr>
                <w:rFonts w:ascii="Arial" w:hAnsi="Arial" w:cs="Arial"/>
                <w:b/>
                <w:bCs/>
                <w:sz w:val="28"/>
              </w:rPr>
              <w:tab/>
            </w:r>
            <w:r w:rsidRPr="00C53786">
              <w:rPr>
                <w:rFonts w:ascii="Arial" w:hAnsi="Arial" w:cs="Arial"/>
                <w:b/>
                <w:bCs/>
                <w:sz w:val="28"/>
              </w:rPr>
              <w:tab/>
              <w:t>Section 2: Strategic Alignment</w:t>
            </w:r>
          </w:p>
        </w:tc>
      </w:tr>
      <w:tr w:rsidR="001E339A" w:rsidRPr="00C53786" w14:paraId="0278CA1E" w14:textId="77777777" w:rsidTr="00B65077">
        <w:tc>
          <w:tcPr>
            <w:tcW w:w="9780" w:type="dxa"/>
            <w:shd w:val="clear" w:color="auto" w:fill="auto"/>
          </w:tcPr>
          <w:p w14:paraId="067662EB" w14:textId="77777777" w:rsidR="00E4186C" w:rsidRDefault="00E4186C" w:rsidP="00E4186C">
            <w:pPr>
              <w:jc w:val="both"/>
              <w:rPr>
                <w:rFonts w:ascii="Arial" w:hAnsi="Arial" w:cs="Arial"/>
                <w:noProof/>
                <w:sz w:val="22"/>
                <w:szCs w:val="22"/>
                <w:lang w:eastAsia="en-GB"/>
              </w:rPr>
            </w:pPr>
          </w:p>
          <w:p w14:paraId="06BD756A" w14:textId="1E331E3D" w:rsidR="00E4186C" w:rsidRDefault="00E4186C" w:rsidP="00E4186C">
            <w:pPr>
              <w:jc w:val="both"/>
              <w:rPr>
                <w:rFonts w:ascii="Arial" w:hAnsi="Arial" w:cs="Arial"/>
                <w:b/>
                <w:noProof/>
                <w:sz w:val="22"/>
                <w:szCs w:val="22"/>
                <w:lang w:eastAsia="en-GB"/>
              </w:rPr>
            </w:pPr>
            <w:r>
              <w:rPr>
                <w:rFonts w:ascii="Arial" w:hAnsi="Arial" w:cs="Arial"/>
                <w:b/>
                <w:noProof/>
                <w:sz w:val="22"/>
                <w:szCs w:val="22"/>
                <w:lang w:eastAsia="en-GB"/>
              </w:rPr>
              <w:t>2</w:t>
            </w:r>
            <w:r w:rsidRPr="00263787">
              <w:rPr>
                <w:rFonts w:ascii="Arial" w:hAnsi="Arial" w:cs="Arial"/>
                <w:b/>
                <w:noProof/>
                <w:sz w:val="22"/>
                <w:szCs w:val="22"/>
                <w:lang w:eastAsia="en-GB"/>
              </w:rPr>
              <w:t>.</w:t>
            </w:r>
            <w:r>
              <w:rPr>
                <w:rFonts w:ascii="Arial" w:hAnsi="Arial" w:cs="Arial"/>
                <w:b/>
                <w:noProof/>
                <w:sz w:val="22"/>
                <w:szCs w:val="22"/>
                <w:lang w:eastAsia="en-GB"/>
              </w:rPr>
              <w:t>1</w:t>
            </w:r>
            <w:r w:rsidRPr="00263787">
              <w:rPr>
                <w:rFonts w:ascii="Arial" w:hAnsi="Arial" w:cs="Arial"/>
                <w:b/>
                <w:noProof/>
                <w:sz w:val="22"/>
                <w:szCs w:val="22"/>
                <w:lang w:eastAsia="en-GB"/>
              </w:rPr>
              <w:t xml:space="preserve"> </w:t>
            </w:r>
            <w:r w:rsidRPr="00E4186C">
              <w:rPr>
                <w:rFonts w:ascii="Arial" w:hAnsi="Arial" w:cs="Arial"/>
                <w:b/>
                <w:noProof/>
                <w:sz w:val="22"/>
                <w:szCs w:val="22"/>
                <w:lang w:eastAsia="en-GB"/>
              </w:rPr>
              <w:t>GSTT</w:t>
            </w:r>
            <w:r w:rsidR="00C43F10">
              <w:rPr>
                <w:rFonts w:ascii="Arial" w:hAnsi="Arial" w:cs="Arial"/>
                <w:b/>
                <w:noProof/>
                <w:sz w:val="22"/>
                <w:szCs w:val="22"/>
                <w:lang w:eastAsia="en-GB"/>
              </w:rPr>
              <w:t>’</w:t>
            </w:r>
            <w:r w:rsidRPr="00E4186C">
              <w:rPr>
                <w:rFonts w:ascii="Arial" w:hAnsi="Arial" w:cs="Arial"/>
                <w:b/>
                <w:noProof/>
                <w:sz w:val="22"/>
                <w:szCs w:val="22"/>
                <w:lang w:eastAsia="en-GB"/>
              </w:rPr>
              <w:t>s Vision for Aseptic Services</w:t>
            </w:r>
          </w:p>
          <w:p w14:paraId="37244BA2" w14:textId="77777777" w:rsidR="00E4186C" w:rsidRDefault="00E4186C" w:rsidP="00E4186C">
            <w:pPr>
              <w:pStyle w:val="ListParagraph"/>
              <w:ind w:left="360"/>
              <w:jc w:val="both"/>
              <w:rPr>
                <w:rFonts w:ascii="Arial" w:hAnsi="Arial" w:cs="Arial"/>
                <w:sz w:val="22"/>
                <w:szCs w:val="22"/>
              </w:rPr>
            </w:pPr>
          </w:p>
          <w:p w14:paraId="4D475210" w14:textId="11A41F20" w:rsidR="00E4186C" w:rsidRDefault="00E4186C" w:rsidP="00E4186C">
            <w:pPr>
              <w:pStyle w:val="ListParagraph"/>
              <w:ind w:left="360"/>
              <w:jc w:val="both"/>
              <w:rPr>
                <w:rFonts w:ascii="Arial" w:hAnsi="Arial" w:cs="Arial"/>
                <w:sz w:val="22"/>
                <w:szCs w:val="22"/>
              </w:rPr>
            </w:pPr>
            <w:r w:rsidRPr="00E4186C">
              <w:rPr>
                <w:rFonts w:ascii="Arial" w:hAnsi="Arial" w:cs="Arial"/>
                <w:sz w:val="22"/>
                <w:szCs w:val="22"/>
              </w:rPr>
              <w:t xml:space="preserve">“To build a resilient, safe, efficient and patient focused aseptic service delivered by a motivated and qualified team enabled with the best automated equipment and supporting technology. </w:t>
            </w:r>
          </w:p>
          <w:p w14:paraId="604AC206" w14:textId="77777777" w:rsidR="00E4186C" w:rsidRPr="00E4186C" w:rsidRDefault="00E4186C" w:rsidP="00E4186C">
            <w:pPr>
              <w:pStyle w:val="ListParagraph"/>
              <w:ind w:left="360"/>
              <w:jc w:val="both"/>
              <w:rPr>
                <w:rFonts w:ascii="Arial" w:hAnsi="Arial" w:cs="Arial"/>
                <w:sz w:val="22"/>
                <w:szCs w:val="22"/>
              </w:rPr>
            </w:pPr>
          </w:p>
          <w:p w14:paraId="4424066E" w14:textId="4F6905E8" w:rsidR="00E4186C" w:rsidRDefault="00E4186C" w:rsidP="00E4186C">
            <w:pPr>
              <w:pStyle w:val="ListParagraph"/>
              <w:ind w:left="360"/>
              <w:jc w:val="both"/>
              <w:rPr>
                <w:rFonts w:ascii="Arial" w:hAnsi="Arial" w:cs="Arial"/>
                <w:sz w:val="22"/>
                <w:szCs w:val="22"/>
              </w:rPr>
            </w:pPr>
            <w:r w:rsidRPr="00E4186C">
              <w:rPr>
                <w:rFonts w:ascii="Arial" w:hAnsi="Arial" w:cs="Arial"/>
                <w:sz w:val="22"/>
                <w:szCs w:val="22"/>
              </w:rPr>
              <w:t xml:space="preserve">GSTT Aseptic Services will deliver a reliable and timely supply of critical medicines for patient treatment now and in the future. </w:t>
            </w:r>
          </w:p>
          <w:p w14:paraId="0B14648F" w14:textId="77777777" w:rsidR="00E4186C" w:rsidRPr="00E4186C" w:rsidRDefault="00E4186C" w:rsidP="00E4186C">
            <w:pPr>
              <w:pStyle w:val="ListParagraph"/>
              <w:ind w:left="360"/>
              <w:jc w:val="both"/>
              <w:rPr>
                <w:rFonts w:ascii="Arial" w:hAnsi="Arial" w:cs="Arial"/>
                <w:sz w:val="22"/>
                <w:szCs w:val="22"/>
              </w:rPr>
            </w:pPr>
          </w:p>
          <w:p w14:paraId="4EA01B84" w14:textId="067F4256" w:rsidR="00E4186C" w:rsidRDefault="00E4186C" w:rsidP="00E4186C">
            <w:pPr>
              <w:pStyle w:val="ListParagraph"/>
              <w:ind w:left="360"/>
              <w:jc w:val="both"/>
              <w:rPr>
                <w:rFonts w:ascii="Arial" w:hAnsi="Arial" w:cs="Arial"/>
                <w:sz w:val="22"/>
                <w:szCs w:val="22"/>
              </w:rPr>
            </w:pPr>
            <w:r w:rsidRPr="00E4186C">
              <w:rPr>
                <w:rFonts w:ascii="Arial" w:hAnsi="Arial" w:cs="Arial"/>
                <w:sz w:val="22"/>
                <w:szCs w:val="22"/>
              </w:rPr>
              <w:t>Aseptic Services will be key in implementing new advanced therapies through a focus on innovation and research and development.”</w:t>
            </w:r>
          </w:p>
          <w:p w14:paraId="4C05EE58" w14:textId="77777777" w:rsidR="00753F95" w:rsidRPr="00361AEE" w:rsidRDefault="00753F95" w:rsidP="00361AEE">
            <w:pPr>
              <w:jc w:val="both"/>
              <w:rPr>
                <w:rFonts w:ascii="Arial" w:hAnsi="Arial" w:cs="Arial"/>
                <w:sz w:val="22"/>
                <w:szCs w:val="22"/>
              </w:rPr>
            </w:pPr>
          </w:p>
          <w:p w14:paraId="0A0E0447" w14:textId="77777777" w:rsidR="00753F95" w:rsidRPr="00753F95" w:rsidRDefault="00753F95" w:rsidP="00753F95">
            <w:pPr>
              <w:spacing w:after="160" w:line="259" w:lineRule="auto"/>
              <w:rPr>
                <w:rFonts w:ascii="Arial" w:hAnsi="Arial" w:cs="Arial"/>
                <w:b/>
                <w:color w:val="000000" w:themeColor="text1"/>
              </w:rPr>
            </w:pPr>
            <w:r w:rsidRPr="00753F95">
              <w:rPr>
                <w:rFonts w:ascii="Arial" w:hAnsi="Arial" w:cs="Arial"/>
                <w:b/>
                <w:noProof/>
                <w:color w:val="000000" w:themeColor="text1"/>
                <w:sz w:val="22"/>
                <w:szCs w:val="22"/>
                <w:lang w:eastAsia="en-GB"/>
              </w:rPr>
              <w:lastRenderedPageBreak/>
              <w:t xml:space="preserve">2.2 </w:t>
            </w:r>
            <w:r w:rsidRPr="00753F95">
              <w:rPr>
                <w:rFonts w:ascii="Arial" w:hAnsi="Arial" w:cs="Arial"/>
                <w:b/>
                <w:color w:val="000000" w:themeColor="text1"/>
              </w:rPr>
              <w:t>Service Challenges to be Overcome</w:t>
            </w:r>
          </w:p>
          <w:p w14:paraId="4CF9EB05" w14:textId="77777777" w:rsidR="00753F95" w:rsidRPr="00753F95" w:rsidRDefault="00753F95" w:rsidP="00753F95">
            <w:pPr>
              <w:rPr>
                <w:rFonts w:ascii="Arial" w:hAnsi="Arial" w:cs="Arial"/>
                <w:sz w:val="22"/>
                <w:szCs w:val="22"/>
              </w:rPr>
            </w:pPr>
            <w:r w:rsidRPr="00753F95">
              <w:rPr>
                <w:rFonts w:ascii="Arial" w:hAnsi="Arial" w:cs="Arial"/>
                <w:sz w:val="22"/>
                <w:szCs w:val="22"/>
              </w:rPr>
              <w:t xml:space="preserve">GSTT has experienced aseptic supply provision challenges on both bought in products and also internally manufactured products.  During recent times GSTT has experienced some challenges with sourcing reliably some critical aseptic medicines externally on the commercial market. </w:t>
            </w:r>
          </w:p>
          <w:p w14:paraId="2AB9F3DD" w14:textId="08353453" w:rsidR="00753F95" w:rsidRDefault="00753F95" w:rsidP="00753F95">
            <w:pPr>
              <w:rPr>
                <w:rFonts w:ascii="Arial" w:hAnsi="Arial" w:cs="Arial"/>
                <w:sz w:val="22"/>
                <w:szCs w:val="22"/>
              </w:rPr>
            </w:pPr>
            <w:r w:rsidRPr="00753F95">
              <w:rPr>
                <w:rFonts w:ascii="Arial" w:hAnsi="Arial" w:cs="Arial"/>
                <w:sz w:val="22"/>
                <w:szCs w:val="22"/>
              </w:rPr>
              <w:t xml:space="preserve">GSTT seeks to improve and invest in its aseptic medicine compounding ability in order to provide assurance on product availability both now and in the future. </w:t>
            </w:r>
          </w:p>
          <w:p w14:paraId="7C250E25" w14:textId="77777777" w:rsidR="00753F95" w:rsidRPr="00753F95" w:rsidRDefault="00753F95" w:rsidP="00753F95">
            <w:pPr>
              <w:rPr>
                <w:rFonts w:ascii="Arial" w:hAnsi="Arial" w:cs="Arial"/>
                <w:sz w:val="22"/>
                <w:szCs w:val="22"/>
              </w:rPr>
            </w:pPr>
          </w:p>
          <w:p w14:paraId="3ACD1EFB" w14:textId="349C91E9" w:rsidR="00753F95" w:rsidRDefault="00753F95" w:rsidP="00753F95">
            <w:pPr>
              <w:rPr>
                <w:rFonts w:ascii="Arial" w:hAnsi="Arial" w:cs="Arial"/>
                <w:sz w:val="22"/>
                <w:szCs w:val="22"/>
              </w:rPr>
            </w:pPr>
            <w:r w:rsidRPr="00753F95">
              <w:rPr>
                <w:rFonts w:ascii="Arial" w:hAnsi="Arial" w:cs="Arial"/>
                <w:sz w:val="22"/>
                <w:szCs w:val="22"/>
              </w:rPr>
              <w:t>The GSTT Aseptic service currently has the following challenges:</w:t>
            </w:r>
          </w:p>
          <w:p w14:paraId="759663D8" w14:textId="77777777" w:rsidR="00753F95" w:rsidRPr="00753F95" w:rsidRDefault="00753F95" w:rsidP="00753F95">
            <w:pPr>
              <w:rPr>
                <w:rFonts w:ascii="Arial" w:hAnsi="Arial" w:cs="Arial"/>
                <w:sz w:val="22"/>
                <w:szCs w:val="22"/>
              </w:rPr>
            </w:pPr>
          </w:p>
          <w:p w14:paraId="6A2A57C6" w14:textId="77777777" w:rsidR="00753F95" w:rsidRPr="00753F95" w:rsidRDefault="00753F95" w:rsidP="00753F95">
            <w:pPr>
              <w:pStyle w:val="ListParagraph"/>
              <w:numPr>
                <w:ilvl w:val="0"/>
                <w:numId w:val="38"/>
              </w:numPr>
              <w:spacing w:after="160" w:line="259" w:lineRule="auto"/>
              <w:rPr>
                <w:rFonts w:ascii="Arial" w:hAnsi="Arial" w:cs="Arial"/>
                <w:sz w:val="22"/>
                <w:szCs w:val="22"/>
              </w:rPr>
            </w:pPr>
            <w:r w:rsidRPr="00753F95">
              <w:rPr>
                <w:rFonts w:ascii="Arial" w:hAnsi="Arial" w:cs="Arial"/>
                <w:sz w:val="22"/>
                <w:szCs w:val="22"/>
              </w:rPr>
              <w:t xml:space="preserve">Inadequate aseptic facilities and capacity to meet regulatory and service requirements </w:t>
            </w:r>
          </w:p>
          <w:p w14:paraId="757649E7" w14:textId="77777777" w:rsidR="00753F95" w:rsidRPr="00753F95" w:rsidRDefault="00753F95" w:rsidP="00753F95">
            <w:pPr>
              <w:pStyle w:val="ListParagraph"/>
              <w:numPr>
                <w:ilvl w:val="0"/>
                <w:numId w:val="38"/>
              </w:numPr>
              <w:spacing w:after="160" w:line="259" w:lineRule="auto"/>
              <w:rPr>
                <w:rFonts w:ascii="Arial" w:hAnsi="Arial" w:cs="Arial"/>
                <w:sz w:val="22"/>
                <w:szCs w:val="22"/>
              </w:rPr>
            </w:pPr>
            <w:r w:rsidRPr="00753F95">
              <w:rPr>
                <w:rFonts w:ascii="Arial" w:hAnsi="Arial" w:cs="Arial"/>
                <w:sz w:val="22"/>
                <w:szCs w:val="22"/>
              </w:rPr>
              <w:t>Limited opportunity to extend on existing Trust premises due to competing clinical demands</w:t>
            </w:r>
          </w:p>
          <w:p w14:paraId="55FE103D" w14:textId="77777777" w:rsidR="00753F95" w:rsidRPr="00753F95" w:rsidRDefault="00753F95" w:rsidP="00753F95">
            <w:pPr>
              <w:pStyle w:val="ListParagraph"/>
              <w:numPr>
                <w:ilvl w:val="0"/>
                <w:numId w:val="38"/>
              </w:numPr>
              <w:spacing w:after="160" w:line="259" w:lineRule="auto"/>
              <w:rPr>
                <w:rFonts w:ascii="Arial" w:hAnsi="Arial" w:cs="Arial"/>
                <w:sz w:val="22"/>
                <w:szCs w:val="22"/>
              </w:rPr>
            </w:pPr>
            <w:r w:rsidRPr="00753F95">
              <w:rPr>
                <w:rFonts w:ascii="Arial" w:hAnsi="Arial" w:cs="Arial"/>
                <w:sz w:val="22"/>
                <w:szCs w:val="22"/>
              </w:rPr>
              <w:t>Ageing facilities and equipment</w:t>
            </w:r>
          </w:p>
          <w:p w14:paraId="0EC1CE9A" w14:textId="77777777" w:rsidR="00753F95" w:rsidRPr="00753F95" w:rsidRDefault="00753F95" w:rsidP="00753F95">
            <w:pPr>
              <w:pStyle w:val="ListParagraph"/>
              <w:numPr>
                <w:ilvl w:val="0"/>
                <w:numId w:val="38"/>
              </w:numPr>
              <w:spacing w:after="160" w:line="259" w:lineRule="auto"/>
              <w:rPr>
                <w:rFonts w:ascii="Arial" w:hAnsi="Arial" w:cs="Arial"/>
                <w:sz w:val="22"/>
                <w:szCs w:val="22"/>
              </w:rPr>
            </w:pPr>
            <w:r w:rsidRPr="00753F95">
              <w:rPr>
                <w:rFonts w:ascii="Arial" w:hAnsi="Arial" w:cs="Arial"/>
                <w:sz w:val="22"/>
                <w:szCs w:val="22"/>
              </w:rPr>
              <w:t>Challenges of supply reliability of some Systematic Anti-Cancer Treatments (SACT) from external compound suppliers</w:t>
            </w:r>
          </w:p>
          <w:p w14:paraId="3C1FA6A3" w14:textId="77777777" w:rsidR="00753F95" w:rsidRPr="00753F95" w:rsidRDefault="00753F95" w:rsidP="00753F95">
            <w:pPr>
              <w:pStyle w:val="ListParagraph"/>
              <w:numPr>
                <w:ilvl w:val="0"/>
                <w:numId w:val="38"/>
              </w:numPr>
              <w:spacing w:after="160" w:line="259" w:lineRule="auto"/>
              <w:rPr>
                <w:rFonts w:ascii="Arial" w:hAnsi="Arial" w:cs="Arial"/>
                <w:sz w:val="22"/>
                <w:szCs w:val="22"/>
              </w:rPr>
            </w:pPr>
            <w:r w:rsidRPr="00753F95">
              <w:rPr>
                <w:rFonts w:ascii="Arial" w:hAnsi="Arial" w:cs="Arial"/>
                <w:sz w:val="22"/>
                <w:szCs w:val="22"/>
              </w:rPr>
              <w:t>Fragile supply chains have in some instances impacted the reliability of supply of bought in products.</w:t>
            </w:r>
          </w:p>
          <w:p w14:paraId="25489A00" w14:textId="77777777" w:rsidR="00753F95" w:rsidRPr="00753F95" w:rsidRDefault="00753F95" w:rsidP="00753F95">
            <w:pPr>
              <w:pStyle w:val="ListParagraph"/>
              <w:numPr>
                <w:ilvl w:val="0"/>
                <w:numId w:val="38"/>
              </w:numPr>
              <w:spacing w:after="160" w:line="259" w:lineRule="auto"/>
              <w:rPr>
                <w:rFonts w:ascii="Arial" w:hAnsi="Arial" w:cs="Arial"/>
                <w:sz w:val="22"/>
                <w:szCs w:val="22"/>
              </w:rPr>
            </w:pPr>
            <w:r w:rsidRPr="00753F95">
              <w:rPr>
                <w:rFonts w:ascii="Arial" w:hAnsi="Arial" w:cs="Arial"/>
                <w:sz w:val="22"/>
                <w:szCs w:val="22"/>
              </w:rPr>
              <w:t>Limited storage space limiting ability to deliver oncology clinical trial work</w:t>
            </w:r>
          </w:p>
          <w:p w14:paraId="6D48C338" w14:textId="77777777" w:rsidR="00753F95" w:rsidRPr="00753F95" w:rsidRDefault="00753F95" w:rsidP="00753F95">
            <w:pPr>
              <w:pStyle w:val="ListParagraph"/>
              <w:numPr>
                <w:ilvl w:val="0"/>
                <w:numId w:val="38"/>
              </w:numPr>
              <w:spacing w:after="160" w:line="259" w:lineRule="auto"/>
              <w:rPr>
                <w:rFonts w:ascii="Arial" w:hAnsi="Arial" w:cs="Arial"/>
                <w:sz w:val="22"/>
                <w:szCs w:val="22"/>
              </w:rPr>
            </w:pPr>
            <w:r w:rsidRPr="00753F95">
              <w:rPr>
                <w:rFonts w:ascii="Arial" w:hAnsi="Arial" w:cs="Arial"/>
                <w:sz w:val="22"/>
                <w:szCs w:val="22"/>
              </w:rPr>
              <w:t>Capacity challenges to meet the growing demand for cancer chemotherapy medicine manufacture</w:t>
            </w:r>
          </w:p>
          <w:p w14:paraId="1B7637A7" w14:textId="77777777" w:rsidR="00753F95" w:rsidRPr="00753F95" w:rsidRDefault="00753F95" w:rsidP="00753F95">
            <w:pPr>
              <w:pStyle w:val="ListParagraph"/>
              <w:numPr>
                <w:ilvl w:val="0"/>
                <w:numId w:val="38"/>
              </w:numPr>
              <w:spacing w:after="160" w:line="259" w:lineRule="auto"/>
              <w:rPr>
                <w:rFonts w:ascii="Arial" w:hAnsi="Arial" w:cs="Arial"/>
                <w:sz w:val="22"/>
                <w:szCs w:val="22"/>
              </w:rPr>
            </w:pPr>
            <w:r w:rsidRPr="00753F95">
              <w:rPr>
                <w:rFonts w:ascii="Arial" w:hAnsi="Arial" w:cs="Arial"/>
                <w:sz w:val="22"/>
                <w:szCs w:val="22"/>
              </w:rPr>
              <w:t>Limitations to compound individualised PN products to meet patient specific needs</w:t>
            </w:r>
          </w:p>
          <w:p w14:paraId="2141C255" w14:textId="77777777" w:rsidR="00753F95" w:rsidRPr="00753F95" w:rsidRDefault="00753F95" w:rsidP="00753F95">
            <w:pPr>
              <w:pStyle w:val="ListParagraph"/>
              <w:numPr>
                <w:ilvl w:val="0"/>
                <w:numId w:val="38"/>
              </w:numPr>
              <w:spacing w:after="160" w:line="259" w:lineRule="auto"/>
              <w:rPr>
                <w:rFonts w:ascii="Arial" w:hAnsi="Arial" w:cs="Arial"/>
                <w:sz w:val="22"/>
                <w:szCs w:val="22"/>
              </w:rPr>
            </w:pPr>
            <w:r w:rsidRPr="00753F95">
              <w:rPr>
                <w:rFonts w:ascii="Arial" w:hAnsi="Arial" w:cs="Arial"/>
                <w:sz w:val="22"/>
                <w:szCs w:val="22"/>
              </w:rPr>
              <w:t>Facility and staff resource constraints limit ability to develop clinical trials services</w:t>
            </w:r>
          </w:p>
          <w:p w14:paraId="65425CA1" w14:textId="332C3E31" w:rsidR="00E4186C" w:rsidRPr="00753F95" w:rsidRDefault="00753F95" w:rsidP="00753F95">
            <w:pPr>
              <w:pStyle w:val="ListParagraph"/>
              <w:numPr>
                <w:ilvl w:val="0"/>
                <w:numId w:val="38"/>
              </w:numPr>
              <w:spacing w:after="160" w:line="259" w:lineRule="auto"/>
              <w:rPr>
                <w:rFonts w:ascii="Arial" w:hAnsi="Arial" w:cs="Arial"/>
                <w:b/>
                <w:sz w:val="22"/>
                <w:szCs w:val="22"/>
              </w:rPr>
            </w:pPr>
            <w:r w:rsidRPr="00753F95">
              <w:rPr>
                <w:rFonts w:ascii="Arial" w:hAnsi="Arial" w:cs="Arial"/>
                <w:sz w:val="22"/>
                <w:szCs w:val="22"/>
              </w:rPr>
              <w:t xml:space="preserve">Recruitment and retention of staff </w:t>
            </w:r>
          </w:p>
          <w:p w14:paraId="7FC83C7E" w14:textId="2B6196D1" w:rsidR="00E4186C" w:rsidRDefault="00E4186C" w:rsidP="00E4186C">
            <w:pPr>
              <w:jc w:val="both"/>
              <w:rPr>
                <w:rFonts w:ascii="Arial" w:hAnsi="Arial" w:cs="Arial"/>
                <w:b/>
                <w:noProof/>
                <w:sz w:val="22"/>
                <w:szCs w:val="22"/>
                <w:lang w:eastAsia="en-GB"/>
              </w:rPr>
            </w:pPr>
            <w:r>
              <w:rPr>
                <w:rFonts w:ascii="Arial" w:hAnsi="Arial" w:cs="Arial"/>
                <w:b/>
                <w:noProof/>
                <w:sz w:val="22"/>
                <w:szCs w:val="22"/>
                <w:lang w:eastAsia="en-GB"/>
              </w:rPr>
              <w:t>2</w:t>
            </w:r>
            <w:r w:rsidRPr="00263787">
              <w:rPr>
                <w:rFonts w:ascii="Arial" w:hAnsi="Arial" w:cs="Arial"/>
                <w:b/>
                <w:noProof/>
                <w:sz w:val="22"/>
                <w:szCs w:val="22"/>
                <w:lang w:eastAsia="en-GB"/>
              </w:rPr>
              <w:t>.</w:t>
            </w:r>
            <w:r>
              <w:rPr>
                <w:rFonts w:ascii="Arial" w:hAnsi="Arial" w:cs="Arial"/>
                <w:b/>
                <w:noProof/>
                <w:sz w:val="22"/>
                <w:szCs w:val="22"/>
                <w:lang w:eastAsia="en-GB"/>
              </w:rPr>
              <w:t>3</w:t>
            </w:r>
            <w:r w:rsidRPr="00263787">
              <w:rPr>
                <w:rFonts w:ascii="Arial" w:hAnsi="Arial" w:cs="Arial"/>
                <w:b/>
                <w:noProof/>
                <w:sz w:val="22"/>
                <w:szCs w:val="22"/>
                <w:lang w:eastAsia="en-GB"/>
              </w:rPr>
              <w:t xml:space="preserve"> </w:t>
            </w:r>
            <w:r w:rsidRPr="00E4186C">
              <w:rPr>
                <w:rFonts w:ascii="Arial" w:hAnsi="Arial" w:cs="Arial"/>
                <w:b/>
                <w:noProof/>
                <w:sz w:val="22"/>
                <w:szCs w:val="22"/>
                <w:lang w:eastAsia="en-GB"/>
              </w:rPr>
              <w:t>Future Ambitions for GSTT Aseptic Services</w:t>
            </w:r>
          </w:p>
          <w:p w14:paraId="1981E0FB" w14:textId="77777777" w:rsidR="00E4186C" w:rsidRDefault="00E4186C" w:rsidP="00E4186C">
            <w:pPr>
              <w:pStyle w:val="ListParagraph"/>
              <w:ind w:left="360"/>
              <w:jc w:val="both"/>
              <w:rPr>
                <w:rFonts w:ascii="Arial" w:hAnsi="Arial" w:cs="Arial"/>
                <w:sz w:val="22"/>
                <w:szCs w:val="22"/>
              </w:rPr>
            </w:pPr>
          </w:p>
          <w:p w14:paraId="33265BAB" w14:textId="1B576426" w:rsidR="00ED2AA3" w:rsidRDefault="00ED2AA3" w:rsidP="00ED2AA3">
            <w:pPr>
              <w:rPr>
                <w:rFonts w:ascii="Arial" w:hAnsi="Arial" w:cs="Arial"/>
                <w:sz w:val="22"/>
                <w:szCs w:val="22"/>
              </w:rPr>
            </w:pPr>
            <w:r w:rsidRPr="00ED2AA3">
              <w:rPr>
                <w:rFonts w:ascii="Arial" w:hAnsi="Arial" w:cs="Arial"/>
                <w:sz w:val="22"/>
                <w:szCs w:val="22"/>
              </w:rPr>
              <w:t>GSTT seeks to improve the robustness and resilience of the supply of critical aseptic medicines to their patients by investing is automated aseptic facilities.</w:t>
            </w:r>
          </w:p>
          <w:p w14:paraId="02A9C3A0" w14:textId="77777777" w:rsidR="00ED2AA3" w:rsidRPr="00ED2AA3" w:rsidRDefault="00ED2AA3" w:rsidP="00ED2AA3">
            <w:pPr>
              <w:pStyle w:val="ListParagraph"/>
              <w:ind w:left="360"/>
              <w:jc w:val="both"/>
              <w:rPr>
                <w:rFonts w:ascii="Arial" w:hAnsi="Arial" w:cs="Arial"/>
                <w:sz w:val="22"/>
                <w:szCs w:val="22"/>
              </w:rPr>
            </w:pPr>
          </w:p>
          <w:p w14:paraId="619779AC" w14:textId="1B3B257D" w:rsidR="00ED2AA3" w:rsidRDefault="00ED2AA3" w:rsidP="00ED2AA3">
            <w:pPr>
              <w:pStyle w:val="ListParagraph"/>
              <w:ind w:left="0"/>
              <w:jc w:val="both"/>
              <w:rPr>
                <w:rFonts w:ascii="Arial" w:hAnsi="Arial" w:cs="Arial"/>
                <w:sz w:val="22"/>
                <w:szCs w:val="22"/>
              </w:rPr>
            </w:pPr>
            <w:r w:rsidRPr="00ED2AA3">
              <w:rPr>
                <w:rFonts w:ascii="Arial" w:hAnsi="Arial" w:cs="Arial"/>
                <w:sz w:val="22"/>
                <w:szCs w:val="22"/>
              </w:rPr>
              <w:t>GSTT intends to invest in a modernisation of aseptic services to improve assurance on both future proofing capacity and fail-safe aseptic product delivery. Modernisation and expansion of aseptic services is essential to provide both capability and capacity to support Advanced Therapies, unmet and future needs of chemo, PN products, CIVAS products together with supporting innovation in clinical trials and translational research.</w:t>
            </w:r>
          </w:p>
          <w:p w14:paraId="4719E7E7" w14:textId="77777777" w:rsidR="00ED2AA3" w:rsidRPr="00ED2AA3" w:rsidRDefault="00ED2AA3" w:rsidP="00ED2AA3">
            <w:pPr>
              <w:pStyle w:val="ListParagraph"/>
              <w:ind w:left="0"/>
              <w:jc w:val="both"/>
              <w:rPr>
                <w:rFonts w:ascii="Arial" w:hAnsi="Arial" w:cs="Arial"/>
                <w:sz w:val="22"/>
                <w:szCs w:val="22"/>
              </w:rPr>
            </w:pPr>
          </w:p>
          <w:p w14:paraId="10A27082" w14:textId="42C2E54C" w:rsidR="00ED2AA3" w:rsidRDefault="00ED2AA3" w:rsidP="00ED2AA3">
            <w:pPr>
              <w:pStyle w:val="ListParagraph"/>
              <w:ind w:left="0"/>
              <w:jc w:val="both"/>
              <w:rPr>
                <w:rFonts w:ascii="Arial" w:hAnsi="Arial" w:cs="Arial"/>
                <w:sz w:val="22"/>
                <w:szCs w:val="22"/>
              </w:rPr>
            </w:pPr>
            <w:r w:rsidRPr="00ED2AA3">
              <w:rPr>
                <w:rFonts w:ascii="Arial" w:hAnsi="Arial" w:cs="Arial"/>
                <w:sz w:val="22"/>
                <w:szCs w:val="22"/>
              </w:rPr>
              <w:t>Reliable provision of chemotherapy treatments is essential to support cancer performance and meet the growth in demand for effective cancer services. At the Guy’s site, there is significant chemotherapy comp</w:t>
            </w:r>
            <w:r>
              <w:rPr>
                <w:rFonts w:ascii="Arial" w:hAnsi="Arial" w:cs="Arial"/>
                <w:sz w:val="22"/>
                <w:szCs w:val="22"/>
              </w:rPr>
              <w:t>o</w:t>
            </w:r>
            <w:r w:rsidRPr="00ED2AA3">
              <w:rPr>
                <w:rFonts w:ascii="Arial" w:hAnsi="Arial" w:cs="Arial"/>
                <w:sz w:val="22"/>
                <w:szCs w:val="22"/>
              </w:rPr>
              <w:t>unding expertise and capability however the unit is currently over capacity. Further investment is required at the St Thomas’ site to provide capacity to support Paediatric Cancer services. Increased aseptic capacity is required to deliver against its cancer objectives and service performance commitments.</w:t>
            </w:r>
          </w:p>
          <w:p w14:paraId="0B23B16D" w14:textId="7D9678BA" w:rsidR="00ED2AA3" w:rsidRPr="00ED2AA3" w:rsidRDefault="00ED2AA3" w:rsidP="00ED2AA3">
            <w:pPr>
              <w:pStyle w:val="ListParagraph"/>
              <w:ind w:left="0"/>
              <w:jc w:val="both"/>
              <w:rPr>
                <w:rFonts w:ascii="Arial" w:hAnsi="Arial" w:cs="Arial"/>
                <w:sz w:val="22"/>
                <w:szCs w:val="22"/>
              </w:rPr>
            </w:pPr>
            <w:r w:rsidRPr="00ED2AA3">
              <w:rPr>
                <w:rFonts w:ascii="Arial" w:hAnsi="Arial" w:cs="Arial"/>
                <w:sz w:val="22"/>
                <w:szCs w:val="22"/>
              </w:rPr>
              <w:t xml:space="preserve"> </w:t>
            </w:r>
          </w:p>
          <w:p w14:paraId="735A5253" w14:textId="1F86B878" w:rsidR="00ED2AA3" w:rsidRDefault="00ED2AA3" w:rsidP="00ED2AA3">
            <w:pPr>
              <w:pStyle w:val="ListParagraph"/>
              <w:ind w:left="0"/>
              <w:jc w:val="both"/>
              <w:rPr>
                <w:rFonts w:ascii="Arial" w:hAnsi="Arial" w:cs="Arial"/>
                <w:sz w:val="22"/>
                <w:szCs w:val="22"/>
              </w:rPr>
            </w:pPr>
            <w:r w:rsidRPr="00ED2AA3">
              <w:rPr>
                <w:rFonts w:ascii="Arial" w:hAnsi="Arial" w:cs="Arial"/>
                <w:sz w:val="22"/>
                <w:szCs w:val="22"/>
              </w:rPr>
              <w:t>During the next three years there are approximately thirty new Advanced Therapy Medicinal Products (ATMPs) which are due NICE approval and be available for patient care. GSTT has identified potential patient numbers and could be a centre for delivery of these treatments. In addition, GSTT aims to continue our participation in clinical trials with a pipeline of developing ATMPs. Additional aseptic preparation and dispensing capacity is required for these ATMPs so we can deliver newly commissioned therapies for the benefit of our patients.</w:t>
            </w:r>
          </w:p>
          <w:p w14:paraId="0E5F88A5" w14:textId="77777777" w:rsidR="00ED2AA3" w:rsidRPr="00ED2AA3" w:rsidRDefault="00ED2AA3" w:rsidP="00ED2AA3">
            <w:pPr>
              <w:pStyle w:val="ListParagraph"/>
              <w:ind w:left="360"/>
              <w:jc w:val="both"/>
              <w:rPr>
                <w:rFonts w:ascii="Arial" w:hAnsi="Arial" w:cs="Arial"/>
                <w:sz w:val="22"/>
                <w:szCs w:val="22"/>
              </w:rPr>
            </w:pPr>
          </w:p>
          <w:p w14:paraId="6B152F0A" w14:textId="0209EC80" w:rsidR="00ED2AA3" w:rsidRDefault="00ED2AA3" w:rsidP="00ED2AA3">
            <w:pPr>
              <w:pStyle w:val="ListParagraph"/>
              <w:ind w:left="0"/>
              <w:jc w:val="both"/>
              <w:rPr>
                <w:rFonts w:ascii="Arial" w:hAnsi="Arial" w:cs="Arial"/>
                <w:sz w:val="22"/>
                <w:szCs w:val="22"/>
              </w:rPr>
            </w:pPr>
            <w:r w:rsidRPr="00ED2AA3">
              <w:rPr>
                <w:rFonts w:ascii="Arial" w:hAnsi="Arial" w:cs="Arial"/>
                <w:sz w:val="22"/>
                <w:szCs w:val="22"/>
              </w:rPr>
              <w:t>GSTTs future model of aseptic service delivery needs to be:</w:t>
            </w:r>
          </w:p>
          <w:p w14:paraId="51C293B6" w14:textId="77777777" w:rsidR="00ED2AA3" w:rsidRPr="00ED2AA3" w:rsidRDefault="00ED2AA3" w:rsidP="00ED2AA3">
            <w:pPr>
              <w:pStyle w:val="ListParagraph"/>
              <w:ind w:left="0"/>
              <w:jc w:val="both"/>
              <w:rPr>
                <w:rFonts w:ascii="Arial" w:hAnsi="Arial" w:cs="Arial"/>
                <w:sz w:val="22"/>
                <w:szCs w:val="22"/>
              </w:rPr>
            </w:pPr>
          </w:p>
          <w:p w14:paraId="26BA7A43" w14:textId="77777777" w:rsidR="00ED2AA3" w:rsidRPr="00ED2AA3" w:rsidRDefault="00ED2AA3" w:rsidP="00ED2AA3">
            <w:pPr>
              <w:pStyle w:val="ListParagraph"/>
              <w:ind w:left="360"/>
              <w:jc w:val="both"/>
              <w:rPr>
                <w:rFonts w:ascii="Arial" w:hAnsi="Arial" w:cs="Arial"/>
                <w:sz w:val="22"/>
                <w:szCs w:val="22"/>
              </w:rPr>
            </w:pPr>
            <w:r w:rsidRPr="00ED2AA3">
              <w:rPr>
                <w:rFonts w:ascii="Arial" w:hAnsi="Arial" w:cs="Arial"/>
                <w:sz w:val="22"/>
                <w:szCs w:val="22"/>
              </w:rPr>
              <w:t>•</w:t>
            </w:r>
            <w:r w:rsidRPr="00ED2AA3">
              <w:rPr>
                <w:rFonts w:ascii="Arial" w:hAnsi="Arial" w:cs="Arial"/>
                <w:sz w:val="22"/>
                <w:szCs w:val="22"/>
              </w:rPr>
              <w:tab/>
              <w:t>Resilient</w:t>
            </w:r>
          </w:p>
          <w:p w14:paraId="5AF117E8" w14:textId="77777777" w:rsidR="00ED2AA3" w:rsidRPr="00ED2AA3" w:rsidRDefault="00ED2AA3" w:rsidP="00ED2AA3">
            <w:pPr>
              <w:pStyle w:val="ListParagraph"/>
              <w:ind w:left="360"/>
              <w:jc w:val="both"/>
              <w:rPr>
                <w:rFonts w:ascii="Arial" w:hAnsi="Arial" w:cs="Arial"/>
                <w:sz w:val="22"/>
                <w:szCs w:val="22"/>
              </w:rPr>
            </w:pPr>
            <w:r w:rsidRPr="00ED2AA3">
              <w:rPr>
                <w:rFonts w:ascii="Arial" w:hAnsi="Arial" w:cs="Arial"/>
                <w:sz w:val="22"/>
                <w:szCs w:val="22"/>
              </w:rPr>
              <w:t>•</w:t>
            </w:r>
            <w:r w:rsidRPr="00ED2AA3">
              <w:rPr>
                <w:rFonts w:ascii="Arial" w:hAnsi="Arial" w:cs="Arial"/>
                <w:sz w:val="22"/>
                <w:szCs w:val="22"/>
              </w:rPr>
              <w:tab/>
              <w:t>Compliant</w:t>
            </w:r>
          </w:p>
          <w:p w14:paraId="6E2F08A1" w14:textId="77777777" w:rsidR="00ED2AA3" w:rsidRPr="00ED2AA3" w:rsidRDefault="00ED2AA3" w:rsidP="00ED2AA3">
            <w:pPr>
              <w:pStyle w:val="ListParagraph"/>
              <w:ind w:left="360"/>
              <w:jc w:val="both"/>
              <w:rPr>
                <w:rFonts w:ascii="Arial" w:hAnsi="Arial" w:cs="Arial"/>
                <w:sz w:val="22"/>
                <w:szCs w:val="22"/>
              </w:rPr>
            </w:pPr>
            <w:r w:rsidRPr="00ED2AA3">
              <w:rPr>
                <w:rFonts w:ascii="Arial" w:hAnsi="Arial" w:cs="Arial"/>
                <w:sz w:val="22"/>
                <w:szCs w:val="22"/>
              </w:rPr>
              <w:t>•</w:t>
            </w:r>
            <w:r w:rsidRPr="00ED2AA3">
              <w:rPr>
                <w:rFonts w:ascii="Arial" w:hAnsi="Arial" w:cs="Arial"/>
                <w:sz w:val="22"/>
                <w:szCs w:val="22"/>
              </w:rPr>
              <w:tab/>
              <w:t>Efficient and safety focused through utilising automation and the latest technology</w:t>
            </w:r>
          </w:p>
          <w:p w14:paraId="1D6AF12A" w14:textId="77777777" w:rsidR="00ED2AA3" w:rsidRPr="00ED2AA3" w:rsidRDefault="00ED2AA3" w:rsidP="00ED2AA3">
            <w:pPr>
              <w:pStyle w:val="ListParagraph"/>
              <w:ind w:left="360"/>
              <w:jc w:val="both"/>
              <w:rPr>
                <w:rFonts w:ascii="Arial" w:hAnsi="Arial" w:cs="Arial"/>
                <w:sz w:val="22"/>
                <w:szCs w:val="22"/>
              </w:rPr>
            </w:pPr>
            <w:r w:rsidRPr="00ED2AA3">
              <w:rPr>
                <w:rFonts w:ascii="Arial" w:hAnsi="Arial" w:cs="Arial"/>
                <w:sz w:val="22"/>
                <w:szCs w:val="22"/>
              </w:rPr>
              <w:lastRenderedPageBreak/>
              <w:t>•</w:t>
            </w:r>
            <w:r w:rsidRPr="00ED2AA3">
              <w:rPr>
                <w:rFonts w:ascii="Arial" w:hAnsi="Arial" w:cs="Arial"/>
                <w:sz w:val="22"/>
                <w:szCs w:val="22"/>
              </w:rPr>
              <w:tab/>
              <w:t>Timely in the supply of tailored medicines</w:t>
            </w:r>
          </w:p>
          <w:p w14:paraId="2AB2A8A8" w14:textId="77777777" w:rsidR="00ED2AA3" w:rsidRPr="00ED2AA3" w:rsidRDefault="00ED2AA3" w:rsidP="00ED2AA3">
            <w:pPr>
              <w:pStyle w:val="ListParagraph"/>
              <w:ind w:left="360"/>
              <w:jc w:val="both"/>
              <w:rPr>
                <w:rFonts w:ascii="Arial" w:hAnsi="Arial" w:cs="Arial"/>
                <w:sz w:val="22"/>
                <w:szCs w:val="22"/>
              </w:rPr>
            </w:pPr>
            <w:r w:rsidRPr="00ED2AA3">
              <w:rPr>
                <w:rFonts w:ascii="Arial" w:hAnsi="Arial" w:cs="Arial"/>
                <w:sz w:val="22"/>
                <w:szCs w:val="22"/>
              </w:rPr>
              <w:t>•</w:t>
            </w:r>
            <w:r w:rsidRPr="00ED2AA3">
              <w:rPr>
                <w:rFonts w:ascii="Arial" w:hAnsi="Arial" w:cs="Arial"/>
                <w:sz w:val="22"/>
                <w:szCs w:val="22"/>
              </w:rPr>
              <w:tab/>
              <w:t>Responsive to clinical and patient needs</w:t>
            </w:r>
          </w:p>
          <w:p w14:paraId="22FD0B0D" w14:textId="77777777" w:rsidR="00ED2AA3" w:rsidRPr="00ED2AA3" w:rsidRDefault="00ED2AA3" w:rsidP="00ED2AA3">
            <w:pPr>
              <w:pStyle w:val="ListParagraph"/>
              <w:ind w:left="360"/>
              <w:jc w:val="both"/>
              <w:rPr>
                <w:rFonts w:ascii="Arial" w:hAnsi="Arial" w:cs="Arial"/>
                <w:sz w:val="22"/>
                <w:szCs w:val="22"/>
              </w:rPr>
            </w:pPr>
            <w:r w:rsidRPr="00ED2AA3">
              <w:rPr>
                <w:rFonts w:ascii="Arial" w:hAnsi="Arial" w:cs="Arial"/>
                <w:sz w:val="22"/>
                <w:szCs w:val="22"/>
              </w:rPr>
              <w:t>•</w:t>
            </w:r>
            <w:r w:rsidRPr="00ED2AA3">
              <w:rPr>
                <w:rFonts w:ascii="Arial" w:hAnsi="Arial" w:cs="Arial"/>
                <w:sz w:val="22"/>
                <w:szCs w:val="22"/>
              </w:rPr>
              <w:tab/>
              <w:t>A great place for the team to develop their aseptic careers</w:t>
            </w:r>
          </w:p>
          <w:p w14:paraId="609DB947" w14:textId="77777777" w:rsidR="00ED2AA3" w:rsidRPr="00ED2AA3" w:rsidRDefault="00ED2AA3" w:rsidP="00ED2AA3">
            <w:pPr>
              <w:pStyle w:val="ListParagraph"/>
              <w:ind w:left="360"/>
              <w:jc w:val="both"/>
              <w:rPr>
                <w:rFonts w:ascii="Arial" w:hAnsi="Arial" w:cs="Arial"/>
                <w:sz w:val="22"/>
                <w:szCs w:val="22"/>
              </w:rPr>
            </w:pPr>
            <w:r w:rsidRPr="00ED2AA3">
              <w:rPr>
                <w:rFonts w:ascii="Arial" w:hAnsi="Arial" w:cs="Arial"/>
                <w:sz w:val="22"/>
                <w:szCs w:val="22"/>
              </w:rPr>
              <w:t>•</w:t>
            </w:r>
            <w:r w:rsidRPr="00ED2AA3">
              <w:rPr>
                <w:rFonts w:ascii="Arial" w:hAnsi="Arial" w:cs="Arial"/>
                <w:sz w:val="22"/>
                <w:szCs w:val="22"/>
              </w:rPr>
              <w:tab/>
              <w:t>Offering comprehensive education and training to future proof skills</w:t>
            </w:r>
          </w:p>
          <w:p w14:paraId="1DD9C48B" w14:textId="30A98337" w:rsidR="00ED2AA3" w:rsidRDefault="00ED2AA3" w:rsidP="00ED2AA3">
            <w:pPr>
              <w:pStyle w:val="ListParagraph"/>
              <w:ind w:left="360"/>
              <w:jc w:val="both"/>
              <w:rPr>
                <w:rFonts w:ascii="Arial" w:hAnsi="Arial" w:cs="Arial"/>
                <w:sz w:val="22"/>
                <w:szCs w:val="22"/>
              </w:rPr>
            </w:pPr>
            <w:r w:rsidRPr="00ED2AA3">
              <w:rPr>
                <w:rFonts w:ascii="Arial" w:hAnsi="Arial" w:cs="Arial"/>
                <w:sz w:val="22"/>
                <w:szCs w:val="22"/>
              </w:rPr>
              <w:t>•</w:t>
            </w:r>
            <w:r w:rsidRPr="00ED2AA3">
              <w:rPr>
                <w:rFonts w:ascii="Arial" w:hAnsi="Arial" w:cs="Arial"/>
                <w:sz w:val="22"/>
                <w:szCs w:val="22"/>
              </w:rPr>
              <w:tab/>
              <w:t>Pivotal in enabling GSTTs ambitious goals for innovation and research</w:t>
            </w:r>
          </w:p>
          <w:p w14:paraId="721B9424" w14:textId="77777777" w:rsidR="00ED2AA3" w:rsidRPr="00ED2AA3" w:rsidRDefault="00ED2AA3" w:rsidP="00ED2AA3">
            <w:pPr>
              <w:pStyle w:val="ListParagraph"/>
              <w:ind w:left="360"/>
              <w:jc w:val="both"/>
              <w:rPr>
                <w:rFonts w:ascii="Arial" w:hAnsi="Arial" w:cs="Arial"/>
                <w:sz w:val="22"/>
                <w:szCs w:val="22"/>
              </w:rPr>
            </w:pPr>
          </w:p>
          <w:p w14:paraId="4655C39D" w14:textId="270F2E01" w:rsidR="00ED2AA3" w:rsidRDefault="00ED2AA3" w:rsidP="00ED2AA3">
            <w:pPr>
              <w:pStyle w:val="ListParagraph"/>
              <w:ind w:left="0"/>
              <w:jc w:val="both"/>
              <w:rPr>
                <w:rFonts w:ascii="Arial" w:hAnsi="Arial" w:cs="Arial"/>
                <w:sz w:val="22"/>
                <w:szCs w:val="22"/>
              </w:rPr>
            </w:pPr>
            <w:r w:rsidRPr="00ED2AA3">
              <w:rPr>
                <w:rFonts w:ascii="Arial" w:hAnsi="Arial" w:cs="Arial"/>
                <w:sz w:val="22"/>
                <w:szCs w:val="22"/>
              </w:rPr>
              <w:t>The new aseptic service model must meet patient needs today and in the future. Alternative configurations including on site units, off site units, supported with bought in products will be considered.</w:t>
            </w:r>
          </w:p>
          <w:p w14:paraId="0C6498D5" w14:textId="77777777" w:rsidR="00ED2AA3" w:rsidRPr="00ED2AA3" w:rsidRDefault="00ED2AA3" w:rsidP="00ED2AA3">
            <w:pPr>
              <w:pStyle w:val="ListParagraph"/>
              <w:ind w:left="360"/>
              <w:jc w:val="both"/>
              <w:rPr>
                <w:rFonts w:ascii="Arial" w:hAnsi="Arial" w:cs="Arial"/>
                <w:sz w:val="22"/>
                <w:szCs w:val="22"/>
              </w:rPr>
            </w:pPr>
          </w:p>
          <w:p w14:paraId="633E43F0" w14:textId="38D66EC6" w:rsidR="00ED2AA3" w:rsidRDefault="00ED2AA3" w:rsidP="00ED2AA3">
            <w:pPr>
              <w:pStyle w:val="ListParagraph"/>
              <w:ind w:left="0"/>
              <w:jc w:val="both"/>
              <w:rPr>
                <w:rFonts w:ascii="Arial" w:hAnsi="Arial" w:cs="Arial"/>
                <w:sz w:val="22"/>
                <w:szCs w:val="22"/>
              </w:rPr>
            </w:pPr>
            <w:r w:rsidRPr="00ED2AA3">
              <w:rPr>
                <w:rFonts w:ascii="Arial" w:hAnsi="Arial" w:cs="Arial"/>
                <w:sz w:val="22"/>
                <w:szCs w:val="22"/>
              </w:rPr>
              <w:t>There is an urgent need to invest and transform GSTTs Aseptic Services and it is envisaged that there will be a phased approach to commissioning the new units over the next three years.</w:t>
            </w:r>
          </w:p>
          <w:p w14:paraId="15647494" w14:textId="77777777" w:rsidR="007033AD" w:rsidRPr="00ED2AA3" w:rsidRDefault="007033AD" w:rsidP="00ED2AA3">
            <w:pPr>
              <w:pStyle w:val="ListParagraph"/>
              <w:ind w:left="0"/>
              <w:jc w:val="both"/>
              <w:rPr>
                <w:rFonts w:ascii="Arial" w:hAnsi="Arial" w:cs="Arial"/>
                <w:sz w:val="22"/>
                <w:szCs w:val="22"/>
              </w:rPr>
            </w:pPr>
          </w:p>
          <w:p w14:paraId="527E9B21" w14:textId="77777777" w:rsidR="00E4186C" w:rsidRDefault="00ED2AA3" w:rsidP="00ED2AA3">
            <w:pPr>
              <w:pStyle w:val="ListParagraph"/>
              <w:ind w:left="0"/>
              <w:jc w:val="both"/>
              <w:rPr>
                <w:rFonts w:ascii="Arial" w:hAnsi="Arial" w:cs="Arial"/>
                <w:sz w:val="22"/>
                <w:szCs w:val="22"/>
              </w:rPr>
            </w:pPr>
            <w:r w:rsidRPr="00ED2AA3">
              <w:rPr>
                <w:rFonts w:ascii="Arial" w:hAnsi="Arial" w:cs="Arial"/>
                <w:sz w:val="22"/>
                <w:szCs w:val="22"/>
              </w:rPr>
              <w:t>GSTT Aseptic Services will primarily be sized to have the capacity to meet demands from GSTT clinical needs however there is also opportunity to consider supply products to other hospitals and other organisations</w:t>
            </w:r>
            <w:r>
              <w:rPr>
                <w:rFonts w:ascii="Arial" w:hAnsi="Arial" w:cs="Arial"/>
                <w:sz w:val="22"/>
                <w:szCs w:val="22"/>
              </w:rPr>
              <w:t>.</w:t>
            </w:r>
          </w:p>
          <w:p w14:paraId="7B285FD1" w14:textId="77777777" w:rsidR="00ED2AA3" w:rsidRDefault="00ED2AA3" w:rsidP="00ED2AA3">
            <w:pPr>
              <w:pStyle w:val="ListParagraph"/>
              <w:ind w:left="0"/>
              <w:jc w:val="both"/>
              <w:rPr>
                <w:rFonts w:ascii="Arial" w:hAnsi="Arial" w:cs="Arial"/>
                <w:sz w:val="22"/>
                <w:szCs w:val="22"/>
              </w:rPr>
            </w:pPr>
          </w:p>
          <w:p w14:paraId="0A91722B" w14:textId="04FFF50D" w:rsidR="00014E6A" w:rsidRDefault="00014E6A" w:rsidP="00014E6A">
            <w:pPr>
              <w:jc w:val="both"/>
              <w:rPr>
                <w:rFonts w:ascii="Arial" w:hAnsi="Arial" w:cs="Arial"/>
                <w:b/>
                <w:noProof/>
                <w:sz w:val="22"/>
                <w:szCs w:val="22"/>
                <w:lang w:eastAsia="en-GB"/>
              </w:rPr>
            </w:pPr>
            <w:r>
              <w:rPr>
                <w:rFonts w:ascii="Arial" w:hAnsi="Arial" w:cs="Arial"/>
                <w:b/>
                <w:noProof/>
                <w:sz w:val="22"/>
                <w:szCs w:val="22"/>
                <w:lang w:eastAsia="en-GB"/>
              </w:rPr>
              <w:t>2</w:t>
            </w:r>
            <w:r w:rsidRPr="00263787">
              <w:rPr>
                <w:rFonts w:ascii="Arial" w:hAnsi="Arial" w:cs="Arial"/>
                <w:b/>
                <w:noProof/>
                <w:sz w:val="22"/>
                <w:szCs w:val="22"/>
                <w:lang w:eastAsia="en-GB"/>
              </w:rPr>
              <w:t>.</w:t>
            </w:r>
            <w:r>
              <w:rPr>
                <w:rFonts w:ascii="Arial" w:hAnsi="Arial" w:cs="Arial"/>
                <w:b/>
                <w:noProof/>
                <w:sz w:val="22"/>
                <w:szCs w:val="22"/>
                <w:lang w:eastAsia="en-GB"/>
              </w:rPr>
              <w:t>4</w:t>
            </w:r>
            <w:r w:rsidRPr="00263787">
              <w:rPr>
                <w:rFonts w:ascii="Arial" w:hAnsi="Arial" w:cs="Arial"/>
                <w:b/>
                <w:noProof/>
                <w:sz w:val="22"/>
                <w:szCs w:val="22"/>
                <w:lang w:eastAsia="en-GB"/>
              </w:rPr>
              <w:t xml:space="preserve"> </w:t>
            </w:r>
            <w:r>
              <w:rPr>
                <w:rFonts w:ascii="Arial" w:hAnsi="Arial" w:cs="Arial"/>
                <w:b/>
                <w:noProof/>
                <w:sz w:val="22"/>
                <w:szCs w:val="22"/>
                <w:lang w:eastAsia="en-GB"/>
              </w:rPr>
              <w:t>Potential Scope</w:t>
            </w:r>
            <w:r w:rsidRPr="00E4186C">
              <w:rPr>
                <w:rFonts w:ascii="Arial" w:hAnsi="Arial" w:cs="Arial"/>
                <w:b/>
                <w:noProof/>
                <w:sz w:val="22"/>
                <w:szCs w:val="22"/>
                <w:lang w:eastAsia="en-GB"/>
              </w:rPr>
              <w:t xml:space="preserve"> for GSTT Aseptic Services</w:t>
            </w:r>
          </w:p>
          <w:p w14:paraId="706C61E3" w14:textId="49D912A7" w:rsidR="00ED2AA3" w:rsidRDefault="00ED2AA3" w:rsidP="00ED2AA3">
            <w:pPr>
              <w:pStyle w:val="ListParagraph"/>
              <w:ind w:left="0"/>
              <w:jc w:val="both"/>
              <w:rPr>
                <w:rFonts w:ascii="Arial" w:hAnsi="Arial" w:cs="Arial"/>
                <w:sz w:val="22"/>
                <w:szCs w:val="22"/>
              </w:rPr>
            </w:pPr>
          </w:p>
          <w:p w14:paraId="4C203902" w14:textId="35F63AFB" w:rsidR="00014E6A" w:rsidRDefault="00014E6A" w:rsidP="00014E6A">
            <w:pPr>
              <w:rPr>
                <w:rFonts w:ascii="Arial" w:hAnsi="Arial" w:cs="Arial"/>
                <w:sz w:val="22"/>
                <w:szCs w:val="22"/>
              </w:rPr>
            </w:pPr>
            <w:r w:rsidRPr="00014E6A">
              <w:rPr>
                <w:rFonts w:ascii="Arial" w:hAnsi="Arial" w:cs="Arial"/>
                <w:sz w:val="22"/>
                <w:szCs w:val="22"/>
              </w:rPr>
              <w:t>The potential scope of services to support the supply of aseptic products is wide ranging. GSTT will consider which elements of the scope are the prospective partners responsibility and which elements will be GSTT responsibility.</w:t>
            </w:r>
          </w:p>
          <w:p w14:paraId="4241861A" w14:textId="77777777" w:rsidR="00014E6A" w:rsidRPr="00014E6A" w:rsidRDefault="00014E6A" w:rsidP="00014E6A">
            <w:pPr>
              <w:rPr>
                <w:rFonts w:ascii="Arial" w:hAnsi="Arial" w:cs="Arial"/>
                <w:sz w:val="22"/>
                <w:szCs w:val="22"/>
              </w:rPr>
            </w:pPr>
          </w:p>
          <w:p w14:paraId="0B37DECB" w14:textId="6580C8F3" w:rsidR="00014E6A" w:rsidRDefault="00014E6A" w:rsidP="00014E6A">
            <w:pPr>
              <w:rPr>
                <w:rFonts w:ascii="Arial" w:hAnsi="Arial" w:cs="Arial"/>
                <w:sz w:val="22"/>
                <w:szCs w:val="22"/>
              </w:rPr>
            </w:pPr>
            <w:r w:rsidRPr="00014E6A">
              <w:rPr>
                <w:rFonts w:ascii="Arial" w:hAnsi="Arial" w:cs="Arial"/>
                <w:sz w:val="22"/>
                <w:szCs w:val="22"/>
              </w:rPr>
              <w:t>The following products and services are in scope:</w:t>
            </w:r>
          </w:p>
          <w:p w14:paraId="18AA0405" w14:textId="77777777" w:rsidR="00014E6A" w:rsidRPr="00014E6A" w:rsidRDefault="00014E6A" w:rsidP="00014E6A">
            <w:pPr>
              <w:rPr>
                <w:rFonts w:ascii="Arial" w:hAnsi="Arial" w:cs="Arial"/>
                <w:sz w:val="22"/>
                <w:szCs w:val="22"/>
              </w:rPr>
            </w:pPr>
          </w:p>
          <w:p w14:paraId="796AB5C9" w14:textId="77777777" w:rsidR="00014E6A" w:rsidRPr="00014E6A" w:rsidRDefault="00014E6A" w:rsidP="00014E6A">
            <w:pPr>
              <w:pStyle w:val="ListParagraph"/>
              <w:numPr>
                <w:ilvl w:val="0"/>
                <w:numId w:val="39"/>
              </w:numPr>
              <w:spacing w:after="160" w:line="259" w:lineRule="auto"/>
              <w:rPr>
                <w:rFonts w:ascii="Arial" w:hAnsi="Arial" w:cs="Arial"/>
                <w:sz w:val="22"/>
                <w:szCs w:val="22"/>
              </w:rPr>
            </w:pPr>
            <w:r w:rsidRPr="00014E6A">
              <w:rPr>
                <w:rFonts w:ascii="Arial" w:hAnsi="Arial" w:cs="Arial"/>
                <w:sz w:val="22"/>
                <w:szCs w:val="22"/>
              </w:rPr>
              <w:t>Adult and Paediatric Chemotherapy</w:t>
            </w:r>
          </w:p>
          <w:p w14:paraId="0DCCC806" w14:textId="77777777" w:rsidR="00014E6A" w:rsidRPr="00014E6A" w:rsidRDefault="00014E6A" w:rsidP="00014E6A">
            <w:pPr>
              <w:pStyle w:val="ListParagraph"/>
              <w:numPr>
                <w:ilvl w:val="0"/>
                <w:numId w:val="39"/>
              </w:numPr>
              <w:spacing w:after="160" w:line="259" w:lineRule="auto"/>
              <w:rPr>
                <w:rFonts w:ascii="Arial" w:hAnsi="Arial" w:cs="Arial"/>
                <w:sz w:val="22"/>
                <w:szCs w:val="22"/>
              </w:rPr>
            </w:pPr>
            <w:r w:rsidRPr="00014E6A">
              <w:rPr>
                <w:rFonts w:ascii="Arial" w:hAnsi="Arial" w:cs="Arial"/>
                <w:sz w:val="22"/>
                <w:szCs w:val="22"/>
              </w:rPr>
              <w:t>CIVAS</w:t>
            </w:r>
          </w:p>
          <w:p w14:paraId="04224628" w14:textId="77777777" w:rsidR="00014E6A" w:rsidRPr="00014E6A" w:rsidRDefault="00014E6A" w:rsidP="00014E6A">
            <w:pPr>
              <w:pStyle w:val="ListParagraph"/>
              <w:numPr>
                <w:ilvl w:val="0"/>
                <w:numId w:val="39"/>
              </w:numPr>
              <w:spacing w:after="160" w:line="259" w:lineRule="auto"/>
              <w:rPr>
                <w:rFonts w:ascii="Arial" w:hAnsi="Arial" w:cs="Arial"/>
                <w:sz w:val="22"/>
                <w:szCs w:val="22"/>
              </w:rPr>
            </w:pPr>
            <w:r w:rsidRPr="00014E6A">
              <w:rPr>
                <w:rFonts w:ascii="Arial" w:hAnsi="Arial" w:cs="Arial"/>
                <w:sz w:val="22"/>
                <w:szCs w:val="22"/>
              </w:rPr>
              <w:t>Parenteral Nutrition</w:t>
            </w:r>
          </w:p>
          <w:p w14:paraId="31EA13F2" w14:textId="77777777" w:rsidR="00014E6A" w:rsidRPr="00014E6A" w:rsidRDefault="00014E6A" w:rsidP="00014E6A">
            <w:pPr>
              <w:pStyle w:val="ListParagraph"/>
              <w:numPr>
                <w:ilvl w:val="0"/>
                <w:numId w:val="39"/>
              </w:numPr>
              <w:spacing w:after="160" w:line="259" w:lineRule="auto"/>
              <w:rPr>
                <w:rFonts w:ascii="Arial" w:hAnsi="Arial" w:cs="Arial"/>
                <w:sz w:val="22"/>
                <w:szCs w:val="22"/>
              </w:rPr>
            </w:pPr>
            <w:r w:rsidRPr="00014E6A">
              <w:rPr>
                <w:rFonts w:ascii="Arial" w:hAnsi="Arial" w:cs="Arial"/>
                <w:sz w:val="22"/>
                <w:szCs w:val="22"/>
              </w:rPr>
              <w:t>Advanced Therapy Medicinal Products</w:t>
            </w:r>
          </w:p>
          <w:p w14:paraId="7C0BF337" w14:textId="77777777" w:rsidR="00014E6A" w:rsidRPr="00014E6A" w:rsidRDefault="00014E6A" w:rsidP="00014E6A">
            <w:pPr>
              <w:pStyle w:val="ListParagraph"/>
              <w:numPr>
                <w:ilvl w:val="0"/>
                <w:numId w:val="39"/>
              </w:numPr>
              <w:spacing w:after="160" w:line="259" w:lineRule="auto"/>
              <w:rPr>
                <w:rFonts w:ascii="Arial" w:hAnsi="Arial" w:cs="Arial"/>
                <w:sz w:val="22"/>
                <w:szCs w:val="22"/>
              </w:rPr>
            </w:pPr>
            <w:r w:rsidRPr="00014E6A">
              <w:rPr>
                <w:rFonts w:ascii="Arial" w:hAnsi="Arial" w:cs="Arial"/>
                <w:sz w:val="22"/>
                <w:szCs w:val="22"/>
              </w:rPr>
              <w:t>Clinical Trials</w:t>
            </w:r>
          </w:p>
          <w:p w14:paraId="1B8303CF" w14:textId="3D397D82" w:rsidR="00014E6A" w:rsidRPr="00BA260F" w:rsidRDefault="00014E6A" w:rsidP="00014E6A">
            <w:pPr>
              <w:pStyle w:val="ListParagraph"/>
              <w:numPr>
                <w:ilvl w:val="0"/>
                <w:numId w:val="39"/>
              </w:numPr>
              <w:spacing w:after="160" w:line="259" w:lineRule="auto"/>
              <w:rPr>
                <w:rFonts w:ascii="Arial" w:hAnsi="Arial" w:cs="Arial"/>
                <w:sz w:val="22"/>
                <w:szCs w:val="22"/>
              </w:rPr>
            </w:pPr>
            <w:r w:rsidRPr="00014E6A">
              <w:rPr>
                <w:rFonts w:ascii="Arial" w:hAnsi="Arial" w:cs="Arial"/>
                <w:sz w:val="22"/>
                <w:szCs w:val="22"/>
              </w:rPr>
              <w:t>Research and Development</w:t>
            </w:r>
          </w:p>
          <w:p w14:paraId="0BD3BED4" w14:textId="77777777" w:rsidR="00014E6A" w:rsidRPr="00014E6A" w:rsidRDefault="00014E6A" w:rsidP="00014E6A">
            <w:pPr>
              <w:rPr>
                <w:rFonts w:ascii="Arial" w:hAnsi="Arial" w:cs="Arial"/>
                <w:sz w:val="22"/>
                <w:szCs w:val="22"/>
              </w:rPr>
            </w:pPr>
          </w:p>
          <w:p w14:paraId="1971CC00" w14:textId="785E0389" w:rsidR="00014E6A" w:rsidRDefault="00014E6A" w:rsidP="00014E6A">
            <w:pPr>
              <w:rPr>
                <w:rFonts w:ascii="Arial" w:hAnsi="Arial" w:cs="Arial"/>
              </w:rPr>
            </w:pPr>
            <w:r w:rsidRPr="00014E6A">
              <w:rPr>
                <w:rFonts w:ascii="Arial" w:hAnsi="Arial" w:cs="Arial"/>
                <w:sz w:val="22"/>
                <w:szCs w:val="22"/>
              </w:rPr>
              <w:t>The following elements of scope have been identified:</w:t>
            </w:r>
          </w:p>
          <w:p w14:paraId="49BA87D2" w14:textId="77777777" w:rsidR="00014E6A" w:rsidRDefault="00014E6A" w:rsidP="00014E6A">
            <w:pPr>
              <w:rPr>
                <w:rFonts w:ascii="Arial" w:hAnsi="Arial" w:cs="Arial"/>
              </w:rPr>
            </w:pPr>
          </w:p>
          <w:tbl>
            <w:tblPr>
              <w:tblStyle w:val="TableGrid"/>
              <w:tblW w:w="0" w:type="auto"/>
              <w:tblLook w:val="04A0" w:firstRow="1" w:lastRow="0" w:firstColumn="1" w:lastColumn="0" w:noHBand="0" w:noVBand="1"/>
            </w:tblPr>
            <w:tblGrid>
              <w:gridCol w:w="328"/>
              <w:gridCol w:w="2579"/>
              <w:gridCol w:w="440"/>
              <w:gridCol w:w="2607"/>
              <w:gridCol w:w="440"/>
              <w:gridCol w:w="2622"/>
            </w:tblGrid>
            <w:tr w:rsidR="00014E6A" w14:paraId="65D28239" w14:textId="77777777" w:rsidTr="00014E6A">
              <w:tc>
                <w:tcPr>
                  <w:tcW w:w="328" w:type="dxa"/>
                  <w:shd w:val="clear" w:color="auto" w:fill="D0CECE" w:themeFill="background2" w:themeFillShade="E6"/>
                </w:tcPr>
                <w:p w14:paraId="3DABDACA" w14:textId="77777777" w:rsidR="00014E6A" w:rsidRPr="000C1FB7" w:rsidRDefault="00014E6A" w:rsidP="00014E6A">
                  <w:pPr>
                    <w:rPr>
                      <w:rFonts w:ascii="Arial" w:hAnsi="Arial" w:cs="Arial"/>
                      <w:sz w:val="20"/>
                      <w:szCs w:val="20"/>
                    </w:rPr>
                  </w:pPr>
                  <w:r w:rsidRPr="000C1FB7">
                    <w:rPr>
                      <w:rFonts w:ascii="Arial" w:hAnsi="Arial" w:cs="Arial"/>
                      <w:sz w:val="20"/>
                      <w:szCs w:val="20"/>
                    </w:rPr>
                    <w:t>1</w:t>
                  </w:r>
                </w:p>
              </w:tc>
              <w:tc>
                <w:tcPr>
                  <w:tcW w:w="2579" w:type="dxa"/>
                </w:tcPr>
                <w:p w14:paraId="04F55978" w14:textId="77777777" w:rsidR="00014E6A" w:rsidRPr="000C1FB7" w:rsidRDefault="00014E6A" w:rsidP="00014E6A">
                  <w:pPr>
                    <w:rPr>
                      <w:rFonts w:ascii="Arial" w:hAnsi="Arial" w:cs="Arial"/>
                      <w:sz w:val="20"/>
                      <w:szCs w:val="20"/>
                    </w:rPr>
                  </w:pPr>
                  <w:r w:rsidRPr="000C1FB7">
                    <w:rPr>
                      <w:rFonts w:ascii="Arial" w:hAnsi="Arial" w:cs="Arial"/>
                      <w:sz w:val="20"/>
                      <w:szCs w:val="20"/>
                    </w:rPr>
                    <w:t>On Site Delivery: Design and Build Unit</w:t>
                  </w:r>
                </w:p>
              </w:tc>
              <w:tc>
                <w:tcPr>
                  <w:tcW w:w="440" w:type="dxa"/>
                  <w:shd w:val="clear" w:color="auto" w:fill="D0CECE" w:themeFill="background2" w:themeFillShade="E6"/>
                </w:tcPr>
                <w:p w14:paraId="5375FB27" w14:textId="77777777" w:rsidR="00014E6A" w:rsidRPr="000C1FB7" w:rsidRDefault="00014E6A" w:rsidP="00014E6A">
                  <w:pPr>
                    <w:rPr>
                      <w:rFonts w:ascii="Arial" w:hAnsi="Arial" w:cs="Arial"/>
                      <w:sz w:val="20"/>
                      <w:szCs w:val="20"/>
                    </w:rPr>
                  </w:pPr>
                  <w:r w:rsidRPr="000C1FB7">
                    <w:rPr>
                      <w:rFonts w:ascii="Arial" w:hAnsi="Arial" w:cs="Arial"/>
                      <w:sz w:val="20"/>
                      <w:szCs w:val="20"/>
                    </w:rPr>
                    <w:t>10</w:t>
                  </w:r>
                </w:p>
              </w:tc>
              <w:tc>
                <w:tcPr>
                  <w:tcW w:w="2607" w:type="dxa"/>
                  <w:vAlign w:val="bottom"/>
                </w:tcPr>
                <w:p w14:paraId="7030E799"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Compounding Equipment &amp; Furniture</w:t>
                  </w:r>
                </w:p>
              </w:tc>
              <w:tc>
                <w:tcPr>
                  <w:tcW w:w="440" w:type="dxa"/>
                  <w:shd w:val="clear" w:color="auto" w:fill="D0CECE" w:themeFill="background2" w:themeFillShade="E6"/>
                </w:tcPr>
                <w:p w14:paraId="1F31D005" w14:textId="77777777" w:rsidR="00014E6A" w:rsidRPr="000C1FB7" w:rsidRDefault="00014E6A" w:rsidP="00014E6A">
                  <w:pPr>
                    <w:rPr>
                      <w:rFonts w:ascii="Arial" w:hAnsi="Arial" w:cs="Arial"/>
                      <w:sz w:val="20"/>
                      <w:szCs w:val="20"/>
                    </w:rPr>
                  </w:pPr>
                  <w:r w:rsidRPr="000C1FB7">
                    <w:rPr>
                      <w:rFonts w:ascii="Arial" w:hAnsi="Arial" w:cs="Arial"/>
                      <w:sz w:val="20"/>
                      <w:szCs w:val="20"/>
                    </w:rPr>
                    <w:t>19</w:t>
                  </w:r>
                </w:p>
              </w:tc>
              <w:tc>
                <w:tcPr>
                  <w:tcW w:w="2622" w:type="dxa"/>
                  <w:vAlign w:val="bottom"/>
                </w:tcPr>
                <w:p w14:paraId="550617F9"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Clean Room and General Cleaning</w:t>
                  </w:r>
                </w:p>
              </w:tc>
            </w:tr>
            <w:tr w:rsidR="00014E6A" w14:paraId="4314C2E1" w14:textId="77777777" w:rsidTr="00014E6A">
              <w:tc>
                <w:tcPr>
                  <w:tcW w:w="328" w:type="dxa"/>
                  <w:shd w:val="clear" w:color="auto" w:fill="D0CECE" w:themeFill="background2" w:themeFillShade="E6"/>
                </w:tcPr>
                <w:p w14:paraId="57DAAB95" w14:textId="77777777" w:rsidR="00014E6A" w:rsidRPr="000C1FB7" w:rsidRDefault="00014E6A" w:rsidP="00014E6A">
                  <w:pPr>
                    <w:rPr>
                      <w:rFonts w:ascii="Arial" w:hAnsi="Arial" w:cs="Arial"/>
                      <w:sz w:val="20"/>
                      <w:szCs w:val="20"/>
                    </w:rPr>
                  </w:pPr>
                  <w:r w:rsidRPr="000C1FB7">
                    <w:rPr>
                      <w:rFonts w:ascii="Arial" w:hAnsi="Arial" w:cs="Arial"/>
                      <w:sz w:val="20"/>
                      <w:szCs w:val="20"/>
                    </w:rPr>
                    <w:t>2</w:t>
                  </w:r>
                </w:p>
              </w:tc>
              <w:tc>
                <w:tcPr>
                  <w:tcW w:w="2579" w:type="dxa"/>
                </w:tcPr>
                <w:p w14:paraId="7AF55C06" w14:textId="77777777" w:rsidR="00014E6A" w:rsidRPr="000C1FB7" w:rsidRDefault="00014E6A" w:rsidP="00014E6A">
                  <w:pPr>
                    <w:rPr>
                      <w:rFonts w:ascii="Arial" w:hAnsi="Arial" w:cs="Arial"/>
                      <w:sz w:val="20"/>
                      <w:szCs w:val="20"/>
                    </w:rPr>
                  </w:pPr>
                  <w:r w:rsidRPr="000C1FB7">
                    <w:rPr>
                      <w:rFonts w:ascii="Arial" w:hAnsi="Arial" w:cs="Arial"/>
                      <w:sz w:val="20"/>
                      <w:szCs w:val="20"/>
                    </w:rPr>
                    <w:t>Off Site Delivery: Design and Build Unit</w:t>
                  </w:r>
                </w:p>
              </w:tc>
              <w:tc>
                <w:tcPr>
                  <w:tcW w:w="440" w:type="dxa"/>
                  <w:shd w:val="clear" w:color="auto" w:fill="D0CECE" w:themeFill="background2" w:themeFillShade="E6"/>
                </w:tcPr>
                <w:p w14:paraId="31D85DC6" w14:textId="77777777" w:rsidR="00014E6A" w:rsidRPr="000C1FB7" w:rsidRDefault="00014E6A" w:rsidP="00014E6A">
                  <w:pPr>
                    <w:rPr>
                      <w:rFonts w:ascii="Arial" w:hAnsi="Arial" w:cs="Arial"/>
                      <w:sz w:val="20"/>
                      <w:szCs w:val="20"/>
                    </w:rPr>
                  </w:pPr>
                  <w:r w:rsidRPr="000C1FB7">
                    <w:rPr>
                      <w:rFonts w:ascii="Arial" w:hAnsi="Arial" w:cs="Arial"/>
                      <w:sz w:val="20"/>
                      <w:szCs w:val="20"/>
                    </w:rPr>
                    <w:t>11</w:t>
                  </w:r>
                </w:p>
              </w:tc>
              <w:tc>
                <w:tcPr>
                  <w:tcW w:w="2607" w:type="dxa"/>
                  <w:vAlign w:val="bottom"/>
                </w:tcPr>
                <w:p w14:paraId="549237B1"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 xml:space="preserve">Robotic Equipment </w:t>
                  </w:r>
                </w:p>
                <w:p w14:paraId="086F5513" w14:textId="77777777" w:rsidR="00014E6A" w:rsidRPr="000C1FB7" w:rsidRDefault="00014E6A" w:rsidP="00014E6A">
                  <w:pPr>
                    <w:rPr>
                      <w:rFonts w:ascii="Arial" w:hAnsi="Arial" w:cs="Arial"/>
                      <w:color w:val="000000"/>
                      <w:sz w:val="20"/>
                      <w:szCs w:val="20"/>
                      <w:lang w:eastAsia="en-GB"/>
                    </w:rPr>
                  </w:pPr>
                </w:p>
              </w:tc>
              <w:tc>
                <w:tcPr>
                  <w:tcW w:w="440" w:type="dxa"/>
                  <w:shd w:val="clear" w:color="auto" w:fill="D0CECE" w:themeFill="background2" w:themeFillShade="E6"/>
                </w:tcPr>
                <w:p w14:paraId="321F703A" w14:textId="77777777" w:rsidR="00014E6A" w:rsidRPr="000C1FB7" w:rsidRDefault="00014E6A" w:rsidP="00014E6A">
                  <w:pPr>
                    <w:rPr>
                      <w:rFonts w:ascii="Arial" w:hAnsi="Arial" w:cs="Arial"/>
                      <w:sz w:val="20"/>
                      <w:szCs w:val="20"/>
                    </w:rPr>
                  </w:pPr>
                  <w:r w:rsidRPr="000C1FB7">
                    <w:rPr>
                      <w:rFonts w:ascii="Arial" w:hAnsi="Arial" w:cs="Arial"/>
                      <w:sz w:val="20"/>
                      <w:szCs w:val="20"/>
                    </w:rPr>
                    <w:t>20</w:t>
                  </w:r>
                </w:p>
              </w:tc>
              <w:tc>
                <w:tcPr>
                  <w:tcW w:w="2622" w:type="dxa"/>
                  <w:vAlign w:val="bottom"/>
                </w:tcPr>
                <w:p w14:paraId="7B212EFE"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IT hardware and software/cabling</w:t>
                  </w:r>
                </w:p>
              </w:tc>
            </w:tr>
            <w:tr w:rsidR="00014E6A" w14:paraId="73087AC2" w14:textId="77777777" w:rsidTr="00014E6A">
              <w:tc>
                <w:tcPr>
                  <w:tcW w:w="328" w:type="dxa"/>
                  <w:shd w:val="clear" w:color="auto" w:fill="D0CECE" w:themeFill="background2" w:themeFillShade="E6"/>
                </w:tcPr>
                <w:p w14:paraId="0E850E47" w14:textId="77777777" w:rsidR="00014E6A" w:rsidRPr="000C1FB7" w:rsidRDefault="00014E6A" w:rsidP="00014E6A">
                  <w:pPr>
                    <w:rPr>
                      <w:rFonts w:ascii="Arial" w:hAnsi="Arial" w:cs="Arial"/>
                      <w:sz w:val="20"/>
                      <w:szCs w:val="20"/>
                    </w:rPr>
                  </w:pPr>
                  <w:r w:rsidRPr="000C1FB7">
                    <w:rPr>
                      <w:rFonts w:ascii="Arial" w:hAnsi="Arial" w:cs="Arial"/>
                      <w:sz w:val="20"/>
                      <w:szCs w:val="20"/>
                    </w:rPr>
                    <w:t>3</w:t>
                  </w:r>
                </w:p>
              </w:tc>
              <w:tc>
                <w:tcPr>
                  <w:tcW w:w="2579" w:type="dxa"/>
                </w:tcPr>
                <w:p w14:paraId="218179C9" w14:textId="77777777" w:rsidR="00014E6A" w:rsidRPr="000C1FB7" w:rsidRDefault="00014E6A" w:rsidP="00014E6A">
                  <w:pPr>
                    <w:rPr>
                      <w:rFonts w:ascii="Arial" w:hAnsi="Arial" w:cs="Arial"/>
                      <w:sz w:val="20"/>
                      <w:szCs w:val="20"/>
                    </w:rPr>
                  </w:pPr>
                  <w:r w:rsidRPr="000C1FB7">
                    <w:rPr>
                      <w:rFonts w:ascii="Arial" w:hAnsi="Arial" w:cs="Arial"/>
                      <w:sz w:val="20"/>
                      <w:szCs w:val="20"/>
                    </w:rPr>
                    <w:t xml:space="preserve">Staffing: </w:t>
                  </w:r>
                  <w:r>
                    <w:rPr>
                      <w:rFonts w:ascii="Arial" w:hAnsi="Arial" w:cs="Arial"/>
                      <w:sz w:val="20"/>
                      <w:szCs w:val="20"/>
                    </w:rPr>
                    <w:t>Compoundin</w:t>
                  </w:r>
                  <w:r w:rsidRPr="000C1FB7">
                    <w:rPr>
                      <w:rFonts w:ascii="Arial" w:hAnsi="Arial" w:cs="Arial"/>
                      <w:sz w:val="20"/>
                      <w:szCs w:val="20"/>
                    </w:rPr>
                    <w:t>g Team</w:t>
                  </w:r>
                </w:p>
              </w:tc>
              <w:tc>
                <w:tcPr>
                  <w:tcW w:w="440" w:type="dxa"/>
                  <w:shd w:val="clear" w:color="auto" w:fill="D0CECE" w:themeFill="background2" w:themeFillShade="E6"/>
                </w:tcPr>
                <w:p w14:paraId="7F29CC23" w14:textId="77777777" w:rsidR="00014E6A" w:rsidRPr="000C1FB7" w:rsidRDefault="00014E6A" w:rsidP="00014E6A">
                  <w:pPr>
                    <w:rPr>
                      <w:rFonts w:ascii="Arial" w:hAnsi="Arial" w:cs="Arial"/>
                      <w:sz w:val="20"/>
                      <w:szCs w:val="20"/>
                    </w:rPr>
                  </w:pPr>
                  <w:r w:rsidRPr="000C1FB7">
                    <w:rPr>
                      <w:rFonts w:ascii="Arial" w:hAnsi="Arial" w:cs="Arial"/>
                      <w:sz w:val="20"/>
                      <w:szCs w:val="20"/>
                    </w:rPr>
                    <w:t>12</w:t>
                  </w:r>
                </w:p>
              </w:tc>
              <w:tc>
                <w:tcPr>
                  <w:tcW w:w="2607" w:type="dxa"/>
                  <w:vAlign w:val="bottom"/>
                </w:tcPr>
                <w:p w14:paraId="01895CCB"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Workflow Management Systems</w:t>
                  </w:r>
                </w:p>
              </w:tc>
              <w:tc>
                <w:tcPr>
                  <w:tcW w:w="440" w:type="dxa"/>
                  <w:shd w:val="clear" w:color="auto" w:fill="D0CECE" w:themeFill="background2" w:themeFillShade="E6"/>
                </w:tcPr>
                <w:p w14:paraId="0DB997D0" w14:textId="77777777" w:rsidR="00014E6A" w:rsidRPr="000C1FB7" w:rsidRDefault="00014E6A" w:rsidP="00014E6A">
                  <w:pPr>
                    <w:rPr>
                      <w:rFonts w:ascii="Arial" w:hAnsi="Arial" w:cs="Arial"/>
                      <w:sz w:val="20"/>
                      <w:szCs w:val="20"/>
                    </w:rPr>
                  </w:pPr>
                  <w:r w:rsidRPr="000C1FB7">
                    <w:rPr>
                      <w:rFonts w:ascii="Arial" w:hAnsi="Arial" w:cs="Arial"/>
                      <w:sz w:val="20"/>
                      <w:szCs w:val="20"/>
                    </w:rPr>
                    <w:t>21</w:t>
                  </w:r>
                </w:p>
              </w:tc>
              <w:tc>
                <w:tcPr>
                  <w:tcW w:w="2622" w:type="dxa"/>
                  <w:vAlign w:val="bottom"/>
                </w:tcPr>
                <w:p w14:paraId="2401C5A8"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Telecommunications &amp; Network/</w:t>
                  </w:r>
                  <w:proofErr w:type="spellStart"/>
                  <w:r w:rsidRPr="000C1FB7">
                    <w:rPr>
                      <w:rFonts w:ascii="Arial" w:hAnsi="Arial" w:cs="Arial"/>
                      <w:color w:val="000000"/>
                      <w:sz w:val="20"/>
                      <w:szCs w:val="20"/>
                      <w:lang w:eastAsia="en-GB"/>
                    </w:rPr>
                    <w:t>WiFi</w:t>
                  </w:r>
                  <w:proofErr w:type="spellEnd"/>
                </w:p>
              </w:tc>
            </w:tr>
            <w:tr w:rsidR="00014E6A" w14:paraId="7539E712" w14:textId="77777777" w:rsidTr="00014E6A">
              <w:tc>
                <w:tcPr>
                  <w:tcW w:w="328" w:type="dxa"/>
                  <w:shd w:val="clear" w:color="auto" w:fill="D0CECE" w:themeFill="background2" w:themeFillShade="E6"/>
                </w:tcPr>
                <w:p w14:paraId="275A59EE" w14:textId="77777777" w:rsidR="00014E6A" w:rsidRPr="000C1FB7" w:rsidRDefault="00014E6A" w:rsidP="00014E6A">
                  <w:pPr>
                    <w:rPr>
                      <w:rFonts w:ascii="Arial" w:hAnsi="Arial" w:cs="Arial"/>
                      <w:sz w:val="20"/>
                      <w:szCs w:val="20"/>
                    </w:rPr>
                  </w:pPr>
                  <w:r w:rsidRPr="000C1FB7">
                    <w:rPr>
                      <w:rFonts w:ascii="Arial" w:hAnsi="Arial" w:cs="Arial"/>
                      <w:sz w:val="20"/>
                      <w:szCs w:val="20"/>
                    </w:rPr>
                    <w:t>4</w:t>
                  </w:r>
                </w:p>
              </w:tc>
              <w:tc>
                <w:tcPr>
                  <w:tcW w:w="2579" w:type="dxa"/>
                </w:tcPr>
                <w:p w14:paraId="5038BB7A" w14:textId="77777777" w:rsidR="00014E6A" w:rsidRPr="000C1FB7" w:rsidRDefault="00014E6A" w:rsidP="00014E6A">
                  <w:pPr>
                    <w:rPr>
                      <w:rFonts w:ascii="Arial" w:hAnsi="Arial" w:cs="Arial"/>
                      <w:sz w:val="20"/>
                      <w:szCs w:val="20"/>
                    </w:rPr>
                  </w:pPr>
                  <w:r w:rsidRPr="000C1FB7">
                    <w:rPr>
                      <w:rFonts w:ascii="Arial" w:hAnsi="Arial" w:cs="Arial"/>
                      <w:sz w:val="20"/>
                      <w:szCs w:val="20"/>
                    </w:rPr>
                    <w:t>Staffing: QA &amp; QC</w:t>
                  </w:r>
                </w:p>
              </w:tc>
              <w:tc>
                <w:tcPr>
                  <w:tcW w:w="440" w:type="dxa"/>
                  <w:shd w:val="clear" w:color="auto" w:fill="D0CECE" w:themeFill="background2" w:themeFillShade="E6"/>
                </w:tcPr>
                <w:p w14:paraId="2B7D241E" w14:textId="77777777" w:rsidR="00014E6A" w:rsidRPr="000C1FB7" w:rsidRDefault="00014E6A" w:rsidP="00014E6A">
                  <w:pPr>
                    <w:rPr>
                      <w:rFonts w:ascii="Arial" w:hAnsi="Arial" w:cs="Arial"/>
                      <w:sz w:val="20"/>
                      <w:szCs w:val="20"/>
                    </w:rPr>
                  </w:pPr>
                  <w:r w:rsidRPr="000C1FB7">
                    <w:rPr>
                      <w:rFonts w:ascii="Arial" w:hAnsi="Arial" w:cs="Arial"/>
                      <w:sz w:val="20"/>
                      <w:szCs w:val="20"/>
                    </w:rPr>
                    <w:t>13</w:t>
                  </w:r>
                </w:p>
              </w:tc>
              <w:tc>
                <w:tcPr>
                  <w:tcW w:w="2607" w:type="dxa"/>
                  <w:vAlign w:val="bottom"/>
                </w:tcPr>
                <w:p w14:paraId="7ADF62D8"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Compounding Equipment Maintenance</w:t>
                  </w:r>
                </w:p>
              </w:tc>
              <w:tc>
                <w:tcPr>
                  <w:tcW w:w="440" w:type="dxa"/>
                  <w:shd w:val="clear" w:color="auto" w:fill="D0CECE" w:themeFill="background2" w:themeFillShade="E6"/>
                </w:tcPr>
                <w:p w14:paraId="66DFF167" w14:textId="77777777" w:rsidR="00014E6A" w:rsidRPr="000C1FB7" w:rsidRDefault="00014E6A" w:rsidP="00014E6A">
                  <w:pPr>
                    <w:rPr>
                      <w:rFonts w:ascii="Arial" w:hAnsi="Arial" w:cs="Arial"/>
                      <w:sz w:val="20"/>
                      <w:szCs w:val="20"/>
                    </w:rPr>
                  </w:pPr>
                  <w:r w:rsidRPr="000C1FB7">
                    <w:rPr>
                      <w:rFonts w:ascii="Arial" w:hAnsi="Arial" w:cs="Arial"/>
                      <w:sz w:val="20"/>
                      <w:szCs w:val="20"/>
                    </w:rPr>
                    <w:t>22</w:t>
                  </w:r>
                </w:p>
              </w:tc>
              <w:tc>
                <w:tcPr>
                  <w:tcW w:w="2622" w:type="dxa"/>
                  <w:vAlign w:val="bottom"/>
                </w:tcPr>
                <w:p w14:paraId="383CDCDA"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 xml:space="preserve">Office Furniture </w:t>
                  </w:r>
                </w:p>
                <w:p w14:paraId="11F16845" w14:textId="77777777" w:rsidR="00014E6A" w:rsidRPr="000C1FB7" w:rsidRDefault="00014E6A" w:rsidP="00014E6A">
                  <w:pPr>
                    <w:rPr>
                      <w:rFonts w:ascii="Arial" w:hAnsi="Arial" w:cs="Arial"/>
                      <w:color w:val="000000"/>
                      <w:sz w:val="20"/>
                      <w:szCs w:val="20"/>
                      <w:lang w:eastAsia="en-GB"/>
                    </w:rPr>
                  </w:pPr>
                </w:p>
              </w:tc>
            </w:tr>
            <w:tr w:rsidR="00014E6A" w14:paraId="2EEE6CBD" w14:textId="77777777" w:rsidTr="00014E6A">
              <w:tc>
                <w:tcPr>
                  <w:tcW w:w="328" w:type="dxa"/>
                  <w:shd w:val="clear" w:color="auto" w:fill="D0CECE" w:themeFill="background2" w:themeFillShade="E6"/>
                </w:tcPr>
                <w:p w14:paraId="49628CBB" w14:textId="77777777" w:rsidR="00014E6A" w:rsidRPr="000C1FB7" w:rsidRDefault="00014E6A" w:rsidP="00014E6A">
                  <w:pPr>
                    <w:rPr>
                      <w:rFonts w:ascii="Arial" w:hAnsi="Arial" w:cs="Arial"/>
                      <w:sz w:val="20"/>
                      <w:szCs w:val="20"/>
                    </w:rPr>
                  </w:pPr>
                  <w:r w:rsidRPr="000C1FB7">
                    <w:rPr>
                      <w:rFonts w:ascii="Arial" w:hAnsi="Arial" w:cs="Arial"/>
                      <w:sz w:val="20"/>
                      <w:szCs w:val="20"/>
                    </w:rPr>
                    <w:t>5</w:t>
                  </w:r>
                </w:p>
              </w:tc>
              <w:tc>
                <w:tcPr>
                  <w:tcW w:w="2579" w:type="dxa"/>
                </w:tcPr>
                <w:p w14:paraId="64BDD10D" w14:textId="77777777" w:rsidR="00014E6A" w:rsidRPr="000C1FB7" w:rsidRDefault="00014E6A" w:rsidP="00014E6A">
                  <w:pPr>
                    <w:rPr>
                      <w:rFonts w:ascii="Arial" w:hAnsi="Arial" w:cs="Arial"/>
                      <w:sz w:val="20"/>
                      <w:szCs w:val="20"/>
                    </w:rPr>
                  </w:pPr>
                  <w:r w:rsidRPr="000C1FB7">
                    <w:rPr>
                      <w:rFonts w:ascii="Arial" w:hAnsi="Arial" w:cs="Arial"/>
                      <w:sz w:val="20"/>
                      <w:szCs w:val="20"/>
                    </w:rPr>
                    <w:t>Staff Training</w:t>
                  </w:r>
                </w:p>
              </w:tc>
              <w:tc>
                <w:tcPr>
                  <w:tcW w:w="440" w:type="dxa"/>
                  <w:shd w:val="clear" w:color="auto" w:fill="D0CECE" w:themeFill="background2" w:themeFillShade="E6"/>
                </w:tcPr>
                <w:p w14:paraId="6109C7DF" w14:textId="77777777" w:rsidR="00014E6A" w:rsidRPr="000C1FB7" w:rsidRDefault="00014E6A" w:rsidP="00014E6A">
                  <w:pPr>
                    <w:rPr>
                      <w:rFonts w:ascii="Arial" w:hAnsi="Arial" w:cs="Arial"/>
                      <w:sz w:val="20"/>
                      <w:szCs w:val="20"/>
                    </w:rPr>
                  </w:pPr>
                  <w:r w:rsidRPr="000C1FB7">
                    <w:rPr>
                      <w:rFonts w:ascii="Arial" w:hAnsi="Arial" w:cs="Arial"/>
                      <w:sz w:val="20"/>
                      <w:szCs w:val="20"/>
                    </w:rPr>
                    <w:t>14</w:t>
                  </w:r>
                </w:p>
              </w:tc>
              <w:tc>
                <w:tcPr>
                  <w:tcW w:w="2607" w:type="dxa"/>
                  <w:vAlign w:val="bottom"/>
                </w:tcPr>
                <w:p w14:paraId="4F45A248"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Clean Room Qualification Compliance</w:t>
                  </w:r>
                </w:p>
              </w:tc>
              <w:tc>
                <w:tcPr>
                  <w:tcW w:w="440" w:type="dxa"/>
                  <w:shd w:val="clear" w:color="auto" w:fill="D0CECE" w:themeFill="background2" w:themeFillShade="E6"/>
                </w:tcPr>
                <w:p w14:paraId="3D6F900E" w14:textId="77777777" w:rsidR="00014E6A" w:rsidRPr="000C1FB7" w:rsidRDefault="00014E6A" w:rsidP="00014E6A">
                  <w:pPr>
                    <w:rPr>
                      <w:rFonts w:ascii="Arial" w:hAnsi="Arial" w:cs="Arial"/>
                      <w:sz w:val="20"/>
                      <w:szCs w:val="20"/>
                    </w:rPr>
                  </w:pPr>
                  <w:r w:rsidRPr="000C1FB7">
                    <w:rPr>
                      <w:rFonts w:ascii="Arial" w:hAnsi="Arial" w:cs="Arial"/>
                      <w:sz w:val="20"/>
                      <w:szCs w:val="20"/>
                    </w:rPr>
                    <w:t>23</w:t>
                  </w:r>
                </w:p>
              </w:tc>
              <w:tc>
                <w:tcPr>
                  <w:tcW w:w="2622" w:type="dxa"/>
                  <w:vAlign w:val="bottom"/>
                </w:tcPr>
                <w:p w14:paraId="7BF63223"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Security, key holding, pest control</w:t>
                  </w:r>
                </w:p>
              </w:tc>
            </w:tr>
            <w:tr w:rsidR="00014E6A" w14:paraId="79D529C0" w14:textId="77777777" w:rsidTr="00014E6A">
              <w:tc>
                <w:tcPr>
                  <w:tcW w:w="328" w:type="dxa"/>
                  <w:shd w:val="clear" w:color="auto" w:fill="D0CECE" w:themeFill="background2" w:themeFillShade="E6"/>
                </w:tcPr>
                <w:p w14:paraId="0BCE6A9A" w14:textId="77777777" w:rsidR="00014E6A" w:rsidRPr="000C1FB7" w:rsidRDefault="00014E6A" w:rsidP="00014E6A">
                  <w:pPr>
                    <w:rPr>
                      <w:rFonts w:ascii="Arial" w:hAnsi="Arial" w:cs="Arial"/>
                      <w:sz w:val="20"/>
                      <w:szCs w:val="20"/>
                    </w:rPr>
                  </w:pPr>
                  <w:r w:rsidRPr="000C1FB7">
                    <w:rPr>
                      <w:rFonts w:ascii="Arial" w:hAnsi="Arial" w:cs="Arial"/>
                      <w:sz w:val="20"/>
                      <w:szCs w:val="20"/>
                    </w:rPr>
                    <w:t>6</w:t>
                  </w:r>
                </w:p>
              </w:tc>
              <w:tc>
                <w:tcPr>
                  <w:tcW w:w="2579" w:type="dxa"/>
                </w:tcPr>
                <w:p w14:paraId="08DC448E" w14:textId="77777777" w:rsidR="00014E6A" w:rsidRPr="000C1FB7" w:rsidRDefault="00014E6A" w:rsidP="00014E6A">
                  <w:pPr>
                    <w:rPr>
                      <w:rFonts w:ascii="Arial" w:hAnsi="Arial" w:cs="Arial"/>
                      <w:sz w:val="20"/>
                      <w:szCs w:val="20"/>
                    </w:rPr>
                  </w:pPr>
                  <w:r w:rsidRPr="000C1FB7">
                    <w:rPr>
                      <w:rFonts w:ascii="Arial" w:hAnsi="Arial" w:cs="Arial"/>
                      <w:sz w:val="20"/>
                      <w:szCs w:val="20"/>
                    </w:rPr>
                    <w:t>Clean Room Garments</w:t>
                  </w:r>
                </w:p>
              </w:tc>
              <w:tc>
                <w:tcPr>
                  <w:tcW w:w="440" w:type="dxa"/>
                  <w:shd w:val="clear" w:color="auto" w:fill="D0CECE" w:themeFill="background2" w:themeFillShade="E6"/>
                </w:tcPr>
                <w:p w14:paraId="053EAE51" w14:textId="77777777" w:rsidR="00014E6A" w:rsidRPr="000C1FB7" w:rsidRDefault="00014E6A" w:rsidP="00014E6A">
                  <w:pPr>
                    <w:rPr>
                      <w:rFonts w:ascii="Arial" w:hAnsi="Arial" w:cs="Arial"/>
                      <w:sz w:val="20"/>
                      <w:szCs w:val="20"/>
                    </w:rPr>
                  </w:pPr>
                  <w:r w:rsidRPr="000C1FB7">
                    <w:rPr>
                      <w:rFonts w:ascii="Arial" w:hAnsi="Arial" w:cs="Arial"/>
                      <w:sz w:val="20"/>
                      <w:szCs w:val="20"/>
                    </w:rPr>
                    <w:t>15</w:t>
                  </w:r>
                </w:p>
              </w:tc>
              <w:tc>
                <w:tcPr>
                  <w:tcW w:w="2607" w:type="dxa"/>
                  <w:vAlign w:val="bottom"/>
                </w:tcPr>
                <w:p w14:paraId="50B20BC7"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 xml:space="preserve">Onsite Environmental monitoring </w:t>
                  </w:r>
                </w:p>
              </w:tc>
              <w:tc>
                <w:tcPr>
                  <w:tcW w:w="440" w:type="dxa"/>
                  <w:shd w:val="clear" w:color="auto" w:fill="D0CECE" w:themeFill="background2" w:themeFillShade="E6"/>
                </w:tcPr>
                <w:p w14:paraId="597AAD87" w14:textId="77777777" w:rsidR="00014E6A" w:rsidRPr="000C1FB7" w:rsidRDefault="00014E6A" w:rsidP="00014E6A">
                  <w:pPr>
                    <w:rPr>
                      <w:rFonts w:ascii="Arial" w:hAnsi="Arial" w:cs="Arial"/>
                      <w:sz w:val="20"/>
                      <w:szCs w:val="20"/>
                    </w:rPr>
                  </w:pPr>
                  <w:r w:rsidRPr="000C1FB7">
                    <w:rPr>
                      <w:rFonts w:ascii="Arial" w:hAnsi="Arial" w:cs="Arial"/>
                      <w:sz w:val="20"/>
                      <w:szCs w:val="20"/>
                    </w:rPr>
                    <w:t>24</w:t>
                  </w:r>
                </w:p>
              </w:tc>
              <w:tc>
                <w:tcPr>
                  <w:tcW w:w="2622" w:type="dxa"/>
                  <w:vAlign w:val="bottom"/>
                </w:tcPr>
                <w:p w14:paraId="526004E2"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Stores</w:t>
                  </w:r>
                </w:p>
                <w:p w14:paraId="48A84112" w14:textId="77777777" w:rsidR="00014E6A" w:rsidRPr="000C1FB7" w:rsidRDefault="00014E6A" w:rsidP="00014E6A">
                  <w:pPr>
                    <w:rPr>
                      <w:rFonts w:ascii="Arial" w:hAnsi="Arial" w:cs="Arial"/>
                      <w:color w:val="000000"/>
                      <w:sz w:val="20"/>
                      <w:szCs w:val="20"/>
                      <w:lang w:eastAsia="en-GB"/>
                    </w:rPr>
                  </w:pPr>
                </w:p>
              </w:tc>
            </w:tr>
            <w:tr w:rsidR="00014E6A" w14:paraId="0DEA5323" w14:textId="77777777" w:rsidTr="00014E6A">
              <w:tc>
                <w:tcPr>
                  <w:tcW w:w="328" w:type="dxa"/>
                  <w:shd w:val="clear" w:color="auto" w:fill="D0CECE" w:themeFill="background2" w:themeFillShade="E6"/>
                </w:tcPr>
                <w:p w14:paraId="01AF9F45" w14:textId="77777777" w:rsidR="00014E6A" w:rsidRPr="000C1FB7" w:rsidRDefault="00014E6A" w:rsidP="00014E6A">
                  <w:pPr>
                    <w:rPr>
                      <w:rFonts w:ascii="Arial" w:hAnsi="Arial" w:cs="Arial"/>
                      <w:sz w:val="20"/>
                      <w:szCs w:val="20"/>
                    </w:rPr>
                  </w:pPr>
                  <w:r w:rsidRPr="000C1FB7">
                    <w:rPr>
                      <w:rFonts w:ascii="Arial" w:hAnsi="Arial" w:cs="Arial"/>
                      <w:sz w:val="20"/>
                      <w:szCs w:val="20"/>
                    </w:rPr>
                    <w:t>7</w:t>
                  </w:r>
                </w:p>
              </w:tc>
              <w:tc>
                <w:tcPr>
                  <w:tcW w:w="2579" w:type="dxa"/>
                </w:tcPr>
                <w:p w14:paraId="497DB890" w14:textId="77777777" w:rsidR="00014E6A" w:rsidRPr="000C1FB7" w:rsidRDefault="00014E6A" w:rsidP="00014E6A">
                  <w:pPr>
                    <w:rPr>
                      <w:rFonts w:ascii="Arial" w:hAnsi="Arial" w:cs="Arial"/>
                      <w:sz w:val="20"/>
                      <w:szCs w:val="20"/>
                    </w:rPr>
                  </w:pPr>
                  <w:r w:rsidRPr="000C1FB7">
                    <w:rPr>
                      <w:rFonts w:ascii="Arial" w:hAnsi="Arial" w:cs="Arial"/>
                      <w:sz w:val="20"/>
                      <w:szCs w:val="20"/>
                    </w:rPr>
                    <w:t>Purchasing Medicines for Compounding</w:t>
                  </w:r>
                </w:p>
              </w:tc>
              <w:tc>
                <w:tcPr>
                  <w:tcW w:w="440" w:type="dxa"/>
                  <w:shd w:val="clear" w:color="auto" w:fill="D0CECE" w:themeFill="background2" w:themeFillShade="E6"/>
                </w:tcPr>
                <w:p w14:paraId="771E4361" w14:textId="77777777" w:rsidR="00014E6A" w:rsidRPr="000C1FB7" w:rsidRDefault="00014E6A" w:rsidP="00014E6A">
                  <w:pPr>
                    <w:rPr>
                      <w:rFonts w:ascii="Arial" w:hAnsi="Arial" w:cs="Arial"/>
                      <w:sz w:val="20"/>
                      <w:szCs w:val="20"/>
                    </w:rPr>
                  </w:pPr>
                  <w:r w:rsidRPr="000C1FB7">
                    <w:rPr>
                      <w:rFonts w:ascii="Arial" w:hAnsi="Arial" w:cs="Arial"/>
                      <w:sz w:val="20"/>
                      <w:szCs w:val="20"/>
                    </w:rPr>
                    <w:t>16</w:t>
                  </w:r>
                </w:p>
              </w:tc>
              <w:tc>
                <w:tcPr>
                  <w:tcW w:w="2607" w:type="dxa"/>
                  <w:vAlign w:val="bottom"/>
                </w:tcPr>
                <w:p w14:paraId="5F0BD3A0"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Remote Environmental monitoring</w:t>
                  </w:r>
                </w:p>
              </w:tc>
              <w:tc>
                <w:tcPr>
                  <w:tcW w:w="440" w:type="dxa"/>
                  <w:shd w:val="clear" w:color="auto" w:fill="D0CECE" w:themeFill="background2" w:themeFillShade="E6"/>
                </w:tcPr>
                <w:p w14:paraId="63C296D6" w14:textId="77777777" w:rsidR="00014E6A" w:rsidRPr="000C1FB7" w:rsidRDefault="00014E6A" w:rsidP="00014E6A">
                  <w:pPr>
                    <w:rPr>
                      <w:rFonts w:ascii="Arial" w:hAnsi="Arial" w:cs="Arial"/>
                      <w:sz w:val="20"/>
                      <w:szCs w:val="20"/>
                    </w:rPr>
                  </w:pPr>
                  <w:r w:rsidRPr="000C1FB7">
                    <w:rPr>
                      <w:rFonts w:ascii="Arial" w:hAnsi="Arial" w:cs="Arial"/>
                      <w:sz w:val="20"/>
                      <w:szCs w:val="20"/>
                    </w:rPr>
                    <w:t>25</w:t>
                  </w:r>
                </w:p>
              </w:tc>
              <w:tc>
                <w:tcPr>
                  <w:tcW w:w="2622" w:type="dxa"/>
                  <w:vAlign w:val="bottom"/>
                </w:tcPr>
                <w:p w14:paraId="3B21774B"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Temperature controlled logistics</w:t>
                  </w:r>
                </w:p>
              </w:tc>
            </w:tr>
            <w:tr w:rsidR="00014E6A" w14:paraId="17F9737D" w14:textId="77777777" w:rsidTr="00014E6A">
              <w:tc>
                <w:tcPr>
                  <w:tcW w:w="328" w:type="dxa"/>
                  <w:shd w:val="clear" w:color="auto" w:fill="D0CECE" w:themeFill="background2" w:themeFillShade="E6"/>
                </w:tcPr>
                <w:p w14:paraId="718425DA" w14:textId="77777777" w:rsidR="00014E6A" w:rsidRPr="000C1FB7" w:rsidRDefault="00014E6A" w:rsidP="00014E6A">
                  <w:pPr>
                    <w:rPr>
                      <w:rFonts w:ascii="Arial" w:hAnsi="Arial" w:cs="Arial"/>
                      <w:sz w:val="20"/>
                      <w:szCs w:val="20"/>
                    </w:rPr>
                  </w:pPr>
                  <w:r w:rsidRPr="000C1FB7">
                    <w:rPr>
                      <w:rFonts w:ascii="Arial" w:hAnsi="Arial" w:cs="Arial"/>
                      <w:sz w:val="20"/>
                      <w:szCs w:val="20"/>
                    </w:rPr>
                    <w:t>8</w:t>
                  </w:r>
                </w:p>
              </w:tc>
              <w:tc>
                <w:tcPr>
                  <w:tcW w:w="2579" w:type="dxa"/>
                </w:tcPr>
                <w:p w14:paraId="75AD089D" w14:textId="77777777" w:rsidR="00014E6A" w:rsidRPr="000C1FB7" w:rsidRDefault="00014E6A" w:rsidP="00014E6A">
                  <w:pPr>
                    <w:rPr>
                      <w:rFonts w:ascii="Arial" w:hAnsi="Arial" w:cs="Arial"/>
                      <w:sz w:val="20"/>
                      <w:szCs w:val="20"/>
                    </w:rPr>
                  </w:pPr>
                  <w:r w:rsidRPr="000C1FB7">
                    <w:rPr>
                      <w:rFonts w:ascii="Arial" w:hAnsi="Arial" w:cs="Arial"/>
                      <w:sz w:val="20"/>
                      <w:szCs w:val="20"/>
                    </w:rPr>
                    <w:t>Consumables</w:t>
                  </w:r>
                </w:p>
              </w:tc>
              <w:tc>
                <w:tcPr>
                  <w:tcW w:w="440" w:type="dxa"/>
                  <w:shd w:val="clear" w:color="auto" w:fill="D0CECE" w:themeFill="background2" w:themeFillShade="E6"/>
                </w:tcPr>
                <w:p w14:paraId="0A3068F2" w14:textId="77777777" w:rsidR="00014E6A" w:rsidRPr="000C1FB7" w:rsidRDefault="00014E6A" w:rsidP="00014E6A">
                  <w:pPr>
                    <w:rPr>
                      <w:rFonts w:ascii="Arial" w:hAnsi="Arial" w:cs="Arial"/>
                      <w:sz w:val="20"/>
                      <w:szCs w:val="20"/>
                    </w:rPr>
                  </w:pPr>
                  <w:r w:rsidRPr="000C1FB7">
                    <w:rPr>
                      <w:rFonts w:ascii="Arial" w:hAnsi="Arial" w:cs="Arial"/>
                      <w:sz w:val="20"/>
                      <w:szCs w:val="20"/>
                    </w:rPr>
                    <w:t>17</w:t>
                  </w:r>
                </w:p>
              </w:tc>
              <w:tc>
                <w:tcPr>
                  <w:tcW w:w="2607" w:type="dxa"/>
                  <w:vAlign w:val="bottom"/>
                </w:tcPr>
                <w:p w14:paraId="7E36D3C4"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Hard FM, Building and Plant Maintenance</w:t>
                  </w:r>
                </w:p>
              </w:tc>
              <w:tc>
                <w:tcPr>
                  <w:tcW w:w="440" w:type="dxa"/>
                  <w:shd w:val="clear" w:color="auto" w:fill="D0CECE" w:themeFill="background2" w:themeFillShade="E6"/>
                </w:tcPr>
                <w:p w14:paraId="18670DD3" w14:textId="77777777" w:rsidR="00014E6A" w:rsidRPr="000C1FB7" w:rsidRDefault="00014E6A" w:rsidP="00014E6A">
                  <w:pPr>
                    <w:rPr>
                      <w:rFonts w:ascii="Arial" w:hAnsi="Arial" w:cs="Arial"/>
                      <w:sz w:val="20"/>
                      <w:szCs w:val="20"/>
                    </w:rPr>
                  </w:pPr>
                  <w:r w:rsidRPr="000C1FB7">
                    <w:rPr>
                      <w:rFonts w:ascii="Arial" w:hAnsi="Arial" w:cs="Arial"/>
                      <w:sz w:val="20"/>
                      <w:szCs w:val="20"/>
                    </w:rPr>
                    <w:t>26</w:t>
                  </w:r>
                </w:p>
              </w:tc>
              <w:tc>
                <w:tcPr>
                  <w:tcW w:w="2622" w:type="dxa"/>
                  <w:vAlign w:val="bottom"/>
                </w:tcPr>
                <w:p w14:paraId="448A28CD"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Innovation and R&amp;D</w:t>
                  </w:r>
                </w:p>
                <w:p w14:paraId="034C0F73" w14:textId="77777777" w:rsidR="00014E6A" w:rsidRPr="000C1FB7" w:rsidRDefault="00014E6A" w:rsidP="00014E6A">
                  <w:pPr>
                    <w:rPr>
                      <w:rFonts w:ascii="Arial" w:hAnsi="Arial" w:cs="Arial"/>
                      <w:color w:val="000000"/>
                      <w:sz w:val="20"/>
                      <w:szCs w:val="20"/>
                      <w:lang w:eastAsia="en-GB"/>
                    </w:rPr>
                  </w:pPr>
                </w:p>
              </w:tc>
            </w:tr>
            <w:tr w:rsidR="00014E6A" w14:paraId="163B349C" w14:textId="77777777" w:rsidTr="00014E6A">
              <w:tc>
                <w:tcPr>
                  <w:tcW w:w="328" w:type="dxa"/>
                  <w:shd w:val="clear" w:color="auto" w:fill="D0CECE" w:themeFill="background2" w:themeFillShade="E6"/>
                </w:tcPr>
                <w:p w14:paraId="57D04B8B" w14:textId="77777777" w:rsidR="00014E6A" w:rsidRPr="000C1FB7" w:rsidRDefault="00014E6A" w:rsidP="00014E6A">
                  <w:pPr>
                    <w:rPr>
                      <w:rFonts w:ascii="Arial" w:hAnsi="Arial" w:cs="Arial"/>
                      <w:sz w:val="20"/>
                      <w:szCs w:val="20"/>
                    </w:rPr>
                  </w:pPr>
                  <w:r w:rsidRPr="000C1FB7">
                    <w:rPr>
                      <w:rFonts w:ascii="Arial" w:hAnsi="Arial" w:cs="Arial"/>
                      <w:sz w:val="20"/>
                      <w:szCs w:val="20"/>
                    </w:rPr>
                    <w:t>9</w:t>
                  </w:r>
                </w:p>
              </w:tc>
              <w:tc>
                <w:tcPr>
                  <w:tcW w:w="2579" w:type="dxa"/>
                </w:tcPr>
                <w:p w14:paraId="6CEEE8C3" w14:textId="77777777" w:rsidR="00014E6A" w:rsidRPr="000C1FB7" w:rsidRDefault="00014E6A" w:rsidP="00014E6A">
                  <w:pPr>
                    <w:rPr>
                      <w:rFonts w:ascii="Arial" w:hAnsi="Arial" w:cs="Arial"/>
                      <w:sz w:val="20"/>
                      <w:szCs w:val="20"/>
                    </w:rPr>
                  </w:pPr>
                  <w:r w:rsidRPr="000C1FB7">
                    <w:rPr>
                      <w:rFonts w:ascii="Arial" w:hAnsi="Arial" w:cs="Arial"/>
                      <w:sz w:val="20"/>
                      <w:szCs w:val="20"/>
                    </w:rPr>
                    <w:t>Cleaning and Disinfection Materials</w:t>
                  </w:r>
                </w:p>
              </w:tc>
              <w:tc>
                <w:tcPr>
                  <w:tcW w:w="440" w:type="dxa"/>
                  <w:shd w:val="clear" w:color="auto" w:fill="D0CECE" w:themeFill="background2" w:themeFillShade="E6"/>
                </w:tcPr>
                <w:p w14:paraId="246475CE" w14:textId="77777777" w:rsidR="00014E6A" w:rsidRPr="000C1FB7" w:rsidRDefault="00014E6A" w:rsidP="00014E6A">
                  <w:pPr>
                    <w:rPr>
                      <w:rFonts w:ascii="Arial" w:hAnsi="Arial" w:cs="Arial"/>
                      <w:sz w:val="20"/>
                      <w:szCs w:val="20"/>
                    </w:rPr>
                  </w:pPr>
                  <w:r w:rsidRPr="000C1FB7">
                    <w:rPr>
                      <w:rFonts w:ascii="Arial" w:hAnsi="Arial" w:cs="Arial"/>
                      <w:sz w:val="20"/>
                      <w:szCs w:val="20"/>
                    </w:rPr>
                    <w:t>18</w:t>
                  </w:r>
                </w:p>
              </w:tc>
              <w:tc>
                <w:tcPr>
                  <w:tcW w:w="2607" w:type="dxa"/>
                  <w:vAlign w:val="bottom"/>
                </w:tcPr>
                <w:p w14:paraId="3D082824"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Clinical and General Waste Disposal</w:t>
                  </w:r>
                </w:p>
              </w:tc>
              <w:tc>
                <w:tcPr>
                  <w:tcW w:w="440" w:type="dxa"/>
                  <w:shd w:val="clear" w:color="auto" w:fill="D0CECE" w:themeFill="background2" w:themeFillShade="E6"/>
                </w:tcPr>
                <w:p w14:paraId="7CF8D1C7" w14:textId="77777777" w:rsidR="00014E6A" w:rsidRPr="000C1FB7" w:rsidRDefault="00014E6A" w:rsidP="00014E6A">
                  <w:pPr>
                    <w:rPr>
                      <w:rFonts w:ascii="Arial" w:hAnsi="Arial" w:cs="Arial"/>
                      <w:sz w:val="20"/>
                      <w:szCs w:val="20"/>
                    </w:rPr>
                  </w:pPr>
                  <w:r w:rsidRPr="000C1FB7">
                    <w:rPr>
                      <w:rFonts w:ascii="Arial" w:hAnsi="Arial" w:cs="Arial"/>
                      <w:sz w:val="20"/>
                      <w:szCs w:val="20"/>
                    </w:rPr>
                    <w:t>27</w:t>
                  </w:r>
                </w:p>
              </w:tc>
              <w:tc>
                <w:tcPr>
                  <w:tcW w:w="2622" w:type="dxa"/>
                  <w:vAlign w:val="bottom"/>
                </w:tcPr>
                <w:p w14:paraId="7094C44A" w14:textId="77777777" w:rsidR="00014E6A" w:rsidRPr="000C1FB7" w:rsidRDefault="00014E6A" w:rsidP="00014E6A">
                  <w:pPr>
                    <w:rPr>
                      <w:rFonts w:ascii="Arial" w:hAnsi="Arial" w:cs="Arial"/>
                      <w:color w:val="000000"/>
                      <w:sz w:val="20"/>
                      <w:szCs w:val="20"/>
                      <w:lang w:eastAsia="en-GB"/>
                    </w:rPr>
                  </w:pPr>
                  <w:r w:rsidRPr="000C1FB7">
                    <w:rPr>
                      <w:rFonts w:ascii="Arial" w:hAnsi="Arial" w:cs="Arial"/>
                      <w:color w:val="000000"/>
                      <w:sz w:val="20"/>
                      <w:szCs w:val="20"/>
                      <w:lang w:eastAsia="en-GB"/>
                    </w:rPr>
                    <w:t>Sales and Marketing to other hospitals</w:t>
                  </w:r>
                </w:p>
              </w:tc>
            </w:tr>
          </w:tbl>
          <w:p w14:paraId="27AD760C" w14:textId="44967AFB" w:rsidR="007033AD" w:rsidRDefault="007033AD" w:rsidP="00ED2AA3">
            <w:pPr>
              <w:pStyle w:val="ListParagraph"/>
              <w:ind w:left="0"/>
              <w:jc w:val="both"/>
              <w:rPr>
                <w:rFonts w:ascii="Arial" w:hAnsi="Arial" w:cs="Arial"/>
                <w:sz w:val="22"/>
                <w:szCs w:val="22"/>
              </w:rPr>
            </w:pPr>
          </w:p>
          <w:p w14:paraId="3FC4AF21" w14:textId="77777777" w:rsidR="003375FC" w:rsidRDefault="003375FC" w:rsidP="003A20DC">
            <w:pPr>
              <w:jc w:val="both"/>
              <w:rPr>
                <w:rFonts w:ascii="Arial" w:hAnsi="Arial" w:cs="Arial"/>
                <w:b/>
                <w:noProof/>
                <w:sz w:val="22"/>
                <w:szCs w:val="22"/>
                <w:lang w:eastAsia="en-GB"/>
              </w:rPr>
            </w:pPr>
          </w:p>
          <w:p w14:paraId="5F37CD58" w14:textId="443BA8BA" w:rsidR="003A20DC" w:rsidRDefault="003A20DC" w:rsidP="003A20DC">
            <w:pPr>
              <w:jc w:val="both"/>
              <w:rPr>
                <w:rFonts w:ascii="Arial" w:hAnsi="Arial" w:cs="Arial"/>
                <w:b/>
                <w:noProof/>
                <w:sz w:val="22"/>
                <w:szCs w:val="22"/>
                <w:lang w:eastAsia="en-GB"/>
              </w:rPr>
            </w:pPr>
            <w:r>
              <w:rPr>
                <w:rFonts w:ascii="Arial" w:hAnsi="Arial" w:cs="Arial"/>
                <w:b/>
                <w:noProof/>
                <w:sz w:val="22"/>
                <w:szCs w:val="22"/>
                <w:lang w:eastAsia="en-GB"/>
              </w:rPr>
              <w:t>2</w:t>
            </w:r>
            <w:r w:rsidRPr="00263787">
              <w:rPr>
                <w:rFonts w:ascii="Arial" w:hAnsi="Arial" w:cs="Arial"/>
                <w:b/>
                <w:noProof/>
                <w:sz w:val="22"/>
                <w:szCs w:val="22"/>
                <w:lang w:eastAsia="en-GB"/>
              </w:rPr>
              <w:t>.</w:t>
            </w:r>
            <w:r>
              <w:rPr>
                <w:rFonts w:ascii="Arial" w:hAnsi="Arial" w:cs="Arial"/>
                <w:b/>
                <w:noProof/>
                <w:sz w:val="22"/>
                <w:szCs w:val="22"/>
                <w:lang w:eastAsia="en-GB"/>
              </w:rPr>
              <w:t>4</w:t>
            </w:r>
            <w:r w:rsidRPr="00263787">
              <w:rPr>
                <w:rFonts w:ascii="Arial" w:hAnsi="Arial" w:cs="Arial"/>
                <w:b/>
                <w:noProof/>
                <w:sz w:val="22"/>
                <w:szCs w:val="22"/>
                <w:lang w:eastAsia="en-GB"/>
              </w:rPr>
              <w:t xml:space="preserve"> </w:t>
            </w:r>
            <w:r>
              <w:rPr>
                <w:rFonts w:ascii="Arial" w:hAnsi="Arial" w:cs="Arial"/>
                <w:b/>
                <w:noProof/>
                <w:sz w:val="22"/>
                <w:szCs w:val="22"/>
                <w:lang w:eastAsia="en-GB"/>
              </w:rPr>
              <w:t>Proposed Commercial Model</w:t>
            </w:r>
          </w:p>
          <w:p w14:paraId="06738880" w14:textId="77777777" w:rsidR="003A20DC" w:rsidRDefault="003A20DC" w:rsidP="003A20DC">
            <w:pPr>
              <w:jc w:val="both"/>
              <w:rPr>
                <w:rFonts w:ascii="Arial" w:hAnsi="Arial" w:cs="Arial"/>
                <w:b/>
                <w:noProof/>
                <w:sz w:val="22"/>
                <w:szCs w:val="22"/>
                <w:lang w:eastAsia="en-GB"/>
              </w:rPr>
            </w:pPr>
          </w:p>
          <w:p w14:paraId="4670378A" w14:textId="391017EC" w:rsidR="003A20DC" w:rsidRDefault="003A20DC" w:rsidP="003A20DC">
            <w:pPr>
              <w:pStyle w:val="ListParagraph"/>
              <w:ind w:left="0"/>
              <w:jc w:val="both"/>
              <w:rPr>
                <w:rFonts w:ascii="Arial" w:hAnsi="Arial" w:cs="Arial"/>
                <w:sz w:val="22"/>
                <w:szCs w:val="22"/>
              </w:rPr>
            </w:pPr>
            <w:r w:rsidRPr="003A20DC">
              <w:rPr>
                <w:rFonts w:ascii="Arial" w:hAnsi="Arial" w:cs="Arial"/>
                <w:sz w:val="22"/>
                <w:szCs w:val="22"/>
              </w:rPr>
              <w:lastRenderedPageBreak/>
              <w:t>GSTT propose to use a Managed Service Agreement (MSA) contract form for this service. The key terms of our MSA agreements include:</w:t>
            </w:r>
          </w:p>
          <w:p w14:paraId="397280E4" w14:textId="77777777" w:rsidR="003A20DC" w:rsidRPr="003A20DC" w:rsidRDefault="003A20DC" w:rsidP="003A20DC">
            <w:pPr>
              <w:pStyle w:val="ListParagraph"/>
              <w:ind w:left="0"/>
              <w:jc w:val="both"/>
              <w:rPr>
                <w:rFonts w:ascii="Arial" w:hAnsi="Arial" w:cs="Arial"/>
                <w:sz w:val="22"/>
                <w:szCs w:val="22"/>
              </w:rPr>
            </w:pPr>
          </w:p>
          <w:p w14:paraId="5A0F72A3" w14:textId="78C78198" w:rsidR="003A20DC" w:rsidRDefault="003A20DC" w:rsidP="003A20DC">
            <w:pPr>
              <w:pStyle w:val="ListParagraph"/>
              <w:ind w:left="0"/>
              <w:jc w:val="both"/>
              <w:rPr>
                <w:rFonts w:ascii="Arial" w:hAnsi="Arial" w:cs="Arial"/>
                <w:sz w:val="22"/>
                <w:szCs w:val="22"/>
              </w:rPr>
            </w:pPr>
            <w:r w:rsidRPr="003A20DC">
              <w:rPr>
                <w:rFonts w:ascii="Arial" w:hAnsi="Arial" w:cs="Arial"/>
                <w:sz w:val="22"/>
                <w:szCs w:val="22"/>
              </w:rPr>
              <w:t>•</w:t>
            </w:r>
            <w:r w:rsidRPr="003A20DC">
              <w:rPr>
                <w:rFonts w:ascii="Arial" w:hAnsi="Arial" w:cs="Arial"/>
                <w:sz w:val="22"/>
                <w:szCs w:val="22"/>
              </w:rPr>
              <w:tab/>
              <w:t>Payment for services based on activity with no minimum activity guarantees</w:t>
            </w:r>
          </w:p>
          <w:p w14:paraId="18C38B19" w14:textId="77777777" w:rsidR="003A20DC" w:rsidRPr="003A20DC" w:rsidRDefault="003A20DC" w:rsidP="003A20DC">
            <w:pPr>
              <w:pStyle w:val="ListParagraph"/>
              <w:ind w:left="0"/>
              <w:jc w:val="both"/>
              <w:rPr>
                <w:rFonts w:ascii="Arial" w:hAnsi="Arial" w:cs="Arial"/>
                <w:sz w:val="22"/>
                <w:szCs w:val="22"/>
              </w:rPr>
            </w:pPr>
          </w:p>
          <w:p w14:paraId="5D0813AB" w14:textId="77777777" w:rsidR="00C9204E" w:rsidRDefault="003A20DC" w:rsidP="003A20DC">
            <w:pPr>
              <w:pStyle w:val="ListParagraph"/>
              <w:ind w:left="0"/>
              <w:rPr>
                <w:rFonts w:ascii="Arial" w:hAnsi="Arial" w:cs="Arial"/>
                <w:sz w:val="22"/>
                <w:szCs w:val="22"/>
              </w:rPr>
            </w:pPr>
            <w:r w:rsidRPr="003A20DC">
              <w:rPr>
                <w:rFonts w:ascii="Arial" w:hAnsi="Arial" w:cs="Arial"/>
                <w:sz w:val="22"/>
                <w:szCs w:val="22"/>
              </w:rPr>
              <w:t>•</w:t>
            </w:r>
            <w:r w:rsidRPr="003A20DC">
              <w:rPr>
                <w:rFonts w:ascii="Arial" w:hAnsi="Arial" w:cs="Arial"/>
                <w:sz w:val="22"/>
                <w:szCs w:val="22"/>
              </w:rPr>
              <w:tab/>
              <w:t xml:space="preserve">Any capital to be provided by the MSA partner with no upfront capital payments with the </w:t>
            </w:r>
          </w:p>
          <w:p w14:paraId="1DADB853" w14:textId="0A9DEA11" w:rsidR="003A20DC" w:rsidRDefault="00C9204E" w:rsidP="003A20DC">
            <w:pPr>
              <w:pStyle w:val="ListParagraph"/>
              <w:ind w:left="0"/>
              <w:rPr>
                <w:rFonts w:ascii="Arial" w:hAnsi="Arial" w:cs="Arial"/>
                <w:sz w:val="22"/>
                <w:szCs w:val="22"/>
              </w:rPr>
            </w:pPr>
            <w:r>
              <w:rPr>
                <w:rFonts w:ascii="Arial" w:hAnsi="Arial" w:cs="Arial"/>
                <w:sz w:val="22"/>
                <w:szCs w:val="22"/>
              </w:rPr>
              <w:t xml:space="preserve">            </w:t>
            </w:r>
            <w:r w:rsidR="003A20DC" w:rsidRPr="003A20DC">
              <w:rPr>
                <w:rFonts w:ascii="Arial" w:hAnsi="Arial" w:cs="Arial"/>
                <w:sz w:val="22"/>
                <w:szCs w:val="22"/>
              </w:rPr>
              <w:t>Trust paying back the capital investment through service revenues</w:t>
            </w:r>
          </w:p>
          <w:p w14:paraId="6773727F" w14:textId="77777777" w:rsidR="003A20DC" w:rsidRPr="003A20DC" w:rsidRDefault="003A20DC" w:rsidP="003A20DC">
            <w:pPr>
              <w:pStyle w:val="ListParagraph"/>
              <w:ind w:left="0"/>
              <w:jc w:val="both"/>
              <w:rPr>
                <w:rFonts w:ascii="Arial" w:hAnsi="Arial" w:cs="Arial"/>
                <w:sz w:val="22"/>
                <w:szCs w:val="22"/>
              </w:rPr>
            </w:pPr>
          </w:p>
          <w:p w14:paraId="6A15BF0C" w14:textId="77777777" w:rsidR="00C9204E" w:rsidRDefault="003A20DC" w:rsidP="003A20DC">
            <w:pPr>
              <w:pStyle w:val="ListParagraph"/>
              <w:ind w:left="0"/>
              <w:jc w:val="both"/>
              <w:rPr>
                <w:rFonts w:ascii="Arial" w:hAnsi="Arial" w:cs="Arial"/>
                <w:sz w:val="22"/>
                <w:szCs w:val="22"/>
              </w:rPr>
            </w:pPr>
            <w:r w:rsidRPr="003A20DC">
              <w:rPr>
                <w:rFonts w:ascii="Arial" w:hAnsi="Arial" w:cs="Arial"/>
                <w:sz w:val="22"/>
                <w:szCs w:val="22"/>
              </w:rPr>
              <w:t>•</w:t>
            </w:r>
            <w:r w:rsidRPr="003A20DC">
              <w:rPr>
                <w:rFonts w:ascii="Arial" w:hAnsi="Arial" w:cs="Arial"/>
                <w:sz w:val="22"/>
                <w:szCs w:val="22"/>
              </w:rPr>
              <w:tab/>
              <w:t>Managed Service Provider takes the risk of under expected activity volumes and GSTT</w:t>
            </w:r>
          </w:p>
          <w:p w14:paraId="2C850B37" w14:textId="270B0EFC" w:rsidR="003A20DC" w:rsidRDefault="00C9204E" w:rsidP="003A20DC">
            <w:pPr>
              <w:pStyle w:val="ListParagraph"/>
              <w:ind w:left="0"/>
              <w:jc w:val="both"/>
              <w:rPr>
                <w:rFonts w:ascii="Arial" w:hAnsi="Arial" w:cs="Arial"/>
                <w:sz w:val="22"/>
                <w:szCs w:val="22"/>
              </w:rPr>
            </w:pPr>
            <w:r>
              <w:rPr>
                <w:rFonts w:ascii="Arial" w:hAnsi="Arial" w:cs="Arial"/>
                <w:sz w:val="22"/>
                <w:szCs w:val="22"/>
              </w:rPr>
              <w:t xml:space="preserve">           </w:t>
            </w:r>
            <w:r w:rsidR="003A20DC" w:rsidRPr="003A20DC">
              <w:rPr>
                <w:rFonts w:ascii="Arial" w:hAnsi="Arial" w:cs="Arial"/>
                <w:sz w:val="22"/>
                <w:szCs w:val="22"/>
              </w:rPr>
              <w:t xml:space="preserve"> takes the risk of over expected activity volumes </w:t>
            </w:r>
          </w:p>
          <w:p w14:paraId="35A4F45A" w14:textId="77777777" w:rsidR="003A20DC" w:rsidRPr="003A20DC" w:rsidRDefault="003A20DC" w:rsidP="003A20DC">
            <w:pPr>
              <w:pStyle w:val="ListParagraph"/>
              <w:ind w:left="0"/>
              <w:jc w:val="both"/>
              <w:rPr>
                <w:rFonts w:ascii="Arial" w:hAnsi="Arial" w:cs="Arial"/>
                <w:sz w:val="22"/>
                <w:szCs w:val="22"/>
              </w:rPr>
            </w:pPr>
          </w:p>
          <w:p w14:paraId="331C289C" w14:textId="77777777" w:rsidR="00C9204E" w:rsidRDefault="003A20DC" w:rsidP="003A20DC">
            <w:pPr>
              <w:pStyle w:val="ListParagraph"/>
              <w:ind w:left="0"/>
              <w:jc w:val="both"/>
              <w:rPr>
                <w:rFonts w:ascii="Arial" w:hAnsi="Arial" w:cs="Arial"/>
                <w:sz w:val="22"/>
                <w:szCs w:val="22"/>
              </w:rPr>
            </w:pPr>
            <w:r w:rsidRPr="003A20DC">
              <w:rPr>
                <w:rFonts w:ascii="Arial" w:hAnsi="Arial" w:cs="Arial"/>
                <w:sz w:val="22"/>
                <w:szCs w:val="22"/>
              </w:rPr>
              <w:t>•</w:t>
            </w:r>
            <w:r w:rsidRPr="003A20DC">
              <w:rPr>
                <w:rFonts w:ascii="Arial" w:hAnsi="Arial" w:cs="Arial"/>
                <w:sz w:val="22"/>
                <w:szCs w:val="22"/>
              </w:rPr>
              <w:tab/>
              <w:t>GSTT pharmacist leadership team maintains choice and configuration of service delivery</w:t>
            </w:r>
          </w:p>
          <w:p w14:paraId="433FE39F" w14:textId="77777777" w:rsidR="00C9204E" w:rsidRDefault="00C9204E" w:rsidP="003A20DC">
            <w:pPr>
              <w:pStyle w:val="ListParagraph"/>
              <w:ind w:left="0"/>
              <w:jc w:val="both"/>
              <w:rPr>
                <w:rFonts w:ascii="Arial" w:hAnsi="Arial" w:cs="Arial"/>
                <w:sz w:val="22"/>
                <w:szCs w:val="22"/>
              </w:rPr>
            </w:pPr>
            <w:r>
              <w:rPr>
                <w:rFonts w:ascii="Arial" w:hAnsi="Arial" w:cs="Arial"/>
                <w:sz w:val="22"/>
                <w:szCs w:val="22"/>
              </w:rPr>
              <w:t xml:space="preserve">           </w:t>
            </w:r>
            <w:r w:rsidR="003A20DC" w:rsidRPr="003A20DC">
              <w:rPr>
                <w:rFonts w:ascii="Arial" w:hAnsi="Arial" w:cs="Arial"/>
                <w:sz w:val="22"/>
                <w:szCs w:val="22"/>
              </w:rPr>
              <w:t xml:space="preserve"> model working collaboaratively with the Managed Service Provider. GSTT will discuss and</w:t>
            </w:r>
          </w:p>
          <w:p w14:paraId="070C0644" w14:textId="75D05F80" w:rsidR="003A20DC" w:rsidRDefault="00C9204E" w:rsidP="003A20DC">
            <w:pPr>
              <w:pStyle w:val="ListParagraph"/>
              <w:ind w:left="0"/>
              <w:jc w:val="both"/>
              <w:rPr>
                <w:rFonts w:ascii="Arial" w:hAnsi="Arial" w:cs="Arial"/>
                <w:sz w:val="22"/>
                <w:szCs w:val="22"/>
              </w:rPr>
            </w:pPr>
            <w:r>
              <w:rPr>
                <w:rFonts w:ascii="Arial" w:hAnsi="Arial" w:cs="Arial"/>
                <w:sz w:val="22"/>
                <w:szCs w:val="22"/>
              </w:rPr>
              <w:t xml:space="preserve">           </w:t>
            </w:r>
            <w:r w:rsidR="003A20DC" w:rsidRPr="003A20DC">
              <w:rPr>
                <w:rFonts w:ascii="Arial" w:hAnsi="Arial" w:cs="Arial"/>
                <w:sz w:val="22"/>
                <w:szCs w:val="22"/>
              </w:rPr>
              <w:t xml:space="preserve"> decide where possible the consumables, equipment, compounds that are supplied.</w:t>
            </w:r>
          </w:p>
          <w:p w14:paraId="4FA2657E" w14:textId="77777777" w:rsidR="003A20DC" w:rsidRPr="003A20DC" w:rsidRDefault="003A20DC" w:rsidP="003A20DC">
            <w:pPr>
              <w:pStyle w:val="ListParagraph"/>
              <w:ind w:left="0"/>
              <w:jc w:val="both"/>
              <w:rPr>
                <w:rFonts w:ascii="Arial" w:hAnsi="Arial" w:cs="Arial"/>
                <w:sz w:val="22"/>
                <w:szCs w:val="22"/>
              </w:rPr>
            </w:pPr>
          </w:p>
          <w:p w14:paraId="75476E1A" w14:textId="77777777" w:rsidR="00C9204E" w:rsidRDefault="003A20DC" w:rsidP="003A20DC">
            <w:pPr>
              <w:pStyle w:val="ListParagraph"/>
              <w:ind w:left="0"/>
              <w:jc w:val="both"/>
              <w:rPr>
                <w:rFonts w:ascii="Arial" w:hAnsi="Arial" w:cs="Arial"/>
                <w:sz w:val="22"/>
                <w:szCs w:val="22"/>
              </w:rPr>
            </w:pPr>
            <w:r w:rsidRPr="003A20DC">
              <w:rPr>
                <w:rFonts w:ascii="Arial" w:hAnsi="Arial" w:cs="Arial"/>
                <w:sz w:val="22"/>
                <w:szCs w:val="22"/>
              </w:rPr>
              <w:t>•</w:t>
            </w:r>
            <w:r w:rsidRPr="003A20DC">
              <w:rPr>
                <w:rFonts w:ascii="Arial" w:hAnsi="Arial" w:cs="Arial"/>
                <w:sz w:val="22"/>
                <w:szCs w:val="22"/>
              </w:rPr>
              <w:tab/>
              <w:t xml:space="preserve">The contract term will be of a sufficient length for the Managed Service Provider to make a </w:t>
            </w:r>
          </w:p>
          <w:p w14:paraId="5BF8DA1B" w14:textId="50487450" w:rsidR="007033AD" w:rsidRDefault="00C9204E" w:rsidP="003A20DC">
            <w:pPr>
              <w:pStyle w:val="ListParagraph"/>
              <w:ind w:left="0"/>
              <w:jc w:val="both"/>
              <w:rPr>
                <w:rFonts w:ascii="Arial" w:hAnsi="Arial" w:cs="Arial"/>
                <w:sz w:val="22"/>
                <w:szCs w:val="22"/>
              </w:rPr>
            </w:pPr>
            <w:r>
              <w:rPr>
                <w:rFonts w:ascii="Arial" w:hAnsi="Arial" w:cs="Arial"/>
                <w:sz w:val="22"/>
                <w:szCs w:val="22"/>
              </w:rPr>
              <w:t xml:space="preserve">            </w:t>
            </w:r>
            <w:r w:rsidR="003A20DC" w:rsidRPr="003A20DC">
              <w:rPr>
                <w:rFonts w:ascii="Arial" w:hAnsi="Arial" w:cs="Arial"/>
                <w:sz w:val="22"/>
                <w:szCs w:val="22"/>
              </w:rPr>
              <w:t>return on its investment and still deliver affordable services to GSTT</w:t>
            </w:r>
            <w:r>
              <w:rPr>
                <w:rFonts w:ascii="Arial" w:hAnsi="Arial" w:cs="Arial"/>
                <w:sz w:val="22"/>
                <w:szCs w:val="22"/>
              </w:rPr>
              <w:t>.</w:t>
            </w:r>
          </w:p>
          <w:p w14:paraId="5E8822E7" w14:textId="77777777" w:rsidR="00014E6A" w:rsidRDefault="00014E6A" w:rsidP="00ED2AA3">
            <w:pPr>
              <w:pStyle w:val="ListParagraph"/>
              <w:ind w:left="0"/>
              <w:jc w:val="both"/>
              <w:rPr>
                <w:rFonts w:ascii="Arial" w:hAnsi="Arial" w:cs="Arial"/>
                <w:sz w:val="22"/>
                <w:szCs w:val="22"/>
              </w:rPr>
            </w:pPr>
          </w:p>
          <w:p w14:paraId="76405937" w14:textId="474E790A" w:rsidR="003A20DC" w:rsidRDefault="003A20DC" w:rsidP="003A20DC">
            <w:pPr>
              <w:jc w:val="both"/>
              <w:rPr>
                <w:rFonts w:ascii="Arial" w:hAnsi="Arial" w:cs="Arial"/>
                <w:b/>
                <w:noProof/>
                <w:sz w:val="22"/>
                <w:szCs w:val="22"/>
                <w:lang w:eastAsia="en-GB"/>
              </w:rPr>
            </w:pPr>
            <w:r>
              <w:rPr>
                <w:rFonts w:ascii="Arial" w:hAnsi="Arial" w:cs="Arial"/>
                <w:b/>
                <w:noProof/>
                <w:sz w:val="22"/>
                <w:szCs w:val="22"/>
                <w:lang w:eastAsia="en-GB"/>
              </w:rPr>
              <w:t>2</w:t>
            </w:r>
            <w:r w:rsidRPr="00263787">
              <w:rPr>
                <w:rFonts w:ascii="Arial" w:hAnsi="Arial" w:cs="Arial"/>
                <w:b/>
                <w:noProof/>
                <w:sz w:val="22"/>
                <w:szCs w:val="22"/>
                <w:lang w:eastAsia="en-GB"/>
              </w:rPr>
              <w:t>.</w:t>
            </w:r>
            <w:r>
              <w:rPr>
                <w:rFonts w:ascii="Arial" w:hAnsi="Arial" w:cs="Arial"/>
                <w:b/>
                <w:noProof/>
                <w:sz w:val="22"/>
                <w:szCs w:val="22"/>
                <w:lang w:eastAsia="en-GB"/>
              </w:rPr>
              <w:t>5</w:t>
            </w:r>
            <w:r w:rsidRPr="00263787">
              <w:rPr>
                <w:rFonts w:ascii="Arial" w:hAnsi="Arial" w:cs="Arial"/>
                <w:b/>
                <w:noProof/>
                <w:sz w:val="22"/>
                <w:szCs w:val="22"/>
                <w:lang w:eastAsia="en-GB"/>
              </w:rPr>
              <w:t xml:space="preserve"> </w:t>
            </w:r>
            <w:r w:rsidR="00C43F10" w:rsidRPr="00C43F10">
              <w:rPr>
                <w:rFonts w:ascii="Arial" w:hAnsi="Arial" w:cs="Arial"/>
                <w:b/>
                <w:bCs/>
                <w:noProof/>
                <w:sz w:val="22"/>
                <w:szCs w:val="22"/>
                <w:lang w:eastAsia="en-GB"/>
              </w:rPr>
              <w:t>Pre-Market Engagement</w:t>
            </w:r>
            <w:r w:rsidRPr="003A20DC">
              <w:rPr>
                <w:rFonts w:ascii="Arial" w:hAnsi="Arial" w:cs="Arial"/>
                <w:b/>
                <w:noProof/>
                <w:sz w:val="22"/>
                <w:szCs w:val="22"/>
                <w:lang w:eastAsia="en-GB"/>
              </w:rPr>
              <w:t xml:space="preserve"> Process and Next Steps</w:t>
            </w:r>
          </w:p>
          <w:p w14:paraId="2D5C6B45" w14:textId="4D8C136D" w:rsidR="003A20DC" w:rsidRDefault="003A20DC" w:rsidP="003A20DC">
            <w:pPr>
              <w:jc w:val="both"/>
              <w:rPr>
                <w:rFonts w:ascii="Arial" w:hAnsi="Arial" w:cs="Arial"/>
                <w:b/>
                <w:noProof/>
                <w:sz w:val="22"/>
                <w:szCs w:val="22"/>
                <w:lang w:eastAsia="en-GB"/>
              </w:rPr>
            </w:pPr>
          </w:p>
          <w:p w14:paraId="09CB69D9" w14:textId="77777777" w:rsidR="003A20DC" w:rsidRPr="003A20DC" w:rsidRDefault="003A20DC" w:rsidP="003A20DC">
            <w:pPr>
              <w:jc w:val="both"/>
              <w:rPr>
                <w:rFonts w:ascii="Arial" w:hAnsi="Arial" w:cs="Arial"/>
                <w:noProof/>
                <w:sz w:val="22"/>
                <w:szCs w:val="22"/>
                <w:lang w:eastAsia="en-GB"/>
              </w:rPr>
            </w:pPr>
            <w:r w:rsidRPr="003A20DC">
              <w:rPr>
                <w:rFonts w:ascii="Arial" w:hAnsi="Arial" w:cs="Arial"/>
                <w:noProof/>
                <w:sz w:val="22"/>
                <w:szCs w:val="22"/>
                <w:lang w:eastAsia="en-GB"/>
              </w:rPr>
              <w:t>If you wish to respond to this please take the following steps:</w:t>
            </w:r>
          </w:p>
          <w:p w14:paraId="0EB531E2" w14:textId="6F3971B0" w:rsidR="003A20DC" w:rsidRPr="003A20DC" w:rsidRDefault="003A20DC" w:rsidP="003A20DC">
            <w:pPr>
              <w:jc w:val="both"/>
              <w:rPr>
                <w:rFonts w:ascii="Arial" w:hAnsi="Arial" w:cs="Arial"/>
                <w:noProof/>
                <w:sz w:val="22"/>
                <w:szCs w:val="22"/>
                <w:lang w:eastAsia="en-GB"/>
              </w:rPr>
            </w:pPr>
            <w:r w:rsidRPr="003A20DC">
              <w:rPr>
                <w:rFonts w:ascii="Arial" w:hAnsi="Arial" w:cs="Arial"/>
                <w:noProof/>
                <w:sz w:val="22"/>
                <w:szCs w:val="22"/>
                <w:lang w:eastAsia="en-GB"/>
              </w:rPr>
              <w:t xml:space="preserve"> </w:t>
            </w:r>
          </w:p>
          <w:p w14:paraId="5847512A" w14:textId="7BA95B50" w:rsidR="003A20DC" w:rsidRPr="00786AB9" w:rsidRDefault="00786AB9" w:rsidP="00786AB9">
            <w:pPr>
              <w:pStyle w:val="ListParagraph"/>
              <w:numPr>
                <w:ilvl w:val="0"/>
                <w:numId w:val="41"/>
              </w:numPr>
              <w:ind w:left="741" w:hanging="710"/>
              <w:jc w:val="both"/>
              <w:rPr>
                <w:rFonts w:ascii="Arial" w:hAnsi="Arial" w:cs="Arial"/>
                <w:noProof/>
                <w:sz w:val="22"/>
                <w:szCs w:val="22"/>
                <w:lang w:eastAsia="en-GB"/>
              </w:rPr>
            </w:pPr>
            <w:r w:rsidRPr="00786AB9">
              <w:rPr>
                <w:rFonts w:ascii="Arial" w:hAnsi="Arial" w:cs="Arial"/>
                <w:noProof/>
                <w:sz w:val="22"/>
                <w:szCs w:val="22"/>
                <w:lang w:eastAsia="en-GB"/>
              </w:rPr>
              <w:t xml:space="preserve">Register on Atamis via the link: </w:t>
            </w:r>
            <w:hyperlink r:id="rId11" w:history="1">
              <w:r w:rsidRPr="00786AB9">
                <w:rPr>
                  <w:rStyle w:val="Hyperlink"/>
                  <w:rFonts w:ascii="Arial" w:hAnsi="Arial" w:cs="Arial"/>
                  <w:noProof/>
                  <w:sz w:val="22"/>
                  <w:szCs w:val="22"/>
                  <w:lang w:eastAsia="en-GB"/>
                </w:rPr>
                <w:t>https://health-family.force.com/s/Welcome</w:t>
              </w:r>
            </w:hyperlink>
            <w:r w:rsidR="003A20DC" w:rsidRPr="00786AB9">
              <w:rPr>
                <w:rFonts w:ascii="Arial" w:hAnsi="Arial" w:cs="Arial"/>
                <w:noProof/>
                <w:sz w:val="22"/>
                <w:szCs w:val="22"/>
                <w:lang w:eastAsia="en-GB"/>
              </w:rPr>
              <w:t>.</w:t>
            </w:r>
          </w:p>
          <w:p w14:paraId="5D406DA7" w14:textId="77777777" w:rsidR="003A20DC" w:rsidRPr="003A20DC" w:rsidRDefault="003A20DC" w:rsidP="003A20DC">
            <w:pPr>
              <w:jc w:val="both"/>
              <w:rPr>
                <w:rFonts w:ascii="Arial" w:hAnsi="Arial" w:cs="Arial"/>
                <w:noProof/>
                <w:sz w:val="22"/>
                <w:szCs w:val="22"/>
                <w:lang w:eastAsia="en-GB"/>
              </w:rPr>
            </w:pPr>
          </w:p>
          <w:p w14:paraId="43019C96" w14:textId="27232A8B" w:rsidR="003A20DC" w:rsidRPr="00786AB9" w:rsidRDefault="003A20DC" w:rsidP="00786AB9">
            <w:pPr>
              <w:pStyle w:val="ListParagraph"/>
              <w:numPr>
                <w:ilvl w:val="0"/>
                <w:numId w:val="41"/>
              </w:numPr>
              <w:ind w:left="741" w:hanging="710"/>
              <w:jc w:val="both"/>
              <w:rPr>
                <w:rFonts w:ascii="Arial" w:hAnsi="Arial" w:cs="Arial"/>
                <w:noProof/>
                <w:sz w:val="22"/>
                <w:szCs w:val="22"/>
                <w:lang w:eastAsia="en-GB"/>
              </w:rPr>
            </w:pPr>
            <w:r w:rsidRPr="00786AB9">
              <w:rPr>
                <w:rFonts w:ascii="Arial" w:hAnsi="Arial" w:cs="Arial"/>
                <w:noProof/>
                <w:sz w:val="22"/>
                <w:szCs w:val="22"/>
                <w:lang w:eastAsia="en-GB"/>
              </w:rPr>
              <w:t>Provide your company details, along with a contact person and email address</w:t>
            </w:r>
          </w:p>
          <w:p w14:paraId="32DADA45" w14:textId="77777777" w:rsidR="003A20DC" w:rsidRPr="003A20DC" w:rsidRDefault="003A20DC" w:rsidP="00786AB9">
            <w:pPr>
              <w:pStyle w:val="ListParagraph"/>
              <w:ind w:left="741"/>
              <w:jc w:val="both"/>
              <w:rPr>
                <w:rFonts w:ascii="Arial" w:hAnsi="Arial" w:cs="Arial"/>
                <w:noProof/>
                <w:sz w:val="22"/>
                <w:szCs w:val="22"/>
                <w:lang w:eastAsia="en-GB"/>
              </w:rPr>
            </w:pPr>
          </w:p>
          <w:p w14:paraId="43AF7A7A" w14:textId="7C156F60" w:rsidR="003A20DC" w:rsidRPr="00786AB9" w:rsidRDefault="003A20DC" w:rsidP="00786AB9">
            <w:pPr>
              <w:pStyle w:val="ListParagraph"/>
              <w:numPr>
                <w:ilvl w:val="0"/>
                <w:numId w:val="41"/>
              </w:numPr>
              <w:ind w:left="741" w:hanging="710"/>
              <w:jc w:val="both"/>
              <w:rPr>
                <w:rFonts w:ascii="Arial" w:hAnsi="Arial" w:cs="Arial"/>
                <w:noProof/>
                <w:sz w:val="22"/>
                <w:szCs w:val="22"/>
                <w:lang w:eastAsia="en-GB"/>
              </w:rPr>
            </w:pPr>
            <w:r w:rsidRPr="00786AB9">
              <w:rPr>
                <w:rFonts w:ascii="Arial" w:hAnsi="Arial" w:cs="Arial"/>
                <w:noProof/>
                <w:sz w:val="22"/>
                <w:szCs w:val="22"/>
                <w:lang w:eastAsia="en-GB"/>
              </w:rPr>
              <w:t xml:space="preserve">Please complete the </w:t>
            </w:r>
            <w:r w:rsidR="00786AB9" w:rsidRPr="00786AB9">
              <w:rPr>
                <w:rFonts w:ascii="Arial" w:hAnsi="Arial" w:cs="Arial"/>
                <w:noProof/>
                <w:sz w:val="22"/>
                <w:szCs w:val="22"/>
                <w:lang w:eastAsia="en-GB"/>
              </w:rPr>
              <w:t>Pre-Market Engagement</w:t>
            </w:r>
            <w:r w:rsidRPr="00786AB9">
              <w:rPr>
                <w:rFonts w:ascii="Arial" w:hAnsi="Arial" w:cs="Arial"/>
                <w:noProof/>
                <w:sz w:val="22"/>
                <w:szCs w:val="22"/>
                <w:lang w:eastAsia="en-GB"/>
              </w:rPr>
              <w:t xml:space="preserve"> Response Questionnaire and upload you</w:t>
            </w:r>
            <w:r w:rsidR="00786AB9" w:rsidRPr="00786AB9">
              <w:rPr>
                <w:rFonts w:ascii="Arial" w:hAnsi="Arial" w:cs="Arial"/>
                <w:noProof/>
                <w:sz w:val="22"/>
                <w:szCs w:val="22"/>
                <w:lang w:eastAsia="en-GB"/>
              </w:rPr>
              <w:t xml:space="preserve">r </w:t>
            </w:r>
            <w:r w:rsidRPr="00786AB9">
              <w:rPr>
                <w:rFonts w:ascii="Arial" w:hAnsi="Arial" w:cs="Arial"/>
                <w:noProof/>
                <w:sz w:val="22"/>
                <w:szCs w:val="22"/>
                <w:lang w:eastAsia="en-GB"/>
              </w:rPr>
              <w:t>response as an</w:t>
            </w:r>
            <w:r w:rsidR="00786AB9" w:rsidRPr="00786AB9">
              <w:rPr>
                <w:rFonts w:ascii="Arial" w:hAnsi="Arial" w:cs="Arial"/>
                <w:noProof/>
                <w:sz w:val="22"/>
                <w:szCs w:val="22"/>
                <w:lang w:eastAsia="en-GB"/>
              </w:rPr>
              <w:t xml:space="preserve"> </w:t>
            </w:r>
            <w:r w:rsidRPr="00786AB9">
              <w:rPr>
                <w:rFonts w:ascii="Arial" w:hAnsi="Arial" w:cs="Arial"/>
                <w:noProof/>
                <w:sz w:val="22"/>
                <w:szCs w:val="22"/>
                <w:lang w:eastAsia="en-GB"/>
              </w:rPr>
              <w:t xml:space="preserve">attachment to a message on Atamis. </w:t>
            </w:r>
          </w:p>
          <w:p w14:paraId="527FA44A" w14:textId="77777777" w:rsidR="003A20DC" w:rsidRPr="003A20DC" w:rsidRDefault="003A20DC" w:rsidP="00786AB9">
            <w:pPr>
              <w:pStyle w:val="ListParagraph"/>
              <w:ind w:left="741"/>
              <w:jc w:val="both"/>
              <w:rPr>
                <w:rFonts w:ascii="Arial" w:hAnsi="Arial" w:cs="Arial"/>
                <w:noProof/>
                <w:sz w:val="22"/>
                <w:szCs w:val="22"/>
                <w:lang w:eastAsia="en-GB"/>
              </w:rPr>
            </w:pPr>
          </w:p>
          <w:p w14:paraId="3DFA6BC5" w14:textId="6131A2CA" w:rsidR="003A20DC" w:rsidRPr="00786AB9" w:rsidRDefault="003A20DC" w:rsidP="00786AB9">
            <w:pPr>
              <w:pStyle w:val="ListParagraph"/>
              <w:numPr>
                <w:ilvl w:val="0"/>
                <w:numId w:val="41"/>
              </w:numPr>
              <w:ind w:left="741" w:hanging="710"/>
              <w:jc w:val="both"/>
              <w:rPr>
                <w:rFonts w:ascii="Arial" w:hAnsi="Arial" w:cs="Arial"/>
                <w:noProof/>
                <w:sz w:val="22"/>
                <w:szCs w:val="22"/>
                <w:lang w:eastAsia="en-GB"/>
              </w:rPr>
            </w:pPr>
            <w:r w:rsidRPr="00786AB9">
              <w:rPr>
                <w:rFonts w:ascii="Arial" w:hAnsi="Arial" w:cs="Arial"/>
                <w:noProof/>
                <w:sz w:val="22"/>
                <w:szCs w:val="22"/>
                <w:lang w:eastAsia="en-GB"/>
              </w:rPr>
              <w:t xml:space="preserve">At this stage, in order to expediate this lean </w:t>
            </w:r>
            <w:r w:rsidR="00786AB9" w:rsidRPr="00786AB9">
              <w:rPr>
                <w:rFonts w:ascii="Arial" w:hAnsi="Arial" w:cs="Arial"/>
                <w:noProof/>
                <w:sz w:val="22"/>
                <w:szCs w:val="22"/>
                <w:lang w:eastAsia="en-GB"/>
              </w:rPr>
              <w:t>engagement</w:t>
            </w:r>
            <w:r w:rsidRPr="00786AB9">
              <w:rPr>
                <w:rFonts w:ascii="Arial" w:hAnsi="Arial" w:cs="Arial"/>
                <w:noProof/>
                <w:sz w:val="22"/>
                <w:szCs w:val="22"/>
                <w:lang w:eastAsia="en-GB"/>
              </w:rPr>
              <w:t xml:space="preserve"> process, we will not be providing</w:t>
            </w:r>
            <w:r w:rsidR="00786AB9">
              <w:rPr>
                <w:rFonts w:ascii="Arial" w:hAnsi="Arial" w:cs="Arial"/>
                <w:noProof/>
                <w:sz w:val="22"/>
                <w:szCs w:val="22"/>
                <w:lang w:eastAsia="en-GB"/>
              </w:rPr>
              <w:t xml:space="preserve"> the</w:t>
            </w:r>
            <w:r w:rsidRPr="00786AB9">
              <w:rPr>
                <w:rFonts w:ascii="Arial" w:hAnsi="Arial" w:cs="Arial"/>
                <w:noProof/>
                <w:sz w:val="22"/>
                <w:szCs w:val="22"/>
                <w:lang w:eastAsia="en-GB"/>
              </w:rPr>
              <w:t>opportunity for responder clarification questions, requests for additional information or site</w:t>
            </w:r>
            <w:r w:rsidR="00786AB9">
              <w:rPr>
                <w:rFonts w:ascii="Arial" w:hAnsi="Arial" w:cs="Arial"/>
                <w:noProof/>
                <w:sz w:val="22"/>
                <w:szCs w:val="22"/>
                <w:lang w:eastAsia="en-GB"/>
              </w:rPr>
              <w:t xml:space="preserve"> </w:t>
            </w:r>
            <w:r w:rsidRPr="00786AB9">
              <w:rPr>
                <w:rFonts w:ascii="Arial" w:hAnsi="Arial" w:cs="Arial"/>
                <w:noProof/>
                <w:sz w:val="22"/>
                <w:szCs w:val="22"/>
                <w:lang w:eastAsia="en-GB"/>
              </w:rPr>
              <w:t>visits. Responders to this PIN should base their responses solely on the information provide</w:t>
            </w:r>
            <w:r w:rsidR="00786AB9">
              <w:rPr>
                <w:rFonts w:ascii="Arial" w:hAnsi="Arial" w:cs="Arial"/>
                <w:noProof/>
                <w:sz w:val="22"/>
                <w:szCs w:val="22"/>
                <w:lang w:eastAsia="en-GB"/>
              </w:rPr>
              <w:t>d</w:t>
            </w:r>
            <w:r w:rsidRPr="00786AB9">
              <w:rPr>
                <w:rFonts w:ascii="Arial" w:hAnsi="Arial" w:cs="Arial"/>
                <w:noProof/>
                <w:sz w:val="22"/>
                <w:szCs w:val="22"/>
                <w:lang w:eastAsia="en-GB"/>
              </w:rPr>
              <w:t xml:space="preserve"> in this opportunity overview document providing assumptions with their response if required</w:t>
            </w:r>
            <w:r w:rsidR="00C9204E" w:rsidRPr="00786AB9">
              <w:rPr>
                <w:rFonts w:ascii="Arial" w:hAnsi="Arial" w:cs="Arial"/>
                <w:noProof/>
                <w:sz w:val="22"/>
                <w:szCs w:val="22"/>
                <w:lang w:eastAsia="en-GB"/>
              </w:rPr>
              <w:t>.</w:t>
            </w:r>
            <w:r w:rsidRPr="00786AB9">
              <w:rPr>
                <w:rFonts w:ascii="Arial" w:hAnsi="Arial" w:cs="Arial"/>
                <w:noProof/>
                <w:sz w:val="22"/>
                <w:szCs w:val="22"/>
                <w:lang w:eastAsia="en-GB"/>
              </w:rPr>
              <w:t xml:space="preserve">                       </w:t>
            </w:r>
          </w:p>
          <w:p w14:paraId="62BA515B" w14:textId="77777777" w:rsidR="003A20DC" w:rsidRPr="003A20DC" w:rsidRDefault="003A20DC" w:rsidP="00786AB9">
            <w:pPr>
              <w:pStyle w:val="ListParagraph"/>
              <w:ind w:left="741"/>
              <w:jc w:val="both"/>
              <w:rPr>
                <w:rFonts w:ascii="Arial" w:hAnsi="Arial" w:cs="Arial"/>
                <w:noProof/>
                <w:sz w:val="22"/>
                <w:szCs w:val="22"/>
                <w:lang w:eastAsia="en-GB"/>
              </w:rPr>
            </w:pPr>
          </w:p>
          <w:p w14:paraId="4B05290D" w14:textId="46FDB9C3" w:rsidR="003A20DC" w:rsidRPr="00786AB9" w:rsidRDefault="003A20DC" w:rsidP="00786AB9">
            <w:pPr>
              <w:pStyle w:val="ListParagraph"/>
              <w:numPr>
                <w:ilvl w:val="0"/>
                <w:numId w:val="41"/>
              </w:numPr>
              <w:ind w:left="741" w:hanging="710"/>
              <w:jc w:val="both"/>
              <w:rPr>
                <w:rFonts w:ascii="Arial" w:hAnsi="Arial" w:cs="Arial"/>
                <w:noProof/>
                <w:sz w:val="22"/>
                <w:szCs w:val="22"/>
                <w:lang w:eastAsia="en-GB"/>
              </w:rPr>
            </w:pPr>
            <w:r w:rsidRPr="00786AB9">
              <w:rPr>
                <w:rFonts w:ascii="Arial" w:hAnsi="Arial" w:cs="Arial"/>
                <w:noProof/>
                <w:sz w:val="22"/>
                <w:szCs w:val="22"/>
                <w:lang w:eastAsia="en-GB"/>
              </w:rPr>
              <w:t>If we have any further clarifications, or decide to host a supplier engagement event to have</w:t>
            </w:r>
            <w:r w:rsidR="00786AB9">
              <w:rPr>
                <w:rFonts w:ascii="Arial" w:hAnsi="Arial" w:cs="Arial"/>
                <w:noProof/>
                <w:sz w:val="22"/>
                <w:szCs w:val="22"/>
                <w:lang w:eastAsia="en-GB"/>
              </w:rPr>
              <w:t xml:space="preserve"> </w:t>
            </w:r>
            <w:r w:rsidRPr="00786AB9">
              <w:rPr>
                <w:rFonts w:ascii="Arial" w:hAnsi="Arial" w:cs="Arial"/>
                <w:noProof/>
                <w:sz w:val="22"/>
                <w:szCs w:val="22"/>
                <w:lang w:eastAsia="en-GB"/>
              </w:rPr>
              <w:t>a more in-depth conversation about your responses we will contact you by email directly.</w:t>
            </w:r>
          </w:p>
          <w:p w14:paraId="0F560A9B" w14:textId="77777777" w:rsidR="00C9204E" w:rsidRPr="003A20DC" w:rsidRDefault="00C9204E" w:rsidP="00786AB9">
            <w:pPr>
              <w:pStyle w:val="ListParagraph"/>
              <w:ind w:left="741"/>
              <w:jc w:val="both"/>
              <w:rPr>
                <w:rFonts w:ascii="Arial" w:hAnsi="Arial" w:cs="Arial"/>
                <w:noProof/>
                <w:sz w:val="22"/>
                <w:szCs w:val="22"/>
                <w:lang w:eastAsia="en-GB"/>
              </w:rPr>
            </w:pPr>
          </w:p>
          <w:p w14:paraId="11D222E1" w14:textId="6C506F28" w:rsidR="003A20DC" w:rsidRPr="00786AB9" w:rsidRDefault="003A20DC" w:rsidP="00786AB9">
            <w:pPr>
              <w:pStyle w:val="ListParagraph"/>
              <w:numPr>
                <w:ilvl w:val="0"/>
                <w:numId w:val="41"/>
              </w:numPr>
              <w:ind w:left="741" w:hanging="710"/>
              <w:jc w:val="both"/>
              <w:rPr>
                <w:rFonts w:ascii="Arial" w:hAnsi="Arial" w:cs="Arial"/>
                <w:noProof/>
                <w:sz w:val="22"/>
                <w:szCs w:val="22"/>
                <w:lang w:eastAsia="en-GB"/>
              </w:rPr>
            </w:pPr>
            <w:r w:rsidRPr="00786AB9">
              <w:rPr>
                <w:rFonts w:ascii="Arial" w:hAnsi="Arial" w:cs="Arial"/>
                <w:noProof/>
                <w:sz w:val="22"/>
                <w:szCs w:val="22"/>
                <w:lang w:eastAsia="en-GB"/>
              </w:rPr>
              <w:t xml:space="preserve">Closing date for responses </w:t>
            </w:r>
            <w:r w:rsidR="00786AB9">
              <w:rPr>
                <w:rFonts w:ascii="Arial" w:hAnsi="Arial" w:cs="Arial"/>
                <w:noProof/>
                <w:sz w:val="22"/>
                <w:szCs w:val="22"/>
                <w:lang w:eastAsia="en-GB"/>
              </w:rPr>
              <w:t xml:space="preserve">to the questionnaire </w:t>
            </w:r>
            <w:r w:rsidRPr="00786AB9">
              <w:rPr>
                <w:rFonts w:ascii="Arial" w:hAnsi="Arial" w:cs="Arial"/>
                <w:noProof/>
                <w:sz w:val="22"/>
                <w:szCs w:val="22"/>
                <w:lang w:eastAsia="en-GB"/>
              </w:rPr>
              <w:t xml:space="preserve">is </w:t>
            </w:r>
            <w:r w:rsidRPr="00786AB9">
              <w:rPr>
                <w:rFonts w:ascii="Arial" w:hAnsi="Arial" w:cs="Arial"/>
                <w:b/>
                <w:noProof/>
                <w:sz w:val="22"/>
                <w:szCs w:val="22"/>
                <w:lang w:eastAsia="en-GB"/>
              </w:rPr>
              <w:t xml:space="preserve">17:00 on </w:t>
            </w:r>
            <w:r w:rsidR="00786AB9" w:rsidRPr="00786AB9">
              <w:rPr>
                <w:rFonts w:ascii="Arial" w:hAnsi="Arial" w:cs="Arial"/>
                <w:b/>
                <w:noProof/>
                <w:sz w:val="22"/>
                <w:szCs w:val="22"/>
                <w:lang w:eastAsia="en-GB"/>
              </w:rPr>
              <w:t>12th October</w:t>
            </w:r>
            <w:r w:rsidRPr="00786AB9">
              <w:rPr>
                <w:rFonts w:ascii="Arial" w:hAnsi="Arial" w:cs="Arial"/>
                <w:b/>
                <w:noProof/>
                <w:sz w:val="22"/>
                <w:szCs w:val="22"/>
                <w:lang w:eastAsia="en-GB"/>
              </w:rPr>
              <w:t xml:space="preserve"> 2023</w:t>
            </w:r>
          </w:p>
          <w:p w14:paraId="4473369A" w14:textId="77777777" w:rsidR="003A20DC" w:rsidRPr="00786AB9" w:rsidRDefault="003A20DC" w:rsidP="00786AB9">
            <w:pPr>
              <w:pStyle w:val="ListParagraph"/>
              <w:ind w:left="741"/>
              <w:jc w:val="both"/>
              <w:rPr>
                <w:rFonts w:ascii="Arial" w:hAnsi="Arial" w:cs="Arial"/>
                <w:noProof/>
                <w:sz w:val="22"/>
                <w:szCs w:val="22"/>
                <w:lang w:eastAsia="en-GB"/>
              </w:rPr>
            </w:pPr>
          </w:p>
          <w:p w14:paraId="61A8877C" w14:textId="77777777" w:rsidR="003A20DC" w:rsidRDefault="003A20DC" w:rsidP="00ED2AA3">
            <w:pPr>
              <w:pStyle w:val="ListParagraph"/>
              <w:ind w:left="0"/>
              <w:jc w:val="both"/>
              <w:rPr>
                <w:rFonts w:ascii="Arial" w:hAnsi="Arial" w:cs="Arial"/>
                <w:sz w:val="22"/>
                <w:szCs w:val="22"/>
              </w:rPr>
            </w:pPr>
          </w:p>
          <w:p w14:paraId="055AABAD" w14:textId="13027E00" w:rsidR="003A20DC" w:rsidRPr="00FC058E" w:rsidRDefault="003A20DC" w:rsidP="00ED2AA3">
            <w:pPr>
              <w:pStyle w:val="ListParagraph"/>
              <w:ind w:left="0"/>
              <w:jc w:val="both"/>
              <w:rPr>
                <w:rFonts w:ascii="Arial" w:hAnsi="Arial" w:cs="Arial"/>
                <w:sz w:val="22"/>
                <w:szCs w:val="22"/>
              </w:rPr>
            </w:pPr>
          </w:p>
        </w:tc>
      </w:tr>
    </w:tbl>
    <w:p w14:paraId="6EEE9233" w14:textId="77777777" w:rsidR="00C53786" w:rsidRDefault="00C53786"/>
    <w:p w14:paraId="516B9C4D" w14:textId="77777777" w:rsidR="007B2F50" w:rsidRDefault="007B2F50"/>
    <w:p w14:paraId="2858046D" w14:textId="66681D98" w:rsidR="00E235E9" w:rsidRDefault="00E235E9"/>
    <w:p w14:paraId="43443B24" w14:textId="2B9DB5A3" w:rsidR="009C4933" w:rsidRDefault="009C4933"/>
    <w:p w14:paraId="5C4DF4B9" w14:textId="35B23420" w:rsidR="009C4933" w:rsidRDefault="009C4933"/>
    <w:p w14:paraId="10867E14" w14:textId="129F7F90" w:rsidR="009C4933" w:rsidRDefault="009C4933"/>
    <w:p w14:paraId="0BED76EE" w14:textId="2FF8441B" w:rsidR="009C4933" w:rsidRDefault="009C4933"/>
    <w:p w14:paraId="625989C3" w14:textId="2006E265" w:rsidR="009C4933" w:rsidRDefault="009C4933"/>
    <w:p w14:paraId="43280D64" w14:textId="729680DA" w:rsidR="009C4933" w:rsidRDefault="009C4933"/>
    <w:p w14:paraId="12DA2EFF" w14:textId="77777777" w:rsidR="009C4933" w:rsidRDefault="009C4933"/>
    <w:p w14:paraId="53AE83E4" w14:textId="77777777" w:rsidR="00E235E9" w:rsidRDefault="00E235E9"/>
    <w:p w14:paraId="43B5C034" w14:textId="77777777" w:rsidR="00BE34BA" w:rsidRDefault="00BE34BA"/>
    <w:tbl>
      <w:tblPr>
        <w:tblW w:w="5459" w:type="pct"/>
        <w:tblInd w:w="-4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71"/>
        <w:gridCol w:w="4645"/>
        <w:gridCol w:w="4897"/>
      </w:tblGrid>
      <w:tr w:rsidR="00AE54C4" w:rsidRPr="00491196" w14:paraId="6D8290E8" w14:textId="77777777" w:rsidTr="005128CD">
        <w:trPr>
          <w:cantSplit/>
          <w:trHeight w:val="362"/>
        </w:trPr>
        <w:tc>
          <w:tcPr>
            <w:tcW w:w="5000" w:type="pct"/>
            <w:gridSpan w:val="3"/>
            <w:tcBorders>
              <w:top w:val="single" w:sz="4" w:space="0" w:color="auto"/>
              <w:bottom w:val="single" w:sz="6" w:space="0" w:color="auto"/>
            </w:tcBorders>
            <w:shd w:val="clear" w:color="auto" w:fill="8EAADB" w:themeFill="accent5" w:themeFillTint="99"/>
          </w:tcPr>
          <w:p w14:paraId="2E9B724B" w14:textId="6F8097A3" w:rsidR="00AE54C4" w:rsidRDefault="001B2F2B" w:rsidP="003D301D">
            <w:pPr>
              <w:pStyle w:val="Footer"/>
              <w:shd w:val="clear" w:color="auto" w:fill="8EAADB" w:themeFill="accent5" w:themeFillTint="99"/>
              <w:jc w:val="center"/>
              <w:rPr>
                <w:rFonts w:ascii="Arial" w:hAnsi="Arial" w:cs="Arial"/>
                <w:b/>
                <w:bCs/>
                <w:sz w:val="28"/>
              </w:rPr>
            </w:pPr>
            <w:r>
              <w:rPr>
                <w:rFonts w:ascii="Arial" w:hAnsi="Arial" w:cs="Arial"/>
                <w:b/>
                <w:bCs/>
                <w:sz w:val="28"/>
              </w:rPr>
              <w:lastRenderedPageBreak/>
              <w:t xml:space="preserve">Section </w:t>
            </w:r>
            <w:r w:rsidR="004C6E13">
              <w:rPr>
                <w:rFonts w:ascii="Arial" w:hAnsi="Arial" w:cs="Arial"/>
                <w:b/>
                <w:bCs/>
                <w:sz w:val="28"/>
              </w:rPr>
              <w:t>3</w:t>
            </w:r>
            <w:r w:rsidR="00346ABF">
              <w:rPr>
                <w:rFonts w:ascii="Arial" w:hAnsi="Arial" w:cs="Arial"/>
                <w:b/>
                <w:bCs/>
                <w:sz w:val="28"/>
              </w:rPr>
              <w:t xml:space="preserve">: </w:t>
            </w:r>
            <w:r w:rsidR="003D345B">
              <w:rPr>
                <w:rFonts w:ascii="Arial" w:hAnsi="Arial" w:cs="Arial"/>
                <w:b/>
                <w:bCs/>
                <w:sz w:val="28"/>
              </w:rPr>
              <w:t>P</w:t>
            </w:r>
            <w:r w:rsidR="00786AB9">
              <w:rPr>
                <w:rFonts w:ascii="Arial" w:hAnsi="Arial" w:cs="Arial"/>
                <w:b/>
                <w:bCs/>
                <w:sz w:val="28"/>
              </w:rPr>
              <w:t>re-Market Engagement</w:t>
            </w:r>
            <w:r w:rsidR="00346ABF">
              <w:rPr>
                <w:rFonts w:ascii="Arial" w:hAnsi="Arial" w:cs="Arial"/>
                <w:b/>
                <w:bCs/>
                <w:sz w:val="28"/>
              </w:rPr>
              <w:t xml:space="preserve"> Questionnaire: Company Information</w:t>
            </w:r>
          </w:p>
          <w:p w14:paraId="1C7C7433" w14:textId="77777777" w:rsidR="00AE54C4" w:rsidRPr="00A61120" w:rsidRDefault="00AE54C4" w:rsidP="0012625D">
            <w:pPr>
              <w:pStyle w:val="Footer"/>
              <w:jc w:val="center"/>
              <w:rPr>
                <w:rFonts w:ascii="Arial" w:hAnsi="Arial" w:cs="Arial"/>
                <w:b/>
                <w:bCs/>
                <w:sz w:val="16"/>
                <w:szCs w:val="16"/>
              </w:rPr>
            </w:pPr>
          </w:p>
        </w:tc>
      </w:tr>
      <w:tr w:rsidR="00AE54C4" w:rsidRPr="00491196" w14:paraId="439BB810" w14:textId="77777777" w:rsidTr="0012625D">
        <w:trPr>
          <w:cantSplit/>
          <w:trHeight w:val="362"/>
        </w:trPr>
        <w:tc>
          <w:tcPr>
            <w:tcW w:w="5000" w:type="pct"/>
            <w:gridSpan w:val="3"/>
            <w:tcBorders>
              <w:top w:val="single" w:sz="4" w:space="0" w:color="auto"/>
              <w:bottom w:val="single" w:sz="6" w:space="0" w:color="auto"/>
            </w:tcBorders>
            <w:shd w:val="clear" w:color="auto" w:fill="auto"/>
          </w:tcPr>
          <w:p w14:paraId="5F510E3A" w14:textId="288B4E04" w:rsidR="00AE54C4" w:rsidRPr="00A61120" w:rsidRDefault="00AE54C4" w:rsidP="0012625D">
            <w:pPr>
              <w:pStyle w:val="Footer"/>
              <w:jc w:val="center"/>
              <w:rPr>
                <w:rFonts w:ascii="Arial" w:hAnsi="Arial" w:cs="Arial"/>
                <w:b/>
                <w:bCs/>
                <w:sz w:val="20"/>
                <w:szCs w:val="20"/>
              </w:rPr>
            </w:pPr>
          </w:p>
        </w:tc>
      </w:tr>
      <w:tr w:rsidR="00AE54C4" w:rsidRPr="00491196" w14:paraId="2967CACE" w14:textId="77777777" w:rsidTr="00BA1EE0">
        <w:trPr>
          <w:trHeight w:val="362"/>
        </w:trPr>
        <w:tc>
          <w:tcPr>
            <w:tcW w:w="462" w:type="pct"/>
            <w:tcBorders>
              <w:top w:val="single" w:sz="6" w:space="0" w:color="auto"/>
              <w:bottom w:val="single" w:sz="6" w:space="0" w:color="auto"/>
            </w:tcBorders>
            <w:shd w:val="clear" w:color="auto" w:fill="8EAADB" w:themeFill="accent5" w:themeFillTint="99"/>
          </w:tcPr>
          <w:p w14:paraId="47F1145B" w14:textId="77777777" w:rsidR="00AE54C4" w:rsidRPr="00491196" w:rsidRDefault="00AE54C4" w:rsidP="0012625D">
            <w:pPr>
              <w:pStyle w:val="Footer"/>
              <w:rPr>
                <w:rFonts w:ascii="Arial" w:hAnsi="Arial" w:cs="Arial"/>
                <w:b/>
                <w:bCs/>
                <w:sz w:val="16"/>
              </w:rPr>
            </w:pPr>
            <w:r w:rsidRPr="00491196">
              <w:rPr>
                <w:rFonts w:ascii="Arial" w:hAnsi="Arial" w:cs="Arial"/>
                <w:b/>
                <w:bCs/>
                <w:sz w:val="16"/>
              </w:rPr>
              <w:t xml:space="preserve">Question </w:t>
            </w:r>
          </w:p>
          <w:p w14:paraId="06A6B909" w14:textId="77777777" w:rsidR="00AE54C4" w:rsidRPr="00491196" w:rsidRDefault="00AE54C4" w:rsidP="0012625D">
            <w:pPr>
              <w:pStyle w:val="Footer"/>
              <w:rPr>
                <w:rFonts w:ascii="Arial" w:hAnsi="Arial" w:cs="Arial"/>
                <w:sz w:val="16"/>
              </w:rPr>
            </w:pPr>
            <w:r w:rsidRPr="00491196">
              <w:rPr>
                <w:rFonts w:ascii="Arial" w:hAnsi="Arial" w:cs="Arial"/>
                <w:b/>
                <w:bCs/>
                <w:sz w:val="16"/>
              </w:rPr>
              <w:t>No.</w:t>
            </w:r>
          </w:p>
        </w:tc>
        <w:tc>
          <w:tcPr>
            <w:tcW w:w="2209" w:type="pct"/>
            <w:tcBorders>
              <w:top w:val="single" w:sz="6" w:space="0" w:color="auto"/>
              <w:bottom w:val="single" w:sz="6" w:space="0" w:color="auto"/>
            </w:tcBorders>
            <w:shd w:val="clear" w:color="auto" w:fill="8EAADB" w:themeFill="accent5" w:themeFillTint="99"/>
          </w:tcPr>
          <w:p w14:paraId="451536CE" w14:textId="77777777" w:rsidR="00AE54C4" w:rsidRPr="00491196" w:rsidRDefault="00AE54C4" w:rsidP="0012625D">
            <w:pPr>
              <w:pStyle w:val="Footer"/>
              <w:rPr>
                <w:rFonts w:ascii="Arial" w:hAnsi="Arial" w:cs="Arial"/>
              </w:rPr>
            </w:pPr>
            <w:r w:rsidRPr="00491196">
              <w:rPr>
                <w:rFonts w:ascii="Arial" w:hAnsi="Arial" w:cs="Arial"/>
                <w:b/>
                <w:bCs/>
              </w:rPr>
              <w:t>Questions:</w:t>
            </w:r>
          </w:p>
        </w:tc>
        <w:tc>
          <w:tcPr>
            <w:tcW w:w="2329" w:type="pct"/>
            <w:tcBorders>
              <w:top w:val="single" w:sz="6" w:space="0" w:color="auto"/>
              <w:bottom w:val="single" w:sz="6" w:space="0" w:color="auto"/>
            </w:tcBorders>
            <w:shd w:val="clear" w:color="auto" w:fill="8EAADB" w:themeFill="accent5" w:themeFillTint="99"/>
          </w:tcPr>
          <w:p w14:paraId="59E460F0" w14:textId="77777777" w:rsidR="00AE54C4" w:rsidRPr="00491196" w:rsidRDefault="00AE54C4" w:rsidP="0012625D">
            <w:pPr>
              <w:pStyle w:val="Footer"/>
              <w:rPr>
                <w:rFonts w:ascii="Arial" w:hAnsi="Arial" w:cs="Arial"/>
              </w:rPr>
            </w:pPr>
            <w:r w:rsidRPr="00491196">
              <w:rPr>
                <w:rFonts w:ascii="Arial" w:hAnsi="Arial" w:cs="Arial"/>
                <w:b/>
                <w:bCs/>
              </w:rPr>
              <w:t>Insert your response below:</w:t>
            </w:r>
          </w:p>
        </w:tc>
      </w:tr>
      <w:tr w:rsidR="00AE54C4" w:rsidRPr="00491196" w14:paraId="52D1EE7D" w14:textId="77777777" w:rsidTr="00BA1EE0">
        <w:trPr>
          <w:cantSplit/>
          <w:trHeight w:val="337"/>
        </w:trPr>
        <w:tc>
          <w:tcPr>
            <w:tcW w:w="462" w:type="pct"/>
            <w:tcBorders>
              <w:top w:val="single" w:sz="6" w:space="0" w:color="auto"/>
              <w:bottom w:val="single" w:sz="6" w:space="0" w:color="auto"/>
            </w:tcBorders>
            <w:shd w:val="clear" w:color="auto" w:fill="C9C9C9" w:themeFill="accent3" w:themeFillTint="99"/>
          </w:tcPr>
          <w:p w14:paraId="0DDBFEBB" w14:textId="0C57AB5D" w:rsidR="00AE54C4" w:rsidRPr="00491196" w:rsidRDefault="004C6E13" w:rsidP="0012625D">
            <w:pPr>
              <w:pStyle w:val="Footer"/>
              <w:rPr>
                <w:rFonts w:ascii="Arial" w:hAnsi="Arial" w:cs="Arial"/>
                <w:b/>
                <w:bCs/>
                <w:sz w:val="22"/>
                <w:szCs w:val="22"/>
              </w:rPr>
            </w:pPr>
            <w:r>
              <w:rPr>
                <w:rFonts w:ascii="Arial" w:hAnsi="Arial" w:cs="Arial"/>
                <w:b/>
                <w:bCs/>
                <w:sz w:val="22"/>
                <w:szCs w:val="22"/>
              </w:rPr>
              <w:t>3</w:t>
            </w:r>
            <w:r w:rsidR="00AE54C4" w:rsidRPr="00491196">
              <w:rPr>
                <w:rFonts w:ascii="Arial" w:hAnsi="Arial" w:cs="Arial"/>
                <w:b/>
                <w:bCs/>
                <w:sz w:val="22"/>
                <w:szCs w:val="22"/>
              </w:rPr>
              <w:t>.1.</w:t>
            </w:r>
          </w:p>
        </w:tc>
        <w:tc>
          <w:tcPr>
            <w:tcW w:w="4538" w:type="pct"/>
            <w:gridSpan w:val="2"/>
            <w:tcBorders>
              <w:top w:val="single" w:sz="6" w:space="0" w:color="auto"/>
              <w:bottom w:val="single" w:sz="6" w:space="0" w:color="auto"/>
            </w:tcBorders>
            <w:shd w:val="clear" w:color="auto" w:fill="C9C9C9" w:themeFill="accent3" w:themeFillTint="99"/>
          </w:tcPr>
          <w:p w14:paraId="4BC800C2" w14:textId="5232B368" w:rsidR="00AE54C4" w:rsidRPr="00491196" w:rsidRDefault="00BA1EE0" w:rsidP="0012625D">
            <w:pPr>
              <w:pStyle w:val="Footer"/>
              <w:rPr>
                <w:rFonts w:ascii="Arial" w:hAnsi="Arial" w:cs="Arial"/>
                <w:sz w:val="22"/>
                <w:szCs w:val="22"/>
              </w:rPr>
            </w:pPr>
            <w:r>
              <w:rPr>
                <w:rFonts w:ascii="Arial" w:hAnsi="Arial" w:cs="Arial"/>
                <w:b/>
                <w:bCs/>
                <w:sz w:val="22"/>
                <w:szCs w:val="22"/>
              </w:rPr>
              <w:t>Company Details</w:t>
            </w:r>
          </w:p>
        </w:tc>
      </w:tr>
      <w:tr w:rsidR="00AE54C4" w:rsidRPr="00491196" w14:paraId="400FFA04" w14:textId="77777777" w:rsidTr="009C4933">
        <w:trPr>
          <w:trHeight w:val="327"/>
        </w:trPr>
        <w:tc>
          <w:tcPr>
            <w:tcW w:w="462" w:type="pct"/>
            <w:tcBorders>
              <w:top w:val="single" w:sz="6" w:space="0" w:color="auto"/>
            </w:tcBorders>
          </w:tcPr>
          <w:p w14:paraId="15C3B0A3" w14:textId="35B9D777" w:rsidR="00AE54C4" w:rsidRPr="009C4933" w:rsidRDefault="004C6E13" w:rsidP="0012625D">
            <w:pPr>
              <w:pStyle w:val="Footer"/>
              <w:rPr>
                <w:rFonts w:ascii="Arial" w:hAnsi="Arial" w:cs="Arial"/>
                <w:bCs/>
                <w:sz w:val="22"/>
                <w:szCs w:val="22"/>
              </w:rPr>
            </w:pPr>
            <w:r w:rsidRPr="009C4933">
              <w:rPr>
                <w:rFonts w:ascii="Arial" w:hAnsi="Arial" w:cs="Arial"/>
                <w:bCs/>
                <w:sz w:val="22"/>
                <w:szCs w:val="22"/>
              </w:rPr>
              <w:t>3</w:t>
            </w:r>
            <w:r w:rsidR="00AE54C4" w:rsidRPr="009C4933">
              <w:rPr>
                <w:rFonts w:ascii="Arial" w:hAnsi="Arial" w:cs="Arial"/>
                <w:bCs/>
                <w:sz w:val="22"/>
                <w:szCs w:val="22"/>
              </w:rPr>
              <w:t>.1.</w:t>
            </w:r>
            <w:r w:rsidR="00BA1EE0" w:rsidRPr="009C4933">
              <w:rPr>
                <w:rFonts w:ascii="Arial" w:hAnsi="Arial" w:cs="Arial"/>
                <w:bCs/>
                <w:sz w:val="22"/>
                <w:szCs w:val="22"/>
              </w:rPr>
              <w:t>1</w:t>
            </w:r>
            <w:r w:rsidR="00AE54C4" w:rsidRPr="009C4933">
              <w:rPr>
                <w:rFonts w:ascii="Arial" w:hAnsi="Arial" w:cs="Arial"/>
                <w:bCs/>
                <w:sz w:val="22"/>
                <w:szCs w:val="22"/>
              </w:rPr>
              <w:t>.</w:t>
            </w:r>
          </w:p>
        </w:tc>
        <w:tc>
          <w:tcPr>
            <w:tcW w:w="2209" w:type="pct"/>
            <w:tcBorders>
              <w:top w:val="single" w:sz="6" w:space="0" w:color="auto"/>
            </w:tcBorders>
          </w:tcPr>
          <w:p w14:paraId="0F5C25D3" w14:textId="47B6D636" w:rsidR="00AE54C4" w:rsidRPr="009C4933" w:rsidRDefault="00BA1EE0" w:rsidP="0012625D">
            <w:pPr>
              <w:pStyle w:val="Footer"/>
              <w:rPr>
                <w:rFonts w:ascii="Arial" w:hAnsi="Arial" w:cs="Arial"/>
                <w:sz w:val="22"/>
                <w:szCs w:val="22"/>
              </w:rPr>
            </w:pPr>
            <w:r w:rsidRPr="009C4933">
              <w:rPr>
                <w:rFonts w:ascii="Arial" w:hAnsi="Arial" w:cs="Arial"/>
                <w:sz w:val="22"/>
                <w:szCs w:val="22"/>
              </w:rPr>
              <w:t>Company Name</w:t>
            </w:r>
          </w:p>
        </w:tc>
        <w:tc>
          <w:tcPr>
            <w:tcW w:w="2329" w:type="pct"/>
            <w:tcBorders>
              <w:top w:val="single" w:sz="6" w:space="0" w:color="auto"/>
            </w:tcBorders>
            <w:shd w:val="clear" w:color="auto" w:fill="DEEAF6" w:themeFill="accent1" w:themeFillTint="33"/>
          </w:tcPr>
          <w:p w14:paraId="5D23C380" w14:textId="77777777" w:rsidR="00AE54C4" w:rsidRPr="009D6B16" w:rsidRDefault="00AE54C4" w:rsidP="0012625D">
            <w:pPr>
              <w:pStyle w:val="Footer"/>
              <w:rPr>
                <w:rFonts w:ascii="Arial" w:hAnsi="Arial" w:cs="Arial"/>
                <w:sz w:val="22"/>
                <w:szCs w:val="22"/>
                <w:highlight w:val="yellow"/>
              </w:rPr>
            </w:pPr>
          </w:p>
        </w:tc>
      </w:tr>
      <w:tr w:rsidR="00AE54C4" w:rsidRPr="00491196" w14:paraId="7455FC66" w14:textId="77777777" w:rsidTr="009C4933">
        <w:trPr>
          <w:trHeight w:val="542"/>
        </w:trPr>
        <w:tc>
          <w:tcPr>
            <w:tcW w:w="462" w:type="pct"/>
            <w:tcBorders>
              <w:bottom w:val="single" w:sz="6" w:space="0" w:color="auto"/>
            </w:tcBorders>
          </w:tcPr>
          <w:p w14:paraId="47C065FB" w14:textId="69D33078" w:rsidR="00AE54C4" w:rsidRPr="009C4933" w:rsidRDefault="004C6E13" w:rsidP="0012625D">
            <w:pPr>
              <w:pStyle w:val="Footer"/>
              <w:rPr>
                <w:rFonts w:ascii="Arial" w:hAnsi="Arial" w:cs="Arial"/>
                <w:bCs/>
                <w:sz w:val="22"/>
                <w:szCs w:val="22"/>
              </w:rPr>
            </w:pPr>
            <w:r w:rsidRPr="009C4933">
              <w:rPr>
                <w:rFonts w:ascii="Arial" w:hAnsi="Arial" w:cs="Arial"/>
                <w:bCs/>
                <w:sz w:val="22"/>
                <w:szCs w:val="22"/>
              </w:rPr>
              <w:t>3</w:t>
            </w:r>
            <w:r w:rsidR="00AE54C4" w:rsidRPr="009C4933">
              <w:rPr>
                <w:rFonts w:ascii="Arial" w:hAnsi="Arial" w:cs="Arial"/>
                <w:bCs/>
                <w:sz w:val="22"/>
                <w:szCs w:val="22"/>
              </w:rPr>
              <w:t>.1.</w:t>
            </w:r>
            <w:r w:rsidR="00BA1EE0" w:rsidRPr="009C4933">
              <w:rPr>
                <w:rFonts w:ascii="Arial" w:hAnsi="Arial" w:cs="Arial"/>
                <w:bCs/>
                <w:sz w:val="22"/>
                <w:szCs w:val="22"/>
              </w:rPr>
              <w:t>2</w:t>
            </w:r>
            <w:r w:rsidR="00AE54C4" w:rsidRPr="009C4933">
              <w:rPr>
                <w:rFonts w:ascii="Arial" w:hAnsi="Arial" w:cs="Arial"/>
                <w:bCs/>
                <w:sz w:val="22"/>
                <w:szCs w:val="22"/>
              </w:rPr>
              <w:t>.</w:t>
            </w:r>
          </w:p>
        </w:tc>
        <w:tc>
          <w:tcPr>
            <w:tcW w:w="2209" w:type="pct"/>
            <w:tcBorders>
              <w:bottom w:val="single" w:sz="6" w:space="0" w:color="auto"/>
            </w:tcBorders>
          </w:tcPr>
          <w:p w14:paraId="3B1530B7" w14:textId="77777777" w:rsidR="00AE54C4" w:rsidRPr="009C4933" w:rsidRDefault="00AE54C4" w:rsidP="0012625D">
            <w:pPr>
              <w:pStyle w:val="Footer"/>
              <w:rPr>
                <w:rFonts w:ascii="Arial" w:hAnsi="Arial" w:cs="Arial"/>
                <w:sz w:val="22"/>
                <w:szCs w:val="22"/>
              </w:rPr>
            </w:pPr>
            <w:r w:rsidRPr="009C4933">
              <w:rPr>
                <w:rFonts w:ascii="Arial" w:hAnsi="Arial" w:cs="Arial"/>
                <w:sz w:val="22"/>
                <w:szCs w:val="22"/>
              </w:rPr>
              <w:t>What are the main business activities of your Organisation?</w:t>
            </w:r>
          </w:p>
        </w:tc>
        <w:tc>
          <w:tcPr>
            <w:tcW w:w="2329" w:type="pct"/>
            <w:tcBorders>
              <w:bottom w:val="single" w:sz="6" w:space="0" w:color="auto"/>
            </w:tcBorders>
            <w:shd w:val="clear" w:color="auto" w:fill="DEEAF6" w:themeFill="accent1" w:themeFillTint="33"/>
          </w:tcPr>
          <w:p w14:paraId="48620B3D" w14:textId="4C44B5D3" w:rsidR="00AE54C4" w:rsidRPr="009D6B16" w:rsidRDefault="00AE54C4" w:rsidP="0012625D">
            <w:pPr>
              <w:pStyle w:val="Footer"/>
              <w:rPr>
                <w:rFonts w:ascii="Arial" w:hAnsi="Arial" w:cs="Arial"/>
                <w:sz w:val="22"/>
                <w:szCs w:val="22"/>
                <w:highlight w:val="yellow"/>
              </w:rPr>
            </w:pPr>
            <w:r w:rsidRPr="009D6B16">
              <w:rPr>
                <w:rFonts w:ascii="Arial" w:hAnsi="Arial" w:cs="Arial"/>
                <w:sz w:val="22"/>
                <w:szCs w:val="22"/>
                <w:highlight w:val="yellow"/>
              </w:rPr>
              <w:t xml:space="preserve"> </w:t>
            </w:r>
          </w:p>
        </w:tc>
      </w:tr>
      <w:tr w:rsidR="00BA1EE0" w:rsidRPr="00491196" w14:paraId="1C4E30F1" w14:textId="77777777" w:rsidTr="009C4933">
        <w:trPr>
          <w:trHeight w:val="542"/>
        </w:trPr>
        <w:tc>
          <w:tcPr>
            <w:tcW w:w="462" w:type="pct"/>
            <w:tcBorders>
              <w:bottom w:val="single" w:sz="6" w:space="0" w:color="auto"/>
            </w:tcBorders>
          </w:tcPr>
          <w:p w14:paraId="15C02932" w14:textId="6B990EA1" w:rsidR="00BA1EE0" w:rsidRPr="009C4933" w:rsidRDefault="00BA1EE0" w:rsidP="0012625D">
            <w:pPr>
              <w:pStyle w:val="Footer"/>
              <w:rPr>
                <w:rFonts w:ascii="Arial" w:hAnsi="Arial" w:cs="Arial"/>
                <w:bCs/>
                <w:sz w:val="22"/>
                <w:szCs w:val="22"/>
              </w:rPr>
            </w:pPr>
            <w:r w:rsidRPr="009C4933">
              <w:rPr>
                <w:rFonts w:ascii="Arial" w:hAnsi="Arial" w:cs="Arial"/>
                <w:bCs/>
                <w:sz w:val="22"/>
                <w:szCs w:val="22"/>
              </w:rPr>
              <w:t>3.1.</w:t>
            </w:r>
            <w:r w:rsidR="009C4933" w:rsidRPr="009C4933">
              <w:rPr>
                <w:rFonts w:ascii="Arial" w:hAnsi="Arial" w:cs="Arial"/>
                <w:bCs/>
                <w:sz w:val="22"/>
                <w:szCs w:val="22"/>
              </w:rPr>
              <w:t>3.</w:t>
            </w:r>
          </w:p>
        </w:tc>
        <w:tc>
          <w:tcPr>
            <w:tcW w:w="2209" w:type="pct"/>
            <w:tcBorders>
              <w:bottom w:val="single" w:sz="6" w:space="0" w:color="auto"/>
            </w:tcBorders>
          </w:tcPr>
          <w:p w14:paraId="07F919DE" w14:textId="12327985" w:rsidR="00BA1EE0" w:rsidRPr="009C4933" w:rsidRDefault="009C4933" w:rsidP="0012625D">
            <w:pPr>
              <w:pStyle w:val="Footer"/>
              <w:rPr>
                <w:rFonts w:ascii="Arial" w:hAnsi="Arial" w:cs="Arial"/>
                <w:sz w:val="22"/>
                <w:szCs w:val="22"/>
              </w:rPr>
            </w:pPr>
            <w:r w:rsidRPr="009C4933">
              <w:rPr>
                <w:rFonts w:ascii="Arial" w:hAnsi="Arial" w:cs="Arial"/>
                <w:sz w:val="22"/>
                <w:szCs w:val="22"/>
              </w:rPr>
              <w:t xml:space="preserve">Company Website </w:t>
            </w:r>
            <w:r>
              <w:rPr>
                <w:rFonts w:ascii="Arial" w:hAnsi="Arial" w:cs="Arial"/>
                <w:sz w:val="22"/>
                <w:szCs w:val="22"/>
              </w:rPr>
              <w:t>URL</w:t>
            </w:r>
          </w:p>
        </w:tc>
        <w:tc>
          <w:tcPr>
            <w:tcW w:w="2329" w:type="pct"/>
            <w:tcBorders>
              <w:bottom w:val="single" w:sz="6" w:space="0" w:color="auto"/>
            </w:tcBorders>
            <w:shd w:val="clear" w:color="auto" w:fill="DEEAF6" w:themeFill="accent1" w:themeFillTint="33"/>
          </w:tcPr>
          <w:p w14:paraId="7A61FDB0" w14:textId="77777777" w:rsidR="00BA1EE0" w:rsidRPr="009D6B16" w:rsidRDefault="00BA1EE0" w:rsidP="0012625D">
            <w:pPr>
              <w:pStyle w:val="Footer"/>
              <w:rPr>
                <w:rFonts w:ascii="Arial" w:hAnsi="Arial" w:cs="Arial"/>
                <w:sz w:val="22"/>
                <w:szCs w:val="22"/>
                <w:highlight w:val="yellow"/>
              </w:rPr>
            </w:pPr>
          </w:p>
        </w:tc>
      </w:tr>
      <w:tr w:rsidR="00AE54C4" w:rsidRPr="00491196" w14:paraId="36266AB8" w14:textId="77777777" w:rsidTr="00BA1EE0">
        <w:trPr>
          <w:cantSplit/>
          <w:trHeight w:val="301"/>
        </w:trPr>
        <w:tc>
          <w:tcPr>
            <w:tcW w:w="462" w:type="pct"/>
            <w:tcBorders>
              <w:top w:val="single" w:sz="6" w:space="0" w:color="auto"/>
              <w:bottom w:val="single" w:sz="6" w:space="0" w:color="auto"/>
            </w:tcBorders>
            <w:shd w:val="clear" w:color="auto" w:fill="C9C9C9" w:themeFill="accent3" w:themeFillTint="99"/>
          </w:tcPr>
          <w:p w14:paraId="21C0BBB5" w14:textId="5C5A19D0" w:rsidR="00AE54C4" w:rsidRPr="009C4933" w:rsidRDefault="004C6E13" w:rsidP="0012625D">
            <w:pPr>
              <w:pStyle w:val="Footer"/>
              <w:rPr>
                <w:rFonts w:ascii="Arial" w:hAnsi="Arial" w:cs="Arial"/>
                <w:bCs/>
                <w:sz w:val="22"/>
                <w:szCs w:val="22"/>
              </w:rPr>
            </w:pPr>
            <w:r w:rsidRPr="009C4933">
              <w:rPr>
                <w:rFonts w:ascii="Arial" w:hAnsi="Arial" w:cs="Arial"/>
                <w:b/>
                <w:bCs/>
                <w:sz w:val="22"/>
                <w:szCs w:val="22"/>
              </w:rPr>
              <w:t>3</w:t>
            </w:r>
            <w:r w:rsidR="00AE54C4" w:rsidRPr="009C4933">
              <w:rPr>
                <w:rFonts w:ascii="Arial" w:hAnsi="Arial" w:cs="Arial"/>
                <w:b/>
                <w:bCs/>
                <w:sz w:val="22"/>
                <w:szCs w:val="22"/>
              </w:rPr>
              <w:t>.2.</w:t>
            </w:r>
          </w:p>
        </w:tc>
        <w:tc>
          <w:tcPr>
            <w:tcW w:w="4538" w:type="pct"/>
            <w:gridSpan w:val="2"/>
            <w:tcBorders>
              <w:top w:val="single" w:sz="6" w:space="0" w:color="auto"/>
              <w:bottom w:val="single" w:sz="6" w:space="0" w:color="auto"/>
            </w:tcBorders>
            <w:shd w:val="clear" w:color="auto" w:fill="C9C9C9" w:themeFill="accent3" w:themeFillTint="99"/>
          </w:tcPr>
          <w:p w14:paraId="79EDE2E5" w14:textId="77777777" w:rsidR="00AE54C4" w:rsidRPr="009C4933" w:rsidRDefault="00AE54C4" w:rsidP="0012625D">
            <w:pPr>
              <w:pStyle w:val="Footer"/>
              <w:rPr>
                <w:rFonts w:ascii="Arial" w:hAnsi="Arial" w:cs="Arial"/>
                <w:b/>
                <w:bCs/>
                <w:sz w:val="22"/>
                <w:szCs w:val="22"/>
              </w:rPr>
            </w:pPr>
            <w:r w:rsidRPr="009C4933">
              <w:rPr>
                <w:rFonts w:ascii="Arial" w:hAnsi="Arial" w:cs="Arial"/>
                <w:b/>
                <w:bCs/>
                <w:sz w:val="22"/>
                <w:szCs w:val="22"/>
              </w:rPr>
              <w:t>Contact Details</w:t>
            </w:r>
          </w:p>
        </w:tc>
      </w:tr>
      <w:tr w:rsidR="00AE54C4" w:rsidRPr="00491196" w14:paraId="67F13EAD" w14:textId="77777777" w:rsidTr="00BA1EE0">
        <w:trPr>
          <w:cantSplit/>
          <w:trHeight w:val="271"/>
        </w:trPr>
        <w:tc>
          <w:tcPr>
            <w:tcW w:w="462" w:type="pct"/>
            <w:tcBorders>
              <w:top w:val="single" w:sz="6" w:space="0" w:color="auto"/>
            </w:tcBorders>
          </w:tcPr>
          <w:p w14:paraId="7AD8F4AC" w14:textId="331B9B4C" w:rsidR="00AE54C4" w:rsidRPr="009C4933" w:rsidRDefault="004C6E13" w:rsidP="0012625D">
            <w:pPr>
              <w:pStyle w:val="Footer"/>
              <w:rPr>
                <w:rFonts w:ascii="Arial" w:hAnsi="Arial" w:cs="Arial"/>
                <w:bCs/>
                <w:sz w:val="22"/>
                <w:szCs w:val="22"/>
              </w:rPr>
            </w:pPr>
            <w:r w:rsidRPr="009C4933">
              <w:rPr>
                <w:rFonts w:ascii="Arial" w:hAnsi="Arial" w:cs="Arial"/>
                <w:bCs/>
                <w:sz w:val="22"/>
                <w:szCs w:val="22"/>
              </w:rPr>
              <w:t>3</w:t>
            </w:r>
            <w:r w:rsidR="00AE54C4" w:rsidRPr="009C4933">
              <w:rPr>
                <w:rFonts w:ascii="Arial" w:hAnsi="Arial" w:cs="Arial"/>
                <w:bCs/>
                <w:sz w:val="22"/>
                <w:szCs w:val="22"/>
              </w:rPr>
              <w:t>.2.1.</w:t>
            </w:r>
          </w:p>
        </w:tc>
        <w:tc>
          <w:tcPr>
            <w:tcW w:w="4538" w:type="pct"/>
            <w:gridSpan w:val="2"/>
            <w:tcBorders>
              <w:top w:val="single" w:sz="6" w:space="0" w:color="auto"/>
            </w:tcBorders>
          </w:tcPr>
          <w:p w14:paraId="702F76E6" w14:textId="77777777" w:rsidR="00AE54C4" w:rsidRPr="00A933CC" w:rsidRDefault="00AE54C4" w:rsidP="0012625D">
            <w:pPr>
              <w:pStyle w:val="Footer"/>
              <w:rPr>
                <w:rFonts w:ascii="Arial" w:hAnsi="Arial" w:cs="Arial"/>
                <w:bCs/>
                <w:sz w:val="22"/>
                <w:szCs w:val="22"/>
              </w:rPr>
            </w:pPr>
            <w:r w:rsidRPr="00A933CC">
              <w:rPr>
                <w:rFonts w:ascii="Arial" w:hAnsi="Arial" w:cs="Arial"/>
                <w:bCs/>
                <w:sz w:val="22"/>
                <w:szCs w:val="22"/>
              </w:rPr>
              <w:t>Contact Name</w:t>
            </w:r>
          </w:p>
        </w:tc>
      </w:tr>
      <w:tr w:rsidR="00AE54C4" w:rsidRPr="00491196" w14:paraId="4A3729CB" w14:textId="77777777" w:rsidTr="009C4933">
        <w:trPr>
          <w:cantSplit/>
          <w:trHeight w:val="271"/>
        </w:trPr>
        <w:tc>
          <w:tcPr>
            <w:tcW w:w="462" w:type="pct"/>
            <w:vMerge w:val="restart"/>
          </w:tcPr>
          <w:p w14:paraId="2CFE6D0F" w14:textId="77777777" w:rsidR="00AE54C4" w:rsidRPr="009C4933" w:rsidRDefault="00AE54C4" w:rsidP="0012625D">
            <w:pPr>
              <w:pStyle w:val="Footer"/>
              <w:rPr>
                <w:rFonts w:ascii="Arial" w:hAnsi="Arial" w:cs="Arial"/>
                <w:bCs/>
                <w:sz w:val="22"/>
                <w:szCs w:val="22"/>
              </w:rPr>
            </w:pPr>
          </w:p>
          <w:p w14:paraId="37AA95BE" w14:textId="77777777" w:rsidR="00AE54C4" w:rsidRPr="009C4933" w:rsidRDefault="00AE54C4" w:rsidP="0012625D">
            <w:pPr>
              <w:pStyle w:val="Footer"/>
              <w:rPr>
                <w:rFonts w:ascii="Arial" w:hAnsi="Arial" w:cs="Arial"/>
                <w:bCs/>
                <w:sz w:val="22"/>
                <w:szCs w:val="22"/>
              </w:rPr>
            </w:pPr>
          </w:p>
        </w:tc>
        <w:tc>
          <w:tcPr>
            <w:tcW w:w="2209" w:type="pct"/>
          </w:tcPr>
          <w:p w14:paraId="263F63D4" w14:textId="77777777" w:rsidR="00AE54C4" w:rsidRPr="009C4933" w:rsidRDefault="00AE54C4" w:rsidP="0012625D">
            <w:pPr>
              <w:rPr>
                <w:rFonts w:ascii="Arial" w:eastAsia="Arial Unicode MS" w:hAnsi="Arial" w:cs="Arial"/>
                <w:sz w:val="22"/>
                <w:szCs w:val="22"/>
              </w:rPr>
            </w:pPr>
            <w:r w:rsidRPr="009C4933">
              <w:rPr>
                <w:rFonts w:ascii="Arial" w:hAnsi="Arial" w:cs="Arial"/>
                <w:sz w:val="22"/>
                <w:szCs w:val="22"/>
              </w:rPr>
              <w:t>Title (Dr, Mr, Mrs, Ms, Miss, etc)</w:t>
            </w:r>
          </w:p>
        </w:tc>
        <w:tc>
          <w:tcPr>
            <w:tcW w:w="2329" w:type="pct"/>
            <w:shd w:val="clear" w:color="auto" w:fill="DEEAF6" w:themeFill="accent1" w:themeFillTint="33"/>
          </w:tcPr>
          <w:p w14:paraId="68E592A1" w14:textId="77777777" w:rsidR="00AE54C4" w:rsidRPr="009D6B16" w:rsidRDefault="00AE54C4" w:rsidP="0012625D">
            <w:pPr>
              <w:pStyle w:val="Footer"/>
              <w:rPr>
                <w:rFonts w:ascii="Arial" w:hAnsi="Arial" w:cs="Arial"/>
                <w:sz w:val="22"/>
                <w:szCs w:val="22"/>
                <w:highlight w:val="yellow"/>
              </w:rPr>
            </w:pPr>
          </w:p>
        </w:tc>
      </w:tr>
      <w:tr w:rsidR="00AE54C4" w:rsidRPr="00491196" w14:paraId="60A147C6" w14:textId="77777777" w:rsidTr="009C4933">
        <w:trPr>
          <w:cantSplit/>
          <w:trHeight w:val="271"/>
        </w:trPr>
        <w:tc>
          <w:tcPr>
            <w:tcW w:w="462" w:type="pct"/>
            <w:vMerge/>
          </w:tcPr>
          <w:p w14:paraId="414B1B86" w14:textId="77777777" w:rsidR="00AE54C4" w:rsidRPr="009C4933" w:rsidRDefault="00AE54C4" w:rsidP="0012625D">
            <w:pPr>
              <w:pStyle w:val="Footer"/>
              <w:rPr>
                <w:rFonts w:ascii="Arial" w:hAnsi="Arial" w:cs="Arial"/>
                <w:bCs/>
                <w:sz w:val="22"/>
                <w:szCs w:val="22"/>
              </w:rPr>
            </w:pPr>
          </w:p>
        </w:tc>
        <w:tc>
          <w:tcPr>
            <w:tcW w:w="2209" w:type="pct"/>
          </w:tcPr>
          <w:p w14:paraId="796BC828" w14:textId="77777777" w:rsidR="00AE54C4" w:rsidRPr="009C4933" w:rsidRDefault="00AE54C4" w:rsidP="0012625D">
            <w:pPr>
              <w:rPr>
                <w:rFonts w:ascii="Arial" w:eastAsia="Arial Unicode MS" w:hAnsi="Arial" w:cs="Arial"/>
                <w:sz w:val="22"/>
                <w:szCs w:val="22"/>
              </w:rPr>
            </w:pPr>
            <w:r w:rsidRPr="009C4933">
              <w:rPr>
                <w:rFonts w:ascii="Arial" w:eastAsia="Arial Unicode MS" w:hAnsi="Arial" w:cs="Arial"/>
                <w:sz w:val="22"/>
                <w:szCs w:val="22"/>
              </w:rPr>
              <w:t>Name</w:t>
            </w:r>
          </w:p>
        </w:tc>
        <w:tc>
          <w:tcPr>
            <w:tcW w:w="2329" w:type="pct"/>
            <w:shd w:val="clear" w:color="auto" w:fill="DEEAF6" w:themeFill="accent1" w:themeFillTint="33"/>
          </w:tcPr>
          <w:p w14:paraId="36EA96A0" w14:textId="77777777" w:rsidR="00AE54C4" w:rsidRPr="009D6B16" w:rsidRDefault="00AE54C4" w:rsidP="00AE54C4">
            <w:pPr>
              <w:pStyle w:val="Footer"/>
              <w:rPr>
                <w:rFonts w:ascii="Arial" w:hAnsi="Arial" w:cs="Arial"/>
                <w:sz w:val="22"/>
                <w:szCs w:val="22"/>
                <w:highlight w:val="yellow"/>
              </w:rPr>
            </w:pPr>
          </w:p>
        </w:tc>
      </w:tr>
      <w:tr w:rsidR="00AE54C4" w:rsidRPr="00491196" w14:paraId="48F0302B" w14:textId="77777777" w:rsidTr="009C4933">
        <w:trPr>
          <w:cantSplit/>
          <w:trHeight w:val="271"/>
        </w:trPr>
        <w:tc>
          <w:tcPr>
            <w:tcW w:w="462" w:type="pct"/>
            <w:vMerge/>
          </w:tcPr>
          <w:p w14:paraId="264B53FE" w14:textId="77777777" w:rsidR="00AE54C4" w:rsidRPr="009C4933" w:rsidRDefault="00AE54C4" w:rsidP="0012625D">
            <w:pPr>
              <w:pStyle w:val="Footer"/>
              <w:rPr>
                <w:rFonts w:ascii="Arial" w:hAnsi="Arial" w:cs="Arial"/>
                <w:bCs/>
                <w:sz w:val="22"/>
                <w:szCs w:val="22"/>
              </w:rPr>
            </w:pPr>
          </w:p>
        </w:tc>
        <w:tc>
          <w:tcPr>
            <w:tcW w:w="2209" w:type="pct"/>
          </w:tcPr>
          <w:p w14:paraId="32E201AE" w14:textId="77777777" w:rsidR="00AE54C4" w:rsidRPr="009C4933" w:rsidRDefault="00AE54C4" w:rsidP="0012625D">
            <w:pPr>
              <w:rPr>
                <w:rFonts w:ascii="Arial" w:eastAsia="Arial Unicode MS" w:hAnsi="Arial" w:cs="Arial"/>
                <w:sz w:val="22"/>
                <w:szCs w:val="22"/>
              </w:rPr>
            </w:pPr>
            <w:r w:rsidRPr="009C4933">
              <w:rPr>
                <w:rFonts w:ascii="Arial" w:eastAsia="Arial Unicode MS" w:hAnsi="Arial" w:cs="Arial"/>
                <w:sz w:val="22"/>
                <w:szCs w:val="22"/>
              </w:rPr>
              <w:t>Job Title</w:t>
            </w:r>
          </w:p>
        </w:tc>
        <w:tc>
          <w:tcPr>
            <w:tcW w:w="2329" w:type="pct"/>
            <w:shd w:val="clear" w:color="auto" w:fill="DEEAF6" w:themeFill="accent1" w:themeFillTint="33"/>
          </w:tcPr>
          <w:p w14:paraId="236731DA" w14:textId="77777777" w:rsidR="00AE54C4" w:rsidRPr="009D6B16" w:rsidRDefault="00AE54C4" w:rsidP="0012625D">
            <w:pPr>
              <w:pStyle w:val="Footer"/>
              <w:rPr>
                <w:rFonts w:ascii="Arial" w:hAnsi="Arial" w:cs="Arial"/>
                <w:sz w:val="22"/>
                <w:szCs w:val="22"/>
                <w:highlight w:val="yellow"/>
              </w:rPr>
            </w:pPr>
          </w:p>
        </w:tc>
      </w:tr>
      <w:tr w:rsidR="00AE54C4" w:rsidRPr="00491196" w14:paraId="472CA442" w14:textId="77777777" w:rsidTr="009C4933">
        <w:trPr>
          <w:cantSplit/>
          <w:trHeight w:val="271"/>
        </w:trPr>
        <w:tc>
          <w:tcPr>
            <w:tcW w:w="462" w:type="pct"/>
            <w:vMerge/>
          </w:tcPr>
          <w:p w14:paraId="4174AF66" w14:textId="77777777" w:rsidR="00AE54C4" w:rsidRPr="009C4933" w:rsidRDefault="00AE54C4" w:rsidP="0012625D">
            <w:pPr>
              <w:pStyle w:val="Footer"/>
              <w:rPr>
                <w:rFonts w:ascii="Arial" w:hAnsi="Arial" w:cs="Arial"/>
                <w:bCs/>
                <w:sz w:val="22"/>
                <w:szCs w:val="22"/>
              </w:rPr>
            </w:pPr>
          </w:p>
        </w:tc>
        <w:tc>
          <w:tcPr>
            <w:tcW w:w="2209" w:type="pct"/>
          </w:tcPr>
          <w:p w14:paraId="3479A45D" w14:textId="77777777" w:rsidR="00AE54C4" w:rsidRPr="009C4933" w:rsidRDefault="00AE54C4" w:rsidP="0012625D">
            <w:pPr>
              <w:rPr>
                <w:rFonts w:ascii="Arial" w:eastAsia="Arial Unicode MS" w:hAnsi="Arial" w:cs="Arial"/>
                <w:sz w:val="22"/>
                <w:szCs w:val="22"/>
              </w:rPr>
            </w:pPr>
            <w:r w:rsidRPr="009C4933">
              <w:rPr>
                <w:rFonts w:ascii="Arial" w:hAnsi="Arial" w:cs="Arial"/>
                <w:sz w:val="22"/>
                <w:szCs w:val="22"/>
              </w:rPr>
              <w:t>Direct Dial Telephone No.</w:t>
            </w:r>
          </w:p>
        </w:tc>
        <w:tc>
          <w:tcPr>
            <w:tcW w:w="2329" w:type="pct"/>
            <w:shd w:val="clear" w:color="auto" w:fill="DEEAF6" w:themeFill="accent1" w:themeFillTint="33"/>
          </w:tcPr>
          <w:p w14:paraId="39A34220" w14:textId="77777777" w:rsidR="00AE54C4" w:rsidRPr="009D6B16" w:rsidRDefault="00AE54C4" w:rsidP="0012625D">
            <w:pPr>
              <w:pStyle w:val="Footer"/>
              <w:rPr>
                <w:rFonts w:ascii="Arial" w:hAnsi="Arial" w:cs="Arial"/>
                <w:sz w:val="22"/>
                <w:szCs w:val="22"/>
                <w:highlight w:val="yellow"/>
              </w:rPr>
            </w:pPr>
          </w:p>
        </w:tc>
      </w:tr>
      <w:tr w:rsidR="00AE54C4" w:rsidRPr="00491196" w14:paraId="2A813778" w14:textId="77777777" w:rsidTr="009C4933">
        <w:trPr>
          <w:cantSplit/>
          <w:trHeight w:val="271"/>
        </w:trPr>
        <w:tc>
          <w:tcPr>
            <w:tcW w:w="462" w:type="pct"/>
            <w:vMerge/>
          </w:tcPr>
          <w:p w14:paraId="16A661A1" w14:textId="77777777" w:rsidR="00AE54C4" w:rsidRPr="009C4933" w:rsidRDefault="00AE54C4" w:rsidP="0012625D">
            <w:pPr>
              <w:pStyle w:val="Footer"/>
              <w:rPr>
                <w:rFonts w:ascii="Arial" w:hAnsi="Arial" w:cs="Arial"/>
                <w:bCs/>
                <w:sz w:val="22"/>
                <w:szCs w:val="22"/>
              </w:rPr>
            </w:pPr>
          </w:p>
        </w:tc>
        <w:tc>
          <w:tcPr>
            <w:tcW w:w="2209" w:type="pct"/>
          </w:tcPr>
          <w:p w14:paraId="07FC1550" w14:textId="77777777" w:rsidR="00AE54C4" w:rsidRPr="009C4933" w:rsidRDefault="00AE54C4" w:rsidP="0012625D">
            <w:pPr>
              <w:rPr>
                <w:rFonts w:ascii="Arial" w:eastAsia="Arial Unicode MS" w:hAnsi="Arial" w:cs="Arial"/>
                <w:sz w:val="22"/>
                <w:szCs w:val="22"/>
              </w:rPr>
            </w:pPr>
            <w:r w:rsidRPr="009C4933">
              <w:rPr>
                <w:rFonts w:ascii="Arial" w:hAnsi="Arial" w:cs="Arial"/>
                <w:sz w:val="22"/>
                <w:szCs w:val="22"/>
              </w:rPr>
              <w:t>Mobile No.</w:t>
            </w:r>
          </w:p>
        </w:tc>
        <w:tc>
          <w:tcPr>
            <w:tcW w:w="2329" w:type="pct"/>
            <w:shd w:val="clear" w:color="auto" w:fill="DEEAF6" w:themeFill="accent1" w:themeFillTint="33"/>
          </w:tcPr>
          <w:p w14:paraId="6CCA5DE6" w14:textId="77777777" w:rsidR="00AE54C4" w:rsidRPr="009D6B16" w:rsidRDefault="00AE54C4" w:rsidP="0012625D">
            <w:pPr>
              <w:pStyle w:val="Footer"/>
              <w:rPr>
                <w:rFonts w:ascii="Arial" w:hAnsi="Arial" w:cs="Arial"/>
                <w:sz w:val="22"/>
                <w:szCs w:val="22"/>
                <w:highlight w:val="yellow"/>
              </w:rPr>
            </w:pPr>
          </w:p>
        </w:tc>
      </w:tr>
      <w:tr w:rsidR="00AE54C4" w:rsidRPr="00491196" w14:paraId="4B8C3987" w14:textId="77777777" w:rsidTr="009C4933">
        <w:trPr>
          <w:cantSplit/>
          <w:trHeight w:val="41"/>
        </w:trPr>
        <w:tc>
          <w:tcPr>
            <w:tcW w:w="462" w:type="pct"/>
            <w:vMerge/>
          </w:tcPr>
          <w:p w14:paraId="3A39B443" w14:textId="77777777" w:rsidR="00AE54C4" w:rsidRPr="009C4933" w:rsidRDefault="00AE54C4" w:rsidP="0012625D">
            <w:pPr>
              <w:pStyle w:val="Footer"/>
              <w:rPr>
                <w:rFonts w:ascii="Arial" w:hAnsi="Arial" w:cs="Arial"/>
                <w:bCs/>
                <w:sz w:val="22"/>
                <w:szCs w:val="22"/>
              </w:rPr>
            </w:pPr>
          </w:p>
        </w:tc>
        <w:tc>
          <w:tcPr>
            <w:tcW w:w="2209" w:type="pct"/>
          </w:tcPr>
          <w:p w14:paraId="52C5349F" w14:textId="77777777" w:rsidR="00AE54C4" w:rsidRPr="009C4933" w:rsidRDefault="00AE54C4" w:rsidP="0012625D">
            <w:pPr>
              <w:rPr>
                <w:rFonts w:ascii="Arial" w:eastAsia="Arial Unicode MS" w:hAnsi="Arial" w:cs="Arial"/>
                <w:sz w:val="22"/>
                <w:szCs w:val="22"/>
              </w:rPr>
            </w:pPr>
            <w:r w:rsidRPr="009C4933">
              <w:rPr>
                <w:rFonts w:ascii="Arial" w:hAnsi="Arial" w:cs="Arial"/>
                <w:sz w:val="22"/>
                <w:szCs w:val="22"/>
              </w:rPr>
              <w:t>E-mail Address</w:t>
            </w:r>
          </w:p>
        </w:tc>
        <w:tc>
          <w:tcPr>
            <w:tcW w:w="2329" w:type="pct"/>
            <w:shd w:val="clear" w:color="auto" w:fill="DEEAF6" w:themeFill="accent1" w:themeFillTint="33"/>
          </w:tcPr>
          <w:p w14:paraId="7280A022" w14:textId="77777777" w:rsidR="00AE54C4" w:rsidRPr="009D6B16" w:rsidRDefault="00AE54C4" w:rsidP="0012625D">
            <w:pPr>
              <w:pStyle w:val="Footer"/>
              <w:rPr>
                <w:rFonts w:ascii="Arial" w:hAnsi="Arial" w:cs="Arial"/>
                <w:sz w:val="22"/>
                <w:szCs w:val="22"/>
                <w:highlight w:val="yellow"/>
              </w:rPr>
            </w:pPr>
          </w:p>
        </w:tc>
      </w:tr>
    </w:tbl>
    <w:p w14:paraId="7369FE3F" w14:textId="77777777" w:rsidR="0029739E" w:rsidRDefault="0029739E"/>
    <w:p w14:paraId="444BB01F" w14:textId="77777777" w:rsidR="0029739E" w:rsidRDefault="0029739E">
      <w:pPr>
        <w:spacing w:after="160" w:line="259" w:lineRule="auto"/>
      </w:pPr>
      <w:r>
        <w:br w:type="page"/>
      </w:r>
    </w:p>
    <w:p w14:paraId="26B06B35" w14:textId="77777777" w:rsidR="0012625D" w:rsidRDefault="0012625D"/>
    <w:tbl>
      <w:tblPr>
        <w:tblW w:w="5456" w:type="pct"/>
        <w:tblInd w:w="-4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50"/>
        <w:gridCol w:w="4392"/>
        <w:gridCol w:w="4865"/>
      </w:tblGrid>
      <w:tr w:rsidR="0012625D" w:rsidRPr="004A6C67" w14:paraId="787A77F8" w14:textId="77777777" w:rsidTr="0012625D">
        <w:trPr>
          <w:cantSplit/>
          <w:trHeight w:val="359"/>
        </w:trPr>
        <w:tc>
          <w:tcPr>
            <w:tcW w:w="5000" w:type="pct"/>
            <w:gridSpan w:val="3"/>
            <w:tcBorders>
              <w:top w:val="single" w:sz="4" w:space="0" w:color="auto"/>
              <w:bottom w:val="single" w:sz="6" w:space="0" w:color="auto"/>
            </w:tcBorders>
            <w:shd w:val="clear" w:color="auto" w:fill="8EAADB" w:themeFill="accent5" w:themeFillTint="99"/>
          </w:tcPr>
          <w:p w14:paraId="590D90D7" w14:textId="2A268C0B" w:rsidR="0012625D" w:rsidRPr="00C972B1" w:rsidRDefault="0012625D" w:rsidP="004778D5">
            <w:pPr>
              <w:pStyle w:val="Footer"/>
              <w:jc w:val="center"/>
              <w:rPr>
                <w:rFonts w:ascii="Arial" w:hAnsi="Arial" w:cs="Arial"/>
                <w:b/>
                <w:bCs/>
                <w:sz w:val="28"/>
              </w:rPr>
            </w:pPr>
            <w:r w:rsidRPr="004A6C67">
              <w:rPr>
                <w:rFonts w:ascii="Arial" w:hAnsi="Arial" w:cs="Arial"/>
                <w:b/>
                <w:bCs/>
                <w:sz w:val="28"/>
              </w:rPr>
              <w:t>Section</w:t>
            </w:r>
            <w:r w:rsidR="003D345B">
              <w:rPr>
                <w:rFonts w:ascii="Arial" w:hAnsi="Arial" w:cs="Arial"/>
                <w:b/>
                <w:bCs/>
                <w:sz w:val="28"/>
              </w:rPr>
              <w:t xml:space="preserve"> </w:t>
            </w:r>
            <w:r w:rsidR="004C6E13">
              <w:rPr>
                <w:rFonts w:ascii="Arial" w:hAnsi="Arial" w:cs="Arial"/>
                <w:b/>
                <w:bCs/>
                <w:sz w:val="28"/>
              </w:rPr>
              <w:t>4</w:t>
            </w:r>
            <w:r>
              <w:rPr>
                <w:rFonts w:ascii="Arial" w:hAnsi="Arial" w:cs="Arial"/>
                <w:b/>
                <w:bCs/>
                <w:sz w:val="28"/>
              </w:rPr>
              <w:t xml:space="preserve">: </w:t>
            </w:r>
            <w:r w:rsidR="00786AB9" w:rsidRPr="00786AB9">
              <w:rPr>
                <w:rFonts w:ascii="Arial" w:hAnsi="Arial" w:cs="Arial"/>
                <w:b/>
                <w:bCs/>
                <w:sz w:val="28"/>
              </w:rPr>
              <w:t>Pre-Market Engagement Questionnaire</w:t>
            </w:r>
            <w:r>
              <w:rPr>
                <w:rFonts w:ascii="Arial" w:hAnsi="Arial" w:cs="Arial"/>
                <w:b/>
                <w:bCs/>
                <w:sz w:val="28"/>
              </w:rPr>
              <w:t xml:space="preserve">: </w:t>
            </w:r>
            <w:r w:rsidR="009D6B16">
              <w:rPr>
                <w:rFonts w:ascii="Arial" w:hAnsi="Arial" w:cs="Arial"/>
                <w:b/>
                <w:bCs/>
                <w:sz w:val="28"/>
              </w:rPr>
              <w:t>Responde</w:t>
            </w:r>
            <w:r w:rsidR="00BA1EE0">
              <w:rPr>
                <w:rFonts w:ascii="Arial" w:hAnsi="Arial" w:cs="Arial"/>
                <w:b/>
                <w:bCs/>
                <w:sz w:val="28"/>
              </w:rPr>
              <w:t>r</w:t>
            </w:r>
            <w:r>
              <w:rPr>
                <w:rFonts w:ascii="Arial" w:hAnsi="Arial" w:cs="Arial"/>
                <w:b/>
                <w:bCs/>
                <w:sz w:val="28"/>
              </w:rPr>
              <w:t xml:space="preserve"> Questions</w:t>
            </w:r>
          </w:p>
        </w:tc>
      </w:tr>
      <w:tr w:rsidR="0012625D" w:rsidRPr="004A6C67" w14:paraId="73E9E649" w14:textId="77777777" w:rsidTr="00F74AB6">
        <w:trPr>
          <w:trHeight w:val="359"/>
        </w:trPr>
        <w:tc>
          <w:tcPr>
            <w:tcW w:w="595" w:type="pct"/>
            <w:tcBorders>
              <w:top w:val="single" w:sz="6" w:space="0" w:color="auto"/>
              <w:bottom w:val="single" w:sz="6" w:space="0" w:color="auto"/>
            </w:tcBorders>
            <w:shd w:val="clear" w:color="auto" w:fill="8EAADB" w:themeFill="accent5" w:themeFillTint="99"/>
          </w:tcPr>
          <w:p w14:paraId="0D596C91" w14:textId="77777777" w:rsidR="0012625D" w:rsidRPr="004778D5" w:rsidRDefault="0012625D" w:rsidP="0012625D">
            <w:pPr>
              <w:pStyle w:val="Footer"/>
              <w:rPr>
                <w:rFonts w:ascii="Arial" w:hAnsi="Arial" w:cs="Arial"/>
                <w:b/>
                <w:bCs/>
                <w:sz w:val="22"/>
                <w:szCs w:val="22"/>
              </w:rPr>
            </w:pPr>
            <w:r w:rsidRPr="004778D5">
              <w:rPr>
                <w:rFonts w:ascii="Arial" w:hAnsi="Arial" w:cs="Arial"/>
                <w:b/>
                <w:bCs/>
                <w:sz w:val="22"/>
                <w:szCs w:val="22"/>
              </w:rPr>
              <w:t xml:space="preserve">Question </w:t>
            </w:r>
          </w:p>
          <w:p w14:paraId="3AA6B9BD" w14:textId="77777777" w:rsidR="0012625D" w:rsidRPr="004A6C67" w:rsidRDefault="0012625D" w:rsidP="0012625D">
            <w:pPr>
              <w:pStyle w:val="Footer"/>
              <w:rPr>
                <w:rFonts w:ascii="Arial" w:hAnsi="Arial" w:cs="Arial"/>
                <w:sz w:val="16"/>
              </w:rPr>
            </w:pPr>
            <w:r w:rsidRPr="004778D5">
              <w:rPr>
                <w:rFonts w:ascii="Arial" w:hAnsi="Arial" w:cs="Arial"/>
                <w:b/>
                <w:bCs/>
                <w:sz w:val="22"/>
                <w:szCs w:val="22"/>
              </w:rPr>
              <w:t>No.</w:t>
            </w:r>
          </w:p>
        </w:tc>
        <w:tc>
          <w:tcPr>
            <w:tcW w:w="2090" w:type="pct"/>
            <w:tcBorders>
              <w:top w:val="single" w:sz="6" w:space="0" w:color="auto"/>
              <w:bottom w:val="single" w:sz="6" w:space="0" w:color="auto"/>
            </w:tcBorders>
            <w:shd w:val="clear" w:color="auto" w:fill="8EAADB" w:themeFill="accent5" w:themeFillTint="99"/>
          </w:tcPr>
          <w:p w14:paraId="293050F1" w14:textId="77777777" w:rsidR="0012625D" w:rsidRPr="001C0735" w:rsidRDefault="0012625D" w:rsidP="0012625D">
            <w:pPr>
              <w:pStyle w:val="Footer"/>
              <w:rPr>
                <w:rFonts w:ascii="Arial" w:hAnsi="Arial" w:cs="Arial"/>
                <w:sz w:val="22"/>
                <w:szCs w:val="22"/>
              </w:rPr>
            </w:pPr>
            <w:r w:rsidRPr="001C0735">
              <w:rPr>
                <w:rFonts w:ascii="Arial" w:hAnsi="Arial" w:cs="Arial"/>
                <w:b/>
                <w:bCs/>
                <w:sz w:val="22"/>
                <w:szCs w:val="22"/>
              </w:rPr>
              <w:t>Questions:</w:t>
            </w:r>
          </w:p>
        </w:tc>
        <w:tc>
          <w:tcPr>
            <w:tcW w:w="2315" w:type="pct"/>
            <w:tcBorders>
              <w:top w:val="single" w:sz="6" w:space="0" w:color="auto"/>
              <w:bottom w:val="single" w:sz="6" w:space="0" w:color="auto"/>
            </w:tcBorders>
            <w:shd w:val="clear" w:color="auto" w:fill="8EAADB" w:themeFill="accent5" w:themeFillTint="99"/>
          </w:tcPr>
          <w:p w14:paraId="3D9DF9C1" w14:textId="77777777" w:rsidR="0012625D" w:rsidRDefault="0012625D" w:rsidP="0012625D">
            <w:pPr>
              <w:pStyle w:val="Footer"/>
              <w:rPr>
                <w:rFonts w:ascii="Arial" w:hAnsi="Arial" w:cs="Arial"/>
                <w:b/>
                <w:bCs/>
                <w:sz w:val="22"/>
                <w:szCs w:val="22"/>
              </w:rPr>
            </w:pPr>
            <w:r w:rsidRPr="001C0735">
              <w:rPr>
                <w:rFonts w:ascii="Arial" w:hAnsi="Arial" w:cs="Arial"/>
                <w:b/>
                <w:bCs/>
                <w:sz w:val="22"/>
                <w:szCs w:val="22"/>
              </w:rPr>
              <w:t>Insert your response below:</w:t>
            </w:r>
          </w:p>
          <w:p w14:paraId="70833089" w14:textId="235462B2" w:rsidR="004778D5" w:rsidRPr="001C0735" w:rsidRDefault="004778D5" w:rsidP="0012625D">
            <w:pPr>
              <w:pStyle w:val="Footer"/>
              <w:rPr>
                <w:rFonts w:ascii="Arial" w:hAnsi="Arial" w:cs="Arial"/>
                <w:sz w:val="22"/>
                <w:szCs w:val="22"/>
              </w:rPr>
            </w:pPr>
            <w:r>
              <w:rPr>
                <w:rFonts w:ascii="Arial" w:hAnsi="Arial" w:cs="Arial"/>
                <w:b/>
                <w:bCs/>
                <w:sz w:val="22"/>
                <w:szCs w:val="22"/>
              </w:rPr>
              <w:t>(Max Word Limit 500 words per question exclud</w:t>
            </w:r>
            <w:r w:rsidR="00E93AF3">
              <w:rPr>
                <w:rFonts w:ascii="Arial" w:hAnsi="Arial" w:cs="Arial"/>
                <w:b/>
                <w:bCs/>
                <w:sz w:val="22"/>
                <w:szCs w:val="22"/>
              </w:rPr>
              <w:t>ing</w:t>
            </w:r>
            <w:r>
              <w:rPr>
                <w:rFonts w:ascii="Arial" w:hAnsi="Arial" w:cs="Arial"/>
                <w:b/>
                <w:bCs/>
                <w:sz w:val="22"/>
                <w:szCs w:val="22"/>
              </w:rPr>
              <w:t xml:space="preserve"> annexes)</w:t>
            </w:r>
          </w:p>
        </w:tc>
      </w:tr>
      <w:tr w:rsidR="00506BB3" w:rsidRPr="004A6C67" w14:paraId="55A3F572" w14:textId="77777777" w:rsidTr="00F74AB6">
        <w:trPr>
          <w:trHeight w:val="270"/>
        </w:trPr>
        <w:tc>
          <w:tcPr>
            <w:tcW w:w="595" w:type="pct"/>
            <w:tcBorders>
              <w:top w:val="single" w:sz="6" w:space="0" w:color="auto"/>
              <w:bottom w:val="single" w:sz="4" w:space="0" w:color="auto"/>
            </w:tcBorders>
            <w:shd w:val="clear" w:color="auto" w:fill="C9C9C9" w:themeFill="accent3" w:themeFillTint="99"/>
          </w:tcPr>
          <w:p w14:paraId="6F347BB9" w14:textId="1AC32A86" w:rsidR="00506BB3" w:rsidRPr="00506BB3" w:rsidRDefault="004C6E13" w:rsidP="00C4407F">
            <w:pPr>
              <w:pStyle w:val="Footer"/>
              <w:rPr>
                <w:rFonts w:ascii="Arial" w:hAnsi="Arial" w:cs="Arial"/>
                <w:b/>
                <w:bCs/>
                <w:sz w:val="22"/>
                <w:szCs w:val="22"/>
              </w:rPr>
            </w:pPr>
            <w:r>
              <w:rPr>
                <w:rFonts w:ascii="Arial" w:hAnsi="Arial" w:cs="Arial"/>
                <w:b/>
                <w:bCs/>
                <w:sz w:val="22"/>
                <w:szCs w:val="22"/>
              </w:rPr>
              <w:t>4</w:t>
            </w:r>
            <w:r w:rsidR="002B06AA">
              <w:rPr>
                <w:rFonts w:ascii="Arial" w:hAnsi="Arial" w:cs="Arial"/>
                <w:b/>
                <w:bCs/>
                <w:sz w:val="22"/>
                <w:szCs w:val="22"/>
              </w:rPr>
              <w:t>.</w:t>
            </w:r>
            <w:r>
              <w:rPr>
                <w:rFonts w:ascii="Arial" w:hAnsi="Arial" w:cs="Arial"/>
                <w:b/>
                <w:bCs/>
                <w:sz w:val="22"/>
                <w:szCs w:val="22"/>
              </w:rPr>
              <w:t>1</w:t>
            </w:r>
          </w:p>
        </w:tc>
        <w:tc>
          <w:tcPr>
            <w:tcW w:w="4405" w:type="pct"/>
            <w:gridSpan w:val="2"/>
            <w:tcBorders>
              <w:top w:val="single" w:sz="6" w:space="0" w:color="auto"/>
              <w:bottom w:val="single" w:sz="4" w:space="0" w:color="auto"/>
            </w:tcBorders>
            <w:shd w:val="clear" w:color="auto" w:fill="C9C9C9" w:themeFill="accent3" w:themeFillTint="99"/>
          </w:tcPr>
          <w:p w14:paraId="4B7B5620" w14:textId="70BB9A43" w:rsidR="00506BB3" w:rsidRPr="00506BB3" w:rsidRDefault="00E93AF3" w:rsidP="0012625D">
            <w:pPr>
              <w:pStyle w:val="Footer"/>
              <w:rPr>
                <w:rFonts w:ascii="Arial" w:hAnsi="Arial" w:cs="Arial"/>
                <w:b/>
                <w:bCs/>
                <w:sz w:val="22"/>
                <w:szCs w:val="22"/>
              </w:rPr>
            </w:pPr>
            <w:r>
              <w:rPr>
                <w:rFonts w:ascii="Arial" w:hAnsi="Arial" w:cs="Arial"/>
                <w:b/>
                <w:bCs/>
                <w:sz w:val="22"/>
                <w:szCs w:val="22"/>
              </w:rPr>
              <w:t>Scope</w:t>
            </w:r>
          </w:p>
        </w:tc>
      </w:tr>
      <w:tr w:rsidR="00E3194D" w:rsidRPr="004A6C67" w14:paraId="513EE800" w14:textId="77777777" w:rsidTr="00E93AF3">
        <w:trPr>
          <w:trHeight w:val="270"/>
        </w:trPr>
        <w:tc>
          <w:tcPr>
            <w:tcW w:w="595" w:type="pct"/>
            <w:tcBorders>
              <w:top w:val="single" w:sz="4" w:space="0" w:color="auto"/>
              <w:bottom w:val="single" w:sz="4" w:space="0" w:color="auto"/>
              <w:right w:val="single" w:sz="4" w:space="0" w:color="auto"/>
            </w:tcBorders>
          </w:tcPr>
          <w:p w14:paraId="31560CAA" w14:textId="0CABA6B4" w:rsidR="00E3194D" w:rsidRPr="00E93AF3" w:rsidRDefault="004C6E13" w:rsidP="00E3194D">
            <w:pPr>
              <w:pStyle w:val="Footer"/>
              <w:rPr>
                <w:rFonts w:ascii="Arial" w:hAnsi="Arial" w:cs="Arial"/>
                <w:sz w:val="22"/>
                <w:szCs w:val="22"/>
              </w:rPr>
            </w:pPr>
            <w:r>
              <w:rPr>
                <w:rFonts w:ascii="Arial" w:hAnsi="Arial" w:cs="Arial"/>
                <w:sz w:val="22"/>
                <w:szCs w:val="22"/>
              </w:rPr>
              <w:t>4</w:t>
            </w:r>
            <w:r w:rsidR="00E3194D" w:rsidRPr="00E93AF3">
              <w:rPr>
                <w:rFonts w:ascii="Arial" w:hAnsi="Arial" w:cs="Arial"/>
                <w:sz w:val="22"/>
                <w:szCs w:val="22"/>
              </w:rPr>
              <w:t>.</w:t>
            </w:r>
            <w:r>
              <w:rPr>
                <w:rFonts w:ascii="Arial" w:hAnsi="Arial" w:cs="Arial"/>
                <w:sz w:val="22"/>
                <w:szCs w:val="22"/>
              </w:rPr>
              <w:t>1</w:t>
            </w:r>
            <w:r w:rsidR="00E3194D" w:rsidRPr="00E93AF3">
              <w:rPr>
                <w:rFonts w:ascii="Arial" w:hAnsi="Arial" w:cs="Arial"/>
                <w:sz w:val="22"/>
                <w:szCs w:val="22"/>
              </w:rPr>
              <w:t>.1</w:t>
            </w:r>
          </w:p>
        </w:tc>
        <w:tc>
          <w:tcPr>
            <w:tcW w:w="2090" w:type="pct"/>
            <w:tcBorders>
              <w:top w:val="single" w:sz="4" w:space="0" w:color="auto"/>
              <w:left w:val="single" w:sz="4" w:space="0" w:color="auto"/>
              <w:bottom w:val="single" w:sz="4" w:space="0" w:color="auto"/>
              <w:right w:val="single" w:sz="4" w:space="0" w:color="auto"/>
            </w:tcBorders>
          </w:tcPr>
          <w:p w14:paraId="4D30AACD" w14:textId="455FD859" w:rsidR="00E3194D" w:rsidRPr="00AB7FDD" w:rsidRDefault="00E3194D" w:rsidP="00E3194D">
            <w:pPr>
              <w:rPr>
                <w:rFonts w:ascii="Arial" w:eastAsia="Arial Unicode MS" w:hAnsi="Arial" w:cs="Arial"/>
                <w:sz w:val="22"/>
                <w:szCs w:val="22"/>
              </w:rPr>
            </w:pPr>
            <w:r w:rsidRPr="00AB7FDD">
              <w:rPr>
                <w:rFonts w:ascii="Arial" w:eastAsia="Arial Unicode MS" w:hAnsi="Arial" w:cs="Arial"/>
                <w:sz w:val="22"/>
                <w:szCs w:val="22"/>
              </w:rPr>
              <w:t xml:space="preserve">Please indicate </w:t>
            </w:r>
            <w:r>
              <w:rPr>
                <w:rFonts w:ascii="Arial" w:eastAsia="Arial Unicode MS" w:hAnsi="Arial" w:cs="Arial"/>
                <w:sz w:val="22"/>
                <w:szCs w:val="22"/>
              </w:rPr>
              <w:t>the</w:t>
            </w:r>
            <w:r w:rsidRPr="00AB7FDD">
              <w:rPr>
                <w:rFonts w:ascii="Arial" w:eastAsia="Arial Unicode MS" w:hAnsi="Arial" w:cs="Arial"/>
                <w:sz w:val="22"/>
                <w:szCs w:val="22"/>
              </w:rPr>
              <w:t xml:space="preserve"> </w:t>
            </w:r>
            <w:r w:rsidRPr="00AB7FDD">
              <w:rPr>
                <w:rFonts w:ascii="Arial" w:eastAsia="Arial Unicode MS" w:hAnsi="Arial" w:cs="Arial"/>
                <w:b/>
                <w:sz w:val="22"/>
                <w:szCs w:val="22"/>
              </w:rPr>
              <w:t>minimum</w:t>
            </w:r>
            <w:r w:rsidRPr="00AB7FDD">
              <w:rPr>
                <w:rFonts w:ascii="Arial" w:eastAsia="Arial Unicode MS" w:hAnsi="Arial" w:cs="Arial"/>
                <w:sz w:val="22"/>
                <w:szCs w:val="22"/>
              </w:rPr>
              <w:t xml:space="preserve"> </w:t>
            </w:r>
            <w:r w:rsidR="00FD0014">
              <w:rPr>
                <w:rFonts w:ascii="Arial" w:eastAsia="Arial Unicode MS" w:hAnsi="Arial" w:cs="Arial"/>
                <w:sz w:val="22"/>
                <w:szCs w:val="22"/>
              </w:rPr>
              <w:t xml:space="preserve">scope for </w:t>
            </w:r>
            <w:r w:rsidRPr="00AB7FDD">
              <w:rPr>
                <w:rFonts w:ascii="Arial" w:eastAsia="Arial Unicode MS" w:hAnsi="Arial" w:cs="Arial"/>
                <w:sz w:val="22"/>
                <w:szCs w:val="22"/>
              </w:rPr>
              <w:t xml:space="preserve">aseptic service delivery responsibility that you would </w:t>
            </w:r>
            <w:r w:rsidR="00FD0014">
              <w:rPr>
                <w:rFonts w:ascii="Arial" w:eastAsia="Arial Unicode MS" w:hAnsi="Arial" w:cs="Arial"/>
                <w:sz w:val="22"/>
                <w:szCs w:val="22"/>
              </w:rPr>
              <w:t>be interested in</w:t>
            </w:r>
            <w:r w:rsidRPr="00AB7FDD">
              <w:rPr>
                <w:rFonts w:ascii="Arial" w:eastAsia="Arial Unicode MS" w:hAnsi="Arial" w:cs="Arial"/>
                <w:sz w:val="22"/>
                <w:szCs w:val="22"/>
              </w:rPr>
              <w:t xml:space="preserve">. Please add an X to the appropriate scope element </w:t>
            </w:r>
            <w:r>
              <w:rPr>
                <w:rFonts w:ascii="Arial" w:eastAsia="Arial Unicode MS" w:hAnsi="Arial" w:cs="Arial"/>
                <w:sz w:val="22"/>
                <w:szCs w:val="22"/>
              </w:rPr>
              <w:t xml:space="preserve">box, </w:t>
            </w:r>
            <w:r w:rsidRPr="00AB7FDD">
              <w:rPr>
                <w:rFonts w:ascii="Arial" w:eastAsia="Arial Unicode MS" w:hAnsi="Arial" w:cs="Arial"/>
                <w:sz w:val="22"/>
                <w:szCs w:val="22"/>
              </w:rPr>
              <w:t>adding annotated comments if necessary by completing “Appendix A – Minimum Scope</w:t>
            </w:r>
            <w:r>
              <w:rPr>
                <w:rFonts w:ascii="Arial" w:eastAsia="Arial Unicode MS" w:hAnsi="Arial" w:cs="Arial"/>
                <w:sz w:val="22"/>
                <w:szCs w:val="22"/>
              </w:rPr>
              <w:t xml:space="preserve"> </w:t>
            </w:r>
            <w:r w:rsidR="00FD0014">
              <w:rPr>
                <w:rFonts w:ascii="Arial" w:eastAsia="Arial Unicode MS" w:hAnsi="Arial" w:cs="Arial"/>
                <w:sz w:val="22"/>
                <w:szCs w:val="22"/>
              </w:rPr>
              <w:t>Interest</w:t>
            </w:r>
            <w:r w:rsidRPr="00AB7FDD">
              <w:rPr>
                <w:rFonts w:ascii="Arial" w:eastAsia="Arial Unicode MS" w:hAnsi="Arial" w:cs="Arial"/>
                <w:sz w:val="22"/>
                <w:szCs w:val="22"/>
              </w:rPr>
              <w:t>”</w:t>
            </w:r>
          </w:p>
        </w:tc>
        <w:tc>
          <w:tcPr>
            <w:tcW w:w="2315" w:type="pct"/>
            <w:tcBorders>
              <w:top w:val="single" w:sz="4" w:space="0" w:color="auto"/>
              <w:left w:val="single" w:sz="4" w:space="0" w:color="auto"/>
              <w:bottom w:val="single" w:sz="4" w:space="0" w:color="auto"/>
            </w:tcBorders>
            <w:shd w:val="clear" w:color="auto" w:fill="DEEAF6" w:themeFill="accent1" w:themeFillTint="33"/>
          </w:tcPr>
          <w:p w14:paraId="753FA7A8" w14:textId="77777777" w:rsidR="00E3194D" w:rsidRDefault="00E3194D" w:rsidP="00E3194D">
            <w:pPr>
              <w:pStyle w:val="Footer"/>
              <w:rPr>
                <w:rFonts w:ascii="Arial" w:hAnsi="Arial" w:cs="Arial"/>
                <w:sz w:val="22"/>
                <w:szCs w:val="22"/>
              </w:rPr>
            </w:pPr>
          </w:p>
          <w:p w14:paraId="5F155A87" w14:textId="260FD8FD" w:rsidR="00E3194D" w:rsidRPr="00E3194D" w:rsidRDefault="00E3194D" w:rsidP="00E3194D">
            <w:pPr>
              <w:pStyle w:val="Footer"/>
              <w:rPr>
                <w:rFonts w:ascii="Arial" w:hAnsi="Arial" w:cs="Arial"/>
                <w:sz w:val="22"/>
                <w:szCs w:val="22"/>
              </w:rPr>
            </w:pPr>
            <w:r w:rsidRPr="00E3194D">
              <w:rPr>
                <w:rFonts w:ascii="Arial" w:eastAsia="Arial Unicode MS" w:hAnsi="Arial" w:cs="Arial"/>
                <w:sz w:val="22"/>
                <w:szCs w:val="22"/>
              </w:rPr>
              <w:t>Please complete Appendix A below</w:t>
            </w:r>
          </w:p>
        </w:tc>
      </w:tr>
      <w:tr w:rsidR="00E3194D" w:rsidRPr="004A6C67" w14:paraId="04C124A9" w14:textId="77777777" w:rsidTr="00E93AF3">
        <w:trPr>
          <w:trHeight w:val="270"/>
        </w:trPr>
        <w:tc>
          <w:tcPr>
            <w:tcW w:w="595" w:type="pct"/>
            <w:tcBorders>
              <w:top w:val="single" w:sz="4" w:space="0" w:color="auto"/>
              <w:bottom w:val="single" w:sz="4" w:space="0" w:color="auto"/>
              <w:right w:val="single" w:sz="4" w:space="0" w:color="auto"/>
            </w:tcBorders>
          </w:tcPr>
          <w:p w14:paraId="02907A77" w14:textId="1A007CE3" w:rsidR="00E3194D" w:rsidRPr="00E93AF3" w:rsidRDefault="004C6E13" w:rsidP="00E3194D">
            <w:pPr>
              <w:pStyle w:val="Footer"/>
              <w:rPr>
                <w:rFonts w:ascii="Arial" w:hAnsi="Arial" w:cs="Arial"/>
                <w:sz w:val="22"/>
                <w:szCs w:val="22"/>
              </w:rPr>
            </w:pPr>
            <w:r>
              <w:rPr>
                <w:rFonts w:ascii="Arial" w:hAnsi="Arial" w:cs="Arial"/>
                <w:sz w:val="22"/>
                <w:szCs w:val="22"/>
              </w:rPr>
              <w:t>4</w:t>
            </w:r>
            <w:r w:rsidR="00E3194D" w:rsidRPr="00E93AF3">
              <w:rPr>
                <w:rFonts w:ascii="Arial" w:hAnsi="Arial" w:cs="Arial"/>
                <w:sz w:val="22"/>
                <w:szCs w:val="22"/>
              </w:rPr>
              <w:t>.</w:t>
            </w:r>
            <w:r>
              <w:rPr>
                <w:rFonts w:ascii="Arial" w:hAnsi="Arial" w:cs="Arial"/>
                <w:sz w:val="22"/>
                <w:szCs w:val="22"/>
              </w:rPr>
              <w:t>1</w:t>
            </w:r>
            <w:r w:rsidR="00E3194D" w:rsidRPr="00E93AF3">
              <w:rPr>
                <w:rFonts w:ascii="Arial" w:hAnsi="Arial" w:cs="Arial"/>
                <w:sz w:val="22"/>
                <w:szCs w:val="22"/>
              </w:rPr>
              <w:t>.2</w:t>
            </w:r>
          </w:p>
        </w:tc>
        <w:tc>
          <w:tcPr>
            <w:tcW w:w="2090" w:type="pct"/>
            <w:tcBorders>
              <w:top w:val="single" w:sz="4" w:space="0" w:color="auto"/>
              <w:left w:val="single" w:sz="4" w:space="0" w:color="auto"/>
              <w:bottom w:val="single" w:sz="4" w:space="0" w:color="auto"/>
              <w:right w:val="single" w:sz="4" w:space="0" w:color="auto"/>
            </w:tcBorders>
          </w:tcPr>
          <w:p w14:paraId="7BB6D2C3" w14:textId="7F970430" w:rsidR="00E3194D" w:rsidRPr="00AB7FDD" w:rsidRDefault="00E3194D" w:rsidP="00E3194D">
            <w:pPr>
              <w:rPr>
                <w:rFonts w:ascii="Arial" w:eastAsia="Arial Unicode MS" w:hAnsi="Arial" w:cs="Arial"/>
                <w:sz w:val="22"/>
                <w:szCs w:val="22"/>
              </w:rPr>
            </w:pPr>
            <w:r w:rsidRPr="00AB7FDD">
              <w:rPr>
                <w:rFonts w:ascii="Arial" w:eastAsia="Arial Unicode MS" w:hAnsi="Arial" w:cs="Arial"/>
                <w:sz w:val="22"/>
                <w:szCs w:val="22"/>
              </w:rPr>
              <w:t xml:space="preserve">Please indicate </w:t>
            </w:r>
            <w:r>
              <w:rPr>
                <w:rFonts w:ascii="Arial" w:eastAsia="Arial Unicode MS" w:hAnsi="Arial" w:cs="Arial"/>
                <w:sz w:val="22"/>
                <w:szCs w:val="22"/>
              </w:rPr>
              <w:t>the</w:t>
            </w:r>
            <w:r w:rsidRPr="00AB7FDD">
              <w:rPr>
                <w:rFonts w:ascii="Arial" w:eastAsia="Arial Unicode MS" w:hAnsi="Arial" w:cs="Arial"/>
                <w:sz w:val="22"/>
                <w:szCs w:val="22"/>
              </w:rPr>
              <w:t xml:space="preserve"> </w:t>
            </w:r>
            <w:r w:rsidR="00786AB9" w:rsidRPr="00AB7FDD">
              <w:rPr>
                <w:rFonts w:ascii="Arial" w:eastAsia="Arial Unicode MS" w:hAnsi="Arial" w:cs="Arial"/>
                <w:b/>
                <w:sz w:val="22"/>
                <w:szCs w:val="22"/>
              </w:rPr>
              <w:t>maximum</w:t>
            </w:r>
            <w:r w:rsidR="00786AB9" w:rsidRPr="00AB7FDD">
              <w:rPr>
                <w:rFonts w:ascii="Arial" w:eastAsia="Arial Unicode MS" w:hAnsi="Arial" w:cs="Arial"/>
                <w:sz w:val="22"/>
                <w:szCs w:val="22"/>
              </w:rPr>
              <w:t xml:space="preserve"> </w:t>
            </w:r>
            <w:r w:rsidR="00786AB9">
              <w:rPr>
                <w:rFonts w:ascii="Arial" w:eastAsia="Arial Unicode MS" w:hAnsi="Arial" w:cs="Arial"/>
                <w:sz w:val="22"/>
                <w:szCs w:val="22"/>
              </w:rPr>
              <w:t>scope</w:t>
            </w:r>
            <w:r w:rsidR="00FD0014">
              <w:rPr>
                <w:rFonts w:ascii="Arial" w:eastAsia="Arial Unicode MS" w:hAnsi="Arial" w:cs="Arial"/>
                <w:sz w:val="22"/>
                <w:szCs w:val="22"/>
              </w:rPr>
              <w:t xml:space="preserve"> for</w:t>
            </w:r>
            <w:r w:rsidRPr="00AB7FDD">
              <w:rPr>
                <w:rFonts w:ascii="Arial" w:eastAsia="Arial Unicode MS" w:hAnsi="Arial" w:cs="Arial"/>
                <w:sz w:val="22"/>
                <w:szCs w:val="22"/>
              </w:rPr>
              <w:t xml:space="preserve"> aseptic service delivery responsibility that you would </w:t>
            </w:r>
            <w:r w:rsidR="00FD0014">
              <w:rPr>
                <w:rFonts w:ascii="Arial" w:eastAsia="Arial Unicode MS" w:hAnsi="Arial" w:cs="Arial"/>
                <w:sz w:val="22"/>
                <w:szCs w:val="22"/>
              </w:rPr>
              <w:t>be interested in</w:t>
            </w:r>
            <w:r w:rsidRPr="00AB7FDD">
              <w:rPr>
                <w:rFonts w:ascii="Arial" w:eastAsia="Arial Unicode MS" w:hAnsi="Arial" w:cs="Arial"/>
                <w:sz w:val="22"/>
                <w:szCs w:val="22"/>
              </w:rPr>
              <w:t>. Please add an X to the appropriate scope element</w:t>
            </w:r>
            <w:r>
              <w:rPr>
                <w:rFonts w:ascii="Arial" w:eastAsia="Arial Unicode MS" w:hAnsi="Arial" w:cs="Arial"/>
                <w:sz w:val="22"/>
                <w:szCs w:val="22"/>
              </w:rPr>
              <w:t xml:space="preserve"> box,</w:t>
            </w:r>
            <w:r w:rsidRPr="00AB7FDD">
              <w:rPr>
                <w:rFonts w:ascii="Arial" w:eastAsia="Arial Unicode MS" w:hAnsi="Arial" w:cs="Arial"/>
                <w:sz w:val="22"/>
                <w:szCs w:val="22"/>
              </w:rPr>
              <w:t xml:space="preserve"> adding annotated comments if necessary by completing “Appendix B – Maximum Scope </w:t>
            </w:r>
            <w:r w:rsidR="00FD0014">
              <w:rPr>
                <w:rFonts w:ascii="Arial" w:eastAsia="Arial Unicode MS" w:hAnsi="Arial" w:cs="Arial"/>
                <w:sz w:val="22"/>
                <w:szCs w:val="22"/>
              </w:rPr>
              <w:t>Interest</w:t>
            </w:r>
            <w:r w:rsidRPr="00AB7FDD">
              <w:rPr>
                <w:rFonts w:ascii="Arial" w:eastAsia="Arial Unicode MS" w:hAnsi="Arial" w:cs="Arial"/>
                <w:sz w:val="22"/>
                <w:szCs w:val="22"/>
              </w:rPr>
              <w:t>”</w:t>
            </w:r>
          </w:p>
        </w:tc>
        <w:tc>
          <w:tcPr>
            <w:tcW w:w="2315" w:type="pct"/>
            <w:tcBorders>
              <w:top w:val="single" w:sz="4" w:space="0" w:color="auto"/>
              <w:left w:val="single" w:sz="4" w:space="0" w:color="auto"/>
              <w:bottom w:val="single" w:sz="4" w:space="0" w:color="auto"/>
            </w:tcBorders>
            <w:shd w:val="clear" w:color="auto" w:fill="DEEAF6" w:themeFill="accent1" w:themeFillTint="33"/>
          </w:tcPr>
          <w:p w14:paraId="0F9093A0" w14:textId="77777777" w:rsidR="00E3194D" w:rsidRDefault="00E3194D" w:rsidP="00E3194D">
            <w:pPr>
              <w:pStyle w:val="Footer"/>
              <w:rPr>
                <w:rFonts w:ascii="Arial" w:hAnsi="Arial" w:cs="Arial"/>
                <w:sz w:val="22"/>
                <w:szCs w:val="22"/>
              </w:rPr>
            </w:pPr>
          </w:p>
          <w:p w14:paraId="2FC07123" w14:textId="387C17E6" w:rsidR="00E3194D" w:rsidRPr="001C0735" w:rsidRDefault="00E3194D" w:rsidP="00E3194D">
            <w:pPr>
              <w:pStyle w:val="Footer"/>
              <w:rPr>
                <w:rFonts w:ascii="Arial" w:hAnsi="Arial" w:cs="Arial"/>
                <w:sz w:val="22"/>
                <w:szCs w:val="22"/>
              </w:rPr>
            </w:pPr>
            <w:r w:rsidRPr="00AB7FDD">
              <w:rPr>
                <w:rFonts w:ascii="Arial" w:eastAsia="Arial Unicode MS" w:hAnsi="Arial" w:cs="Arial"/>
                <w:sz w:val="22"/>
                <w:szCs w:val="22"/>
              </w:rPr>
              <w:t>Please complete Appendix B below</w:t>
            </w:r>
          </w:p>
        </w:tc>
      </w:tr>
      <w:tr w:rsidR="00E3194D" w:rsidRPr="004A6C67" w14:paraId="73CE1A65" w14:textId="77777777" w:rsidTr="00E3194D">
        <w:trPr>
          <w:trHeight w:val="270"/>
        </w:trPr>
        <w:tc>
          <w:tcPr>
            <w:tcW w:w="595" w:type="pct"/>
            <w:tcBorders>
              <w:top w:val="single" w:sz="4" w:space="0" w:color="auto"/>
              <w:bottom w:val="single" w:sz="4" w:space="0" w:color="auto"/>
              <w:right w:val="single" w:sz="4" w:space="0" w:color="auto"/>
            </w:tcBorders>
            <w:shd w:val="clear" w:color="auto" w:fill="BFBFBF" w:themeFill="background1" w:themeFillShade="BF"/>
          </w:tcPr>
          <w:p w14:paraId="42D09592" w14:textId="291A6009" w:rsidR="00E3194D" w:rsidRPr="00E3194D" w:rsidRDefault="004C6E13" w:rsidP="00E3194D">
            <w:pPr>
              <w:pStyle w:val="Footer"/>
              <w:rPr>
                <w:rFonts w:ascii="Arial" w:hAnsi="Arial" w:cs="Arial"/>
                <w:b/>
                <w:bCs/>
                <w:sz w:val="22"/>
                <w:szCs w:val="22"/>
              </w:rPr>
            </w:pPr>
            <w:r>
              <w:rPr>
                <w:rFonts w:ascii="Arial" w:hAnsi="Arial" w:cs="Arial"/>
                <w:b/>
                <w:bCs/>
                <w:sz w:val="22"/>
                <w:szCs w:val="22"/>
              </w:rPr>
              <w:t>4</w:t>
            </w:r>
            <w:r w:rsidR="00E3194D">
              <w:rPr>
                <w:rFonts w:ascii="Arial" w:hAnsi="Arial" w:cs="Arial"/>
                <w:b/>
                <w:bCs/>
                <w:sz w:val="22"/>
                <w:szCs w:val="22"/>
              </w:rPr>
              <w:t>.</w:t>
            </w:r>
            <w:r>
              <w:rPr>
                <w:rFonts w:ascii="Arial" w:hAnsi="Arial" w:cs="Arial"/>
                <w:b/>
                <w:bCs/>
                <w:sz w:val="22"/>
                <w:szCs w:val="22"/>
              </w:rPr>
              <w:t>2</w:t>
            </w:r>
          </w:p>
        </w:tc>
        <w:tc>
          <w:tcPr>
            <w:tcW w:w="4405" w:type="pct"/>
            <w:gridSpan w:val="2"/>
            <w:tcBorders>
              <w:top w:val="single" w:sz="4" w:space="0" w:color="auto"/>
              <w:left w:val="single" w:sz="4" w:space="0" w:color="auto"/>
              <w:bottom w:val="single" w:sz="4" w:space="0" w:color="auto"/>
            </w:tcBorders>
            <w:shd w:val="clear" w:color="auto" w:fill="BFBFBF" w:themeFill="background1" w:themeFillShade="BF"/>
          </w:tcPr>
          <w:p w14:paraId="3A373A8E" w14:textId="34928CC5" w:rsidR="00E3194D" w:rsidRPr="00E3194D" w:rsidRDefault="009D6B16" w:rsidP="00E3194D">
            <w:pPr>
              <w:pStyle w:val="Footer"/>
              <w:rPr>
                <w:rFonts w:ascii="Arial" w:hAnsi="Arial" w:cs="Arial"/>
                <w:b/>
                <w:bCs/>
                <w:sz w:val="22"/>
                <w:szCs w:val="22"/>
              </w:rPr>
            </w:pPr>
            <w:r>
              <w:rPr>
                <w:rFonts w:ascii="Arial" w:hAnsi="Arial" w:cs="Arial"/>
                <w:b/>
                <w:bCs/>
                <w:sz w:val="22"/>
                <w:szCs w:val="22"/>
              </w:rPr>
              <w:t xml:space="preserve">Industry </w:t>
            </w:r>
            <w:r w:rsidR="00E3194D" w:rsidRPr="00E3194D">
              <w:rPr>
                <w:rFonts w:ascii="Arial" w:hAnsi="Arial" w:cs="Arial"/>
                <w:b/>
                <w:bCs/>
                <w:sz w:val="22"/>
                <w:szCs w:val="22"/>
              </w:rPr>
              <w:t>Value Add</w:t>
            </w:r>
          </w:p>
        </w:tc>
      </w:tr>
      <w:tr w:rsidR="00ED6C3C" w:rsidRPr="004A6C67" w14:paraId="17724F2B" w14:textId="77777777" w:rsidTr="00ED6C3C">
        <w:trPr>
          <w:trHeight w:val="270"/>
        </w:trPr>
        <w:tc>
          <w:tcPr>
            <w:tcW w:w="595" w:type="pct"/>
            <w:tcBorders>
              <w:top w:val="single" w:sz="4" w:space="0" w:color="auto"/>
              <w:bottom w:val="single" w:sz="4" w:space="0" w:color="auto"/>
              <w:right w:val="single" w:sz="4" w:space="0" w:color="auto"/>
            </w:tcBorders>
          </w:tcPr>
          <w:p w14:paraId="370D59AF" w14:textId="11980441" w:rsidR="00ED6C3C" w:rsidRPr="00E93AF3" w:rsidRDefault="004C6E13" w:rsidP="00ED6C3C">
            <w:pPr>
              <w:pStyle w:val="Footer"/>
              <w:rPr>
                <w:rFonts w:ascii="Arial" w:hAnsi="Arial" w:cs="Arial"/>
                <w:sz w:val="22"/>
                <w:szCs w:val="22"/>
              </w:rPr>
            </w:pPr>
            <w:r>
              <w:rPr>
                <w:rFonts w:ascii="Arial" w:hAnsi="Arial" w:cs="Arial"/>
                <w:sz w:val="22"/>
                <w:szCs w:val="22"/>
              </w:rPr>
              <w:t>4</w:t>
            </w:r>
            <w:r w:rsidR="00ED6C3C" w:rsidRPr="00E93AF3">
              <w:rPr>
                <w:rFonts w:ascii="Arial" w:hAnsi="Arial" w:cs="Arial"/>
                <w:sz w:val="22"/>
                <w:szCs w:val="22"/>
              </w:rPr>
              <w:t>.</w:t>
            </w:r>
            <w:r>
              <w:rPr>
                <w:rFonts w:ascii="Arial" w:hAnsi="Arial" w:cs="Arial"/>
                <w:sz w:val="22"/>
                <w:szCs w:val="22"/>
              </w:rPr>
              <w:t>2</w:t>
            </w:r>
            <w:r w:rsidR="00ED6C3C">
              <w:rPr>
                <w:rFonts w:ascii="Arial" w:hAnsi="Arial" w:cs="Arial"/>
                <w:sz w:val="22"/>
                <w:szCs w:val="22"/>
              </w:rPr>
              <w:t>.1</w:t>
            </w:r>
          </w:p>
        </w:tc>
        <w:tc>
          <w:tcPr>
            <w:tcW w:w="2090" w:type="pct"/>
            <w:tcBorders>
              <w:top w:val="single" w:sz="4" w:space="0" w:color="auto"/>
              <w:left w:val="single" w:sz="4" w:space="0" w:color="auto"/>
              <w:bottom w:val="single" w:sz="4" w:space="0" w:color="auto"/>
              <w:right w:val="single" w:sz="4" w:space="0" w:color="auto"/>
            </w:tcBorders>
          </w:tcPr>
          <w:p w14:paraId="03E9C227" w14:textId="3C324B39" w:rsidR="00ED6C3C" w:rsidRPr="009D6B16" w:rsidRDefault="009D6B16" w:rsidP="00ED6C3C">
            <w:pPr>
              <w:rPr>
                <w:rFonts w:ascii="Arial" w:eastAsia="Arial Unicode MS" w:hAnsi="Arial" w:cs="Arial"/>
                <w:sz w:val="22"/>
                <w:szCs w:val="22"/>
              </w:rPr>
            </w:pPr>
            <w:r>
              <w:rPr>
                <w:rFonts w:ascii="Arial" w:eastAsia="Arial Unicode MS" w:hAnsi="Arial" w:cs="Arial"/>
                <w:sz w:val="22"/>
                <w:szCs w:val="22"/>
              </w:rPr>
              <w:t>In your opinion, w</w:t>
            </w:r>
            <w:r w:rsidR="00ED6C3C" w:rsidRPr="00AB7FDD">
              <w:rPr>
                <w:rFonts w:ascii="Arial" w:eastAsia="Arial Unicode MS" w:hAnsi="Arial" w:cs="Arial"/>
                <w:sz w:val="22"/>
                <w:szCs w:val="22"/>
              </w:rPr>
              <w:t xml:space="preserve">hat value can GSTT benefit from partnering with </w:t>
            </w:r>
            <w:r w:rsidR="003A30E3">
              <w:rPr>
                <w:rFonts w:ascii="Arial" w:eastAsia="Arial Unicode MS" w:hAnsi="Arial" w:cs="Arial"/>
                <w:sz w:val="22"/>
                <w:szCs w:val="22"/>
              </w:rPr>
              <w:t>industry</w:t>
            </w:r>
            <w:r w:rsidR="00ED6C3C" w:rsidRPr="00AB7FDD">
              <w:rPr>
                <w:rFonts w:ascii="Arial" w:eastAsia="Arial Unicode MS" w:hAnsi="Arial" w:cs="Arial"/>
                <w:sz w:val="22"/>
                <w:szCs w:val="22"/>
              </w:rPr>
              <w:t xml:space="preserve"> to deliver the new aseptic service</w:t>
            </w:r>
          </w:p>
        </w:tc>
        <w:tc>
          <w:tcPr>
            <w:tcW w:w="2315" w:type="pct"/>
            <w:tcBorders>
              <w:top w:val="single" w:sz="4" w:space="0" w:color="auto"/>
              <w:left w:val="single" w:sz="4" w:space="0" w:color="auto"/>
              <w:bottom w:val="single" w:sz="4" w:space="0" w:color="auto"/>
            </w:tcBorders>
            <w:shd w:val="clear" w:color="auto" w:fill="DEEAF6" w:themeFill="accent1" w:themeFillTint="33"/>
          </w:tcPr>
          <w:p w14:paraId="39CA0D70" w14:textId="77777777" w:rsidR="00ED6C3C" w:rsidRPr="001C0735" w:rsidRDefault="00ED6C3C" w:rsidP="00ED6C3C">
            <w:pPr>
              <w:pStyle w:val="Footer"/>
              <w:rPr>
                <w:rFonts w:ascii="Arial" w:hAnsi="Arial" w:cs="Arial"/>
                <w:sz w:val="22"/>
                <w:szCs w:val="22"/>
              </w:rPr>
            </w:pPr>
          </w:p>
        </w:tc>
      </w:tr>
      <w:tr w:rsidR="00ED6C3C" w:rsidRPr="004A6C67" w14:paraId="0AAC38EC" w14:textId="77777777" w:rsidTr="00E83FB0">
        <w:trPr>
          <w:trHeight w:val="270"/>
        </w:trPr>
        <w:tc>
          <w:tcPr>
            <w:tcW w:w="595" w:type="pct"/>
            <w:tcBorders>
              <w:top w:val="single" w:sz="4" w:space="0" w:color="auto"/>
              <w:bottom w:val="single" w:sz="4" w:space="0" w:color="auto"/>
              <w:right w:val="single" w:sz="4" w:space="0" w:color="auto"/>
            </w:tcBorders>
            <w:shd w:val="clear" w:color="auto" w:fill="D0CECE" w:themeFill="background2" w:themeFillShade="E6"/>
          </w:tcPr>
          <w:p w14:paraId="314D85F8" w14:textId="6AA5554A" w:rsidR="00ED6C3C" w:rsidRPr="00E93AF3" w:rsidRDefault="004C6E13" w:rsidP="00ED6C3C">
            <w:pPr>
              <w:pStyle w:val="Footer"/>
              <w:rPr>
                <w:rFonts w:ascii="Arial" w:hAnsi="Arial" w:cs="Arial"/>
                <w:sz w:val="22"/>
                <w:szCs w:val="22"/>
              </w:rPr>
            </w:pPr>
            <w:r>
              <w:rPr>
                <w:rFonts w:ascii="Arial" w:hAnsi="Arial" w:cs="Arial"/>
                <w:b/>
                <w:bCs/>
                <w:sz w:val="22"/>
                <w:szCs w:val="22"/>
              </w:rPr>
              <w:t>4</w:t>
            </w:r>
            <w:r w:rsidR="00ED6C3C">
              <w:rPr>
                <w:rFonts w:ascii="Arial" w:hAnsi="Arial" w:cs="Arial"/>
                <w:b/>
                <w:bCs/>
                <w:sz w:val="22"/>
                <w:szCs w:val="22"/>
              </w:rPr>
              <w:t>.</w:t>
            </w:r>
            <w:r>
              <w:rPr>
                <w:rFonts w:ascii="Arial" w:hAnsi="Arial" w:cs="Arial"/>
                <w:b/>
                <w:bCs/>
                <w:sz w:val="22"/>
                <w:szCs w:val="22"/>
              </w:rPr>
              <w:t>3</w:t>
            </w:r>
          </w:p>
        </w:tc>
        <w:tc>
          <w:tcPr>
            <w:tcW w:w="4405" w:type="pct"/>
            <w:gridSpan w:val="2"/>
            <w:tcBorders>
              <w:top w:val="single" w:sz="4" w:space="0" w:color="auto"/>
              <w:left w:val="single" w:sz="4" w:space="0" w:color="auto"/>
              <w:bottom w:val="single" w:sz="4" w:space="0" w:color="auto"/>
            </w:tcBorders>
            <w:shd w:val="clear" w:color="auto" w:fill="D0CECE" w:themeFill="background2" w:themeFillShade="E6"/>
          </w:tcPr>
          <w:p w14:paraId="110512BB" w14:textId="509BB662" w:rsidR="00ED6C3C" w:rsidRPr="00ED6C3C" w:rsidRDefault="00ED6C3C" w:rsidP="00ED6C3C">
            <w:pPr>
              <w:pStyle w:val="Footer"/>
              <w:rPr>
                <w:rFonts w:ascii="Arial" w:hAnsi="Arial" w:cs="Arial"/>
                <w:b/>
                <w:sz w:val="22"/>
                <w:szCs w:val="22"/>
              </w:rPr>
            </w:pPr>
            <w:r w:rsidRPr="00ED6C3C">
              <w:rPr>
                <w:rFonts w:ascii="Arial" w:hAnsi="Arial" w:cs="Arial"/>
                <w:b/>
                <w:sz w:val="22"/>
                <w:szCs w:val="22"/>
                <w:lang w:eastAsia="en-GB"/>
              </w:rPr>
              <w:t>Views on our Future Aseptic</w:t>
            </w:r>
            <w:r w:rsidR="00E83FB0">
              <w:rPr>
                <w:rFonts w:ascii="Arial" w:hAnsi="Arial" w:cs="Arial"/>
                <w:b/>
                <w:sz w:val="22"/>
                <w:szCs w:val="22"/>
                <w:lang w:eastAsia="en-GB"/>
              </w:rPr>
              <w:t xml:space="preserve"> Services</w:t>
            </w:r>
            <w:r w:rsidRPr="00ED6C3C">
              <w:rPr>
                <w:rFonts w:ascii="Arial" w:hAnsi="Arial" w:cs="Arial"/>
                <w:b/>
                <w:sz w:val="22"/>
                <w:szCs w:val="22"/>
                <w:lang w:eastAsia="en-GB"/>
              </w:rPr>
              <w:t xml:space="preserve"> Model</w:t>
            </w:r>
          </w:p>
        </w:tc>
      </w:tr>
      <w:tr w:rsidR="00E83FB0" w:rsidRPr="004A6C67" w14:paraId="7A3E94B3" w14:textId="77777777" w:rsidTr="00E83FB0">
        <w:trPr>
          <w:trHeight w:val="270"/>
        </w:trPr>
        <w:tc>
          <w:tcPr>
            <w:tcW w:w="595" w:type="pct"/>
            <w:tcBorders>
              <w:top w:val="single" w:sz="4" w:space="0" w:color="auto"/>
              <w:bottom w:val="single" w:sz="4" w:space="0" w:color="auto"/>
              <w:right w:val="single" w:sz="4" w:space="0" w:color="auto"/>
            </w:tcBorders>
          </w:tcPr>
          <w:p w14:paraId="712A3156" w14:textId="35A606D1" w:rsidR="00E83FB0" w:rsidRPr="00E93AF3" w:rsidRDefault="004C6E13" w:rsidP="00E83FB0">
            <w:pPr>
              <w:pStyle w:val="Footer"/>
              <w:rPr>
                <w:rFonts w:ascii="Arial" w:hAnsi="Arial" w:cs="Arial"/>
                <w:sz w:val="22"/>
                <w:szCs w:val="22"/>
              </w:rPr>
            </w:pPr>
            <w:r>
              <w:rPr>
                <w:rFonts w:ascii="Arial" w:hAnsi="Arial" w:cs="Arial"/>
                <w:sz w:val="22"/>
                <w:szCs w:val="22"/>
              </w:rPr>
              <w:t>4</w:t>
            </w:r>
            <w:r w:rsidR="00E83FB0" w:rsidRPr="00E93AF3">
              <w:rPr>
                <w:rFonts w:ascii="Arial" w:hAnsi="Arial" w:cs="Arial"/>
                <w:sz w:val="22"/>
                <w:szCs w:val="22"/>
              </w:rPr>
              <w:t>.</w:t>
            </w:r>
            <w:r>
              <w:rPr>
                <w:rFonts w:ascii="Arial" w:hAnsi="Arial" w:cs="Arial"/>
                <w:sz w:val="22"/>
                <w:szCs w:val="22"/>
              </w:rPr>
              <w:t>3</w:t>
            </w:r>
            <w:r w:rsidR="00E83FB0" w:rsidRPr="00E93AF3">
              <w:rPr>
                <w:rFonts w:ascii="Arial" w:hAnsi="Arial" w:cs="Arial"/>
                <w:sz w:val="22"/>
                <w:szCs w:val="22"/>
              </w:rPr>
              <w:t>.</w:t>
            </w:r>
            <w:r w:rsidR="00E83FB0">
              <w:rPr>
                <w:rFonts w:ascii="Arial" w:hAnsi="Arial" w:cs="Arial"/>
                <w:sz w:val="22"/>
                <w:szCs w:val="22"/>
              </w:rPr>
              <w:t>1</w:t>
            </w:r>
          </w:p>
        </w:tc>
        <w:tc>
          <w:tcPr>
            <w:tcW w:w="2090" w:type="pct"/>
            <w:tcBorders>
              <w:top w:val="single" w:sz="4" w:space="0" w:color="auto"/>
              <w:left w:val="single" w:sz="4" w:space="0" w:color="auto"/>
              <w:bottom w:val="single" w:sz="4" w:space="0" w:color="auto"/>
              <w:right w:val="single" w:sz="4" w:space="0" w:color="auto"/>
            </w:tcBorders>
          </w:tcPr>
          <w:p w14:paraId="7AB3AD72" w14:textId="4D908ED1" w:rsidR="00E83FB0" w:rsidRPr="00E93AF3" w:rsidRDefault="00E83FB0" w:rsidP="00E83FB0">
            <w:pPr>
              <w:pStyle w:val="Default"/>
              <w:rPr>
                <w:rFonts w:ascii="Arial" w:eastAsia="Arial Unicode MS" w:hAnsi="Arial" w:cs="Arial"/>
                <w:sz w:val="22"/>
                <w:szCs w:val="22"/>
              </w:rPr>
            </w:pPr>
            <w:r w:rsidRPr="00AB7FDD">
              <w:rPr>
                <w:rFonts w:ascii="Arial" w:eastAsia="Arial Unicode MS" w:hAnsi="Arial" w:cs="Arial"/>
                <w:sz w:val="22"/>
                <w:szCs w:val="22"/>
              </w:rPr>
              <w:t xml:space="preserve">Please outline your views on the future demands for aseptic products and challenges in </w:t>
            </w:r>
            <w:r>
              <w:rPr>
                <w:rFonts w:ascii="Arial" w:eastAsia="Arial Unicode MS" w:hAnsi="Arial" w:cs="Arial"/>
                <w:sz w:val="22"/>
                <w:szCs w:val="22"/>
              </w:rPr>
              <w:t>compound</w:t>
            </w:r>
            <w:r w:rsidRPr="00AB7FDD">
              <w:rPr>
                <w:rFonts w:ascii="Arial" w:eastAsia="Arial Unicode MS" w:hAnsi="Arial" w:cs="Arial"/>
                <w:sz w:val="22"/>
                <w:szCs w:val="22"/>
              </w:rPr>
              <w:t>ing them to meet clinical needs. Where do you consider there will be opportunities for innovation to improve patient care?</w:t>
            </w:r>
          </w:p>
        </w:tc>
        <w:tc>
          <w:tcPr>
            <w:tcW w:w="2315" w:type="pct"/>
            <w:tcBorders>
              <w:top w:val="single" w:sz="4" w:space="0" w:color="auto"/>
              <w:left w:val="single" w:sz="4" w:space="0" w:color="auto"/>
              <w:bottom w:val="single" w:sz="4" w:space="0" w:color="auto"/>
            </w:tcBorders>
            <w:shd w:val="clear" w:color="auto" w:fill="DEEAF6" w:themeFill="accent1" w:themeFillTint="33"/>
          </w:tcPr>
          <w:p w14:paraId="5A11DC55" w14:textId="77777777" w:rsidR="00E83FB0" w:rsidRPr="001C0735" w:rsidRDefault="00E83FB0" w:rsidP="00E83FB0">
            <w:pPr>
              <w:pStyle w:val="Footer"/>
              <w:rPr>
                <w:rFonts w:ascii="Arial" w:hAnsi="Arial" w:cs="Arial"/>
                <w:sz w:val="22"/>
                <w:szCs w:val="22"/>
              </w:rPr>
            </w:pPr>
          </w:p>
        </w:tc>
      </w:tr>
      <w:tr w:rsidR="00E83FB0" w:rsidRPr="004A6C67" w14:paraId="59E696E7" w14:textId="77777777" w:rsidTr="00E83FB0">
        <w:trPr>
          <w:trHeight w:val="270"/>
        </w:trPr>
        <w:tc>
          <w:tcPr>
            <w:tcW w:w="595" w:type="pct"/>
            <w:tcBorders>
              <w:top w:val="single" w:sz="4" w:space="0" w:color="auto"/>
              <w:bottom w:val="single" w:sz="4" w:space="0" w:color="auto"/>
              <w:right w:val="single" w:sz="4" w:space="0" w:color="auto"/>
            </w:tcBorders>
          </w:tcPr>
          <w:p w14:paraId="4843353A" w14:textId="6F564C30" w:rsidR="00E83FB0" w:rsidRPr="00E93AF3" w:rsidRDefault="004C6E13" w:rsidP="00E83FB0">
            <w:pPr>
              <w:pStyle w:val="Footer"/>
              <w:rPr>
                <w:rFonts w:ascii="Arial" w:hAnsi="Arial" w:cs="Arial"/>
                <w:sz w:val="22"/>
                <w:szCs w:val="22"/>
              </w:rPr>
            </w:pPr>
            <w:r>
              <w:rPr>
                <w:rFonts w:ascii="Arial" w:hAnsi="Arial" w:cs="Arial"/>
                <w:sz w:val="22"/>
                <w:szCs w:val="22"/>
              </w:rPr>
              <w:t>4</w:t>
            </w:r>
            <w:r w:rsidR="00E83FB0" w:rsidRPr="00E93AF3">
              <w:rPr>
                <w:rFonts w:ascii="Arial" w:hAnsi="Arial" w:cs="Arial"/>
                <w:sz w:val="22"/>
                <w:szCs w:val="22"/>
              </w:rPr>
              <w:t>.</w:t>
            </w:r>
            <w:r>
              <w:rPr>
                <w:rFonts w:ascii="Arial" w:hAnsi="Arial" w:cs="Arial"/>
                <w:sz w:val="22"/>
                <w:szCs w:val="22"/>
              </w:rPr>
              <w:t>3</w:t>
            </w:r>
            <w:r w:rsidR="00E83FB0" w:rsidRPr="00E93AF3">
              <w:rPr>
                <w:rFonts w:ascii="Arial" w:hAnsi="Arial" w:cs="Arial"/>
                <w:sz w:val="22"/>
                <w:szCs w:val="22"/>
              </w:rPr>
              <w:t>.</w:t>
            </w:r>
            <w:r w:rsidR="00E83FB0">
              <w:rPr>
                <w:rFonts w:ascii="Arial" w:hAnsi="Arial" w:cs="Arial"/>
                <w:sz w:val="22"/>
                <w:szCs w:val="22"/>
              </w:rPr>
              <w:t>2</w:t>
            </w:r>
          </w:p>
        </w:tc>
        <w:tc>
          <w:tcPr>
            <w:tcW w:w="2090" w:type="pct"/>
            <w:tcBorders>
              <w:top w:val="single" w:sz="4" w:space="0" w:color="auto"/>
              <w:left w:val="single" w:sz="4" w:space="0" w:color="auto"/>
              <w:bottom w:val="single" w:sz="4" w:space="0" w:color="auto"/>
              <w:right w:val="single" w:sz="4" w:space="0" w:color="auto"/>
            </w:tcBorders>
          </w:tcPr>
          <w:p w14:paraId="555DC191" w14:textId="6C5A80C3" w:rsidR="00E83FB0" w:rsidRPr="00E93AF3" w:rsidRDefault="00E83FB0" w:rsidP="00E83FB0">
            <w:pPr>
              <w:pStyle w:val="Default"/>
              <w:rPr>
                <w:rFonts w:ascii="Arial" w:eastAsia="Arial Unicode MS" w:hAnsi="Arial" w:cs="Arial"/>
                <w:color w:val="auto"/>
                <w:sz w:val="22"/>
                <w:szCs w:val="22"/>
                <w:lang w:eastAsia="en-US"/>
              </w:rPr>
            </w:pPr>
            <w:r w:rsidRPr="00AB7FDD">
              <w:rPr>
                <w:rFonts w:ascii="Arial" w:hAnsi="Arial" w:cs="Arial"/>
                <w:sz w:val="22"/>
                <w:szCs w:val="22"/>
              </w:rPr>
              <w:t>Please outline your views on how to establish a resilient and reliable aseptic service. What do you see are the main challenges in providing NHS as</w:t>
            </w:r>
            <w:r w:rsidR="00FD0014">
              <w:rPr>
                <w:rFonts w:ascii="Arial" w:hAnsi="Arial" w:cs="Arial"/>
                <w:sz w:val="22"/>
                <w:szCs w:val="22"/>
              </w:rPr>
              <w:t>e</w:t>
            </w:r>
            <w:r w:rsidRPr="00AB7FDD">
              <w:rPr>
                <w:rFonts w:ascii="Arial" w:hAnsi="Arial" w:cs="Arial"/>
                <w:sz w:val="22"/>
                <w:szCs w:val="22"/>
              </w:rPr>
              <w:t>ptic services over the next 15 years?</w:t>
            </w:r>
          </w:p>
        </w:tc>
        <w:tc>
          <w:tcPr>
            <w:tcW w:w="2315" w:type="pct"/>
            <w:tcBorders>
              <w:top w:val="single" w:sz="4" w:space="0" w:color="auto"/>
              <w:left w:val="single" w:sz="4" w:space="0" w:color="auto"/>
              <w:bottom w:val="single" w:sz="4" w:space="0" w:color="auto"/>
            </w:tcBorders>
            <w:shd w:val="clear" w:color="auto" w:fill="DEEAF6" w:themeFill="accent1" w:themeFillTint="33"/>
          </w:tcPr>
          <w:p w14:paraId="08D7CD2B" w14:textId="77777777" w:rsidR="00E83FB0" w:rsidRPr="001C0735" w:rsidRDefault="00E83FB0" w:rsidP="00E83FB0">
            <w:pPr>
              <w:pStyle w:val="Footer"/>
              <w:rPr>
                <w:rFonts w:ascii="Arial" w:hAnsi="Arial" w:cs="Arial"/>
                <w:sz w:val="22"/>
                <w:szCs w:val="22"/>
              </w:rPr>
            </w:pPr>
          </w:p>
        </w:tc>
      </w:tr>
      <w:tr w:rsidR="00E83FB0" w:rsidRPr="004A6C67" w14:paraId="297571E6" w14:textId="77777777" w:rsidTr="00E83FB0">
        <w:trPr>
          <w:trHeight w:val="270"/>
        </w:trPr>
        <w:tc>
          <w:tcPr>
            <w:tcW w:w="595" w:type="pct"/>
            <w:tcBorders>
              <w:top w:val="single" w:sz="4" w:space="0" w:color="auto"/>
              <w:bottom w:val="single" w:sz="4" w:space="0" w:color="auto"/>
              <w:right w:val="single" w:sz="4" w:space="0" w:color="auto"/>
            </w:tcBorders>
          </w:tcPr>
          <w:p w14:paraId="42F8AD59" w14:textId="376159CE" w:rsidR="00E83FB0" w:rsidRPr="00E93AF3" w:rsidRDefault="004C6E13" w:rsidP="00E83FB0">
            <w:pPr>
              <w:pStyle w:val="Footer"/>
              <w:rPr>
                <w:rFonts w:ascii="Arial" w:hAnsi="Arial" w:cs="Arial"/>
                <w:sz w:val="22"/>
                <w:szCs w:val="22"/>
              </w:rPr>
            </w:pPr>
            <w:r>
              <w:rPr>
                <w:rFonts w:ascii="Arial" w:hAnsi="Arial" w:cs="Arial"/>
                <w:sz w:val="22"/>
                <w:szCs w:val="22"/>
              </w:rPr>
              <w:t>4</w:t>
            </w:r>
            <w:r w:rsidR="00E83FB0" w:rsidRPr="00E93AF3">
              <w:rPr>
                <w:rFonts w:ascii="Arial" w:hAnsi="Arial" w:cs="Arial"/>
                <w:sz w:val="22"/>
                <w:szCs w:val="22"/>
              </w:rPr>
              <w:t>.</w:t>
            </w:r>
            <w:r>
              <w:rPr>
                <w:rFonts w:ascii="Arial" w:hAnsi="Arial" w:cs="Arial"/>
                <w:sz w:val="22"/>
                <w:szCs w:val="22"/>
              </w:rPr>
              <w:t>3</w:t>
            </w:r>
            <w:r w:rsidR="00E83FB0" w:rsidRPr="00E93AF3">
              <w:rPr>
                <w:rFonts w:ascii="Arial" w:hAnsi="Arial" w:cs="Arial"/>
                <w:sz w:val="22"/>
                <w:szCs w:val="22"/>
              </w:rPr>
              <w:t>.</w:t>
            </w:r>
            <w:r w:rsidR="00E83FB0">
              <w:rPr>
                <w:rFonts w:ascii="Arial" w:hAnsi="Arial" w:cs="Arial"/>
                <w:sz w:val="22"/>
                <w:szCs w:val="22"/>
              </w:rPr>
              <w:t>3</w:t>
            </w:r>
          </w:p>
        </w:tc>
        <w:tc>
          <w:tcPr>
            <w:tcW w:w="2090" w:type="pct"/>
            <w:tcBorders>
              <w:top w:val="single" w:sz="4" w:space="0" w:color="auto"/>
              <w:left w:val="single" w:sz="4" w:space="0" w:color="auto"/>
              <w:bottom w:val="single" w:sz="4" w:space="0" w:color="auto"/>
              <w:right w:val="single" w:sz="4" w:space="0" w:color="auto"/>
            </w:tcBorders>
          </w:tcPr>
          <w:p w14:paraId="591F189B" w14:textId="1D3787FC" w:rsidR="00E83FB0" w:rsidRPr="00E93AF3" w:rsidRDefault="00E83FB0" w:rsidP="00E83FB0">
            <w:pPr>
              <w:pStyle w:val="Default"/>
              <w:rPr>
                <w:rFonts w:ascii="Arial" w:eastAsia="Arial Unicode MS" w:hAnsi="Arial" w:cs="Arial"/>
                <w:color w:val="auto"/>
                <w:sz w:val="22"/>
                <w:szCs w:val="22"/>
                <w:lang w:eastAsia="en-US"/>
              </w:rPr>
            </w:pPr>
            <w:r w:rsidRPr="00AB7FDD">
              <w:rPr>
                <w:rFonts w:ascii="Arial" w:hAnsi="Arial" w:cs="Arial"/>
                <w:sz w:val="22"/>
                <w:szCs w:val="22"/>
              </w:rPr>
              <w:t xml:space="preserve">GSTT wants to supply a full range of aseptic including chemo, CIVAS, PN, prefilled syringes, advanced genetic therapies and clinical trials support.  For the new model of aseptic service delivery which of these aseptic products do you consider could be </w:t>
            </w:r>
            <w:r>
              <w:rPr>
                <w:rFonts w:ascii="Arial" w:hAnsi="Arial" w:cs="Arial"/>
                <w:sz w:val="22"/>
                <w:szCs w:val="22"/>
              </w:rPr>
              <w:t>compounded</w:t>
            </w:r>
            <w:r w:rsidRPr="00AB7FDD">
              <w:rPr>
                <w:rFonts w:ascii="Arial" w:hAnsi="Arial" w:cs="Arial"/>
                <w:sz w:val="22"/>
                <w:szCs w:val="22"/>
              </w:rPr>
              <w:t xml:space="preserve"> on site</w:t>
            </w:r>
            <w:r>
              <w:rPr>
                <w:rFonts w:ascii="Arial" w:hAnsi="Arial" w:cs="Arial"/>
                <w:sz w:val="22"/>
                <w:szCs w:val="22"/>
              </w:rPr>
              <w:t xml:space="preserve"> within GSTT premises</w:t>
            </w:r>
            <w:r w:rsidRPr="00AB7FDD">
              <w:rPr>
                <w:rFonts w:ascii="Arial" w:hAnsi="Arial" w:cs="Arial"/>
                <w:sz w:val="22"/>
                <w:szCs w:val="22"/>
              </w:rPr>
              <w:t xml:space="preserve">, </w:t>
            </w:r>
            <w:r>
              <w:rPr>
                <w:rFonts w:ascii="Arial" w:hAnsi="Arial" w:cs="Arial"/>
                <w:sz w:val="22"/>
                <w:szCs w:val="22"/>
              </w:rPr>
              <w:t>compounded</w:t>
            </w:r>
            <w:r w:rsidRPr="00AB7FDD">
              <w:rPr>
                <w:rFonts w:ascii="Arial" w:hAnsi="Arial" w:cs="Arial"/>
                <w:sz w:val="22"/>
                <w:szCs w:val="22"/>
              </w:rPr>
              <w:t xml:space="preserve"> offsite or bought in?</w:t>
            </w:r>
          </w:p>
        </w:tc>
        <w:tc>
          <w:tcPr>
            <w:tcW w:w="2315" w:type="pct"/>
            <w:tcBorders>
              <w:top w:val="single" w:sz="4" w:space="0" w:color="auto"/>
              <w:left w:val="single" w:sz="4" w:space="0" w:color="auto"/>
              <w:bottom w:val="single" w:sz="4" w:space="0" w:color="auto"/>
            </w:tcBorders>
            <w:shd w:val="clear" w:color="auto" w:fill="DEEAF6" w:themeFill="accent1" w:themeFillTint="33"/>
          </w:tcPr>
          <w:p w14:paraId="18FFD405" w14:textId="77777777" w:rsidR="00E83FB0" w:rsidRPr="001C0735" w:rsidRDefault="00E83FB0" w:rsidP="00E83FB0">
            <w:pPr>
              <w:pStyle w:val="Footer"/>
              <w:rPr>
                <w:rFonts w:ascii="Arial" w:hAnsi="Arial" w:cs="Arial"/>
                <w:sz w:val="22"/>
                <w:szCs w:val="22"/>
              </w:rPr>
            </w:pPr>
          </w:p>
        </w:tc>
      </w:tr>
      <w:tr w:rsidR="00E83FB0" w:rsidRPr="004A6C67" w14:paraId="1C2EA727" w14:textId="77777777" w:rsidTr="00E83FB0">
        <w:trPr>
          <w:trHeight w:val="270"/>
        </w:trPr>
        <w:tc>
          <w:tcPr>
            <w:tcW w:w="595" w:type="pct"/>
            <w:tcBorders>
              <w:top w:val="single" w:sz="4" w:space="0" w:color="auto"/>
              <w:bottom w:val="single" w:sz="4" w:space="0" w:color="auto"/>
              <w:right w:val="single" w:sz="4" w:space="0" w:color="auto"/>
            </w:tcBorders>
          </w:tcPr>
          <w:p w14:paraId="42CFD28A" w14:textId="26A88841" w:rsidR="00E83FB0" w:rsidRPr="00E93AF3" w:rsidRDefault="004C6E13" w:rsidP="00E83FB0">
            <w:pPr>
              <w:pStyle w:val="Footer"/>
              <w:rPr>
                <w:rFonts w:ascii="Arial" w:hAnsi="Arial" w:cs="Arial"/>
                <w:sz w:val="22"/>
                <w:szCs w:val="22"/>
              </w:rPr>
            </w:pPr>
            <w:r>
              <w:rPr>
                <w:rFonts w:ascii="Arial" w:hAnsi="Arial" w:cs="Arial"/>
                <w:sz w:val="22"/>
                <w:szCs w:val="22"/>
              </w:rPr>
              <w:t>4</w:t>
            </w:r>
            <w:r w:rsidR="00E83FB0" w:rsidRPr="00E93AF3">
              <w:rPr>
                <w:rFonts w:ascii="Arial" w:hAnsi="Arial" w:cs="Arial"/>
                <w:sz w:val="22"/>
                <w:szCs w:val="22"/>
              </w:rPr>
              <w:t>.</w:t>
            </w:r>
            <w:r>
              <w:rPr>
                <w:rFonts w:ascii="Arial" w:hAnsi="Arial" w:cs="Arial"/>
                <w:sz w:val="22"/>
                <w:szCs w:val="22"/>
              </w:rPr>
              <w:t>3</w:t>
            </w:r>
            <w:r w:rsidR="00E83FB0" w:rsidRPr="00E93AF3">
              <w:rPr>
                <w:rFonts w:ascii="Arial" w:hAnsi="Arial" w:cs="Arial"/>
                <w:sz w:val="22"/>
                <w:szCs w:val="22"/>
              </w:rPr>
              <w:t>.</w:t>
            </w:r>
            <w:r w:rsidR="00BA1EE0">
              <w:rPr>
                <w:rFonts w:ascii="Arial" w:hAnsi="Arial" w:cs="Arial"/>
                <w:sz w:val="22"/>
                <w:szCs w:val="22"/>
              </w:rPr>
              <w:t>4</w:t>
            </w:r>
          </w:p>
        </w:tc>
        <w:tc>
          <w:tcPr>
            <w:tcW w:w="2090" w:type="pct"/>
            <w:tcBorders>
              <w:top w:val="single" w:sz="4" w:space="0" w:color="auto"/>
              <w:left w:val="single" w:sz="4" w:space="0" w:color="auto"/>
              <w:bottom w:val="single" w:sz="4" w:space="0" w:color="auto"/>
              <w:right w:val="single" w:sz="4" w:space="0" w:color="auto"/>
            </w:tcBorders>
          </w:tcPr>
          <w:p w14:paraId="39CCC3BC" w14:textId="6D546C16" w:rsidR="00E83FB0" w:rsidRPr="00E93AF3" w:rsidRDefault="00E83FB0" w:rsidP="00E83FB0">
            <w:pPr>
              <w:pStyle w:val="Default"/>
              <w:rPr>
                <w:rFonts w:ascii="Arial" w:eastAsia="Arial Unicode MS" w:hAnsi="Arial" w:cs="Arial"/>
                <w:color w:val="auto"/>
                <w:sz w:val="22"/>
                <w:szCs w:val="22"/>
                <w:lang w:eastAsia="en-US"/>
              </w:rPr>
            </w:pPr>
            <w:r w:rsidRPr="00AB7FDD">
              <w:rPr>
                <w:rFonts w:ascii="Arial" w:hAnsi="Arial" w:cs="Arial"/>
                <w:kern w:val="24"/>
                <w:sz w:val="22"/>
                <w:szCs w:val="22"/>
              </w:rPr>
              <w:t>Our aseptic team is key to our success</w:t>
            </w:r>
            <w:r>
              <w:rPr>
                <w:rFonts w:ascii="Arial" w:hAnsi="Arial" w:cs="Arial"/>
                <w:kern w:val="24"/>
                <w:sz w:val="22"/>
                <w:szCs w:val="22"/>
              </w:rPr>
              <w:t>.  W</w:t>
            </w:r>
            <w:r w:rsidRPr="00AB7FDD">
              <w:rPr>
                <w:rFonts w:ascii="Arial" w:hAnsi="Arial" w:cs="Arial"/>
                <w:kern w:val="24"/>
                <w:sz w:val="22"/>
                <w:szCs w:val="22"/>
              </w:rPr>
              <w:t xml:space="preserve">hat </w:t>
            </w:r>
            <w:r w:rsidR="00BA1EE0">
              <w:rPr>
                <w:rFonts w:ascii="Arial" w:hAnsi="Arial" w:cs="Arial"/>
                <w:kern w:val="24"/>
                <w:sz w:val="22"/>
                <w:szCs w:val="22"/>
              </w:rPr>
              <w:t>are your ideas on how</w:t>
            </w:r>
            <w:r w:rsidRPr="00AB7FDD">
              <w:rPr>
                <w:rFonts w:ascii="Arial" w:hAnsi="Arial" w:cs="Arial"/>
                <w:kern w:val="24"/>
                <w:sz w:val="22"/>
                <w:szCs w:val="22"/>
              </w:rPr>
              <w:t xml:space="preserve"> to recruit, train, develop and retain a motivated and skilled team? Please provide specific examples to highlight your approach.</w:t>
            </w:r>
          </w:p>
        </w:tc>
        <w:tc>
          <w:tcPr>
            <w:tcW w:w="2315" w:type="pct"/>
            <w:tcBorders>
              <w:top w:val="single" w:sz="4" w:space="0" w:color="auto"/>
              <w:left w:val="single" w:sz="4" w:space="0" w:color="auto"/>
              <w:bottom w:val="single" w:sz="4" w:space="0" w:color="auto"/>
            </w:tcBorders>
            <w:shd w:val="clear" w:color="auto" w:fill="DEEAF6" w:themeFill="accent1" w:themeFillTint="33"/>
          </w:tcPr>
          <w:p w14:paraId="7F7DE7B2" w14:textId="77777777" w:rsidR="00E83FB0" w:rsidRPr="001C0735" w:rsidRDefault="00E83FB0" w:rsidP="00E83FB0">
            <w:pPr>
              <w:pStyle w:val="Footer"/>
              <w:rPr>
                <w:rFonts w:ascii="Arial" w:hAnsi="Arial" w:cs="Arial"/>
                <w:sz w:val="22"/>
                <w:szCs w:val="22"/>
              </w:rPr>
            </w:pPr>
          </w:p>
        </w:tc>
      </w:tr>
      <w:tr w:rsidR="00E83FB0" w:rsidRPr="004A6C67" w14:paraId="644AC3EC" w14:textId="77777777" w:rsidTr="00E83FB0">
        <w:trPr>
          <w:trHeight w:val="270"/>
        </w:trPr>
        <w:tc>
          <w:tcPr>
            <w:tcW w:w="595" w:type="pct"/>
            <w:tcBorders>
              <w:top w:val="single" w:sz="4" w:space="0" w:color="auto"/>
              <w:bottom w:val="single" w:sz="4" w:space="0" w:color="auto"/>
              <w:right w:val="single" w:sz="4" w:space="0" w:color="auto"/>
            </w:tcBorders>
          </w:tcPr>
          <w:p w14:paraId="0B5BD477" w14:textId="659D0F09" w:rsidR="00E83FB0" w:rsidRPr="00E93AF3" w:rsidRDefault="004C6E13" w:rsidP="00E83FB0">
            <w:pPr>
              <w:pStyle w:val="Footer"/>
              <w:rPr>
                <w:rFonts w:ascii="Arial" w:hAnsi="Arial" w:cs="Arial"/>
                <w:sz w:val="22"/>
                <w:szCs w:val="22"/>
              </w:rPr>
            </w:pPr>
            <w:r>
              <w:rPr>
                <w:rFonts w:ascii="Arial" w:hAnsi="Arial" w:cs="Arial"/>
                <w:sz w:val="22"/>
                <w:szCs w:val="22"/>
              </w:rPr>
              <w:t>4</w:t>
            </w:r>
            <w:r w:rsidR="00E83FB0" w:rsidRPr="00E93AF3">
              <w:rPr>
                <w:rFonts w:ascii="Arial" w:hAnsi="Arial" w:cs="Arial"/>
                <w:sz w:val="22"/>
                <w:szCs w:val="22"/>
              </w:rPr>
              <w:t>.</w:t>
            </w:r>
            <w:r>
              <w:rPr>
                <w:rFonts w:ascii="Arial" w:hAnsi="Arial" w:cs="Arial"/>
                <w:sz w:val="22"/>
                <w:szCs w:val="22"/>
              </w:rPr>
              <w:t>3</w:t>
            </w:r>
            <w:r w:rsidR="00E83FB0" w:rsidRPr="00E93AF3">
              <w:rPr>
                <w:rFonts w:ascii="Arial" w:hAnsi="Arial" w:cs="Arial"/>
                <w:sz w:val="22"/>
                <w:szCs w:val="22"/>
              </w:rPr>
              <w:t>.</w:t>
            </w:r>
            <w:r w:rsidR="00BA1EE0">
              <w:rPr>
                <w:rFonts w:ascii="Arial" w:hAnsi="Arial" w:cs="Arial"/>
                <w:sz w:val="22"/>
                <w:szCs w:val="22"/>
              </w:rPr>
              <w:t>5</w:t>
            </w:r>
          </w:p>
        </w:tc>
        <w:tc>
          <w:tcPr>
            <w:tcW w:w="2090" w:type="pct"/>
            <w:tcBorders>
              <w:top w:val="single" w:sz="4" w:space="0" w:color="auto"/>
              <w:left w:val="single" w:sz="4" w:space="0" w:color="auto"/>
              <w:bottom w:val="single" w:sz="4" w:space="0" w:color="auto"/>
              <w:right w:val="single" w:sz="4" w:space="0" w:color="auto"/>
            </w:tcBorders>
          </w:tcPr>
          <w:p w14:paraId="5CF28A02" w14:textId="28BC8B7D" w:rsidR="00E83FB0" w:rsidRPr="00E93AF3" w:rsidRDefault="00E83FB0" w:rsidP="00E83FB0">
            <w:pPr>
              <w:pStyle w:val="Default"/>
              <w:numPr>
                <w:ilvl w:val="0"/>
                <w:numId w:val="34"/>
              </w:numPr>
              <w:rPr>
                <w:rFonts w:ascii="Arial" w:eastAsia="Arial Unicode MS" w:hAnsi="Arial" w:cs="Arial"/>
                <w:color w:val="auto"/>
                <w:sz w:val="22"/>
                <w:szCs w:val="22"/>
                <w:lang w:eastAsia="en-US"/>
              </w:rPr>
            </w:pPr>
            <w:r w:rsidRPr="00AB7FDD">
              <w:rPr>
                <w:rFonts w:ascii="Arial" w:hAnsi="Arial" w:cs="Arial"/>
                <w:kern w:val="24"/>
                <w:sz w:val="22"/>
                <w:szCs w:val="22"/>
              </w:rPr>
              <w:t>What are your views on the benefits of investing in robotic compounding equipment</w:t>
            </w:r>
            <w:r w:rsidR="00A933CC">
              <w:rPr>
                <w:rFonts w:ascii="Arial" w:hAnsi="Arial" w:cs="Arial"/>
                <w:kern w:val="24"/>
                <w:sz w:val="22"/>
                <w:szCs w:val="22"/>
              </w:rPr>
              <w:t xml:space="preserve"> and supporting software control systems</w:t>
            </w:r>
            <w:r w:rsidRPr="00AB7FDD">
              <w:rPr>
                <w:rFonts w:ascii="Arial" w:hAnsi="Arial" w:cs="Arial"/>
                <w:kern w:val="24"/>
                <w:sz w:val="22"/>
                <w:szCs w:val="22"/>
              </w:rPr>
              <w:t xml:space="preserve"> to manufacture aseptic products?</w:t>
            </w:r>
          </w:p>
        </w:tc>
        <w:tc>
          <w:tcPr>
            <w:tcW w:w="2315" w:type="pct"/>
            <w:tcBorders>
              <w:top w:val="single" w:sz="4" w:space="0" w:color="auto"/>
              <w:left w:val="single" w:sz="4" w:space="0" w:color="auto"/>
              <w:bottom w:val="single" w:sz="4" w:space="0" w:color="auto"/>
            </w:tcBorders>
            <w:shd w:val="clear" w:color="auto" w:fill="DEEAF6" w:themeFill="accent1" w:themeFillTint="33"/>
          </w:tcPr>
          <w:p w14:paraId="5FA55214" w14:textId="77777777" w:rsidR="00E83FB0" w:rsidRPr="001C0735" w:rsidRDefault="00E83FB0" w:rsidP="00E83FB0">
            <w:pPr>
              <w:pStyle w:val="Footer"/>
              <w:rPr>
                <w:rFonts w:ascii="Arial" w:hAnsi="Arial" w:cs="Arial"/>
                <w:sz w:val="22"/>
                <w:szCs w:val="22"/>
              </w:rPr>
            </w:pPr>
          </w:p>
        </w:tc>
      </w:tr>
      <w:tr w:rsidR="00E83FB0" w:rsidRPr="004A6C67" w14:paraId="1F4E71D3" w14:textId="77777777" w:rsidTr="00E83FB0">
        <w:trPr>
          <w:trHeight w:val="270"/>
        </w:trPr>
        <w:tc>
          <w:tcPr>
            <w:tcW w:w="595" w:type="pct"/>
            <w:tcBorders>
              <w:top w:val="single" w:sz="4" w:space="0" w:color="auto"/>
              <w:bottom w:val="single" w:sz="4" w:space="0" w:color="auto"/>
              <w:right w:val="single" w:sz="4" w:space="0" w:color="auto"/>
            </w:tcBorders>
          </w:tcPr>
          <w:p w14:paraId="6960663D" w14:textId="5EDC9202" w:rsidR="00E83FB0" w:rsidRPr="00E93AF3" w:rsidRDefault="004C6E13" w:rsidP="00E83FB0">
            <w:pPr>
              <w:pStyle w:val="Footer"/>
              <w:rPr>
                <w:rFonts w:ascii="Arial" w:hAnsi="Arial" w:cs="Arial"/>
                <w:sz w:val="22"/>
                <w:szCs w:val="22"/>
              </w:rPr>
            </w:pPr>
            <w:r>
              <w:rPr>
                <w:rFonts w:ascii="Arial" w:hAnsi="Arial" w:cs="Arial"/>
                <w:sz w:val="22"/>
                <w:szCs w:val="22"/>
              </w:rPr>
              <w:lastRenderedPageBreak/>
              <w:t>4</w:t>
            </w:r>
            <w:r w:rsidR="00E83FB0" w:rsidRPr="00E93AF3">
              <w:rPr>
                <w:rFonts w:ascii="Arial" w:hAnsi="Arial" w:cs="Arial"/>
                <w:sz w:val="22"/>
                <w:szCs w:val="22"/>
              </w:rPr>
              <w:t>.</w:t>
            </w:r>
            <w:r>
              <w:rPr>
                <w:rFonts w:ascii="Arial" w:hAnsi="Arial" w:cs="Arial"/>
                <w:sz w:val="22"/>
                <w:szCs w:val="22"/>
              </w:rPr>
              <w:t>3</w:t>
            </w:r>
            <w:r w:rsidR="00E83FB0" w:rsidRPr="00E93AF3">
              <w:rPr>
                <w:rFonts w:ascii="Arial" w:hAnsi="Arial" w:cs="Arial"/>
                <w:sz w:val="22"/>
                <w:szCs w:val="22"/>
              </w:rPr>
              <w:t>.</w:t>
            </w:r>
            <w:r w:rsidR="00A933CC">
              <w:rPr>
                <w:rFonts w:ascii="Arial" w:hAnsi="Arial" w:cs="Arial"/>
                <w:sz w:val="22"/>
                <w:szCs w:val="22"/>
              </w:rPr>
              <w:t>6</w:t>
            </w:r>
          </w:p>
        </w:tc>
        <w:tc>
          <w:tcPr>
            <w:tcW w:w="2090" w:type="pct"/>
            <w:tcBorders>
              <w:top w:val="single" w:sz="4" w:space="0" w:color="auto"/>
              <w:left w:val="single" w:sz="4" w:space="0" w:color="auto"/>
              <w:bottom w:val="single" w:sz="4" w:space="0" w:color="auto"/>
              <w:right w:val="single" w:sz="4" w:space="0" w:color="auto"/>
            </w:tcBorders>
          </w:tcPr>
          <w:p w14:paraId="323F2148" w14:textId="693A8B88" w:rsidR="00E83FB0" w:rsidRPr="00E93AF3" w:rsidRDefault="00E83FB0" w:rsidP="00E83FB0">
            <w:pPr>
              <w:pStyle w:val="Default"/>
              <w:rPr>
                <w:rFonts w:ascii="Arial" w:eastAsia="Arial Unicode MS" w:hAnsi="Arial" w:cs="Arial"/>
                <w:color w:val="auto"/>
                <w:sz w:val="22"/>
                <w:szCs w:val="22"/>
                <w:lang w:eastAsia="en-US"/>
              </w:rPr>
            </w:pPr>
            <w:r w:rsidRPr="00AB7FDD">
              <w:rPr>
                <w:rFonts w:ascii="Arial" w:hAnsi="Arial" w:cs="Arial"/>
                <w:kern w:val="24"/>
                <w:sz w:val="22"/>
                <w:szCs w:val="22"/>
              </w:rPr>
              <w:t>Please present your views on the commercial opportunities to leverage the investment in new aseptic services by selling products to other hospitals</w:t>
            </w:r>
            <w:r>
              <w:rPr>
                <w:rFonts w:ascii="Arial" w:hAnsi="Arial" w:cs="Arial"/>
                <w:kern w:val="24"/>
                <w:sz w:val="22"/>
                <w:szCs w:val="22"/>
              </w:rPr>
              <w:t xml:space="preserve"> or other external organisations</w:t>
            </w:r>
            <w:r w:rsidRPr="00AB7FDD">
              <w:rPr>
                <w:rFonts w:ascii="Arial" w:hAnsi="Arial" w:cs="Arial"/>
                <w:kern w:val="24"/>
                <w:sz w:val="22"/>
                <w:szCs w:val="22"/>
              </w:rPr>
              <w:t>.</w:t>
            </w:r>
          </w:p>
        </w:tc>
        <w:tc>
          <w:tcPr>
            <w:tcW w:w="2315" w:type="pct"/>
            <w:tcBorders>
              <w:top w:val="single" w:sz="4" w:space="0" w:color="auto"/>
              <w:left w:val="single" w:sz="4" w:space="0" w:color="auto"/>
              <w:bottom w:val="single" w:sz="4" w:space="0" w:color="auto"/>
            </w:tcBorders>
            <w:shd w:val="clear" w:color="auto" w:fill="DEEAF6" w:themeFill="accent1" w:themeFillTint="33"/>
          </w:tcPr>
          <w:p w14:paraId="3AEC88F2" w14:textId="77777777" w:rsidR="00E83FB0" w:rsidRPr="001C0735" w:rsidRDefault="00E83FB0" w:rsidP="00E83FB0">
            <w:pPr>
              <w:pStyle w:val="Footer"/>
              <w:rPr>
                <w:rFonts w:ascii="Arial" w:hAnsi="Arial" w:cs="Arial"/>
                <w:sz w:val="22"/>
                <w:szCs w:val="22"/>
              </w:rPr>
            </w:pPr>
          </w:p>
        </w:tc>
      </w:tr>
      <w:tr w:rsidR="00E83FB0" w:rsidRPr="004A6C67" w14:paraId="71DE07B1" w14:textId="77777777" w:rsidTr="00E83FB0">
        <w:trPr>
          <w:trHeight w:val="270"/>
        </w:trPr>
        <w:tc>
          <w:tcPr>
            <w:tcW w:w="595" w:type="pct"/>
            <w:tcBorders>
              <w:top w:val="single" w:sz="4" w:space="0" w:color="auto"/>
              <w:bottom w:val="single" w:sz="4" w:space="0" w:color="auto"/>
              <w:right w:val="single" w:sz="4" w:space="0" w:color="auto"/>
            </w:tcBorders>
          </w:tcPr>
          <w:p w14:paraId="14C0601D" w14:textId="2837864B" w:rsidR="00E83FB0" w:rsidRPr="00E93AF3" w:rsidRDefault="004C6E13" w:rsidP="00E83FB0">
            <w:pPr>
              <w:pStyle w:val="Footer"/>
              <w:rPr>
                <w:rFonts w:ascii="Arial" w:hAnsi="Arial" w:cs="Arial"/>
                <w:sz w:val="22"/>
                <w:szCs w:val="22"/>
              </w:rPr>
            </w:pPr>
            <w:r>
              <w:rPr>
                <w:rFonts w:ascii="Arial" w:hAnsi="Arial" w:cs="Arial"/>
                <w:sz w:val="22"/>
                <w:szCs w:val="22"/>
              </w:rPr>
              <w:t>4</w:t>
            </w:r>
            <w:r w:rsidR="00E83FB0" w:rsidRPr="00E93AF3">
              <w:rPr>
                <w:rFonts w:ascii="Arial" w:hAnsi="Arial" w:cs="Arial"/>
                <w:sz w:val="22"/>
                <w:szCs w:val="22"/>
              </w:rPr>
              <w:t>.</w:t>
            </w:r>
            <w:r>
              <w:rPr>
                <w:rFonts w:ascii="Arial" w:hAnsi="Arial" w:cs="Arial"/>
                <w:sz w:val="22"/>
                <w:szCs w:val="22"/>
              </w:rPr>
              <w:t>3</w:t>
            </w:r>
            <w:r w:rsidR="00E83FB0" w:rsidRPr="00E93AF3">
              <w:rPr>
                <w:rFonts w:ascii="Arial" w:hAnsi="Arial" w:cs="Arial"/>
                <w:sz w:val="22"/>
                <w:szCs w:val="22"/>
              </w:rPr>
              <w:t>.</w:t>
            </w:r>
            <w:r w:rsidR="00A933CC">
              <w:rPr>
                <w:rFonts w:ascii="Arial" w:hAnsi="Arial" w:cs="Arial"/>
                <w:sz w:val="22"/>
                <w:szCs w:val="22"/>
              </w:rPr>
              <w:t>7</w:t>
            </w:r>
          </w:p>
        </w:tc>
        <w:tc>
          <w:tcPr>
            <w:tcW w:w="2090" w:type="pct"/>
            <w:tcBorders>
              <w:top w:val="single" w:sz="4" w:space="0" w:color="auto"/>
              <w:left w:val="single" w:sz="4" w:space="0" w:color="auto"/>
              <w:bottom w:val="single" w:sz="4" w:space="0" w:color="auto"/>
              <w:right w:val="single" w:sz="4" w:space="0" w:color="auto"/>
            </w:tcBorders>
          </w:tcPr>
          <w:p w14:paraId="3333FF91" w14:textId="2E5733B9" w:rsidR="00E83FB0" w:rsidRPr="00E93AF3" w:rsidRDefault="00BA1EE0" w:rsidP="00E83FB0">
            <w:pPr>
              <w:pStyle w:val="Default"/>
              <w:rPr>
                <w:rFonts w:ascii="Arial" w:eastAsia="Arial Unicode MS" w:hAnsi="Arial" w:cs="Arial"/>
                <w:color w:val="auto"/>
                <w:sz w:val="22"/>
                <w:szCs w:val="22"/>
                <w:lang w:eastAsia="en-US"/>
              </w:rPr>
            </w:pPr>
            <w:r>
              <w:rPr>
                <w:rFonts w:ascii="Arial" w:eastAsia="Arial Unicode MS" w:hAnsi="Arial" w:cs="Arial"/>
                <w:sz w:val="22"/>
                <w:szCs w:val="22"/>
              </w:rPr>
              <w:t>What are your ideas to</w:t>
            </w:r>
            <w:r w:rsidR="00E83FB0" w:rsidRPr="00AB7FDD">
              <w:rPr>
                <w:rFonts w:ascii="Arial" w:eastAsia="Arial Unicode MS" w:hAnsi="Arial" w:cs="Arial"/>
                <w:sz w:val="22"/>
                <w:szCs w:val="22"/>
              </w:rPr>
              <w:t xml:space="preserve"> </w:t>
            </w:r>
            <w:r>
              <w:rPr>
                <w:rFonts w:ascii="Arial" w:eastAsia="Arial Unicode MS" w:hAnsi="Arial" w:cs="Arial"/>
                <w:sz w:val="22"/>
                <w:szCs w:val="22"/>
              </w:rPr>
              <w:t>create</w:t>
            </w:r>
            <w:r w:rsidR="00E83FB0" w:rsidRPr="00AB7FDD">
              <w:rPr>
                <w:rFonts w:ascii="Arial" w:eastAsia="Arial Unicode MS" w:hAnsi="Arial" w:cs="Arial"/>
                <w:sz w:val="22"/>
                <w:szCs w:val="22"/>
              </w:rPr>
              <w:t xml:space="preserve"> a focus of continuous service improvement and innovation throughout the life of the contract?</w:t>
            </w:r>
          </w:p>
        </w:tc>
        <w:tc>
          <w:tcPr>
            <w:tcW w:w="2315" w:type="pct"/>
            <w:tcBorders>
              <w:top w:val="single" w:sz="4" w:space="0" w:color="auto"/>
              <w:left w:val="single" w:sz="4" w:space="0" w:color="auto"/>
              <w:bottom w:val="single" w:sz="4" w:space="0" w:color="auto"/>
            </w:tcBorders>
            <w:shd w:val="clear" w:color="auto" w:fill="DEEAF6" w:themeFill="accent1" w:themeFillTint="33"/>
          </w:tcPr>
          <w:p w14:paraId="6CE03F01" w14:textId="77777777" w:rsidR="00E83FB0" w:rsidRPr="001C0735" w:rsidRDefault="00E83FB0" w:rsidP="00E83FB0">
            <w:pPr>
              <w:pStyle w:val="Footer"/>
              <w:rPr>
                <w:rFonts w:ascii="Arial" w:hAnsi="Arial" w:cs="Arial"/>
                <w:sz w:val="22"/>
                <w:szCs w:val="22"/>
              </w:rPr>
            </w:pPr>
          </w:p>
        </w:tc>
      </w:tr>
      <w:tr w:rsidR="00E83FB0" w:rsidRPr="004A6C67" w14:paraId="28436CCF" w14:textId="77777777" w:rsidTr="00E83FB0">
        <w:trPr>
          <w:trHeight w:val="270"/>
        </w:trPr>
        <w:tc>
          <w:tcPr>
            <w:tcW w:w="595" w:type="pct"/>
            <w:tcBorders>
              <w:top w:val="single" w:sz="4" w:space="0" w:color="auto"/>
              <w:bottom w:val="single" w:sz="4" w:space="0" w:color="auto"/>
              <w:right w:val="single" w:sz="4" w:space="0" w:color="auto"/>
            </w:tcBorders>
          </w:tcPr>
          <w:p w14:paraId="4E405705" w14:textId="0C7F6B31" w:rsidR="00E83FB0" w:rsidRPr="00BA1EE0" w:rsidRDefault="004C6E13" w:rsidP="00E83FB0">
            <w:pPr>
              <w:pStyle w:val="Footer"/>
              <w:rPr>
                <w:rFonts w:ascii="Arial" w:hAnsi="Arial" w:cs="Arial"/>
                <w:sz w:val="22"/>
                <w:szCs w:val="22"/>
              </w:rPr>
            </w:pPr>
            <w:r w:rsidRPr="00BA1EE0">
              <w:rPr>
                <w:rFonts w:ascii="Arial" w:hAnsi="Arial" w:cs="Arial"/>
                <w:sz w:val="22"/>
                <w:szCs w:val="22"/>
              </w:rPr>
              <w:t>4</w:t>
            </w:r>
            <w:r w:rsidR="00E83FB0" w:rsidRPr="00BA1EE0">
              <w:rPr>
                <w:rFonts w:ascii="Arial" w:hAnsi="Arial" w:cs="Arial"/>
                <w:sz w:val="22"/>
                <w:szCs w:val="22"/>
              </w:rPr>
              <w:t>.</w:t>
            </w:r>
            <w:r w:rsidRPr="00BA1EE0">
              <w:rPr>
                <w:rFonts w:ascii="Arial" w:hAnsi="Arial" w:cs="Arial"/>
                <w:sz w:val="22"/>
                <w:szCs w:val="22"/>
              </w:rPr>
              <w:t>3</w:t>
            </w:r>
            <w:r w:rsidR="00E83FB0" w:rsidRPr="00BA1EE0">
              <w:rPr>
                <w:rFonts w:ascii="Arial" w:hAnsi="Arial" w:cs="Arial"/>
                <w:sz w:val="22"/>
                <w:szCs w:val="22"/>
              </w:rPr>
              <w:t>.</w:t>
            </w:r>
            <w:r w:rsidR="00A933CC">
              <w:rPr>
                <w:rFonts w:ascii="Arial" w:hAnsi="Arial" w:cs="Arial"/>
                <w:sz w:val="22"/>
                <w:szCs w:val="22"/>
              </w:rPr>
              <w:t>8</w:t>
            </w:r>
          </w:p>
        </w:tc>
        <w:tc>
          <w:tcPr>
            <w:tcW w:w="2090" w:type="pct"/>
            <w:tcBorders>
              <w:top w:val="single" w:sz="4" w:space="0" w:color="auto"/>
              <w:left w:val="single" w:sz="4" w:space="0" w:color="auto"/>
              <w:bottom w:val="single" w:sz="4" w:space="0" w:color="auto"/>
              <w:right w:val="single" w:sz="4" w:space="0" w:color="auto"/>
            </w:tcBorders>
          </w:tcPr>
          <w:p w14:paraId="15572C6B" w14:textId="0966EA3E" w:rsidR="00E83FB0" w:rsidRPr="00BA1EE0" w:rsidRDefault="00BA1EE0" w:rsidP="00E83FB0">
            <w:pPr>
              <w:pStyle w:val="Default"/>
              <w:rPr>
                <w:rFonts w:ascii="Arial" w:eastAsia="Arial Unicode MS" w:hAnsi="Arial" w:cs="Arial"/>
                <w:color w:val="auto"/>
                <w:sz w:val="22"/>
                <w:szCs w:val="22"/>
                <w:lang w:eastAsia="en-US"/>
              </w:rPr>
            </w:pPr>
            <w:r w:rsidRPr="00BA1EE0">
              <w:rPr>
                <w:rFonts w:ascii="Arial" w:eastAsia="Arial Unicode MS" w:hAnsi="Arial" w:cs="Arial"/>
                <w:color w:val="auto"/>
                <w:sz w:val="22"/>
                <w:szCs w:val="22"/>
                <w:lang w:eastAsia="en-US"/>
              </w:rPr>
              <w:t xml:space="preserve">What are your views on the </w:t>
            </w:r>
            <w:r>
              <w:rPr>
                <w:rFonts w:ascii="Arial" w:eastAsia="Arial Unicode MS" w:hAnsi="Arial" w:cs="Arial"/>
                <w:color w:val="auto"/>
                <w:sz w:val="22"/>
                <w:szCs w:val="22"/>
                <w:lang w:eastAsia="en-US"/>
              </w:rPr>
              <w:t xml:space="preserve">key </w:t>
            </w:r>
            <w:r w:rsidRPr="00BA1EE0">
              <w:rPr>
                <w:rFonts w:ascii="Arial" w:eastAsia="Arial Unicode MS" w:hAnsi="Arial" w:cs="Arial"/>
                <w:color w:val="auto"/>
                <w:sz w:val="22"/>
                <w:szCs w:val="22"/>
                <w:lang w:eastAsia="en-US"/>
              </w:rPr>
              <w:t>areas that industry can support</w:t>
            </w:r>
            <w:r w:rsidR="00E83FB0" w:rsidRPr="00BA1EE0">
              <w:rPr>
                <w:rFonts w:ascii="Arial" w:eastAsia="Arial Unicode MS" w:hAnsi="Arial" w:cs="Arial"/>
                <w:color w:val="auto"/>
                <w:sz w:val="22"/>
                <w:szCs w:val="22"/>
                <w:lang w:eastAsia="en-US"/>
              </w:rPr>
              <w:t xml:space="preserve"> GSTT maintain its leading position in providing innovative aseptic products, cancer treatments, support clinical trials and advanced genetic therapies? </w:t>
            </w:r>
          </w:p>
        </w:tc>
        <w:tc>
          <w:tcPr>
            <w:tcW w:w="2315" w:type="pct"/>
            <w:tcBorders>
              <w:top w:val="single" w:sz="4" w:space="0" w:color="auto"/>
              <w:left w:val="single" w:sz="4" w:space="0" w:color="auto"/>
              <w:bottom w:val="single" w:sz="4" w:space="0" w:color="auto"/>
            </w:tcBorders>
            <w:shd w:val="clear" w:color="auto" w:fill="DEEAF6" w:themeFill="accent1" w:themeFillTint="33"/>
          </w:tcPr>
          <w:p w14:paraId="4C4FB0EE" w14:textId="77777777" w:rsidR="00E83FB0" w:rsidRPr="003A30E3" w:rsidRDefault="00E83FB0" w:rsidP="00E83FB0">
            <w:pPr>
              <w:pStyle w:val="Footer"/>
              <w:rPr>
                <w:rFonts w:ascii="Arial" w:hAnsi="Arial" w:cs="Arial"/>
                <w:sz w:val="22"/>
                <w:szCs w:val="22"/>
                <w:highlight w:val="yellow"/>
              </w:rPr>
            </w:pPr>
          </w:p>
        </w:tc>
      </w:tr>
      <w:tr w:rsidR="00EA3FD0" w:rsidRPr="004A6C67" w14:paraId="23D3966F" w14:textId="77777777" w:rsidTr="00EA3FD0">
        <w:trPr>
          <w:trHeight w:val="270"/>
        </w:trPr>
        <w:tc>
          <w:tcPr>
            <w:tcW w:w="595" w:type="pct"/>
            <w:tcBorders>
              <w:top w:val="single" w:sz="4" w:space="0" w:color="auto"/>
              <w:bottom w:val="single" w:sz="4" w:space="0" w:color="auto"/>
              <w:right w:val="single" w:sz="4" w:space="0" w:color="auto"/>
            </w:tcBorders>
            <w:shd w:val="clear" w:color="auto" w:fill="D0CECE" w:themeFill="background2" w:themeFillShade="E6"/>
          </w:tcPr>
          <w:p w14:paraId="747D1BA9" w14:textId="1DC71C8D" w:rsidR="00EA3FD0" w:rsidRPr="00E93AF3" w:rsidRDefault="003375FC" w:rsidP="00EA3FD0">
            <w:pPr>
              <w:pStyle w:val="Footer"/>
              <w:rPr>
                <w:rFonts w:ascii="Arial" w:hAnsi="Arial" w:cs="Arial"/>
                <w:sz w:val="22"/>
                <w:szCs w:val="22"/>
              </w:rPr>
            </w:pPr>
            <w:r>
              <w:rPr>
                <w:rFonts w:ascii="Arial" w:hAnsi="Arial" w:cs="Arial"/>
                <w:b/>
                <w:bCs/>
                <w:sz w:val="22"/>
                <w:szCs w:val="22"/>
              </w:rPr>
              <w:t>4</w:t>
            </w:r>
            <w:r w:rsidR="00EA3FD0">
              <w:rPr>
                <w:rFonts w:ascii="Arial" w:hAnsi="Arial" w:cs="Arial"/>
                <w:b/>
                <w:bCs/>
                <w:sz w:val="22"/>
                <w:szCs w:val="22"/>
              </w:rPr>
              <w:t>.</w:t>
            </w:r>
            <w:r>
              <w:rPr>
                <w:rFonts w:ascii="Arial" w:hAnsi="Arial" w:cs="Arial"/>
                <w:b/>
                <w:bCs/>
                <w:sz w:val="22"/>
                <w:szCs w:val="22"/>
              </w:rPr>
              <w:t>4</w:t>
            </w:r>
          </w:p>
        </w:tc>
        <w:tc>
          <w:tcPr>
            <w:tcW w:w="4405" w:type="pct"/>
            <w:gridSpan w:val="2"/>
            <w:tcBorders>
              <w:top w:val="single" w:sz="4" w:space="0" w:color="auto"/>
              <w:left w:val="single" w:sz="4" w:space="0" w:color="auto"/>
              <w:bottom w:val="single" w:sz="4" w:space="0" w:color="auto"/>
            </w:tcBorders>
            <w:shd w:val="clear" w:color="auto" w:fill="D0CECE" w:themeFill="background2" w:themeFillShade="E6"/>
          </w:tcPr>
          <w:p w14:paraId="1CCDF242" w14:textId="2AB1FEDC" w:rsidR="00EA3FD0" w:rsidRPr="001C0735" w:rsidRDefault="00EA3FD0" w:rsidP="00EA3FD0">
            <w:pPr>
              <w:pStyle w:val="Footer"/>
              <w:rPr>
                <w:rFonts w:ascii="Arial" w:hAnsi="Arial" w:cs="Arial"/>
                <w:sz w:val="22"/>
                <w:szCs w:val="22"/>
              </w:rPr>
            </w:pPr>
            <w:r w:rsidRPr="00EA3FD0">
              <w:rPr>
                <w:rFonts w:ascii="Arial" w:eastAsia="Arial Unicode MS" w:hAnsi="Arial" w:cs="Arial"/>
                <w:b/>
                <w:sz w:val="22"/>
                <w:szCs w:val="22"/>
              </w:rPr>
              <w:t>Commercial Model</w:t>
            </w:r>
          </w:p>
        </w:tc>
      </w:tr>
      <w:tr w:rsidR="00EA3FD0" w:rsidRPr="004A6C67" w14:paraId="7661C600" w14:textId="77777777" w:rsidTr="00EA3FD0">
        <w:trPr>
          <w:trHeight w:val="270"/>
        </w:trPr>
        <w:tc>
          <w:tcPr>
            <w:tcW w:w="595" w:type="pct"/>
            <w:tcBorders>
              <w:top w:val="single" w:sz="4" w:space="0" w:color="auto"/>
              <w:bottom w:val="single" w:sz="4" w:space="0" w:color="auto"/>
              <w:right w:val="single" w:sz="4" w:space="0" w:color="auto"/>
            </w:tcBorders>
          </w:tcPr>
          <w:p w14:paraId="018239B9" w14:textId="58D96570" w:rsidR="00EA3FD0" w:rsidRPr="00E93AF3" w:rsidRDefault="003375FC" w:rsidP="00EA3FD0">
            <w:pPr>
              <w:pStyle w:val="Footer"/>
              <w:rPr>
                <w:rFonts w:ascii="Arial" w:hAnsi="Arial" w:cs="Arial"/>
                <w:sz w:val="22"/>
                <w:szCs w:val="22"/>
              </w:rPr>
            </w:pPr>
            <w:r>
              <w:rPr>
                <w:rFonts w:ascii="Arial" w:hAnsi="Arial" w:cs="Arial"/>
                <w:sz w:val="22"/>
                <w:szCs w:val="22"/>
              </w:rPr>
              <w:t>4</w:t>
            </w:r>
            <w:r w:rsidR="00EA3FD0">
              <w:rPr>
                <w:rFonts w:ascii="Arial" w:hAnsi="Arial" w:cs="Arial"/>
                <w:sz w:val="22"/>
                <w:szCs w:val="22"/>
              </w:rPr>
              <w:t>.</w:t>
            </w:r>
            <w:r>
              <w:rPr>
                <w:rFonts w:ascii="Arial" w:hAnsi="Arial" w:cs="Arial"/>
                <w:sz w:val="22"/>
                <w:szCs w:val="22"/>
              </w:rPr>
              <w:t>4</w:t>
            </w:r>
            <w:r w:rsidR="00EA3FD0">
              <w:rPr>
                <w:rFonts w:ascii="Arial" w:hAnsi="Arial" w:cs="Arial"/>
                <w:sz w:val="22"/>
                <w:szCs w:val="22"/>
              </w:rPr>
              <w:t>.1</w:t>
            </w:r>
          </w:p>
        </w:tc>
        <w:tc>
          <w:tcPr>
            <w:tcW w:w="2090" w:type="pct"/>
            <w:tcBorders>
              <w:top w:val="single" w:sz="4" w:space="0" w:color="auto"/>
              <w:left w:val="single" w:sz="4" w:space="0" w:color="auto"/>
              <w:bottom w:val="single" w:sz="4" w:space="0" w:color="auto"/>
              <w:right w:val="single" w:sz="4" w:space="0" w:color="auto"/>
            </w:tcBorders>
          </w:tcPr>
          <w:p w14:paraId="7BED2B32" w14:textId="53A6E738" w:rsidR="00EA3FD0" w:rsidRPr="00BA1EE0" w:rsidRDefault="00EA3FD0" w:rsidP="00EA3FD0">
            <w:pPr>
              <w:pStyle w:val="Default"/>
              <w:rPr>
                <w:rFonts w:ascii="Arial" w:eastAsia="Arial Unicode MS" w:hAnsi="Arial" w:cs="Arial"/>
                <w:color w:val="auto"/>
                <w:sz w:val="22"/>
                <w:szCs w:val="22"/>
                <w:lang w:eastAsia="en-US"/>
              </w:rPr>
            </w:pPr>
            <w:r w:rsidRPr="00BA1EE0">
              <w:rPr>
                <w:rFonts w:ascii="Arial" w:eastAsia="Arial Unicode MS" w:hAnsi="Arial" w:cs="Arial"/>
                <w:color w:val="auto"/>
                <w:sz w:val="22"/>
                <w:szCs w:val="22"/>
                <w:lang w:eastAsia="en-US"/>
              </w:rPr>
              <w:t>Please c</w:t>
            </w:r>
            <w:r w:rsidR="003A30E3" w:rsidRPr="00BA1EE0">
              <w:rPr>
                <w:rFonts w:ascii="Arial" w:eastAsia="Arial Unicode MS" w:hAnsi="Arial" w:cs="Arial"/>
                <w:color w:val="auto"/>
                <w:sz w:val="22"/>
                <w:szCs w:val="22"/>
                <w:lang w:eastAsia="en-US"/>
              </w:rPr>
              <w:t>an you feedback on the</w:t>
            </w:r>
            <w:r w:rsidRPr="00BA1EE0">
              <w:rPr>
                <w:rFonts w:ascii="Arial" w:eastAsia="Arial Unicode MS" w:hAnsi="Arial" w:cs="Arial"/>
                <w:color w:val="auto"/>
                <w:sz w:val="22"/>
                <w:szCs w:val="22"/>
                <w:lang w:eastAsia="en-US"/>
              </w:rPr>
              <w:t xml:space="preserve"> </w:t>
            </w:r>
            <w:r w:rsidR="00A933CC">
              <w:rPr>
                <w:rFonts w:ascii="Arial" w:eastAsia="Arial Unicode MS" w:hAnsi="Arial" w:cs="Arial"/>
                <w:color w:val="auto"/>
                <w:sz w:val="22"/>
                <w:szCs w:val="22"/>
                <w:lang w:eastAsia="en-US"/>
              </w:rPr>
              <w:t xml:space="preserve">proposed </w:t>
            </w:r>
            <w:r w:rsidRPr="00BA1EE0">
              <w:rPr>
                <w:rFonts w:ascii="Arial" w:eastAsia="Arial Unicode MS" w:hAnsi="Arial" w:cs="Arial"/>
                <w:color w:val="auto"/>
                <w:sz w:val="22"/>
                <w:szCs w:val="22"/>
                <w:lang w:eastAsia="en-US"/>
              </w:rPr>
              <w:t>Managed Service Agreement commercial principles whereby the industry partner invests in the new service and is compensated through an activity product charge with no minimum volume guarantees.</w:t>
            </w:r>
          </w:p>
        </w:tc>
        <w:tc>
          <w:tcPr>
            <w:tcW w:w="2315" w:type="pct"/>
            <w:tcBorders>
              <w:top w:val="single" w:sz="4" w:space="0" w:color="auto"/>
              <w:left w:val="single" w:sz="4" w:space="0" w:color="auto"/>
              <w:bottom w:val="single" w:sz="4" w:space="0" w:color="auto"/>
            </w:tcBorders>
            <w:shd w:val="clear" w:color="auto" w:fill="DEEAF6" w:themeFill="accent1" w:themeFillTint="33"/>
          </w:tcPr>
          <w:p w14:paraId="549F17D2" w14:textId="77777777" w:rsidR="00EA3FD0" w:rsidRPr="001C0735" w:rsidRDefault="00EA3FD0" w:rsidP="00EA3FD0">
            <w:pPr>
              <w:pStyle w:val="Footer"/>
              <w:rPr>
                <w:rFonts w:ascii="Arial" w:hAnsi="Arial" w:cs="Arial"/>
                <w:sz w:val="22"/>
                <w:szCs w:val="22"/>
              </w:rPr>
            </w:pPr>
          </w:p>
        </w:tc>
      </w:tr>
      <w:tr w:rsidR="00EA3FD0" w:rsidRPr="004A6C67" w14:paraId="6547C249" w14:textId="77777777" w:rsidTr="00EA3FD0">
        <w:trPr>
          <w:trHeight w:val="270"/>
        </w:trPr>
        <w:tc>
          <w:tcPr>
            <w:tcW w:w="595" w:type="pct"/>
            <w:tcBorders>
              <w:top w:val="single" w:sz="4" w:space="0" w:color="auto"/>
              <w:bottom w:val="single" w:sz="4" w:space="0" w:color="auto"/>
              <w:right w:val="single" w:sz="4" w:space="0" w:color="auto"/>
            </w:tcBorders>
          </w:tcPr>
          <w:p w14:paraId="547F0FED" w14:textId="2BE7A171" w:rsidR="00EA3FD0" w:rsidRPr="00E93AF3" w:rsidRDefault="003375FC" w:rsidP="00EA3FD0">
            <w:pPr>
              <w:pStyle w:val="Footer"/>
              <w:rPr>
                <w:rFonts w:ascii="Arial" w:hAnsi="Arial" w:cs="Arial"/>
                <w:sz w:val="22"/>
                <w:szCs w:val="22"/>
              </w:rPr>
            </w:pPr>
            <w:r>
              <w:rPr>
                <w:rFonts w:ascii="Arial" w:hAnsi="Arial" w:cs="Arial"/>
                <w:sz w:val="22"/>
                <w:szCs w:val="22"/>
              </w:rPr>
              <w:t>4</w:t>
            </w:r>
            <w:r w:rsidR="00EA3FD0">
              <w:rPr>
                <w:rFonts w:ascii="Arial" w:hAnsi="Arial" w:cs="Arial"/>
                <w:sz w:val="22"/>
                <w:szCs w:val="22"/>
              </w:rPr>
              <w:t>.</w:t>
            </w:r>
            <w:r>
              <w:rPr>
                <w:rFonts w:ascii="Arial" w:hAnsi="Arial" w:cs="Arial"/>
                <w:sz w:val="22"/>
                <w:szCs w:val="22"/>
              </w:rPr>
              <w:t>4</w:t>
            </w:r>
            <w:r w:rsidR="00EA3FD0">
              <w:rPr>
                <w:rFonts w:ascii="Arial" w:hAnsi="Arial" w:cs="Arial"/>
                <w:sz w:val="22"/>
                <w:szCs w:val="22"/>
              </w:rPr>
              <w:t>.2</w:t>
            </w:r>
          </w:p>
        </w:tc>
        <w:tc>
          <w:tcPr>
            <w:tcW w:w="2090" w:type="pct"/>
            <w:tcBorders>
              <w:top w:val="single" w:sz="4" w:space="0" w:color="auto"/>
              <w:left w:val="single" w:sz="4" w:space="0" w:color="auto"/>
              <w:bottom w:val="single" w:sz="4" w:space="0" w:color="auto"/>
              <w:right w:val="single" w:sz="4" w:space="0" w:color="auto"/>
            </w:tcBorders>
          </w:tcPr>
          <w:p w14:paraId="2992DDFA" w14:textId="0EC9F78E" w:rsidR="00EA3FD0" w:rsidRPr="00E93AF3" w:rsidRDefault="00EA3FD0" w:rsidP="00EA3FD0">
            <w:pPr>
              <w:pStyle w:val="Default"/>
              <w:rPr>
                <w:rFonts w:ascii="Arial" w:eastAsia="Arial Unicode MS" w:hAnsi="Arial" w:cs="Arial"/>
                <w:color w:val="auto"/>
                <w:sz w:val="22"/>
                <w:szCs w:val="22"/>
                <w:lang w:eastAsia="en-US"/>
              </w:rPr>
            </w:pPr>
            <w:r w:rsidRPr="00AB7FDD">
              <w:rPr>
                <w:rFonts w:ascii="Arial" w:eastAsia="Arial Unicode MS" w:hAnsi="Arial" w:cs="Arial"/>
                <w:sz w:val="22"/>
                <w:szCs w:val="22"/>
              </w:rPr>
              <w:t xml:space="preserve">What do you consider an appropriate contract length to recover </w:t>
            </w:r>
            <w:r w:rsidR="003A30E3">
              <w:rPr>
                <w:rFonts w:ascii="Arial" w:eastAsia="Arial Unicode MS" w:hAnsi="Arial" w:cs="Arial"/>
                <w:sz w:val="22"/>
                <w:szCs w:val="22"/>
              </w:rPr>
              <w:t>the required</w:t>
            </w:r>
            <w:r w:rsidRPr="00AB7FDD">
              <w:rPr>
                <w:rFonts w:ascii="Arial" w:eastAsia="Arial Unicode MS" w:hAnsi="Arial" w:cs="Arial"/>
                <w:sz w:val="22"/>
                <w:szCs w:val="22"/>
              </w:rPr>
              <w:t xml:space="preserve"> investment in the services? </w:t>
            </w:r>
          </w:p>
        </w:tc>
        <w:tc>
          <w:tcPr>
            <w:tcW w:w="2315" w:type="pct"/>
            <w:tcBorders>
              <w:top w:val="single" w:sz="4" w:space="0" w:color="auto"/>
              <w:left w:val="single" w:sz="4" w:space="0" w:color="auto"/>
              <w:bottom w:val="single" w:sz="4" w:space="0" w:color="auto"/>
            </w:tcBorders>
            <w:shd w:val="clear" w:color="auto" w:fill="DEEAF6" w:themeFill="accent1" w:themeFillTint="33"/>
          </w:tcPr>
          <w:p w14:paraId="025A825C" w14:textId="77777777" w:rsidR="00EA3FD0" w:rsidRPr="001C0735" w:rsidRDefault="00EA3FD0" w:rsidP="00EA3FD0">
            <w:pPr>
              <w:pStyle w:val="Footer"/>
              <w:rPr>
                <w:rFonts w:ascii="Arial" w:hAnsi="Arial" w:cs="Arial"/>
                <w:sz w:val="22"/>
                <w:szCs w:val="22"/>
              </w:rPr>
            </w:pPr>
          </w:p>
        </w:tc>
      </w:tr>
      <w:tr w:rsidR="00EA3FD0" w:rsidRPr="004A6C67" w14:paraId="5C1B2067" w14:textId="77777777" w:rsidTr="00EA3FD0">
        <w:trPr>
          <w:trHeight w:val="270"/>
        </w:trPr>
        <w:tc>
          <w:tcPr>
            <w:tcW w:w="595" w:type="pct"/>
            <w:tcBorders>
              <w:top w:val="single" w:sz="4" w:space="0" w:color="auto"/>
              <w:bottom w:val="single" w:sz="4" w:space="0" w:color="auto"/>
              <w:right w:val="single" w:sz="4" w:space="0" w:color="auto"/>
            </w:tcBorders>
          </w:tcPr>
          <w:p w14:paraId="33E7214C" w14:textId="0F0851E6" w:rsidR="00EA3FD0" w:rsidRDefault="003375FC" w:rsidP="00EA3FD0">
            <w:pPr>
              <w:pStyle w:val="Footer"/>
              <w:rPr>
                <w:rFonts w:ascii="Arial" w:hAnsi="Arial" w:cs="Arial"/>
                <w:sz w:val="22"/>
                <w:szCs w:val="22"/>
              </w:rPr>
            </w:pPr>
            <w:r>
              <w:rPr>
                <w:rFonts w:ascii="Arial" w:hAnsi="Arial" w:cs="Arial"/>
                <w:sz w:val="22"/>
                <w:szCs w:val="22"/>
              </w:rPr>
              <w:t>4</w:t>
            </w:r>
            <w:r w:rsidR="00EA3FD0">
              <w:rPr>
                <w:rFonts w:ascii="Arial" w:hAnsi="Arial" w:cs="Arial"/>
                <w:sz w:val="22"/>
                <w:szCs w:val="22"/>
              </w:rPr>
              <w:t>.</w:t>
            </w:r>
            <w:r>
              <w:rPr>
                <w:rFonts w:ascii="Arial" w:hAnsi="Arial" w:cs="Arial"/>
                <w:sz w:val="22"/>
                <w:szCs w:val="22"/>
              </w:rPr>
              <w:t>4</w:t>
            </w:r>
            <w:r w:rsidR="00EA3FD0">
              <w:rPr>
                <w:rFonts w:ascii="Arial" w:hAnsi="Arial" w:cs="Arial"/>
                <w:sz w:val="22"/>
                <w:szCs w:val="22"/>
              </w:rPr>
              <w:t>.3</w:t>
            </w:r>
          </w:p>
        </w:tc>
        <w:tc>
          <w:tcPr>
            <w:tcW w:w="2090" w:type="pct"/>
            <w:tcBorders>
              <w:top w:val="single" w:sz="4" w:space="0" w:color="auto"/>
              <w:left w:val="single" w:sz="4" w:space="0" w:color="auto"/>
              <w:bottom w:val="single" w:sz="4" w:space="0" w:color="auto"/>
              <w:right w:val="single" w:sz="4" w:space="0" w:color="auto"/>
            </w:tcBorders>
          </w:tcPr>
          <w:p w14:paraId="44F51EE0" w14:textId="10C2543B" w:rsidR="00EA3FD0" w:rsidRPr="00E93AF3" w:rsidRDefault="00EA3FD0" w:rsidP="00EA3FD0">
            <w:pPr>
              <w:pStyle w:val="Default"/>
              <w:rPr>
                <w:rFonts w:ascii="Arial" w:eastAsia="Arial Unicode MS" w:hAnsi="Arial" w:cs="Arial"/>
                <w:color w:val="auto"/>
                <w:sz w:val="22"/>
                <w:szCs w:val="22"/>
                <w:lang w:eastAsia="en-US"/>
              </w:rPr>
            </w:pPr>
            <w:r w:rsidRPr="00AB7FDD">
              <w:rPr>
                <w:rFonts w:ascii="Arial" w:eastAsia="Arial Unicode MS" w:hAnsi="Arial" w:cs="Arial"/>
                <w:color w:val="auto"/>
                <w:sz w:val="22"/>
                <w:szCs w:val="22"/>
                <w:lang w:eastAsia="en-US"/>
              </w:rPr>
              <w:t xml:space="preserve">Please highlight any concerns you may have with the proposed scope and commercial arrangements which may make it challenging for </w:t>
            </w:r>
            <w:r w:rsidR="003A30E3">
              <w:rPr>
                <w:rFonts w:ascii="Arial" w:eastAsia="Arial Unicode MS" w:hAnsi="Arial" w:cs="Arial"/>
                <w:color w:val="auto"/>
                <w:sz w:val="22"/>
                <w:szCs w:val="22"/>
                <w:lang w:eastAsia="en-US"/>
              </w:rPr>
              <w:t xml:space="preserve">industry </w:t>
            </w:r>
            <w:r w:rsidRPr="00AB7FDD">
              <w:rPr>
                <w:rFonts w:ascii="Arial" w:eastAsia="Arial Unicode MS" w:hAnsi="Arial" w:cs="Arial"/>
                <w:color w:val="auto"/>
                <w:sz w:val="22"/>
                <w:szCs w:val="22"/>
                <w:lang w:eastAsia="en-US"/>
              </w:rPr>
              <w:t>to respond to a future tender?</w:t>
            </w:r>
          </w:p>
        </w:tc>
        <w:tc>
          <w:tcPr>
            <w:tcW w:w="2315" w:type="pct"/>
            <w:tcBorders>
              <w:top w:val="single" w:sz="4" w:space="0" w:color="auto"/>
              <w:left w:val="single" w:sz="4" w:space="0" w:color="auto"/>
              <w:bottom w:val="single" w:sz="4" w:space="0" w:color="auto"/>
            </w:tcBorders>
            <w:shd w:val="clear" w:color="auto" w:fill="DEEAF6" w:themeFill="accent1" w:themeFillTint="33"/>
          </w:tcPr>
          <w:p w14:paraId="0AAE4F0B" w14:textId="77777777" w:rsidR="00EA3FD0" w:rsidRPr="001C0735" w:rsidRDefault="00EA3FD0" w:rsidP="00EA3FD0">
            <w:pPr>
              <w:pStyle w:val="Footer"/>
              <w:rPr>
                <w:rFonts w:ascii="Arial" w:hAnsi="Arial" w:cs="Arial"/>
                <w:sz w:val="22"/>
                <w:szCs w:val="22"/>
              </w:rPr>
            </w:pPr>
          </w:p>
        </w:tc>
      </w:tr>
    </w:tbl>
    <w:p w14:paraId="22C8E250" w14:textId="25D28033" w:rsidR="0012625D" w:rsidRDefault="0012625D"/>
    <w:p w14:paraId="134CD8C2" w14:textId="3CDEF495" w:rsidR="00C21872" w:rsidRDefault="00C21872" w:rsidP="00C21872">
      <w:pPr>
        <w:rPr>
          <w:rFonts w:ascii="Arial" w:hAnsi="Arial" w:cs="Arial"/>
          <w:sz w:val="22"/>
          <w:szCs w:val="22"/>
        </w:rPr>
      </w:pPr>
    </w:p>
    <w:p w14:paraId="5059CC6C" w14:textId="20043257" w:rsidR="006728E3" w:rsidRDefault="006728E3" w:rsidP="00C21872">
      <w:pPr>
        <w:rPr>
          <w:rFonts w:ascii="Arial" w:hAnsi="Arial" w:cs="Arial"/>
          <w:sz w:val="22"/>
          <w:szCs w:val="22"/>
        </w:rPr>
      </w:pPr>
    </w:p>
    <w:p w14:paraId="5C0BE4AF" w14:textId="4F50E670" w:rsidR="006728E3" w:rsidRDefault="006728E3" w:rsidP="00C21872">
      <w:pPr>
        <w:rPr>
          <w:rFonts w:ascii="Arial" w:hAnsi="Arial" w:cs="Arial"/>
          <w:sz w:val="22"/>
          <w:szCs w:val="22"/>
        </w:rPr>
      </w:pPr>
    </w:p>
    <w:p w14:paraId="6DA540DC" w14:textId="77B62085" w:rsidR="006728E3" w:rsidRDefault="006728E3" w:rsidP="00C21872">
      <w:pPr>
        <w:rPr>
          <w:rFonts w:ascii="Arial" w:hAnsi="Arial" w:cs="Arial"/>
          <w:sz w:val="22"/>
          <w:szCs w:val="22"/>
        </w:rPr>
      </w:pPr>
    </w:p>
    <w:p w14:paraId="210A7E09" w14:textId="2A91F284" w:rsidR="006728E3" w:rsidRDefault="006728E3" w:rsidP="00C21872">
      <w:pPr>
        <w:rPr>
          <w:rFonts w:ascii="Arial" w:hAnsi="Arial" w:cs="Arial"/>
          <w:sz w:val="22"/>
          <w:szCs w:val="22"/>
        </w:rPr>
      </w:pPr>
    </w:p>
    <w:p w14:paraId="3C11843A" w14:textId="070A697C" w:rsidR="006728E3" w:rsidRDefault="006728E3" w:rsidP="00C21872">
      <w:pPr>
        <w:rPr>
          <w:rFonts w:ascii="Arial" w:hAnsi="Arial" w:cs="Arial"/>
          <w:sz w:val="22"/>
          <w:szCs w:val="22"/>
        </w:rPr>
      </w:pPr>
    </w:p>
    <w:p w14:paraId="357D674E" w14:textId="26F0EA16" w:rsidR="006728E3" w:rsidRDefault="006728E3" w:rsidP="00C21872">
      <w:pPr>
        <w:rPr>
          <w:rFonts w:ascii="Arial" w:hAnsi="Arial" w:cs="Arial"/>
          <w:sz w:val="22"/>
          <w:szCs w:val="22"/>
        </w:rPr>
      </w:pPr>
    </w:p>
    <w:p w14:paraId="0351242A" w14:textId="5AE50E63" w:rsidR="006728E3" w:rsidRDefault="006728E3" w:rsidP="00C21872">
      <w:pPr>
        <w:rPr>
          <w:rFonts w:ascii="Arial" w:hAnsi="Arial" w:cs="Arial"/>
          <w:sz w:val="22"/>
          <w:szCs w:val="22"/>
        </w:rPr>
      </w:pPr>
    </w:p>
    <w:p w14:paraId="04AB43B7" w14:textId="0170E08E" w:rsidR="006728E3" w:rsidRDefault="006728E3" w:rsidP="00C21872">
      <w:pPr>
        <w:rPr>
          <w:rFonts w:ascii="Arial" w:hAnsi="Arial" w:cs="Arial"/>
          <w:sz w:val="22"/>
          <w:szCs w:val="22"/>
        </w:rPr>
      </w:pPr>
    </w:p>
    <w:p w14:paraId="6263572A" w14:textId="1813CD37" w:rsidR="00A933CC" w:rsidRDefault="00A933CC" w:rsidP="00C21872">
      <w:pPr>
        <w:rPr>
          <w:rFonts w:ascii="Arial" w:hAnsi="Arial" w:cs="Arial"/>
          <w:sz w:val="22"/>
          <w:szCs w:val="22"/>
        </w:rPr>
      </w:pPr>
    </w:p>
    <w:p w14:paraId="4AB46596" w14:textId="05AA0496" w:rsidR="00A933CC" w:rsidRDefault="00A933CC" w:rsidP="00C21872">
      <w:pPr>
        <w:rPr>
          <w:rFonts w:ascii="Arial" w:hAnsi="Arial" w:cs="Arial"/>
          <w:sz w:val="22"/>
          <w:szCs w:val="22"/>
        </w:rPr>
      </w:pPr>
    </w:p>
    <w:p w14:paraId="667EA0D8" w14:textId="22ED5AB5" w:rsidR="00A933CC" w:rsidRDefault="00A933CC" w:rsidP="00C21872">
      <w:pPr>
        <w:rPr>
          <w:rFonts w:ascii="Arial" w:hAnsi="Arial" w:cs="Arial"/>
          <w:sz w:val="22"/>
          <w:szCs w:val="22"/>
        </w:rPr>
      </w:pPr>
    </w:p>
    <w:p w14:paraId="06BD9C3D" w14:textId="331F7267" w:rsidR="00A933CC" w:rsidRDefault="00A933CC" w:rsidP="00C21872">
      <w:pPr>
        <w:rPr>
          <w:rFonts w:ascii="Arial" w:hAnsi="Arial" w:cs="Arial"/>
          <w:sz w:val="22"/>
          <w:szCs w:val="22"/>
        </w:rPr>
      </w:pPr>
    </w:p>
    <w:p w14:paraId="5874B3A1" w14:textId="77777777" w:rsidR="00A933CC" w:rsidRDefault="00A933CC" w:rsidP="00C21872">
      <w:pPr>
        <w:rPr>
          <w:rFonts w:ascii="Arial" w:hAnsi="Arial" w:cs="Arial"/>
          <w:sz w:val="22"/>
          <w:szCs w:val="22"/>
        </w:rPr>
      </w:pPr>
    </w:p>
    <w:p w14:paraId="1B7C5028" w14:textId="0B1BD98A" w:rsidR="00BA1EE0" w:rsidRDefault="00BA1EE0" w:rsidP="00C21872">
      <w:pPr>
        <w:rPr>
          <w:rFonts w:ascii="Arial" w:hAnsi="Arial" w:cs="Arial"/>
          <w:sz w:val="22"/>
          <w:szCs w:val="22"/>
        </w:rPr>
      </w:pPr>
    </w:p>
    <w:p w14:paraId="46752FCA" w14:textId="18B73C1D" w:rsidR="00BA1EE0" w:rsidRDefault="00BA1EE0" w:rsidP="00C21872">
      <w:pPr>
        <w:rPr>
          <w:rFonts w:ascii="Arial" w:hAnsi="Arial" w:cs="Arial"/>
          <w:sz w:val="22"/>
          <w:szCs w:val="22"/>
        </w:rPr>
      </w:pPr>
    </w:p>
    <w:p w14:paraId="4889F54F" w14:textId="6F94AA31" w:rsidR="00BA1EE0" w:rsidRDefault="00BA1EE0" w:rsidP="00C21872">
      <w:pPr>
        <w:rPr>
          <w:rFonts w:ascii="Arial" w:hAnsi="Arial" w:cs="Arial"/>
          <w:sz w:val="22"/>
          <w:szCs w:val="22"/>
        </w:rPr>
      </w:pPr>
    </w:p>
    <w:p w14:paraId="3552197B" w14:textId="101C1C01" w:rsidR="00BA1EE0" w:rsidRDefault="00BA1EE0" w:rsidP="00C21872">
      <w:pPr>
        <w:rPr>
          <w:rFonts w:ascii="Arial" w:hAnsi="Arial" w:cs="Arial"/>
          <w:sz w:val="22"/>
          <w:szCs w:val="22"/>
        </w:rPr>
      </w:pPr>
    </w:p>
    <w:p w14:paraId="216B1726" w14:textId="2463DCE8" w:rsidR="00A933CC" w:rsidRDefault="00A933CC" w:rsidP="00C21872">
      <w:pPr>
        <w:rPr>
          <w:rFonts w:ascii="Arial" w:hAnsi="Arial" w:cs="Arial"/>
          <w:sz w:val="22"/>
          <w:szCs w:val="22"/>
        </w:rPr>
      </w:pPr>
    </w:p>
    <w:p w14:paraId="261E6A6D" w14:textId="77E5AFA3" w:rsidR="00A933CC" w:rsidRDefault="00A933CC" w:rsidP="00C21872">
      <w:pPr>
        <w:rPr>
          <w:rFonts w:ascii="Arial" w:hAnsi="Arial" w:cs="Arial"/>
          <w:sz w:val="22"/>
          <w:szCs w:val="22"/>
        </w:rPr>
      </w:pPr>
    </w:p>
    <w:p w14:paraId="418FEA77" w14:textId="77777777" w:rsidR="00A933CC" w:rsidRDefault="00A933CC" w:rsidP="00C21872">
      <w:pPr>
        <w:rPr>
          <w:rFonts w:ascii="Arial" w:hAnsi="Arial" w:cs="Arial"/>
          <w:sz w:val="22"/>
          <w:szCs w:val="22"/>
        </w:rPr>
      </w:pPr>
    </w:p>
    <w:p w14:paraId="1A020269" w14:textId="77777777" w:rsidR="00786AB9" w:rsidRDefault="00786AB9">
      <w:pPr>
        <w:spacing w:after="160" w:line="259" w:lineRule="auto"/>
        <w:rPr>
          <w:rFonts w:ascii="Arial" w:eastAsia="Arial Unicode MS" w:hAnsi="Arial" w:cs="Arial"/>
          <w:b/>
          <w:sz w:val="22"/>
          <w:szCs w:val="22"/>
        </w:rPr>
      </w:pPr>
      <w:r>
        <w:rPr>
          <w:rFonts w:ascii="Arial" w:eastAsia="Arial Unicode MS" w:hAnsi="Arial" w:cs="Arial"/>
          <w:b/>
          <w:sz w:val="22"/>
          <w:szCs w:val="22"/>
        </w:rPr>
        <w:br w:type="page"/>
      </w:r>
    </w:p>
    <w:p w14:paraId="062456FB" w14:textId="5F88B12D" w:rsidR="00C21872" w:rsidRDefault="00C21872" w:rsidP="00C21872">
      <w:pPr>
        <w:rPr>
          <w:rFonts w:ascii="Arial" w:eastAsia="Arial Unicode MS" w:hAnsi="Arial" w:cs="Arial"/>
          <w:b/>
          <w:sz w:val="22"/>
          <w:szCs w:val="22"/>
        </w:rPr>
      </w:pPr>
      <w:r w:rsidRPr="002629DE">
        <w:rPr>
          <w:rFonts w:ascii="Arial" w:eastAsia="Arial Unicode MS" w:hAnsi="Arial" w:cs="Arial"/>
          <w:b/>
          <w:sz w:val="22"/>
          <w:szCs w:val="22"/>
        </w:rPr>
        <w:lastRenderedPageBreak/>
        <w:t>Appendix A – Minimum Scope</w:t>
      </w:r>
      <w:r>
        <w:rPr>
          <w:rFonts w:ascii="Arial" w:eastAsia="Arial Unicode MS" w:hAnsi="Arial" w:cs="Arial"/>
          <w:b/>
          <w:sz w:val="22"/>
          <w:szCs w:val="22"/>
        </w:rPr>
        <w:t xml:space="preserve"> </w:t>
      </w:r>
      <w:r w:rsidR="00A933CC">
        <w:rPr>
          <w:rFonts w:ascii="Arial" w:eastAsia="Arial Unicode MS" w:hAnsi="Arial" w:cs="Arial"/>
          <w:b/>
          <w:sz w:val="22"/>
          <w:szCs w:val="22"/>
        </w:rPr>
        <w:t>Interest</w:t>
      </w:r>
    </w:p>
    <w:p w14:paraId="3B29A01E" w14:textId="77777777" w:rsidR="00C21872" w:rsidRDefault="00C21872" w:rsidP="00C21872">
      <w:pPr>
        <w:rPr>
          <w:rFonts w:ascii="Arial" w:eastAsia="Arial Unicode MS" w:hAnsi="Arial" w:cs="Arial"/>
          <w:sz w:val="22"/>
          <w:szCs w:val="22"/>
        </w:rPr>
      </w:pPr>
    </w:p>
    <w:p w14:paraId="46F07CEF" w14:textId="743214F8" w:rsidR="00C21872" w:rsidRDefault="00C21872" w:rsidP="00C21872">
      <w:pPr>
        <w:rPr>
          <w:rFonts w:ascii="Arial" w:eastAsia="Arial Unicode MS" w:hAnsi="Arial" w:cs="Arial"/>
          <w:b/>
          <w:sz w:val="22"/>
          <w:szCs w:val="22"/>
        </w:rPr>
      </w:pPr>
      <w:r w:rsidRPr="00AB7FDD">
        <w:rPr>
          <w:rFonts w:ascii="Arial" w:eastAsia="Arial Unicode MS" w:hAnsi="Arial" w:cs="Arial"/>
          <w:sz w:val="22"/>
          <w:szCs w:val="22"/>
        </w:rPr>
        <w:t>Please add an X to the appropriate scope element</w:t>
      </w:r>
      <w:r>
        <w:rPr>
          <w:rFonts w:ascii="Arial" w:eastAsia="Arial Unicode MS" w:hAnsi="Arial" w:cs="Arial"/>
          <w:sz w:val="22"/>
          <w:szCs w:val="22"/>
        </w:rPr>
        <w:t xml:space="preserve"> box to highlight the areas you</w:t>
      </w:r>
      <w:r w:rsidR="00BA1EE0">
        <w:rPr>
          <w:rFonts w:ascii="Arial" w:eastAsia="Arial Unicode MS" w:hAnsi="Arial" w:cs="Arial"/>
          <w:sz w:val="22"/>
          <w:szCs w:val="22"/>
        </w:rPr>
        <w:t xml:space="preserve"> would potentially be interested in delivering </w:t>
      </w:r>
      <w:r>
        <w:rPr>
          <w:rFonts w:ascii="Arial" w:eastAsia="Arial Unicode MS" w:hAnsi="Arial" w:cs="Arial"/>
          <w:sz w:val="22"/>
          <w:szCs w:val="22"/>
        </w:rPr>
        <w:t>as a</w:t>
      </w:r>
      <w:r w:rsidRPr="00BA1EE0">
        <w:rPr>
          <w:rFonts w:ascii="Arial" w:eastAsia="Arial Unicode MS" w:hAnsi="Arial" w:cs="Arial"/>
          <w:sz w:val="22"/>
          <w:szCs w:val="22"/>
          <w:u w:val="single"/>
        </w:rPr>
        <w:t xml:space="preserve"> minimum</w:t>
      </w:r>
      <w:r>
        <w:rPr>
          <w:rFonts w:ascii="Arial" w:eastAsia="Arial Unicode MS" w:hAnsi="Arial" w:cs="Arial"/>
          <w:sz w:val="22"/>
          <w:szCs w:val="22"/>
        </w:rPr>
        <w:t xml:space="preserve">, </w:t>
      </w:r>
      <w:r w:rsidRPr="00AB7FDD">
        <w:rPr>
          <w:rFonts w:ascii="Arial" w:eastAsia="Arial Unicode MS" w:hAnsi="Arial" w:cs="Arial"/>
          <w:sz w:val="22"/>
          <w:szCs w:val="22"/>
        </w:rPr>
        <w:t>adding annotated comments if necessary</w:t>
      </w:r>
      <w:r w:rsidR="00BA1EE0">
        <w:rPr>
          <w:rFonts w:ascii="Arial" w:eastAsia="Arial Unicode MS" w:hAnsi="Arial" w:cs="Arial"/>
          <w:sz w:val="22"/>
          <w:szCs w:val="22"/>
        </w:rPr>
        <w:t>.</w:t>
      </w:r>
    </w:p>
    <w:p w14:paraId="47D7B8C7" w14:textId="77777777" w:rsidR="00BA1EE0" w:rsidRDefault="00BA1EE0" w:rsidP="00C21872">
      <w:pPr>
        <w:rPr>
          <w:rFonts w:ascii="Arial" w:eastAsia="Arial Unicode MS" w:hAnsi="Arial" w:cs="Arial"/>
          <w:b/>
          <w:sz w:val="22"/>
          <w:szCs w:val="22"/>
        </w:rPr>
      </w:pPr>
    </w:p>
    <w:p w14:paraId="77310C24" w14:textId="77777777" w:rsidR="00C21872" w:rsidRDefault="00C21872" w:rsidP="00C21872">
      <w:pPr>
        <w:rPr>
          <w:rFonts w:ascii="Arial" w:hAnsi="Arial" w:cs="Arial"/>
          <w:b/>
          <w:sz w:val="22"/>
          <w:szCs w:val="22"/>
        </w:rPr>
      </w:pPr>
    </w:p>
    <w:tbl>
      <w:tblPr>
        <w:tblW w:w="9683" w:type="dxa"/>
        <w:tblLook w:val="04A0" w:firstRow="1" w:lastRow="0" w:firstColumn="1" w:lastColumn="0" w:noHBand="0" w:noVBand="1"/>
      </w:tblPr>
      <w:tblGrid>
        <w:gridCol w:w="4200"/>
        <w:gridCol w:w="894"/>
        <w:gridCol w:w="740"/>
        <w:gridCol w:w="828"/>
        <w:gridCol w:w="960"/>
        <w:gridCol w:w="1172"/>
        <w:gridCol w:w="1161"/>
      </w:tblGrid>
      <w:tr w:rsidR="00C21872" w14:paraId="23983E63" w14:textId="77777777" w:rsidTr="006728E3">
        <w:trPr>
          <w:trHeight w:val="290"/>
        </w:trPr>
        <w:tc>
          <w:tcPr>
            <w:tcW w:w="4200" w:type="dxa"/>
            <w:shd w:val="clear" w:color="auto" w:fill="D0CECE" w:themeFill="background2" w:themeFillShade="E6"/>
            <w:noWrap/>
            <w:vAlign w:val="bottom"/>
            <w:hideMark/>
          </w:tcPr>
          <w:p w14:paraId="2FABCAA6" w14:textId="77777777" w:rsidR="00C21872" w:rsidRPr="006728E3" w:rsidRDefault="00C21872" w:rsidP="0003792E">
            <w:pP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Initial MSA</w:t>
            </w:r>
          </w:p>
        </w:tc>
        <w:tc>
          <w:tcPr>
            <w:tcW w:w="851" w:type="dxa"/>
            <w:shd w:val="clear" w:color="auto" w:fill="D0CECE" w:themeFill="background2" w:themeFillShade="E6"/>
            <w:noWrap/>
            <w:vAlign w:val="bottom"/>
            <w:hideMark/>
          </w:tcPr>
          <w:p w14:paraId="6C8A08A9"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Chemo</w:t>
            </w:r>
          </w:p>
        </w:tc>
        <w:tc>
          <w:tcPr>
            <w:tcW w:w="740" w:type="dxa"/>
            <w:shd w:val="clear" w:color="auto" w:fill="D0CECE" w:themeFill="background2" w:themeFillShade="E6"/>
            <w:noWrap/>
            <w:vAlign w:val="bottom"/>
            <w:hideMark/>
          </w:tcPr>
          <w:p w14:paraId="067B2ABE"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PN</w:t>
            </w:r>
          </w:p>
        </w:tc>
        <w:tc>
          <w:tcPr>
            <w:tcW w:w="742" w:type="dxa"/>
            <w:shd w:val="clear" w:color="auto" w:fill="D0CECE" w:themeFill="background2" w:themeFillShade="E6"/>
            <w:noWrap/>
            <w:vAlign w:val="bottom"/>
            <w:hideMark/>
          </w:tcPr>
          <w:p w14:paraId="3E236B81"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CIVAS</w:t>
            </w:r>
          </w:p>
        </w:tc>
        <w:tc>
          <w:tcPr>
            <w:tcW w:w="960" w:type="dxa"/>
            <w:shd w:val="clear" w:color="auto" w:fill="D0CECE" w:themeFill="background2" w:themeFillShade="E6"/>
            <w:noWrap/>
            <w:vAlign w:val="bottom"/>
            <w:hideMark/>
          </w:tcPr>
          <w:p w14:paraId="6FDFFB58"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Clinical</w:t>
            </w:r>
          </w:p>
        </w:tc>
        <w:tc>
          <w:tcPr>
            <w:tcW w:w="1098" w:type="dxa"/>
            <w:shd w:val="clear" w:color="auto" w:fill="D0CECE" w:themeFill="background2" w:themeFillShade="E6"/>
            <w:noWrap/>
            <w:vAlign w:val="bottom"/>
            <w:hideMark/>
          </w:tcPr>
          <w:p w14:paraId="7EBA43BE"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Advanced</w:t>
            </w:r>
          </w:p>
        </w:tc>
        <w:tc>
          <w:tcPr>
            <w:tcW w:w="1092" w:type="dxa"/>
            <w:shd w:val="clear" w:color="auto" w:fill="D0CECE" w:themeFill="background2" w:themeFillShade="E6"/>
            <w:noWrap/>
            <w:vAlign w:val="bottom"/>
            <w:hideMark/>
          </w:tcPr>
          <w:p w14:paraId="4AC5DC10"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Gene</w:t>
            </w:r>
          </w:p>
        </w:tc>
      </w:tr>
      <w:tr w:rsidR="00C21872" w14:paraId="69A6DA1C" w14:textId="77777777" w:rsidTr="006728E3">
        <w:trPr>
          <w:trHeight w:val="290"/>
        </w:trPr>
        <w:tc>
          <w:tcPr>
            <w:tcW w:w="4200" w:type="dxa"/>
            <w:shd w:val="clear" w:color="auto" w:fill="D0CECE" w:themeFill="background2" w:themeFillShade="E6"/>
            <w:noWrap/>
            <w:vAlign w:val="bottom"/>
            <w:hideMark/>
          </w:tcPr>
          <w:p w14:paraId="229E1703" w14:textId="77777777" w:rsidR="00C21872" w:rsidRPr="006728E3" w:rsidRDefault="00C21872" w:rsidP="0003792E">
            <w:pP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Requirements</w:t>
            </w:r>
          </w:p>
        </w:tc>
        <w:tc>
          <w:tcPr>
            <w:tcW w:w="851" w:type="dxa"/>
            <w:shd w:val="clear" w:color="auto" w:fill="D0CECE" w:themeFill="background2" w:themeFillShade="E6"/>
            <w:noWrap/>
            <w:vAlign w:val="bottom"/>
            <w:hideMark/>
          </w:tcPr>
          <w:p w14:paraId="25E586AA"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 </w:t>
            </w:r>
          </w:p>
        </w:tc>
        <w:tc>
          <w:tcPr>
            <w:tcW w:w="740" w:type="dxa"/>
            <w:shd w:val="clear" w:color="auto" w:fill="D0CECE" w:themeFill="background2" w:themeFillShade="E6"/>
            <w:noWrap/>
            <w:vAlign w:val="bottom"/>
            <w:hideMark/>
          </w:tcPr>
          <w:p w14:paraId="716BE08D"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 </w:t>
            </w:r>
          </w:p>
        </w:tc>
        <w:tc>
          <w:tcPr>
            <w:tcW w:w="742" w:type="dxa"/>
            <w:shd w:val="clear" w:color="auto" w:fill="D0CECE" w:themeFill="background2" w:themeFillShade="E6"/>
            <w:noWrap/>
            <w:vAlign w:val="bottom"/>
            <w:hideMark/>
          </w:tcPr>
          <w:p w14:paraId="52927549" w14:textId="77777777" w:rsidR="00C21872" w:rsidRPr="006728E3" w:rsidRDefault="00C21872" w:rsidP="0003792E">
            <w:pPr>
              <w:jc w:val="center"/>
              <w:rPr>
                <w:rFonts w:ascii="Arial" w:hAnsi="Arial" w:cs="Arial"/>
                <w:b/>
                <w:color w:val="000000" w:themeColor="text1"/>
                <w:sz w:val="20"/>
                <w:szCs w:val="20"/>
                <w:lang w:eastAsia="en-GB"/>
              </w:rPr>
            </w:pPr>
          </w:p>
        </w:tc>
        <w:tc>
          <w:tcPr>
            <w:tcW w:w="960" w:type="dxa"/>
            <w:shd w:val="clear" w:color="auto" w:fill="D0CECE" w:themeFill="background2" w:themeFillShade="E6"/>
            <w:noWrap/>
            <w:vAlign w:val="bottom"/>
            <w:hideMark/>
          </w:tcPr>
          <w:p w14:paraId="57AA594B"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 xml:space="preserve">Trials </w:t>
            </w:r>
          </w:p>
        </w:tc>
        <w:tc>
          <w:tcPr>
            <w:tcW w:w="1098" w:type="dxa"/>
            <w:shd w:val="clear" w:color="auto" w:fill="D0CECE" w:themeFill="background2" w:themeFillShade="E6"/>
            <w:noWrap/>
            <w:vAlign w:val="bottom"/>
            <w:hideMark/>
          </w:tcPr>
          <w:p w14:paraId="3D30820A"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Therapies</w:t>
            </w:r>
          </w:p>
        </w:tc>
        <w:tc>
          <w:tcPr>
            <w:tcW w:w="1092" w:type="dxa"/>
            <w:shd w:val="clear" w:color="auto" w:fill="D0CECE" w:themeFill="background2" w:themeFillShade="E6"/>
            <w:noWrap/>
            <w:vAlign w:val="bottom"/>
            <w:hideMark/>
          </w:tcPr>
          <w:p w14:paraId="08F993C6"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Therapies</w:t>
            </w:r>
          </w:p>
        </w:tc>
      </w:tr>
      <w:tr w:rsidR="00C21872" w14:paraId="37860111" w14:textId="77777777" w:rsidTr="006728E3">
        <w:trPr>
          <w:trHeight w:val="290"/>
        </w:trPr>
        <w:tc>
          <w:tcPr>
            <w:tcW w:w="4200" w:type="dxa"/>
            <w:shd w:val="clear" w:color="auto" w:fill="D0CECE" w:themeFill="background2" w:themeFillShade="E6"/>
            <w:noWrap/>
            <w:vAlign w:val="bottom"/>
            <w:hideMark/>
          </w:tcPr>
          <w:p w14:paraId="410A5371" w14:textId="77777777" w:rsidR="00C21872" w:rsidRPr="006728E3" w:rsidRDefault="00C21872" w:rsidP="0003792E">
            <w:pP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Scoping Table</w:t>
            </w:r>
          </w:p>
        </w:tc>
        <w:tc>
          <w:tcPr>
            <w:tcW w:w="851" w:type="dxa"/>
            <w:shd w:val="clear" w:color="auto" w:fill="D0CECE" w:themeFill="background2" w:themeFillShade="E6"/>
            <w:noWrap/>
            <w:vAlign w:val="bottom"/>
            <w:hideMark/>
          </w:tcPr>
          <w:p w14:paraId="442FE5C6" w14:textId="77777777" w:rsidR="00C21872" w:rsidRPr="006728E3" w:rsidRDefault="00C21872" w:rsidP="0003792E">
            <w:pPr>
              <w:jc w:val="center"/>
              <w:rPr>
                <w:rFonts w:ascii="Arial" w:hAnsi="Arial" w:cs="Arial"/>
                <w:color w:val="000000" w:themeColor="text1"/>
                <w:sz w:val="20"/>
                <w:szCs w:val="20"/>
                <w:lang w:eastAsia="en-GB"/>
              </w:rPr>
            </w:pPr>
            <w:r w:rsidRPr="006728E3">
              <w:rPr>
                <w:rFonts w:ascii="Arial" w:hAnsi="Arial" w:cs="Arial"/>
                <w:color w:val="000000" w:themeColor="text1"/>
                <w:sz w:val="20"/>
                <w:szCs w:val="20"/>
                <w:lang w:eastAsia="en-GB"/>
              </w:rPr>
              <w:t> </w:t>
            </w:r>
          </w:p>
        </w:tc>
        <w:tc>
          <w:tcPr>
            <w:tcW w:w="740" w:type="dxa"/>
            <w:shd w:val="clear" w:color="auto" w:fill="D0CECE" w:themeFill="background2" w:themeFillShade="E6"/>
            <w:noWrap/>
            <w:vAlign w:val="bottom"/>
            <w:hideMark/>
          </w:tcPr>
          <w:p w14:paraId="7C8EC0F5" w14:textId="77777777" w:rsidR="00C21872" w:rsidRPr="006728E3" w:rsidRDefault="00C21872" w:rsidP="0003792E">
            <w:pPr>
              <w:jc w:val="center"/>
              <w:rPr>
                <w:rFonts w:ascii="Arial" w:hAnsi="Arial" w:cs="Arial"/>
                <w:color w:val="000000" w:themeColor="text1"/>
                <w:sz w:val="20"/>
                <w:szCs w:val="20"/>
                <w:lang w:eastAsia="en-GB"/>
              </w:rPr>
            </w:pPr>
            <w:r w:rsidRPr="006728E3">
              <w:rPr>
                <w:rFonts w:ascii="Arial" w:hAnsi="Arial" w:cs="Arial"/>
                <w:color w:val="000000" w:themeColor="text1"/>
                <w:sz w:val="20"/>
                <w:szCs w:val="20"/>
                <w:lang w:eastAsia="en-GB"/>
              </w:rPr>
              <w:t> </w:t>
            </w:r>
          </w:p>
        </w:tc>
        <w:tc>
          <w:tcPr>
            <w:tcW w:w="742" w:type="dxa"/>
            <w:shd w:val="clear" w:color="auto" w:fill="D0CECE" w:themeFill="background2" w:themeFillShade="E6"/>
            <w:noWrap/>
            <w:vAlign w:val="bottom"/>
            <w:hideMark/>
          </w:tcPr>
          <w:p w14:paraId="0B8D63A7" w14:textId="77777777" w:rsidR="00C21872" w:rsidRPr="006728E3" w:rsidRDefault="00C21872" w:rsidP="0003792E">
            <w:pPr>
              <w:jc w:val="center"/>
              <w:rPr>
                <w:rFonts w:ascii="Arial" w:hAnsi="Arial" w:cs="Arial"/>
                <w:color w:val="000000" w:themeColor="text1"/>
                <w:sz w:val="20"/>
                <w:szCs w:val="20"/>
                <w:lang w:eastAsia="en-GB"/>
              </w:rPr>
            </w:pPr>
            <w:r w:rsidRPr="006728E3">
              <w:rPr>
                <w:rFonts w:ascii="Arial" w:hAnsi="Arial" w:cs="Arial"/>
                <w:color w:val="000000" w:themeColor="text1"/>
                <w:sz w:val="20"/>
                <w:szCs w:val="20"/>
                <w:lang w:eastAsia="en-GB"/>
              </w:rPr>
              <w:t> </w:t>
            </w:r>
          </w:p>
        </w:tc>
        <w:tc>
          <w:tcPr>
            <w:tcW w:w="960" w:type="dxa"/>
            <w:shd w:val="clear" w:color="auto" w:fill="D0CECE" w:themeFill="background2" w:themeFillShade="E6"/>
            <w:noWrap/>
            <w:vAlign w:val="bottom"/>
            <w:hideMark/>
          </w:tcPr>
          <w:p w14:paraId="4A34BFD4" w14:textId="77777777" w:rsidR="00C21872" w:rsidRPr="006728E3" w:rsidRDefault="00C21872" w:rsidP="0003792E">
            <w:pPr>
              <w:jc w:val="center"/>
              <w:rPr>
                <w:rFonts w:ascii="Arial" w:hAnsi="Arial" w:cs="Arial"/>
                <w:color w:val="000000" w:themeColor="text1"/>
                <w:sz w:val="20"/>
                <w:szCs w:val="20"/>
                <w:lang w:eastAsia="en-GB"/>
              </w:rPr>
            </w:pPr>
          </w:p>
        </w:tc>
        <w:tc>
          <w:tcPr>
            <w:tcW w:w="1098" w:type="dxa"/>
            <w:shd w:val="clear" w:color="auto" w:fill="D0CECE" w:themeFill="background2" w:themeFillShade="E6"/>
            <w:noWrap/>
            <w:vAlign w:val="bottom"/>
            <w:hideMark/>
          </w:tcPr>
          <w:p w14:paraId="64B010C3" w14:textId="77777777" w:rsidR="00C21872" w:rsidRPr="006728E3" w:rsidRDefault="00C21872" w:rsidP="0003792E">
            <w:pPr>
              <w:jc w:val="center"/>
              <w:rPr>
                <w:rFonts w:ascii="Arial" w:hAnsi="Arial" w:cs="Arial"/>
                <w:color w:val="000000" w:themeColor="text1"/>
                <w:sz w:val="20"/>
                <w:szCs w:val="20"/>
                <w:lang w:eastAsia="en-GB"/>
              </w:rPr>
            </w:pPr>
            <w:r w:rsidRPr="006728E3">
              <w:rPr>
                <w:rFonts w:ascii="Arial" w:hAnsi="Arial" w:cs="Arial"/>
                <w:color w:val="000000" w:themeColor="text1"/>
                <w:sz w:val="20"/>
                <w:szCs w:val="20"/>
                <w:lang w:eastAsia="en-GB"/>
              </w:rPr>
              <w:t> </w:t>
            </w:r>
          </w:p>
        </w:tc>
        <w:tc>
          <w:tcPr>
            <w:tcW w:w="1092" w:type="dxa"/>
            <w:shd w:val="clear" w:color="auto" w:fill="D0CECE" w:themeFill="background2" w:themeFillShade="E6"/>
            <w:noWrap/>
            <w:vAlign w:val="bottom"/>
            <w:hideMark/>
          </w:tcPr>
          <w:p w14:paraId="5180067E" w14:textId="77777777" w:rsidR="00C21872" w:rsidRPr="006728E3" w:rsidRDefault="00C21872" w:rsidP="0003792E">
            <w:pPr>
              <w:jc w:val="center"/>
              <w:rPr>
                <w:rFonts w:ascii="Arial" w:hAnsi="Arial" w:cs="Arial"/>
                <w:color w:val="000000" w:themeColor="text1"/>
                <w:sz w:val="20"/>
                <w:szCs w:val="20"/>
                <w:lang w:eastAsia="en-GB"/>
              </w:rPr>
            </w:pPr>
            <w:r w:rsidRPr="006728E3">
              <w:rPr>
                <w:rFonts w:ascii="Arial" w:hAnsi="Arial" w:cs="Arial"/>
                <w:color w:val="000000" w:themeColor="text1"/>
                <w:sz w:val="20"/>
                <w:szCs w:val="20"/>
                <w:lang w:eastAsia="en-GB"/>
              </w:rPr>
              <w:t> </w:t>
            </w:r>
          </w:p>
        </w:tc>
      </w:tr>
      <w:tr w:rsidR="00C21872" w14:paraId="64764674" w14:textId="77777777" w:rsidTr="0003792E">
        <w:trPr>
          <w:trHeight w:val="290"/>
        </w:trPr>
        <w:tc>
          <w:tcPr>
            <w:tcW w:w="4200" w:type="dxa"/>
            <w:shd w:val="clear" w:color="auto" w:fill="FFFFFF"/>
            <w:noWrap/>
            <w:vAlign w:val="bottom"/>
            <w:hideMark/>
          </w:tcPr>
          <w:p w14:paraId="2AE3B53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851" w:type="dxa"/>
            <w:shd w:val="clear" w:color="auto" w:fill="FFFFFF"/>
            <w:noWrap/>
            <w:vAlign w:val="bottom"/>
            <w:hideMark/>
          </w:tcPr>
          <w:p w14:paraId="7CAC59E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shd w:val="clear" w:color="auto" w:fill="FFFFFF"/>
            <w:noWrap/>
            <w:vAlign w:val="bottom"/>
            <w:hideMark/>
          </w:tcPr>
          <w:p w14:paraId="7B02832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shd w:val="clear" w:color="auto" w:fill="FFFFFF"/>
            <w:noWrap/>
            <w:vAlign w:val="bottom"/>
            <w:hideMark/>
          </w:tcPr>
          <w:p w14:paraId="2A6D857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shd w:val="clear" w:color="auto" w:fill="FFFFFF"/>
            <w:noWrap/>
            <w:vAlign w:val="bottom"/>
            <w:hideMark/>
          </w:tcPr>
          <w:p w14:paraId="46A5350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shd w:val="clear" w:color="auto" w:fill="FFFFFF"/>
            <w:noWrap/>
            <w:vAlign w:val="bottom"/>
            <w:hideMark/>
          </w:tcPr>
          <w:p w14:paraId="4AEFA2A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shd w:val="clear" w:color="auto" w:fill="FFFFFF"/>
            <w:noWrap/>
            <w:vAlign w:val="bottom"/>
            <w:hideMark/>
          </w:tcPr>
          <w:p w14:paraId="6640F14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4E7CBA28" w14:textId="77777777" w:rsidTr="0003792E">
        <w:trPr>
          <w:trHeight w:val="290"/>
        </w:trPr>
        <w:tc>
          <w:tcPr>
            <w:tcW w:w="4200" w:type="dxa"/>
            <w:shd w:val="clear" w:color="auto" w:fill="FFFFFF"/>
            <w:noWrap/>
            <w:vAlign w:val="bottom"/>
            <w:hideMark/>
          </w:tcPr>
          <w:p w14:paraId="2879B96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w:t>
            </w:r>
            <w:r>
              <w:rPr>
                <w:rFonts w:ascii="Arial" w:hAnsi="Arial" w:cs="Arial"/>
                <w:color w:val="000000"/>
                <w:sz w:val="20"/>
                <w:szCs w:val="20"/>
                <w:lang w:eastAsia="en-GB"/>
              </w:rPr>
              <w:t xml:space="preserve"> </w:t>
            </w:r>
            <w:r w:rsidRPr="00486128">
              <w:rPr>
                <w:rFonts w:ascii="Arial" w:hAnsi="Arial" w:cs="Arial"/>
                <w:color w:val="000000"/>
                <w:sz w:val="20"/>
                <w:szCs w:val="20"/>
                <w:lang w:eastAsia="en-GB"/>
              </w:rPr>
              <w:t>On Site Delivery: Design and Build Unit</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60CAF93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65C7876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32A32F4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39595FA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34B67D1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57EA319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34B96346" w14:textId="77777777" w:rsidTr="0003792E">
        <w:trPr>
          <w:trHeight w:val="290"/>
        </w:trPr>
        <w:tc>
          <w:tcPr>
            <w:tcW w:w="4200" w:type="dxa"/>
            <w:shd w:val="clear" w:color="auto" w:fill="FFFFFF"/>
            <w:noWrap/>
            <w:vAlign w:val="bottom"/>
            <w:hideMark/>
          </w:tcPr>
          <w:p w14:paraId="21FE5DA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2. Off Site Delivery: Design and Build Unit</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365AE62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583CE30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32DF44F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3A665A8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03ABC4D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6FAC014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03CB19F5" w14:textId="77777777" w:rsidTr="0003792E">
        <w:trPr>
          <w:trHeight w:val="290"/>
        </w:trPr>
        <w:tc>
          <w:tcPr>
            <w:tcW w:w="4200" w:type="dxa"/>
            <w:shd w:val="clear" w:color="auto" w:fill="FFFFFF"/>
            <w:noWrap/>
            <w:vAlign w:val="bottom"/>
            <w:hideMark/>
          </w:tcPr>
          <w:p w14:paraId="472238B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xml:space="preserve">3. Staffing: </w:t>
            </w:r>
            <w:r>
              <w:rPr>
                <w:rFonts w:ascii="Arial" w:hAnsi="Arial" w:cs="Arial"/>
                <w:color w:val="000000"/>
                <w:sz w:val="20"/>
                <w:szCs w:val="20"/>
                <w:lang w:eastAsia="en-GB"/>
              </w:rPr>
              <w:t>Compound</w:t>
            </w:r>
            <w:r w:rsidRPr="00486128">
              <w:rPr>
                <w:rFonts w:ascii="Arial" w:hAnsi="Arial" w:cs="Arial"/>
                <w:color w:val="000000"/>
                <w:sz w:val="20"/>
                <w:szCs w:val="20"/>
                <w:lang w:eastAsia="en-GB"/>
              </w:rPr>
              <w:t>ing Team</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06E5A3F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32D0D18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1003708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6F01ADC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2E73D1D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2C4590A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37B9C509" w14:textId="77777777" w:rsidTr="0003792E">
        <w:trPr>
          <w:trHeight w:val="290"/>
        </w:trPr>
        <w:tc>
          <w:tcPr>
            <w:tcW w:w="4200" w:type="dxa"/>
            <w:shd w:val="clear" w:color="auto" w:fill="FFFFFF"/>
            <w:noWrap/>
            <w:vAlign w:val="bottom"/>
            <w:hideMark/>
          </w:tcPr>
          <w:p w14:paraId="21AF83D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4. Staffing: QA &amp; QC</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65611BD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5976711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2FDDFCC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7236AA8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3638767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2F24F43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25985400" w14:textId="77777777" w:rsidTr="0003792E">
        <w:trPr>
          <w:trHeight w:val="290"/>
        </w:trPr>
        <w:tc>
          <w:tcPr>
            <w:tcW w:w="4200" w:type="dxa"/>
            <w:shd w:val="clear" w:color="auto" w:fill="FFFFFF"/>
            <w:noWrap/>
            <w:vAlign w:val="bottom"/>
            <w:hideMark/>
          </w:tcPr>
          <w:p w14:paraId="6CC8C90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5. Staff Training</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6DD5EF4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434A7FA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1C0F9D9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1E1E13C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02E9BCA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5BF6C96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4ED5BDF2" w14:textId="77777777" w:rsidTr="0003792E">
        <w:trPr>
          <w:trHeight w:val="290"/>
        </w:trPr>
        <w:tc>
          <w:tcPr>
            <w:tcW w:w="4200" w:type="dxa"/>
            <w:shd w:val="clear" w:color="auto" w:fill="FFFFFF"/>
            <w:noWrap/>
            <w:vAlign w:val="bottom"/>
            <w:hideMark/>
          </w:tcPr>
          <w:p w14:paraId="5FDB529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6. Clean Room Garments</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7BFCA62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267FEA1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14440A7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11521AC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15D8EEF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3E549B4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51625035" w14:textId="77777777" w:rsidTr="0003792E">
        <w:trPr>
          <w:trHeight w:val="290"/>
        </w:trPr>
        <w:tc>
          <w:tcPr>
            <w:tcW w:w="4200" w:type="dxa"/>
            <w:shd w:val="clear" w:color="auto" w:fill="FFFFFF"/>
            <w:noWrap/>
            <w:vAlign w:val="bottom"/>
            <w:hideMark/>
          </w:tcPr>
          <w:p w14:paraId="78E4CDD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7. Purchasing Med</w:t>
            </w:r>
            <w:r>
              <w:rPr>
                <w:rFonts w:ascii="Arial" w:hAnsi="Arial" w:cs="Arial"/>
                <w:color w:val="000000"/>
                <w:sz w:val="20"/>
                <w:szCs w:val="20"/>
                <w:lang w:eastAsia="en-GB"/>
              </w:rPr>
              <w:t>i</w:t>
            </w:r>
            <w:r w:rsidRPr="00486128">
              <w:rPr>
                <w:rFonts w:ascii="Arial" w:hAnsi="Arial" w:cs="Arial"/>
                <w:color w:val="000000"/>
                <w:sz w:val="20"/>
                <w:szCs w:val="20"/>
                <w:lang w:eastAsia="en-GB"/>
              </w:rPr>
              <w:t>cines for Compounding</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7CBABF7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2351631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0453889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13AB6F1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32D13FE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208CB75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2B47CC89" w14:textId="77777777" w:rsidTr="0003792E">
        <w:trPr>
          <w:trHeight w:val="290"/>
        </w:trPr>
        <w:tc>
          <w:tcPr>
            <w:tcW w:w="4200" w:type="dxa"/>
            <w:shd w:val="clear" w:color="auto" w:fill="FFFFFF"/>
            <w:noWrap/>
            <w:vAlign w:val="bottom"/>
            <w:hideMark/>
          </w:tcPr>
          <w:p w14:paraId="43ABE5A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8. Consumables</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3496472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04349D4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71836FA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5A5F745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1AFE440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2784C35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5A4A117B" w14:textId="77777777" w:rsidTr="0003792E">
        <w:trPr>
          <w:trHeight w:val="290"/>
        </w:trPr>
        <w:tc>
          <w:tcPr>
            <w:tcW w:w="4200" w:type="dxa"/>
            <w:shd w:val="clear" w:color="auto" w:fill="FFFFFF"/>
            <w:noWrap/>
            <w:vAlign w:val="bottom"/>
          </w:tcPr>
          <w:p w14:paraId="7C7E600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9. Cleaning and Disinfection Materials</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tcPr>
          <w:p w14:paraId="17362E6E" w14:textId="77777777" w:rsidR="00C21872" w:rsidRPr="00486128" w:rsidRDefault="00C21872" w:rsidP="0003792E">
            <w:pPr>
              <w:rPr>
                <w:rFonts w:ascii="Arial" w:hAnsi="Arial" w:cs="Arial"/>
                <w:color w:val="000000"/>
                <w:sz w:val="20"/>
                <w:szCs w:val="20"/>
                <w:lang w:eastAsia="en-GB"/>
              </w:rPr>
            </w:pPr>
          </w:p>
        </w:tc>
        <w:tc>
          <w:tcPr>
            <w:tcW w:w="740" w:type="dxa"/>
            <w:tcBorders>
              <w:top w:val="nil"/>
              <w:left w:val="nil"/>
              <w:bottom w:val="single" w:sz="4" w:space="0" w:color="auto"/>
              <w:right w:val="single" w:sz="4" w:space="0" w:color="auto"/>
            </w:tcBorders>
            <w:shd w:val="clear" w:color="auto" w:fill="DEEAF6" w:themeFill="accent1" w:themeFillTint="33"/>
            <w:noWrap/>
            <w:vAlign w:val="bottom"/>
          </w:tcPr>
          <w:p w14:paraId="149FF5A0" w14:textId="77777777" w:rsidR="00C21872" w:rsidRPr="00486128" w:rsidRDefault="00C21872" w:rsidP="0003792E">
            <w:pPr>
              <w:rPr>
                <w:rFonts w:ascii="Arial" w:hAnsi="Arial" w:cs="Arial"/>
                <w:color w:val="000000"/>
                <w:sz w:val="20"/>
                <w:szCs w:val="20"/>
                <w:lang w:eastAsia="en-GB"/>
              </w:rPr>
            </w:pPr>
          </w:p>
        </w:tc>
        <w:tc>
          <w:tcPr>
            <w:tcW w:w="742" w:type="dxa"/>
            <w:tcBorders>
              <w:top w:val="nil"/>
              <w:left w:val="nil"/>
              <w:bottom w:val="single" w:sz="4" w:space="0" w:color="auto"/>
              <w:right w:val="single" w:sz="4" w:space="0" w:color="auto"/>
            </w:tcBorders>
            <w:shd w:val="clear" w:color="auto" w:fill="DEEAF6" w:themeFill="accent1" w:themeFillTint="33"/>
            <w:noWrap/>
            <w:vAlign w:val="bottom"/>
          </w:tcPr>
          <w:p w14:paraId="579EAF6D" w14:textId="77777777" w:rsidR="00C21872" w:rsidRPr="00486128" w:rsidRDefault="00C21872" w:rsidP="0003792E">
            <w:pPr>
              <w:rPr>
                <w:rFonts w:ascii="Arial" w:hAnsi="Arial" w:cs="Arial"/>
                <w:color w:val="000000"/>
                <w:sz w:val="20"/>
                <w:szCs w:val="20"/>
                <w:lang w:eastAsia="en-GB"/>
              </w:rPr>
            </w:pPr>
          </w:p>
        </w:tc>
        <w:tc>
          <w:tcPr>
            <w:tcW w:w="960" w:type="dxa"/>
            <w:tcBorders>
              <w:top w:val="nil"/>
              <w:left w:val="nil"/>
              <w:bottom w:val="single" w:sz="4" w:space="0" w:color="auto"/>
              <w:right w:val="single" w:sz="4" w:space="0" w:color="auto"/>
            </w:tcBorders>
            <w:shd w:val="clear" w:color="auto" w:fill="DEEAF6" w:themeFill="accent1" w:themeFillTint="33"/>
            <w:noWrap/>
            <w:vAlign w:val="bottom"/>
          </w:tcPr>
          <w:p w14:paraId="7DBCBA31" w14:textId="77777777" w:rsidR="00C21872" w:rsidRPr="00486128" w:rsidRDefault="00C21872" w:rsidP="0003792E">
            <w:pPr>
              <w:rPr>
                <w:rFonts w:ascii="Arial" w:hAnsi="Arial" w:cs="Arial"/>
                <w:color w:val="000000"/>
                <w:sz w:val="20"/>
                <w:szCs w:val="20"/>
                <w:lang w:eastAsia="en-GB"/>
              </w:rPr>
            </w:pPr>
          </w:p>
        </w:tc>
        <w:tc>
          <w:tcPr>
            <w:tcW w:w="1098" w:type="dxa"/>
            <w:tcBorders>
              <w:top w:val="nil"/>
              <w:left w:val="nil"/>
              <w:bottom w:val="single" w:sz="4" w:space="0" w:color="auto"/>
              <w:right w:val="single" w:sz="4" w:space="0" w:color="auto"/>
            </w:tcBorders>
            <w:shd w:val="clear" w:color="auto" w:fill="DEEAF6" w:themeFill="accent1" w:themeFillTint="33"/>
            <w:noWrap/>
            <w:vAlign w:val="bottom"/>
          </w:tcPr>
          <w:p w14:paraId="4C3FE296" w14:textId="77777777" w:rsidR="00C21872" w:rsidRPr="00486128" w:rsidRDefault="00C21872" w:rsidP="0003792E">
            <w:pPr>
              <w:rPr>
                <w:rFonts w:ascii="Arial" w:hAnsi="Arial" w:cs="Arial"/>
                <w:color w:val="000000"/>
                <w:sz w:val="20"/>
                <w:szCs w:val="20"/>
                <w:lang w:eastAsia="en-GB"/>
              </w:rPr>
            </w:pPr>
          </w:p>
        </w:tc>
        <w:tc>
          <w:tcPr>
            <w:tcW w:w="1092" w:type="dxa"/>
            <w:tcBorders>
              <w:top w:val="nil"/>
              <w:left w:val="nil"/>
              <w:bottom w:val="single" w:sz="4" w:space="0" w:color="auto"/>
              <w:right w:val="single" w:sz="4" w:space="0" w:color="auto"/>
            </w:tcBorders>
            <w:shd w:val="clear" w:color="auto" w:fill="DEEAF6" w:themeFill="accent1" w:themeFillTint="33"/>
            <w:noWrap/>
            <w:vAlign w:val="bottom"/>
          </w:tcPr>
          <w:p w14:paraId="49E466D7" w14:textId="77777777" w:rsidR="00C21872" w:rsidRPr="00486128" w:rsidRDefault="00C21872" w:rsidP="0003792E">
            <w:pPr>
              <w:rPr>
                <w:rFonts w:ascii="Arial" w:hAnsi="Arial" w:cs="Arial"/>
                <w:color w:val="000000"/>
                <w:sz w:val="20"/>
                <w:szCs w:val="20"/>
                <w:lang w:eastAsia="en-GB"/>
              </w:rPr>
            </w:pPr>
          </w:p>
        </w:tc>
      </w:tr>
      <w:tr w:rsidR="00C21872" w14:paraId="4CB5CCA3" w14:textId="77777777" w:rsidTr="0003792E">
        <w:trPr>
          <w:trHeight w:val="290"/>
        </w:trPr>
        <w:tc>
          <w:tcPr>
            <w:tcW w:w="4200" w:type="dxa"/>
            <w:shd w:val="clear" w:color="auto" w:fill="FFFFFF"/>
            <w:noWrap/>
            <w:vAlign w:val="bottom"/>
            <w:hideMark/>
          </w:tcPr>
          <w:p w14:paraId="668D918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10.Compounding Equipment &amp; Furniture</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601576F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3282743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51B0630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76D4CF1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5D19E91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460F1C1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61EF3205" w14:textId="77777777" w:rsidTr="0003792E">
        <w:trPr>
          <w:trHeight w:val="290"/>
        </w:trPr>
        <w:tc>
          <w:tcPr>
            <w:tcW w:w="4200" w:type="dxa"/>
            <w:shd w:val="clear" w:color="auto" w:fill="FFFFFF"/>
            <w:noWrap/>
            <w:vAlign w:val="bottom"/>
            <w:hideMark/>
          </w:tcPr>
          <w:p w14:paraId="7578761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11. Robotic Equipment</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295700E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09CAB91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412BAE6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43CD7ED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3D88533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31ECBBD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143EEC17" w14:textId="77777777" w:rsidTr="0003792E">
        <w:trPr>
          <w:trHeight w:val="290"/>
        </w:trPr>
        <w:tc>
          <w:tcPr>
            <w:tcW w:w="4200" w:type="dxa"/>
            <w:shd w:val="clear" w:color="auto" w:fill="FFFFFF"/>
            <w:noWrap/>
            <w:vAlign w:val="bottom"/>
            <w:hideMark/>
          </w:tcPr>
          <w:p w14:paraId="305EE0E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12. Workflow Management Systems</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42E5E34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084C852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7A9C7CF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6072BCC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2CC0652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6BF43FC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6108DDA7" w14:textId="77777777" w:rsidTr="0003792E">
        <w:trPr>
          <w:trHeight w:val="290"/>
        </w:trPr>
        <w:tc>
          <w:tcPr>
            <w:tcW w:w="4200" w:type="dxa"/>
            <w:shd w:val="clear" w:color="auto" w:fill="FFFFFF"/>
            <w:noWrap/>
            <w:vAlign w:val="bottom"/>
            <w:hideMark/>
          </w:tcPr>
          <w:p w14:paraId="4CF3F68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13. Compounding Equipment Maintenance</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4644D65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59E047E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0C3484B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55D4926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5702955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192950A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24F42E34" w14:textId="77777777" w:rsidTr="0003792E">
        <w:trPr>
          <w:trHeight w:val="290"/>
        </w:trPr>
        <w:tc>
          <w:tcPr>
            <w:tcW w:w="4200" w:type="dxa"/>
            <w:shd w:val="clear" w:color="auto" w:fill="FFFFFF"/>
            <w:noWrap/>
            <w:vAlign w:val="bottom"/>
            <w:hideMark/>
          </w:tcPr>
          <w:p w14:paraId="2C2C439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14. Clean Room Qualification Compliance</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392984E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08DC0FE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7D5AA1B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18FA443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5418CDD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569ECB9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725A8310" w14:textId="77777777" w:rsidTr="0003792E">
        <w:trPr>
          <w:trHeight w:val="290"/>
        </w:trPr>
        <w:tc>
          <w:tcPr>
            <w:tcW w:w="4200" w:type="dxa"/>
            <w:shd w:val="clear" w:color="auto" w:fill="FFFFFF"/>
            <w:noWrap/>
            <w:vAlign w:val="bottom"/>
          </w:tcPr>
          <w:p w14:paraId="469D410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xml:space="preserve">15. Onsite Environmental monitoring </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tcPr>
          <w:p w14:paraId="19D495F8" w14:textId="77777777" w:rsidR="00C21872" w:rsidRPr="00486128" w:rsidRDefault="00C21872" w:rsidP="0003792E">
            <w:pPr>
              <w:rPr>
                <w:rFonts w:ascii="Arial" w:hAnsi="Arial" w:cs="Arial"/>
                <w:color w:val="000000"/>
                <w:sz w:val="20"/>
                <w:szCs w:val="20"/>
                <w:lang w:eastAsia="en-GB"/>
              </w:rPr>
            </w:pPr>
          </w:p>
        </w:tc>
        <w:tc>
          <w:tcPr>
            <w:tcW w:w="740" w:type="dxa"/>
            <w:tcBorders>
              <w:top w:val="nil"/>
              <w:left w:val="nil"/>
              <w:bottom w:val="single" w:sz="4" w:space="0" w:color="auto"/>
              <w:right w:val="single" w:sz="4" w:space="0" w:color="auto"/>
            </w:tcBorders>
            <w:shd w:val="clear" w:color="auto" w:fill="DEEAF6" w:themeFill="accent1" w:themeFillTint="33"/>
            <w:noWrap/>
            <w:vAlign w:val="bottom"/>
          </w:tcPr>
          <w:p w14:paraId="0B89F834" w14:textId="77777777" w:rsidR="00C21872" w:rsidRPr="00486128" w:rsidRDefault="00C21872" w:rsidP="0003792E">
            <w:pPr>
              <w:rPr>
                <w:rFonts w:ascii="Arial" w:hAnsi="Arial" w:cs="Arial"/>
                <w:color w:val="000000"/>
                <w:sz w:val="20"/>
                <w:szCs w:val="20"/>
                <w:lang w:eastAsia="en-GB"/>
              </w:rPr>
            </w:pPr>
          </w:p>
        </w:tc>
        <w:tc>
          <w:tcPr>
            <w:tcW w:w="742" w:type="dxa"/>
            <w:tcBorders>
              <w:top w:val="nil"/>
              <w:left w:val="nil"/>
              <w:bottom w:val="single" w:sz="4" w:space="0" w:color="auto"/>
              <w:right w:val="single" w:sz="4" w:space="0" w:color="auto"/>
            </w:tcBorders>
            <w:shd w:val="clear" w:color="auto" w:fill="DEEAF6" w:themeFill="accent1" w:themeFillTint="33"/>
            <w:noWrap/>
            <w:vAlign w:val="bottom"/>
          </w:tcPr>
          <w:p w14:paraId="4703A3B4" w14:textId="77777777" w:rsidR="00C21872" w:rsidRPr="00486128" w:rsidRDefault="00C21872" w:rsidP="0003792E">
            <w:pPr>
              <w:rPr>
                <w:rFonts w:ascii="Arial" w:hAnsi="Arial" w:cs="Arial"/>
                <w:color w:val="000000"/>
                <w:sz w:val="20"/>
                <w:szCs w:val="20"/>
                <w:lang w:eastAsia="en-GB"/>
              </w:rPr>
            </w:pPr>
          </w:p>
        </w:tc>
        <w:tc>
          <w:tcPr>
            <w:tcW w:w="960" w:type="dxa"/>
            <w:tcBorders>
              <w:top w:val="nil"/>
              <w:left w:val="nil"/>
              <w:bottom w:val="single" w:sz="4" w:space="0" w:color="auto"/>
              <w:right w:val="single" w:sz="4" w:space="0" w:color="auto"/>
            </w:tcBorders>
            <w:shd w:val="clear" w:color="auto" w:fill="DEEAF6" w:themeFill="accent1" w:themeFillTint="33"/>
            <w:noWrap/>
            <w:vAlign w:val="bottom"/>
          </w:tcPr>
          <w:p w14:paraId="71AC0ECC" w14:textId="77777777" w:rsidR="00C21872" w:rsidRPr="00486128" w:rsidRDefault="00C21872" w:rsidP="0003792E">
            <w:pPr>
              <w:rPr>
                <w:rFonts w:ascii="Arial" w:hAnsi="Arial" w:cs="Arial"/>
                <w:color w:val="000000"/>
                <w:sz w:val="20"/>
                <w:szCs w:val="20"/>
                <w:lang w:eastAsia="en-GB"/>
              </w:rPr>
            </w:pPr>
          </w:p>
        </w:tc>
        <w:tc>
          <w:tcPr>
            <w:tcW w:w="1098" w:type="dxa"/>
            <w:tcBorders>
              <w:top w:val="nil"/>
              <w:left w:val="nil"/>
              <w:bottom w:val="single" w:sz="4" w:space="0" w:color="auto"/>
              <w:right w:val="single" w:sz="4" w:space="0" w:color="auto"/>
            </w:tcBorders>
            <w:shd w:val="clear" w:color="auto" w:fill="DEEAF6" w:themeFill="accent1" w:themeFillTint="33"/>
            <w:noWrap/>
            <w:vAlign w:val="bottom"/>
          </w:tcPr>
          <w:p w14:paraId="70C0A337" w14:textId="77777777" w:rsidR="00C21872" w:rsidRPr="00486128" w:rsidRDefault="00C21872" w:rsidP="0003792E">
            <w:pPr>
              <w:rPr>
                <w:rFonts w:ascii="Arial" w:hAnsi="Arial" w:cs="Arial"/>
                <w:color w:val="000000"/>
                <w:sz w:val="20"/>
                <w:szCs w:val="20"/>
                <w:lang w:eastAsia="en-GB"/>
              </w:rPr>
            </w:pPr>
          </w:p>
        </w:tc>
        <w:tc>
          <w:tcPr>
            <w:tcW w:w="1092" w:type="dxa"/>
            <w:tcBorders>
              <w:top w:val="nil"/>
              <w:left w:val="nil"/>
              <w:bottom w:val="single" w:sz="4" w:space="0" w:color="auto"/>
              <w:right w:val="single" w:sz="4" w:space="0" w:color="auto"/>
            </w:tcBorders>
            <w:shd w:val="clear" w:color="auto" w:fill="DEEAF6" w:themeFill="accent1" w:themeFillTint="33"/>
            <w:noWrap/>
            <w:vAlign w:val="bottom"/>
          </w:tcPr>
          <w:p w14:paraId="29425F9B" w14:textId="77777777" w:rsidR="00C21872" w:rsidRPr="00486128" w:rsidRDefault="00C21872" w:rsidP="0003792E">
            <w:pPr>
              <w:rPr>
                <w:rFonts w:ascii="Arial" w:hAnsi="Arial" w:cs="Arial"/>
                <w:color w:val="000000"/>
                <w:sz w:val="20"/>
                <w:szCs w:val="20"/>
                <w:lang w:eastAsia="en-GB"/>
              </w:rPr>
            </w:pPr>
          </w:p>
        </w:tc>
      </w:tr>
      <w:tr w:rsidR="00C21872" w14:paraId="63AAD1F6" w14:textId="77777777" w:rsidTr="0003792E">
        <w:trPr>
          <w:trHeight w:val="290"/>
        </w:trPr>
        <w:tc>
          <w:tcPr>
            <w:tcW w:w="4200" w:type="dxa"/>
            <w:shd w:val="clear" w:color="auto" w:fill="FFFFFF"/>
            <w:noWrap/>
            <w:vAlign w:val="bottom"/>
          </w:tcPr>
          <w:p w14:paraId="1563012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16. Remote Environmental monitoring</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tcPr>
          <w:p w14:paraId="122F6D2A" w14:textId="77777777" w:rsidR="00C21872" w:rsidRPr="00486128" w:rsidRDefault="00C21872" w:rsidP="0003792E">
            <w:pPr>
              <w:rPr>
                <w:rFonts w:ascii="Arial" w:hAnsi="Arial" w:cs="Arial"/>
                <w:color w:val="000000"/>
                <w:sz w:val="20"/>
                <w:szCs w:val="20"/>
                <w:lang w:eastAsia="en-GB"/>
              </w:rPr>
            </w:pPr>
          </w:p>
        </w:tc>
        <w:tc>
          <w:tcPr>
            <w:tcW w:w="740" w:type="dxa"/>
            <w:tcBorders>
              <w:top w:val="nil"/>
              <w:left w:val="nil"/>
              <w:bottom w:val="single" w:sz="4" w:space="0" w:color="auto"/>
              <w:right w:val="single" w:sz="4" w:space="0" w:color="auto"/>
            </w:tcBorders>
            <w:shd w:val="clear" w:color="auto" w:fill="DEEAF6" w:themeFill="accent1" w:themeFillTint="33"/>
            <w:noWrap/>
            <w:vAlign w:val="bottom"/>
          </w:tcPr>
          <w:p w14:paraId="407BA8BE" w14:textId="77777777" w:rsidR="00C21872" w:rsidRPr="00486128" w:rsidRDefault="00C21872" w:rsidP="0003792E">
            <w:pPr>
              <w:rPr>
                <w:rFonts w:ascii="Arial" w:hAnsi="Arial" w:cs="Arial"/>
                <w:color w:val="000000"/>
                <w:sz w:val="20"/>
                <w:szCs w:val="20"/>
                <w:lang w:eastAsia="en-GB"/>
              </w:rPr>
            </w:pPr>
          </w:p>
        </w:tc>
        <w:tc>
          <w:tcPr>
            <w:tcW w:w="742" w:type="dxa"/>
            <w:tcBorders>
              <w:top w:val="nil"/>
              <w:left w:val="nil"/>
              <w:bottom w:val="single" w:sz="4" w:space="0" w:color="auto"/>
              <w:right w:val="single" w:sz="4" w:space="0" w:color="auto"/>
            </w:tcBorders>
            <w:shd w:val="clear" w:color="auto" w:fill="DEEAF6" w:themeFill="accent1" w:themeFillTint="33"/>
            <w:noWrap/>
            <w:vAlign w:val="bottom"/>
          </w:tcPr>
          <w:p w14:paraId="63055B9C" w14:textId="77777777" w:rsidR="00C21872" w:rsidRPr="00486128" w:rsidRDefault="00C21872" w:rsidP="0003792E">
            <w:pPr>
              <w:rPr>
                <w:rFonts w:ascii="Arial" w:hAnsi="Arial" w:cs="Arial"/>
                <w:color w:val="000000"/>
                <w:sz w:val="20"/>
                <w:szCs w:val="20"/>
                <w:lang w:eastAsia="en-GB"/>
              </w:rPr>
            </w:pPr>
          </w:p>
        </w:tc>
        <w:tc>
          <w:tcPr>
            <w:tcW w:w="960" w:type="dxa"/>
            <w:tcBorders>
              <w:top w:val="nil"/>
              <w:left w:val="nil"/>
              <w:bottom w:val="single" w:sz="4" w:space="0" w:color="auto"/>
              <w:right w:val="single" w:sz="4" w:space="0" w:color="auto"/>
            </w:tcBorders>
            <w:shd w:val="clear" w:color="auto" w:fill="DEEAF6" w:themeFill="accent1" w:themeFillTint="33"/>
            <w:noWrap/>
            <w:vAlign w:val="bottom"/>
          </w:tcPr>
          <w:p w14:paraId="5F9860AA" w14:textId="77777777" w:rsidR="00C21872" w:rsidRPr="00486128" w:rsidRDefault="00C21872" w:rsidP="0003792E">
            <w:pPr>
              <w:rPr>
                <w:rFonts w:ascii="Arial" w:hAnsi="Arial" w:cs="Arial"/>
                <w:color w:val="000000"/>
                <w:sz w:val="20"/>
                <w:szCs w:val="20"/>
                <w:lang w:eastAsia="en-GB"/>
              </w:rPr>
            </w:pPr>
          </w:p>
        </w:tc>
        <w:tc>
          <w:tcPr>
            <w:tcW w:w="1098" w:type="dxa"/>
            <w:tcBorders>
              <w:top w:val="nil"/>
              <w:left w:val="nil"/>
              <w:bottom w:val="single" w:sz="4" w:space="0" w:color="auto"/>
              <w:right w:val="single" w:sz="4" w:space="0" w:color="auto"/>
            </w:tcBorders>
            <w:shd w:val="clear" w:color="auto" w:fill="DEEAF6" w:themeFill="accent1" w:themeFillTint="33"/>
            <w:noWrap/>
            <w:vAlign w:val="bottom"/>
          </w:tcPr>
          <w:p w14:paraId="73C1304C" w14:textId="77777777" w:rsidR="00C21872" w:rsidRPr="00486128" w:rsidRDefault="00C21872" w:rsidP="0003792E">
            <w:pPr>
              <w:rPr>
                <w:rFonts w:ascii="Arial" w:hAnsi="Arial" w:cs="Arial"/>
                <w:color w:val="000000"/>
                <w:sz w:val="20"/>
                <w:szCs w:val="20"/>
                <w:lang w:eastAsia="en-GB"/>
              </w:rPr>
            </w:pPr>
          </w:p>
        </w:tc>
        <w:tc>
          <w:tcPr>
            <w:tcW w:w="1092" w:type="dxa"/>
            <w:tcBorders>
              <w:top w:val="nil"/>
              <w:left w:val="nil"/>
              <w:bottom w:val="single" w:sz="4" w:space="0" w:color="auto"/>
              <w:right w:val="single" w:sz="4" w:space="0" w:color="auto"/>
            </w:tcBorders>
            <w:shd w:val="clear" w:color="auto" w:fill="DEEAF6" w:themeFill="accent1" w:themeFillTint="33"/>
            <w:noWrap/>
            <w:vAlign w:val="bottom"/>
          </w:tcPr>
          <w:p w14:paraId="5566CBF1" w14:textId="77777777" w:rsidR="00C21872" w:rsidRPr="00486128" w:rsidRDefault="00C21872" w:rsidP="0003792E">
            <w:pPr>
              <w:rPr>
                <w:rFonts w:ascii="Arial" w:hAnsi="Arial" w:cs="Arial"/>
                <w:color w:val="000000"/>
                <w:sz w:val="20"/>
                <w:szCs w:val="20"/>
                <w:lang w:eastAsia="en-GB"/>
              </w:rPr>
            </w:pPr>
          </w:p>
        </w:tc>
      </w:tr>
      <w:tr w:rsidR="00C21872" w14:paraId="309D0EDD" w14:textId="77777777" w:rsidTr="0003792E">
        <w:trPr>
          <w:trHeight w:val="290"/>
        </w:trPr>
        <w:tc>
          <w:tcPr>
            <w:tcW w:w="4200" w:type="dxa"/>
            <w:shd w:val="clear" w:color="auto" w:fill="FFFFFF"/>
            <w:noWrap/>
            <w:vAlign w:val="bottom"/>
            <w:hideMark/>
          </w:tcPr>
          <w:p w14:paraId="2B45BC6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17. Hard FM, Building Maintenance</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2D59CD2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6920362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13CB0A2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6F506D2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7B7850D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51C2936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553AC568" w14:textId="77777777" w:rsidTr="0003792E">
        <w:trPr>
          <w:trHeight w:val="290"/>
        </w:trPr>
        <w:tc>
          <w:tcPr>
            <w:tcW w:w="4200" w:type="dxa"/>
            <w:shd w:val="clear" w:color="auto" w:fill="FFFFFF"/>
            <w:noWrap/>
            <w:vAlign w:val="bottom"/>
            <w:hideMark/>
          </w:tcPr>
          <w:p w14:paraId="144FFC3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18. Clinical and General Waste Disposal</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5B8BB23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1940682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56E7A1C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0F35A5A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182011F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215F047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64BCA232" w14:textId="77777777" w:rsidTr="0003792E">
        <w:trPr>
          <w:trHeight w:val="290"/>
        </w:trPr>
        <w:tc>
          <w:tcPr>
            <w:tcW w:w="4200" w:type="dxa"/>
            <w:shd w:val="clear" w:color="auto" w:fill="FFFFFF"/>
            <w:noWrap/>
            <w:vAlign w:val="bottom"/>
            <w:hideMark/>
          </w:tcPr>
          <w:p w14:paraId="4AB41CD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19. Clean Room and General Cleaning</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7AC454A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58F15D7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3E9C934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17CBB35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7CACA7B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06AAE26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2D08E71C" w14:textId="77777777" w:rsidTr="0003792E">
        <w:trPr>
          <w:trHeight w:val="290"/>
        </w:trPr>
        <w:tc>
          <w:tcPr>
            <w:tcW w:w="4200" w:type="dxa"/>
            <w:shd w:val="clear" w:color="auto" w:fill="FFFFFF"/>
            <w:noWrap/>
            <w:vAlign w:val="bottom"/>
            <w:hideMark/>
          </w:tcPr>
          <w:p w14:paraId="33A7400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20. IT hardware and software/cabling</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324FA9D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3533E63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2313938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410FDA8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183EDB7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3E75173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49FC2481" w14:textId="77777777" w:rsidTr="0003792E">
        <w:trPr>
          <w:trHeight w:val="290"/>
        </w:trPr>
        <w:tc>
          <w:tcPr>
            <w:tcW w:w="4200" w:type="dxa"/>
            <w:shd w:val="clear" w:color="auto" w:fill="FFFFFF"/>
            <w:noWrap/>
            <w:vAlign w:val="bottom"/>
            <w:hideMark/>
          </w:tcPr>
          <w:p w14:paraId="4996EB3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21. Telecommunications &amp; Network/</w:t>
            </w:r>
            <w:proofErr w:type="spellStart"/>
            <w:r w:rsidRPr="00486128">
              <w:rPr>
                <w:rFonts w:ascii="Arial" w:hAnsi="Arial" w:cs="Arial"/>
                <w:color w:val="000000"/>
                <w:sz w:val="20"/>
                <w:szCs w:val="20"/>
                <w:lang w:eastAsia="en-GB"/>
              </w:rPr>
              <w:t>WiFi</w:t>
            </w:r>
            <w:proofErr w:type="spellEnd"/>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3DCBB41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4AC7C46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6CC636D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0B32183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1BD7CEA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411E7F0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31E64DDF" w14:textId="77777777" w:rsidTr="0003792E">
        <w:trPr>
          <w:trHeight w:val="290"/>
        </w:trPr>
        <w:tc>
          <w:tcPr>
            <w:tcW w:w="4200" w:type="dxa"/>
            <w:shd w:val="clear" w:color="auto" w:fill="FFFFFF"/>
            <w:noWrap/>
            <w:vAlign w:val="bottom"/>
            <w:hideMark/>
          </w:tcPr>
          <w:p w14:paraId="6911577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xml:space="preserve">22. Office Furniture </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5955013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2D1D63E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5B8EF14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15CB38D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30514AB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39ACB69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71AC7862" w14:textId="77777777" w:rsidTr="0003792E">
        <w:trPr>
          <w:trHeight w:val="290"/>
        </w:trPr>
        <w:tc>
          <w:tcPr>
            <w:tcW w:w="4200" w:type="dxa"/>
            <w:shd w:val="clear" w:color="auto" w:fill="FFFFFF"/>
            <w:noWrap/>
            <w:vAlign w:val="bottom"/>
            <w:hideMark/>
          </w:tcPr>
          <w:p w14:paraId="6B463DA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23. Security,</w:t>
            </w:r>
            <w:r>
              <w:rPr>
                <w:rFonts w:ascii="Arial" w:hAnsi="Arial" w:cs="Arial"/>
                <w:color w:val="000000"/>
                <w:sz w:val="20"/>
                <w:szCs w:val="20"/>
                <w:lang w:eastAsia="en-GB"/>
              </w:rPr>
              <w:t xml:space="preserve"> </w:t>
            </w:r>
            <w:r w:rsidRPr="00486128">
              <w:rPr>
                <w:rFonts w:ascii="Arial" w:hAnsi="Arial" w:cs="Arial"/>
                <w:color w:val="000000"/>
                <w:sz w:val="20"/>
                <w:szCs w:val="20"/>
                <w:lang w:eastAsia="en-GB"/>
              </w:rPr>
              <w:t>key holding, pest control</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00B7064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0877D17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77AAB01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6A3372F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52CE139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46D1977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6D380D35" w14:textId="77777777" w:rsidTr="0003792E">
        <w:trPr>
          <w:trHeight w:val="290"/>
        </w:trPr>
        <w:tc>
          <w:tcPr>
            <w:tcW w:w="4200" w:type="dxa"/>
            <w:shd w:val="clear" w:color="auto" w:fill="FFFFFF"/>
            <w:noWrap/>
            <w:vAlign w:val="bottom"/>
            <w:hideMark/>
          </w:tcPr>
          <w:p w14:paraId="009344B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24. Stores</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2CC0A0F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74EBCDD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1544999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03C52E6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3E927C5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14B7E0C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42657E18" w14:textId="77777777" w:rsidTr="0003792E">
        <w:trPr>
          <w:trHeight w:val="290"/>
        </w:trPr>
        <w:tc>
          <w:tcPr>
            <w:tcW w:w="4200" w:type="dxa"/>
            <w:shd w:val="clear" w:color="auto" w:fill="FFFFFF"/>
            <w:noWrap/>
            <w:vAlign w:val="bottom"/>
            <w:hideMark/>
          </w:tcPr>
          <w:p w14:paraId="1A5FAA4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25. Temperature controlled logistics</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63155C8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458ACFD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7953C15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1D2E2CA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0F75010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16B5400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14:paraId="4183FCA7" w14:textId="77777777" w:rsidTr="0003792E">
        <w:trPr>
          <w:trHeight w:val="290"/>
        </w:trPr>
        <w:tc>
          <w:tcPr>
            <w:tcW w:w="4200" w:type="dxa"/>
            <w:shd w:val="clear" w:color="auto" w:fill="FFFFFF"/>
            <w:noWrap/>
            <w:vAlign w:val="bottom"/>
          </w:tcPr>
          <w:p w14:paraId="4AA331B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26. Innovation and R&amp;D</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tcPr>
          <w:p w14:paraId="71B80363" w14:textId="77777777" w:rsidR="00C21872" w:rsidRPr="00486128" w:rsidRDefault="00C21872" w:rsidP="0003792E">
            <w:pPr>
              <w:rPr>
                <w:rFonts w:ascii="Arial" w:hAnsi="Arial" w:cs="Arial"/>
                <w:color w:val="000000"/>
                <w:sz w:val="20"/>
                <w:szCs w:val="20"/>
                <w:lang w:eastAsia="en-GB"/>
              </w:rPr>
            </w:pPr>
          </w:p>
        </w:tc>
        <w:tc>
          <w:tcPr>
            <w:tcW w:w="740" w:type="dxa"/>
            <w:tcBorders>
              <w:top w:val="nil"/>
              <w:left w:val="nil"/>
              <w:bottom w:val="single" w:sz="4" w:space="0" w:color="auto"/>
              <w:right w:val="single" w:sz="4" w:space="0" w:color="auto"/>
            </w:tcBorders>
            <w:shd w:val="clear" w:color="auto" w:fill="DEEAF6" w:themeFill="accent1" w:themeFillTint="33"/>
            <w:noWrap/>
            <w:vAlign w:val="bottom"/>
          </w:tcPr>
          <w:p w14:paraId="3B66E41A" w14:textId="77777777" w:rsidR="00C21872" w:rsidRPr="00486128" w:rsidRDefault="00C21872" w:rsidP="0003792E">
            <w:pPr>
              <w:rPr>
                <w:rFonts w:ascii="Arial" w:hAnsi="Arial" w:cs="Arial"/>
                <w:color w:val="000000"/>
                <w:sz w:val="20"/>
                <w:szCs w:val="20"/>
                <w:lang w:eastAsia="en-GB"/>
              </w:rPr>
            </w:pPr>
          </w:p>
        </w:tc>
        <w:tc>
          <w:tcPr>
            <w:tcW w:w="742" w:type="dxa"/>
            <w:tcBorders>
              <w:top w:val="nil"/>
              <w:left w:val="nil"/>
              <w:bottom w:val="single" w:sz="4" w:space="0" w:color="auto"/>
              <w:right w:val="single" w:sz="4" w:space="0" w:color="auto"/>
            </w:tcBorders>
            <w:shd w:val="clear" w:color="auto" w:fill="DEEAF6" w:themeFill="accent1" w:themeFillTint="33"/>
            <w:noWrap/>
            <w:vAlign w:val="bottom"/>
          </w:tcPr>
          <w:p w14:paraId="75498C17" w14:textId="77777777" w:rsidR="00C21872" w:rsidRPr="00486128" w:rsidRDefault="00C21872" w:rsidP="0003792E">
            <w:pPr>
              <w:rPr>
                <w:rFonts w:ascii="Arial" w:hAnsi="Arial" w:cs="Arial"/>
                <w:color w:val="000000"/>
                <w:sz w:val="20"/>
                <w:szCs w:val="20"/>
                <w:lang w:eastAsia="en-GB"/>
              </w:rPr>
            </w:pPr>
          </w:p>
        </w:tc>
        <w:tc>
          <w:tcPr>
            <w:tcW w:w="960" w:type="dxa"/>
            <w:tcBorders>
              <w:top w:val="nil"/>
              <w:left w:val="nil"/>
              <w:bottom w:val="single" w:sz="4" w:space="0" w:color="auto"/>
              <w:right w:val="single" w:sz="4" w:space="0" w:color="auto"/>
            </w:tcBorders>
            <w:shd w:val="clear" w:color="auto" w:fill="DEEAF6" w:themeFill="accent1" w:themeFillTint="33"/>
            <w:noWrap/>
            <w:vAlign w:val="bottom"/>
          </w:tcPr>
          <w:p w14:paraId="2190359C" w14:textId="77777777" w:rsidR="00C21872" w:rsidRPr="00486128" w:rsidRDefault="00C21872" w:rsidP="0003792E">
            <w:pPr>
              <w:rPr>
                <w:rFonts w:ascii="Arial" w:hAnsi="Arial" w:cs="Arial"/>
                <w:color w:val="000000"/>
                <w:sz w:val="20"/>
                <w:szCs w:val="20"/>
                <w:lang w:eastAsia="en-GB"/>
              </w:rPr>
            </w:pPr>
          </w:p>
        </w:tc>
        <w:tc>
          <w:tcPr>
            <w:tcW w:w="1098" w:type="dxa"/>
            <w:tcBorders>
              <w:top w:val="nil"/>
              <w:left w:val="nil"/>
              <w:bottom w:val="single" w:sz="4" w:space="0" w:color="auto"/>
              <w:right w:val="single" w:sz="4" w:space="0" w:color="auto"/>
            </w:tcBorders>
            <w:shd w:val="clear" w:color="auto" w:fill="DEEAF6" w:themeFill="accent1" w:themeFillTint="33"/>
            <w:noWrap/>
            <w:vAlign w:val="bottom"/>
          </w:tcPr>
          <w:p w14:paraId="346560D6" w14:textId="77777777" w:rsidR="00C21872" w:rsidRPr="00486128" w:rsidRDefault="00C21872" w:rsidP="0003792E">
            <w:pPr>
              <w:rPr>
                <w:rFonts w:ascii="Arial" w:hAnsi="Arial" w:cs="Arial"/>
                <w:color w:val="000000"/>
                <w:sz w:val="20"/>
                <w:szCs w:val="20"/>
                <w:lang w:eastAsia="en-GB"/>
              </w:rPr>
            </w:pPr>
          </w:p>
        </w:tc>
        <w:tc>
          <w:tcPr>
            <w:tcW w:w="1092" w:type="dxa"/>
            <w:tcBorders>
              <w:top w:val="nil"/>
              <w:left w:val="nil"/>
              <w:bottom w:val="single" w:sz="4" w:space="0" w:color="auto"/>
              <w:right w:val="single" w:sz="4" w:space="0" w:color="auto"/>
            </w:tcBorders>
            <w:shd w:val="clear" w:color="auto" w:fill="DEEAF6" w:themeFill="accent1" w:themeFillTint="33"/>
            <w:noWrap/>
            <w:vAlign w:val="bottom"/>
          </w:tcPr>
          <w:p w14:paraId="3040D04E" w14:textId="77777777" w:rsidR="00C21872" w:rsidRPr="00486128" w:rsidRDefault="00C21872" w:rsidP="0003792E">
            <w:pPr>
              <w:rPr>
                <w:rFonts w:ascii="Arial" w:hAnsi="Arial" w:cs="Arial"/>
                <w:color w:val="000000"/>
                <w:sz w:val="20"/>
                <w:szCs w:val="20"/>
                <w:lang w:eastAsia="en-GB"/>
              </w:rPr>
            </w:pPr>
          </w:p>
        </w:tc>
      </w:tr>
      <w:tr w:rsidR="00C21872" w14:paraId="7833F0DB" w14:textId="77777777" w:rsidTr="0003792E">
        <w:trPr>
          <w:trHeight w:val="290"/>
        </w:trPr>
        <w:tc>
          <w:tcPr>
            <w:tcW w:w="4200" w:type="dxa"/>
            <w:shd w:val="clear" w:color="auto" w:fill="FFFFFF"/>
            <w:noWrap/>
            <w:vAlign w:val="bottom"/>
            <w:hideMark/>
          </w:tcPr>
          <w:p w14:paraId="7F8074F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27. Sales and Marketing to other hospitals</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7E145A4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6DD876A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244D310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405D8D5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600503B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3B6DA3D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bl>
    <w:p w14:paraId="7BABFBC3" w14:textId="77777777" w:rsidR="00C21872" w:rsidRDefault="00C21872" w:rsidP="00C21872">
      <w:pPr>
        <w:rPr>
          <w:rFonts w:ascii="Arial" w:hAnsi="Arial" w:cs="Arial"/>
          <w:b/>
          <w:sz w:val="22"/>
          <w:szCs w:val="22"/>
        </w:rPr>
      </w:pPr>
    </w:p>
    <w:p w14:paraId="77D87F4E" w14:textId="0F134664" w:rsidR="00BA1EE0" w:rsidRDefault="00BA1EE0" w:rsidP="00C21872">
      <w:pPr>
        <w:rPr>
          <w:rFonts w:ascii="Arial" w:eastAsia="Arial Unicode MS" w:hAnsi="Arial" w:cs="Arial"/>
          <w:b/>
          <w:sz w:val="22"/>
          <w:szCs w:val="22"/>
        </w:rPr>
      </w:pPr>
    </w:p>
    <w:p w14:paraId="71802405" w14:textId="5BF2CEC6" w:rsidR="00A933CC" w:rsidRDefault="00A933CC" w:rsidP="00C21872">
      <w:pPr>
        <w:rPr>
          <w:rFonts w:ascii="Arial" w:eastAsia="Arial Unicode MS" w:hAnsi="Arial" w:cs="Arial"/>
          <w:b/>
          <w:sz w:val="22"/>
          <w:szCs w:val="22"/>
        </w:rPr>
      </w:pPr>
    </w:p>
    <w:p w14:paraId="0CF35E9F" w14:textId="6F81A152" w:rsidR="00A933CC" w:rsidRDefault="00A933CC" w:rsidP="00C21872">
      <w:pPr>
        <w:rPr>
          <w:rFonts w:ascii="Arial" w:eastAsia="Arial Unicode MS" w:hAnsi="Arial" w:cs="Arial"/>
          <w:b/>
          <w:sz w:val="22"/>
          <w:szCs w:val="22"/>
        </w:rPr>
      </w:pPr>
    </w:p>
    <w:p w14:paraId="5B16C365" w14:textId="1352D63B" w:rsidR="00A933CC" w:rsidRDefault="00A933CC" w:rsidP="00C21872">
      <w:pPr>
        <w:rPr>
          <w:rFonts w:ascii="Arial" w:eastAsia="Arial Unicode MS" w:hAnsi="Arial" w:cs="Arial"/>
          <w:b/>
          <w:sz w:val="22"/>
          <w:szCs w:val="22"/>
        </w:rPr>
      </w:pPr>
    </w:p>
    <w:p w14:paraId="6BF1556C" w14:textId="2466EEB9" w:rsidR="00A933CC" w:rsidRDefault="00A933CC" w:rsidP="00C21872">
      <w:pPr>
        <w:rPr>
          <w:rFonts w:ascii="Arial" w:eastAsia="Arial Unicode MS" w:hAnsi="Arial" w:cs="Arial"/>
          <w:b/>
          <w:sz w:val="22"/>
          <w:szCs w:val="22"/>
        </w:rPr>
      </w:pPr>
    </w:p>
    <w:p w14:paraId="1BE0E4A2" w14:textId="1DAFE1E3" w:rsidR="00A933CC" w:rsidRDefault="00A933CC" w:rsidP="00C21872">
      <w:pPr>
        <w:rPr>
          <w:rFonts w:ascii="Arial" w:eastAsia="Arial Unicode MS" w:hAnsi="Arial" w:cs="Arial"/>
          <w:b/>
          <w:sz w:val="22"/>
          <w:szCs w:val="22"/>
        </w:rPr>
      </w:pPr>
    </w:p>
    <w:p w14:paraId="7F797C6E" w14:textId="72A7864A" w:rsidR="00A933CC" w:rsidRDefault="00A933CC" w:rsidP="00C21872">
      <w:pPr>
        <w:rPr>
          <w:rFonts w:ascii="Arial" w:eastAsia="Arial Unicode MS" w:hAnsi="Arial" w:cs="Arial"/>
          <w:b/>
          <w:sz w:val="22"/>
          <w:szCs w:val="22"/>
        </w:rPr>
      </w:pPr>
    </w:p>
    <w:p w14:paraId="1FD7A851" w14:textId="2F60E067" w:rsidR="00A933CC" w:rsidRDefault="00A933CC" w:rsidP="00C21872">
      <w:pPr>
        <w:rPr>
          <w:rFonts w:ascii="Arial" w:eastAsia="Arial Unicode MS" w:hAnsi="Arial" w:cs="Arial"/>
          <w:b/>
          <w:sz w:val="22"/>
          <w:szCs w:val="22"/>
        </w:rPr>
      </w:pPr>
    </w:p>
    <w:p w14:paraId="716541D0" w14:textId="4922A096" w:rsidR="00A933CC" w:rsidRDefault="00A933CC" w:rsidP="00C21872">
      <w:pPr>
        <w:rPr>
          <w:rFonts w:ascii="Arial" w:eastAsia="Arial Unicode MS" w:hAnsi="Arial" w:cs="Arial"/>
          <w:b/>
          <w:sz w:val="22"/>
          <w:szCs w:val="22"/>
        </w:rPr>
      </w:pPr>
    </w:p>
    <w:p w14:paraId="50776DA9" w14:textId="77777777" w:rsidR="00A933CC" w:rsidRDefault="00A933CC" w:rsidP="00C21872">
      <w:pPr>
        <w:rPr>
          <w:rFonts w:ascii="Arial" w:eastAsia="Arial Unicode MS" w:hAnsi="Arial" w:cs="Arial"/>
          <w:b/>
          <w:sz w:val="22"/>
          <w:szCs w:val="22"/>
        </w:rPr>
      </w:pPr>
    </w:p>
    <w:p w14:paraId="70A83E74" w14:textId="77777777" w:rsidR="00A933CC" w:rsidRDefault="00A933CC" w:rsidP="00C21872">
      <w:pPr>
        <w:rPr>
          <w:rFonts w:ascii="Arial" w:eastAsia="Arial Unicode MS" w:hAnsi="Arial" w:cs="Arial"/>
          <w:b/>
          <w:sz w:val="22"/>
          <w:szCs w:val="22"/>
        </w:rPr>
      </w:pPr>
    </w:p>
    <w:p w14:paraId="159B40EC" w14:textId="77777777" w:rsidR="00786AB9" w:rsidRDefault="00786AB9">
      <w:pPr>
        <w:spacing w:after="160" w:line="259" w:lineRule="auto"/>
        <w:rPr>
          <w:rFonts w:ascii="Arial" w:eastAsia="Arial Unicode MS" w:hAnsi="Arial" w:cs="Arial"/>
          <w:b/>
          <w:sz w:val="22"/>
          <w:szCs w:val="22"/>
        </w:rPr>
      </w:pPr>
      <w:r>
        <w:rPr>
          <w:rFonts w:ascii="Arial" w:eastAsia="Arial Unicode MS" w:hAnsi="Arial" w:cs="Arial"/>
          <w:b/>
          <w:sz w:val="22"/>
          <w:szCs w:val="22"/>
        </w:rPr>
        <w:br w:type="page"/>
      </w:r>
    </w:p>
    <w:p w14:paraId="0FE671F0" w14:textId="5A2341AC" w:rsidR="00C21872" w:rsidRDefault="00C21872" w:rsidP="00C21872">
      <w:pPr>
        <w:rPr>
          <w:rFonts w:ascii="Arial" w:eastAsia="Arial Unicode MS" w:hAnsi="Arial" w:cs="Arial"/>
          <w:b/>
          <w:sz w:val="22"/>
          <w:szCs w:val="22"/>
        </w:rPr>
      </w:pPr>
      <w:bookmarkStart w:id="1" w:name="_GoBack"/>
      <w:bookmarkEnd w:id="1"/>
      <w:r w:rsidRPr="002629DE">
        <w:rPr>
          <w:rFonts w:ascii="Arial" w:eastAsia="Arial Unicode MS" w:hAnsi="Arial" w:cs="Arial"/>
          <w:b/>
          <w:sz w:val="22"/>
          <w:szCs w:val="22"/>
        </w:rPr>
        <w:lastRenderedPageBreak/>
        <w:t xml:space="preserve">Appendix </w:t>
      </w:r>
      <w:r>
        <w:rPr>
          <w:rFonts w:ascii="Arial" w:eastAsia="Arial Unicode MS" w:hAnsi="Arial" w:cs="Arial"/>
          <w:b/>
          <w:sz w:val="22"/>
          <w:szCs w:val="22"/>
        </w:rPr>
        <w:t>B</w:t>
      </w:r>
      <w:r w:rsidRPr="002629DE">
        <w:rPr>
          <w:rFonts w:ascii="Arial" w:eastAsia="Arial Unicode MS" w:hAnsi="Arial" w:cs="Arial"/>
          <w:b/>
          <w:sz w:val="22"/>
          <w:szCs w:val="22"/>
        </w:rPr>
        <w:t xml:space="preserve"> – </w:t>
      </w:r>
      <w:r>
        <w:rPr>
          <w:rFonts w:ascii="Arial" w:eastAsia="Arial Unicode MS" w:hAnsi="Arial" w:cs="Arial"/>
          <w:b/>
          <w:sz w:val="22"/>
          <w:szCs w:val="22"/>
        </w:rPr>
        <w:t>Max</w:t>
      </w:r>
      <w:r w:rsidRPr="002629DE">
        <w:rPr>
          <w:rFonts w:ascii="Arial" w:eastAsia="Arial Unicode MS" w:hAnsi="Arial" w:cs="Arial"/>
          <w:b/>
          <w:sz w:val="22"/>
          <w:szCs w:val="22"/>
        </w:rPr>
        <w:t xml:space="preserve">imum Scope </w:t>
      </w:r>
      <w:r w:rsidR="00A933CC">
        <w:rPr>
          <w:rFonts w:ascii="Arial" w:eastAsia="Arial Unicode MS" w:hAnsi="Arial" w:cs="Arial"/>
          <w:b/>
          <w:sz w:val="22"/>
          <w:szCs w:val="22"/>
        </w:rPr>
        <w:t>Interest</w:t>
      </w:r>
      <w:r>
        <w:rPr>
          <w:rFonts w:ascii="Arial" w:eastAsia="Arial Unicode MS" w:hAnsi="Arial" w:cs="Arial"/>
          <w:b/>
          <w:sz w:val="22"/>
          <w:szCs w:val="22"/>
        </w:rPr>
        <w:t xml:space="preserve"> </w:t>
      </w:r>
    </w:p>
    <w:p w14:paraId="16ADAEAD" w14:textId="77777777" w:rsidR="00C21872" w:rsidRDefault="00C21872" w:rsidP="00C21872">
      <w:pPr>
        <w:rPr>
          <w:rFonts w:ascii="Arial" w:eastAsia="Arial Unicode MS" w:hAnsi="Arial" w:cs="Arial"/>
          <w:sz w:val="22"/>
          <w:szCs w:val="22"/>
        </w:rPr>
      </w:pPr>
    </w:p>
    <w:p w14:paraId="4388500E" w14:textId="405B7138" w:rsidR="00BA1EE0" w:rsidRDefault="00BA1EE0" w:rsidP="00BA1EE0">
      <w:pPr>
        <w:rPr>
          <w:rFonts w:ascii="Arial" w:eastAsia="Arial Unicode MS" w:hAnsi="Arial" w:cs="Arial"/>
          <w:b/>
          <w:sz w:val="22"/>
          <w:szCs w:val="22"/>
        </w:rPr>
      </w:pPr>
      <w:r w:rsidRPr="00AB7FDD">
        <w:rPr>
          <w:rFonts w:ascii="Arial" w:eastAsia="Arial Unicode MS" w:hAnsi="Arial" w:cs="Arial"/>
          <w:sz w:val="22"/>
          <w:szCs w:val="22"/>
        </w:rPr>
        <w:t xml:space="preserve">Please add an </w:t>
      </w:r>
      <w:r>
        <w:rPr>
          <w:rFonts w:ascii="Arial" w:eastAsia="Arial Unicode MS" w:hAnsi="Arial" w:cs="Arial"/>
          <w:sz w:val="22"/>
          <w:szCs w:val="22"/>
        </w:rPr>
        <w:t>“</w:t>
      </w:r>
      <w:r w:rsidRPr="00AB7FDD">
        <w:rPr>
          <w:rFonts w:ascii="Arial" w:eastAsia="Arial Unicode MS" w:hAnsi="Arial" w:cs="Arial"/>
          <w:sz w:val="22"/>
          <w:szCs w:val="22"/>
        </w:rPr>
        <w:t>X</w:t>
      </w:r>
      <w:r>
        <w:rPr>
          <w:rFonts w:ascii="Arial" w:eastAsia="Arial Unicode MS" w:hAnsi="Arial" w:cs="Arial"/>
          <w:sz w:val="22"/>
          <w:szCs w:val="22"/>
        </w:rPr>
        <w:t>”</w:t>
      </w:r>
      <w:r w:rsidRPr="00AB7FDD">
        <w:rPr>
          <w:rFonts w:ascii="Arial" w:eastAsia="Arial Unicode MS" w:hAnsi="Arial" w:cs="Arial"/>
          <w:sz w:val="22"/>
          <w:szCs w:val="22"/>
        </w:rPr>
        <w:t xml:space="preserve"> to the appropriate scope element</w:t>
      </w:r>
      <w:r>
        <w:rPr>
          <w:rFonts w:ascii="Arial" w:eastAsia="Arial Unicode MS" w:hAnsi="Arial" w:cs="Arial"/>
          <w:sz w:val="22"/>
          <w:szCs w:val="22"/>
        </w:rPr>
        <w:t xml:space="preserve"> box to highlight the areas you would potentially be interested in delivering as a</w:t>
      </w:r>
      <w:r w:rsidRPr="00BA1EE0">
        <w:rPr>
          <w:rFonts w:ascii="Arial" w:eastAsia="Arial Unicode MS" w:hAnsi="Arial" w:cs="Arial"/>
          <w:sz w:val="22"/>
          <w:szCs w:val="22"/>
          <w:u w:val="single"/>
        </w:rPr>
        <w:t xml:space="preserve"> </w:t>
      </w:r>
      <w:r>
        <w:rPr>
          <w:rFonts w:ascii="Arial" w:eastAsia="Arial Unicode MS" w:hAnsi="Arial" w:cs="Arial"/>
          <w:sz w:val="22"/>
          <w:szCs w:val="22"/>
          <w:u w:val="single"/>
        </w:rPr>
        <w:t>max</w:t>
      </w:r>
      <w:r w:rsidRPr="00BA1EE0">
        <w:rPr>
          <w:rFonts w:ascii="Arial" w:eastAsia="Arial Unicode MS" w:hAnsi="Arial" w:cs="Arial"/>
          <w:sz w:val="22"/>
          <w:szCs w:val="22"/>
          <w:u w:val="single"/>
        </w:rPr>
        <w:t>imum</w:t>
      </w:r>
      <w:r>
        <w:rPr>
          <w:rFonts w:ascii="Arial" w:eastAsia="Arial Unicode MS" w:hAnsi="Arial" w:cs="Arial"/>
          <w:sz w:val="22"/>
          <w:szCs w:val="22"/>
        </w:rPr>
        <w:t xml:space="preserve">, </w:t>
      </w:r>
      <w:r w:rsidRPr="00AB7FDD">
        <w:rPr>
          <w:rFonts w:ascii="Arial" w:eastAsia="Arial Unicode MS" w:hAnsi="Arial" w:cs="Arial"/>
          <w:sz w:val="22"/>
          <w:szCs w:val="22"/>
        </w:rPr>
        <w:t>adding annotated comments if necessary</w:t>
      </w:r>
      <w:r>
        <w:rPr>
          <w:rFonts w:ascii="Arial" w:eastAsia="Arial Unicode MS" w:hAnsi="Arial" w:cs="Arial"/>
          <w:sz w:val="22"/>
          <w:szCs w:val="22"/>
        </w:rPr>
        <w:t>.</w:t>
      </w:r>
    </w:p>
    <w:p w14:paraId="0DA6A079" w14:textId="77777777" w:rsidR="00C21872" w:rsidRDefault="00C21872" w:rsidP="00C21872">
      <w:pPr>
        <w:rPr>
          <w:rFonts w:ascii="Arial" w:eastAsia="Arial Unicode MS" w:hAnsi="Arial" w:cs="Arial"/>
          <w:b/>
          <w:sz w:val="22"/>
          <w:szCs w:val="22"/>
        </w:rPr>
      </w:pPr>
    </w:p>
    <w:p w14:paraId="4C670997" w14:textId="77777777" w:rsidR="00C21872" w:rsidRDefault="00C21872" w:rsidP="00C21872">
      <w:pPr>
        <w:rPr>
          <w:rFonts w:ascii="Arial" w:hAnsi="Arial" w:cs="Arial"/>
          <w:b/>
          <w:sz w:val="22"/>
          <w:szCs w:val="22"/>
        </w:rPr>
      </w:pPr>
    </w:p>
    <w:tbl>
      <w:tblPr>
        <w:tblW w:w="9683" w:type="dxa"/>
        <w:tblLook w:val="04A0" w:firstRow="1" w:lastRow="0" w:firstColumn="1" w:lastColumn="0" w:noHBand="0" w:noVBand="1"/>
      </w:tblPr>
      <w:tblGrid>
        <w:gridCol w:w="4200"/>
        <w:gridCol w:w="894"/>
        <w:gridCol w:w="740"/>
        <w:gridCol w:w="828"/>
        <w:gridCol w:w="960"/>
        <w:gridCol w:w="1172"/>
        <w:gridCol w:w="1161"/>
      </w:tblGrid>
      <w:tr w:rsidR="00C21872" w:rsidRPr="00486128" w14:paraId="3EB61638" w14:textId="77777777" w:rsidTr="006728E3">
        <w:trPr>
          <w:trHeight w:val="290"/>
        </w:trPr>
        <w:tc>
          <w:tcPr>
            <w:tcW w:w="4200" w:type="dxa"/>
            <w:shd w:val="clear" w:color="auto" w:fill="D0CECE" w:themeFill="background2" w:themeFillShade="E6"/>
            <w:noWrap/>
            <w:vAlign w:val="bottom"/>
            <w:hideMark/>
          </w:tcPr>
          <w:p w14:paraId="27E7B236" w14:textId="77777777" w:rsidR="00C21872" w:rsidRPr="006728E3" w:rsidRDefault="00C21872" w:rsidP="0003792E">
            <w:pP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Initial MSA</w:t>
            </w:r>
          </w:p>
        </w:tc>
        <w:tc>
          <w:tcPr>
            <w:tcW w:w="851" w:type="dxa"/>
            <w:shd w:val="clear" w:color="auto" w:fill="D0CECE" w:themeFill="background2" w:themeFillShade="E6"/>
            <w:noWrap/>
            <w:vAlign w:val="bottom"/>
            <w:hideMark/>
          </w:tcPr>
          <w:p w14:paraId="7EAC789C"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Chemo</w:t>
            </w:r>
          </w:p>
        </w:tc>
        <w:tc>
          <w:tcPr>
            <w:tcW w:w="740" w:type="dxa"/>
            <w:shd w:val="clear" w:color="auto" w:fill="D0CECE" w:themeFill="background2" w:themeFillShade="E6"/>
            <w:noWrap/>
            <w:vAlign w:val="bottom"/>
            <w:hideMark/>
          </w:tcPr>
          <w:p w14:paraId="399C0550"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PN</w:t>
            </w:r>
          </w:p>
        </w:tc>
        <w:tc>
          <w:tcPr>
            <w:tcW w:w="742" w:type="dxa"/>
            <w:shd w:val="clear" w:color="auto" w:fill="D0CECE" w:themeFill="background2" w:themeFillShade="E6"/>
            <w:noWrap/>
            <w:vAlign w:val="bottom"/>
            <w:hideMark/>
          </w:tcPr>
          <w:p w14:paraId="3184A5A8"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CIVAS</w:t>
            </w:r>
          </w:p>
        </w:tc>
        <w:tc>
          <w:tcPr>
            <w:tcW w:w="960" w:type="dxa"/>
            <w:shd w:val="clear" w:color="auto" w:fill="D0CECE" w:themeFill="background2" w:themeFillShade="E6"/>
            <w:noWrap/>
            <w:vAlign w:val="bottom"/>
            <w:hideMark/>
          </w:tcPr>
          <w:p w14:paraId="48D3DE78"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Clinical</w:t>
            </w:r>
          </w:p>
        </w:tc>
        <w:tc>
          <w:tcPr>
            <w:tcW w:w="1098" w:type="dxa"/>
            <w:shd w:val="clear" w:color="auto" w:fill="D0CECE" w:themeFill="background2" w:themeFillShade="E6"/>
            <w:noWrap/>
            <w:vAlign w:val="bottom"/>
            <w:hideMark/>
          </w:tcPr>
          <w:p w14:paraId="030A8387"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Advanced</w:t>
            </w:r>
          </w:p>
        </w:tc>
        <w:tc>
          <w:tcPr>
            <w:tcW w:w="1092" w:type="dxa"/>
            <w:shd w:val="clear" w:color="auto" w:fill="D0CECE" w:themeFill="background2" w:themeFillShade="E6"/>
            <w:noWrap/>
            <w:vAlign w:val="bottom"/>
            <w:hideMark/>
          </w:tcPr>
          <w:p w14:paraId="45649507"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Gene</w:t>
            </w:r>
          </w:p>
        </w:tc>
      </w:tr>
      <w:tr w:rsidR="00C21872" w:rsidRPr="00486128" w14:paraId="2DC17E2F" w14:textId="77777777" w:rsidTr="006728E3">
        <w:trPr>
          <w:trHeight w:val="290"/>
        </w:trPr>
        <w:tc>
          <w:tcPr>
            <w:tcW w:w="4200" w:type="dxa"/>
            <w:shd w:val="clear" w:color="auto" w:fill="D0CECE" w:themeFill="background2" w:themeFillShade="E6"/>
            <w:noWrap/>
            <w:vAlign w:val="bottom"/>
            <w:hideMark/>
          </w:tcPr>
          <w:p w14:paraId="6A7F49AB" w14:textId="77777777" w:rsidR="00C21872" w:rsidRPr="006728E3" w:rsidRDefault="00C21872" w:rsidP="0003792E">
            <w:pP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Requirements</w:t>
            </w:r>
          </w:p>
        </w:tc>
        <w:tc>
          <w:tcPr>
            <w:tcW w:w="851" w:type="dxa"/>
            <w:shd w:val="clear" w:color="auto" w:fill="D0CECE" w:themeFill="background2" w:themeFillShade="E6"/>
            <w:noWrap/>
            <w:vAlign w:val="bottom"/>
            <w:hideMark/>
          </w:tcPr>
          <w:p w14:paraId="303A1178"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 </w:t>
            </w:r>
          </w:p>
        </w:tc>
        <w:tc>
          <w:tcPr>
            <w:tcW w:w="740" w:type="dxa"/>
            <w:shd w:val="clear" w:color="auto" w:fill="D0CECE" w:themeFill="background2" w:themeFillShade="E6"/>
            <w:noWrap/>
            <w:vAlign w:val="bottom"/>
            <w:hideMark/>
          </w:tcPr>
          <w:p w14:paraId="3EBCF519"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 </w:t>
            </w:r>
          </w:p>
        </w:tc>
        <w:tc>
          <w:tcPr>
            <w:tcW w:w="742" w:type="dxa"/>
            <w:shd w:val="clear" w:color="auto" w:fill="D0CECE" w:themeFill="background2" w:themeFillShade="E6"/>
            <w:noWrap/>
            <w:vAlign w:val="bottom"/>
            <w:hideMark/>
          </w:tcPr>
          <w:p w14:paraId="72138503" w14:textId="77777777" w:rsidR="00C21872" w:rsidRPr="006728E3" w:rsidRDefault="00C21872" w:rsidP="0003792E">
            <w:pPr>
              <w:jc w:val="center"/>
              <w:rPr>
                <w:rFonts w:ascii="Arial" w:hAnsi="Arial" w:cs="Arial"/>
                <w:b/>
                <w:color w:val="000000" w:themeColor="text1"/>
                <w:sz w:val="20"/>
                <w:szCs w:val="20"/>
                <w:lang w:eastAsia="en-GB"/>
              </w:rPr>
            </w:pPr>
          </w:p>
        </w:tc>
        <w:tc>
          <w:tcPr>
            <w:tcW w:w="960" w:type="dxa"/>
            <w:shd w:val="clear" w:color="auto" w:fill="D0CECE" w:themeFill="background2" w:themeFillShade="E6"/>
            <w:noWrap/>
            <w:vAlign w:val="bottom"/>
            <w:hideMark/>
          </w:tcPr>
          <w:p w14:paraId="71E2C87C"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 xml:space="preserve">Trials </w:t>
            </w:r>
          </w:p>
        </w:tc>
        <w:tc>
          <w:tcPr>
            <w:tcW w:w="1098" w:type="dxa"/>
            <w:shd w:val="clear" w:color="auto" w:fill="D0CECE" w:themeFill="background2" w:themeFillShade="E6"/>
            <w:noWrap/>
            <w:vAlign w:val="bottom"/>
            <w:hideMark/>
          </w:tcPr>
          <w:p w14:paraId="24323BC1"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Therapies</w:t>
            </w:r>
          </w:p>
        </w:tc>
        <w:tc>
          <w:tcPr>
            <w:tcW w:w="1092" w:type="dxa"/>
            <w:shd w:val="clear" w:color="auto" w:fill="D0CECE" w:themeFill="background2" w:themeFillShade="E6"/>
            <w:noWrap/>
            <w:vAlign w:val="bottom"/>
            <w:hideMark/>
          </w:tcPr>
          <w:p w14:paraId="362B1496" w14:textId="77777777" w:rsidR="00C21872" w:rsidRPr="006728E3" w:rsidRDefault="00C21872" w:rsidP="0003792E">
            <w:pPr>
              <w:jc w:val="center"/>
              <w:rPr>
                <w:rFonts w:ascii="Arial" w:hAnsi="Arial" w:cs="Arial"/>
                <w:b/>
                <w:color w:val="000000" w:themeColor="text1"/>
                <w:sz w:val="20"/>
                <w:szCs w:val="20"/>
                <w:lang w:eastAsia="en-GB"/>
              </w:rPr>
            </w:pPr>
            <w:r w:rsidRPr="006728E3">
              <w:rPr>
                <w:rFonts w:ascii="Arial" w:hAnsi="Arial" w:cs="Arial"/>
                <w:b/>
                <w:color w:val="000000" w:themeColor="text1"/>
                <w:sz w:val="20"/>
                <w:szCs w:val="20"/>
                <w:lang w:eastAsia="en-GB"/>
              </w:rPr>
              <w:t>Therapies</w:t>
            </w:r>
          </w:p>
        </w:tc>
      </w:tr>
      <w:tr w:rsidR="00C21872" w:rsidRPr="00486128" w14:paraId="173B0271" w14:textId="77777777" w:rsidTr="006728E3">
        <w:trPr>
          <w:trHeight w:val="290"/>
        </w:trPr>
        <w:tc>
          <w:tcPr>
            <w:tcW w:w="4200" w:type="dxa"/>
            <w:shd w:val="clear" w:color="auto" w:fill="D0CECE" w:themeFill="background2" w:themeFillShade="E6"/>
            <w:noWrap/>
            <w:vAlign w:val="bottom"/>
            <w:hideMark/>
          </w:tcPr>
          <w:p w14:paraId="731293AF" w14:textId="77777777" w:rsidR="00C21872" w:rsidRPr="006728E3" w:rsidRDefault="00C21872" w:rsidP="0003792E">
            <w:pPr>
              <w:rPr>
                <w:rFonts w:ascii="Arial" w:hAnsi="Arial" w:cs="Arial"/>
                <w:b/>
                <w:color w:val="FFFFFF"/>
                <w:sz w:val="20"/>
                <w:szCs w:val="20"/>
                <w:lang w:eastAsia="en-GB"/>
              </w:rPr>
            </w:pPr>
            <w:r w:rsidRPr="006728E3">
              <w:rPr>
                <w:rFonts w:ascii="Arial" w:hAnsi="Arial" w:cs="Arial"/>
                <w:b/>
                <w:color w:val="000000" w:themeColor="text1"/>
                <w:sz w:val="20"/>
                <w:szCs w:val="20"/>
                <w:lang w:eastAsia="en-GB"/>
              </w:rPr>
              <w:t>Scoping Table</w:t>
            </w:r>
          </w:p>
        </w:tc>
        <w:tc>
          <w:tcPr>
            <w:tcW w:w="851" w:type="dxa"/>
            <w:shd w:val="clear" w:color="auto" w:fill="D0CECE" w:themeFill="background2" w:themeFillShade="E6"/>
            <w:noWrap/>
            <w:vAlign w:val="bottom"/>
            <w:hideMark/>
          </w:tcPr>
          <w:p w14:paraId="2AB88CC6" w14:textId="77777777" w:rsidR="00C21872" w:rsidRPr="006728E3" w:rsidRDefault="00C21872" w:rsidP="0003792E">
            <w:pPr>
              <w:jc w:val="center"/>
              <w:rPr>
                <w:rFonts w:ascii="Arial" w:hAnsi="Arial" w:cs="Arial"/>
                <w:b/>
                <w:color w:val="FFFFFF"/>
                <w:sz w:val="20"/>
                <w:szCs w:val="20"/>
                <w:lang w:eastAsia="en-GB"/>
              </w:rPr>
            </w:pPr>
            <w:r w:rsidRPr="006728E3">
              <w:rPr>
                <w:rFonts w:ascii="Arial" w:hAnsi="Arial" w:cs="Arial"/>
                <w:b/>
                <w:color w:val="FFFFFF"/>
                <w:sz w:val="20"/>
                <w:szCs w:val="20"/>
                <w:lang w:eastAsia="en-GB"/>
              </w:rPr>
              <w:t> </w:t>
            </w:r>
          </w:p>
        </w:tc>
        <w:tc>
          <w:tcPr>
            <w:tcW w:w="740" w:type="dxa"/>
            <w:shd w:val="clear" w:color="auto" w:fill="D0CECE" w:themeFill="background2" w:themeFillShade="E6"/>
            <w:noWrap/>
            <w:vAlign w:val="bottom"/>
            <w:hideMark/>
          </w:tcPr>
          <w:p w14:paraId="04FD4680" w14:textId="77777777" w:rsidR="00C21872" w:rsidRPr="006728E3" w:rsidRDefault="00C21872" w:rsidP="0003792E">
            <w:pPr>
              <w:jc w:val="center"/>
              <w:rPr>
                <w:rFonts w:ascii="Arial" w:hAnsi="Arial" w:cs="Arial"/>
                <w:b/>
                <w:color w:val="FFFFFF"/>
                <w:sz w:val="20"/>
                <w:szCs w:val="20"/>
                <w:lang w:eastAsia="en-GB"/>
              </w:rPr>
            </w:pPr>
            <w:r w:rsidRPr="006728E3">
              <w:rPr>
                <w:rFonts w:ascii="Arial" w:hAnsi="Arial" w:cs="Arial"/>
                <w:b/>
                <w:color w:val="FFFFFF"/>
                <w:sz w:val="20"/>
                <w:szCs w:val="20"/>
                <w:lang w:eastAsia="en-GB"/>
              </w:rPr>
              <w:t> </w:t>
            </w:r>
          </w:p>
        </w:tc>
        <w:tc>
          <w:tcPr>
            <w:tcW w:w="742" w:type="dxa"/>
            <w:shd w:val="clear" w:color="auto" w:fill="D0CECE" w:themeFill="background2" w:themeFillShade="E6"/>
            <w:noWrap/>
            <w:vAlign w:val="bottom"/>
            <w:hideMark/>
          </w:tcPr>
          <w:p w14:paraId="03864351" w14:textId="77777777" w:rsidR="00C21872" w:rsidRPr="006728E3" w:rsidRDefault="00C21872" w:rsidP="0003792E">
            <w:pPr>
              <w:jc w:val="center"/>
              <w:rPr>
                <w:rFonts w:ascii="Arial" w:hAnsi="Arial" w:cs="Arial"/>
                <w:b/>
                <w:color w:val="FFFFFF"/>
                <w:sz w:val="20"/>
                <w:szCs w:val="20"/>
                <w:lang w:eastAsia="en-GB"/>
              </w:rPr>
            </w:pPr>
            <w:r w:rsidRPr="006728E3">
              <w:rPr>
                <w:rFonts w:ascii="Arial" w:hAnsi="Arial" w:cs="Arial"/>
                <w:b/>
                <w:color w:val="FFFFFF"/>
                <w:sz w:val="20"/>
                <w:szCs w:val="20"/>
                <w:lang w:eastAsia="en-GB"/>
              </w:rPr>
              <w:t> </w:t>
            </w:r>
          </w:p>
        </w:tc>
        <w:tc>
          <w:tcPr>
            <w:tcW w:w="960" w:type="dxa"/>
            <w:shd w:val="clear" w:color="auto" w:fill="D0CECE" w:themeFill="background2" w:themeFillShade="E6"/>
            <w:noWrap/>
            <w:vAlign w:val="bottom"/>
            <w:hideMark/>
          </w:tcPr>
          <w:p w14:paraId="50D13159" w14:textId="77777777" w:rsidR="00C21872" w:rsidRPr="006728E3" w:rsidRDefault="00C21872" w:rsidP="0003792E">
            <w:pPr>
              <w:jc w:val="center"/>
              <w:rPr>
                <w:rFonts w:ascii="Arial" w:hAnsi="Arial" w:cs="Arial"/>
                <w:b/>
                <w:color w:val="FFFFFF"/>
                <w:sz w:val="20"/>
                <w:szCs w:val="20"/>
                <w:lang w:eastAsia="en-GB"/>
              </w:rPr>
            </w:pPr>
          </w:p>
        </w:tc>
        <w:tc>
          <w:tcPr>
            <w:tcW w:w="1098" w:type="dxa"/>
            <w:shd w:val="clear" w:color="auto" w:fill="D0CECE" w:themeFill="background2" w:themeFillShade="E6"/>
            <w:noWrap/>
            <w:vAlign w:val="bottom"/>
            <w:hideMark/>
          </w:tcPr>
          <w:p w14:paraId="045F02A5" w14:textId="77777777" w:rsidR="00C21872" w:rsidRPr="006728E3" w:rsidRDefault="00C21872" w:rsidP="0003792E">
            <w:pPr>
              <w:jc w:val="center"/>
              <w:rPr>
                <w:rFonts w:ascii="Arial" w:hAnsi="Arial" w:cs="Arial"/>
                <w:b/>
                <w:color w:val="FFFFFF"/>
                <w:sz w:val="20"/>
                <w:szCs w:val="20"/>
                <w:lang w:eastAsia="en-GB"/>
              </w:rPr>
            </w:pPr>
            <w:r w:rsidRPr="006728E3">
              <w:rPr>
                <w:rFonts w:ascii="Arial" w:hAnsi="Arial" w:cs="Arial"/>
                <w:b/>
                <w:color w:val="FFFFFF"/>
                <w:sz w:val="20"/>
                <w:szCs w:val="20"/>
                <w:lang w:eastAsia="en-GB"/>
              </w:rPr>
              <w:t> </w:t>
            </w:r>
          </w:p>
        </w:tc>
        <w:tc>
          <w:tcPr>
            <w:tcW w:w="1092" w:type="dxa"/>
            <w:shd w:val="clear" w:color="auto" w:fill="D0CECE" w:themeFill="background2" w:themeFillShade="E6"/>
            <w:noWrap/>
            <w:vAlign w:val="bottom"/>
            <w:hideMark/>
          </w:tcPr>
          <w:p w14:paraId="4BF52937" w14:textId="77777777" w:rsidR="00C21872" w:rsidRPr="006728E3" w:rsidRDefault="00C21872" w:rsidP="0003792E">
            <w:pPr>
              <w:jc w:val="center"/>
              <w:rPr>
                <w:rFonts w:ascii="Arial" w:hAnsi="Arial" w:cs="Arial"/>
                <w:b/>
                <w:color w:val="FFFFFF"/>
                <w:sz w:val="20"/>
                <w:szCs w:val="20"/>
                <w:lang w:eastAsia="en-GB"/>
              </w:rPr>
            </w:pPr>
            <w:r w:rsidRPr="006728E3">
              <w:rPr>
                <w:rFonts w:ascii="Arial" w:hAnsi="Arial" w:cs="Arial"/>
                <w:b/>
                <w:color w:val="FFFFFF"/>
                <w:sz w:val="20"/>
                <w:szCs w:val="20"/>
                <w:lang w:eastAsia="en-GB"/>
              </w:rPr>
              <w:t> </w:t>
            </w:r>
          </w:p>
        </w:tc>
      </w:tr>
      <w:tr w:rsidR="00C21872" w:rsidRPr="00486128" w14:paraId="33F4B139" w14:textId="77777777" w:rsidTr="0003792E">
        <w:trPr>
          <w:trHeight w:val="290"/>
        </w:trPr>
        <w:tc>
          <w:tcPr>
            <w:tcW w:w="4200" w:type="dxa"/>
            <w:shd w:val="clear" w:color="auto" w:fill="FFFFFF"/>
            <w:noWrap/>
            <w:vAlign w:val="bottom"/>
            <w:hideMark/>
          </w:tcPr>
          <w:p w14:paraId="4DD96C4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851" w:type="dxa"/>
            <w:shd w:val="clear" w:color="auto" w:fill="FFFFFF"/>
            <w:noWrap/>
            <w:vAlign w:val="bottom"/>
            <w:hideMark/>
          </w:tcPr>
          <w:p w14:paraId="291B1D8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shd w:val="clear" w:color="auto" w:fill="FFFFFF"/>
            <w:noWrap/>
            <w:vAlign w:val="bottom"/>
            <w:hideMark/>
          </w:tcPr>
          <w:p w14:paraId="1049BAE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shd w:val="clear" w:color="auto" w:fill="FFFFFF"/>
            <w:noWrap/>
            <w:vAlign w:val="bottom"/>
            <w:hideMark/>
          </w:tcPr>
          <w:p w14:paraId="77944CD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shd w:val="clear" w:color="auto" w:fill="FFFFFF"/>
            <w:noWrap/>
            <w:vAlign w:val="bottom"/>
            <w:hideMark/>
          </w:tcPr>
          <w:p w14:paraId="0F53D56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shd w:val="clear" w:color="auto" w:fill="FFFFFF"/>
            <w:noWrap/>
            <w:vAlign w:val="bottom"/>
            <w:hideMark/>
          </w:tcPr>
          <w:p w14:paraId="1E2EA46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shd w:val="clear" w:color="auto" w:fill="FFFFFF"/>
            <w:noWrap/>
            <w:vAlign w:val="bottom"/>
            <w:hideMark/>
          </w:tcPr>
          <w:p w14:paraId="7E6641B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27FE545A" w14:textId="77777777" w:rsidTr="0003792E">
        <w:trPr>
          <w:trHeight w:val="290"/>
        </w:trPr>
        <w:tc>
          <w:tcPr>
            <w:tcW w:w="4200" w:type="dxa"/>
            <w:shd w:val="clear" w:color="auto" w:fill="FFFFFF"/>
            <w:noWrap/>
            <w:vAlign w:val="bottom"/>
            <w:hideMark/>
          </w:tcPr>
          <w:p w14:paraId="4D3FAF2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1.On Site Delivery: Design and Build Unit</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1F2F1DA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6D92134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7FB0CD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528AA3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5415C69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627119F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0DBCF06A" w14:textId="77777777" w:rsidTr="0003792E">
        <w:trPr>
          <w:trHeight w:val="290"/>
        </w:trPr>
        <w:tc>
          <w:tcPr>
            <w:tcW w:w="4200" w:type="dxa"/>
            <w:shd w:val="clear" w:color="auto" w:fill="FFFFFF"/>
            <w:noWrap/>
            <w:vAlign w:val="bottom"/>
            <w:hideMark/>
          </w:tcPr>
          <w:p w14:paraId="62F6D3F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2. Off Site Delivery: Design and Build Unit</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322D96D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19FFE11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0869F67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641FCF1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3357E21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4D88A20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14BFD678" w14:textId="77777777" w:rsidTr="0003792E">
        <w:trPr>
          <w:trHeight w:val="290"/>
        </w:trPr>
        <w:tc>
          <w:tcPr>
            <w:tcW w:w="4200" w:type="dxa"/>
            <w:shd w:val="clear" w:color="auto" w:fill="FFFFFF"/>
            <w:noWrap/>
            <w:vAlign w:val="bottom"/>
            <w:hideMark/>
          </w:tcPr>
          <w:p w14:paraId="245FCE6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xml:space="preserve">3. Staffing: </w:t>
            </w:r>
            <w:r>
              <w:rPr>
                <w:rFonts w:ascii="Arial" w:hAnsi="Arial" w:cs="Arial"/>
                <w:color w:val="000000"/>
                <w:sz w:val="20"/>
                <w:szCs w:val="20"/>
                <w:lang w:eastAsia="en-GB"/>
              </w:rPr>
              <w:t>Compound</w:t>
            </w:r>
            <w:r w:rsidRPr="00486128">
              <w:rPr>
                <w:rFonts w:ascii="Arial" w:hAnsi="Arial" w:cs="Arial"/>
                <w:color w:val="000000"/>
                <w:sz w:val="20"/>
                <w:szCs w:val="20"/>
                <w:lang w:eastAsia="en-GB"/>
              </w:rPr>
              <w:t>ing Team</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0A7D17B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7C045F7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4ED0103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1F0B8EC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197094D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0F0A2F2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311E81A7" w14:textId="77777777" w:rsidTr="0003792E">
        <w:trPr>
          <w:trHeight w:val="290"/>
        </w:trPr>
        <w:tc>
          <w:tcPr>
            <w:tcW w:w="4200" w:type="dxa"/>
            <w:shd w:val="clear" w:color="auto" w:fill="FFFFFF"/>
            <w:noWrap/>
            <w:vAlign w:val="bottom"/>
            <w:hideMark/>
          </w:tcPr>
          <w:p w14:paraId="1E93714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4. Staffing: QA &amp; QC</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196D15F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08F0A3E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12CBF84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3601B50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7A8BC96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5FBB57A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3D0C6967" w14:textId="77777777" w:rsidTr="0003792E">
        <w:trPr>
          <w:trHeight w:val="290"/>
        </w:trPr>
        <w:tc>
          <w:tcPr>
            <w:tcW w:w="4200" w:type="dxa"/>
            <w:shd w:val="clear" w:color="auto" w:fill="FFFFFF"/>
            <w:noWrap/>
            <w:vAlign w:val="bottom"/>
            <w:hideMark/>
          </w:tcPr>
          <w:p w14:paraId="7A60B14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5. Staff Training</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6A7E6AF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0EDAE5D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7EB04DF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4CAB9C9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6EA294E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6E36880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21B636D1" w14:textId="77777777" w:rsidTr="0003792E">
        <w:trPr>
          <w:trHeight w:val="290"/>
        </w:trPr>
        <w:tc>
          <w:tcPr>
            <w:tcW w:w="4200" w:type="dxa"/>
            <w:shd w:val="clear" w:color="auto" w:fill="FFFFFF"/>
            <w:noWrap/>
            <w:vAlign w:val="bottom"/>
            <w:hideMark/>
          </w:tcPr>
          <w:p w14:paraId="2034629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6. Clean Room Garments</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14B63FD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2EBB51C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633C134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12BBA30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4369BAB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4A2C549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121478F2" w14:textId="77777777" w:rsidTr="0003792E">
        <w:trPr>
          <w:trHeight w:val="290"/>
        </w:trPr>
        <w:tc>
          <w:tcPr>
            <w:tcW w:w="4200" w:type="dxa"/>
            <w:shd w:val="clear" w:color="auto" w:fill="FFFFFF"/>
            <w:noWrap/>
            <w:vAlign w:val="bottom"/>
            <w:hideMark/>
          </w:tcPr>
          <w:p w14:paraId="6661C37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7. Purchasing Med</w:t>
            </w:r>
            <w:r>
              <w:rPr>
                <w:rFonts w:ascii="Arial" w:hAnsi="Arial" w:cs="Arial"/>
                <w:color w:val="000000"/>
                <w:sz w:val="20"/>
                <w:szCs w:val="20"/>
                <w:lang w:eastAsia="en-GB"/>
              </w:rPr>
              <w:t>i</w:t>
            </w:r>
            <w:r w:rsidRPr="00486128">
              <w:rPr>
                <w:rFonts w:ascii="Arial" w:hAnsi="Arial" w:cs="Arial"/>
                <w:color w:val="000000"/>
                <w:sz w:val="20"/>
                <w:szCs w:val="20"/>
                <w:lang w:eastAsia="en-GB"/>
              </w:rPr>
              <w:t>cines for Compounding</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4F94C0B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18B2ECF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2338FB6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5C1138B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1BB9BB5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3F53EF6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4E5C9DD8" w14:textId="77777777" w:rsidTr="0003792E">
        <w:trPr>
          <w:trHeight w:val="290"/>
        </w:trPr>
        <w:tc>
          <w:tcPr>
            <w:tcW w:w="4200" w:type="dxa"/>
            <w:shd w:val="clear" w:color="auto" w:fill="FFFFFF"/>
            <w:noWrap/>
            <w:vAlign w:val="bottom"/>
            <w:hideMark/>
          </w:tcPr>
          <w:p w14:paraId="3670A1A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8. Consumables</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19F7217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38CAE3B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5A8E9A0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2BB7E16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484DE9C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700D6EB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00965D97" w14:textId="77777777" w:rsidTr="0003792E">
        <w:trPr>
          <w:trHeight w:val="290"/>
        </w:trPr>
        <w:tc>
          <w:tcPr>
            <w:tcW w:w="4200" w:type="dxa"/>
            <w:shd w:val="clear" w:color="auto" w:fill="FFFFFF"/>
            <w:noWrap/>
            <w:vAlign w:val="bottom"/>
          </w:tcPr>
          <w:p w14:paraId="522058F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9. Cleaning and Disinfection Materials</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tcPr>
          <w:p w14:paraId="3E029C81" w14:textId="77777777" w:rsidR="00C21872" w:rsidRPr="00486128" w:rsidRDefault="00C21872" w:rsidP="0003792E">
            <w:pPr>
              <w:rPr>
                <w:rFonts w:ascii="Arial" w:hAnsi="Arial" w:cs="Arial"/>
                <w:color w:val="000000"/>
                <w:sz w:val="20"/>
                <w:szCs w:val="20"/>
                <w:lang w:eastAsia="en-GB"/>
              </w:rPr>
            </w:pPr>
          </w:p>
        </w:tc>
        <w:tc>
          <w:tcPr>
            <w:tcW w:w="740" w:type="dxa"/>
            <w:tcBorders>
              <w:top w:val="nil"/>
              <w:left w:val="nil"/>
              <w:bottom w:val="single" w:sz="4" w:space="0" w:color="auto"/>
              <w:right w:val="single" w:sz="4" w:space="0" w:color="auto"/>
            </w:tcBorders>
            <w:shd w:val="clear" w:color="auto" w:fill="DEEAF6" w:themeFill="accent1" w:themeFillTint="33"/>
            <w:noWrap/>
            <w:vAlign w:val="bottom"/>
          </w:tcPr>
          <w:p w14:paraId="053ADC5B" w14:textId="77777777" w:rsidR="00C21872" w:rsidRPr="00486128" w:rsidRDefault="00C21872" w:rsidP="0003792E">
            <w:pPr>
              <w:rPr>
                <w:rFonts w:ascii="Arial" w:hAnsi="Arial" w:cs="Arial"/>
                <w:color w:val="000000"/>
                <w:sz w:val="20"/>
                <w:szCs w:val="20"/>
                <w:lang w:eastAsia="en-GB"/>
              </w:rPr>
            </w:pPr>
          </w:p>
        </w:tc>
        <w:tc>
          <w:tcPr>
            <w:tcW w:w="742" w:type="dxa"/>
            <w:tcBorders>
              <w:top w:val="nil"/>
              <w:left w:val="nil"/>
              <w:bottom w:val="single" w:sz="4" w:space="0" w:color="auto"/>
              <w:right w:val="single" w:sz="4" w:space="0" w:color="auto"/>
            </w:tcBorders>
            <w:shd w:val="clear" w:color="auto" w:fill="DEEAF6" w:themeFill="accent1" w:themeFillTint="33"/>
            <w:noWrap/>
            <w:vAlign w:val="bottom"/>
          </w:tcPr>
          <w:p w14:paraId="3E243A38" w14:textId="77777777" w:rsidR="00C21872" w:rsidRPr="00486128" w:rsidRDefault="00C21872" w:rsidP="0003792E">
            <w:pPr>
              <w:rPr>
                <w:rFonts w:ascii="Arial" w:hAnsi="Arial" w:cs="Arial"/>
                <w:color w:val="000000"/>
                <w:sz w:val="20"/>
                <w:szCs w:val="20"/>
                <w:lang w:eastAsia="en-GB"/>
              </w:rPr>
            </w:pPr>
          </w:p>
        </w:tc>
        <w:tc>
          <w:tcPr>
            <w:tcW w:w="960" w:type="dxa"/>
            <w:tcBorders>
              <w:top w:val="nil"/>
              <w:left w:val="nil"/>
              <w:bottom w:val="single" w:sz="4" w:space="0" w:color="auto"/>
              <w:right w:val="single" w:sz="4" w:space="0" w:color="auto"/>
            </w:tcBorders>
            <w:shd w:val="clear" w:color="auto" w:fill="DEEAF6" w:themeFill="accent1" w:themeFillTint="33"/>
            <w:noWrap/>
            <w:vAlign w:val="bottom"/>
          </w:tcPr>
          <w:p w14:paraId="0EDA41CD" w14:textId="77777777" w:rsidR="00C21872" w:rsidRPr="00486128" w:rsidRDefault="00C21872" w:rsidP="0003792E">
            <w:pPr>
              <w:rPr>
                <w:rFonts w:ascii="Arial" w:hAnsi="Arial" w:cs="Arial"/>
                <w:color w:val="000000"/>
                <w:sz w:val="20"/>
                <w:szCs w:val="20"/>
                <w:lang w:eastAsia="en-GB"/>
              </w:rPr>
            </w:pPr>
          </w:p>
        </w:tc>
        <w:tc>
          <w:tcPr>
            <w:tcW w:w="1098" w:type="dxa"/>
            <w:tcBorders>
              <w:top w:val="nil"/>
              <w:left w:val="nil"/>
              <w:bottom w:val="single" w:sz="4" w:space="0" w:color="auto"/>
              <w:right w:val="single" w:sz="4" w:space="0" w:color="auto"/>
            </w:tcBorders>
            <w:shd w:val="clear" w:color="auto" w:fill="DEEAF6" w:themeFill="accent1" w:themeFillTint="33"/>
            <w:noWrap/>
            <w:vAlign w:val="bottom"/>
          </w:tcPr>
          <w:p w14:paraId="661B0593" w14:textId="77777777" w:rsidR="00C21872" w:rsidRPr="00486128" w:rsidRDefault="00C21872" w:rsidP="0003792E">
            <w:pPr>
              <w:rPr>
                <w:rFonts w:ascii="Arial" w:hAnsi="Arial" w:cs="Arial"/>
                <w:color w:val="000000"/>
                <w:sz w:val="20"/>
                <w:szCs w:val="20"/>
                <w:lang w:eastAsia="en-GB"/>
              </w:rPr>
            </w:pPr>
          </w:p>
        </w:tc>
        <w:tc>
          <w:tcPr>
            <w:tcW w:w="1092" w:type="dxa"/>
            <w:tcBorders>
              <w:top w:val="nil"/>
              <w:left w:val="nil"/>
              <w:bottom w:val="single" w:sz="4" w:space="0" w:color="auto"/>
              <w:right w:val="single" w:sz="4" w:space="0" w:color="auto"/>
            </w:tcBorders>
            <w:shd w:val="clear" w:color="auto" w:fill="DEEAF6" w:themeFill="accent1" w:themeFillTint="33"/>
            <w:noWrap/>
            <w:vAlign w:val="bottom"/>
          </w:tcPr>
          <w:p w14:paraId="35B1C9C5" w14:textId="77777777" w:rsidR="00C21872" w:rsidRPr="00486128" w:rsidRDefault="00C21872" w:rsidP="0003792E">
            <w:pPr>
              <w:rPr>
                <w:rFonts w:ascii="Arial" w:hAnsi="Arial" w:cs="Arial"/>
                <w:color w:val="000000"/>
                <w:sz w:val="20"/>
                <w:szCs w:val="20"/>
                <w:lang w:eastAsia="en-GB"/>
              </w:rPr>
            </w:pPr>
          </w:p>
        </w:tc>
      </w:tr>
      <w:tr w:rsidR="00C21872" w:rsidRPr="00486128" w14:paraId="3024F06B" w14:textId="77777777" w:rsidTr="0003792E">
        <w:trPr>
          <w:trHeight w:val="290"/>
        </w:trPr>
        <w:tc>
          <w:tcPr>
            <w:tcW w:w="4200" w:type="dxa"/>
            <w:shd w:val="clear" w:color="auto" w:fill="FFFFFF"/>
            <w:noWrap/>
            <w:vAlign w:val="bottom"/>
            <w:hideMark/>
          </w:tcPr>
          <w:p w14:paraId="2391273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10.Compounding Equipment &amp; Furniture</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129A867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4D25FAA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450ECD2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63E1FEF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6FFFAF8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3EFDF82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36700B11" w14:textId="77777777" w:rsidTr="0003792E">
        <w:trPr>
          <w:trHeight w:val="290"/>
        </w:trPr>
        <w:tc>
          <w:tcPr>
            <w:tcW w:w="4200" w:type="dxa"/>
            <w:shd w:val="clear" w:color="auto" w:fill="FFFFFF"/>
            <w:noWrap/>
            <w:vAlign w:val="bottom"/>
            <w:hideMark/>
          </w:tcPr>
          <w:p w14:paraId="1427F7F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11. Robotic Equipment</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5C606FF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7AB3F0C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6429F0C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380678A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6B4E81C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3DD52EC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23AC291E" w14:textId="77777777" w:rsidTr="0003792E">
        <w:trPr>
          <w:trHeight w:val="290"/>
        </w:trPr>
        <w:tc>
          <w:tcPr>
            <w:tcW w:w="4200" w:type="dxa"/>
            <w:shd w:val="clear" w:color="auto" w:fill="FFFFFF"/>
            <w:noWrap/>
            <w:vAlign w:val="bottom"/>
            <w:hideMark/>
          </w:tcPr>
          <w:p w14:paraId="03655A4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12. Workflow Management Systems</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62460E9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34ABAAA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38BE87A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0068153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34020A1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4D49CF8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4FCDFDD5" w14:textId="77777777" w:rsidTr="0003792E">
        <w:trPr>
          <w:trHeight w:val="290"/>
        </w:trPr>
        <w:tc>
          <w:tcPr>
            <w:tcW w:w="4200" w:type="dxa"/>
            <w:shd w:val="clear" w:color="auto" w:fill="FFFFFF"/>
            <w:noWrap/>
            <w:vAlign w:val="bottom"/>
            <w:hideMark/>
          </w:tcPr>
          <w:p w14:paraId="1EB2360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13. Compounding Equipment Maintenance</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35CF3AA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6A09F48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1AF6D36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0A1919F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0006FD9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273C4FC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0504709E" w14:textId="77777777" w:rsidTr="0003792E">
        <w:trPr>
          <w:trHeight w:val="290"/>
        </w:trPr>
        <w:tc>
          <w:tcPr>
            <w:tcW w:w="4200" w:type="dxa"/>
            <w:shd w:val="clear" w:color="auto" w:fill="FFFFFF"/>
            <w:noWrap/>
            <w:vAlign w:val="bottom"/>
            <w:hideMark/>
          </w:tcPr>
          <w:p w14:paraId="2C8FA8C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14. Clean Room Qualification Compliance</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1E49957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07F77CD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3C7C83E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0FDCA87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1F384AA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4D95C07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47166551" w14:textId="77777777" w:rsidTr="0003792E">
        <w:trPr>
          <w:trHeight w:val="290"/>
        </w:trPr>
        <w:tc>
          <w:tcPr>
            <w:tcW w:w="4200" w:type="dxa"/>
            <w:shd w:val="clear" w:color="auto" w:fill="FFFFFF"/>
            <w:noWrap/>
            <w:vAlign w:val="bottom"/>
          </w:tcPr>
          <w:p w14:paraId="16610E6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xml:space="preserve">15. Onsite Environmental monitoring </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tcPr>
          <w:p w14:paraId="24725751" w14:textId="77777777" w:rsidR="00C21872" w:rsidRPr="00486128" w:rsidRDefault="00C21872" w:rsidP="0003792E">
            <w:pPr>
              <w:rPr>
                <w:rFonts w:ascii="Arial" w:hAnsi="Arial" w:cs="Arial"/>
                <w:color w:val="000000"/>
                <w:sz w:val="20"/>
                <w:szCs w:val="20"/>
                <w:lang w:eastAsia="en-GB"/>
              </w:rPr>
            </w:pPr>
          </w:p>
        </w:tc>
        <w:tc>
          <w:tcPr>
            <w:tcW w:w="740" w:type="dxa"/>
            <w:tcBorders>
              <w:top w:val="nil"/>
              <w:left w:val="nil"/>
              <w:bottom w:val="single" w:sz="4" w:space="0" w:color="auto"/>
              <w:right w:val="single" w:sz="4" w:space="0" w:color="auto"/>
            </w:tcBorders>
            <w:shd w:val="clear" w:color="auto" w:fill="DEEAF6" w:themeFill="accent1" w:themeFillTint="33"/>
            <w:noWrap/>
            <w:vAlign w:val="bottom"/>
          </w:tcPr>
          <w:p w14:paraId="518C865B" w14:textId="77777777" w:rsidR="00C21872" w:rsidRPr="00486128" w:rsidRDefault="00C21872" w:rsidP="0003792E">
            <w:pPr>
              <w:rPr>
                <w:rFonts w:ascii="Arial" w:hAnsi="Arial" w:cs="Arial"/>
                <w:color w:val="000000"/>
                <w:sz w:val="20"/>
                <w:szCs w:val="20"/>
                <w:lang w:eastAsia="en-GB"/>
              </w:rPr>
            </w:pPr>
          </w:p>
        </w:tc>
        <w:tc>
          <w:tcPr>
            <w:tcW w:w="742" w:type="dxa"/>
            <w:tcBorders>
              <w:top w:val="nil"/>
              <w:left w:val="nil"/>
              <w:bottom w:val="single" w:sz="4" w:space="0" w:color="auto"/>
              <w:right w:val="single" w:sz="4" w:space="0" w:color="auto"/>
            </w:tcBorders>
            <w:shd w:val="clear" w:color="auto" w:fill="DEEAF6" w:themeFill="accent1" w:themeFillTint="33"/>
            <w:noWrap/>
            <w:vAlign w:val="bottom"/>
          </w:tcPr>
          <w:p w14:paraId="170B3949" w14:textId="77777777" w:rsidR="00C21872" w:rsidRPr="00486128" w:rsidRDefault="00C21872" w:rsidP="0003792E">
            <w:pPr>
              <w:rPr>
                <w:rFonts w:ascii="Arial" w:hAnsi="Arial" w:cs="Arial"/>
                <w:color w:val="000000"/>
                <w:sz w:val="20"/>
                <w:szCs w:val="20"/>
                <w:lang w:eastAsia="en-GB"/>
              </w:rPr>
            </w:pPr>
          </w:p>
        </w:tc>
        <w:tc>
          <w:tcPr>
            <w:tcW w:w="960" w:type="dxa"/>
            <w:tcBorders>
              <w:top w:val="nil"/>
              <w:left w:val="nil"/>
              <w:bottom w:val="single" w:sz="4" w:space="0" w:color="auto"/>
              <w:right w:val="single" w:sz="4" w:space="0" w:color="auto"/>
            </w:tcBorders>
            <w:shd w:val="clear" w:color="auto" w:fill="DEEAF6" w:themeFill="accent1" w:themeFillTint="33"/>
            <w:noWrap/>
            <w:vAlign w:val="bottom"/>
          </w:tcPr>
          <w:p w14:paraId="24A17266" w14:textId="77777777" w:rsidR="00C21872" w:rsidRPr="00486128" w:rsidRDefault="00C21872" w:rsidP="0003792E">
            <w:pPr>
              <w:rPr>
                <w:rFonts w:ascii="Arial" w:hAnsi="Arial" w:cs="Arial"/>
                <w:color w:val="000000"/>
                <w:sz w:val="20"/>
                <w:szCs w:val="20"/>
                <w:lang w:eastAsia="en-GB"/>
              </w:rPr>
            </w:pPr>
          </w:p>
        </w:tc>
        <w:tc>
          <w:tcPr>
            <w:tcW w:w="1098" w:type="dxa"/>
            <w:tcBorders>
              <w:top w:val="nil"/>
              <w:left w:val="nil"/>
              <w:bottom w:val="single" w:sz="4" w:space="0" w:color="auto"/>
              <w:right w:val="single" w:sz="4" w:space="0" w:color="auto"/>
            </w:tcBorders>
            <w:shd w:val="clear" w:color="auto" w:fill="DEEAF6" w:themeFill="accent1" w:themeFillTint="33"/>
            <w:noWrap/>
            <w:vAlign w:val="bottom"/>
          </w:tcPr>
          <w:p w14:paraId="60AE7477" w14:textId="77777777" w:rsidR="00C21872" w:rsidRPr="00486128" w:rsidRDefault="00C21872" w:rsidP="0003792E">
            <w:pPr>
              <w:rPr>
                <w:rFonts w:ascii="Arial" w:hAnsi="Arial" w:cs="Arial"/>
                <w:color w:val="000000"/>
                <w:sz w:val="20"/>
                <w:szCs w:val="20"/>
                <w:lang w:eastAsia="en-GB"/>
              </w:rPr>
            </w:pPr>
          </w:p>
        </w:tc>
        <w:tc>
          <w:tcPr>
            <w:tcW w:w="1092" w:type="dxa"/>
            <w:tcBorders>
              <w:top w:val="nil"/>
              <w:left w:val="nil"/>
              <w:bottom w:val="single" w:sz="4" w:space="0" w:color="auto"/>
              <w:right w:val="single" w:sz="4" w:space="0" w:color="auto"/>
            </w:tcBorders>
            <w:shd w:val="clear" w:color="auto" w:fill="DEEAF6" w:themeFill="accent1" w:themeFillTint="33"/>
            <w:noWrap/>
            <w:vAlign w:val="bottom"/>
          </w:tcPr>
          <w:p w14:paraId="1FB6E907" w14:textId="77777777" w:rsidR="00C21872" w:rsidRPr="00486128" w:rsidRDefault="00C21872" w:rsidP="0003792E">
            <w:pPr>
              <w:rPr>
                <w:rFonts w:ascii="Arial" w:hAnsi="Arial" w:cs="Arial"/>
                <w:color w:val="000000"/>
                <w:sz w:val="20"/>
                <w:szCs w:val="20"/>
                <w:lang w:eastAsia="en-GB"/>
              </w:rPr>
            </w:pPr>
          </w:p>
        </w:tc>
      </w:tr>
      <w:tr w:rsidR="00C21872" w:rsidRPr="00486128" w14:paraId="238D1BC3" w14:textId="77777777" w:rsidTr="0003792E">
        <w:trPr>
          <w:trHeight w:val="290"/>
        </w:trPr>
        <w:tc>
          <w:tcPr>
            <w:tcW w:w="4200" w:type="dxa"/>
            <w:shd w:val="clear" w:color="auto" w:fill="FFFFFF"/>
            <w:noWrap/>
            <w:vAlign w:val="bottom"/>
          </w:tcPr>
          <w:p w14:paraId="4139C1F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16. Remote Environmental monitoring</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tcPr>
          <w:p w14:paraId="5FD3365C" w14:textId="77777777" w:rsidR="00C21872" w:rsidRPr="00486128" w:rsidRDefault="00C21872" w:rsidP="0003792E">
            <w:pPr>
              <w:rPr>
                <w:rFonts w:ascii="Arial" w:hAnsi="Arial" w:cs="Arial"/>
                <w:color w:val="000000"/>
                <w:sz w:val="20"/>
                <w:szCs w:val="20"/>
                <w:lang w:eastAsia="en-GB"/>
              </w:rPr>
            </w:pPr>
          </w:p>
        </w:tc>
        <w:tc>
          <w:tcPr>
            <w:tcW w:w="740" w:type="dxa"/>
            <w:tcBorders>
              <w:top w:val="nil"/>
              <w:left w:val="nil"/>
              <w:bottom w:val="single" w:sz="4" w:space="0" w:color="auto"/>
              <w:right w:val="single" w:sz="4" w:space="0" w:color="auto"/>
            </w:tcBorders>
            <w:shd w:val="clear" w:color="auto" w:fill="DEEAF6" w:themeFill="accent1" w:themeFillTint="33"/>
            <w:noWrap/>
            <w:vAlign w:val="bottom"/>
          </w:tcPr>
          <w:p w14:paraId="44D95D82" w14:textId="77777777" w:rsidR="00C21872" w:rsidRPr="00486128" w:rsidRDefault="00C21872" w:rsidP="0003792E">
            <w:pPr>
              <w:rPr>
                <w:rFonts w:ascii="Arial" w:hAnsi="Arial" w:cs="Arial"/>
                <w:color w:val="000000"/>
                <w:sz w:val="20"/>
                <w:szCs w:val="20"/>
                <w:lang w:eastAsia="en-GB"/>
              </w:rPr>
            </w:pPr>
          </w:p>
        </w:tc>
        <w:tc>
          <w:tcPr>
            <w:tcW w:w="742" w:type="dxa"/>
            <w:tcBorders>
              <w:top w:val="nil"/>
              <w:left w:val="nil"/>
              <w:bottom w:val="single" w:sz="4" w:space="0" w:color="auto"/>
              <w:right w:val="single" w:sz="4" w:space="0" w:color="auto"/>
            </w:tcBorders>
            <w:shd w:val="clear" w:color="auto" w:fill="DEEAF6" w:themeFill="accent1" w:themeFillTint="33"/>
            <w:noWrap/>
            <w:vAlign w:val="bottom"/>
          </w:tcPr>
          <w:p w14:paraId="61E52841" w14:textId="77777777" w:rsidR="00C21872" w:rsidRPr="00486128" w:rsidRDefault="00C21872" w:rsidP="0003792E">
            <w:pPr>
              <w:rPr>
                <w:rFonts w:ascii="Arial" w:hAnsi="Arial" w:cs="Arial"/>
                <w:color w:val="000000"/>
                <w:sz w:val="20"/>
                <w:szCs w:val="20"/>
                <w:lang w:eastAsia="en-GB"/>
              </w:rPr>
            </w:pPr>
          </w:p>
        </w:tc>
        <w:tc>
          <w:tcPr>
            <w:tcW w:w="960" w:type="dxa"/>
            <w:tcBorders>
              <w:top w:val="nil"/>
              <w:left w:val="nil"/>
              <w:bottom w:val="single" w:sz="4" w:space="0" w:color="auto"/>
              <w:right w:val="single" w:sz="4" w:space="0" w:color="auto"/>
            </w:tcBorders>
            <w:shd w:val="clear" w:color="auto" w:fill="DEEAF6" w:themeFill="accent1" w:themeFillTint="33"/>
            <w:noWrap/>
            <w:vAlign w:val="bottom"/>
          </w:tcPr>
          <w:p w14:paraId="2F463243" w14:textId="77777777" w:rsidR="00C21872" w:rsidRPr="00486128" w:rsidRDefault="00C21872" w:rsidP="0003792E">
            <w:pPr>
              <w:rPr>
                <w:rFonts w:ascii="Arial" w:hAnsi="Arial" w:cs="Arial"/>
                <w:color w:val="000000"/>
                <w:sz w:val="20"/>
                <w:szCs w:val="20"/>
                <w:lang w:eastAsia="en-GB"/>
              </w:rPr>
            </w:pPr>
          </w:p>
        </w:tc>
        <w:tc>
          <w:tcPr>
            <w:tcW w:w="1098" w:type="dxa"/>
            <w:tcBorders>
              <w:top w:val="nil"/>
              <w:left w:val="nil"/>
              <w:bottom w:val="single" w:sz="4" w:space="0" w:color="auto"/>
              <w:right w:val="single" w:sz="4" w:space="0" w:color="auto"/>
            </w:tcBorders>
            <w:shd w:val="clear" w:color="auto" w:fill="DEEAF6" w:themeFill="accent1" w:themeFillTint="33"/>
            <w:noWrap/>
            <w:vAlign w:val="bottom"/>
          </w:tcPr>
          <w:p w14:paraId="3302F65A" w14:textId="77777777" w:rsidR="00C21872" w:rsidRPr="00486128" w:rsidRDefault="00C21872" w:rsidP="0003792E">
            <w:pPr>
              <w:rPr>
                <w:rFonts w:ascii="Arial" w:hAnsi="Arial" w:cs="Arial"/>
                <w:color w:val="000000"/>
                <w:sz w:val="20"/>
                <w:szCs w:val="20"/>
                <w:lang w:eastAsia="en-GB"/>
              </w:rPr>
            </w:pPr>
          </w:p>
        </w:tc>
        <w:tc>
          <w:tcPr>
            <w:tcW w:w="1092" w:type="dxa"/>
            <w:tcBorders>
              <w:top w:val="nil"/>
              <w:left w:val="nil"/>
              <w:bottom w:val="single" w:sz="4" w:space="0" w:color="auto"/>
              <w:right w:val="single" w:sz="4" w:space="0" w:color="auto"/>
            </w:tcBorders>
            <w:shd w:val="clear" w:color="auto" w:fill="DEEAF6" w:themeFill="accent1" w:themeFillTint="33"/>
            <w:noWrap/>
            <w:vAlign w:val="bottom"/>
          </w:tcPr>
          <w:p w14:paraId="13B1B583" w14:textId="77777777" w:rsidR="00C21872" w:rsidRPr="00486128" w:rsidRDefault="00C21872" w:rsidP="0003792E">
            <w:pPr>
              <w:rPr>
                <w:rFonts w:ascii="Arial" w:hAnsi="Arial" w:cs="Arial"/>
                <w:color w:val="000000"/>
                <w:sz w:val="20"/>
                <w:szCs w:val="20"/>
                <w:lang w:eastAsia="en-GB"/>
              </w:rPr>
            </w:pPr>
          </w:p>
        </w:tc>
      </w:tr>
      <w:tr w:rsidR="00C21872" w:rsidRPr="00486128" w14:paraId="19E85007" w14:textId="77777777" w:rsidTr="0003792E">
        <w:trPr>
          <w:trHeight w:val="290"/>
        </w:trPr>
        <w:tc>
          <w:tcPr>
            <w:tcW w:w="4200" w:type="dxa"/>
            <w:shd w:val="clear" w:color="auto" w:fill="FFFFFF"/>
            <w:noWrap/>
            <w:vAlign w:val="bottom"/>
            <w:hideMark/>
          </w:tcPr>
          <w:p w14:paraId="776ED20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17. Hard FM, Building Maintenance</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717BDCE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37D6C16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44C6F99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2061056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4518C5B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6266B98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395C54FB" w14:textId="77777777" w:rsidTr="0003792E">
        <w:trPr>
          <w:trHeight w:val="290"/>
        </w:trPr>
        <w:tc>
          <w:tcPr>
            <w:tcW w:w="4200" w:type="dxa"/>
            <w:shd w:val="clear" w:color="auto" w:fill="FFFFFF"/>
            <w:noWrap/>
            <w:vAlign w:val="bottom"/>
            <w:hideMark/>
          </w:tcPr>
          <w:p w14:paraId="0052EA2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18. Clinical and General Waste Disposal</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07EE545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5D26EDA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397798D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3C2F4CB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7D9EF5C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564893D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36A49DF6" w14:textId="77777777" w:rsidTr="0003792E">
        <w:trPr>
          <w:trHeight w:val="290"/>
        </w:trPr>
        <w:tc>
          <w:tcPr>
            <w:tcW w:w="4200" w:type="dxa"/>
            <w:shd w:val="clear" w:color="auto" w:fill="FFFFFF"/>
            <w:noWrap/>
            <w:vAlign w:val="bottom"/>
            <w:hideMark/>
          </w:tcPr>
          <w:p w14:paraId="2634EBA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19. Clean Room and General Cleaning</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5741A15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0BD8470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0328992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478831F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4EF12DB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1574A32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3268A7CF" w14:textId="77777777" w:rsidTr="0003792E">
        <w:trPr>
          <w:trHeight w:val="290"/>
        </w:trPr>
        <w:tc>
          <w:tcPr>
            <w:tcW w:w="4200" w:type="dxa"/>
            <w:shd w:val="clear" w:color="auto" w:fill="FFFFFF"/>
            <w:noWrap/>
            <w:vAlign w:val="bottom"/>
            <w:hideMark/>
          </w:tcPr>
          <w:p w14:paraId="644CAB1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20. IT hardware and software/cabling</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6C4BE76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36F8F252"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07750B8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30482EC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5C37885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5976821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2C98D628" w14:textId="77777777" w:rsidTr="0003792E">
        <w:trPr>
          <w:trHeight w:val="290"/>
        </w:trPr>
        <w:tc>
          <w:tcPr>
            <w:tcW w:w="4200" w:type="dxa"/>
            <w:shd w:val="clear" w:color="auto" w:fill="FFFFFF"/>
            <w:noWrap/>
            <w:vAlign w:val="bottom"/>
            <w:hideMark/>
          </w:tcPr>
          <w:p w14:paraId="73FA7DA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21. Telecommunications &amp; Network/</w:t>
            </w:r>
            <w:proofErr w:type="spellStart"/>
            <w:r w:rsidRPr="00486128">
              <w:rPr>
                <w:rFonts w:ascii="Arial" w:hAnsi="Arial" w:cs="Arial"/>
                <w:color w:val="000000"/>
                <w:sz w:val="20"/>
                <w:szCs w:val="20"/>
                <w:lang w:eastAsia="en-GB"/>
              </w:rPr>
              <w:t>WiFi</w:t>
            </w:r>
            <w:proofErr w:type="spellEnd"/>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6BB428A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798810D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73FAEC4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7C4780C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5E2592B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627B3B2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642BFC76" w14:textId="77777777" w:rsidTr="0003792E">
        <w:trPr>
          <w:trHeight w:val="290"/>
        </w:trPr>
        <w:tc>
          <w:tcPr>
            <w:tcW w:w="4200" w:type="dxa"/>
            <w:shd w:val="clear" w:color="auto" w:fill="FFFFFF"/>
            <w:noWrap/>
            <w:vAlign w:val="bottom"/>
            <w:hideMark/>
          </w:tcPr>
          <w:p w14:paraId="7E5C7C9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xml:space="preserve">22. Office Furniture </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3D24B8A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44CD763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193D5D7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6236B81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6841A78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39C5612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1F031530" w14:textId="77777777" w:rsidTr="0003792E">
        <w:trPr>
          <w:trHeight w:val="290"/>
        </w:trPr>
        <w:tc>
          <w:tcPr>
            <w:tcW w:w="4200" w:type="dxa"/>
            <w:shd w:val="clear" w:color="auto" w:fill="FFFFFF"/>
            <w:noWrap/>
            <w:vAlign w:val="bottom"/>
            <w:hideMark/>
          </w:tcPr>
          <w:p w14:paraId="0681340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23. Security,</w:t>
            </w:r>
            <w:r>
              <w:rPr>
                <w:rFonts w:ascii="Arial" w:hAnsi="Arial" w:cs="Arial"/>
                <w:color w:val="000000"/>
                <w:sz w:val="20"/>
                <w:szCs w:val="20"/>
                <w:lang w:eastAsia="en-GB"/>
              </w:rPr>
              <w:t xml:space="preserve"> </w:t>
            </w:r>
            <w:r w:rsidRPr="00486128">
              <w:rPr>
                <w:rFonts w:ascii="Arial" w:hAnsi="Arial" w:cs="Arial"/>
                <w:color w:val="000000"/>
                <w:sz w:val="20"/>
                <w:szCs w:val="20"/>
                <w:lang w:eastAsia="en-GB"/>
              </w:rPr>
              <w:t>key holding, pest control</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25B5BF5F"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487B564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3EA9FFE4"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1ACAB1B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6D104B7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252BDE7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29F90661" w14:textId="77777777" w:rsidTr="0003792E">
        <w:trPr>
          <w:trHeight w:val="290"/>
        </w:trPr>
        <w:tc>
          <w:tcPr>
            <w:tcW w:w="4200" w:type="dxa"/>
            <w:shd w:val="clear" w:color="auto" w:fill="FFFFFF"/>
            <w:noWrap/>
            <w:vAlign w:val="bottom"/>
            <w:hideMark/>
          </w:tcPr>
          <w:p w14:paraId="5450999E"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24. Stores</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332231A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41D83CD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1FA30E80"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4D700AC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5E5A830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5161A4B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18F52324" w14:textId="77777777" w:rsidTr="0003792E">
        <w:trPr>
          <w:trHeight w:val="290"/>
        </w:trPr>
        <w:tc>
          <w:tcPr>
            <w:tcW w:w="4200" w:type="dxa"/>
            <w:shd w:val="clear" w:color="auto" w:fill="FFFFFF"/>
            <w:noWrap/>
            <w:vAlign w:val="bottom"/>
            <w:hideMark/>
          </w:tcPr>
          <w:p w14:paraId="5176816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25. Temperature controlled logistics</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4A4FB8F7"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6F77C66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6104369C"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79AFF7FA"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6EC934F1"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3800FCF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r w:rsidR="00C21872" w:rsidRPr="00486128" w14:paraId="1E1B8F4A" w14:textId="77777777" w:rsidTr="0003792E">
        <w:trPr>
          <w:trHeight w:val="290"/>
        </w:trPr>
        <w:tc>
          <w:tcPr>
            <w:tcW w:w="4200" w:type="dxa"/>
            <w:shd w:val="clear" w:color="auto" w:fill="FFFFFF"/>
            <w:noWrap/>
            <w:vAlign w:val="bottom"/>
          </w:tcPr>
          <w:p w14:paraId="0F51D14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26. Innovation and R&amp;D</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tcPr>
          <w:p w14:paraId="50D66948" w14:textId="77777777" w:rsidR="00C21872" w:rsidRPr="00486128" w:rsidRDefault="00C21872" w:rsidP="0003792E">
            <w:pPr>
              <w:rPr>
                <w:rFonts w:ascii="Arial" w:hAnsi="Arial" w:cs="Arial"/>
                <w:color w:val="000000"/>
                <w:sz w:val="20"/>
                <w:szCs w:val="20"/>
                <w:lang w:eastAsia="en-GB"/>
              </w:rPr>
            </w:pPr>
          </w:p>
        </w:tc>
        <w:tc>
          <w:tcPr>
            <w:tcW w:w="740" w:type="dxa"/>
            <w:tcBorders>
              <w:top w:val="nil"/>
              <w:left w:val="nil"/>
              <w:bottom w:val="single" w:sz="4" w:space="0" w:color="auto"/>
              <w:right w:val="single" w:sz="4" w:space="0" w:color="auto"/>
            </w:tcBorders>
            <w:shd w:val="clear" w:color="auto" w:fill="DEEAF6" w:themeFill="accent1" w:themeFillTint="33"/>
            <w:noWrap/>
            <w:vAlign w:val="bottom"/>
          </w:tcPr>
          <w:p w14:paraId="4C91DCDA" w14:textId="77777777" w:rsidR="00C21872" w:rsidRPr="00486128" w:rsidRDefault="00C21872" w:rsidP="0003792E">
            <w:pPr>
              <w:rPr>
                <w:rFonts w:ascii="Arial" w:hAnsi="Arial" w:cs="Arial"/>
                <w:color w:val="000000"/>
                <w:sz w:val="20"/>
                <w:szCs w:val="20"/>
                <w:lang w:eastAsia="en-GB"/>
              </w:rPr>
            </w:pPr>
          </w:p>
        </w:tc>
        <w:tc>
          <w:tcPr>
            <w:tcW w:w="742" w:type="dxa"/>
            <w:tcBorders>
              <w:top w:val="nil"/>
              <w:left w:val="nil"/>
              <w:bottom w:val="single" w:sz="4" w:space="0" w:color="auto"/>
              <w:right w:val="single" w:sz="4" w:space="0" w:color="auto"/>
            </w:tcBorders>
            <w:shd w:val="clear" w:color="auto" w:fill="DEEAF6" w:themeFill="accent1" w:themeFillTint="33"/>
            <w:noWrap/>
            <w:vAlign w:val="bottom"/>
          </w:tcPr>
          <w:p w14:paraId="12D26E0A" w14:textId="77777777" w:rsidR="00C21872" w:rsidRPr="00486128" w:rsidRDefault="00C21872" w:rsidP="0003792E">
            <w:pPr>
              <w:rPr>
                <w:rFonts w:ascii="Arial" w:hAnsi="Arial" w:cs="Arial"/>
                <w:color w:val="000000"/>
                <w:sz w:val="20"/>
                <w:szCs w:val="20"/>
                <w:lang w:eastAsia="en-GB"/>
              </w:rPr>
            </w:pPr>
          </w:p>
        </w:tc>
        <w:tc>
          <w:tcPr>
            <w:tcW w:w="960" w:type="dxa"/>
            <w:tcBorders>
              <w:top w:val="nil"/>
              <w:left w:val="nil"/>
              <w:bottom w:val="single" w:sz="4" w:space="0" w:color="auto"/>
              <w:right w:val="single" w:sz="4" w:space="0" w:color="auto"/>
            </w:tcBorders>
            <w:shd w:val="clear" w:color="auto" w:fill="DEEAF6" w:themeFill="accent1" w:themeFillTint="33"/>
            <w:noWrap/>
            <w:vAlign w:val="bottom"/>
          </w:tcPr>
          <w:p w14:paraId="2DD43D1E" w14:textId="77777777" w:rsidR="00C21872" w:rsidRPr="00486128" w:rsidRDefault="00C21872" w:rsidP="0003792E">
            <w:pPr>
              <w:rPr>
                <w:rFonts w:ascii="Arial" w:hAnsi="Arial" w:cs="Arial"/>
                <w:color w:val="000000"/>
                <w:sz w:val="20"/>
                <w:szCs w:val="20"/>
                <w:lang w:eastAsia="en-GB"/>
              </w:rPr>
            </w:pPr>
          </w:p>
        </w:tc>
        <w:tc>
          <w:tcPr>
            <w:tcW w:w="1098" w:type="dxa"/>
            <w:tcBorders>
              <w:top w:val="nil"/>
              <w:left w:val="nil"/>
              <w:bottom w:val="single" w:sz="4" w:space="0" w:color="auto"/>
              <w:right w:val="single" w:sz="4" w:space="0" w:color="auto"/>
            </w:tcBorders>
            <w:shd w:val="clear" w:color="auto" w:fill="DEEAF6" w:themeFill="accent1" w:themeFillTint="33"/>
            <w:noWrap/>
            <w:vAlign w:val="bottom"/>
          </w:tcPr>
          <w:p w14:paraId="42396650" w14:textId="77777777" w:rsidR="00C21872" w:rsidRPr="00486128" w:rsidRDefault="00C21872" w:rsidP="0003792E">
            <w:pPr>
              <w:rPr>
                <w:rFonts w:ascii="Arial" w:hAnsi="Arial" w:cs="Arial"/>
                <w:color w:val="000000"/>
                <w:sz w:val="20"/>
                <w:szCs w:val="20"/>
                <w:lang w:eastAsia="en-GB"/>
              </w:rPr>
            </w:pPr>
          </w:p>
        </w:tc>
        <w:tc>
          <w:tcPr>
            <w:tcW w:w="1092" w:type="dxa"/>
            <w:tcBorders>
              <w:top w:val="nil"/>
              <w:left w:val="nil"/>
              <w:bottom w:val="single" w:sz="4" w:space="0" w:color="auto"/>
              <w:right w:val="single" w:sz="4" w:space="0" w:color="auto"/>
            </w:tcBorders>
            <w:shd w:val="clear" w:color="auto" w:fill="DEEAF6" w:themeFill="accent1" w:themeFillTint="33"/>
            <w:noWrap/>
            <w:vAlign w:val="bottom"/>
          </w:tcPr>
          <w:p w14:paraId="2F16F0AB" w14:textId="77777777" w:rsidR="00C21872" w:rsidRPr="00486128" w:rsidRDefault="00C21872" w:rsidP="0003792E">
            <w:pPr>
              <w:rPr>
                <w:rFonts w:ascii="Arial" w:hAnsi="Arial" w:cs="Arial"/>
                <w:color w:val="000000"/>
                <w:sz w:val="20"/>
                <w:szCs w:val="20"/>
                <w:lang w:eastAsia="en-GB"/>
              </w:rPr>
            </w:pPr>
          </w:p>
        </w:tc>
      </w:tr>
      <w:tr w:rsidR="00C21872" w:rsidRPr="00486128" w14:paraId="342EA81C" w14:textId="77777777" w:rsidTr="0003792E">
        <w:trPr>
          <w:trHeight w:val="290"/>
        </w:trPr>
        <w:tc>
          <w:tcPr>
            <w:tcW w:w="4200" w:type="dxa"/>
            <w:shd w:val="clear" w:color="auto" w:fill="FFFFFF"/>
            <w:noWrap/>
            <w:vAlign w:val="bottom"/>
            <w:hideMark/>
          </w:tcPr>
          <w:p w14:paraId="2254C215"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27. Sales and Marketing to other hospitals</w:t>
            </w:r>
          </w:p>
        </w:tc>
        <w:tc>
          <w:tcPr>
            <w:tcW w:w="851"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14:paraId="28A65BF3"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0" w:type="dxa"/>
            <w:tcBorders>
              <w:top w:val="nil"/>
              <w:left w:val="nil"/>
              <w:bottom w:val="single" w:sz="4" w:space="0" w:color="auto"/>
              <w:right w:val="single" w:sz="4" w:space="0" w:color="auto"/>
            </w:tcBorders>
            <w:shd w:val="clear" w:color="auto" w:fill="DEEAF6" w:themeFill="accent1" w:themeFillTint="33"/>
            <w:noWrap/>
            <w:vAlign w:val="bottom"/>
            <w:hideMark/>
          </w:tcPr>
          <w:p w14:paraId="11223539"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742" w:type="dxa"/>
            <w:tcBorders>
              <w:top w:val="nil"/>
              <w:left w:val="nil"/>
              <w:bottom w:val="single" w:sz="4" w:space="0" w:color="auto"/>
              <w:right w:val="single" w:sz="4" w:space="0" w:color="auto"/>
            </w:tcBorders>
            <w:shd w:val="clear" w:color="auto" w:fill="DEEAF6" w:themeFill="accent1" w:themeFillTint="33"/>
            <w:noWrap/>
            <w:vAlign w:val="bottom"/>
            <w:hideMark/>
          </w:tcPr>
          <w:p w14:paraId="68608B2B"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960" w:type="dxa"/>
            <w:tcBorders>
              <w:top w:val="nil"/>
              <w:left w:val="nil"/>
              <w:bottom w:val="single" w:sz="4" w:space="0" w:color="auto"/>
              <w:right w:val="single" w:sz="4" w:space="0" w:color="auto"/>
            </w:tcBorders>
            <w:shd w:val="clear" w:color="auto" w:fill="DEEAF6" w:themeFill="accent1" w:themeFillTint="33"/>
            <w:noWrap/>
            <w:vAlign w:val="bottom"/>
            <w:hideMark/>
          </w:tcPr>
          <w:p w14:paraId="5AC7EB0D"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8" w:type="dxa"/>
            <w:tcBorders>
              <w:top w:val="nil"/>
              <w:left w:val="nil"/>
              <w:bottom w:val="single" w:sz="4" w:space="0" w:color="auto"/>
              <w:right w:val="single" w:sz="4" w:space="0" w:color="auto"/>
            </w:tcBorders>
            <w:shd w:val="clear" w:color="auto" w:fill="DEEAF6" w:themeFill="accent1" w:themeFillTint="33"/>
            <w:noWrap/>
            <w:vAlign w:val="bottom"/>
            <w:hideMark/>
          </w:tcPr>
          <w:p w14:paraId="42914A48"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c>
          <w:tcPr>
            <w:tcW w:w="1092" w:type="dxa"/>
            <w:tcBorders>
              <w:top w:val="nil"/>
              <w:left w:val="nil"/>
              <w:bottom w:val="single" w:sz="4" w:space="0" w:color="auto"/>
              <w:right w:val="single" w:sz="4" w:space="0" w:color="auto"/>
            </w:tcBorders>
            <w:shd w:val="clear" w:color="auto" w:fill="DEEAF6" w:themeFill="accent1" w:themeFillTint="33"/>
            <w:noWrap/>
            <w:vAlign w:val="bottom"/>
            <w:hideMark/>
          </w:tcPr>
          <w:p w14:paraId="5ADB8FF6" w14:textId="77777777" w:rsidR="00C21872" w:rsidRPr="00486128" w:rsidRDefault="00C21872" w:rsidP="0003792E">
            <w:pPr>
              <w:rPr>
                <w:rFonts w:ascii="Arial" w:hAnsi="Arial" w:cs="Arial"/>
                <w:color w:val="000000"/>
                <w:sz w:val="20"/>
                <w:szCs w:val="20"/>
                <w:lang w:eastAsia="en-GB"/>
              </w:rPr>
            </w:pPr>
            <w:r w:rsidRPr="00486128">
              <w:rPr>
                <w:rFonts w:ascii="Arial" w:hAnsi="Arial" w:cs="Arial"/>
                <w:color w:val="000000"/>
                <w:sz w:val="20"/>
                <w:szCs w:val="20"/>
                <w:lang w:eastAsia="en-GB"/>
              </w:rPr>
              <w:t> </w:t>
            </w:r>
          </w:p>
        </w:tc>
      </w:tr>
    </w:tbl>
    <w:p w14:paraId="7CF4088B" w14:textId="77777777" w:rsidR="00C21872" w:rsidRPr="00486128" w:rsidRDefault="00C21872" w:rsidP="00C21872">
      <w:pPr>
        <w:rPr>
          <w:rFonts w:ascii="Arial" w:hAnsi="Arial" w:cs="Arial"/>
          <w:b/>
          <w:sz w:val="20"/>
          <w:szCs w:val="20"/>
        </w:rPr>
      </w:pPr>
    </w:p>
    <w:p w14:paraId="38F8BC8D" w14:textId="77777777" w:rsidR="00C21872" w:rsidRDefault="00C21872" w:rsidP="00C21872">
      <w:pPr>
        <w:rPr>
          <w:rFonts w:ascii="Arial" w:hAnsi="Arial" w:cs="Arial"/>
          <w:b/>
          <w:sz w:val="20"/>
          <w:szCs w:val="20"/>
        </w:rPr>
      </w:pPr>
    </w:p>
    <w:p w14:paraId="39663109" w14:textId="77777777" w:rsidR="00C21872" w:rsidRDefault="00C21872" w:rsidP="00C21872">
      <w:pPr>
        <w:rPr>
          <w:rFonts w:ascii="Arial" w:hAnsi="Arial" w:cs="Arial"/>
          <w:b/>
          <w:sz w:val="20"/>
          <w:szCs w:val="20"/>
        </w:rPr>
      </w:pPr>
    </w:p>
    <w:p w14:paraId="2073E882" w14:textId="77777777" w:rsidR="00C21872" w:rsidRDefault="00C21872" w:rsidP="00C21872">
      <w:pPr>
        <w:rPr>
          <w:rFonts w:ascii="Arial" w:hAnsi="Arial" w:cs="Arial"/>
          <w:b/>
          <w:sz w:val="20"/>
          <w:szCs w:val="20"/>
        </w:rPr>
      </w:pPr>
    </w:p>
    <w:p w14:paraId="19AB8C96" w14:textId="77777777" w:rsidR="00C21872" w:rsidRDefault="00C21872" w:rsidP="00C21872">
      <w:pPr>
        <w:rPr>
          <w:rFonts w:ascii="Arial" w:hAnsi="Arial" w:cs="Arial"/>
          <w:b/>
          <w:sz w:val="20"/>
          <w:szCs w:val="20"/>
        </w:rPr>
      </w:pPr>
    </w:p>
    <w:p w14:paraId="653D034C" w14:textId="77777777" w:rsidR="00C21872" w:rsidRDefault="00C21872" w:rsidP="00C21872">
      <w:pPr>
        <w:rPr>
          <w:rFonts w:ascii="Arial" w:hAnsi="Arial" w:cs="Arial"/>
          <w:b/>
          <w:sz w:val="20"/>
          <w:szCs w:val="20"/>
        </w:rPr>
      </w:pPr>
    </w:p>
    <w:p w14:paraId="70B46C46" w14:textId="77777777" w:rsidR="00C21872" w:rsidRDefault="00C21872" w:rsidP="00C21872">
      <w:pPr>
        <w:rPr>
          <w:rFonts w:ascii="Arial" w:hAnsi="Arial" w:cs="Arial"/>
          <w:b/>
          <w:sz w:val="20"/>
          <w:szCs w:val="20"/>
        </w:rPr>
      </w:pPr>
    </w:p>
    <w:p w14:paraId="54AAA853" w14:textId="77777777" w:rsidR="00C21872" w:rsidRDefault="00C21872" w:rsidP="00C21872">
      <w:pPr>
        <w:rPr>
          <w:rFonts w:ascii="Arial" w:hAnsi="Arial" w:cs="Arial"/>
          <w:b/>
          <w:sz w:val="20"/>
          <w:szCs w:val="20"/>
        </w:rPr>
      </w:pPr>
    </w:p>
    <w:p w14:paraId="32084B66" w14:textId="77777777" w:rsidR="00C21872" w:rsidRDefault="00C21872" w:rsidP="00C21872">
      <w:pPr>
        <w:rPr>
          <w:rFonts w:ascii="Arial" w:hAnsi="Arial" w:cs="Arial"/>
          <w:b/>
          <w:sz w:val="20"/>
          <w:szCs w:val="20"/>
        </w:rPr>
      </w:pPr>
    </w:p>
    <w:p w14:paraId="4F3B033E" w14:textId="77777777" w:rsidR="00C21872" w:rsidRPr="00486128" w:rsidRDefault="00C21872" w:rsidP="00C21872">
      <w:pPr>
        <w:rPr>
          <w:rFonts w:ascii="Arial" w:hAnsi="Arial" w:cs="Arial"/>
          <w:b/>
          <w:sz w:val="20"/>
          <w:szCs w:val="20"/>
        </w:rPr>
      </w:pPr>
    </w:p>
    <w:sectPr w:rsidR="00C21872" w:rsidRPr="00486128" w:rsidSect="009E6EF8">
      <w:footerReference w:type="default" r:id="rId12"/>
      <w:headerReference w:type="first" r:id="rId13"/>
      <w:pgSz w:w="11906" w:h="16838"/>
      <w:pgMar w:top="1134" w:right="1133" w:bottom="1440"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1D18D" w14:textId="77777777" w:rsidR="00CA180C" w:rsidRDefault="00CA180C" w:rsidP="00AB1E65">
      <w:r>
        <w:separator/>
      </w:r>
    </w:p>
  </w:endnote>
  <w:endnote w:type="continuationSeparator" w:id="0">
    <w:p w14:paraId="1356B03A" w14:textId="77777777" w:rsidR="00CA180C" w:rsidRDefault="00CA180C" w:rsidP="00AB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942501"/>
      <w:docPartObj>
        <w:docPartGallery w:val="Page Numbers (Bottom of Page)"/>
        <w:docPartUnique/>
      </w:docPartObj>
    </w:sdtPr>
    <w:sdtEndPr>
      <w:rPr>
        <w:noProof/>
      </w:rPr>
    </w:sdtEndPr>
    <w:sdtContent>
      <w:p w14:paraId="1F8B52D8" w14:textId="77777777" w:rsidR="00CA180C" w:rsidRDefault="00CA180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3EF5F1AD" w14:textId="77777777" w:rsidR="00CA180C" w:rsidRDefault="00CA1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47C47" w14:textId="77777777" w:rsidR="00CA180C" w:rsidRDefault="00CA180C" w:rsidP="00AB1E65">
      <w:r>
        <w:separator/>
      </w:r>
    </w:p>
  </w:footnote>
  <w:footnote w:type="continuationSeparator" w:id="0">
    <w:p w14:paraId="2810CCDC" w14:textId="77777777" w:rsidR="00CA180C" w:rsidRDefault="00CA180C" w:rsidP="00AB1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DC2D" w14:textId="77777777" w:rsidR="00CA180C" w:rsidRDefault="00CA180C">
    <w:pPr>
      <w:pStyle w:val="Header"/>
    </w:pPr>
    <w:r w:rsidRPr="002A620A">
      <w:rPr>
        <w:noProof/>
        <w:lang w:eastAsia="en-GB"/>
      </w:rPr>
      <w:drawing>
        <wp:anchor distT="0" distB="0" distL="114300" distR="114300" simplePos="0" relativeHeight="251659264" behindDoc="0" locked="0" layoutInCell="1" allowOverlap="1" wp14:anchorId="171880CF" wp14:editId="221236E1">
          <wp:simplePos x="0" y="0"/>
          <wp:positionH relativeFrom="margin">
            <wp:posOffset>-112143</wp:posOffset>
          </wp:positionH>
          <wp:positionV relativeFrom="margin">
            <wp:posOffset>-241539</wp:posOffset>
          </wp:positionV>
          <wp:extent cx="1074369" cy="1080000"/>
          <wp:effectExtent l="0" t="0" r="0" b="6350"/>
          <wp:wrapSquare wrapText="bothSides"/>
          <wp:docPr id="12"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4369" cy="1080000"/>
                  </a:xfrm>
                  <a:prstGeom prst="rect">
                    <a:avLst/>
                  </a:prstGeom>
                </pic:spPr>
              </pic:pic>
            </a:graphicData>
          </a:graphic>
          <wp14:sizeRelH relativeFrom="page">
            <wp14:pctWidth>0</wp14:pctWidth>
          </wp14:sizeRelH>
          <wp14:sizeRelV relativeFrom="page">
            <wp14:pctHeight>0</wp14:pctHeight>
          </wp14:sizeRelV>
        </wp:anchor>
      </w:drawing>
    </w:r>
    <w:r w:rsidRPr="00F81119">
      <w:rPr>
        <w:rFonts w:asciiTheme="minorHAnsi" w:hAnsiTheme="minorHAnsi"/>
        <w:noProof/>
        <w:lang w:eastAsia="en-GB"/>
      </w:rPr>
      <w:drawing>
        <wp:anchor distT="0" distB="0" distL="114300" distR="114300" simplePos="0" relativeHeight="251661312" behindDoc="1" locked="0" layoutInCell="1" allowOverlap="1" wp14:anchorId="2FD019A0" wp14:editId="5D73D854">
          <wp:simplePos x="0" y="0"/>
          <wp:positionH relativeFrom="margin">
            <wp:posOffset>3023235</wp:posOffset>
          </wp:positionH>
          <wp:positionV relativeFrom="margin">
            <wp:posOffset>-612476</wp:posOffset>
          </wp:positionV>
          <wp:extent cx="3009900" cy="15144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990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4FE0"/>
    <w:multiLevelType w:val="hybridMultilevel"/>
    <w:tmpl w:val="30BACB58"/>
    <w:lvl w:ilvl="0" w:tplc="2D4ADB2E">
      <w:start w:val="1"/>
      <w:numFmt w:val="bullet"/>
      <w:lvlText w:val="-"/>
      <w:lvlJc w:val="left"/>
      <w:pPr>
        <w:ind w:left="360" w:hanging="360"/>
      </w:pPr>
      <w:rPr>
        <w:rFonts w:ascii="Calibri" w:hAnsi="Calibri"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006F68"/>
    <w:multiLevelType w:val="hybridMultilevel"/>
    <w:tmpl w:val="684A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60B22"/>
    <w:multiLevelType w:val="hybridMultilevel"/>
    <w:tmpl w:val="A486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9360C"/>
    <w:multiLevelType w:val="hybridMultilevel"/>
    <w:tmpl w:val="58E0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576FA"/>
    <w:multiLevelType w:val="hybridMultilevel"/>
    <w:tmpl w:val="36F6D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373BF4"/>
    <w:multiLevelType w:val="hybridMultilevel"/>
    <w:tmpl w:val="82FEB408"/>
    <w:lvl w:ilvl="0" w:tplc="2D4ADB2E">
      <w:start w:val="1"/>
      <w:numFmt w:val="bullet"/>
      <w:lvlText w:val="-"/>
      <w:lvlJc w:val="left"/>
      <w:pPr>
        <w:ind w:left="360" w:hanging="360"/>
      </w:pPr>
      <w:rPr>
        <w:rFonts w:ascii="Calibri" w:hAnsi="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62154F"/>
    <w:multiLevelType w:val="hybridMultilevel"/>
    <w:tmpl w:val="338CFAFA"/>
    <w:lvl w:ilvl="0" w:tplc="C1C8A4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16340"/>
    <w:multiLevelType w:val="hybridMultilevel"/>
    <w:tmpl w:val="A260BC42"/>
    <w:lvl w:ilvl="0" w:tplc="8D1CE10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0F5135"/>
    <w:multiLevelType w:val="hybridMultilevel"/>
    <w:tmpl w:val="4BA4309A"/>
    <w:lvl w:ilvl="0" w:tplc="2D4ADB2E">
      <w:start w:val="1"/>
      <w:numFmt w:val="bullet"/>
      <w:lvlText w:val="-"/>
      <w:lvlJc w:val="left"/>
      <w:pPr>
        <w:ind w:left="360" w:hanging="360"/>
      </w:pPr>
      <w:rPr>
        <w:rFonts w:ascii="Calibri" w:hAnsi="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147C8B"/>
    <w:multiLevelType w:val="hybridMultilevel"/>
    <w:tmpl w:val="7302B754"/>
    <w:lvl w:ilvl="0" w:tplc="1062FB1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B1866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202ECE"/>
    <w:multiLevelType w:val="hybridMultilevel"/>
    <w:tmpl w:val="87BCD158"/>
    <w:lvl w:ilvl="0" w:tplc="B2F8612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B0DF9"/>
    <w:multiLevelType w:val="hybridMultilevel"/>
    <w:tmpl w:val="87961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F05441"/>
    <w:multiLevelType w:val="hybridMultilevel"/>
    <w:tmpl w:val="EBFCB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00F2B"/>
    <w:multiLevelType w:val="hybridMultilevel"/>
    <w:tmpl w:val="7302B754"/>
    <w:lvl w:ilvl="0" w:tplc="1062FB1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524097"/>
    <w:multiLevelType w:val="hybridMultilevel"/>
    <w:tmpl w:val="5178DD90"/>
    <w:lvl w:ilvl="0" w:tplc="2D4ADB2E">
      <w:start w:val="1"/>
      <w:numFmt w:val="bullet"/>
      <w:lvlText w:val="-"/>
      <w:lvlJc w:val="left"/>
      <w:pPr>
        <w:ind w:left="720" w:hanging="360"/>
      </w:pPr>
      <w:rPr>
        <w:rFonts w:ascii="Calibri" w:hAnsi="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90DA3"/>
    <w:multiLevelType w:val="hybridMultilevel"/>
    <w:tmpl w:val="B5B43F3A"/>
    <w:lvl w:ilvl="0" w:tplc="2D4ADB2E">
      <w:start w:val="1"/>
      <w:numFmt w:val="bullet"/>
      <w:lvlText w:val="-"/>
      <w:lvlJc w:val="left"/>
      <w:pPr>
        <w:ind w:left="360" w:hanging="360"/>
      </w:pPr>
      <w:rPr>
        <w:rFonts w:ascii="Calibri" w:hAnsi="Calibri" w:hint="default"/>
        <w:color w:val="auto"/>
      </w:rPr>
    </w:lvl>
    <w:lvl w:ilvl="1" w:tplc="2D4ADB2E">
      <w:start w:val="1"/>
      <w:numFmt w:val="bullet"/>
      <w:lvlText w:val="-"/>
      <w:lvlJc w:val="left"/>
      <w:pPr>
        <w:ind w:left="1080" w:hanging="360"/>
      </w:pPr>
      <w:rPr>
        <w:rFonts w:ascii="Calibri" w:hAnsi="Calibri"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FE6644"/>
    <w:multiLevelType w:val="hybridMultilevel"/>
    <w:tmpl w:val="A09C1AC8"/>
    <w:lvl w:ilvl="0" w:tplc="0809000F">
      <w:start w:val="1"/>
      <w:numFmt w:val="decimal"/>
      <w:lvlText w:val="%1."/>
      <w:lvlJc w:val="left"/>
      <w:pPr>
        <w:ind w:left="360" w:hanging="360"/>
      </w:pPr>
    </w:lvl>
    <w:lvl w:ilvl="1" w:tplc="CC6004CE">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0E28D4"/>
    <w:multiLevelType w:val="hybridMultilevel"/>
    <w:tmpl w:val="29C0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169C9"/>
    <w:multiLevelType w:val="hybridMultilevel"/>
    <w:tmpl w:val="5CEA14D4"/>
    <w:lvl w:ilvl="0" w:tplc="9EDCED7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879EF"/>
    <w:multiLevelType w:val="hybridMultilevel"/>
    <w:tmpl w:val="B9EC34C0"/>
    <w:lvl w:ilvl="0" w:tplc="4F4EBD2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94518A"/>
    <w:multiLevelType w:val="hybridMultilevel"/>
    <w:tmpl w:val="C90EC4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FD1071"/>
    <w:multiLevelType w:val="hybridMultilevel"/>
    <w:tmpl w:val="C628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FE17C1"/>
    <w:multiLevelType w:val="hybridMultilevel"/>
    <w:tmpl w:val="7794F9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0326A1"/>
    <w:multiLevelType w:val="hybridMultilevel"/>
    <w:tmpl w:val="2DBAB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485F3C"/>
    <w:multiLevelType w:val="hybridMultilevel"/>
    <w:tmpl w:val="370C4B12"/>
    <w:lvl w:ilvl="0" w:tplc="8D1CE10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9469E7"/>
    <w:multiLevelType w:val="hybridMultilevel"/>
    <w:tmpl w:val="2A51AB4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B7E4CC9"/>
    <w:multiLevelType w:val="hybridMultilevel"/>
    <w:tmpl w:val="1638B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982DF6"/>
    <w:multiLevelType w:val="hybridMultilevel"/>
    <w:tmpl w:val="BF30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E5562A"/>
    <w:multiLevelType w:val="hybridMultilevel"/>
    <w:tmpl w:val="9AC64CF2"/>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220532"/>
    <w:multiLevelType w:val="hybridMultilevel"/>
    <w:tmpl w:val="A496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BD7194"/>
    <w:multiLevelType w:val="hybridMultilevel"/>
    <w:tmpl w:val="F40E4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38778BC"/>
    <w:multiLevelType w:val="hybridMultilevel"/>
    <w:tmpl w:val="1DF22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0103C6"/>
    <w:multiLevelType w:val="hybridMultilevel"/>
    <w:tmpl w:val="26F02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AA355A"/>
    <w:multiLevelType w:val="hybridMultilevel"/>
    <w:tmpl w:val="04D8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3E67C3"/>
    <w:multiLevelType w:val="hybridMultilevel"/>
    <w:tmpl w:val="CF1E6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4412D38"/>
    <w:multiLevelType w:val="hybridMultilevel"/>
    <w:tmpl w:val="15DA9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172A3B"/>
    <w:multiLevelType w:val="hybridMultilevel"/>
    <w:tmpl w:val="9DA088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AD50D6B"/>
    <w:multiLevelType w:val="hybridMultilevel"/>
    <w:tmpl w:val="F0C2088A"/>
    <w:lvl w:ilvl="0" w:tplc="2D4ADB2E">
      <w:start w:val="1"/>
      <w:numFmt w:val="bullet"/>
      <w:lvlText w:val="-"/>
      <w:lvlJc w:val="left"/>
      <w:pPr>
        <w:ind w:left="360" w:hanging="360"/>
      </w:pPr>
      <w:rPr>
        <w:rFonts w:ascii="Calibri" w:hAnsi="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2A6B8B"/>
    <w:multiLevelType w:val="hybridMultilevel"/>
    <w:tmpl w:val="1B6A243A"/>
    <w:lvl w:ilvl="0" w:tplc="2D4ADB2E">
      <w:start w:val="1"/>
      <w:numFmt w:val="bullet"/>
      <w:lvlText w:val="-"/>
      <w:lvlJc w:val="left"/>
      <w:pPr>
        <w:ind w:left="720" w:hanging="360"/>
      </w:pPr>
      <w:rPr>
        <w:rFonts w:ascii="Calibri" w:hAnsi="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F4259F"/>
    <w:multiLevelType w:val="hybridMultilevel"/>
    <w:tmpl w:val="15C8EF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3"/>
  </w:num>
  <w:num w:numId="2">
    <w:abstractNumId w:val="6"/>
  </w:num>
  <w:num w:numId="3">
    <w:abstractNumId w:val="10"/>
  </w:num>
  <w:num w:numId="4">
    <w:abstractNumId w:val="22"/>
  </w:num>
  <w:num w:numId="5">
    <w:abstractNumId w:val="13"/>
  </w:num>
  <w:num w:numId="6">
    <w:abstractNumId w:val="19"/>
  </w:num>
  <w:num w:numId="7">
    <w:abstractNumId w:val="18"/>
  </w:num>
  <w:num w:numId="8">
    <w:abstractNumId w:val="30"/>
  </w:num>
  <w:num w:numId="9">
    <w:abstractNumId w:val="12"/>
  </w:num>
  <w:num w:numId="10">
    <w:abstractNumId w:val="24"/>
  </w:num>
  <w:num w:numId="11">
    <w:abstractNumId w:val="2"/>
  </w:num>
  <w:num w:numId="12">
    <w:abstractNumId w:val="1"/>
  </w:num>
  <w:num w:numId="13">
    <w:abstractNumId w:val="34"/>
  </w:num>
  <w:num w:numId="14">
    <w:abstractNumId w:val="8"/>
  </w:num>
  <w:num w:numId="15">
    <w:abstractNumId w:val="5"/>
  </w:num>
  <w:num w:numId="16">
    <w:abstractNumId w:val="25"/>
  </w:num>
  <w:num w:numId="17">
    <w:abstractNumId w:val="7"/>
  </w:num>
  <w:num w:numId="18">
    <w:abstractNumId w:val="15"/>
  </w:num>
  <w:num w:numId="19">
    <w:abstractNumId w:val="20"/>
  </w:num>
  <w:num w:numId="20">
    <w:abstractNumId w:val="0"/>
  </w:num>
  <w:num w:numId="21">
    <w:abstractNumId w:val="16"/>
  </w:num>
  <w:num w:numId="22">
    <w:abstractNumId w:val="32"/>
  </w:num>
  <w:num w:numId="23">
    <w:abstractNumId w:val="38"/>
  </w:num>
  <w:num w:numId="24">
    <w:abstractNumId w:val="21"/>
  </w:num>
  <w:num w:numId="25">
    <w:abstractNumId w:val="28"/>
  </w:num>
  <w:num w:numId="26">
    <w:abstractNumId w:val="4"/>
  </w:num>
  <w:num w:numId="27">
    <w:abstractNumId w:val="37"/>
  </w:num>
  <w:num w:numId="28">
    <w:abstractNumId w:val="31"/>
  </w:num>
  <w:num w:numId="29">
    <w:abstractNumId w:val="27"/>
  </w:num>
  <w:num w:numId="30">
    <w:abstractNumId w:val="17"/>
  </w:num>
  <w:num w:numId="31">
    <w:abstractNumId w:val="40"/>
  </w:num>
  <w:num w:numId="32">
    <w:abstractNumId w:val="35"/>
  </w:num>
  <w:num w:numId="33">
    <w:abstractNumId w:val="39"/>
  </w:num>
  <w:num w:numId="34">
    <w:abstractNumId w:val="26"/>
  </w:num>
  <w:num w:numId="35">
    <w:abstractNumId w:val="33"/>
  </w:num>
  <w:num w:numId="36">
    <w:abstractNumId w:val="14"/>
  </w:num>
  <w:num w:numId="37">
    <w:abstractNumId w:val="9"/>
  </w:num>
  <w:num w:numId="38">
    <w:abstractNumId w:val="3"/>
  </w:num>
  <w:num w:numId="39">
    <w:abstractNumId w:val="29"/>
  </w:num>
  <w:num w:numId="40">
    <w:abstractNumId w:val="36"/>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65"/>
    <w:rsid w:val="00014E6A"/>
    <w:rsid w:val="0003792E"/>
    <w:rsid w:val="00043D3C"/>
    <w:rsid w:val="00044A43"/>
    <w:rsid w:val="000472F6"/>
    <w:rsid w:val="000505DC"/>
    <w:rsid w:val="000762B8"/>
    <w:rsid w:val="000A3034"/>
    <w:rsid w:val="000A6870"/>
    <w:rsid w:val="000B4FE7"/>
    <w:rsid w:val="000B7D9E"/>
    <w:rsid w:val="000C6025"/>
    <w:rsid w:val="000D7F2A"/>
    <w:rsid w:val="0012625D"/>
    <w:rsid w:val="00131136"/>
    <w:rsid w:val="00133F40"/>
    <w:rsid w:val="00152EA9"/>
    <w:rsid w:val="001A6C7B"/>
    <w:rsid w:val="001B2F2B"/>
    <w:rsid w:val="001B51DA"/>
    <w:rsid w:val="001B796A"/>
    <w:rsid w:val="001E339A"/>
    <w:rsid w:val="00205380"/>
    <w:rsid w:val="00241AD4"/>
    <w:rsid w:val="00263787"/>
    <w:rsid w:val="00270462"/>
    <w:rsid w:val="00273FF0"/>
    <w:rsid w:val="00277B40"/>
    <w:rsid w:val="00282A6F"/>
    <w:rsid w:val="0029680B"/>
    <w:rsid w:val="0029739E"/>
    <w:rsid w:val="002A434C"/>
    <w:rsid w:val="002B06AA"/>
    <w:rsid w:val="002C4F49"/>
    <w:rsid w:val="002F1BE0"/>
    <w:rsid w:val="002F1F7E"/>
    <w:rsid w:val="00314E66"/>
    <w:rsid w:val="0033709E"/>
    <w:rsid w:val="003375FC"/>
    <w:rsid w:val="00346ABF"/>
    <w:rsid w:val="00361AEE"/>
    <w:rsid w:val="003A0142"/>
    <w:rsid w:val="003A20DC"/>
    <w:rsid w:val="003A30E3"/>
    <w:rsid w:val="003C1E4D"/>
    <w:rsid w:val="003C47C3"/>
    <w:rsid w:val="003D301D"/>
    <w:rsid w:val="003D345B"/>
    <w:rsid w:val="003F7F27"/>
    <w:rsid w:val="0040151F"/>
    <w:rsid w:val="00441E8E"/>
    <w:rsid w:val="00460606"/>
    <w:rsid w:val="004778D5"/>
    <w:rsid w:val="004953AF"/>
    <w:rsid w:val="004C04EA"/>
    <w:rsid w:val="004C6E13"/>
    <w:rsid w:val="004F5C03"/>
    <w:rsid w:val="00506BB3"/>
    <w:rsid w:val="005128CD"/>
    <w:rsid w:val="00537CEB"/>
    <w:rsid w:val="00553A9F"/>
    <w:rsid w:val="00570219"/>
    <w:rsid w:val="005914E5"/>
    <w:rsid w:val="005A7CCC"/>
    <w:rsid w:val="005C1F74"/>
    <w:rsid w:val="005D1A7D"/>
    <w:rsid w:val="005D692D"/>
    <w:rsid w:val="005E6254"/>
    <w:rsid w:val="00617F94"/>
    <w:rsid w:val="00630F94"/>
    <w:rsid w:val="00635888"/>
    <w:rsid w:val="006430E0"/>
    <w:rsid w:val="00645443"/>
    <w:rsid w:val="006728E3"/>
    <w:rsid w:val="00682647"/>
    <w:rsid w:val="00692504"/>
    <w:rsid w:val="006A4248"/>
    <w:rsid w:val="006C05F2"/>
    <w:rsid w:val="006F4166"/>
    <w:rsid w:val="007033AD"/>
    <w:rsid w:val="00704E8E"/>
    <w:rsid w:val="00721F73"/>
    <w:rsid w:val="00737EDD"/>
    <w:rsid w:val="00742153"/>
    <w:rsid w:val="00745450"/>
    <w:rsid w:val="00753F95"/>
    <w:rsid w:val="007572D8"/>
    <w:rsid w:val="007743A5"/>
    <w:rsid w:val="007779F0"/>
    <w:rsid w:val="00786AB9"/>
    <w:rsid w:val="007A1B5A"/>
    <w:rsid w:val="007A6BA5"/>
    <w:rsid w:val="007B2F50"/>
    <w:rsid w:val="007C5FED"/>
    <w:rsid w:val="00823B90"/>
    <w:rsid w:val="00827113"/>
    <w:rsid w:val="00831144"/>
    <w:rsid w:val="0083174D"/>
    <w:rsid w:val="00861822"/>
    <w:rsid w:val="008637DC"/>
    <w:rsid w:val="008A054A"/>
    <w:rsid w:val="008E49A7"/>
    <w:rsid w:val="008E7AAC"/>
    <w:rsid w:val="0091058F"/>
    <w:rsid w:val="009165D0"/>
    <w:rsid w:val="00916FFA"/>
    <w:rsid w:val="009279BC"/>
    <w:rsid w:val="009652E7"/>
    <w:rsid w:val="00971633"/>
    <w:rsid w:val="00974CB7"/>
    <w:rsid w:val="00983699"/>
    <w:rsid w:val="00992038"/>
    <w:rsid w:val="009C4933"/>
    <w:rsid w:val="009C4C75"/>
    <w:rsid w:val="009D2777"/>
    <w:rsid w:val="009D6B16"/>
    <w:rsid w:val="009E323C"/>
    <w:rsid w:val="009E6EF8"/>
    <w:rsid w:val="00A003B3"/>
    <w:rsid w:val="00A21827"/>
    <w:rsid w:val="00A225FA"/>
    <w:rsid w:val="00A5137D"/>
    <w:rsid w:val="00A533DB"/>
    <w:rsid w:val="00A933CC"/>
    <w:rsid w:val="00AA4628"/>
    <w:rsid w:val="00AB1E65"/>
    <w:rsid w:val="00AC72F6"/>
    <w:rsid w:val="00AE3494"/>
    <w:rsid w:val="00AE54C4"/>
    <w:rsid w:val="00B1084E"/>
    <w:rsid w:val="00B25D0D"/>
    <w:rsid w:val="00B5658E"/>
    <w:rsid w:val="00B65077"/>
    <w:rsid w:val="00B810DC"/>
    <w:rsid w:val="00B93242"/>
    <w:rsid w:val="00BA1EE0"/>
    <w:rsid w:val="00BA260F"/>
    <w:rsid w:val="00BA415B"/>
    <w:rsid w:val="00BD7D5A"/>
    <w:rsid w:val="00BE34BA"/>
    <w:rsid w:val="00C21872"/>
    <w:rsid w:val="00C2285E"/>
    <w:rsid w:val="00C33634"/>
    <w:rsid w:val="00C43F10"/>
    <w:rsid w:val="00C4407F"/>
    <w:rsid w:val="00C53786"/>
    <w:rsid w:val="00C57C09"/>
    <w:rsid w:val="00C71E6F"/>
    <w:rsid w:val="00C9204E"/>
    <w:rsid w:val="00C972B1"/>
    <w:rsid w:val="00CA180C"/>
    <w:rsid w:val="00CB35A0"/>
    <w:rsid w:val="00CC57B1"/>
    <w:rsid w:val="00CD0454"/>
    <w:rsid w:val="00D10978"/>
    <w:rsid w:val="00D1684A"/>
    <w:rsid w:val="00D21814"/>
    <w:rsid w:val="00D35568"/>
    <w:rsid w:val="00D70DF1"/>
    <w:rsid w:val="00DA4EF8"/>
    <w:rsid w:val="00DA5475"/>
    <w:rsid w:val="00DA6598"/>
    <w:rsid w:val="00DA7F95"/>
    <w:rsid w:val="00DB5224"/>
    <w:rsid w:val="00DB6B15"/>
    <w:rsid w:val="00E02DBF"/>
    <w:rsid w:val="00E057EA"/>
    <w:rsid w:val="00E10D4D"/>
    <w:rsid w:val="00E235E9"/>
    <w:rsid w:val="00E3194D"/>
    <w:rsid w:val="00E344FD"/>
    <w:rsid w:val="00E4186C"/>
    <w:rsid w:val="00E56804"/>
    <w:rsid w:val="00E7589F"/>
    <w:rsid w:val="00E83FB0"/>
    <w:rsid w:val="00E93A65"/>
    <w:rsid w:val="00E93AF3"/>
    <w:rsid w:val="00EA3FD0"/>
    <w:rsid w:val="00EB2463"/>
    <w:rsid w:val="00ED2AA3"/>
    <w:rsid w:val="00ED3217"/>
    <w:rsid w:val="00ED674D"/>
    <w:rsid w:val="00ED6C3C"/>
    <w:rsid w:val="00ED7F66"/>
    <w:rsid w:val="00EE3BCE"/>
    <w:rsid w:val="00F50482"/>
    <w:rsid w:val="00F51CD1"/>
    <w:rsid w:val="00F70155"/>
    <w:rsid w:val="00F74AB6"/>
    <w:rsid w:val="00F763FC"/>
    <w:rsid w:val="00F81119"/>
    <w:rsid w:val="00F81C4E"/>
    <w:rsid w:val="00FC058E"/>
    <w:rsid w:val="00FD0014"/>
    <w:rsid w:val="00FD1B45"/>
    <w:rsid w:val="00FD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0DFE14"/>
  <w15:chartTrackingRefBased/>
  <w15:docId w15:val="{8226ACC6-C750-47AF-9237-7133A667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E65"/>
    <w:pPr>
      <w:tabs>
        <w:tab w:val="center" w:pos="4513"/>
        <w:tab w:val="right" w:pos="9026"/>
      </w:tabs>
    </w:pPr>
  </w:style>
  <w:style w:type="character" w:customStyle="1" w:styleId="HeaderChar">
    <w:name w:val="Header Char"/>
    <w:basedOn w:val="DefaultParagraphFont"/>
    <w:link w:val="Header"/>
    <w:uiPriority w:val="99"/>
    <w:rsid w:val="00AB1E65"/>
  </w:style>
  <w:style w:type="paragraph" w:styleId="Footer">
    <w:name w:val="footer"/>
    <w:basedOn w:val="Normal"/>
    <w:link w:val="FooterChar"/>
    <w:uiPriority w:val="99"/>
    <w:unhideWhenUsed/>
    <w:rsid w:val="00AB1E65"/>
    <w:pPr>
      <w:tabs>
        <w:tab w:val="center" w:pos="4513"/>
        <w:tab w:val="right" w:pos="9026"/>
      </w:tabs>
    </w:pPr>
  </w:style>
  <w:style w:type="character" w:customStyle="1" w:styleId="FooterChar">
    <w:name w:val="Footer Char"/>
    <w:basedOn w:val="DefaultParagraphFont"/>
    <w:link w:val="Footer"/>
    <w:uiPriority w:val="99"/>
    <w:rsid w:val="00AB1E65"/>
  </w:style>
  <w:style w:type="paragraph" w:styleId="BodyText">
    <w:name w:val="Body Text"/>
    <w:basedOn w:val="Normal"/>
    <w:link w:val="BodyTextChar"/>
    <w:rsid w:val="000B7D9E"/>
    <w:pPr>
      <w:jc w:val="both"/>
    </w:pPr>
    <w:rPr>
      <w:rFonts w:ascii="Arial" w:hAnsi="Arial" w:cs="Arial"/>
    </w:rPr>
  </w:style>
  <w:style w:type="character" w:customStyle="1" w:styleId="BodyTextChar">
    <w:name w:val="Body Text Char"/>
    <w:basedOn w:val="DefaultParagraphFont"/>
    <w:link w:val="BodyText"/>
    <w:rsid w:val="000B7D9E"/>
    <w:rPr>
      <w:rFonts w:ascii="Arial" w:eastAsia="Times New Roman" w:hAnsi="Arial" w:cs="Arial"/>
      <w:sz w:val="24"/>
      <w:szCs w:val="24"/>
    </w:rPr>
  </w:style>
  <w:style w:type="character" w:styleId="Hyperlink">
    <w:name w:val="Hyperlink"/>
    <w:basedOn w:val="DefaultParagraphFont"/>
    <w:rsid w:val="000B7D9E"/>
    <w:rPr>
      <w:color w:val="0000FF"/>
      <w:u w:val="single"/>
    </w:rPr>
  </w:style>
  <w:style w:type="character" w:styleId="Strong">
    <w:name w:val="Strong"/>
    <w:basedOn w:val="DefaultParagraphFont"/>
    <w:qFormat/>
    <w:rsid w:val="000B7D9E"/>
    <w:rPr>
      <w:b/>
      <w:bCs/>
    </w:rPr>
  </w:style>
  <w:style w:type="paragraph" w:styleId="NormalWeb">
    <w:name w:val="Normal (Web)"/>
    <w:basedOn w:val="Normal"/>
    <w:uiPriority w:val="99"/>
    <w:rsid w:val="005128CD"/>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39"/>
    <w:rsid w:val="00C33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34C"/>
    <w:pPr>
      <w:ind w:left="720"/>
      <w:contextualSpacing/>
    </w:pPr>
  </w:style>
  <w:style w:type="paragraph" w:styleId="BalloonText">
    <w:name w:val="Balloon Text"/>
    <w:basedOn w:val="Normal"/>
    <w:link w:val="BalloonTextChar"/>
    <w:uiPriority w:val="99"/>
    <w:semiHidden/>
    <w:unhideWhenUsed/>
    <w:rsid w:val="00F763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3F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A4EF8"/>
    <w:rPr>
      <w:sz w:val="16"/>
      <w:szCs w:val="16"/>
    </w:rPr>
  </w:style>
  <w:style w:type="paragraph" w:styleId="CommentText">
    <w:name w:val="annotation text"/>
    <w:basedOn w:val="Normal"/>
    <w:link w:val="CommentTextChar"/>
    <w:uiPriority w:val="99"/>
    <w:semiHidden/>
    <w:unhideWhenUsed/>
    <w:rsid w:val="00DA4EF8"/>
    <w:rPr>
      <w:sz w:val="20"/>
      <w:szCs w:val="20"/>
    </w:rPr>
  </w:style>
  <w:style w:type="character" w:customStyle="1" w:styleId="CommentTextChar">
    <w:name w:val="Comment Text Char"/>
    <w:basedOn w:val="DefaultParagraphFont"/>
    <w:link w:val="CommentText"/>
    <w:uiPriority w:val="99"/>
    <w:semiHidden/>
    <w:rsid w:val="00DA4E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4EF8"/>
    <w:rPr>
      <w:b/>
      <w:bCs/>
    </w:rPr>
  </w:style>
  <w:style w:type="character" w:customStyle="1" w:styleId="CommentSubjectChar">
    <w:name w:val="Comment Subject Char"/>
    <w:basedOn w:val="CommentTextChar"/>
    <w:link w:val="CommentSubject"/>
    <w:uiPriority w:val="99"/>
    <w:semiHidden/>
    <w:rsid w:val="00DA4EF8"/>
    <w:rPr>
      <w:rFonts w:ascii="Times New Roman" w:eastAsia="Times New Roman" w:hAnsi="Times New Roman" w:cs="Times New Roman"/>
      <w:b/>
      <w:bCs/>
      <w:sz w:val="20"/>
      <w:szCs w:val="20"/>
    </w:rPr>
  </w:style>
  <w:style w:type="paragraph" w:customStyle="1" w:styleId="Default">
    <w:name w:val="Default"/>
    <w:rsid w:val="00DB5224"/>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UnresolvedMention">
    <w:name w:val="Unresolved Mention"/>
    <w:basedOn w:val="DefaultParagraphFont"/>
    <w:uiPriority w:val="99"/>
    <w:semiHidden/>
    <w:unhideWhenUsed/>
    <w:rsid w:val="000A3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37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lth-family.force.com/s/Welco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family.force.com/s/Welc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tamis-1928.lightning.force.com/" TargetMode="External"/><Relationship Id="rId4" Type="http://schemas.openxmlformats.org/officeDocument/2006/relationships/settings" Target="settings.xml"/><Relationship Id="rId9" Type="http://schemas.openxmlformats.org/officeDocument/2006/relationships/hyperlink" Target="https://atamis-1928.cloudforc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C16E5-7F34-49A7-9E7E-C3661F38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4014</Words>
  <Characters>22880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Guy’s AND ST THOMAS’ NHS FOUNDATION TRUST: INTERVENTIONAL RADIOLOGY Prior Information notice (pin)</vt:lpstr>
    </vt:vector>
  </TitlesOfParts>
  <Company>GSTT</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Guy’s AND ST THOMAS’ NHS FOUNDATION TRUST: INTERVENTIONAL RADIOLOGY Prior Information notice (pin)</dc:title>
  <dc:subject/>
  <dc:creator>Beydoun Zeina</dc:creator>
  <cp:keywords/>
  <dc:description/>
  <cp:lastModifiedBy>Ore Kemi</cp:lastModifiedBy>
  <cp:revision>2</cp:revision>
  <dcterms:created xsi:type="dcterms:W3CDTF">2023-09-07T15:52:00Z</dcterms:created>
  <dcterms:modified xsi:type="dcterms:W3CDTF">2023-09-07T15:52:00Z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22992edd-effd-4a13-ab4d-7440c5c8df3d</vt:lpwstr>
  </property>
</Properties>
</file>