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5A1A" w14:textId="77777777" w:rsidR="00503207" w:rsidRDefault="00503207" w:rsidP="00503207">
      <w:pPr>
        <w:jc w:val="right"/>
        <w:rPr>
          <w:b/>
        </w:rPr>
      </w:pPr>
      <w:r w:rsidRPr="001C5FD7">
        <w:rPr>
          <w:noProof/>
          <w:color w:val="FF0000"/>
          <w:lang w:eastAsia="en-GB"/>
        </w:rPr>
        <w:drawing>
          <wp:inline distT="0" distB="0" distL="0" distR="0" wp14:anchorId="40CA1BDC" wp14:editId="249BAE40">
            <wp:extent cx="1116000" cy="124260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WM new style logo black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2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A81EB" w14:textId="4BBD03A2" w:rsidR="00CA7A1B" w:rsidRPr="00503207" w:rsidRDefault="00ED03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Market Engagement - </w:t>
      </w:r>
      <w:r w:rsidR="0092581D">
        <w:rPr>
          <w:b/>
          <w:sz w:val="24"/>
          <w:szCs w:val="24"/>
        </w:rPr>
        <w:t>Case Management</w:t>
      </w:r>
      <w:r w:rsidR="00F32543">
        <w:rPr>
          <w:b/>
          <w:sz w:val="24"/>
          <w:szCs w:val="24"/>
        </w:rPr>
        <w:t xml:space="preserve"> System</w:t>
      </w:r>
      <w:r w:rsidR="000C5504">
        <w:rPr>
          <w:b/>
          <w:sz w:val="24"/>
          <w:szCs w:val="24"/>
        </w:rPr>
        <w:t>s</w:t>
      </w:r>
      <w:r w:rsidR="002C20F1">
        <w:rPr>
          <w:b/>
          <w:sz w:val="24"/>
          <w:szCs w:val="24"/>
        </w:rPr>
        <w:t xml:space="preserve"> </w:t>
      </w:r>
      <w:r w:rsidR="00AF2B9C">
        <w:rPr>
          <w:b/>
          <w:sz w:val="24"/>
          <w:szCs w:val="24"/>
        </w:rPr>
        <w:t>–</w:t>
      </w:r>
      <w:r w:rsidR="00887317" w:rsidRPr="00503207">
        <w:rPr>
          <w:b/>
          <w:sz w:val="24"/>
          <w:szCs w:val="24"/>
        </w:rPr>
        <w:t xml:space="preserve"> </w:t>
      </w:r>
      <w:r w:rsidR="002C20F1">
        <w:rPr>
          <w:b/>
          <w:sz w:val="24"/>
          <w:szCs w:val="24"/>
        </w:rPr>
        <w:t>O</w:t>
      </w:r>
      <w:r w:rsidR="00887317" w:rsidRPr="00503207">
        <w:rPr>
          <w:b/>
          <w:sz w:val="24"/>
          <w:szCs w:val="24"/>
        </w:rPr>
        <w:t>verv</w:t>
      </w:r>
      <w:r w:rsidR="00AF2B9C">
        <w:rPr>
          <w:b/>
          <w:sz w:val="24"/>
          <w:szCs w:val="24"/>
        </w:rPr>
        <w:t xml:space="preserve">iew </w:t>
      </w:r>
    </w:p>
    <w:p w14:paraId="3276F28F" w14:textId="3C9B0DB8" w:rsidR="00503207" w:rsidRDefault="00503207" w:rsidP="00542EAB">
      <w:pPr>
        <w:pStyle w:val="NoSpacing"/>
        <w:numPr>
          <w:ilvl w:val="0"/>
          <w:numId w:val="18"/>
        </w:numPr>
        <w:rPr>
          <w:b/>
          <w:bCs/>
        </w:rPr>
      </w:pPr>
      <w:r w:rsidRPr="23A6E907">
        <w:rPr>
          <w:b/>
          <w:bCs/>
        </w:rPr>
        <w:t>Background information</w:t>
      </w:r>
      <w:r w:rsidR="00AF2B9C" w:rsidRPr="23A6E907">
        <w:rPr>
          <w:b/>
          <w:bCs/>
        </w:rPr>
        <w:t xml:space="preserve"> – the current situation</w:t>
      </w:r>
    </w:p>
    <w:p w14:paraId="0413FAC7" w14:textId="77777777" w:rsidR="004D0384" w:rsidRPr="00503207" w:rsidRDefault="004D0384" w:rsidP="00503207">
      <w:pPr>
        <w:pStyle w:val="NoSpacing"/>
        <w:rPr>
          <w:b/>
        </w:rPr>
      </w:pPr>
    </w:p>
    <w:p w14:paraId="3F135FF6" w14:textId="0C2B3579" w:rsidR="00F816F3" w:rsidRDefault="004C72BA" w:rsidP="00F90F9B">
      <w:pPr>
        <w:pStyle w:val="NoSpacing"/>
        <w:jc w:val="both"/>
      </w:pPr>
      <w:r>
        <w:t>The Royal Borough of Windsor and Maidenhead (</w:t>
      </w:r>
      <w:r w:rsidR="00887317">
        <w:t>RBWM</w:t>
      </w:r>
      <w:r>
        <w:t>)</w:t>
      </w:r>
      <w:r w:rsidR="00887317">
        <w:t xml:space="preserve"> </w:t>
      </w:r>
      <w:r w:rsidR="00DA7AF7">
        <w:t xml:space="preserve">currently </w:t>
      </w:r>
      <w:r w:rsidR="00901EB7">
        <w:t xml:space="preserve">uses </w:t>
      </w:r>
      <w:r w:rsidR="00897104">
        <w:t>a variety of modules/applications supplied by I</w:t>
      </w:r>
      <w:r w:rsidR="0092581D">
        <w:t>dox</w:t>
      </w:r>
      <w:r w:rsidR="00EF7B2B">
        <w:t xml:space="preserve"> </w:t>
      </w:r>
      <w:r w:rsidR="00674F45">
        <w:t>Plc</w:t>
      </w:r>
      <w:r w:rsidR="004878EC">
        <w:t>,</w:t>
      </w:r>
      <w:r w:rsidR="00674F45">
        <w:t xml:space="preserve"> a </w:t>
      </w:r>
      <w:r w:rsidR="00EF7B2B">
        <w:t>software</w:t>
      </w:r>
      <w:r w:rsidR="00090445">
        <w:t xml:space="preserve"> system</w:t>
      </w:r>
      <w:r w:rsidR="00EC6700">
        <w:t>s</w:t>
      </w:r>
      <w:r w:rsidR="00674F45">
        <w:t xml:space="preserve"> supplier</w:t>
      </w:r>
      <w:r w:rsidR="004878EC">
        <w:t>,</w:t>
      </w:r>
      <w:r w:rsidR="00090445">
        <w:t xml:space="preserve"> </w:t>
      </w:r>
      <w:r w:rsidR="004127A0">
        <w:t>for</w:t>
      </w:r>
      <w:r w:rsidR="00501DFA">
        <w:t xml:space="preserve"> </w:t>
      </w:r>
      <w:r w:rsidR="00BE4FCE">
        <w:t xml:space="preserve">its </w:t>
      </w:r>
      <w:r w:rsidR="00501DFA">
        <w:t>management of cases</w:t>
      </w:r>
      <w:r w:rsidR="00155505">
        <w:t xml:space="preserve"> for the services outlined </w:t>
      </w:r>
      <w:r w:rsidR="004127A0">
        <w:t>below</w:t>
      </w:r>
      <w:r w:rsidR="00155505">
        <w:t xml:space="preserve">.  </w:t>
      </w:r>
      <w:r w:rsidR="00756F78">
        <w:t xml:space="preserve"> Currently there are approximately 150 </w:t>
      </w:r>
      <w:r w:rsidR="00E839A4">
        <w:t>users (</w:t>
      </w:r>
      <w:r w:rsidR="00756F78">
        <w:t>Council officers).</w:t>
      </w:r>
    </w:p>
    <w:p w14:paraId="55223DB9" w14:textId="1DA6C2A4" w:rsidR="00402A2B" w:rsidRDefault="00402A2B" w:rsidP="00F90F9B">
      <w:pPr>
        <w:pStyle w:val="NoSpacing"/>
        <w:jc w:val="both"/>
      </w:pPr>
    </w:p>
    <w:p w14:paraId="320FBC49" w14:textId="6557E996" w:rsidR="002F262B" w:rsidRDefault="00402A2B" w:rsidP="00402A2B">
      <w:pPr>
        <w:pStyle w:val="NoSpacing"/>
        <w:jc w:val="both"/>
      </w:pPr>
      <w:r>
        <w:t>All of the</w:t>
      </w:r>
      <w:r w:rsidR="00294101">
        <w:t xml:space="preserve"> </w:t>
      </w:r>
      <w:r w:rsidR="00D96C0F">
        <w:t xml:space="preserve">case management </w:t>
      </w:r>
      <w:r w:rsidR="00294101">
        <w:t xml:space="preserve">products </w:t>
      </w:r>
      <w:r>
        <w:t>are currently hosted and managed by the Council (</w:t>
      </w:r>
      <w:r w:rsidR="00F069DB">
        <w:t>On Premise</w:t>
      </w:r>
      <w:r>
        <w:t>) except for</w:t>
      </w:r>
      <w:r w:rsidR="002F262B">
        <w:t>:</w:t>
      </w:r>
    </w:p>
    <w:p w14:paraId="27BB74AD" w14:textId="1B3D9A29" w:rsidR="00402A2B" w:rsidRDefault="00261E0A" w:rsidP="00882B23">
      <w:pPr>
        <w:pStyle w:val="NoSpacing"/>
        <w:numPr>
          <w:ilvl w:val="1"/>
          <w:numId w:val="11"/>
        </w:numPr>
        <w:jc w:val="both"/>
      </w:pPr>
      <w:r>
        <w:t>T</w:t>
      </w:r>
      <w:r w:rsidR="00402A2B">
        <w:t xml:space="preserve">he mobile working applications which are provided as a downloadable app for mobile devices. </w:t>
      </w:r>
    </w:p>
    <w:p w14:paraId="1ECBF4B2" w14:textId="061671AA" w:rsidR="00882B23" w:rsidRDefault="00882B23" w:rsidP="00882B23">
      <w:pPr>
        <w:pStyle w:val="NoSpacing"/>
        <w:numPr>
          <w:ilvl w:val="1"/>
          <w:numId w:val="11"/>
        </w:numPr>
        <w:jc w:val="both"/>
      </w:pPr>
      <w:r>
        <w:t xml:space="preserve">Exacom </w:t>
      </w:r>
      <w:r w:rsidR="006E1B94">
        <w:t>(hosted service)</w:t>
      </w:r>
    </w:p>
    <w:p w14:paraId="26134147" w14:textId="42CDF080" w:rsidR="006E1B94" w:rsidRDefault="006E1B94" w:rsidP="00882B23">
      <w:pPr>
        <w:pStyle w:val="NoSpacing"/>
        <w:numPr>
          <w:ilvl w:val="1"/>
          <w:numId w:val="11"/>
        </w:numPr>
        <w:jc w:val="both"/>
      </w:pPr>
      <w:r>
        <w:t>Document Management System and Public Access</w:t>
      </w:r>
      <w:r w:rsidR="00261E0A">
        <w:t xml:space="preserve"> (Azure servers)</w:t>
      </w:r>
    </w:p>
    <w:p w14:paraId="2185DEA7" w14:textId="77777777" w:rsidR="00402A2B" w:rsidRDefault="00402A2B" w:rsidP="00F90F9B">
      <w:pPr>
        <w:pStyle w:val="NoSpacing"/>
        <w:jc w:val="both"/>
      </w:pPr>
    </w:p>
    <w:p w14:paraId="32AEDAEC" w14:textId="3780C10F" w:rsidR="00802C3F" w:rsidRDefault="00802C3F" w:rsidP="00F90F9B">
      <w:pPr>
        <w:pStyle w:val="NoSpacing"/>
        <w:jc w:val="both"/>
      </w:pPr>
      <w:r>
        <w:t xml:space="preserve">The key </w:t>
      </w:r>
      <w:r w:rsidR="000D25CE">
        <w:t>products</w:t>
      </w:r>
      <w:r w:rsidR="003707F8">
        <w:t xml:space="preserve"> used</w:t>
      </w:r>
      <w:r>
        <w:t xml:space="preserve"> are:</w:t>
      </w:r>
    </w:p>
    <w:p w14:paraId="37DBEF12" w14:textId="11ACBE93" w:rsidR="00501DFA" w:rsidRDefault="00501DFA" w:rsidP="00F90F9B">
      <w:pPr>
        <w:pStyle w:val="NoSpacing"/>
        <w:jc w:val="both"/>
      </w:pPr>
    </w:p>
    <w:p w14:paraId="334E6156" w14:textId="77777777" w:rsidR="007939D5" w:rsidRDefault="009A3227" w:rsidP="007939D5">
      <w:pPr>
        <w:pStyle w:val="NoSpacing"/>
        <w:numPr>
          <w:ilvl w:val="0"/>
          <w:numId w:val="17"/>
        </w:numPr>
        <w:jc w:val="both"/>
      </w:pPr>
      <w:r>
        <w:t xml:space="preserve">Uniform </w:t>
      </w:r>
      <w:r w:rsidR="00D24356">
        <w:t>Land and Property System including</w:t>
      </w:r>
      <w:r w:rsidR="007939D5">
        <w:t>:</w:t>
      </w:r>
    </w:p>
    <w:p w14:paraId="205FA964" w14:textId="209E6AF3" w:rsidR="00445AF1" w:rsidRDefault="00D77199" w:rsidP="00445AF1">
      <w:pPr>
        <w:pStyle w:val="NoSpacing"/>
        <w:numPr>
          <w:ilvl w:val="1"/>
          <w:numId w:val="17"/>
        </w:numPr>
        <w:jc w:val="both"/>
      </w:pPr>
      <w:r>
        <w:t>Gazetteer</w:t>
      </w:r>
      <w:r w:rsidR="0056363C">
        <w:t>/Address Management</w:t>
      </w:r>
    </w:p>
    <w:p w14:paraId="3710B60B" w14:textId="192E3BB1" w:rsidR="00172176" w:rsidRDefault="0010601C" w:rsidP="00172176">
      <w:pPr>
        <w:pStyle w:val="NoSpacing"/>
        <w:numPr>
          <w:ilvl w:val="1"/>
          <w:numId w:val="17"/>
        </w:numPr>
        <w:jc w:val="both"/>
      </w:pPr>
      <w:r>
        <w:t xml:space="preserve">Connectors/integration </w:t>
      </w:r>
      <w:r w:rsidR="00D67998">
        <w:t>(within the system and also to 3</w:t>
      </w:r>
      <w:r w:rsidR="00D67998" w:rsidRPr="00D67998">
        <w:rPr>
          <w:vertAlign w:val="superscript"/>
        </w:rPr>
        <w:t>rd</w:t>
      </w:r>
      <w:r w:rsidR="00D67998">
        <w:t xml:space="preserve"> parties such as the Planning Portal</w:t>
      </w:r>
      <w:r w:rsidR="00B92AE6">
        <w:t xml:space="preserve">; </w:t>
      </w:r>
      <w:r w:rsidR="00D67998">
        <w:t>NLIS</w:t>
      </w:r>
      <w:r w:rsidR="00B92AE6">
        <w:t xml:space="preserve">; </w:t>
      </w:r>
      <w:r w:rsidR="00D67998">
        <w:t>Virtual Common Land Register</w:t>
      </w:r>
      <w:r w:rsidR="00B92AE6">
        <w:t>; content management system</w:t>
      </w:r>
      <w:r w:rsidR="003C6F59">
        <w:t>; service request connector)</w:t>
      </w:r>
    </w:p>
    <w:p w14:paraId="2F14CB8E" w14:textId="4FBE37BD" w:rsidR="00EA6E7B" w:rsidRDefault="00EA6E7B" w:rsidP="00172176">
      <w:pPr>
        <w:pStyle w:val="NoSpacing"/>
        <w:numPr>
          <w:ilvl w:val="1"/>
          <w:numId w:val="17"/>
        </w:numPr>
        <w:jc w:val="both"/>
      </w:pPr>
      <w:r>
        <w:t>Public and Consultee Access</w:t>
      </w:r>
      <w:r w:rsidR="00E8591F">
        <w:t xml:space="preserve"> (used by </w:t>
      </w:r>
      <w:r w:rsidR="00D648CE">
        <w:t>Planning, Building Control and Licensing)</w:t>
      </w:r>
    </w:p>
    <w:p w14:paraId="2EDD427C" w14:textId="08A916DE" w:rsidR="00C53A87" w:rsidRDefault="00172176" w:rsidP="00AE49D4">
      <w:pPr>
        <w:pStyle w:val="NoSpacing"/>
        <w:numPr>
          <w:ilvl w:val="1"/>
          <w:numId w:val="17"/>
        </w:numPr>
        <w:jc w:val="both"/>
      </w:pPr>
      <w:r>
        <w:t>Uniform/EDMS Publisher</w:t>
      </w:r>
      <w:r w:rsidR="009433A0">
        <w:t xml:space="preserve"> (used by Planning and Trees</w:t>
      </w:r>
      <w:r w:rsidR="003A336C">
        <w:t xml:space="preserve"> to allow access to historical records not held in Uniform system</w:t>
      </w:r>
      <w:r w:rsidR="009433A0">
        <w:t>)</w:t>
      </w:r>
    </w:p>
    <w:p w14:paraId="180C8115" w14:textId="7B81A601" w:rsidR="00040826" w:rsidRDefault="00040826" w:rsidP="00BA7774">
      <w:pPr>
        <w:pStyle w:val="NoSpacing"/>
        <w:numPr>
          <w:ilvl w:val="1"/>
          <w:numId w:val="17"/>
        </w:numPr>
        <w:jc w:val="both"/>
      </w:pPr>
      <w:r>
        <w:t>Enterprise (task</w:t>
      </w:r>
      <w:r w:rsidR="002F1735">
        <w:t xml:space="preserve"> </w:t>
      </w:r>
      <w:r w:rsidR="00A93EEC">
        <w:t xml:space="preserve">and performance </w:t>
      </w:r>
      <w:r w:rsidR="002F1735">
        <w:t>management/workflow)</w:t>
      </w:r>
    </w:p>
    <w:p w14:paraId="3809F63C" w14:textId="477CEFB3" w:rsidR="00F634FE" w:rsidRDefault="00F634FE" w:rsidP="00BA7774">
      <w:pPr>
        <w:pStyle w:val="NoSpacing"/>
        <w:numPr>
          <w:ilvl w:val="1"/>
          <w:numId w:val="17"/>
        </w:numPr>
        <w:jc w:val="both"/>
      </w:pPr>
      <w:r>
        <w:t>Fees and charges</w:t>
      </w:r>
      <w:r w:rsidR="001241EE">
        <w:t xml:space="preserve"> maintenance</w:t>
      </w:r>
    </w:p>
    <w:p w14:paraId="717A7B6A" w14:textId="77777777" w:rsidR="00172176" w:rsidRDefault="00172176" w:rsidP="00040826">
      <w:pPr>
        <w:pStyle w:val="NoSpacing"/>
        <w:ind w:left="1080"/>
        <w:jc w:val="both"/>
      </w:pPr>
    </w:p>
    <w:p w14:paraId="1F9342A8" w14:textId="13DA6453" w:rsidR="00EA6E7B" w:rsidRDefault="00EA6E7B" w:rsidP="007939D5">
      <w:pPr>
        <w:pStyle w:val="NoSpacing"/>
        <w:numPr>
          <w:ilvl w:val="0"/>
          <w:numId w:val="17"/>
        </w:numPr>
        <w:jc w:val="both"/>
      </w:pPr>
      <w:r>
        <w:t>TLC (Land Charges)</w:t>
      </w:r>
    </w:p>
    <w:p w14:paraId="57F9C7A9" w14:textId="7B9C7E57" w:rsidR="00143535" w:rsidRDefault="00143535" w:rsidP="007939D5">
      <w:pPr>
        <w:pStyle w:val="NoSpacing"/>
        <w:numPr>
          <w:ilvl w:val="0"/>
          <w:numId w:val="17"/>
        </w:numPr>
        <w:jc w:val="both"/>
      </w:pPr>
      <w:r>
        <w:t>Exacom (Hosted service including CIL/S106/Project Modules)</w:t>
      </w:r>
    </w:p>
    <w:p w14:paraId="3DA7CC96" w14:textId="4B568F2A" w:rsidR="00D963AC" w:rsidRDefault="00D963AC" w:rsidP="007939D5">
      <w:pPr>
        <w:pStyle w:val="NoSpacing"/>
        <w:numPr>
          <w:ilvl w:val="0"/>
          <w:numId w:val="17"/>
        </w:numPr>
        <w:jc w:val="both"/>
      </w:pPr>
      <w:r>
        <w:t>EDMS (Document Management System)</w:t>
      </w:r>
    </w:p>
    <w:p w14:paraId="52BF1B18" w14:textId="31A01B40" w:rsidR="00D963AC" w:rsidRDefault="00D963AC" w:rsidP="007939D5">
      <w:pPr>
        <w:pStyle w:val="NoSpacing"/>
        <w:numPr>
          <w:ilvl w:val="0"/>
          <w:numId w:val="17"/>
        </w:numPr>
        <w:jc w:val="both"/>
      </w:pPr>
      <w:r>
        <w:t xml:space="preserve">EDMS (Measuring </w:t>
      </w:r>
      <w:r w:rsidR="00C609B3">
        <w:t>Tool)</w:t>
      </w:r>
    </w:p>
    <w:p w14:paraId="6642373F" w14:textId="754110BE" w:rsidR="00990634" w:rsidRDefault="00852BC5" w:rsidP="007939D5">
      <w:pPr>
        <w:pStyle w:val="NoSpacing"/>
        <w:numPr>
          <w:ilvl w:val="0"/>
          <w:numId w:val="17"/>
        </w:numPr>
        <w:jc w:val="both"/>
      </w:pPr>
      <w:r>
        <w:t>EDMS (Scanning and Redaction)</w:t>
      </w:r>
    </w:p>
    <w:p w14:paraId="77A51717" w14:textId="3BA1CFEA" w:rsidR="006E5FAB" w:rsidRDefault="00CD0732" w:rsidP="007939D5">
      <w:pPr>
        <w:pStyle w:val="NoSpacing"/>
        <w:numPr>
          <w:ilvl w:val="0"/>
          <w:numId w:val="17"/>
        </w:numPr>
        <w:jc w:val="both"/>
      </w:pPr>
      <w:r>
        <w:t>Mobile working application</w:t>
      </w:r>
      <w:r w:rsidR="00B232E0">
        <w:t>s (</w:t>
      </w:r>
      <w:r w:rsidR="00C83D38">
        <w:t>currently</w:t>
      </w:r>
      <w:r w:rsidR="009B431C">
        <w:t xml:space="preserve"> </w:t>
      </w:r>
      <w:r w:rsidR="00B232E0">
        <w:t xml:space="preserve">used by </w:t>
      </w:r>
      <w:r w:rsidR="00E8591F">
        <w:t>Development Management; Planning Enforcement; Building Control</w:t>
      </w:r>
      <w:r w:rsidR="00D648CE">
        <w:t>)</w:t>
      </w:r>
    </w:p>
    <w:p w14:paraId="484F3912" w14:textId="77777777" w:rsidR="00501DFA" w:rsidRDefault="00501DFA" w:rsidP="00F90F9B">
      <w:pPr>
        <w:pStyle w:val="NoSpacing"/>
        <w:jc w:val="both"/>
      </w:pPr>
    </w:p>
    <w:p w14:paraId="28BEE419" w14:textId="0C73F52C" w:rsidR="00802C3F" w:rsidRDefault="00DE3FF0" w:rsidP="00F90F9B">
      <w:pPr>
        <w:pStyle w:val="NoSpacing"/>
        <w:jc w:val="both"/>
      </w:pPr>
      <w:r>
        <w:t>The service</w:t>
      </w:r>
      <w:r w:rsidR="000D25CE">
        <w:t xml:space="preserve"> areas</w:t>
      </w:r>
      <w:r w:rsidR="003D0DF6">
        <w:t>/departments</w:t>
      </w:r>
      <w:r>
        <w:t xml:space="preserve"> </w:t>
      </w:r>
      <w:r w:rsidR="00EC6700">
        <w:t xml:space="preserve">utilising all or some of </w:t>
      </w:r>
      <w:r w:rsidR="00F275C2">
        <w:t xml:space="preserve">the </w:t>
      </w:r>
      <w:r w:rsidR="000D25CE">
        <w:t>products listed above are:</w:t>
      </w:r>
    </w:p>
    <w:p w14:paraId="1186D5AA" w14:textId="77777777" w:rsidR="00EF19D4" w:rsidRDefault="00EF19D4" w:rsidP="00F90F9B">
      <w:pPr>
        <w:pStyle w:val="NoSpacing"/>
        <w:jc w:val="both"/>
      </w:pPr>
    </w:p>
    <w:p w14:paraId="6C8407DB" w14:textId="4FDB23AD" w:rsidR="00802C3F" w:rsidRDefault="000D25CE" w:rsidP="00802C3F">
      <w:pPr>
        <w:pStyle w:val="NoSpacing"/>
        <w:numPr>
          <w:ilvl w:val="0"/>
          <w:numId w:val="16"/>
        </w:numPr>
        <w:jc w:val="both"/>
      </w:pPr>
      <w:r>
        <w:t>Planning</w:t>
      </w:r>
      <w:r w:rsidR="00E42CF5">
        <w:t xml:space="preserve"> </w:t>
      </w:r>
    </w:p>
    <w:p w14:paraId="661EA271" w14:textId="14880C10" w:rsidR="000D25CE" w:rsidRDefault="000D25CE" w:rsidP="00802C3F">
      <w:pPr>
        <w:pStyle w:val="NoSpacing"/>
        <w:numPr>
          <w:ilvl w:val="0"/>
          <w:numId w:val="16"/>
        </w:numPr>
        <w:jc w:val="both"/>
      </w:pPr>
      <w:r>
        <w:t>Building Control</w:t>
      </w:r>
    </w:p>
    <w:p w14:paraId="42438ED7" w14:textId="31C422B6" w:rsidR="000D25CE" w:rsidRDefault="000D25CE" w:rsidP="00802C3F">
      <w:pPr>
        <w:pStyle w:val="NoSpacing"/>
        <w:numPr>
          <w:ilvl w:val="0"/>
          <w:numId w:val="16"/>
        </w:numPr>
        <w:jc w:val="both"/>
      </w:pPr>
      <w:r>
        <w:t>En</w:t>
      </w:r>
      <w:r w:rsidR="00504BB8">
        <w:t xml:space="preserve">vironmental Health </w:t>
      </w:r>
    </w:p>
    <w:p w14:paraId="1992E3D9" w14:textId="6DC37642" w:rsidR="00504BB8" w:rsidRDefault="00504BB8" w:rsidP="00802C3F">
      <w:pPr>
        <w:pStyle w:val="NoSpacing"/>
        <w:numPr>
          <w:ilvl w:val="0"/>
          <w:numId w:val="16"/>
        </w:numPr>
        <w:jc w:val="both"/>
      </w:pPr>
      <w:r>
        <w:t>Housing</w:t>
      </w:r>
    </w:p>
    <w:p w14:paraId="7E9CC147" w14:textId="00BCD312" w:rsidR="00504BB8" w:rsidRDefault="00504BB8" w:rsidP="00802C3F">
      <w:pPr>
        <w:pStyle w:val="NoSpacing"/>
        <w:numPr>
          <w:ilvl w:val="0"/>
          <w:numId w:val="16"/>
        </w:numPr>
        <w:jc w:val="both"/>
      </w:pPr>
      <w:r>
        <w:t>Licensing</w:t>
      </w:r>
    </w:p>
    <w:p w14:paraId="66FA02E6" w14:textId="5A7449C5" w:rsidR="00504BB8" w:rsidRDefault="00BC0EB4" w:rsidP="00802C3F">
      <w:pPr>
        <w:pStyle w:val="NoSpacing"/>
        <w:numPr>
          <w:ilvl w:val="0"/>
          <w:numId w:val="16"/>
        </w:numPr>
        <w:jc w:val="both"/>
      </w:pPr>
      <w:r>
        <w:t>Highways</w:t>
      </w:r>
    </w:p>
    <w:p w14:paraId="3A3EE4B5" w14:textId="6BE6D704" w:rsidR="00BC0EB4" w:rsidRDefault="00BC0EB4" w:rsidP="00802C3F">
      <w:pPr>
        <w:pStyle w:val="NoSpacing"/>
        <w:numPr>
          <w:ilvl w:val="0"/>
          <w:numId w:val="16"/>
        </w:numPr>
        <w:jc w:val="both"/>
      </w:pPr>
      <w:r>
        <w:t>Trees</w:t>
      </w:r>
    </w:p>
    <w:p w14:paraId="11D3B5A2" w14:textId="183022E4" w:rsidR="00BC0EB4" w:rsidRDefault="00BC0EB4" w:rsidP="00802C3F">
      <w:pPr>
        <w:pStyle w:val="NoSpacing"/>
        <w:numPr>
          <w:ilvl w:val="0"/>
          <w:numId w:val="16"/>
        </w:numPr>
        <w:jc w:val="both"/>
      </w:pPr>
      <w:r>
        <w:lastRenderedPageBreak/>
        <w:t>Trading Standards</w:t>
      </w:r>
    </w:p>
    <w:p w14:paraId="09B732C3" w14:textId="4E9A74CD" w:rsidR="00BC0EB4" w:rsidRDefault="00BC0EB4" w:rsidP="00802C3F">
      <w:pPr>
        <w:pStyle w:val="NoSpacing"/>
        <w:numPr>
          <w:ilvl w:val="0"/>
          <w:numId w:val="16"/>
        </w:numPr>
        <w:jc w:val="both"/>
      </w:pPr>
      <w:r>
        <w:t>Land Charges</w:t>
      </w:r>
    </w:p>
    <w:p w14:paraId="167FACE0" w14:textId="42438553" w:rsidR="00B133B8" w:rsidRDefault="00B133B8" w:rsidP="00802C3F">
      <w:pPr>
        <w:pStyle w:val="NoSpacing"/>
        <w:numPr>
          <w:ilvl w:val="0"/>
          <w:numId w:val="16"/>
        </w:numPr>
        <w:jc w:val="both"/>
      </w:pPr>
      <w:r>
        <w:t xml:space="preserve">Infrastructure and CIL </w:t>
      </w:r>
    </w:p>
    <w:p w14:paraId="335E97FF" w14:textId="77777777" w:rsidR="00DB0FFB" w:rsidRDefault="00DB0FFB" w:rsidP="00DB0FFB">
      <w:pPr>
        <w:pStyle w:val="NoSpacing"/>
        <w:jc w:val="both"/>
      </w:pPr>
    </w:p>
    <w:p w14:paraId="37116E17" w14:textId="42E3D990" w:rsidR="000B5167" w:rsidRPr="00A42FD8" w:rsidRDefault="000B5167" w:rsidP="000B5167">
      <w:pPr>
        <w:pStyle w:val="NoSpacing"/>
        <w:jc w:val="both"/>
      </w:pPr>
      <w:r>
        <w:t>As o</w:t>
      </w:r>
      <w:r w:rsidRPr="00A42FD8">
        <w:t xml:space="preserve">ur current contract expires </w:t>
      </w:r>
      <w:r w:rsidR="00654386">
        <w:t>next year</w:t>
      </w:r>
      <w:r>
        <w:t xml:space="preserve">, </w:t>
      </w:r>
      <w:r w:rsidRPr="00A42FD8">
        <w:t>we wish to undertake the initial market engagement to understand the market</w:t>
      </w:r>
      <w:r>
        <w:t xml:space="preserve"> in terms of the suppliers and software </w:t>
      </w:r>
      <w:r w:rsidR="00654386">
        <w:t xml:space="preserve">available </w:t>
      </w:r>
      <w:r w:rsidR="00585A60">
        <w:t>in order to formulate our strategy and carry out the tender exercise</w:t>
      </w:r>
      <w:r w:rsidRPr="00A42FD8">
        <w:t>. This document should give you a broad overview of RBWM’s</w:t>
      </w:r>
      <w:r>
        <w:t xml:space="preserve"> </w:t>
      </w:r>
      <w:r w:rsidRPr="00A42FD8">
        <w:t>requirements</w:t>
      </w:r>
      <w:r>
        <w:t>,</w:t>
      </w:r>
      <w:r w:rsidRPr="00A42FD8">
        <w:t xml:space="preserve"> </w:t>
      </w:r>
      <w:r w:rsidR="00DB0FFB">
        <w:t xml:space="preserve">but </w:t>
      </w:r>
      <w:r w:rsidRPr="00A42FD8">
        <w:t>please note that this is not an exhaustive specification nor the tender specification.</w:t>
      </w:r>
      <w:r>
        <w:t xml:space="preserve"> </w:t>
      </w:r>
    </w:p>
    <w:p w14:paraId="5B05C26D" w14:textId="77777777" w:rsidR="000B5167" w:rsidRDefault="000B5167" w:rsidP="00B22835">
      <w:pPr>
        <w:pStyle w:val="NoSpacing"/>
        <w:ind w:left="360"/>
        <w:jc w:val="both"/>
      </w:pPr>
    </w:p>
    <w:p w14:paraId="2E8561CA" w14:textId="77777777" w:rsidR="006826C1" w:rsidRDefault="006826C1" w:rsidP="00B22835">
      <w:pPr>
        <w:pStyle w:val="NoSpacing"/>
        <w:ind w:left="360"/>
        <w:jc w:val="both"/>
      </w:pPr>
    </w:p>
    <w:p w14:paraId="2B7BCFAD" w14:textId="762C9189" w:rsidR="00802C3F" w:rsidRPr="00DB0FFB" w:rsidRDefault="006826C1" w:rsidP="00A10CBD">
      <w:pPr>
        <w:pStyle w:val="NoSpacing"/>
        <w:numPr>
          <w:ilvl w:val="0"/>
          <w:numId w:val="18"/>
        </w:numPr>
        <w:jc w:val="both"/>
        <w:rPr>
          <w:b/>
          <w:bCs/>
        </w:rPr>
      </w:pPr>
      <w:r w:rsidRPr="00DB0FFB">
        <w:rPr>
          <w:b/>
          <w:bCs/>
        </w:rPr>
        <w:t>High level summary of our f</w:t>
      </w:r>
      <w:r w:rsidR="00B1146E" w:rsidRPr="00DB0FFB">
        <w:rPr>
          <w:b/>
          <w:bCs/>
        </w:rPr>
        <w:t>uture requirements</w:t>
      </w:r>
    </w:p>
    <w:p w14:paraId="25215215" w14:textId="77777777" w:rsidR="00CD0732" w:rsidRDefault="00CD0732" w:rsidP="00F90F9B">
      <w:pPr>
        <w:pStyle w:val="NoSpacing"/>
        <w:jc w:val="both"/>
      </w:pPr>
    </w:p>
    <w:p w14:paraId="55544B47" w14:textId="77777777" w:rsidR="00295F40" w:rsidRDefault="00295F40" w:rsidP="00F90F9B">
      <w:pPr>
        <w:pStyle w:val="NoSpacing"/>
        <w:jc w:val="both"/>
      </w:pPr>
    </w:p>
    <w:p w14:paraId="7AD15D8B" w14:textId="2EE259D6" w:rsidR="00DB5A4D" w:rsidRDefault="00802C3F" w:rsidP="00F90F9B">
      <w:pPr>
        <w:pStyle w:val="NoSpacing"/>
        <w:jc w:val="both"/>
      </w:pPr>
      <w:r>
        <w:t>The</w:t>
      </w:r>
      <w:r w:rsidR="004D0384">
        <w:t xml:space="preserve"> Council requires</w:t>
      </w:r>
      <w:r w:rsidR="00312DA6">
        <w:t xml:space="preserve"> a</w:t>
      </w:r>
      <w:r w:rsidR="004D0384">
        <w:t xml:space="preserve"> </w:t>
      </w:r>
      <w:r w:rsidR="00545726">
        <w:t xml:space="preserve">flexible </w:t>
      </w:r>
      <w:r w:rsidR="0074097A">
        <w:t>solution</w:t>
      </w:r>
      <w:r w:rsidR="00F61BFA">
        <w:t xml:space="preserve"> which offers standardised </w:t>
      </w:r>
      <w:r w:rsidR="00D90566">
        <w:t>options</w:t>
      </w:r>
      <w:r w:rsidR="00F61BFA">
        <w:t xml:space="preserve"> but is </w:t>
      </w:r>
      <w:r w:rsidR="005E0FCF">
        <w:t xml:space="preserve">customisable </w:t>
      </w:r>
      <w:r w:rsidR="006E4D7B">
        <w:t>as needed</w:t>
      </w:r>
      <w:r w:rsidR="00D85AF8">
        <w:t xml:space="preserve"> and addresses</w:t>
      </w:r>
      <w:r w:rsidR="004D0384">
        <w:t xml:space="preserve"> </w:t>
      </w:r>
      <w:r w:rsidR="00225BD6">
        <w:t>all</w:t>
      </w:r>
      <w:r w:rsidR="004D0384">
        <w:t xml:space="preserve"> </w:t>
      </w:r>
      <w:r w:rsidR="00FF12D0">
        <w:t>our</w:t>
      </w:r>
      <w:r w:rsidR="0046181B">
        <w:t xml:space="preserve"> </w:t>
      </w:r>
      <w:r w:rsidR="004D0384">
        <w:t xml:space="preserve">needs for </w:t>
      </w:r>
      <w:r w:rsidR="00212F01">
        <w:t xml:space="preserve">case management and processing </w:t>
      </w:r>
      <w:r w:rsidR="00FF12D0">
        <w:t>including</w:t>
      </w:r>
      <w:r w:rsidR="00212F01">
        <w:t xml:space="preserve"> integration</w:t>
      </w:r>
      <w:r w:rsidR="005E0FCF">
        <w:t xml:space="preserve">, </w:t>
      </w:r>
      <w:r w:rsidR="004563DA">
        <w:t>inbuilt workflow and task management</w:t>
      </w:r>
      <w:r w:rsidR="00212F01">
        <w:t xml:space="preserve"> and is also supported by a document management system</w:t>
      </w:r>
      <w:r w:rsidR="00FD7F60">
        <w:t>.</w:t>
      </w:r>
      <w:r w:rsidR="008B0679">
        <w:t xml:space="preserve"> </w:t>
      </w:r>
      <w:r w:rsidR="007547E9">
        <w:t xml:space="preserve"> </w:t>
      </w:r>
    </w:p>
    <w:p w14:paraId="3D57EA60" w14:textId="70C73E90" w:rsidR="00DB5A4D" w:rsidRDefault="00DB5A4D" w:rsidP="00F90F9B">
      <w:pPr>
        <w:pStyle w:val="NoSpacing"/>
        <w:jc w:val="both"/>
      </w:pPr>
    </w:p>
    <w:p w14:paraId="2D59AED6" w14:textId="77777777" w:rsidR="00301545" w:rsidRDefault="00F90F9B" w:rsidP="00F90F9B">
      <w:pPr>
        <w:pStyle w:val="NoSpacing"/>
        <w:jc w:val="both"/>
      </w:pPr>
      <w:r>
        <w:t xml:space="preserve">The </w:t>
      </w:r>
      <w:r w:rsidR="00A40463">
        <w:t>key</w:t>
      </w:r>
      <w:r w:rsidR="00DB5A4D">
        <w:t xml:space="preserve"> </w:t>
      </w:r>
      <w:r w:rsidR="00901EB7">
        <w:t>objective is to</w:t>
      </w:r>
      <w:r w:rsidR="00DB5A4D">
        <w:t xml:space="preserve"> provide </w:t>
      </w:r>
      <w:r w:rsidR="00BE4FCE">
        <w:t xml:space="preserve">an intuitive, </w:t>
      </w:r>
      <w:r w:rsidR="00DB5A4D">
        <w:t xml:space="preserve">streamlined, technology-based </w:t>
      </w:r>
      <w:r w:rsidR="00F65C5A">
        <w:t>solution</w:t>
      </w:r>
    </w:p>
    <w:p w14:paraId="2A587484" w14:textId="3E390AA2" w:rsidR="00DB5A4D" w:rsidRDefault="00DB5A4D" w:rsidP="00F90F9B">
      <w:pPr>
        <w:pStyle w:val="NoSpacing"/>
        <w:jc w:val="both"/>
        <w:rPr>
          <w:color w:val="FF0000"/>
        </w:rPr>
      </w:pPr>
      <w:r>
        <w:t xml:space="preserve"> to support </w:t>
      </w:r>
      <w:r w:rsidR="00FB5E0C">
        <w:t>the organisation including external users via self-service.</w:t>
      </w:r>
      <w:r>
        <w:t xml:space="preserve"> This is underpinned by a large amount of regular </w:t>
      </w:r>
      <w:r w:rsidR="00BE4FCE">
        <w:t>m</w:t>
      </w:r>
      <w:r>
        <w:t>anagement</w:t>
      </w:r>
      <w:r w:rsidR="00BE4FCE">
        <w:t xml:space="preserve"> i</w:t>
      </w:r>
      <w:r>
        <w:t xml:space="preserve">nformation which helps drive and shape our business. </w:t>
      </w:r>
      <w:r w:rsidRPr="00860A21">
        <w:rPr>
          <w:color w:val="FF0000"/>
        </w:rPr>
        <w:t xml:space="preserve"> </w:t>
      </w:r>
    </w:p>
    <w:p w14:paraId="47228815" w14:textId="77777777" w:rsidR="004D0384" w:rsidRDefault="004D0384" w:rsidP="00F90F9B">
      <w:pPr>
        <w:pStyle w:val="NoSpacing"/>
        <w:jc w:val="both"/>
      </w:pPr>
    </w:p>
    <w:p w14:paraId="26B8046A" w14:textId="6AFBFC25" w:rsidR="00DB5A4D" w:rsidRDefault="000474F9" w:rsidP="00503207">
      <w:pPr>
        <w:pStyle w:val="NoSpacing"/>
      </w:pPr>
      <w:r>
        <w:t>Comprehensive reporting should be included provided by an industry recognised and configurable reporting tool.</w:t>
      </w:r>
    </w:p>
    <w:p w14:paraId="3F7E0056" w14:textId="77777777" w:rsidR="002C49D3" w:rsidRDefault="002C49D3" w:rsidP="00503207">
      <w:pPr>
        <w:pStyle w:val="NoSpacing"/>
      </w:pPr>
    </w:p>
    <w:p w14:paraId="71106AF0" w14:textId="18AAA3DB" w:rsidR="00CC7992" w:rsidRDefault="00CC7992" w:rsidP="00503207">
      <w:pPr>
        <w:pStyle w:val="NoSpacing"/>
      </w:pPr>
      <w:r>
        <w:t>The so</w:t>
      </w:r>
      <w:r w:rsidR="0082584D">
        <w:t>lution need</w:t>
      </w:r>
      <w:r w:rsidR="002D1B0F">
        <w:t>s</w:t>
      </w:r>
      <w:r w:rsidR="0082584D">
        <w:t xml:space="preserve"> to:</w:t>
      </w:r>
    </w:p>
    <w:p w14:paraId="35E63E20" w14:textId="77777777" w:rsidR="00B03451" w:rsidRDefault="00B03451" w:rsidP="00503207">
      <w:pPr>
        <w:pStyle w:val="NoSpacing"/>
      </w:pPr>
    </w:p>
    <w:p w14:paraId="31DBEE6C" w14:textId="77777777" w:rsidR="00CC7992" w:rsidRDefault="00CC7992" w:rsidP="00CC7992">
      <w:pPr>
        <w:pStyle w:val="ListParagraph"/>
        <w:numPr>
          <w:ilvl w:val="0"/>
          <w:numId w:val="9"/>
        </w:numPr>
        <w:ind w:left="360"/>
      </w:pPr>
      <w:r>
        <w:t>offer functionalities which we require (as outlined above)</w:t>
      </w:r>
    </w:p>
    <w:p w14:paraId="5D5660CD" w14:textId="77777777" w:rsidR="00CC7992" w:rsidRDefault="00CC7992" w:rsidP="00CC7992">
      <w:pPr>
        <w:pStyle w:val="ListParagraph"/>
        <w:numPr>
          <w:ilvl w:val="0"/>
          <w:numId w:val="9"/>
        </w:numPr>
        <w:ind w:left="360"/>
      </w:pPr>
      <w:r>
        <w:t>have a proven good track record</w:t>
      </w:r>
    </w:p>
    <w:p w14:paraId="55CC81D2" w14:textId="77777777" w:rsidR="00CC7992" w:rsidRDefault="00CC7992" w:rsidP="00CC7992">
      <w:pPr>
        <w:pStyle w:val="ListParagraph"/>
        <w:numPr>
          <w:ilvl w:val="0"/>
          <w:numId w:val="9"/>
        </w:numPr>
        <w:ind w:left="360"/>
      </w:pPr>
      <w:r>
        <w:t xml:space="preserve">be robust and reliable </w:t>
      </w:r>
    </w:p>
    <w:p w14:paraId="219D3DF7" w14:textId="77777777" w:rsidR="00CC7992" w:rsidRDefault="00CC7992" w:rsidP="00CC7992">
      <w:pPr>
        <w:pStyle w:val="ListParagraph"/>
        <w:numPr>
          <w:ilvl w:val="0"/>
          <w:numId w:val="9"/>
        </w:numPr>
        <w:ind w:left="360"/>
      </w:pPr>
      <w:r>
        <w:t>have an excellent support</w:t>
      </w:r>
    </w:p>
    <w:p w14:paraId="285EFD0E" w14:textId="77777777" w:rsidR="00CC7992" w:rsidRDefault="00CC7992" w:rsidP="00CC7992">
      <w:pPr>
        <w:pStyle w:val="ListParagraph"/>
        <w:numPr>
          <w:ilvl w:val="0"/>
          <w:numId w:val="9"/>
        </w:numPr>
        <w:ind w:left="360"/>
      </w:pPr>
      <w:r>
        <w:t>offer high level of data security</w:t>
      </w:r>
    </w:p>
    <w:p w14:paraId="5F1ED122" w14:textId="77777777" w:rsidR="00CC7992" w:rsidRDefault="00CC7992" w:rsidP="00CC7992">
      <w:pPr>
        <w:pStyle w:val="ListParagraph"/>
        <w:numPr>
          <w:ilvl w:val="0"/>
          <w:numId w:val="9"/>
        </w:numPr>
        <w:ind w:left="360"/>
      </w:pPr>
      <w:r>
        <w:t>be easy to navigate, intuitive</w:t>
      </w:r>
    </w:p>
    <w:p w14:paraId="3C49F765" w14:textId="77777777" w:rsidR="00CC7992" w:rsidRDefault="00CC7992" w:rsidP="00CC7992">
      <w:pPr>
        <w:pStyle w:val="ListParagraph"/>
        <w:numPr>
          <w:ilvl w:val="0"/>
          <w:numId w:val="9"/>
        </w:numPr>
        <w:ind w:left="360"/>
      </w:pPr>
      <w:r>
        <w:t>be scalable and flexible</w:t>
      </w:r>
    </w:p>
    <w:p w14:paraId="53029208" w14:textId="77777777" w:rsidR="00CC7992" w:rsidRDefault="00CC7992" w:rsidP="00C901D8">
      <w:pPr>
        <w:pStyle w:val="NoSpacing"/>
        <w:ind w:left="360"/>
      </w:pPr>
    </w:p>
    <w:p w14:paraId="35A2E908" w14:textId="77777777" w:rsidR="00943616" w:rsidRDefault="00943616" w:rsidP="00C901D8">
      <w:pPr>
        <w:pStyle w:val="NoSpacing"/>
        <w:ind w:left="360"/>
      </w:pPr>
    </w:p>
    <w:p w14:paraId="41563424" w14:textId="6EBE1621" w:rsidR="009B2EFC" w:rsidRDefault="009B2EFC" w:rsidP="00A10CBD">
      <w:pPr>
        <w:pStyle w:val="NoSpacing"/>
        <w:numPr>
          <w:ilvl w:val="0"/>
          <w:numId w:val="18"/>
        </w:numPr>
        <w:rPr>
          <w:b/>
          <w:bCs/>
        </w:rPr>
      </w:pPr>
      <w:r w:rsidRPr="23A6E907">
        <w:rPr>
          <w:b/>
          <w:bCs/>
        </w:rPr>
        <w:t>Essential/core</w:t>
      </w:r>
      <w:r w:rsidR="00AE34C9">
        <w:rPr>
          <w:b/>
          <w:bCs/>
        </w:rPr>
        <w:t xml:space="preserve"> service</w:t>
      </w:r>
      <w:r w:rsidRPr="23A6E907">
        <w:rPr>
          <w:b/>
          <w:bCs/>
        </w:rPr>
        <w:t xml:space="preserve"> requirements</w:t>
      </w:r>
      <w:r w:rsidR="00A42FD8" w:rsidRPr="23A6E907">
        <w:rPr>
          <w:b/>
          <w:bCs/>
        </w:rPr>
        <w:t xml:space="preserve"> currently identified</w:t>
      </w:r>
    </w:p>
    <w:p w14:paraId="53417B8D" w14:textId="77777777" w:rsidR="008A39E9" w:rsidRPr="00BE4FCE" w:rsidRDefault="008A39E9" w:rsidP="008A39E9">
      <w:pPr>
        <w:pStyle w:val="NoSpacing"/>
        <w:ind w:left="360"/>
        <w:rPr>
          <w:b/>
        </w:rPr>
      </w:pPr>
    </w:p>
    <w:p w14:paraId="231B1E0D" w14:textId="2F722485" w:rsidR="00F75941" w:rsidRDefault="004D0384" w:rsidP="009B2EFC">
      <w:pPr>
        <w:pStyle w:val="NoSpacing"/>
      </w:pPr>
      <w:r>
        <w:t xml:space="preserve">Detailed below are a list of </w:t>
      </w:r>
      <w:r w:rsidR="004A01C3">
        <w:t>essential functionalities for RBWM</w:t>
      </w:r>
      <w:r w:rsidR="009B2EFC">
        <w:t xml:space="preserve">: </w:t>
      </w:r>
    </w:p>
    <w:p w14:paraId="625C8B73" w14:textId="77777777" w:rsidR="009B2EFC" w:rsidRDefault="009B2EFC" w:rsidP="009B2EFC">
      <w:pPr>
        <w:pStyle w:val="NoSpacing"/>
      </w:pPr>
    </w:p>
    <w:p w14:paraId="135E937F" w14:textId="0BE82B1D" w:rsidR="00775DF7" w:rsidRDefault="007370D5" w:rsidP="00C94533">
      <w:pPr>
        <w:pStyle w:val="ListParagraph"/>
        <w:numPr>
          <w:ilvl w:val="0"/>
          <w:numId w:val="2"/>
        </w:numPr>
      </w:pPr>
      <w:r>
        <w:t xml:space="preserve">Comprehensive </w:t>
      </w:r>
      <w:r w:rsidR="00305571">
        <w:t xml:space="preserve">case management processing and </w:t>
      </w:r>
      <w:r w:rsidR="00F75941">
        <w:t>administration</w:t>
      </w:r>
      <w:r w:rsidR="006E4E14">
        <w:t xml:space="preserve"> aligned with </w:t>
      </w:r>
      <w:r w:rsidR="00C94533">
        <w:t>statutory/regulatory requirements as needed for relevant services e.g. Planning</w:t>
      </w:r>
      <w:r w:rsidR="00113042">
        <w:t>.</w:t>
      </w:r>
    </w:p>
    <w:p w14:paraId="2E4D2503" w14:textId="177E546B" w:rsidR="001B064A" w:rsidRDefault="00154D0F" w:rsidP="001B1C11">
      <w:pPr>
        <w:pStyle w:val="ListParagraph"/>
        <w:numPr>
          <w:ilvl w:val="0"/>
          <w:numId w:val="2"/>
        </w:numPr>
        <w:jc w:val="both"/>
      </w:pPr>
      <w:r>
        <w:t>Customisable w</w:t>
      </w:r>
      <w:r w:rsidR="001B064A">
        <w:t>orkflow process including emails</w:t>
      </w:r>
      <w:r>
        <w:t>, work allocation</w:t>
      </w:r>
      <w:r w:rsidR="001B064A">
        <w:t xml:space="preserve"> and task authorisation.</w:t>
      </w:r>
    </w:p>
    <w:p w14:paraId="6091AE91" w14:textId="1AD03DFB" w:rsidR="00F75941" w:rsidRDefault="009D2C9E" w:rsidP="001B1C11">
      <w:pPr>
        <w:pStyle w:val="ListParagraph"/>
        <w:numPr>
          <w:ilvl w:val="0"/>
          <w:numId w:val="2"/>
        </w:numPr>
        <w:jc w:val="both"/>
      </w:pPr>
      <w:r>
        <w:t>Document management system including scanning and redaction functionality</w:t>
      </w:r>
    </w:p>
    <w:p w14:paraId="4DAA9728" w14:textId="6761E0BB" w:rsidR="00F75941" w:rsidRPr="009411EE" w:rsidRDefault="009D2C9E" w:rsidP="001B1C11">
      <w:pPr>
        <w:pStyle w:val="ListParagraph"/>
        <w:numPr>
          <w:ilvl w:val="0"/>
          <w:numId w:val="2"/>
        </w:numPr>
        <w:jc w:val="both"/>
      </w:pPr>
      <w:r>
        <w:t>Customer s</w:t>
      </w:r>
      <w:r w:rsidR="00F75941" w:rsidRPr="009411EE">
        <w:t>elf-service for</w:t>
      </w:r>
      <w:r w:rsidR="00ED1A8B" w:rsidRPr="009411EE">
        <w:t xml:space="preserve"> </w:t>
      </w:r>
      <w:r>
        <w:t xml:space="preserve">viewing and downloading </w:t>
      </w:r>
      <w:r w:rsidR="001606C6">
        <w:t>relevant documentation and also provision of summary reports e.g. weekly and monthly list</w:t>
      </w:r>
      <w:r w:rsidR="00810FE1">
        <w:t>s</w:t>
      </w:r>
    </w:p>
    <w:p w14:paraId="2475A7AF" w14:textId="5EBD8AB0" w:rsidR="00F75941" w:rsidRDefault="00F75941" w:rsidP="001B1C11">
      <w:pPr>
        <w:pStyle w:val="ListParagraph"/>
        <w:numPr>
          <w:ilvl w:val="0"/>
          <w:numId w:val="2"/>
        </w:numPr>
        <w:jc w:val="both"/>
      </w:pPr>
      <w:r>
        <w:t>Fully customisable station</w:t>
      </w:r>
      <w:r w:rsidR="007C7350">
        <w:t>e</w:t>
      </w:r>
      <w:r>
        <w:t>ry</w:t>
      </w:r>
      <w:r w:rsidR="003259F1">
        <w:t>/templates</w:t>
      </w:r>
      <w:r>
        <w:t xml:space="preserve"> and online delivery in terms of branding.</w:t>
      </w:r>
    </w:p>
    <w:p w14:paraId="496814D3" w14:textId="2C2B6191" w:rsidR="00F75941" w:rsidRDefault="00F75941" w:rsidP="001B1C11">
      <w:pPr>
        <w:pStyle w:val="ListParagraph"/>
        <w:numPr>
          <w:ilvl w:val="0"/>
          <w:numId w:val="2"/>
        </w:numPr>
        <w:jc w:val="both"/>
      </w:pPr>
      <w:r>
        <w:t xml:space="preserve">Management information – </w:t>
      </w:r>
      <w:r w:rsidR="003A66EC">
        <w:t>i</w:t>
      </w:r>
      <w:r w:rsidR="00BD1118" w:rsidRPr="00BD1118">
        <w:t>nbuilt, customer configurable, reporting tool (using a recognised, standardised software for output</w:t>
      </w:r>
      <w:r w:rsidR="001908C7">
        <w:t>)</w:t>
      </w:r>
      <w:r w:rsidR="00162BEA">
        <w:t>.</w:t>
      </w:r>
    </w:p>
    <w:p w14:paraId="7A9A5833" w14:textId="5B8FA6B9" w:rsidR="00C35502" w:rsidRDefault="00C35502" w:rsidP="001B1C11">
      <w:pPr>
        <w:pStyle w:val="ListParagraph"/>
        <w:numPr>
          <w:ilvl w:val="0"/>
          <w:numId w:val="2"/>
        </w:numPr>
        <w:jc w:val="both"/>
      </w:pPr>
      <w:r>
        <w:t>Full suite of standard reports includi</w:t>
      </w:r>
      <w:r w:rsidR="00D52904">
        <w:t>ng pre-configured statutory reports e.g. PS1; P2.</w:t>
      </w:r>
    </w:p>
    <w:p w14:paraId="4C675197" w14:textId="08F5C440" w:rsidR="00C35502" w:rsidRDefault="0056287C" w:rsidP="00C35502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Recording </w:t>
      </w:r>
      <w:r w:rsidR="00EA6B30">
        <w:t>of</w:t>
      </w:r>
      <w:r>
        <w:t xml:space="preserve"> performance management outcomes</w:t>
      </w:r>
      <w:r w:rsidR="001B064A">
        <w:t>.</w:t>
      </w:r>
    </w:p>
    <w:p w14:paraId="2FD69295" w14:textId="77777777" w:rsidR="001B064A" w:rsidRDefault="001B064A" w:rsidP="001B1C11">
      <w:pPr>
        <w:pStyle w:val="ListParagraph"/>
        <w:numPr>
          <w:ilvl w:val="0"/>
          <w:numId w:val="2"/>
        </w:numPr>
        <w:jc w:val="both"/>
      </w:pPr>
      <w:r>
        <w:t>Multiple testing environments (at least 2).</w:t>
      </w:r>
    </w:p>
    <w:p w14:paraId="596FC2F1" w14:textId="14C8E5AE" w:rsidR="00C75CA8" w:rsidRDefault="00C75CA8" w:rsidP="001B1C11">
      <w:pPr>
        <w:pStyle w:val="ListParagraph"/>
        <w:numPr>
          <w:ilvl w:val="0"/>
          <w:numId w:val="2"/>
        </w:numPr>
        <w:jc w:val="both"/>
      </w:pPr>
      <w:r>
        <w:t xml:space="preserve">Ability to </w:t>
      </w:r>
      <w:r w:rsidR="00C620DB">
        <w:t>scan/</w:t>
      </w:r>
      <w:r>
        <w:t>delete/redact data as per organisation/legislative requirements.</w:t>
      </w:r>
    </w:p>
    <w:p w14:paraId="2F96894B" w14:textId="77777777" w:rsidR="00C75CA8" w:rsidRDefault="00C75CA8" w:rsidP="001B1C11">
      <w:pPr>
        <w:pStyle w:val="ListParagraph"/>
        <w:numPr>
          <w:ilvl w:val="0"/>
          <w:numId w:val="2"/>
        </w:numPr>
        <w:jc w:val="both"/>
      </w:pPr>
      <w:r>
        <w:t>Fully customisable system audit.</w:t>
      </w:r>
    </w:p>
    <w:p w14:paraId="3D1DD1BF" w14:textId="6E9472C7" w:rsidR="00C75CA8" w:rsidRDefault="00C75CA8" w:rsidP="001B1C11">
      <w:pPr>
        <w:pStyle w:val="ListParagraph"/>
        <w:numPr>
          <w:ilvl w:val="0"/>
          <w:numId w:val="2"/>
        </w:numPr>
        <w:jc w:val="both"/>
      </w:pPr>
      <w:r>
        <w:t xml:space="preserve">Flexibility to increase and decrease the number of </w:t>
      </w:r>
      <w:r w:rsidR="003E7DEB">
        <w:t>users</w:t>
      </w:r>
      <w:r>
        <w:t xml:space="preserve"> on the system</w:t>
      </w:r>
      <w:r w:rsidR="006D1B8A">
        <w:t>.</w:t>
      </w:r>
    </w:p>
    <w:p w14:paraId="50044077" w14:textId="0EF1E389" w:rsidR="00ED4F28" w:rsidRDefault="00135A63" w:rsidP="001B1C11">
      <w:pPr>
        <w:pStyle w:val="ListParagraph"/>
        <w:numPr>
          <w:ilvl w:val="0"/>
          <w:numId w:val="2"/>
        </w:numPr>
        <w:jc w:val="both"/>
      </w:pPr>
      <w:r>
        <w:t>Integrates/interfaces with 3</w:t>
      </w:r>
      <w:r w:rsidRPr="00135A63">
        <w:rPr>
          <w:vertAlign w:val="superscript"/>
        </w:rPr>
        <w:t>rd</w:t>
      </w:r>
      <w:r>
        <w:t xml:space="preserve"> party products and between modules</w:t>
      </w:r>
      <w:r w:rsidR="005D556D">
        <w:t>.</w:t>
      </w:r>
      <w:r w:rsidR="00700FCA">
        <w:t xml:space="preserve"> </w:t>
      </w:r>
    </w:p>
    <w:p w14:paraId="3696BE15" w14:textId="1B8D28A7" w:rsidR="0067494E" w:rsidRDefault="0067494E" w:rsidP="001B1C11">
      <w:pPr>
        <w:pStyle w:val="ListParagraph"/>
        <w:numPr>
          <w:ilvl w:val="0"/>
          <w:numId w:val="2"/>
        </w:numPr>
        <w:jc w:val="both"/>
      </w:pPr>
      <w:r>
        <w:t>Fully supported</w:t>
      </w:r>
      <w:r w:rsidR="007C26D1">
        <w:t xml:space="preserve"> / help desk facility</w:t>
      </w:r>
      <w:r w:rsidR="004C69E1">
        <w:t>.</w:t>
      </w:r>
    </w:p>
    <w:p w14:paraId="1008177F" w14:textId="260AC5DB" w:rsidR="00AA5169" w:rsidRDefault="00F16416" w:rsidP="001B1C11">
      <w:pPr>
        <w:pStyle w:val="ListParagraph"/>
        <w:numPr>
          <w:ilvl w:val="0"/>
          <w:numId w:val="2"/>
        </w:numPr>
        <w:jc w:val="both"/>
      </w:pPr>
      <w:r>
        <w:t>Includes an accurate measurement tool for plans.</w:t>
      </w:r>
    </w:p>
    <w:p w14:paraId="3C045B83" w14:textId="11A05A7F" w:rsidR="00C75CA8" w:rsidRDefault="00C75CA8" w:rsidP="001B1C11">
      <w:pPr>
        <w:pStyle w:val="ListParagraph"/>
        <w:numPr>
          <w:ilvl w:val="0"/>
          <w:numId w:val="2"/>
        </w:numPr>
        <w:jc w:val="both"/>
      </w:pPr>
      <w:r>
        <w:t>Works across a wide range of devices/platforms/browsers.</w:t>
      </w:r>
    </w:p>
    <w:p w14:paraId="4FBC8703" w14:textId="498E3121" w:rsidR="004B0404" w:rsidRDefault="00A1036D" w:rsidP="001B1C11">
      <w:pPr>
        <w:pStyle w:val="ListParagraph"/>
        <w:numPr>
          <w:ilvl w:val="0"/>
          <w:numId w:val="2"/>
        </w:numPr>
        <w:jc w:val="both"/>
      </w:pPr>
      <w:r>
        <w:t xml:space="preserve">Compatible with </w:t>
      </w:r>
      <w:r w:rsidR="004B0404">
        <w:t xml:space="preserve">Microsoft </w:t>
      </w:r>
      <w:r w:rsidR="00DE5955">
        <w:t>software application</w:t>
      </w:r>
      <w:r w:rsidR="00996497">
        <w:t>s</w:t>
      </w:r>
      <w:r>
        <w:t xml:space="preserve"> (</w:t>
      </w:r>
      <w:r w:rsidR="00996497">
        <w:t xml:space="preserve">including </w:t>
      </w:r>
      <w:r>
        <w:t>Office 365)</w:t>
      </w:r>
      <w:r w:rsidR="007C6FA1">
        <w:t>.</w:t>
      </w:r>
    </w:p>
    <w:p w14:paraId="4DF9B4D3" w14:textId="1CD5FABF" w:rsidR="0030024B" w:rsidRDefault="0030024B" w:rsidP="001B1C11">
      <w:pPr>
        <w:pStyle w:val="ListParagraph"/>
        <w:numPr>
          <w:ilvl w:val="0"/>
          <w:numId w:val="2"/>
        </w:numPr>
        <w:jc w:val="both"/>
      </w:pPr>
      <w:r>
        <w:t>Integrates with PostGRESSQL/PostGIS</w:t>
      </w:r>
      <w:r w:rsidR="00C620DB">
        <w:t>.</w:t>
      </w:r>
    </w:p>
    <w:p w14:paraId="118A3770" w14:textId="77777777" w:rsidR="00FD5329" w:rsidRDefault="00FD5329" w:rsidP="00AD6D56">
      <w:pPr>
        <w:spacing w:after="0"/>
        <w:rPr>
          <w:b/>
        </w:rPr>
      </w:pPr>
      <w:bookmarkStart w:id="0" w:name="_Hlk48652595"/>
    </w:p>
    <w:p w14:paraId="66501FE2" w14:textId="1F328820" w:rsidR="004D0384" w:rsidRDefault="004D0384" w:rsidP="00A10CBD">
      <w:pPr>
        <w:pStyle w:val="NoSpacing"/>
        <w:numPr>
          <w:ilvl w:val="0"/>
          <w:numId w:val="18"/>
        </w:numPr>
        <w:rPr>
          <w:b/>
          <w:bCs/>
        </w:rPr>
      </w:pPr>
      <w:r w:rsidRPr="23A6E907">
        <w:rPr>
          <w:b/>
          <w:bCs/>
        </w:rPr>
        <w:t xml:space="preserve">Technical </w:t>
      </w:r>
      <w:r w:rsidR="00024E56">
        <w:rPr>
          <w:b/>
          <w:bCs/>
        </w:rPr>
        <w:t>considerations/requirements</w:t>
      </w:r>
    </w:p>
    <w:p w14:paraId="22F1ACE2" w14:textId="77777777" w:rsidR="00414FDD" w:rsidRDefault="00414FDD" w:rsidP="00414FDD">
      <w:pPr>
        <w:pStyle w:val="NoSpacing"/>
        <w:ind w:left="360"/>
        <w:rPr>
          <w:b/>
        </w:rPr>
      </w:pPr>
    </w:p>
    <w:p w14:paraId="7E4CA1BA" w14:textId="7007C500" w:rsidR="00FD5329" w:rsidRDefault="00FD5329" w:rsidP="00FD5329">
      <w:pPr>
        <w:rPr>
          <w:bCs/>
        </w:rPr>
      </w:pPr>
      <w:r w:rsidRPr="00FD5329">
        <w:rPr>
          <w:bCs/>
        </w:rPr>
        <w:t>The technical considerations are:</w:t>
      </w:r>
    </w:p>
    <w:p w14:paraId="75570A11" w14:textId="77777777" w:rsidR="00F97634" w:rsidRPr="00F97634" w:rsidRDefault="00F97634" w:rsidP="00F97634">
      <w:pPr>
        <w:rPr>
          <w:bCs/>
        </w:rPr>
      </w:pPr>
      <w:r w:rsidRPr="00F97634">
        <w:rPr>
          <w:b/>
          <w:bCs/>
        </w:rPr>
        <w:t>Hosting</w:t>
      </w:r>
    </w:p>
    <w:p w14:paraId="64DF6A97" w14:textId="55D32E92" w:rsidR="00F97634" w:rsidRPr="00F97634" w:rsidRDefault="000706CF" w:rsidP="00247B98">
      <w:pPr>
        <w:tabs>
          <w:tab w:val="num" w:pos="720"/>
        </w:tabs>
        <w:rPr>
          <w:bCs/>
        </w:rPr>
      </w:pPr>
      <w:r>
        <w:rPr>
          <w:bCs/>
        </w:rPr>
        <w:t>Currently our p</w:t>
      </w:r>
      <w:r w:rsidR="00F97634" w:rsidRPr="00F97634">
        <w:rPr>
          <w:bCs/>
        </w:rPr>
        <w:t>referred</w:t>
      </w:r>
      <w:r w:rsidR="003644EF">
        <w:rPr>
          <w:bCs/>
        </w:rPr>
        <w:t xml:space="preserve"> </w:t>
      </w:r>
      <w:r>
        <w:rPr>
          <w:bCs/>
        </w:rPr>
        <w:t>option wo</w:t>
      </w:r>
      <w:r w:rsidR="002254DA">
        <w:rPr>
          <w:bCs/>
        </w:rPr>
        <w:t>uld be</w:t>
      </w:r>
      <w:r w:rsidR="00453AA6">
        <w:rPr>
          <w:bCs/>
        </w:rPr>
        <w:t xml:space="preserve"> cloud based solution (</w:t>
      </w:r>
      <w:r w:rsidR="00F97634" w:rsidRPr="00F97634">
        <w:rPr>
          <w:bCs/>
        </w:rPr>
        <w:t>Platform as a Service/Software as a Service (PaaS/SaaS)</w:t>
      </w:r>
      <w:r w:rsidR="00AD1EB7">
        <w:rPr>
          <w:bCs/>
        </w:rPr>
        <w:t>)</w:t>
      </w:r>
      <w:r w:rsidR="00247B98">
        <w:rPr>
          <w:bCs/>
        </w:rPr>
        <w:t xml:space="preserve"> </w:t>
      </w:r>
      <w:r w:rsidR="00D15086">
        <w:rPr>
          <w:bCs/>
        </w:rPr>
        <w:t>with:</w:t>
      </w:r>
    </w:p>
    <w:p w14:paraId="6A0917D1" w14:textId="77777777" w:rsidR="00F97634" w:rsidRPr="001B1C11" w:rsidRDefault="00F97634" w:rsidP="001B1C11">
      <w:pPr>
        <w:pStyle w:val="ListParagraph"/>
        <w:numPr>
          <w:ilvl w:val="0"/>
          <w:numId w:val="6"/>
        </w:numPr>
      </w:pPr>
      <w:r w:rsidRPr="001B1C11">
        <w:t>Data storage in the United Kingdom with dual site resilience.</w:t>
      </w:r>
    </w:p>
    <w:p w14:paraId="79E39B84" w14:textId="4174D4A9" w:rsidR="00F97634" w:rsidRPr="001B1C11" w:rsidRDefault="00F97634" w:rsidP="001B1C11">
      <w:pPr>
        <w:pStyle w:val="ListParagraph"/>
        <w:numPr>
          <w:ilvl w:val="0"/>
          <w:numId w:val="6"/>
        </w:numPr>
        <w:jc w:val="both"/>
      </w:pPr>
      <w:r w:rsidRPr="001B1C11">
        <w:t>Web-based application with security using TLS 1.2 (with approved cipher suites) or higher.</w:t>
      </w:r>
      <w:r w:rsidR="000A6C2E">
        <w:t xml:space="preserve"> </w:t>
      </w:r>
    </w:p>
    <w:p w14:paraId="3664A48E" w14:textId="6C80573D" w:rsidR="00F97634" w:rsidRPr="001B1C11" w:rsidRDefault="00B1419F" w:rsidP="001B1C11">
      <w:pPr>
        <w:pStyle w:val="ListParagraph"/>
        <w:numPr>
          <w:ilvl w:val="0"/>
          <w:numId w:val="6"/>
        </w:numPr>
      </w:pPr>
      <w:r>
        <w:t xml:space="preserve">Enterprise level database preferably </w:t>
      </w:r>
      <w:r w:rsidR="00F97634" w:rsidRPr="001B1C11">
        <w:t xml:space="preserve">MS-SQL </w:t>
      </w:r>
      <w:r w:rsidR="0060460F">
        <w:t>or Oracle</w:t>
      </w:r>
      <w:r w:rsidR="00F97634" w:rsidRPr="001B1C11">
        <w:t xml:space="preserve"> </w:t>
      </w:r>
      <w:r w:rsidR="00D15086" w:rsidRPr="001B1C11">
        <w:t>for</w:t>
      </w:r>
      <w:r w:rsidR="00F97634" w:rsidRPr="001B1C11">
        <w:t xml:space="preserve"> ease of administration and back-up.</w:t>
      </w:r>
    </w:p>
    <w:p w14:paraId="4E09A577" w14:textId="3E615E09" w:rsidR="00F97634" w:rsidRPr="00F97634" w:rsidRDefault="00BB24BC" w:rsidP="001B1C11">
      <w:pPr>
        <w:jc w:val="both"/>
        <w:rPr>
          <w:bCs/>
        </w:rPr>
      </w:pPr>
      <w:r>
        <w:rPr>
          <w:bCs/>
        </w:rPr>
        <w:t xml:space="preserve">In </w:t>
      </w:r>
      <w:r w:rsidR="00AD1EB7">
        <w:rPr>
          <w:bCs/>
        </w:rPr>
        <w:t xml:space="preserve">this market </w:t>
      </w:r>
      <w:r w:rsidR="0076618C">
        <w:rPr>
          <w:bCs/>
        </w:rPr>
        <w:t xml:space="preserve">research, we will also consider On-premise </w:t>
      </w:r>
      <w:r>
        <w:rPr>
          <w:bCs/>
        </w:rPr>
        <w:t xml:space="preserve">solution and </w:t>
      </w:r>
      <w:r w:rsidR="00654685">
        <w:rPr>
          <w:bCs/>
        </w:rPr>
        <w:t xml:space="preserve">for </w:t>
      </w:r>
      <w:r w:rsidR="00F31AE5">
        <w:rPr>
          <w:bCs/>
        </w:rPr>
        <w:t xml:space="preserve">an </w:t>
      </w:r>
      <w:r w:rsidR="00F97634" w:rsidRPr="00F97634">
        <w:rPr>
          <w:bCs/>
        </w:rPr>
        <w:t>On-premise</w:t>
      </w:r>
      <w:r w:rsidR="00ED2798">
        <w:rPr>
          <w:bCs/>
        </w:rPr>
        <w:t xml:space="preserve"> solution, the above stated requirements would</w:t>
      </w:r>
      <w:r w:rsidR="00FA11DC">
        <w:rPr>
          <w:bCs/>
        </w:rPr>
        <w:t xml:space="preserve"> also</w:t>
      </w:r>
      <w:r w:rsidR="00ED2798">
        <w:rPr>
          <w:bCs/>
        </w:rPr>
        <w:t xml:space="preserve"> apply plus</w:t>
      </w:r>
      <w:r w:rsidR="001B1C11">
        <w:rPr>
          <w:bCs/>
        </w:rPr>
        <w:t>:</w:t>
      </w:r>
      <w:r w:rsidR="00ED2798">
        <w:rPr>
          <w:bCs/>
        </w:rPr>
        <w:t xml:space="preserve"> </w:t>
      </w:r>
    </w:p>
    <w:p w14:paraId="631DA3D0" w14:textId="0F06EAE2" w:rsidR="00F97634" w:rsidRPr="00F97634" w:rsidRDefault="00F97634" w:rsidP="001B1C11">
      <w:pPr>
        <w:pStyle w:val="ListParagraph"/>
        <w:numPr>
          <w:ilvl w:val="0"/>
          <w:numId w:val="6"/>
        </w:numPr>
        <w:rPr>
          <w:bCs/>
        </w:rPr>
      </w:pPr>
      <w:r w:rsidRPr="001B1C11">
        <w:t>Windows</w:t>
      </w:r>
      <w:r w:rsidRPr="00F97634">
        <w:rPr>
          <w:bCs/>
        </w:rPr>
        <w:t xml:space="preserve"> Server 2019</w:t>
      </w:r>
    </w:p>
    <w:p w14:paraId="03225DC0" w14:textId="77777777" w:rsidR="00F97634" w:rsidRPr="00F97634" w:rsidRDefault="00F97634" w:rsidP="00F97634">
      <w:pPr>
        <w:rPr>
          <w:bCs/>
        </w:rPr>
      </w:pPr>
      <w:r w:rsidRPr="00F97634">
        <w:rPr>
          <w:b/>
          <w:bCs/>
        </w:rPr>
        <w:t>Security Requirements</w:t>
      </w:r>
    </w:p>
    <w:p w14:paraId="5873338A" w14:textId="297FB8B0" w:rsidR="00F97634" w:rsidRPr="00F97634" w:rsidRDefault="00F97634" w:rsidP="001B1C11">
      <w:pPr>
        <w:pStyle w:val="ListParagraph"/>
        <w:numPr>
          <w:ilvl w:val="0"/>
          <w:numId w:val="6"/>
        </w:numPr>
        <w:rPr>
          <w:bCs/>
        </w:rPr>
      </w:pPr>
      <w:r w:rsidRPr="00F97634">
        <w:rPr>
          <w:bCs/>
        </w:rPr>
        <w:t xml:space="preserve">The </w:t>
      </w:r>
      <w:r w:rsidR="003644EF">
        <w:rPr>
          <w:bCs/>
        </w:rPr>
        <w:t>system</w:t>
      </w:r>
      <w:r w:rsidRPr="00F97634">
        <w:rPr>
          <w:bCs/>
        </w:rPr>
        <w:t xml:space="preserve"> must have a multi-tiered architecture with a minimum of 3 independent layers.</w:t>
      </w:r>
    </w:p>
    <w:p w14:paraId="568D1617" w14:textId="77777777" w:rsidR="00F97634" w:rsidRPr="00F97634" w:rsidRDefault="00F97634" w:rsidP="001B1C11">
      <w:pPr>
        <w:pStyle w:val="NoSpacing"/>
        <w:numPr>
          <w:ilvl w:val="1"/>
          <w:numId w:val="6"/>
        </w:numPr>
        <w:ind w:left="709" w:hanging="283"/>
      </w:pPr>
      <w:r w:rsidRPr="00F97634">
        <w:t>Presentation layer (browser interface or client app)</w:t>
      </w:r>
    </w:p>
    <w:p w14:paraId="7D9562D8" w14:textId="77777777" w:rsidR="00F97634" w:rsidRPr="00F97634" w:rsidRDefault="00F97634" w:rsidP="001B1C11">
      <w:pPr>
        <w:pStyle w:val="NoSpacing"/>
        <w:numPr>
          <w:ilvl w:val="1"/>
          <w:numId w:val="6"/>
        </w:numPr>
        <w:ind w:left="709" w:hanging="283"/>
      </w:pPr>
      <w:r w:rsidRPr="00F97634">
        <w:t>Application server (business logic - security checks)</w:t>
      </w:r>
    </w:p>
    <w:p w14:paraId="66FDE749" w14:textId="77777777" w:rsidR="00F97634" w:rsidRPr="00F97634" w:rsidRDefault="00F97634" w:rsidP="001B1C11">
      <w:pPr>
        <w:pStyle w:val="NoSpacing"/>
        <w:numPr>
          <w:ilvl w:val="1"/>
          <w:numId w:val="6"/>
        </w:numPr>
        <w:ind w:left="709" w:hanging="283"/>
      </w:pPr>
      <w:r w:rsidRPr="00F97634">
        <w:t>Database server (data layer).  The presentation layer must not communicate directly with the Database server.</w:t>
      </w:r>
    </w:p>
    <w:p w14:paraId="73E3132D" w14:textId="77777777" w:rsidR="001B1C11" w:rsidRDefault="001B1C11" w:rsidP="001B1C11">
      <w:pPr>
        <w:pStyle w:val="NoSpacing"/>
      </w:pPr>
    </w:p>
    <w:p w14:paraId="359ECE3C" w14:textId="7FD4FC58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>Data</w:t>
      </w:r>
      <w:r w:rsidR="00400072">
        <w:rPr>
          <w:bCs/>
        </w:rPr>
        <w:t>, file systems</w:t>
      </w:r>
      <w:r w:rsidR="0069527E">
        <w:rPr>
          <w:bCs/>
        </w:rPr>
        <w:t xml:space="preserve"> and passwords </w:t>
      </w:r>
      <w:r w:rsidRPr="00F97634">
        <w:rPr>
          <w:bCs/>
        </w:rPr>
        <w:t>must be protected by strong encryption which is stored on an encrypted file system.</w:t>
      </w:r>
    </w:p>
    <w:p w14:paraId="285AB129" w14:textId="77777777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>SSL certification for encrypted communication between the browser and webserver.</w:t>
      </w:r>
    </w:p>
    <w:p w14:paraId="3A4B31CF" w14:textId="6A80F4B4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 xml:space="preserve">Passwords:  The system must store passwords as hashes and not passwords. </w:t>
      </w:r>
    </w:p>
    <w:p w14:paraId="71C2A9B6" w14:textId="77777777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>Authentication: Two factor authentication.  User authorisation controlled by user role-based security - access should be in accordance with roles and responsibilities.</w:t>
      </w:r>
    </w:p>
    <w:p w14:paraId="53F5B150" w14:textId="3B47E886" w:rsidR="00F97634" w:rsidRPr="00F97634" w:rsidRDefault="00F97634" w:rsidP="001B1C11">
      <w:pPr>
        <w:pStyle w:val="ListParagraph"/>
        <w:numPr>
          <w:ilvl w:val="0"/>
          <w:numId w:val="6"/>
        </w:numPr>
        <w:jc w:val="both"/>
        <w:rPr>
          <w:bCs/>
        </w:rPr>
      </w:pPr>
      <w:r w:rsidRPr="00F97634">
        <w:rPr>
          <w:bCs/>
        </w:rPr>
        <w:t xml:space="preserve">The development, operations and delivery of the </w:t>
      </w:r>
      <w:r w:rsidR="003644EF">
        <w:rPr>
          <w:bCs/>
        </w:rPr>
        <w:t>system</w:t>
      </w:r>
      <w:r w:rsidRPr="00F97634">
        <w:rPr>
          <w:bCs/>
        </w:rPr>
        <w:t xml:space="preserve"> must be certified by BSI to ISO 27001:2013</w:t>
      </w:r>
      <w:r w:rsidR="00AF2AF3">
        <w:rPr>
          <w:bCs/>
        </w:rPr>
        <w:t>.</w:t>
      </w:r>
    </w:p>
    <w:p w14:paraId="1B9FC941" w14:textId="77777777" w:rsidR="00FD5329" w:rsidRDefault="00FD5329" w:rsidP="00FD5329">
      <w:pPr>
        <w:pStyle w:val="ListParagraph"/>
        <w:ind w:left="360"/>
      </w:pPr>
    </w:p>
    <w:bookmarkEnd w:id="0"/>
    <w:p w14:paraId="668DAD5A" w14:textId="73EF2F20" w:rsidR="00104532" w:rsidRDefault="00104532" w:rsidP="00FD5329">
      <w:pPr>
        <w:pStyle w:val="ListParagraph"/>
        <w:ind w:left="360"/>
      </w:pPr>
    </w:p>
    <w:p w14:paraId="70635005" w14:textId="77777777" w:rsidR="00347192" w:rsidRDefault="00347192" w:rsidP="00FD5329">
      <w:pPr>
        <w:pStyle w:val="ListParagraph"/>
        <w:ind w:left="360"/>
      </w:pPr>
    </w:p>
    <w:p w14:paraId="35E46C30" w14:textId="77777777" w:rsidR="00347192" w:rsidRDefault="00347192" w:rsidP="00FD5329">
      <w:pPr>
        <w:pStyle w:val="ListParagraph"/>
        <w:ind w:left="360"/>
      </w:pPr>
    </w:p>
    <w:p w14:paraId="784CD947" w14:textId="77777777" w:rsidR="00FD5329" w:rsidRDefault="00A42FD8" w:rsidP="00A10CBD">
      <w:pPr>
        <w:pStyle w:val="NoSpacing"/>
        <w:numPr>
          <w:ilvl w:val="0"/>
          <w:numId w:val="18"/>
        </w:numPr>
        <w:rPr>
          <w:b/>
          <w:bCs/>
        </w:rPr>
      </w:pPr>
      <w:r w:rsidRPr="23A6E907">
        <w:rPr>
          <w:b/>
          <w:bCs/>
        </w:rPr>
        <w:lastRenderedPageBreak/>
        <w:t xml:space="preserve">What do you need to do/the next steps </w:t>
      </w:r>
    </w:p>
    <w:p w14:paraId="7152F4C4" w14:textId="77777777" w:rsidR="00347192" w:rsidRDefault="00347192" w:rsidP="00347192">
      <w:pPr>
        <w:pStyle w:val="NoSpacing"/>
        <w:ind w:left="360"/>
        <w:rPr>
          <w:b/>
          <w:bCs/>
        </w:rPr>
      </w:pPr>
    </w:p>
    <w:p w14:paraId="4CA75AC1" w14:textId="2C0E88AE" w:rsidR="00A955DE" w:rsidRPr="00A854D3" w:rsidRDefault="00ED1A9F" w:rsidP="001B1C11">
      <w:pPr>
        <w:jc w:val="both"/>
        <w:rPr>
          <w:bCs/>
        </w:rPr>
      </w:pPr>
      <w:r>
        <w:rPr>
          <w:bCs/>
        </w:rPr>
        <w:t>W</w:t>
      </w:r>
      <w:r w:rsidR="00A42FD8" w:rsidRPr="00A854D3">
        <w:rPr>
          <w:bCs/>
        </w:rPr>
        <w:t>e would like you to complete the attached questionnaire</w:t>
      </w:r>
      <w:r w:rsidR="003922F9" w:rsidRPr="00A854D3">
        <w:rPr>
          <w:bCs/>
        </w:rPr>
        <w:t xml:space="preserve"> to the best of your abilit</w:t>
      </w:r>
      <w:r w:rsidR="001B1C11">
        <w:rPr>
          <w:bCs/>
        </w:rPr>
        <w:t>y</w:t>
      </w:r>
      <w:r w:rsidR="00342FAE">
        <w:rPr>
          <w:bCs/>
        </w:rPr>
        <w:t xml:space="preserve">. The completed questionnaire </w:t>
      </w:r>
      <w:r w:rsidR="0025492B">
        <w:rPr>
          <w:bCs/>
        </w:rPr>
        <w:t xml:space="preserve">needs to be emailed to </w:t>
      </w:r>
      <w:hyperlink r:id="rId11" w:history="1">
        <w:r w:rsidR="00A65C5A" w:rsidRPr="006F1767">
          <w:rPr>
            <w:rStyle w:val="Hyperlink"/>
            <w:bCs/>
          </w:rPr>
          <w:t>procurement@rbwm.co.uk</w:t>
        </w:r>
      </w:hyperlink>
      <w:r w:rsidR="0025492B">
        <w:rPr>
          <w:bCs/>
        </w:rPr>
        <w:t xml:space="preserve"> </w:t>
      </w:r>
      <w:r w:rsidR="000C20FA" w:rsidRPr="00C0676E">
        <w:rPr>
          <w:bCs/>
          <w:u w:val="single"/>
        </w:rPr>
        <w:t xml:space="preserve">by not later than </w:t>
      </w:r>
      <w:r w:rsidR="001A602B">
        <w:rPr>
          <w:bCs/>
          <w:u w:val="single"/>
        </w:rPr>
        <w:t>3rd</w:t>
      </w:r>
      <w:r w:rsidR="000C20FA" w:rsidRPr="00C0676E">
        <w:rPr>
          <w:bCs/>
          <w:u w:val="single"/>
        </w:rPr>
        <w:t xml:space="preserve"> of September</w:t>
      </w:r>
      <w:r w:rsidR="00A65C5A">
        <w:rPr>
          <w:bCs/>
        </w:rPr>
        <w:t>.</w:t>
      </w:r>
      <w:r w:rsidR="003922F9" w:rsidRPr="00A854D3">
        <w:rPr>
          <w:bCs/>
        </w:rPr>
        <w:t xml:space="preserve"> Once all the info</w:t>
      </w:r>
      <w:r>
        <w:rPr>
          <w:bCs/>
        </w:rPr>
        <w:t>rmation is</w:t>
      </w:r>
      <w:r w:rsidR="003922F9" w:rsidRPr="00A854D3">
        <w:rPr>
          <w:bCs/>
        </w:rPr>
        <w:t xml:space="preserve"> gathered, we plan to </w:t>
      </w:r>
      <w:r w:rsidR="00F86866">
        <w:rPr>
          <w:bCs/>
        </w:rPr>
        <w:t>engage further</w:t>
      </w:r>
      <w:r w:rsidR="003922F9" w:rsidRPr="00A854D3">
        <w:rPr>
          <w:bCs/>
        </w:rPr>
        <w:t xml:space="preserve"> with a</w:t>
      </w:r>
      <w:r w:rsidR="00FD5329">
        <w:rPr>
          <w:bCs/>
        </w:rPr>
        <w:t xml:space="preserve"> </w:t>
      </w:r>
      <w:r w:rsidR="00F86866">
        <w:rPr>
          <w:bCs/>
        </w:rPr>
        <w:t>few</w:t>
      </w:r>
      <w:r w:rsidR="003922F9" w:rsidRPr="00A854D3">
        <w:rPr>
          <w:bCs/>
        </w:rPr>
        <w:t xml:space="preserve"> suppliers to gain </w:t>
      </w:r>
      <w:r>
        <w:rPr>
          <w:bCs/>
        </w:rPr>
        <w:t>further</w:t>
      </w:r>
      <w:r w:rsidRPr="00A854D3">
        <w:rPr>
          <w:bCs/>
        </w:rPr>
        <w:t xml:space="preserve"> </w:t>
      </w:r>
      <w:r w:rsidR="003922F9" w:rsidRPr="00A854D3">
        <w:rPr>
          <w:bCs/>
        </w:rPr>
        <w:t xml:space="preserve">insight into the </w:t>
      </w:r>
      <w:r w:rsidRPr="00A854D3">
        <w:rPr>
          <w:bCs/>
        </w:rPr>
        <w:t>software</w:t>
      </w:r>
      <w:r w:rsidR="003922F9" w:rsidRPr="00A854D3">
        <w:rPr>
          <w:bCs/>
        </w:rPr>
        <w:t xml:space="preserve"> </w:t>
      </w:r>
      <w:r w:rsidR="00C45BB3" w:rsidRPr="00A854D3">
        <w:rPr>
          <w:bCs/>
        </w:rPr>
        <w:t>functionalit</w:t>
      </w:r>
      <w:r w:rsidR="00C45BB3">
        <w:rPr>
          <w:bCs/>
        </w:rPr>
        <w:t>y and</w:t>
      </w:r>
      <w:r w:rsidR="001B1C11">
        <w:rPr>
          <w:bCs/>
        </w:rPr>
        <w:t xml:space="preserve"> </w:t>
      </w:r>
      <w:r w:rsidR="003922F9" w:rsidRPr="00A854D3">
        <w:rPr>
          <w:bCs/>
        </w:rPr>
        <w:t>follow up with any clarifications which we may need.  Depending on the Covid-19 situation this may take form of virtual or face to face meetings, demo</w:t>
      </w:r>
      <w:r w:rsidR="00F41B3A">
        <w:rPr>
          <w:bCs/>
        </w:rPr>
        <w:t xml:space="preserve"> session</w:t>
      </w:r>
      <w:r w:rsidR="00003CA8">
        <w:rPr>
          <w:bCs/>
        </w:rPr>
        <w:t>s</w:t>
      </w:r>
      <w:r w:rsidR="003922F9" w:rsidRPr="00A854D3">
        <w:rPr>
          <w:bCs/>
        </w:rPr>
        <w:t xml:space="preserve"> etc.</w:t>
      </w:r>
    </w:p>
    <w:p w14:paraId="6D3204B1" w14:textId="3D9DD57A" w:rsidR="00FD5329" w:rsidRDefault="003922F9" w:rsidP="001B1C11">
      <w:pPr>
        <w:jc w:val="both"/>
        <w:rPr>
          <w:bCs/>
        </w:rPr>
      </w:pPr>
      <w:r w:rsidRPr="00A854D3">
        <w:rPr>
          <w:bCs/>
        </w:rPr>
        <w:t xml:space="preserve">Please note that this is a market engagement exercise not a formal tender and be assured that all information provided will be treated in the strictest confidence. </w:t>
      </w:r>
    </w:p>
    <w:p w14:paraId="3B1D7140" w14:textId="5E1E1074" w:rsidR="003922F9" w:rsidRDefault="003922F9" w:rsidP="00FD5329">
      <w:pPr>
        <w:rPr>
          <w:bCs/>
        </w:rPr>
      </w:pPr>
      <w:r w:rsidRPr="00A854D3">
        <w:rPr>
          <w:bCs/>
        </w:rPr>
        <w:t>We very much appreciate your participation in this process and interest in RBWM.</w:t>
      </w:r>
    </w:p>
    <w:p w14:paraId="270E94C2" w14:textId="77777777" w:rsidR="00FD5329" w:rsidRPr="00A854D3" w:rsidRDefault="00FD5329" w:rsidP="00FD5329">
      <w:pPr>
        <w:rPr>
          <w:bCs/>
        </w:rPr>
      </w:pPr>
    </w:p>
    <w:p w14:paraId="57DC7D92" w14:textId="77777777" w:rsidR="00ED1A8B" w:rsidRPr="00ED1A8B" w:rsidRDefault="00ED1A8B">
      <w:pPr>
        <w:ind w:left="360"/>
        <w:rPr>
          <w:color w:val="FF0000"/>
        </w:rPr>
      </w:pPr>
    </w:p>
    <w:sectPr w:rsidR="00ED1A8B" w:rsidRPr="00ED1A8B" w:rsidSect="001B1C11">
      <w:headerReference w:type="default" r:id="rId12"/>
      <w:footerReference w:type="defaul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DD0C8" w14:textId="77777777" w:rsidR="00D7143E" w:rsidRDefault="00D7143E" w:rsidP="004D0384">
      <w:pPr>
        <w:spacing w:after="0" w:line="240" w:lineRule="auto"/>
      </w:pPr>
      <w:r>
        <w:separator/>
      </w:r>
    </w:p>
  </w:endnote>
  <w:endnote w:type="continuationSeparator" w:id="0">
    <w:p w14:paraId="4E3D621B" w14:textId="77777777" w:rsidR="00D7143E" w:rsidRDefault="00D7143E" w:rsidP="004D0384">
      <w:pPr>
        <w:spacing w:after="0" w:line="240" w:lineRule="auto"/>
      </w:pPr>
      <w:r>
        <w:continuationSeparator/>
      </w:r>
    </w:p>
  </w:endnote>
  <w:endnote w:type="continuationNotice" w:id="1">
    <w:p w14:paraId="5262377D" w14:textId="77777777" w:rsidR="00D7143E" w:rsidRDefault="00D71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0795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11F58" w14:textId="03123186" w:rsidR="006D4AAD" w:rsidRDefault="006D4A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F6DFC" w14:textId="77777777" w:rsidR="006D4AAD" w:rsidRDefault="006D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02D60" w14:textId="77777777" w:rsidR="00D7143E" w:rsidRDefault="00D7143E" w:rsidP="004D0384">
      <w:pPr>
        <w:spacing w:after="0" w:line="240" w:lineRule="auto"/>
      </w:pPr>
      <w:r>
        <w:separator/>
      </w:r>
    </w:p>
  </w:footnote>
  <w:footnote w:type="continuationSeparator" w:id="0">
    <w:p w14:paraId="5D11EC15" w14:textId="77777777" w:rsidR="00D7143E" w:rsidRDefault="00D7143E" w:rsidP="004D0384">
      <w:pPr>
        <w:spacing w:after="0" w:line="240" w:lineRule="auto"/>
      </w:pPr>
      <w:r>
        <w:continuationSeparator/>
      </w:r>
    </w:p>
  </w:footnote>
  <w:footnote w:type="continuationNotice" w:id="1">
    <w:p w14:paraId="3649CBE6" w14:textId="77777777" w:rsidR="00D7143E" w:rsidRDefault="00D71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718A9" w14:textId="2140F39E" w:rsidR="004D0384" w:rsidRDefault="00681CBA" w:rsidP="001B1C11">
    <w:pPr>
      <w:pStyle w:val="Header"/>
      <w:jc w:val="right"/>
      <w:rPr>
        <w:sz w:val="16"/>
        <w:szCs w:val="16"/>
      </w:rPr>
    </w:pPr>
    <w:r w:rsidRPr="001B1C11">
      <w:rPr>
        <w:sz w:val="16"/>
        <w:szCs w:val="16"/>
      </w:rPr>
      <w:t xml:space="preserve">Mini </w:t>
    </w:r>
    <w:r w:rsidR="00F238FB" w:rsidRPr="001B1C11">
      <w:rPr>
        <w:sz w:val="16"/>
        <w:szCs w:val="16"/>
      </w:rPr>
      <w:t xml:space="preserve">Spec </w:t>
    </w:r>
    <w:r w:rsidR="00F238FB">
      <w:rPr>
        <w:sz w:val="16"/>
        <w:szCs w:val="16"/>
      </w:rPr>
      <w:t>C</w:t>
    </w:r>
    <w:r w:rsidR="00F238FB" w:rsidRPr="001B1C11">
      <w:rPr>
        <w:noProof/>
        <w:sz w:val="16"/>
        <w:szCs w:val="16"/>
      </w:rPr>
      <w:t>a</w:t>
    </w:r>
    <w:r w:rsidR="00F238FB">
      <w:rPr>
        <w:sz w:val="16"/>
        <w:szCs w:val="16"/>
      </w:rPr>
      <w:t>se</w:t>
    </w:r>
    <w:r w:rsidR="00B83DD9">
      <w:rPr>
        <w:sz w:val="16"/>
        <w:szCs w:val="16"/>
      </w:rPr>
      <w:t xml:space="preserve"> Management Overview </w:t>
    </w:r>
    <w:r w:rsidR="00F238FB">
      <w:rPr>
        <w:sz w:val="16"/>
        <w:szCs w:val="16"/>
      </w:rPr>
      <w:t>Requirements final</w:t>
    </w:r>
    <w:r w:rsidR="001555C7">
      <w:rPr>
        <w:sz w:val="16"/>
        <w:szCs w:val="16"/>
      </w:rPr>
      <w:t xml:space="preserve"> draft060821</w:t>
    </w:r>
  </w:p>
  <w:p w14:paraId="6D3FE390" w14:textId="77777777" w:rsidR="00B83DD9" w:rsidRPr="001B1C11" w:rsidRDefault="00B83DD9" w:rsidP="001B1C11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2628"/>
    <w:multiLevelType w:val="hybridMultilevel"/>
    <w:tmpl w:val="8D129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6284B"/>
    <w:multiLevelType w:val="hybridMultilevel"/>
    <w:tmpl w:val="110E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D97"/>
    <w:multiLevelType w:val="hybridMultilevel"/>
    <w:tmpl w:val="61E039BA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A65EC"/>
    <w:multiLevelType w:val="hybridMultilevel"/>
    <w:tmpl w:val="B72CB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A6CF3"/>
    <w:multiLevelType w:val="hybridMultilevel"/>
    <w:tmpl w:val="F5E4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D32"/>
    <w:multiLevelType w:val="hybridMultilevel"/>
    <w:tmpl w:val="86063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93BBA"/>
    <w:multiLevelType w:val="hybridMultilevel"/>
    <w:tmpl w:val="73F039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18E9"/>
    <w:multiLevelType w:val="hybridMultilevel"/>
    <w:tmpl w:val="EC7AC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D53F2"/>
    <w:multiLevelType w:val="hybridMultilevel"/>
    <w:tmpl w:val="A5427F74"/>
    <w:lvl w:ilvl="0" w:tplc="E2A46E5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52F68"/>
    <w:multiLevelType w:val="multilevel"/>
    <w:tmpl w:val="DF5A1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D33E4"/>
    <w:multiLevelType w:val="hybridMultilevel"/>
    <w:tmpl w:val="CEA8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91CB1"/>
    <w:multiLevelType w:val="multilevel"/>
    <w:tmpl w:val="7966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44528"/>
    <w:multiLevelType w:val="multilevel"/>
    <w:tmpl w:val="7F4E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60AE0"/>
    <w:multiLevelType w:val="hybridMultilevel"/>
    <w:tmpl w:val="BA862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3657F"/>
    <w:multiLevelType w:val="hybridMultilevel"/>
    <w:tmpl w:val="2D94EBA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44434"/>
    <w:multiLevelType w:val="multilevel"/>
    <w:tmpl w:val="7966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819AB"/>
    <w:multiLevelType w:val="hybridMultilevel"/>
    <w:tmpl w:val="DC7C0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65589B"/>
    <w:multiLevelType w:val="hybridMultilevel"/>
    <w:tmpl w:val="0538A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4"/>
  </w:num>
  <w:num w:numId="5">
    <w:abstractNumId w:val="17"/>
  </w:num>
  <w:num w:numId="6">
    <w:abstractNumId w:val="7"/>
  </w:num>
  <w:num w:numId="7">
    <w:abstractNumId w:val="1"/>
  </w:num>
  <w:num w:numId="8">
    <w:abstractNumId w:val="8"/>
  </w:num>
  <w:num w:numId="9">
    <w:abstractNumId w:val="16"/>
  </w:num>
  <w:num w:numId="10">
    <w:abstractNumId w:val="10"/>
  </w:num>
  <w:num w:numId="11">
    <w:abstractNumId w:val="5"/>
  </w:num>
  <w:num w:numId="12">
    <w:abstractNumId w:val="12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17"/>
    <w:rsid w:val="00002AB3"/>
    <w:rsid w:val="00003CA8"/>
    <w:rsid w:val="00011050"/>
    <w:rsid w:val="0001679D"/>
    <w:rsid w:val="00023EB0"/>
    <w:rsid w:val="00024E56"/>
    <w:rsid w:val="000253C5"/>
    <w:rsid w:val="00030617"/>
    <w:rsid w:val="0003227B"/>
    <w:rsid w:val="00040826"/>
    <w:rsid w:val="00040843"/>
    <w:rsid w:val="0004453F"/>
    <w:rsid w:val="00044E8B"/>
    <w:rsid w:val="000474F9"/>
    <w:rsid w:val="00047C6E"/>
    <w:rsid w:val="00060E6B"/>
    <w:rsid w:val="000617D3"/>
    <w:rsid w:val="000706CF"/>
    <w:rsid w:val="00074F53"/>
    <w:rsid w:val="00080524"/>
    <w:rsid w:val="00090445"/>
    <w:rsid w:val="00091313"/>
    <w:rsid w:val="00093723"/>
    <w:rsid w:val="00094717"/>
    <w:rsid w:val="000A6C2E"/>
    <w:rsid w:val="000B14B7"/>
    <w:rsid w:val="000B3BAE"/>
    <w:rsid w:val="000B5167"/>
    <w:rsid w:val="000C20FA"/>
    <w:rsid w:val="000C2C52"/>
    <w:rsid w:val="000C5504"/>
    <w:rsid w:val="000D25CE"/>
    <w:rsid w:val="000D38B5"/>
    <w:rsid w:val="00104532"/>
    <w:rsid w:val="0010601C"/>
    <w:rsid w:val="00106840"/>
    <w:rsid w:val="00111399"/>
    <w:rsid w:val="00113042"/>
    <w:rsid w:val="001134E1"/>
    <w:rsid w:val="001241EE"/>
    <w:rsid w:val="00127804"/>
    <w:rsid w:val="00131007"/>
    <w:rsid w:val="00135A63"/>
    <w:rsid w:val="00136FA0"/>
    <w:rsid w:val="00143535"/>
    <w:rsid w:val="001451A0"/>
    <w:rsid w:val="00154D0F"/>
    <w:rsid w:val="00155505"/>
    <w:rsid w:val="001555C7"/>
    <w:rsid w:val="001606C6"/>
    <w:rsid w:val="00162BEA"/>
    <w:rsid w:val="00172176"/>
    <w:rsid w:val="0017331F"/>
    <w:rsid w:val="0017681C"/>
    <w:rsid w:val="00176B69"/>
    <w:rsid w:val="001908C7"/>
    <w:rsid w:val="00192816"/>
    <w:rsid w:val="001A4D64"/>
    <w:rsid w:val="001A602B"/>
    <w:rsid w:val="001A62DE"/>
    <w:rsid w:val="001B064A"/>
    <w:rsid w:val="001B1A55"/>
    <w:rsid w:val="001B1C11"/>
    <w:rsid w:val="001C5BAC"/>
    <w:rsid w:val="001D4C95"/>
    <w:rsid w:val="001F57BB"/>
    <w:rsid w:val="0020325B"/>
    <w:rsid w:val="00205726"/>
    <w:rsid w:val="00211910"/>
    <w:rsid w:val="00212F01"/>
    <w:rsid w:val="0022257E"/>
    <w:rsid w:val="0022385A"/>
    <w:rsid w:val="002254DA"/>
    <w:rsid w:val="00225BD6"/>
    <w:rsid w:val="00227AAA"/>
    <w:rsid w:val="00227CB4"/>
    <w:rsid w:val="00237D41"/>
    <w:rsid w:val="002454D0"/>
    <w:rsid w:val="00247B98"/>
    <w:rsid w:val="00247BC8"/>
    <w:rsid w:val="00250D89"/>
    <w:rsid w:val="0025492B"/>
    <w:rsid w:val="00261E0A"/>
    <w:rsid w:val="002678B0"/>
    <w:rsid w:val="0028017E"/>
    <w:rsid w:val="00284231"/>
    <w:rsid w:val="0029068F"/>
    <w:rsid w:val="0029139D"/>
    <w:rsid w:val="00291490"/>
    <w:rsid w:val="00294101"/>
    <w:rsid w:val="00295F40"/>
    <w:rsid w:val="002B355E"/>
    <w:rsid w:val="002B40C4"/>
    <w:rsid w:val="002B5230"/>
    <w:rsid w:val="002B6320"/>
    <w:rsid w:val="002C20F1"/>
    <w:rsid w:val="002C49D3"/>
    <w:rsid w:val="002D0598"/>
    <w:rsid w:val="002D1B0F"/>
    <w:rsid w:val="002E5C79"/>
    <w:rsid w:val="002F1735"/>
    <w:rsid w:val="002F262B"/>
    <w:rsid w:val="0030024B"/>
    <w:rsid w:val="00301545"/>
    <w:rsid w:val="0030488D"/>
    <w:rsid w:val="00305571"/>
    <w:rsid w:val="0031013A"/>
    <w:rsid w:val="003115AA"/>
    <w:rsid w:val="00312DA6"/>
    <w:rsid w:val="00320F7E"/>
    <w:rsid w:val="003259F1"/>
    <w:rsid w:val="00326863"/>
    <w:rsid w:val="0032781D"/>
    <w:rsid w:val="00333430"/>
    <w:rsid w:val="00342FAE"/>
    <w:rsid w:val="00347192"/>
    <w:rsid w:val="003511FD"/>
    <w:rsid w:val="0035163B"/>
    <w:rsid w:val="00357B0D"/>
    <w:rsid w:val="00362698"/>
    <w:rsid w:val="00364430"/>
    <w:rsid w:val="003644EF"/>
    <w:rsid w:val="0036555A"/>
    <w:rsid w:val="003707F8"/>
    <w:rsid w:val="0038331E"/>
    <w:rsid w:val="003922F9"/>
    <w:rsid w:val="0039532B"/>
    <w:rsid w:val="003A336C"/>
    <w:rsid w:val="003A66EC"/>
    <w:rsid w:val="003A7DCE"/>
    <w:rsid w:val="003B04DA"/>
    <w:rsid w:val="003C6F59"/>
    <w:rsid w:val="003D0DF6"/>
    <w:rsid w:val="003D360E"/>
    <w:rsid w:val="003D4828"/>
    <w:rsid w:val="003D69B9"/>
    <w:rsid w:val="003E205A"/>
    <w:rsid w:val="003E7DEB"/>
    <w:rsid w:val="003F6EA7"/>
    <w:rsid w:val="00400072"/>
    <w:rsid w:val="004026C3"/>
    <w:rsid w:val="00402A2B"/>
    <w:rsid w:val="00410046"/>
    <w:rsid w:val="004127A0"/>
    <w:rsid w:val="0041288D"/>
    <w:rsid w:val="00414FDD"/>
    <w:rsid w:val="00433B0E"/>
    <w:rsid w:val="0044236C"/>
    <w:rsid w:val="00445AF1"/>
    <w:rsid w:val="00453AA6"/>
    <w:rsid w:val="004563DA"/>
    <w:rsid w:val="0046181B"/>
    <w:rsid w:val="00463B88"/>
    <w:rsid w:val="00473944"/>
    <w:rsid w:val="004744D8"/>
    <w:rsid w:val="00474FE0"/>
    <w:rsid w:val="004878EC"/>
    <w:rsid w:val="004A01C3"/>
    <w:rsid w:val="004B0404"/>
    <w:rsid w:val="004B7789"/>
    <w:rsid w:val="004C20D9"/>
    <w:rsid w:val="004C69E1"/>
    <w:rsid w:val="004C72BA"/>
    <w:rsid w:val="004D0384"/>
    <w:rsid w:val="004D6725"/>
    <w:rsid w:val="004E53DF"/>
    <w:rsid w:val="004F0ED0"/>
    <w:rsid w:val="004F2BDE"/>
    <w:rsid w:val="00501DFA"/>
    <w:rsid w:val="00503207"/>
    <w:rsid w:val="00504BB8"/>
    <w:rsid w:val="00524842"/>
    <w:rsid w:val="00526372"/>
    <w:rsid w:val="00535F2A"/>
    <w:rsid w:val="005367B7"/>
    <w:rsid w:val="00536F72"/>
    <w:rsid w:val="00542EAB"/>
    <w:rsid w:val="005455FF"/>
    <w:rsid w:val="00545726"/>
    <w:rsid w:val="005626B0"/>
    <w:rsid w:val="0056287C"/>
    <w:rsid w:val="0056363C"/>
    <w:rsid w:val="005811C0"/>
    <w:rsid w:val="0058128C"/>
    <w:rsid w:val="00585A60"/>
    <w:rsid w:val="005860C3"/>
    <w:rsid w:val="00586563"/>
    <w:rsid w:val="005935C1"/>
    <w:rsid w:val="005A5085"/>
    <w:rsid w:val="005C6166"/>
    <w:rsid w:val="005D556D"/>
    <w:rsid w:val="005E0FCF"/>
    <w:rsid w:val="005E3857"/>
    <w:rsid w:val="005F0A25"/>
    <w:rsid w:val="00600D77"/>
    <w:rsid w:val="00603076"/>
    <w:rsid w:val="0060460F"/>
    <w:rsid w:val="00604BA1"/>
    <w:rsid w:val="00605DC4"/>
    <w:rsid w:val="00621E7A"/>
    <w:rsid w:val="00626541"/>
    <w:rsid w:val="00630CFE"/>
    <w:rsid w:val="00635274"/>
    <w:rsid w:val="00654386"/>
    <w:rsid w:val="00654685"/>
    <w:rsid w:val="0066608B"/>
    <w:rsid w:val="0066669C"/>
    <w:rsid w:val="00666CC8"/>
    <w:rsid w:val="0067494E"/>
    <w:rsid w:val="00674F45"/>
    <w:rsid w:val="00675822"/>
    <w:rsid w:val="006814F6"/>
    <w:rsid w:val="00681CBA"/>
    <w:rsid w:val="006826C1"/>
    <w:rsid w:val="006905F4"/>
    <w:rsid w:val="00691C31"/>
    <w:rsid w:val="006946F9"/>
    <w:rsid w:val="0069527E"/>
    <w:rsid w:val="006A7708"/>
    <w:rsid w:val="006A7814"/>
    <w:rsid w:val="006B0A87"/>
    <w:rsid w:val="006B195C"/>
    <w:rsid w:val="006B58D5"/>
    <w:rsid w:val="006C04C2"/>
    <w:rsid w:val="006C27C8"/>
    <w:rsid w:val="006C2DA9"/>
    <w:rsid w:val="006C744F"/>
    <w:rsid w:val="006D14E9"/>
    <w:rsid w:val="006D1B8A"/>
    <w:rsid w:val="006D3960"/>
    <w:rsid w:val="006D3CC1"/>
    <w:rsid w:val="006D4AAD"/>
    <w:rsid w:val="006D5902"/>
    <w:rsid w:val="006E1B94"/>
    <w:rsid w:val="006E4D7B"/>
    <w:rsid w:val="006E4E14"/>
    <w:rsid w:val="006E5FAB"/>
    <w:rsid w:val="006F19A9"/>
    <w:rsid w:val="00700CFC"/>
    <w:rsid w:val="00700FCA"/>
    <w:rsid w:val="00706110"/>
    <w:rsid w:val="00712430"/>
    <w:rsid w:val="00723A73"/>
    <w:rsid w:val="00731F3B"/>
    <w:rsid w:val="007360B2"/>
    <w:rsid w:val="007361A7"/>
    <w:rsid w:val="007370D5"/>
    <w:rsid w:val="007375D3"/>
    <w:rsid w:val="0074097A"/>
    <w:rsid w:val="007547E9"/>
    <w:rsid w:val="00754878"/>
    <w:rsid w:val="00754AD9"/>
    <w:rsid w:val="00756F78"/>
    <w:rsid w:val="007656BC"/>
    <w:rsid w:val="0076618C"/>
    <w:rsid w:val="00772740"/>
    <w:rsid w:val="00775DF7"/>
    <w:rsid w:val="007939D5"/>
    <w:rsid w:val="007B3C35"/>
    <w:rsid w:val="007C26D1"/>
    <w:rsid w:val="007C524B"/>
    <w:rsid w:val="007C6FA1"/>
    <w:rsid w:val="007C7350"/>
    <w:rsid w:val="007E0B7C"/>
    <w:rsid w:val="007E3966"/>
    <w:rsid w:val="007E5286"/>
    <w:rsid w:val="007E74F0"/>
    <w:rsid w:val="007E7CD4"/>
    <w:rsid w:val="007F43C2"/>
    <w:rsid w:val="007F56B3"/>
    <w:rsid w:val="00802C3F"/>
    <w:rsid w:val="00810FE1"/>
    <w:rsid w:val="00824405"/>
    <w:rsid w:val="0082584D"/>
    <w:rsid w:val="00827D6B"/>
    <w:rsid w:val="00832765"/>
    <w:rsid w:val="00841DF0"/>
    <w:rsid w:val="00852BC5"/>
    <w:rsid w:val="00860A21"/>
    <w:rsid w:val="0086284B"/>
    <w:rsid w:val="0087210A"/>
    <w:rsid w:val="00874CF0"/>
    <w:rsid w:val="008823CD"/>
    <w:rsid w:val="00882A03"/>
    <w:rsid w:val="00882B23"/>
    <w:rsid w:val="00887317"/>
    <w:rsid w:val="008963D2"/>
    <w:rsid w:val="00897104"/>
    <w:rsid w:val="008A39E9"/>
    <w:rsid w:val="008A47D8"/>
    <w:rsid w:val="008B0679"/>
    <w:rsid w:val="008B1C1D"/>
    <w:rsid w:val="008D0A1D"/>
    <w:rsid w:val="008E2DE4"/>
    <w:rsid w:val="008E2E89"/>
    <w:rsid w:val="0090080E"/>
    <w:rsid w:val="00901AA3"/>
    <w:rsid w:val="00901EB7"/>
    <w:rsid w:val="00907341"/>
    <w:rsid w:val="00913EF8"/>
    <w:rsid w:val="0092581D"/>
    <w:rsid w:val="009411EE"/>
    <w:rsid w:val="009433A0"/>
    <w:rsid w:val="00943616"/>
    <w:rsid w:val="00944A92"/>
    <w:rsid w:val="00964330"/>
    <w:rsid w:val="00965975"/>
    <w:rsid w:val="009771DF"/>
    <w:rsid w:val="00985DAA"/>
    <w:rsid w:val="00990634"/>
    <w:rsid w:val="009951DA"/>
    <w:rsid w:val="0099526C"/>
    <w:rsid w:val="00996497"/>
    <w:rsid w:val="009A3227"/>
    <w:rsid w:val="009B2EFC"/>
    <w:rsid w:val="009B431C"/>
    <w:rsid w:val="009D2C9E"/>
    <w:rsid w:val="009D64FA"/>
    <w:rsid w:val="009F29AE"/>
    <w:rsid w:val="00A1036D"/>
    <w:rsid w:val="00A10CBD"/>
    <w:rsid w:val="00A2676C"/>
    <w:rsid w:val="00A40463"/>
    <w:rsid w:val="00A42FD8"/>
    <w:rsid w:val="00A437EA"/>
    <w:rsid w:val="00A45B87"/>
    <w:rsid w:val="00A47CF8"/>
    <w:rsid w:val="00A570CB"/>
    <w:rsid w:val="00A65C5A"/>
    <w:rsid w:val="00A71CEE"/>
    <w:rsid w:val="00A854D3"/>
    <w:rsid w:val="00A8641A"/>
    <w:rsid w:val="00A92006"/>
    <w:rsid w:val="00A92EEC"/>
    <w:rsid w:val="00A93EEC"/>
    <w:rsid w:val="00A93FB1"/>
    <w:rsid w:val="00A94143"/>
    <w:rsid w:val="00A955DE"/>
    <w:rsid w:val="00AA01F2"/>
    <w:rsid w:val="00AA5169"/>
    <w:rsid w:val="00AB7F50"/>
    <w:rsid w:val="00AC2E8A"/>
    <w:rsid w:val="00AC45CD"/>
    <w:rsid w:val="00AD1EB7"/>
    <w:rsid w:val="00AD6D56"/>
    <w:rsid w:val="00AE34C9"/>
    <w:rsid w:val="00AE49D4"/>
    <w:rsid w:val="00AE786F"/>
    <w:rsid w:val="00AF2AF3"/>
    <w:rsid w:val="00AF2B9C"/>
    <w:rsid w:val="00B03451"/>
    <w:rsid w:val="00B0509F"/>
    <w:rsid w:val="00B1146E"/>
    <w:rsid w:val="00B133B8"/>
    <w:rsid w:val="00B1419F"/>
    <w:rsid w:val="00B1481C"/>
    <w:rsid w:val="00B22835"/>
    <w:rsid w:val="00B232E0"/>
    <w:rsid w:val="00B303F0"/>
    <w:rsid w:val="00B33A4C"/>
    <w:rsid w:val="00B36ABD"/>
    <w:rsid w:val="00B413F3"/>
    <w:rsid w:val="00B52A41"/>
    <w:rsid w:val="00B64FCC"/>
    <w:rsid w:val="00B702DC"/>
    <w:rsid w:val="00B7181B"/>
    <w:rsid w:val="00B82D6A"/>
    <w:rsid w:val="00B83DD9"/>
    <w:rsid w:val="00B84A7A"/>
    <w:rsid w:val="00B868CA"/>
    <w:rsid w:val="00B92AE6"/>
    <w:rsid w:val="00BA7774"/>
    <w:rsid w:val="00BB24BC"/>
    <w:rsid w:val="00BB57AB"/>
    <w:rsid w:val="00BB721E"/>
    <w:rsid w:val="00BC0EB4"/>
    <w:rsid w:val="00BC162E"/>
    <w:rsid w:val="00BC57C4"/>
    <w:rsid w:val="00BD0B82"/>
    <w:rsid w:val="00BD10F1"/>
    <w:rsid w:val="00BD1118"/>
    <w:rsid w:val="00BE18D7"/>
    <w:rsid w:val="00BE4FCE"/>
    <w:rsid w:val="00BE663D"/>
    <w:rsid w:val="00C04F3B"/>
    <w:rsid w:val="00C05D91"/>
    <w:rsid w:val="00C0676E"/>
    <w:rsid w:val="00C12ADF"/>
    <w:rsid w:val="00C2286C"/>
    <w:rsid w:val="00C27524"/>
    <w:rsid w:val="00C27A3C"/>
    <w:rsid w:val="00C35502"/>
    <w:rsid w:val="00C35E62"/>
    <w:rsid w:val="00C40CD7"/>
    <w:rsid w:val="00C45BB3"/>
    <w:rsid w:val="00C53A87"/>
    <w:rsid w:val="00C609B3"/>
    <w:rsid w:val="00C620DB"/>
    <w:rsid w:val="00C64DFE"/>
    <w:rsid w:val="00C70324"/>
    <w:rsid w:val="00C75CA8"/>
    <w:rsid w:val="00C83D38"/>
    <w:rsid w:val="00C870C9"/>
    <w:rsid w:val="00C87609"/>
    <w:rsid w:val="00C901D8"/>
    <w:rsid w:val="00C94533"/>
    <w:rsid w:val="00C964F0"/>
    <w:rsid w:val="00CA7A1B"/>
    <w:rsid w:val="00CA7B70"/>
    <w:rsid w:val="00CB15F8"/>
    <w:rsid w:val="00CC120C"/>
    <w:rsid w:val="00CC7992"/>
    <w:rsid w:val="00CD0732"/>
    <w:rsid w:val="00CD0806"/>
    <w:rsid w:val="00CD1FD8"/>
    <w:rsid w:val="00CD230A"/>
    <w:rsid w:val="00CD3AA3"/>
    <w:rsid w:val="00CF50C8"/>
    <w:rsid w:val="00D15086"/>
    <w:rsid w:val="00D164F1"/>
    <w:rsid w:val="00D17704"/>
    <w:rsid w:val="00D20805"/>
    <w:rsid w:val="00D242F3"/>
    <w:rsid w:val="00D24356"/>
    <w:rsid w:val="00D2639B"/>
    <w:rsid w:val="00D375B0"/>
    <w:rsid w:val="00D4085E"/>
    <w:rsid w:val="00D52904"/>
    <w:rsid w:val="00D530D3"/>
    <w:rsid w:val="00D5453C"/>
    <w:rsid w:val="00D565AB"/>
    <w:rsid w:val="00D648CE"/>
    <w:rsid w:val="00D67998"/>
    <w:rsid w:val="00D7143E"/>
    <w:rsid w:val="00D77199"/>
    <w:rsid w:val="00D803A6"/>
    <w:rsid w:val="00D85685"/>
    <w:rsid w:val="00D85AF8"/>
    <w:rsid w:val="00D87F2A"/>
    <w:rsid w:val="00D90566"/>
    <w:rsid w:val="00D94590"/>
    <w:rsid w:val="00D94C56"/>
    <w:rsid w:val="00D963AC"/>
    <w:rsid w:val="00D96C0F"/>
    <w:rsid w:val="00DA12B6"/>
    <w:rsid w:val="00DA532D"/>
    <w:rsid w:val="00DA7AF7"/>
    <w:rsid w:val="00DB0FFB"/>
    <w:rsid w:val="00DB1316"/>
    <w:rsid w:val="00DB18E2"/>
    <w:rsid w:val="00DB5A4D"/>
    <w:rsid w:val="00DB62FE"/>
    <w:rsid w:val="00DC1520"/>
    <w:rsid w:val="00DC1CC0"/>
    <w:rsid w:val="00DC67BB"/>
    <w:rsid w:val="00DD03E9"/>
    <w:rsid w:val="00DD2693"/>
    <w:rsid w:val="00DD5690"/>
    <w:rsid w:val="00DE370D"/>
    <w:rsid w:val="00DE3FF0"/>
    <w:rsid w:val="00DE5955"/>
    <w:rsid w:val="00DF7E0A"/>
    <w:rsid w:val="00E030BC"/>
    <w:rsid w:val="00E077CB"/>
    <w:rsid w:val="00E167D2"/>
    <w:rsid w:val="00E200C8"/>
    <w:rsid w:val="00E206F5"/>
    <w:rsid w:val="00E254FA"/>
    <w:rsid w:val="00E327C0"/>
    <w:rsid w:val="00E406CD"/>
    <w:rsid w:val="00E42CF5"/>
    <w:rsid w:val="00E43534"/>
    <w:rsid w:val="00E53A96"/>
    <w:rsid w:val="00E56E4C"/>
    <w:rsid w:val="00E63E21"/>
    <w:rsid w:val="00E72805"/>
    <w:rsid w:val="00E8126C"/>
    <w:rsid w:val="00E839A4"/>
    <w:rsid w:val="00E8591F"/>
    <w:rsid w:val="00E91283"/>
    <w:rsid w:val="00E95697"/>
    <w:rsid w:val="00E97840"/>
    <w:rsid w:val="00EA218A"/>
    <w:rsid w:val="00EA3E5C"/>
    <w:rsid w:val="00EA6B30"/>
    <w:rsid w:val="00EA6E7B"/>
    <w:rsid w:val="00EC2A97"/>
    <w:rsid w:val="00EC6700"/>
    <w:rsid w:val="00EC70A3"/>
    <w:rsid w:val="00ED0317"/>
    <w:rsid w:val="00ED1053"/>
    <w:rsid w:val="00ED1A8B"/>
    <w:rsid w:val="00ED1A9F"/>
    <w:rsid w:val="00ED2798"/>
    <w:rsid w:val="00ED4F28"/>
    <w:rsid w:val="00ED55AC"/>
    <w:rsid w:val="00EE4A97"/>
    <w:rsid w:val="00EF19D4"/>
    <w:rsid w:val="00EF36FA"/>
    <w:rsid w:val="00EF7B2B"/>
    <w:rsid w:val="00F03A33"/>
    <w:rsid w:val="00F069DB"/>
    <w:rsid w:val="00F16416"/>
    <w:rsid w:val="00F165BF"/>
    <w:rsid w:val="00F238FB"/>
    <w:rsid w:val="00F275C2"/>
    <w:rsid w:val="00F30A6B"/>
    <w:rsid w:val="00F31AE5"/>
    <w:rsid w:val="00F32543"/>
    <w:rsid w:val="00F33821"/>
    <w:rsid w:val="00F33D69"/>
    <w:rsid w:val="00F370B2"/>
    <w:rsid w:val="00F41B3A"/>
    <w:rsid w:val="00F562A8"/>
    <w:rsid w:val="00F61BFA"/>
    <w:rsid w:val="00F63294"/>
    <w:rsid w:val="00F634FE"/>
    <w:rsid w:val="00F65C5A"/>
    <w:rsid w:val="00F75941"/>
    <w:rsid w:val="00F80541"/>
    <w:rsid w:val="00F816F3"/>
    <w:rsid w:val="00F86866"/>
    <w:rsid w:val="00F90F9B"/>
    <w:rsid w:val="00F97634"/>
    <w:rsid w:val="00FA0DAD"/>
    <w:rsid w:val="00FA11DC"/>
    <w:rsid w:val="00FA5B12"/>
    <w:rsid w:val="00FB5E0C"/>
    <w:rsid w:val="00FC45F9"/>
    <w:rsid w:val="00FC5B9A"/>
    <w:rsid w:val="00FD5329"/>
    <w:rsid w:val="00FD7F60"/>
    <w:rsid w:val="00FE296D"/>
    <w:rsid w:val="00FF12D0"/>
    <w:rsid w:val="00FF3CF3"/>
    <w:rsid w:val="03E317EE"/>
    <w:rsid w:val="0FAC3883"/>
    <w:rsid w:val="179B589E"/>
    <w:rsid w:val="1FEFE638"/>
    <w:rsid w:val="238A7969"/>
    <w:rsid w:val="23A6E907"/>
    <w:rsid w:val="296936CB"/>
    <w:rsid w:val="33CEC9A5"/>
    <w:rsid w:val="37066A67"/>
    <w:rsid w:val="3A17CC3D"/>
    <w:rsid w:val="3BB39C9E"/>
    <w:rsid w:val="42BA4831"/>
    <w:rsid w:val="4A658125"/>
    <w:rsid w:val="60204BFC"/>
    <w:rsid w:val="60DE27C8"/>
    <w:rsid w:val="635D072B"/>
    <w:rsid w:val="686CB8EF"/>
    <w:rsid w:val="783E27AC"/>
    <w:rsid w:val="7C53B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B5314C"/>
  <w15:chartTrackingRefBased/>
  <w15:docId w15:val="{A461E302-13BB-427F-BD78-F42DDA58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17"/>
    <w:pPr>
      <w:ind w:left="720"/>
      <w:contextualSpacing/>
    </w:pPr>
  </w:style>
  <w:style w:type="paragraph" w:styleId="NoSpacing">
    <w:name w:val="No Spacing"/>
    <w:uiPriority w:val="1"/>
    <w:qFormat/>
    <w:rsid w:val="005032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0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84"/>
  </w:style>
  <w:style w:type="paragraph" w:styleId="Footer">
    <w:name w:val="footer"/>
    <w:basedOn w:val="Normal"/>
    <w:link w:val="FooterChar"/>
    <w:uiPriority w:val="99"/>
    <w:unhideWhenUsed/>
    <w:rsid w:val="004D0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84"/>
  </w:style>
  <w:style w:type="character" w:styleId="CommentReference">
    <w:name w:val="annotation reference"/>
    <w:basedOn w:val="DefaultParagraphFont"/>
    <w:uiPriority w:val="99"/>
    <w:semiHidden/>
    <w:unhideWhenUsed/>
    <w:rsid w:val="00461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8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9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rbwm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4a3133-6bef-487e-97c4-5c6aed56e9ef">
      <UserInfo>
        <DisplayName>Sophie Swadling</DisplayName>
        <AccountId>37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A7BA3859E56488F657493CD515176" ma:contentTypeVersion="6" ma:contentTypeDescription="Create a new document." ma:contentTypeScope="" ma:versionID="4a2cda03a05404180f5b85e0b18dc187">
  <xsd:schema xmlns:xsd="http://www.w3.org/2001/XMLSchema" xmlns:xs="http://www.w3.org/2001/XMLSchema" xmlns:p="http://schemas.microsoft.com/office/2006/metadata/properties" xmlns:ns2="5511a538-ab8b-4835-aae3-85eae61f6930" xmlns:ns3="f74a3133-6bef-487e-97c4-5c6aed56e9ef" targetNamespace="http://schemas.microsoft.com/office/2006/metadata/properties" ma:root="true" ma:fieldsID="e630557c7f64a6ed07e38eda5bb2642f" ns2:_="" ns3:_="">
    <xsd:import namespace="5511a538-ab8b-4835-aae3-85eae61f6930"/>
    <xsd:import namespace="f74a3133-6bef-487e-97c4-5c6aed56e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1a538-ab8b-4835-aae3-85eae61f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3133-6bef-487e-97c4-5c6aed56e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775A3-9A0F-43F8-AED8-2D98074A2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740A6-E976-491A-9F04-6F9946044582}">
  <ds:schemaRefs>
    <ds:schemaRef ds:uri="http://schemas.microsoft.com/office/2006/metadata/properties"/>
    <ds:schemaRef ds:uri="http://schemas.microsoft.com/office/infopath/2007/PartnerControls"/>
    <ds:schemaRef ds:uri="f74a3133-6bef-487e-97c4-5c6aed56e9ef"/>
  </ds:schemaRefs>
</ds:datastoreItem>
</file>

<file path=customXml/itemProps3.xml><?xml version="1.0" encoding="utf-8"?>
<ds:datastoreItem xmlns:ds="http://schemas.openxmlformats.org/officeDocument/2006/customXml" ds:itemID="{0DB2C598-E4E9-4A94-BC9B-2F27FDBA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1a538-ab8b-4835-aae3-85eae61f6930"/>
    <ds:schemaRef ds:uri="f74a3133-6bef-487e-97c4-5c6aed56e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Hayes</dc:creator>
  <cp:keywords/>
  <dc:description/>
  <cp:lastModifiedBy>Sophie Swadling</cp:lastModifiedBy>
  <cp:revision>4</cp:revision>
  <dcterms:created xsi:type="dcterms:W3CDTF">2021-08-12T15:50:00Z</dcterms:created>
  <dcterms:modified xsi:type="dcterms:W3CDTF">2021-08-13T08:04:00Z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0x0101006D3A7BA3859E56488F657493CD515176</vt:lpwstr>
  </property>
</Properties>
</file>