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5838D" w14:textId="77777777" w:rsidR="00201F38" w:rsidRPr="00C9338D" w:rsidRDefault="00201F38" w:rsidP="00201F38">
      <w:pPr>
        <w:spacing w:after="228"/>
        <w:ind w:left="195" w:right="156" w:hanging="10"/>
        <w:jc w:val="center"/>
        <w:rPr>
          <w:rFonts w:ascii="Arial" w:hAnsi="Arial" w:cs="Arial"/>
        </w:rPr>
      </w:pPr>
      <w:r w:rsidRPr="00C9338D">
        <w:rPr>
          <w:rFonts w:ascii="Arial" w:hAnsi="Arial" w:cs="Arial"/>
          <w:b/>
        </w:rPr>
        <w:t xml:space="preserve">CONTRACT ORDER FORM </w:t>
      </w:r>
    </w:p>
    <w:p w14:paraId="4F05838E" w14:textId="77777777" w:rsidR="00201F38" w:rsidRPr="00C9338D" w:rsidRDefault="00201F38" w:rsidP="00201F38">
      <w:pPr>
        <w:spacing w:after="0" w:line="259" w:lineRule="auto"/>
        <w:ind w:left="34"/>
        <w:rPr>
          <w:rFonts w:ascii="Arial" w:hAnsi="Arial" w:cs="Arial"/>
        </w:rPr>
      </w:pPr>
    </w:p>
    <w:p w14:paraId="4F05838F" w14:textId="5FECE845" w:rsidR="00201F38" w:rsidRPr="00C9338D" w:rsidRDefault="00201F38" w:rsidP="00201F38">
      <w:pPr>
        <w:spacing w:after="0"/>
        <w:ind w:left="42" w:right="52"/>
        <w:rPr>
          <w:rFonts w:ascii="Arial" w:hAnsi="Arial" w:cs="Arial"/>
        </w:rPr>
      </w:pPr>
      <w:r w:rsidRPr="00C9338D">
        <w:rPr>
          <w:rFonts w:ascii="Arial" w:hAnsi="Arial" w:cs="Arial"/>
        </w:rPr>
        <w:t xml:space="preserve">This Contract Order Form is issued in </w:t>
      </w:r>
      <w:r w:rsidRPr="00835885">
        <w:rPr>
          <w:rFonts w:ascii="Arial" w:hAnsi="Arial" w:cs="Arial"/>
        </w:rPr>
        <w:t>accordance with the provisions of the</w:t>
      </w:r>
      <w:r w:rsidR="0027213A" w:rsidRPr="00835885">
        <w:rPr>
          <w:rFonts w:ascii="Arial" w:hAnsi="Arial" w:cs="Arial"/>
        </w:rPr>
        <w:t xml:space="preserve"> Apprenticeship Training Provider Dynamic Marketplace</w:t>
      </w:r>
      <w:r w:rsidRPr="00835885">
        <w:rPr>
          <w:rFonts w:ascii="Arial" w:hAnsi="Arial" w:cs="Arial"/>
        </w:rPr>
        <w:t xml:space="preserve"> (</w:t>
      </w:r>
      <w:r w:rsidR="0027213A" w:rsidRPr="00835885">
        <w:rPr>
          <w:rFonts w:ascii="Arial" w:hAnsi="Arial" w:cs="Arial"/>
        </w:rPr>
        <w:t>DMP</w:t>
      </w:r>
      <w:r w:rsidRPr="00835885">
        <w:rPr>
          <w:rFonts w:ascii="Arial" w:hAnsi="Arial" w:cs="Arial"/>
        </w:rPr>
        <w:t xml:space="preserve">) Agreement for the provision of </w:t>
      </w:r>
      <w:r w:rsidR="00835885" w:rsidRPr="00835885">
        <w:rPr>
          <w:rFonts w:ascii="Arial" w:hAnsi="Arial" w:cs="Arial"/>
        </w:rPr>
        <w:t>The Provision of Apprenticeship Training for the CCS Level 4 Commercial Procurement &amp; Supply Apprenticeship Programme</w:t>
      </w:r>
      <w:r w:rsidR="00835885">
        <w:rPr>
          <w:rFonts w:ascii="Arial" w:hAnsi="Arial" w:cs="Arial"/>
        </w:rPr>
        <w:t>,</w:t>
      </w:r>
      <w:r w:rsidR="00835885" w:rsidRPr="00835885">
        <w:rPr>
          <w:rFonts w:ascii="Arial" w:hAnsi="Arial" w:cs="Arial"/>
        </w:rPr>
        <w:t xml:space="preserve"> Dated</w:t>
      </w:r>
      <w:r w:rsidR="00835885">
        <w:rPr>
          <w:rFonts w:ascii="Arial" w:hAnsi="Arial" w:cs="Arial"/>
        </w:rPr>
        <w:t xml:space="preserve"> </w:t>
      </w:r>
      <w:r w:rsidR="00A24A1B">
        <w:rPr>
          <w:rFonts w:ascii="Arial" w:hAnsi="Arial" w:cs="Arial"/>
          <w:color w:val="0B0C0C"/>
          <w:shd w:val="clear" w:color="auto" w:fill="F6F6F6"/>
        </w:rPr>
        <w:t>12/09/2017</w:t>
      </w:r>
    </w:p>
    <w:p w14:paraId="4F058390" w14:textId="77777777" w:rsidR="00201F38" w:rsidRPr="00C9338D" w:rsidRDefault="00201F38" w:rsidP="00201F38">
      <w:pPr>
        <w:spacing w:after="0" w:line="259" w:lineRule="auto"/>
        <w:ind w:left="34"/>
        <w:rPr>
          <w:rFonts w:ascii="Arial" w:hAnsi="Arial" w:cs="Arial"/>
        </w:rPr>
      </w:pPr>
    </w:p>
    <w:p w14:paraId="4F058391" w14:textId="77777777" w:rsidR="00201F38" w:rsidRPr="00C9338D" w:rsidRDefault="00201F38" w:rsidP="00201F38">
      <w:pPr>
        <w:spacing w:after="0"/>
        <w:ind w:left="42" w:right="52"/>
        <w:rPr>
          <w:rFonts w:ascii="Arial" w:hAnsi="Arial" w:cs="Arial"/>
        </w:rPr>
      </w:pPr>
      <w:r w:rsidRPr="00C9338D">
        <w:rPr>
          <w:rFonts w:ascii="Arial" w:hAnsi="Arial" w:cs="Arial"/>
        </w:rPr>
        <w:t xml:space="preserve">The Supplier agrees to supply the Goods and/or Services specified below on and subject to the terms of this Contract.  </w:t>
      </w:r>
    </w:p>
    <w:p w14:paraId="4F058392" w14:textId="77777777" w:rsidR="00201F38" w:rsidRPr="00C9338D" w:rsidRDefault="00201F38" w:rsidP="00201F38">
      <w:pPr>
        <w:spacing w:after="0" w:line="259" w:lineRule="auto"/>
        <w:ind w:left="34"/>
        <w:rPr>
          <w:rFonts w:ascii="Arial" w:hAnsi="Arial" w:cs="Arial"/>
        </w:rPr>
      </w:pPr>
      <w:r w:rsidRPr="00C9338D">
        <w:rPr>
          <w:rFonts w:ascii="Arial" w:hAnsi="Arial" w:cs="Arial"/>
        </w:rPr>
        <w:t xml:space="preserve"> </w:t>
      </w:r>
    </w:p>
    <w:p w14:paraId="4F058393" w14:textId="34281D34" w:rsidR="00201F38" w:rsidRPr="00C9338D" w:rsidRDefault="00201F38" w:rsidP="00106849">
      <w:pPr>
        <w:spacing w:after="120"/>
        <w:ind w:left="40" w:right="51"/>
        <w:rPr>
          <w:rFonts w:ascii="Arial" w:hAnsi="Arial" w:cs="Arial"/>
        </w:rPr>
      </w:pPr>
      <w:r w:rsidRPr="00C9338D">
        <w:rPr>
          <w:rFonts w:ascii="Arial" w:hAnsi="Arial" w:cs="Arial"/>
        </w:rPr>
        <w:t>For the avoidance of doubt this Contract consists of the terms set out in this Contract Order Form and the Contract Terms</w:t>
      </w:r>
      <w:r w:rsidR="00106849">
        <w:rPr>
          <w:rFonts w:ascii="Arial" w:hAnsi="Arial" w:cs="Arial"/>
        </w:rPr>
        <w:t>.</w:t>
      </w:r>
      <w:r w:rsidRPr="00C9338D">
        <w:rPr>
          <w:rFonts w:ascii="Arial" w:hAnsi="Arial" w:cs="Arial"/>
        </w:rPr>
        <w:t xml:space="preserve"> </w:t>
      </w:r>
    </w:p>
    <w:tbl>
      <w:tblPr>
        <w:tblStyle w:val="TableGrid"/>
        <w:tblW w:w="9242" w:type="dxa"/>
        <w:tblLook w:val="04A0" w:firstRow="1" w:lastRow="0" w:firstColumn="1" w:lastColumn="0" w:noHBand="0" w:noVBand="1"/>
      </w:tblPr>
      <w:tblGrid>
        <w:gridCol w:w="1838"/>
        <w:gridCol w:w="7404"/>
      </w:tblGrid>
      <w:tr w:rsidR="00201F38" w:rsidRPr="00C9338D" w14:paraId="4F058397" w14:textId="77777777" w:rsidTr="0008328F">
        <w:tc>
          <w:tcPr>
            <w:tcW w:w="1838" w:type="dxa"/>
          </w:tcPr>
          <w:p w14:paraId="4F058395" w14:textId="77777777" w:rsidR="00201F38" w:rsidRPr="00C9338D" w:rsidRDefault="00201F38" w:rsidP="00201F38">
            <w:pPr>
              <w:spacing w:line="259" w:lineRule="auto"/>
              <w:ind w:left="108" w:right="43"/>
              <w:rPr>
                <w:rFonts w:ascii="Arial" w:hAnsi="Arial" w:cs="Arial"/>
              </w:rPr>
            </w:pPr>
            <w:r w:rsidRPr="00C9338D">
              <w:rPr>
                <w:rFonts w:ascii="Arial" w:hAnsi="Arial" w:cs="Arial"/>
              </w:rPr>
              <w:t xml:space="preserve">Order Number </w:t>
            </w:r>
          </w:p>
        </w:tc>
        <w:tc>
          <w:tcPr>
            <w:tcW w:w="7404" w:type="dxa"/>
          </w:tcPr>
          <w:p w14:paraId="4F058396" w14:textId="77DD4781" w:rsidR="00201F38" w:rsidRPr="00C9338D" w:rsidRDefault="009406B1" w:rsidP="009406B1">
            <w:pPr>
              <w:rPr>
                <w:rFonts w:ascii="Arial" w:hAnsi="Arial" w:cs="Arial"/>
              </w:rPr>
            </w:pPr>
            <w:r>
              <w:rPr>
                <w:rFonts w:ascii="Arial" w:hAnsi="Arial" w:cs="Arial"/>
              </w:rPr>
              <w:t>CCHR19A98</w:t>
            </w:r>
          </w:p>
        </w:tc>
      </w:tr>
      <w:tr w:rsidR="00201F38" w:rsidRPr="00C9338D" w14:paraId="4F05839A" w14:textId="77777777" w:rsidTr="0008328F">
        <w:tc>
          <w:tcPr>
            <w:tcW w:w="1838" w:type="dxa"/>
          </w:tcPr>
          <w:p w14:paraId="4F058398" w14:textId="77777777" w:rsidR="00201F38" w:rsidRPr="00C9338D" w:rsidRDefault="00201F38" w:rsidP="00201F38">
            <w:pPr>
              <w:spacing w:line="259" w:lineRule="auto"/>
              <w:ind w:left="108"/>
              <w:rPr>
                <w:rFonts w:ascii="Arial" w:hAnsi="Arial" w:cs="Arial"/>
              </w:rPr>
            </w:pPr>
            <w:r w:rsidRPr="00C9338D">
              <w:rPr>
                <w:rFonts w:ascii="Arial" w:hAnsi="Arial" w:cs="Arial"/>
              </w:rPr>
              <w:t xml:space="preserve">From </w:t>
            </w:r>
          </w:p>
        </w:tc>
        <w:tc>
          <w:tcPr>
            <w:tcW w:w="7404" w:type="dxa"/>
          </w:tcPr>
          <w:p w14:paraId="4F058399" w14:textId="39A4880E" w:rsidR="00201F38" w:rsidRPr="00C9338D" w:rsidRDefault="00127C3F" w:rsidP="00201F38">
            <w:pPr>
              <w:rPr>
                <w:rFonts w:ascii="Arial" w:hAnsi="Arial" w:cs="Arial"/>
              </w:rPr>
            </w:pPr>
            <w:r>
              <w:rPr>
                <w:rFonts w:ascii="Arial" w:hAnsi="Arial" w:cs="Arial"/>
              </w:rPr>
              <w:t>Crown Commercial Service</w:t>
            </w:r>
            <w:r w:rsidR="00201F38" w:rsidRPr="00C9338D">
              <w:rPr>
                <w:rFonts w:ascii="Arial" w:hAnsi="Arial" w:cs="Arial"/>
              </w:rPr>
              <w:t xml:space="preserve"> (“Customer”)</w:t>
            </w:r>
          </w:p>
        </w:tc>
      </w:tr>
      <w:tr w:rsidR="00201F38" w:rsidRPr="00C9338D" w14:paraId="4F05839D" w14:textId="77777777" w:rsidTr="0008328F">
        <w:tc>
          <w:tcPr>
            <w:tcW w:w="1838" w:type="dxa"/>
          </w:tcPr>
          <w:p w14:paraId="4F05839B" w14:textId="77777777" w:rsidR="00201F38" w:rsidRPr="00C9338D" w:rsidRDefault="00201F38" w:rsidP="00201F38">
            <w:pPr>
              <w:spacing w:line="259" w:lineRule="auto"/>
              <w:ind w:left="108"/>
              <w:rPr>
                <w:rFonts w:ascii="Arial" w:hAnsi="Arial" w:cs="Arial"/>
              </w:rPr>
            </w:pPr>
            <w:r w:rsidRPr="00C9338D">
              <w:rPr>
                <w:rFonts w:ascii="Arial" w:hAnsi="Arial" w:cs="Arial"/>
              </w:rPr>
              <w:t xml:space="preserve">To </w:t>
            </w:r>
          </w:p>
        </w:tc>
        <w:tc>
          <w:tcPr>
            <w:tcW w:w="7404" w:type="dxa"/>
          </w:tcPr>
          <w:p w14:paraId="4F05839C" w14:textId="604936E1" w:rsidR="00201F38" w:rsidRPr="00C9338D" w:rsidRDefault="009406B1" w:rsidP="00127C3F">
            <w:pPr>
              <w:rPr>
                <w:rFonts w:ascii="Arial" w:hAnsi="Arial" w:cs="Arial"/>
              </w:rPr>
            </w:pPr>
            <w:r>
              <w:rPr>
                <w:rFonts w:ascii="Arial" w:hAnsi="Arial" w:cs="Arial"/>
              </w:rPr>
              <w:t>Encompass Consultancy Limited</w:t>
            </w:r>
            <w:r w:rsidR="00201F38" w:rsidRPr="00C9338D">
              <w:rPr>
                <w:rFonts w:ascii="Arial" w:hAnsi="Arial" w:cs="Arial"/>
              </w:rPr>
              <w:t xml:space="preserve"> (“Supplier”)</w:t>
            </w:r>
          </w:p>
        </w:tc>
      </w:tr>
    </w:tbl>
    <w:p w14:paraId="4F05839F" w14:textId="77777777" w:rsidR="00201F38" w:rsidRPr="00C9338D" w:rsidRDefault="00FF7AA9" w:rsidP="00106849">
      <w:pPr>
        <w:spacing w:before="120" w:after="120"/>
        <w:rPr>
          <w:rFonts w:ascii="Arial" w:hAnsi="Arial" w:cs="Arial"/>
        </w:rPr>
      </w:pPr>
      <w:r w:rsidRPr="00C9338D">
        <w:rPr>
          <w:rFonts w:ascii="Arial" w:hAnsi="Arial" w:cs="Arial"/>
        </w:rPr>
        <w:t xml:space="preserve">1. </w:t>
      </w:r>
      <w:r w:rsidR="00201F38" w:rsidRPr="00C9338D">
        <w:rPr>
          <w:rFonts w:ascii="Arial" w:hAnsi="Arial" w:cs="Arial"/>
        </w:rPr>
        <w:t>CONTRACT PERIOD</w:t>
      </w:r>
    </w:p>
    <w:tbl>
      <w:tblPr>
        <w:tblStyle w:val="TableGrid"/>
        <w:tblW w:w="0" w:type="auto"/>
        <w:tblLook w:val="04A0" w:firstRow="1" w:lastRow="0" w:firstColumn="1" w:lastColumn="0" w:noHBand="0" w:noVBand="1"/>
      </w:tblPr>
      <w:tblGrid>
        <w:gridCol w:w="669"/>
        <w:gridCol w:w="3066"/>
        <w:gridCol w:w="5281"/>
      </w:tblGrid>
      <w:tr w:rsidR="00FF7AA9" w:rsidRPr="00C9338D" w14:paraId="4F0583A3" w14:textId="77777777" w:rsidTr="00FF7AA9">
        <w:tc>
          <w:tcPr>
            <w:tcW w:w="675" w:type="dxa"/>
          </w:tcPr>
          <w:p w14:paraId="4F0583A0" w14:textId="77777777" w:rsidR="00FF7AA9" w:rsidRPr="00C9338D" w:rsidRDefault="00FF7AA9">
            <w:pPr>
              <w:rPr>
                <w:rFonts w:ascii="Arial" w:hAnsi="Arial" w:cs="Arial"/>
              </w:rPr>
            </w:pPr>
            <w:r w:rsidRPr="00C9338D">
              <w:rPr>
                <w:rFonts w:ascii="Arial" w:hAnsi="Arial" w:cs="Arial"/>
              </w:rPr>
              <w:t>1.1</w:t>
            </w:r>
          </w:p>
        </w:tc>
        <w:tc>
          <w:tcPr>
            <w:tcW w:w="3119" w:type="dxa"/>
          </w:tcPr>
          <w:p w14:paraId="4F0583A1" w14:textId="77777777" w:rsidR="00FF7AA9" w:rsidRPr="00C9338D" w:rsidRDefault="00FF7AA9" w:rsidP="00FF7AA9">
            <w:pPr>
              <w:rPr>
                <w:rFonts w:ascii="Arial" w:hAnsi="Arial" w:cs="Arial"/>
              </w:rPr>
            </w:pPr>
            <w:r w:rsidRPr="00C9338D">
              <w:rPr>
                <w:rFonts w:ascii="Arial" w:hAnsi="Arial" w:cs="Arial"/>
              </w:rPr>
              <w:t>Commencement Date</w:t>
            </w:r>
          </w:p>
        </w:tc>
        <w:tc>
          <w:tcPr>
            <w:tcW w:w="5448" w:type="dxa"/>
          </w:tcPr>
          <w:p w14:paraId="4F0583A2" w14:textId="4F202CC2" w:rsidR="00FF7AA9" w:rsidRPr="00987B3A" w:rsidRDefault="00A24A1B" w:rsidP="00A24A1B">
            <w:pPr>
              <w:spacing w:before="120" w:after="120"/>
              <w:rPr>
                <w:rFonts w:ascii="Arial" w:hAnsi="Arial" w:cs="Arial"/>
              </w:rPr>
            </w:pPr>
            <w:r w:rsidRPr="00987B3A">
              <w:rPr>
                <w:rFonts w:ascii="Arial" w:hAnsi="Arial" w:cs="Arial"/>
              </w:rPr>
              <w:t>Wednesday 29</w:t>
            </w:r>
            <w:r w:rsidRPr="00987B3A">
              <w:rPr>
                <w:rFonts w:ascii="Arial" w:hAnsi="Arial" w:cs="Arial"/>
                <w:vertAlign w:val="superscript"/>
              </w:rPr>
              <w:t>th</w:t>
            </w:r>
            <w:r w:rsidRPr="00987B3A">
              <w:rPr>
                <w:rFonts w:ascii="Arial" w:hAnsi="Arial" w:cs="Arial"/>
              </w:rPr>
              <w:t xml:space="preserve"> January 2020</w:t>
            </w:r>
          </w:p>
        </w:tc>
      </w:tr>
      <w:tr w:rsidR="00FF7AA9" w:rsidRPr="00C9338D" w14:paraId="4F0583A9" w14:textId="77777777" w:rsidTr="00FF7AA9">
        <w:tc>
          <w:tcPr>
            <w:tcW w:w="675" w:type="dxa"/>
          </w:tcPr>
          <w:p w14:paraId="4F0583A4" w14:textId="77777777" w:rsidR="00FF7AA9" w:rsidRPr="00C9338D" w:rsidRDefault="00FF7AA9">
            <w:pPr>
              <w:rPr>
                <w:rFonts w:ascii="Arial" w:hAnsi="Arial" w:cs="Arial"/>
              </w:rPr>
            </w:pPr>
            <w:r w:rsidRPr="00C9338D">
              <w:rPr>
                <w:rFonts w:ascii="Arial" w:hAnsi="Arial" w:cs="Arial"/>
              </w:rPr>
              <w:t>1.2</w:t>
            </w:r>
          </w:p>
        </w:tc>
        <w:tc>
          <w:tcPr>
            <w:tcW w:w="3119" w:type="dxa"/>
          </w:tcPr>
          <w:p w14:paraId="4F0583A5" w14:textId="77777777" w:rsidR="00FF7AA9" w:rsidRPr="00C9338D" w:rsidRDefault="00FF7AA9" w:rsidP="00FF7AA9">
            <w:pPr>
              <w:spacing w:line="259" w:lineRule="auto"/>
              <w:rPr>
                <w:rFonts w:ascii="Arial" w:hAnsi="Arial" w:cs="Arial"/>
              </w:rPr>
            </w:pPr>
            <w:r w:rsidRPr="00C9338D">
              <w:rPr>
                <w:rFonts w:ascii="Arial" w:hAnsi="Arial" w:cs="Arial"/>
              </w:rPr>
              <w:t xml:space="preserve">Expiry Date </w:t>
            </w:r>
          </w:p>
          <w:p w14:paraId="4F0583A6" w14:textId="77777777" w:rsidR="00FF7AA9" w:rsidRPr="00C9338D" w:rsidRDefault="00341A73" w:rsidP="00FF7AA9">
            <w:pPr>
              <w:rPr>
                <w:rFonts w:ascii="Arial" w:hAnsi="Arial" w:cs="Arial"/>
              </w:rPr>
            </w:pPr>
            <w:r w:rsidRPr="00C9338D">
              <w:rPr>
                <w:rFonts w:ascii="Arial" w:hAnsi="Arial" w:cs="Arial"/>
              </w:rPr>
              <w:t>(Apprenticeship programme completion date</w:t>
            </w:r>
            <w:r w:rsidR="004B6B25" w:rsidRPr="00C9338D">
              <w:rPr>
                <w:rFonts w:ascii="Arial" w:hAnsi="Arial" w:cs="Arial"/>
              </w:rPr>
              <w:t xml:space="preserve"> / End Point Assessment completion date</w:t>
            </w:r>
            <w:r w:rsidRPr="00C9338D">
              <w:rPr>
                <w:rFonts w:ascii="Arial" w:hAnsi="Arial" w:cs="Arial"/>
              </w:rPr>
              <w:t>)</w:t>
            </w:r>
            <w:r w:rsidR="00FF7AA9" w:rsidRPr="00C9338D">
              <w:rPr>
                <w:rFonts w:ascii="Arial" w:hAnsi="Arial" w:cs="Arial"/>
              </w:rPr>
              <w:t xml:space="preserve"> </w:t>
            </w:r>
          </w:p>
        </w:tc>
        <w:tc>
          <w:tcPr>
            <w:tcW w:w="5448" w:type="dxa"/>
          </w:tcPr>
          <w:p w14:paraId="4F0583A8" w14:textId="7BF7A9E8" w:rsidR="00FF7AA9" w:rsidRPr="00987B3A" w:rsidRDefault="00A24A1B" w:rsidP="00A24A1B">
            <w:pPr>
              <w:spacing w:before="120" w:after="120"/>
              <w:rPr>
                <w:rFonts w:ascii="Arial" w:hAnsi="Arial" w:cs="Arial"/>
              </w:rPr>
            </w:pPr>
            <w:r w:rsidRPr="00987B3A">
              <w:rPr>
                <w:rFonts w:ascii="Arial" w:hAnsi="Arial" w:cs="Arial"/>
              </w:rPr>
              <w:t>Friday 28</w:t>
            </w:r>
            <w:r w:rsidRPr="00987B3A">
              <w:rPr>
                <w:rFonts w:ascii="Arial" w:hAnsi="Arial" w:cs="Arial"/>
                <w:vertAlign w:val="superscript"/>
              </w:rPr>
              <w:t>th</w:t>
            </w:r>
            <w:r w:rsidRPr="00987B3A">
              <w:rPr>
                <w:rFonts w:ascii="Arial" w:hAnsi="Arial" w:cs="Arial"/>
              </w:rPr>
              <w:t xml:space="preserve"> January 2022</w:t>
            </w:r>
          </w:p>
        </w:tc>
      </w:tr>
    </w:tbl>
    <w:p w14:paraId="4F0583AB" w14:textId="77777777" w:rsidR="00C73210" w:rsidRPr="00C9338D" w:rsidRDefault="00C73210" w:rsidP="00106849">
      <w:pPr>
        <w:spacing w:before="120" w:after="120"/>
        <w:rPr>
          <w:rFonts w:ascii="Arial" w:hAnsi="Arial" w:cs="Arial"/>
        </w:rPr>
      </w:pPr>
      <w:r w:rsidRPr="00C9338D">
        <w:rPr>
          <w:rFonts w:ascii="Arial" w:hAnsi="Arial" w:cs="Arial"/>
        </w:rPr>
        <w:t>2. SERVICES REQUIRED</w:t>
      </w:r>
    </w:p>
    <w:tbl>
      <w:tblPr>
        <w:tblStyle w:val="TableGrid"/>
        <w:tblW w:w="0" w:type="auto"/>
        <w:tblLook w:val="04A0" w:firstRow="1" w:lastRow="0" w:firstColumn="1" w:lastColumn="0" w:noHBand="0" w:noVBand="1"/>
      </w:tblPr>
      <w:tblGrid>
        <w:gridCol w:w="668"/>
        <w:gridCol w:w="3079"/>
        <w:gridCol w:w="5269"/>
      </w:tblGrid>
      <w:tr w:rsidR="00106849" w:rsidRPr="00C9338D" w14:paraId="4F0583BC" w14:textId="77777777" w:rsidTr="00C73210">
        <w:tc>
          <w:tcPr>
            <w:tcW w:w="675" w:type="dxa"/>
          </w:tcPr>
          <w:p w14:paraId="4F0583AC" w14:textId="77777777" w:rsidR="00C73210" w:rsidRPr="00C9338D" w:rsidRDefault="00C73210">
            <w:pPr>
              <w:rPr>
                <w:rFonts w:ascii="Arial" w:hAnsi="Arial" w:cs="Arial"/>
              </w:rPr>
            </w:pPr>
            <w:r w:rsidRPr="00C9338D">
              <w:rPr>
                <w:rFonts w:ascii="Arial" w:hAnsi="Arial" w:cs="Arial"/>
              </w:rPr>
              <w:t>2.1</w:t>
            </w:r>
          </w:p>
        </w:tc>
        <w:tc>
          <w:tcPr>
            <w:tcW w:w="3119" w:type="dxa"/>
          </w:tcPr>
          <w:p w14:paraId="4F0583AD" w14:textId="77777777" w:rsidR="00341A73" w:rsidRPr="00C9338D" w:rsidRDefault="00341A73">
            <w:pPr>
              <w:rPr>
                <w:rFonts w:ascii="Arial" w:hAnsi="Arial" w:cs="Arial"/>
              </w:rPr>
            </w:pPr>
            <w:r w:rsidRPr="00C9338D">
              <w:rPr>
                <w:rFonts w:ascii="Arial" w:hAnsi="Arial" w:cs="Arial"/>
              </w:rPr>
              <w:t xml:space="preserve">Services Required. </w:t>
            </w:r>
          </w:p>
          <w:p w14:paraId="4F0583AE" w14:textId="77777777" w:rsidR="00341A73" w:rsidRPr="00C9338D" w:rsidRDefault="00341A73">
            <w:pPr>
              <w:rPr>
                <w:rFonts w:ascii="Arial" w:hAnsi="Arial" w:cs="Arial"/>
              </w:rPr>
            </w:pPr>
            <w:r w:rsidRPr="00C9338D">
              <w:rPr>
                <w:rFonts w:ascii="Arial" w:hAnsi="Arial" w:cs="Arial"/>
              </w:rPr>
              <w:t xml:space="preserve"> </w:t>
            </w:r>
          </w:p>
          <w:p w14:paraId="4F0583AF" w14:textId="77777777" w:rsidR="004B6B25" w:rsidRPr="00C9338D" w:rsidRDefault="004B6B25">
            <w:pPr>
              <w:rPr>
                <w:rFonts w:ascii="Arial" w:hAnsi="Arial" w:cs="Arial"/>
              </w:rPr>
            </w:pPr>
            <w:r w:rsidRPr="00C9338D">
              <w:rPr>
                <w:rFonts w:ascii="Arial" w:hAnsi="Arial" w:cs="Arial"/>
              </w:rPr>
              <w:t xml:space="preserve">APPRENTICESHIP TRAINING PROVIDER SERVICES / END POINT ASSESSOR SERVICES / BOTH. </w:t>
            </w:r>
          </w:p>
          <w:p w14:paraId="4F0583B0" w14:textId="77777777" w:rsidR="004B6B25" w:rsidRPr="00C9338D" w:rsidRDefault="004B6B25">
            <w:pPr>
              <w:rPr>
                <w:rFonts w:ascii="Arial" w:hAnsi="Arial" w:cs="Arial"/>
              </w:rPr>
            </w:pPr>
          </w:p>
          <w:p w14:paraId="4F0583B1" w14:textId="77777777" w:rsidR="00C73210" w:rsidRPr="00C9338D" w:rsidRDefault="00C73210">
            <w:pPr>
              <w:rPr>
                <w:rFonts w:ascii="Arial" w:hAnsi="Arial" w:cs="Arial"/>
              </w:rPr>
            </w:pPr>
            <w:r w:rsidRPr="00C9338D">
              <w:rPr>
                <w:rFonts w:ascii="Arial" w:hAnsi="Arial" w:cs="Arial"/>
              </w:rPr>
              <w:t>LOCATION</w:t>
            </w:r>
          </w:p>
          <w:p w14:paraId="4F0583B2" w14:textId="77777777" w:rsidR="00341A73" w:rsidRPr="00C9338D" w:rsidRDefault="00341A73">
            <w:pPr>
              <w:rPr>
                <w:rFonts w:ascii="Arial" w:hAnsi="Arial" w:cs="Arial"/>
              </w:rPr>
            </w:pPr>
          </w:p>
          <w:p w14:paraId="4F0583B3" w14:textId="77777777" w:rsidR="00341A73" w:rsidRPr="00C9338D" w:rsidRDefault="00341A73">
            <w:pPr>
              <w:rPr>
                <w:rFonts w:ascii="Arial" w:hAnsi="Arial" w:cs="Arial"/>
              </w:rPr>
            </w:pPr>
            <w:r w:rsidRPr="00C9338D">
              <w:rPr>
                <w:rFonts w:ascii="Arial" w:hAnsi="Arial" w:cs="Arial"/>
              </w:rPr>
              <w:t>APPRENTICESHIP TYPE AND SPECIFIC APPICABLE INSTITUTE FOR APPRENTICESHIPS STANDARD</w:t>
            </w:r>
          </w:p>
          <w:p w14:paraId="4F0583B4" w14:textId="77777777" w:rsidR="00C73210" w:rsidRPr="00C9338D" w:rsidRDefault="00C73210">
            <w:pPr>
              <w:rPr>
                <w:rFonts w:ascii="Arial" w:hAnsi="Arial" w:cs="Arial"/>
              </w:rPr>
            </w:pPr>
          </w:p>
          <w:p w14:paraId="4F0583B5" w14:textId="77777777" w:rsidR="00C73210" w:rsidRPr="00C9338D" w:rsidRDefault="00C73210">
            <w:pPr>
              <w:rPr>
                <w:rFonts w:ascii="Arial" w:hAnsi="Arial" w:cs="Arial"/>
              </w:rPr>
            </w:pPr>
            <w:r w:rsidRPr="00C9338D">
              <w:rPr>
                <w:rFonts w:ascii="Arial" w:hAnsi="Arial" w:cs="Arial"/>
              </w:rPr>
              <w:t>NUMBER OF STUDENTS</w:t>
            </w:r>
          </w:p>
          <w:p w14:paraId="4F0583B6" w14:textId="77777777" w:rsidR="00341A73" w:rsidRPr="00C9338D" w:rsidRDefault="00341A73">
            <w:pPr>
              <w:rPr>
                <w:rFonts w:ascii="Arial" w:hAnsi="Arial" w:cs="Arial"/>
              </w:rPr>
            </w:pPr>
          </w:p>
          <w:p w14:paraId="4F0583B7" w14:textId="77777777" w:rsidR="00C73210" w:rsidRPr="00C9338D" w:rsidRDefault="00C73210">
            <w:pPr>
              <w:rPr>
                <w:rFonts w:ascii="Arial" w:hAnsi="Arial" w:cs="Arial"/>
              </w:rPr>
            </w:pPr>
            <w:r w:rsidRPr="00C9338D">
              <w:rPr>
                <w:rFonts w:ascii="Arial" w:hAnsi="Arial" w:cs="Arial"/>
              </w:rPr>
              <w:t>CLASS BASED</w:t>
            </w:r>
          </w:p>
          <w:p w14:paraId="4F0583B8" w14:textId="77777777" w:rsidR="00341A73" w:rsidRPr="00C9338D" w:rsidRDefault="00341A73">
            <w:pPr>
              <w:rPr>
                <w:rFonts w:ascii="Arial" w:hAnsi="Arial" w:cs="Arial"/>
              </w:rPr>
            </w:pPr>
          </w:p>
          <w:p w14:paraId="4F0583B9" w14:textId="77777777" w:rsidR="00341A73" w:rsidRPr="00C9338D" w:rsidRDefault="008B4BAD">
            <w:pPr>
              <w:rPr>
                <w:rFonts w:ascii="Arial" w:hAnsi="Arial" w:cs="Arial"/>
              </w:rPr>
            </w:pPr>
            <w:r w:rsidRPr="00C9338D">
              <w:rPr>
                <w:rFonts w:ascii="Arial" w:hAnsi="Arial" w:cs="Arial"/>
              </w:rPr>
              <w:t>ADDITIONAL SERVICES</w:t>
            </w:r>
          </w:p>
          <w:p w14:paraId="4F0583BA" w14:textId="77777777" w:rsidR="00C73210" w:rsidRPr="00C9338D" w:rsidRDefault="00C73210" w:rsidP="0027213A">
            <w:pPr>
              <w:rPr>
                <w:rFonts w:ascii="Arial" w:hAnsi="Arial" w:cs="Arial"/>
              </w:rPr>
            </w:pPr>
          </w:p>
        </w:tc>
        <w:tc>
          <w:tcPr>
            <w:tcW w:w="5448" w:type="dxa"/>
          </w:tcPr>
          <w:p w14:paraId="5349C573" w14:textId="39FEE0AD" w:rsidR="00721459" w:rsidRDefault="00106849" w:rsidP="00106849">
            <w:pPr>
              <w:pBdr>
                <w:top w:val="nil"/>
                <w:left w:val="nil"/>
                <w:bottom w:val="nil"/>
                <w:right w:val="nil"/>
                <w:between w:val="nil"/>
              </w:pBdr>
              <w:spacing w:before="120" w:after="120"/>
              <w:rPr>
                <w:rFonts w:ascii="Arial" w:hAnsi="Arial" w:cs="Arial"/>
              </w:rPr>
            </w:pPr>
            <w:r>
              <w:rPr>
                <w:rFonts w:ascii="Arial" w:hAnsi="Arial" w:cs="Arial"/>
              </w:rPr>
              <w:t xml:space="preserve">The Supplier shall provide </w:t>
            </w:r>
            <w:r w:rsidR="00721459">
              <w:rPr>
                <w:rFonts w:ascii="Arial" w:hAnsi="Arial" w:cs="Arial"/>
              </w:rPr>
              <w:t>Apprenticeship Training Provider Services.</w:t>
            </w:r>
            <w:r w:rsidR="00C73210" w:rsidRPr="00C9338D">
              <w:rPr>
                <w:rFonts w:ascii="Arial" w:hAnsi="Arial" w:cs="Arial"/>
              </w:rPr>
              <w:t xml:space="preserve"> </w:t>
            </w:r>
            <w:r w:rsidR="00721459" w:rsidRPr="00721459">
              <w:rPr>
                <w:rFonts w:ascii="Arial" w:hAnsi="Arial" w:cs="Arial"/>
              </w:rPr>
              <w:t>The Supplier shall not be responsibl</w:t>
            </w:r>
            <w:r>
              <w:rPr>
                <w:rFonts w:ascii="Arial" w:hAnsi="Arial" w:cs="Arial"/>
              </w:rPr>
              <w:t xml:space="preserve">e for delivery of the end point </w:t>
            </w:r>
            <w:r w:rsidR="00721459" w:rsidRPr="00721459">
              <w:rPr>
                <w:rFonts w:ascii="Arial" w:hAnsi="Arial" w:cs="Arial"/>
              </w:rPr>
              <w:t>assessments. The Supplier shall be responsible in conjunction with CCS for engaging with the end point assessment organisation to assess the Apprentice’s evidence from their programme and to ensure that the Candidates shall undertake the final assessment of the apprenticeship to determine if they have successfully completed this.</w:t>
            </w:r>
          </w:p>
          <w:p w14:paraId="659F4695" w14:textId="7B09C92F" w:rsidR="00C73210" w:rsidRPr="00106849" w:rsidRDefault="00721459" w:rsidP="00106849">
            <w:pPr>
              <w:pStyle w:val="Heading2"/>
              <w:spacing w:before="120" w:after="120"/>
              <w:outlineLvl w:val="1"/>
              <w:rPr>
                <w:rFonts w:eastAsiaTheme="minorHAnsi"/>
                <w:color w:val="auto"/>
                <w:lang w:eastAsia="en-US"/>
              </w:rPr>
            </w:pPr>
            <w:r w:rsidRPr="00721459">
              <w:rPr>
                <w:rFonts w:eastAsiaTheme="minorHAnsi"/>
                <w:color w:val="auto"/>
                <w:lang w:eastAsia="en-US"/>
              </w:rPr>
              <w:t>The location of the Serv</w:t>
            </w:r>
            <w:r w:rsidR="00106849">
              <w:rPr>
                <w:rFonts w:eastAsiaTheme="minorHAnsi"/>
                <w:color w:val="auto"/>
                <w:lang w:eastAsia="en-US"/>
              </w:rPr>
              <w:t xml:space="preserve">ices will be carried out at </w:t>
            </w:r>
            <w:r w:rsidRPr="00721459">
              <w:rPr>
                <w:rFonts w:eastAsiaTheme="minorHAnsi"/>
                <w:color w:val="auto"/>
                <w:lang w:eastAsia="en-US"/>
              </w:rPr>
              <w:t>Crown Commercial Service premises in Liverpool and Norwich.</w:t>
            </w:r>
          </w:p>
          <w:p w14:paraId="61032770" w14:textId="3DA16E6A" w:rsidR="00721459" w:rsidRDefault="00721459" w:rsidP="00106849">
            <w:pPr>
              <w:spacing w:before="120" w:after="120"/>
              <w:rPr>
                <w:rFonts w:ascii="Arial" w:hAnsi="Arial" w:cs="Arial"/>
              </w:rPr>
            </w:pPr>
            <w:r>
              <w:rPr>
                <w:rFonts w:ascii="Arial" w:hAnsi="Arial" w:cs="Arial"/>
              </w:rPr>
              <w:t xml:space="preserve">Level 4 </w:t>
            </w:r>
            <w:r w:rsidRPr="009406B1">
              <w:rPr>
                <w:rFonts w:ascii="Arial" w:hAnsi="Arial" w:cs="Arial"/>
              </w:rPr>
              <w:t>Commercial Procurement &amp; Supply Apprenticeship Programme</w:t>
            </w:r>
          </w:p>
          <w:p w14:paraId="215EA5CE" w14:textId="47547591" w:rsidR="00721459" w:rsidRDefault="00721459" w:rsidP="00106849">
            <w:pPr>
              <w:pBdr>
                <w:top w:val="nil"/>
                <w:left w:val="nil"/>
                <w:bottom w:val="nil"/>
                <w:right w:val="nil"/>
                <w:between w:val="nil"/>
              </w:pBdr>
              <w:spacing w:before="120" w:after="120"/>
              <w:rPr>
                <w:rFonts w:ascii="Arial" w:hAnsi="Arial" w:cs="Arial"/>
              </w:rPr>
            </w:pPr>
            <w:r w:rsidRPr="00721459">
              <w:rPr>
                <w:rFonts w:ascii="Arial" w:hAnsi="Arial" w:cs="Arial"/>
              </w:rPr>
              <w:t xml:space="preserve">The anticipated total volumes for this requirement is for a total of up to four (4) apprentices (up to two (2) based in Liverpool and up to two (2) based in Norwich) to undertake this Apprenticeship Programme </w:t>
            </w:r>
          </w:p>
          <w:p w14:paraId="423D9AF6" w14:textId="77777777" w:rsidR="00721459" w:rsidRDefault="00721459" w:rsidP="00106849">
            <w:pPr>
              <w:pStyle w:val="Heading2"/>
              <w:spacing w:before="120" w:after="120"/>
              <w:outlineLvl w:val="1"/>
              <w:rPr>
                <w:rFonts w:eastAsiaTheme="minorHAnsi"/>
                <w:color w:val="auto"/>
                <w:lang w:eastAsia="en-US"/>
              </w:rPr>
            </w:pPr>
            <w:r w:rsidRPr="00721459">
              <w:rPr>
                <w:rFonts w:eastAsiaTheme="minorHAnsi"/>
                <w:color w:val="auto"/>
                <w:lang w:eastAsia="en-US"/>
              </w:rPr>
              <w:t>Delivery of the Apprenticeship training will be a combination of face to face and webinar sessions.</w:t>
            </w:r>
          </w:p>
          <w:p w14:paraId="4F0583BB" w14:textId="7FCAE1E0" w:rsidR="00D57BCE" w:rsidRPr="00D57BCE" w:rsidRDefault="00D57BCE" w:rsidP="00D57BCE">
            <w:pPr>
              <w:spacing w:before="120" w:after="120"/>
            </w:pPr>
            <w:r w:rsidRPr="00D57BCE">
              <w:rPr>
                <w:rFonts w:ascii="Arial" w:hAnsi="Arial" w:cs="Arial"/>
              </w:rPr>
              <w:lastRenderedPageBreak/>
              <w:t>Full details in Contract Schedule 13: Contract Tender</w:t>
            </w:r>
          </w:p>
        </w:tc>
      </w:tr>
    </w:tbl>
    <w:p w14:paraId="4F0583BF" w14:textId="77777777" w:rsidR="00C73210" w:rsidRPr="00C9338D" w:rsidRDefault="00C73210" w:rsidP="00106849">
      <w:pPr>
        <w:spacing w:before="120" w:after="120"/>
        <w:rPr>
          <w:rFonts w:ascii="Arial" w:hAnsi="Arial" w:cs="Arial"/>
        </w:rPr>
      </w:pPr>
      <w:r w:rsidRPr="00C9338D">
        <w:rPr>
          <w:rFonts w:ascii="Arial" w:hAnsi="Arial" w:cs="Arial"/>
        </w:rPr>
        <w:lastRenderedPageBreak/>
        <w:t>3. CONTRACT PERFORMANCE</w:t>
      </w:r>
    </w:p>
    <w:tbl>
      <w:tblPr>
        <w:tblStyle w:val="TableGrid"/>
        <w:tblW w:w="0" w:type="auto"/>
        <w:tblLook w:val="04A0" w:firstRow="1" w:lastRow="0" w:firstColumn="1" w:lastColumn="0" w:noHBand="0" w:noVBand="1"/>
      </w:tblPr>
      <w:tblGrid>
        <w:gridCol w:w="664"/>
        <w:gridCol w:w="3015"/>
        <w:gridCol w:w="5337"/>
      </w:tblGrid>
      <w:tr w:rsidR="004B6B25" w:rsidRPr="00C9338D" w14:paraId="4F0583C3" w14:textId="77777777" w:rsidTr="00106849">
        <w:tc>
          <w:tcPr>
            <w:tcW w:w="669" w:type="dxa"/>
          </w:tcPr>
          <w:p w14:paraId="4F0583C0" w14:textId="77777777" w:rsidR="004B6B25" w:rsidRPr="00C9338D" w:rsidRDefault="004B6B25">
            <w:pPr>
              <w:rPr>
                <w:rFonts w:ascii="Arial" w:hAnsi="Arial" w:cs="Arial"/>
              </w:rPr>
            </w:pPr>
            <w:r w:rsidRPr="00C9338D">
              <w:rPr>
                <w:rFonts w:ascii="Arial" w:hAnsi="Arial" w:cs="Arial"/>
              </w:rPr>
              <w:t>3.1</w:t>
            </w:r>
          </w:p>
        </w:tc>
        <w:tc>
          <w:tcPr>
            <w:tcW w:w="3058" w:type="dxa"/>
          </w:tcPr>
          <w:p w14:paraId="4F0583C1" w14:textId="44A44111" w:rsidR="004B6B25" w:rsidRPr="00C9338D" w:rsidRDefault="004B6B25" w:rsidP="00106849">
            <w:pPr>
              <w:rPr>
                <w:rFonts w:ascii="Arial" w:hAnsi="Arial" w:cs="Arial"/>
              </w:rPr>
            </w:pPr>
            <w:r w:rsidRPr="00C9338D">
              <w:rPr>
                <w:rFonts w:ascii="Arial" w:hAnsi="Arial" w:cs="Arial"/>
              </w:rPr>
              <w:t xml:space="preserve">Required Apprenticeship Standard </w:t>
            </w:r>
          </w:p>
        </w:tc>
        <w:tc>
          <w:tcPr>
            <w:tcW w:w="5289" w:type="dxa"/>
          </w:tcPr>
          <w:p w14:paraId="4F0583C2" w14:textId="324E141C" w:rsidR="004B6B25" w:rsidRPr="00C9338D" w:rsidRDefault="009406B1" w:rsidP="00106849">
            <w:pPr>
              <w:spacing w:before="120" w:after="120"/>
              <w:rPr>
                <w:rFonts w:ascii="Arial" w:hAnsi="Arial" w:cs="Arial"/>
              </w:rPr>
            </w:pPr>
            <w:r>
              <w:rPr>
                <w:rFonts w:ascii="Arial" w:hAnsi="Arial" w:cs="Arial"/>
              </w:rPr>
              <w:t xml:space="preserve">Level 4 </w:t>
            </w:r>
            <w:r w:rsidRPr="009406B1">
              <w:rPr>
                <w:rFonts w:ascii="Arial" w:hAnsi="Arial" w:cs="Arial"/>
              </w:rPr>
              <w:t>Commercial Procurement &amp; Supply Apprenticeship Programme</w:t>
            </w:r>
          </w:p>
        </w:tc>
      </w:tr>
      <w:tr w:rsidR="000C0B10" w:rsidRPr="00C9338D" w14:paraId="4F0583CB" w14:textId="77777777" w:rsidTr="000C0B10">
        <w:tc>
          <w:tcPr>
            <w:tcW w:w="675" w:type="dxa"/>
          </w:tcPr>
          <w:p w14:paraId="4F0583C5" w14:textId="7251A443" w:rsidR="000C0B10" w:rsidRPr="00C9338D" w:rsidRDefault="00106849">
            <w:pPr>
              <w:rPr>
                <w:rFonts w:ascii="Arial" w:hAnsi="Arial" w:cs="Arial"/>
              </w:rPr>
            </w:pPr>
            <w:r>
              <w:rPr>
                <w:rFonts w:ascii="Arial" w:hAnsi="Arial" w:cs="Arial"/>
              </w:rPr>
              <w:t>3.2</w:t>
            </w:r>
          </w:p>
        </w:tc>
        <w:tc>
          <w:tcPr>
            <w:tcW w:w="3119" w:type="dxa"/>
          </w:tcPr>
          <w:p w14:paraId="4F0583C6" w14:textId="77777777" w:rsidR="000C0B10" w:rsidRPr="00C9338D" w:rsidRDefault="004B6B25">
            <w:pPr>
              <w:rPr>
                <w:rFonts w:ascii="Arial" w:hAnsi="Arial" w:cs="Arial"/>
              </w:rPr>
            </w:pPr>
            <w:r w:rsidRPr="00C9338D">
              <w:rPr>
                <w:rFonts w:ascii="Arial" w:hAnsi="Arial" w:cs="Arial"/>
              </w:rPr>
              <w:t xml:space="preserve">Quality </w:t>
            </w:r>
            <w:r w:rsidR="000C0B10" w:rsidRPr="00C9338D">
              <w:rPr>
                <w:rFonts w:ascii="Arial" w:hAnsi="Arial" w:cs="Arial"/>
              </w:rPr>
              <w:t>Standards</w:t>
            </w:r>
          </w:p>
        </w:tc>
        <w:tc>
          <w:tcPr>
            <w:tcW w:w="5448" w:type="dxa"/>
          </w:tcPr>
          <w:p w14:paraId="0502BEA9" w14:textId="559A29CF" w:rsidR="00721459" w:rsidRPr="00721459" w:rsidRDefault="00341A73" w:rsidP="00106849">
            <w:pPr>
              <w:spacing w:before="120" w:after="120"/>
              <w:rPr>
                <w:rFonts w:ascii="Arial" w:hAnsi="Arial" w:cs="Arial"/>
              </w:rPr>
            </w:pPr>
            <w:r w:rsidRPr="00721459">
              <w:rPr>
                <w:rFonts w:ascii="Arial" w:hAnsi="Arial" w:cs="Arial"/>
              </w:rPr>
              <w:t xml:space="preserve">Continued adherence to the </w:t>
            </w:r>
            <w:r w:rsidR="000C0B10" w:rsidRPr="00721459">
              <w:rPr>
                <w:rFonts w:ascii="Arial" w:hAnsi="Arial" w:cs="Arial"/>
              </w:rPr>
              <w:t>relevant Institute for Apprenticeships industry standard. (</w:t>
            </w:r>
            <w:hyperlink r:id="rId5" w:history="1">
              <w:r w:rsidR="000C0B10" w:rsidRPr="00721459">
                <w:rPr>
                  <w:rFonts w:ascii="Arial" w:hAnsi="Arial" w:cs="Arial"/>
                </w:rPr>
                <w:t>www.instituteforapprenticeships.org/</w:t>
              </w:r>
            </w:hyperlink>
            <w:r w:rsidR="000C0B10" w:rsidRPr="00721459">
              <w:rPr>
                <w:rFonts w:ascii="Arial" w:hAnsi="Arial" w:cs="Arial"/>
              </w:rPr>
              <w:t>)</w:t>
            </w:r>
          </w:p>
          <w:p w14:paraId="4F0583C8" w14:textId="77777777" w:rsidR="004B6B25" w:rsidRPr="00721459" w:rsidRDefault="004647F0" w:rsidP="00106849">
            <w:pPr>
              <w:spacing w:before="120" w:after="120"/>
              <w:rPr>
                <w:rFonts w:ascii="Arial" w:hAnsi="Arial" w:cs="Arial"/>
              </w:rPr>
            </w:pPr>
            <w:r w:rsidRPr="00721459">
              <w:rPr>
                <w:rFonts w:ascii="Arial" w:hAnsi="Arial" w:cs="Arial"/>
              </w:rPr>
              <w:t xml:space="preserve">Maintained </w:t>
            </w:r>
            <w:r w:rsidR="000C0B10" w:rsidRPr="00721459">
              <w:rPr>
                <w:rFonts w:ascii="Arial" w:hAnsi="Arial" w:cs="Arial"/>
              </w:rPr>
              <w:t>ESFA registration and accreditation.</w:t>
            </w:r>
          </w:p>
          <w:p w14:paraId="4F0583CA" w14:textId="33C1BADB" w:rsidR="000C0B10" w:rsidRPr="00C9338D" w:rsidRDefault="004B6B25" w:rsidP="00106849">
            <w:pPr>
              <w:spacing w:before="120" w:after="120"/>
              <w:rPr>
                <w:rFonts w:ascii="Arial" w:hAnsi="Arial" w:cs="Arial"/>
              </w:rPr>
            </w:pPr>
            <w:r w:rsidRPr="00721459">
              <w:rPr>
                <w:rFonts w:ascii="Arial" w:hAnsi="Arial" w:cs="Arial"/>
              </w:rPr>
              <w:t>General industry good practice</w:t>
            </w:r>
            <w:r w:rsidR="000C0B10" w:rsidRPr="00721459">
              <w:rPr>
                <w:rFonts w:ascii="Arial" w:hAnsi="Arial" w:cs="Arial"/>
              </w:rPr>
              <w:t xml:space="preserve">  </w:t>
            </w:r>
          </w:p>
        </w:tc>
      </w:tr>
    </w:tbl>
    <w:p w14:paraId="4F0583CD" w14:textId="77777777" w:rsidR="000C0B10" w:rsidRPr="00C9338D" w:rsidRDefault="004647F0" w:rsidP="00106849">
      <w:pPr>
        <w:spacing w:before="120" w:after="120"/>
        <w:rPr>
          <w:rFonts w:ascii="Arial" w:hAnsi="Arial" w:cs="Arial"/>
        </w:rPr>
      </w:pPr>
      <w:r w:rsidRPr="00C9338D">
        <w:rPr>
          <w:rFonts w:ascii="Arial" w:hAnsi="Arial" w:cs="Arial"/>
        </w:rPr>
        <w:t>4</w:t>
      </w:r>
      <w:r w:rsidR="00530328" w:rsidRPr="00C9338D">
        <w:rPr>
          <w:rFonts w:ascii="Arial" w:hAnsi="Arial" w:cs="Arial"/>
        </w:rPr>
        <w:t>. PAYMENT</w:t>
      </w:r>
    </w:p>
    <w:tbl>
      <w:tblPr>
        <w:tblStyle w:val="TableGrid"/>
        <w:tblW w:w="0" w:type="auto"/>
        <w:tblLook w:val="04A0" w:firstRow="1" w:lastRow="0" w:firstColumn="1" w:lastColumn="0" w:noHBand="0" w:noVBand="1"/>
      </w:tblPr>
      <w:tblGrid>
        <w:gridCol w:w="669"/>
        <w:gridCol w:w="3052"/>
        <w:gridCol w:w="5295"/>
      </w:tblGrid>
      <w:tr w:rsidR="00530328" w:rsidRPr="00C9338D" w14:paraId="4F0583D7" w14:textId="77777777" w:rsidTr="00530328">
        <w:tc>
          <w:tcPr>
            <w:tcW w:w="675" w:type="dxa"/>
          </w:tcPr>
          <w:p w14:paraId="4F0583CE" w14:textId="77777777"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.1</w:t>
            </w:r>
          </w:p>
        </w:tc>
        <w:tc>
          <w:tcPr>
            <w:tcW w:w="3119" w:type="dxa"/>
          </w:tcPr>
          <w:p w14:paraId="4F0583CF" w14:textId="77777777" w:rsidR="00530328" w:rsidRPr="00C9338D" w:rsidRDefault="00530328" w:rsidP="00530328">
            <w:pPr>
              <w:rPr>
                <w:rFonts w:ascii="Arial" w:hAnsi="Arial" w:cs="Arial"/>
              </w:rPr>
            </w:pPr>
            <w:r w:rsidRPr="00C9338D">
              <w:rPr>
                <w:rFonts w:ascii="Arial" w:hAnsi="Arial" w:cs="Arial"/>
              </w:rPr>
              <w:t>Contract Charges</w:t>
            </w:r>
          </w:p>
        </w:tc>
        <w:tc>
          <w:tcPr>
            <w:tcW w:w="5448" w:type="dxa"/>
          </w:tcPr>
          <w:p w14:paraId="4F0583D1" w14:textId="0FFBA79D" w:rsidR="004647F0" w:rsidRPr="00C9338D" w:rsidRDefault="004647F0" w:rsidP="00106849">
            <w:pPr>
              <w:spacing w:before="120" w:after="120"/>
              <w:rPr>
                <w:rFonts w:ascii="Arial" w:hAnsi="Arial" w:cs="Arial"/>
              </w:rPr>
            </w:pPr>
            <w:r w:rsidRPr="00C9338D">
              <w:rPr>
                <w:rFonts w:ascii="Arial" w:hAnsi="Arial" w:cs="Arial"/>
              </w:rPr>
              <w:t xml:space="preserve">Contract Charges = </w:t>
            </w:r>
            <w:r w:rsidR="00A24A1B" w:rsidRPr="00A24A1B">
              <w:rPr>
                <w:rFonts w:ascii="Arial" w:hAnsi="Arial" w:cs="Arial"/>
              </w:rPr>
              <w:t>£38,</w:t>
            </w:r>
            <w:r w:rsidR="00A24A1B">
              <w:rPr>
                <w:rFonts w:ascii="Arial" w:hAnsi="Arial" w:cs="Arial"/>
              </w:rPr>
              <w:t>736.00</w:t>
            </w:r>
            <w:r w:rsidRPr="00C9338D">
              <w:rPr>
                <w:rFonts w:ascii="Arial" w:hAnsi="Arial" w:cs="Arial"/>
              </w:rPr>
              <w:t xml:space="preserve">  </w:t>
            </w:r>
          </w:p>
          <w:p w14:paraId="4F0583D2" w14:textId="42C0CD65" w:rsidR="004647F0" w:rsidRPr="00C9338D" w:rsidRDefault="004647F0" w:rsidP="00106849">
            <w:pPr>
              <w:spacing w:before="120" w:after="120"/>
              <w:ind w:left="1"/>
              <w:rPr>
                <w:rFonts w:ascii="Arial" w:hAnsi="Arial" w:cs="Arial"/>
              </w:rPr>
            </w:pPr>
            <w:r w:rsidRPr="00C9338D">
              <w:rPr>
                <w:rFonts w:ascii="Arial" w:hAnsi="Arial" w:cs="Arial"/>
              </w:rPr>
              <w:t>Contract Charges comprises:</w:t>
            </w:r>
          </w:p>
          <w:p w14:paraId="4F0583D3" w14:textId="1BCF7928" w:rsidR="004647F0" w:rsidRPr="00C9338D" w:rsidRDefault="00835885" w:rsidP="00106849">
            <w:pPr>
              <w:spacing w:before="120" w:after="120"/>
              <w:ind w:left="1"/>
              <w:rPr>
                <w:rFonts w:ascii="Arial" w:hAnsi="Arial" w:cs="Arial"/>
              </w:rPr>
            </w:pPr>
            <w:r>
              <w:rPr>
                <w:rFonts w:ascii="Arial" w:hAnsi="Arial" w:cs="Arial"/>
              </w:rPr>
              <w:t>Levy services funded by ESFA; £9,000.00</w:t>
            </w:r>
          </w:p>
          <w:p w14:paraId="4F0583D4" w14:textId="0B55C49F" w:rsidR="004647F0" w:rsidRPr="00C9338D" w:rsidRDefault="004647F0" w:rsidP="00106849">
            <w:pPr>
              <w:spacing w:before="120" w:after="120"/>
              <w:ind w:left="1"/>
              <w:rPr>
                <w:rFonts w:ascii="Arial" w:hAnsi="Arial" w:cs="Arial"/>
              </w:rPr>
            </w:pPr>
            <w:r w:rsidRPr="00C9338D">
              <w:rPr>
                <w:rFonts w:ascii="Arial" w:hAnsi="Arial" w:cs="Arial"/>
              </w:rPr>
              <w:t xml:space="preserve">Top up </w:t>
            </w:r>
            <w:r w:rsidR="00671ED6" w:rsidRPr="00C9338D">
              <w:rPr>
                <w:rFonts w:ascii="Arial" w:hAnsi="Arial" w:cs="Arial"/>
              </w:rPr>
              <w:t>for fe</w:t>
            </w:r>
            <w:r w:rsidR="00835885">
              <w:rPr>
                <w:rFonts w:ascii="Arial" w:hAnsi="Arial" w:cs="Arial"/>
              </w:rPr>
              <w:t>es in excess of ESFA band</w:t>
            </w:r>
            <w:r w:rsidR="00671ED6" w:rsidRPr="00C9338D">
              <w:rPr>
                <w:rFonts w:ascii="Arial" w:hAnsi="Arial" w:cs="Arial"/>
              </w:rPr>
              <w:t>;</w:t>
            </w:r>
            <w:r w:rsidR="00835885">
              <w:rPr>
                <w:rFonts w:ascii="Arial" w:hAnsi="Arial" w:cs="Arial"/>
              </w:rPr>
              <w:t xml:space="preserve"> N/A</w:t>
            </w:r>
          </w:p>
          <w:p w14:paraId="0077E63B" w14:textId="03136EED" w:rsidR="00835885" w:rsidRDefault="00835885" w:rsidP="00E27E2B">
            <w:pPr>
              <w:rPr>
                <w:rFonts w:ascii="Arial" w:hAnsi="Arial" w:cs="Arial"/>
              </w:rPr>
            </w:pPr>
            <w:r>
              <w:rPr>
                <w:rFonts w:ascii="Arial" w:hAnsi="Arial" w:cs="Arial"/>
              </w:rPr>
              <w:t>Additional extra services</w:t>
            </w:r>
            <w:proofErr w:type="gramStart"/>
            <w:r w:rsidR="00E27E2B">
              <w:rPr>
                <w:rFonts w:ascii="Arial" w:hAnsi="Arial" w:cs="Arial"/>
              </w:rPr>
              <w:t>;</w:t>
            </w:r>
            <w:proofErr w:type="gramEnd"/>
            <w:r w:rsidR="00E27E2B">
              <w:rPr>
                <w:rFonts w:ascii="Arial" w:hAnsi="Arial" w:cs="Arial"/>
              </w:rPr>
              <w:br/>
            </w:r>
            <w:r w:rsidR="00E27E2B" w:rsidRPr="00E27E2B">
              <w:rPr>
                <w:rFonts w:ascii="Arial" w:hAnsi="Arial" w:cs="Arial"/>
              </w:rPr>
              <w:t>This text has been redacted under the exemptions set out by the Freedom of Information Act.</w:t>
            </w:r>
          </w:p>
          <w:p w14:paraId="4F0583D6" w14:textId="46C7F7BD" w:rsidR="00530328" w:rsidRPr="00C9338D" w:rsidRDefault="00530328" w:rsidP="00106849">
            <w:pPr>
              <w:spacing w:before="120" w:after="120"/>
              <w:ind w:left="1"/>
              <w:rPr>
                <w:rFonts w:ascii="Arial" w:hAnsi="Arial" w:cs="Arial"/>
              </w:rPr>
            </w:pPr>
            <w:r w:rsidRPr="00C9338D">
              <w:rPr>
                <w:rFonts w:ascii="Arial" w:hAnsi="Arial" w:cs="Arial"/>
              </w:rPr>
              <w:t>Includes the cost of any subcontractors and the cost of an approved end point assessor.</w:t>
            </w:r>
          </w:p>
        </w:tc>
      </w:tr>
      <w:tr w:rsidR="00530328" w:rsidRPr="00C9338D" w14:paraId="4F0583DC" w14:textId="77777777" w:rsidTr="00530328">
        <w:tc>
          <w:tcPr>
            <w:tcW w:w="675" w:type="dxa"/>
          </w:tcPr>
          <w:p w14:paraId="4F0583D8" w14:textId="77777777"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.2</w:t>
            </w:r>
          </w:p>
        </w:tc>
        <w:tc>
          <w:tcPr>
            <w:tcW w:w="3119" w:type="dxa"/>
          </w:tcPr>
          <w:p w14:paraId="4F0583D9" w14:textId="77777777" w:rsidR="00530328" w:rsidRPr="00C9338D" w:rsidRDefault="008C31B4" w:rsidP="00530328">
            <w:pPr>
              <w:rPr>
                <w:rFonts w:ascii="Arial" w:hAnsi="Arial" w:cs="Arial"/>
              </w:rPr>
            </w:pPr>
            <w:r w:rsidRPr="00C9338D">
              <w:rPr>
                <w:rFonts w:ascii="Arial" w:hAnsi="Arial" w:cs="Arial"/>
              </w:rPr>
              <w:t>Payment terms/Profile</w:t>
            </w:r>
          </w:p>
        </w:tc>
        <w:tc>
          <w:tcPr>
            <w:tcW w:w="5448" w:type="dxa"/>
          </w:tcPr>
          <w:p w14:paraId="4F0583DA" w14:textId="77777777" w:rsidR="008C31B4" w:rsidRPr="00C9338D" w:rsidRDefault="008C31B4" w:rsidP="00106849">
            <w:pPr>
              <w:spacing w:before="120" w:after="120"/>
              <w:rPr>
                <w:rFonts w:ascii="Arial" w:hAnsi="Arial" w:cs="Arial"/>
              </w:rPr>
            </w:pPr>
            <w:r w:rsidRPr="00C9338D">
              <w:rPr>
                <w:rFonts w:ascii="Arial" w:hAnsi="Arial" w:cs="Arial"/>
              </w:rPr>
              <w:t>Payment to be made in accordance with the</w:t>
            </w:r>
            <w:r w:rsidR="00671ED6" w:rsidRPr="00C9338D">
              <w:rPr>
                <w:rFonts w:ascii="Arial" w:hAnsi="Arial" w:cs="Arial"/>
              </w:rPr>
              <w:t xml:space="preserve"> current</w:t>
            </w:r>
            <w:r w:rsidRPr="00C9338D">
              <w:rPr>
                <w:rFonts w:ascii="Arial" w:hAnsi="Arial" w:cs="Arial"/>
              </w:rPr>
              <w:t xml:space="preserve"> in force ESFA funding rules.  </w:t>
            </w:r>
          </w:p>
          <w:p w14:paraId="4F0583DB" w14:textId="44B54DAF" w:rsidR="00530328" w:rsidRPr="00C9338D" w:rsidRDefault="008C31B4" w:rsidP="00106849">
            <w:pPr>
              <w:spacing w:before="120" w:after="120"/>
              <w:rPr>
                <w:rFonts w:ascii="Arial" w:hAnsi="Arial" w:cs="Arial"/>
              </w:rPr>
            </w:pPr>
            <w:r w:rsidRPr="00C9338D">
              <w:rPr>
                <w:rFonts w:ascii="Arial" w:hAnsi="Arial" w:cs="Arial"/>
              </w:rPr>
              <w:t xml:space="preserve">Further additional terms in Annex 2 of Contract Schedule 3 </w:t>
            </w:r>
          </w:p>
        </w:tc>
      </w:tr>
      <w:tr w:rsidR="00530328" w:rsidRPr="00C9338D" w14:paraId="4F0583E1" w14:textId="77777777" w:rsidTr="00530328">
        <w:tc>
          <w:tcPr>
            <w:tcW w:w="675" w:type="dxa"/>
          </w:tcPr>
          <w:p w14:paraId="4F0583DD" w14:textId="77777777" w:rsidR="00530328" w:rsidRPr="00C9338D" w:rsidRDefault="004647F0" w:rsidP="00530328">
            <w:pPr>
              <w:rPr>
                <w:rFonts w:ascii="Arial" w:hAnsi="Arial" w:cs="Arial"/>
              </w:rPr>
            </w:pPr>
            <w:r w:rsidRPr="00C9338D">
              <w:rPr>
                <w:rFonts w:ascii="Arial" w:hAnsi="Arial" w:cs="Arial"/>
              </w:rPr>
              <w:t>4</w:t>
            </w:r>
            <w:r w:rsidR="00530328" w:rsidRPr="00C9338D">
              <w:rPr>
                <w:rFonts w:ascii="Arial" w:hAnsi="Arial" w:cs="Arial"/>
              </w:rPr>
              <w:t>.3</w:t>
            </w:r>
          </w:p>
        </w:tc>
        <w:tc>
          <w:tcPr>
            <w:tcW w:w="3119" w:type="dxa"/>
          </w:tcPr>
          <w:p w14:paraId="4F0583DE" w14:textId="77777777" w:rsidR="00530328" w:rsidRPr="00C9338D" w:rsidRDefault="008C31B4" w:rsidP="00530328">
            <w:pPr>
              <w:rPr>
                <w:rFonts w:ascii="Arial" w:hAnsi="Arial" w:cs="Arial"/>
              </w:rPr>
            </w:pPr>
            <w:r w:rsidRPr="00C9338D">
              <w:rPr>
                <w:rFonts w:ascii="Arial" w:hAnsi="Arial" w:cs="Arial"/>
              </w:rPr>
              <w:t>Customer billing address</w:t>
            </w:r>
          </w:p>
        </w:tc>
        <w:tc>
          <w:tcPr>
            <w:tcW w:w="5448" w:type="dxa"/>
          </w:tcPr>
          <w:p w14:paraId="4F0583E0" w14:textId="66CFD5E4" w:rsidR="009A102B" w:rsidRPr="00C9338D" w:rsidRDefault="00835885" w:rsidP="00106849">
            <w:pPr>
              <w:spacing w:before="120" w:after="120"/>
              <w:rPr>
                <w:rFonts w:ascii="Arial" w:hAnsi="Arial" w:cs="Arial"/>
              </w:rPr>
            </w:pPr>
            <w:r>
              <w:rPr>
                <w:rFonts w:ascii="Arial" w:hAnsi="Arial" w:cs="Arial"/>
              </w:rPr>
              <w:t>Crown Commercial Service,</w:t>
            </w:r>
            <w:r>
              <w:rPr>
                <w:rFonts w:ascii="Arial" w:hAnsi="Arial" w:cs="Arial"/>
              </w:rPr>
              <w:br/>
            </w:r>
            <w:r w:rsidRPr="00835885">
              <w:rPr>
                <w:rFonts w:ascii="Arial" w:hAnsi="Arial" w:cs="Arial"/>
              </w:rPr>
              <w:t xml:space="preserve">Floor 9, </w:t>
            </w:r>
            <w:r>
              <w:rPr>
                <w:rFonts w:ascii="Arial" w:hAnsi="Arial" w:cs="Arial"/>
              </w:rPr>
              <w:br/>
            </w:r>
            <w:r w:rsidRPr="00835885">
              <w:rPr>
                <w:rFonts w:ascii="Arial" w:hAnsi="Arial" w:cs="Arial"/>
              </w:rPr>
              <w:t xml:space="preserve">The Capital Building, </w:t>
            </w:r>
            <w:r>
              <w:rPr>
                <w:rFonts w:ascii="Arial" w:hAnsi="Arial" w:cs="Arial"/>
              </w:rPr>
              <w:br/>
            </w:r>
            <w:r w:rsidRPr="00835885">
              <w:rPr>
                <w:rFonts w:ascii="Arial" w:hAnsi="Arial" w:cs="Arial"/>
              </w:rPr>
              <w:t>Old Hall Street</w:t>
            </w:r>
            <w:r>
              <w:rPr>
                <w:rFonts w:ascii="Arial" w:hAnsi="Arial" w:cs="Arial"/>
              </w:rPr>
              <w:t>,</w:t>
            </w:r>
            <w:r w:rsidRPr="00835885">
              <w:rPr>
                <w:rFonts w:ascii="Arial" w:hAnsi="Arial" w:cs="Arial"/>
              </w:rPr>
              <w:br/>
              <w:t>Liverpool</w:t>
            </w:r>
            <w:r>
              <w:rPr>
                <w:rFonts w:ascii="Arial" w:hAnsi="Arial" w:cs="Arial"/>
              </w:rPr>
              <w:t>,</w:t>
            </w:r>
            <w:r w:rsidRPr="00835885">
              <w:rPr>
                <w:rFonts w:ascii="Arial" w:hAnsi="Arial" w:cs="Arial"/>
              </w:rPr>
              <w:br/>
              <w:t>L3 9PP</w:t>
            </w:r>
            <w:r w:rsidRPr="00835885">
              <w:rPr>
                <w:rFonts w:ascii="Arial" w:hAnsi="Arial" w:cs="Arial"/>
              </w:rPr>
              <w:br/>
              <w:t>England</w:t>
            </w:r>
          </w:p>
        </w:tc>
      </w:tr>
    </w:tbl>
    <w:p w14:paraId="4F0583E3" w14:textId="77777777" w:rsidR="009A102B" w:rsidRPr="00C9338D" w:rsidRDefault="004D6E95" w:rsidP="00106849">
      <w:pPr>
        <w:spacing w:before="120" w:after="120"/>
        <w:rPr>
          <w:rFonts w:ascii="Arial" w:hAnsi="Arial" w:cs="Arial"/>
        </w:rPr>
      </w:pPr>
      <w:r w:rsidRPr="00C9338D">
        <w:rPr>
          <w:rFonts w:ascii="Arial" w:hAnsi="Arial" w:cs="Arial"/>
        </w:rPr>
        <w:t>5</w:t>
      </w:r>
      <w:r w:rsidR="009A102B" w:rsidRPr="00C9338D">
        <w:rPr>
          <w:rFonts w:ascii="Arial" w:hAnsi="Arial" w:cs="Arial"/>
        </w:rPr>
        <w:t>. LIABILITY AND INSURANCE</w:t>
      </w:r>
    </w:p>
    <w:tbl>
      <w:tblPr>
        <w:tblStyle w:val="TableGrid"/>
        <w:tblW w:w="0" w:type="auto"/>
        <w:tblLook w:val="04A0" w:firstRow="1" w:lastRow="0" w:firstColumn="1" w:lastColumn="0" w:noHBand="0" w:noVBand="1"/>
      </w:tblPr>
      <w:tblGrid>
        <w:gridCol w:w="670"/>
        <w:gridCol w:w="3047"/>
        <w:gridCol w:w="5299"/>
      </w:tblGrid>
      <w:tr w:rsidR="009A102B" w:rsidRPr="00C9338D" w14:paraId="4F0583E7" w14:textId="77777777" w:rsidTr="009A102B">
        <w:tc>
          <w:tcPr>
            <w:tcW w:w="675" w:type="dxa"/>
          </w:tcPr>
          <w:p w14:paraId="4F0583E4" w14:textId="77777777" w:rsidR="009A102B" w:rsidRPr="00C9338D" w:rsidRDefault="004D6E95" w:rsidP="004D6E95">
            <w:pPr>
              <w:rPr>
                <w:rFonts w:ascii="Arial" w:hAnsi="Arial" w:cs="Arial"/>
              </w:rPr>
            </w:pPr>
            <w:r w:rsidRPr="00C9338D">
              <w:rPr>
                <w:rFonts w:ascii="Arial" w:hAnsi="Arial" w:cs="Arial"/>
              </w:rPr>
              <w:t>5.1</w:t>
            </w:r>
          </w:p>
        </w:tc>
        <w:tc>
          <w:tcPr>
            <w:tcW w:w="3119" w:type="dxa"/>
          </w:tcPr>
          <w:p w14:paraId="4F0583E5" w14:textId="77777777" w:rsidR="009A102B" w:rsidRPr="00C9338D" w:rsidRDefault="009A102B" w:rsidP="00530328">
            <w:pPr>
              <w:rPr>
                <w:rFonts w:ascii="Arial" w:hAnsi="Arial" w:cs="Arial"/>
              </w:rPr>
            </w:pPr>
            <w:r w:rsidRPr="00C9338D">
              <w:rPr>
                <w:rFonts w:ascii="Arial" w:hAnsi="Arial" w:cs="Arial"/>
              </w:rPr>
              <w:t>Suppliers limitation of Liability</w:t>
            </w:r>
          </w:p>
        </w:tc>
        <w:tc>
          <w:tcPr>
            <w:tcW w:w="5448" w:type="dxa"/>
          </w:tcPr>
          <w:p w14:paraId="4F0583E6" w14:textId="77777777" w:rsidR="009A102B" w:rsidRPr="00C9338D" w:rsidRDefault="004D6E95" w:rsidP="00530328">
            <w:pPr>
              <w:rPr>
                <w:rFonts w:ascii="Arial" w:hAnsi="Arial" w:cs="Arial"/>
              </w:rPr>
            </w:pPr>
            <w:r w:rsidRPr="00C9338D">
              <w:rPr>
                <w:rFonts w:ascii="Arial" w:hAnsi="Arial" w:cs="Arial"/>
              </w:rPr>
              <w:t>In Clause 25</w:t>
            </w:r>
            <w:r w:rsidR="00671ED6" w:rsidRPr="00C9338D">
              <w:rPr>
                <w:rFonts w:ascii="Arial" w:hAnsi="Arial" w:cs="Arial"/>
              </w:rPr>
              <w:t xml:space="preserve"> of the Contract Terms </w:t>
            </w:r>
          </w:p>
        </w:tc>
      </w:tr>
      <w:tr w:rsidR="009A102B" w:rsidRPr="00C9338D" w14:paraId="4F0583EE" w14:textId="77777777" w:rsidTr="009A102B">
        <w:tc>
          <w:tcPr>
            <w:tcW w:w="675" w:type="dxa"/>
          </w:tcPr>
          <w:p w14:paraId="4F0583E8" w14:textId="77777777" w:rsidR="009A102B" w:rsidRPr="00C9338D" w:rsidRDefault="004D6E95" w:rsidP="00530328">
            <w:pPr>
              <w:rPr>
                <w:rFonts w:ascii="Arial" w:hAnsi="Arial" w:cs="Arial"/>
              </w:rPr>
            </w:pPr>
            <w:r w:rsidRPr="00C9338D">
              <w:rPr>
                <w:rFonts w:ascii="Arial" w:hAnsi="Arial" w:cs="Arial"/>
              </w:rPr>
              <w:t>5.2</w:t>
            </w:r>
          </w:p>
        </w:tc>
        <w:tc>
          <w:tcPr>
            <w:tcW w:w="3119" w:type="dxa"/>
          </w:tcPr>
          <w:p w14:paraId="4F0583E9" w14:textId="77777777" w:rsidR="009A102B" w:rsidRPr="00C9338D" w:rsidRDefault="007F6E57" w:rsidP="00530328">
            <w:pPr>
              <w:rPr>
                <w:rFonts w:ascii="Arial" w:hAnsi="Arial" w:cs="Arial"/>
              </w:rPr>
            </w:pPr>
            <w:r w:rsidRPr="00C9338D">
              <w:rPr>
                <w:rFonts w:ascii="Arial" w:hAnsi="Arial" w:cs="Arial"/>
              </w:rPr>
              <w:t>Insurance</w:t>
            </w:r>
          </w:p>
        </w:tc>
        <w:tc>
          <w:tcPr>
            <w:tcW w:w="5448" w:type="dxa"/>
          </w:tcPr>
          <w:p w14:paraId="4F0583EA" w14:textId="07D247D2" w:rsidR="009A102B" w:rsidRPr="00C9338D" w:rsidRDefault="007F6E57" w:rsidP="007F6E57">
            <w:pPr>
              <w:spacing w:after="112" w:line="243" w:lineRule="auto"/>
              <w:ind w:left="1"/>
              <w:rPr>
                <w:rFonts w:ascii="Arial" w:hAnsi="Arial" w:cs="Arial"/>
              </w:rPr>
            </w:pPr>
            <w:r w:rsidRPr="00C9338D">
              <w:rPr>
                <w:rFonts w:ascii="Arial" w:hAnsi="Arial" w:cs="Arial"/>
              </w:rPr>
              <w:t xml:space="preserve">Clause </w:t>
            </w:r>
            <w:r w:rsidR="00987B3A">
              <w:rPr>
                <w:rFonts w:ascii="Arial" w:hAnsi="Arial" w:cs="Arial"/>
              </w:rPr>
              <w:t>26</w:t>
            </w:r>
            <w:r w:rsidRPr="00C9338D">
              <w:rPr>
                <w:rFonts w:ascii="Arial" w:hAnsi="Arial" w:cs="Arial"/>
              </w:rPr>
              <w:t xml:space="preserve"> of the Contract Terms: </w:t>
            </w:r>
          </w:p>
          <w:p w14:paraId="4F0583EB" w14:textId="77777777" w:rsidR="007F6E57" w:rsidRPr="00C9338D" w:rsidRDefault="007F6E57" w:rsidP="007F6E57">
            <w:pPr>
              <w:spacing w:after="112" w:line="243" w:lineRule="auto"/>
              <w:ind w:left="1"/>
              <w:rPr>
                <w:rFonts w:ascii="Arial" w:hAnsi="Arial" w:cs="Arial"/>
              </w:rPr>
            </w:pPr>
            <w:r w:rsidRPr="00C9338D">
              <w:rPr>
                <w:rFonts w:ascii="Arial" w:hAnsi="Arial" w:cs="Arial"/>
              </w:rPr>
              <w:t xml:space="preserve">Professional </w:t>
            </w:r>
            <w:r w:rsidR="005A212D" w:rsidRPr="00C9338D">
              <w:rPr>
                <w:rFonts w:ascii="Arial" w:hAnsi="Arial" w:cs="Arial"/>
              </w:rPr>
              <w:t>Indemnity Insurance cover of £1 million</w:t>
            </w:r>
            <w:r w:rsidRPr="00C9338D">
              <w:rPr>
                <w:rFonts w:ascii="Arial" w:hAnsi="Arial" w:cs="Arial"/>
              </w:rPr>
              <w:t xml:space="preserve"> any one claim. </w:t>
            </w:r>
          </w:p>
          <w:p w14:paraId="4F0583EC" w14:textId="77777777" w:rsidR="007F6E57" w:rsidRPr="00C9338D" w:rsidRDefault="007F6E57" w:rsidP="007F6E57">
            <w:pPr>
              <w:spacing w:after="112" w:line="243" w:lineRule="auto"/>
              <w:ind w:left="1"/>
              <w:rPr>
                <w:rFonts w:ascii="Arial" w:hAnsi="Arial" w:cs="Arial"/>
              </w:rPr>
            </w:pPr>
            <w:r w:rsidRPr="00C9338D">
              <w:rPr>
                <w:rFonts w:ascii="Arial" w:hAnsi="Arial" w:cs="Arial"/>
              </w:rPr>
              <w:t xml:space="preserve">Public </w:t>
            </w:r>
            <w:r w:rsidR="005A212D" w:rsidRPr="00C9338D">
              <w:rPr>
                <w:rFonts w:ascii="Arial" w:hAnsi="Arial" w:cs="Arial"/>
              </w:rPr>
              <w:t>Liability Insurance cover of £1 million</w:t>
            </w:r>
            <w:r w:rsidRPr="00C9338D">
              <w:rPr>
                <w:rFonts w:ascii="Arial" w:hAnsi="Arial" w:cs="Arial"/>
              </w:rPr>
              <w:t xml:space="preserve"> any one claim. </w:t>
            </w:r>
          </w:p>
          <w:p w14:paraId="4F0583ED" w14:textId="77777777" w:rsidR="005A212D" w:rsidRPr="00C9338D" w:rsidRDefault="005A212D" w:rsidP="007F6E57">
            <w:pPr>
              <w:spacing w:after="112" w:line="243" w:lineRule="auto"/>
              <w:ind w:left="1"/>
              <w:rPr>
                <w:rFonts w:ascii="Arial" w:hAnsi="Arial" w:cs="Arial"/>
              </w:rPr>
            </w:pPr>
            <w:r w:rsidRPr="00C9338D">
              <w:rPr>
                <w:rFonts w:ascii="Arial" w:hAnsi="Arial" w:cs="Arial"/>
              </w:rPr>
              <w:lastRenderedPageBreak/>
              <w:t xml:space="preserve">Employers Liability insurance cover of £5 million any one claim.  </w:t>
            </w:r>
          </w:p>
        </w:tc>
      </w:tr>
    </w:tbl>
    <w:p w14:paraId="4F0583EF" w14:textId="41179D0B" w:rsidR="001A5A37" w:rsidRDefault="001A5A37" w:rsidP="0027213A">
      <w:pPr>
        <w:spacing w:after="234" w:line="249" w:lineRule="auto"/>
        <w:rPr>
          <w:rFonts w:ascii="Arial" w:hAnsi="Arial" w:cs="Arial"/>
        </w:rPr>
      </w:pPr>
    </w:p>
    <w:p w14:paraId="41F08ED4" w14:textId="77777777" w:rsidR="00106849" w:rsidRPr="00C9338D" w:rsidRDefault="00106849" w:rsidP="0027213A">
      <w:pPr>
        <w:spacing w:after="234" w:line="249" w:lineRule="auto"/>
        <w:rPr>
          <w:rFonts w:ascii="Arial" w:hAnsi="Arial" w:cs="Arial"/>
        </w:rPr>
      </w:pPr>
    </w:p>
    <w:p w14:paraId="4F0583F0" w14:textId="77777777" w:rsidR="003B2D50" w:rsidRPr="00C9338D" w:rsidRDefault="003B2D50" w:rsidP="003B2D50">
      <w:pPr>
        <w:spacing w:after="234" w:line="249" w:lineRule="auto"/>
        <w:ind w:left="118" w:hanging="10"/>
        <w:rPr>
          <w:rFonts w:ascii="Arial" w:hAnsi="Arial" w:cs="Arial"/>
          <w:u w:val="single"/>
        </w:rPr>
      </w:pPr>
      <w:r w:rsidRPr="00C9338D">
        <w:rPr>
          <w:rFonts w:ascii="Arial" w:hAnsi="Arial" w:cs="Arial"/>
          <w:u w:val="single"/>
        </w:rPr>
        <w:t xml:space="preserve">FORMATION OF CONTRACT </w:t>
      </w:r>
    </w:p>
    <w:p w14:paraId="4F0583F3" w14:textId="730B138A" w:rsidR="001A5A37" w:rsidRPr="00C9338D" w:rsidRDefault="001A5A37" w:rsidP="00721459">
      <w:pPr>
        <w:spacing w:after="9" w:line="249" w:lineRule="auto"/>
        <w:ind w:left="260" w:hanging="10"/>
        <w:rPr>
          <w:rFonts w:ascii="Arial" w:hAnsi="Arial" w:cs="Arial"/>
        </w:rPr>
      </w:pPr>
      <w:r w:rsidRPr="00C9338D">
        <w:rPr>
          <w:rFonts w:ascii="Arial" w:hAnsi="Arial" w:cs="Arial"/>
        </w:rPr>
        <w:t xml:space="preserve">By signing and completing this Contract Order Form the Supplier and the Customer </w:t>
      </w:r>
      <w:r w:rsidR="00994155" w:rsidRPr="00C9338D">
        <w:rPr>
          <w:rFonts w:ascii="Arial" w:hAnsi="Arial" w:cs="Arial"/>
        </w:rPr>
        <w:t xml:space="preserve">agree to enter into a binding contract </w:t>
      </w:r>
      <w:r w:rsidR="008B4BAD" w:rsidRPr="00C9338D">
        <w:rPr>
          <w:rFonts w:ascii="Arial" w:hAnsi="Arial" w:cs="Arial"/>
        </w:rPr>
        <w:t xml:space="preserve">governed by the terms of this Contract Order Form and the attached terms and conditions.  </w:t>
      </w:r>
    </w:p>
    <w:p w14:paraId="4F0583F4" w14:textId="77777777" w:rsidR="001A5A37" w:rsidRPr="00C9338D" w:rsidRDefault="001A5A37" w:rsidP="003B2D50">
      <w:pPr>
        <w:spacing w:after="9" w:line="249" w:lineRule="auto"/>
        <w:ind w:left="260" w:hanging="10"/>
        <w:rPr>
          <w:rFonts w:ascii="Arial" w:hAnsi="Arial" w:cs="Arial"/>
        </w:rPr>
      </w:pPr>
    </w:p>
    <w:p w14:paraId="4F0583F5" w14:textId="77777777" w:rsidR="003B2D50" w:rsidRPr="00C9338D" w:rsidRDefault="003B2D50" w:rsidP="003B2D50">
      <w:pPr>
        <w:spacing w:after="9" w:line="249" w:lineRule="auto"/>
        <w:ind w:left="260" w:hanging="10"/>
        <w:rPr>
          <w:rFonts w:ascii="Arial" w:hAnsi="Arial" w:cs="Arial"/>
        </w:rPr>
      </w:pPr>
      <w:r w:rsidRPr="00C9338D">
        <w:rPr>
          <w:rFonts w:ascii="Arial" w:hAnsi="Arial" w:cs="Arial"/>
        </w:rPr>
        <w:t xml:space="preserve">For and on behalf of the Supplier: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C9338D" w14:paraId="4F0583F8" w14:textId="77777777" w:rsidTr="00B61C8A">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4F0583F6" w14:textId="77777777" w:rsidR="003B2D50" w:rsidRPr="00C9338D" w:rsidRDefault="003B2D50" w:rsidP="00B61C8A">
            <w:pPr>
              <w:spacing w:line="259" w:lineRule="auto"/>
              <w:rPr>
                <w:rFonts w:ascii="Arial" w:hAnsi="Arial" w:cs="Arial"/>
              </w:rPr>
            </w:pPr>
            <w:r w:rsidRPr="00C9338D">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3F7" w14:textId="72F15A9A" w:rsidR="003B2D50" w:rsidRPr="00C9338D" w:rsidRDefault="003B2D50" w:rsidP="00B61C8A">
            <w:pPr>
              <w:spacing w:line="259" w:lineRule="auto"/>
              <w:rPr>
                <w:rFonts w:ascii="Arial" w:hAnsi="Arial" w:cs="Arial"/>
              </w:rPr>
            </w:pPr>
            <w:r w:rsidRPr="00C9338D">
              <w:rPr>
                <w:rFonts w:ascii="Arial" w:hAnsi="Arial" w:cs="Arial"/>
              </w:rPr>
              <w:t xml:space="preserve"> </w:t>
            </w:r>
            <w:r w:rsidR="00E27E2B" w:rsidRPr="00E27E2B">
              <w:rPr>
                <w:rFonts w:ascii="Arial" w:hAnsi="Arial" w:cs="Arial"/>
              </w:rPr>
              <w:t>This text has been redacted under the exemptions set out by the Freedom of Information Act.</w:t>
            </w:r>
          </w:p>
        </w:tc>
      </w:tr>
      <w:tr w:rsidR="003B2D50" w:rsidRPr="00C9338D" w14:paraId="4F0583FB" w14:textId="77777777" w:rsidTr="00B61C8A">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14:paraId="4F0583F9" w14:textId="77777777" w:rsidR="003B2D50" w:rsidRPr="00C9338D" w:rsidRDefault="003B2D50" w:rsidP="00B61C8A">
            <w:pPr>
              <w:spacing w:line="259" w:lineRule="auto"/>
              <w:rPr>
                <w:rFonts w:ascii="Arial" w:hAnsi="Arial" w:cs="Arial"/>
              </w:rPr>
            </w:pPr>
            <w:r w:rsidRPr="00C9338D">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3FA" w14:textId="1B0FDB9E" w:rsidR="003B2D50" w:rsidRPr="00C9338D" w:rsidRDefault="003B2D50" w:rsidP="00B61C8A">
            <w:pPr>
              <w:spacing w:line="259" w:lineRule="auto"/>
              <w:rPr>
                <w:rFonts w:ascii="Arial" w:hAnsi="Arial" w:cs="Arial"/>
              </w:rPr>
            </w:pPr>
            <w:r w:rsidRPr="00C9338D">
              <w:rPr>
                <w:rFonts w:ascii="Arial" w:hAnsi="Arial" w:cs="Arial"/>
              </w:rPr>
              <w:t xml:space="preserve"> </w:t>
            </w:r>
            <w:r w:rsidR="00E27E2B" w:rsidRPr="00E27E2B">
              <w:rPr>
                <w:rFonts w:ascii="Arial" w:hAnsi="Arial" w:cs="Arial"/>
              </w:rPr>
              <w:t>This text has been redacted under the exemptions set out by the Freedom of Information Act.</w:t>
            </w:r>
          </w:p>
        </w:tc>
      </w:tr>
    </w:tbl>
    <w:p w14:paraId="4F0583FC" w14:textId="77777777" w:rsidR="003B2D50" w:rsidRPr="00C9338D" w:rsidRDefault="003B2D50" w:rsidP="003B2D50">
      <w:pPr>
        <w:spacing w:after="9" w:line="249" w:lineRule="auto"/>
        <w:ind w:left="260" w:hanging="10"/>
        <w:rPr>
          <w:rFonts w:ascii="Arial" w:hAnsi="Arial" w:cs="Arial"/>
        </w:rPr>
      </w:pPr>
    </w:p>
    <w:p w14:paraId="4F0583FD" w14:textId="77777777" w:rsidR="003B2D50" w:rsidRPr="00C9338D" w:rsidRDefault="003B2D50" w:rsidP="003B2D50">
      <w:pPr>
        <w:spacing w:after="9" w:line="249" w:lineRule="auto"/>
        <w:ind w:left="260" w:hanging="10"/>
        <w:rPr>
          <w:rFonts w:ascii="Arial" w:hAnsi="Arial" w:cs="Arial"/>
        </w:rPr>
      </w:pPr>
    </w:p>
    <w:p w14:paraId="4F0583FE" w14:textId="77777777" w:rsidR="003B2D50" w:rsidRPr="00C9338D" w:rsidRDefault="003B2D50" w:rsidP="003B2D50">
      <w:pPr>
        <w:spacing w:after="9" w:line="249" w:lineRule="auto"/>
        <w:ind w:left="260" w:hanging="10"/>
        <w:rPr>
          <w:rFonts w:ascii="Arial" w:hAnsi="Arial" w:cs="Arial"/>
        </w:rPr>
      </w:pPr>
      <w:bookmarkStart w:id="0" w:name="_GoBack"/>
      <w:r w:rsidRPr="00C9338D">
        <w:rPr>
          <w:rFonts w:ascii="Arial" w:hAnsi="Arial" w:cs="Arial"/>
        </w:rPr>
        <w:t xml:space="preserve">For and on behalf of the Customer: </w:t>
      </w:r>
    </w:p>
    <w:tbl>
      <w:tblPr>
        <w:tblStyle w:val="TableGrid0"/>
        <w:tblW w:w="9201" w:type="dxa"/>
        <w:tblInd w:w="0" w:type="dxa"/>
        <w:tblCellMar>
          <w:left w:w="250" w:type="dxa"/>
          <w:bottom w:w="126" w:type="dxa"/>
          <w:right w:w="115" w:type="dxa"/>
        </w:tblCellMar>
        <w:tblLook w:val="04A0" w:firstRow="1" w:lastRow="0" w:firstColumn="1" w:lastColumn="0" w:noHBand="0" w:noVBand="1"/>
      </w:tblPr>
      <w:tblGrid>
        <w:gridCol w:w="2655"/>
        <w:gridCol w:w="6546"/>
      </w:tblGrid>
      <w:tr w:rsidR="003B2D50" w:rsidRPr="00C9338D" w14:paraId="4F058401" w14:textId="77777777" w:rsidTr="00B61C8A">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bookmarkEnd w:id="0"/>
          <w:p w14:paraId="4F0583FF" w14:textId="77777777" w:rsidR="003B2D50" w:rsidRPr="00C9338D" w:rsidRDefault="003B2D50" w:rsidP="00B61C8A">
            <w:pPr>
              <w:spacing w:line="259" w:lineRule="auto"/>
              <w:rPr>
                <w:rFonts w:ascii="Arial" w:hAnsi="Arial" w:cs="Arial"/>
              </w:rPr>
            </w:pPr>
            <w:r w:rsidRPr="00C9338D">
              <w:rPr>
                <w:rFonts w:ascii="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400" w14:textId="7CAFDB9A" w:rsidR="003B2D50" w:rsidRPr="00C9338D" w:rsidRDefault="003B2D50" w:rsidP="00B61C8A">
            <w:pPr>
              <w:spacing w:line="259" w:lineRule="auto"/>
              <w:rPr>
                <w:rFonts w:ascii="Arial" w:hAnsi="Arial" w:cs="Arial"/>
              </w:rPr>
            </w:pPr>
            <w:r w:rsidRPr="00C9338D">
              <w:rPr>
                <w:rFonts w:ascii="Arial" w:hAnsi="Arial" w:cs="Arial"/>
              </w:rPr>
              <w:t xml:space="preserve"> </w:t>
            </w:r>
            <w:r w:rsidR="00E27E2B" w:rsidRPr="00E27E2B">
              <w:rPr>
                <w:rFonts w:ascii="Arial" w:hAnsi="Arial" w:cs="Arial"/>
              </w:rPr>
              <w:t>This text has been redacted under the exemptions set out by the Freedom of Information Act.</w:t>
            </w:r>
          </w:p>
        </w:tc>
      </w:tr>
      <w:tr w:rsidR="003B2D50" w:rsidRPr="00C9338D" w14:paraId="4F058404" w14:textId="77777777" w:rsidTr="00B61C8A">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4F058402" w14:textId="77777777" w:rsidR="003B2D50" w:rsidRPr="00C9338D" w:rsidRDefault="003B2D50" w:rsidP="00B61C8A">
            <w:pPr>
              <w:spacing w:line="259" w:lineRule="auto"/>
              <w:rPr>
                <w:rFonts w:ascii="Arial" w:hAnsi="Arial" w:cs="Arial"/>
              </w:rPr>
            </w:pPr>
            <w:r w:rsidRPr="00C9338D">
              <w:rPr>
                <w:rFonts w:ascii="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F058403" w14:textId="02E4D862" w:rsidR="003B2D50" w:rsidRPr="00C9338D" w:rsidRDefault="003B2D50" w:rsidP="00B61C8A">
            <w:pPr>
              <w:spacing w:line="259" w:lineRule="auto"/>
              <w:rPr>
                <w:rFonts w:ascii="Arial" w:hAnsi="Arial" w:cs="Arial"/>
              </w:rPr>
            </w:pPr>
            <w:r w:rsidRPr="00C9338D">
              <w:rPr>
                <w:rFonts w:ascii="Arial" w:hAnsi="Arial" w:cs="Arial"/>
              </w:rPr>
              <w:t xml:space="preserve"> </w:t>
            </w:r>
            <w:r w:rsidR="00E27E2B" w:rsidRPr="00E27E2B">
              <w:rPr>
                <w:rFonts w:ascii="Arial" w:hAnsi="Arial" w:cs="Arial"/>
              </w:rPr>
              <w:t>This text has been redacted under the exemptions set out by the Freedom of Information Act.</w:t>
            </w:r>
          </w:p>
        </w:tc>
      </w:tr>
    </w:tbl>
    <w:p w14:paraId="4F058405" w14:textId="77777777" w:rsidR="000C0B10" w:rsidRPr="00C9338D" w:rsidRDefault="000C0B10" w:rsidP="000C0B10">
      <w:pPr>
        <w:pStyle w:val="ListParagraph"/>
        <w:ind w:left="468" w:firstLine="0"/>
      </w:pPr>
    </w:p>
    <w:sectPr w:rsidR="000C0B10" w:rsidRPr="00C93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F94"/>
    <w:multiLevelType w:val="hybridMultilevel"/>
    <w:tmpl w:val="55F88614"/>
    <w:lvl w:ilvl="0" w:tplc="5FA0EE52">
      <w:start w:val="1"/>
      <w:numFmt w:val="decimal"/>
      <w:lvlText w:val="%1."/>
      <w:lvlJc w:val="left"/>
      <w:pPr>
        <w:ind w:left="468" w:hanging="360"/>
      </w:pPr>
      <w:rPr>
        <w:rFonts w:hint="default"/>
        <w:b/>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21156B08"/>
    <w:multiLevelType w:val="hybridMultilevel"/>
    <w:tmpl w:val="308A98D2"/>
    <w:lvl w:ilvl="0" w:tplc="3864E72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2FDE16F7"/>
    <w:multiLevelType w:val="multilevel"/>
    <w:tmpl w:val="663A19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440"/>
    <w:docVar w:name="COMPANYID" w:val="2122615613"/>
    <w:docVar w:name="DOCID" w:val=" "/>
    <w:docVar w:name="EDITION" w:val="FM"/>
    <w:docVar w:name="FILEID" w:val="236858"/>
    <w:docVar w:name="SERIALNO" w:val="11311"/>
  </w:docVars>
  <w:rsids>
    <w:rsidRoot w:val="00201F38"/>
    <w:rsid w:val="0008328F"/>
    <w:rsid w:val="000C0B10"/>
    <w:rsid w:val="00106849"/>
    <w:rsid w:val="00127C3F"/>
    <w:rsid w:val="001A5A37"/>
    <w:rsid w:val="001F3AA5"/>
    <w:rsid w:val="00201F38"/>
    <w:rsid w:val="0027213A"/>
    <w:rsid w:val="00275A5E"/>
    <w:rsid w:val="002A53E9"/>
    <w:rsid w:val="00341A73"/>
    <w:rsid w:val="00345B61"/>
    <w:rsid w:val="003B2D50"/>
    <w:rsid w:val="003F0413"/>
    <w:rsid w:val="004024FE"/>
    <w:rsid w:val="004647F0"/>
    <w:rsid w:val="004B6B25"/>
    <w:rsid w:val="004D6E95"/>
    <w:rsid w:val="00530328"/>
    <w:rsid w:val="005A212D"/>
    <w:rsid w:val="005E1B1E"/>
    <w:rsid w:val="00671ED6"/>
    <w:rsid w:val="00721459"/>
    <w:rsid w:val="007F6E57"/>
    <w:rsid w:val="00835885"/>
    <w:rsid w:val="008B4BAD"/>
    <w:rsid w:val="008C31B4"/>
    <w:rsid w:val="008F2475"/>
    <w:rsid w:val="009406B1"/>
    <w:rsid w:val="00987B3A"/>
    <w:rsid w:val="00993B00"/>
    <w:rsid w:val="00994155"/>
    <w:rsid w:val="009A102B"/>
    <w:rsid w:val="009D287B"/>
    <w:rsid w:val="00A24A1B"/>
    <w:rsid w:val="00AB505D"/>
    <w:rsid w:val="00B479D6"/>
    <w:rsid w:val="00B61C8A"/>
    <w:rsid w:val="00C73210"/>
    <w:rsid w:val="00C9338D"/>
    <w:rsid w:val="00D57BCE"/>
    <w:rsid w:val="00D8022F"/>
    <w:rsid w:val="00E161F5"/>
    <w:rsid w:val="00E27E2B"/>
    <w:rsid w:val="00E345AD"/>
    <w:rsid w:val="00EE3EF2"/>
    <w:rsid w:val="00F21F84"/>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838D"/>
  <w15:chartTrackingRefBased/>
  <w15:docId w15:val="{A46357A1-576C-449D-B4D3-5770E0E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721459"/>
    <w:pPr>
      <w:pBdr>
        <w:top w:val="nil"/>
        <w:left w:val="nil"/>
        <w:bottom w:val="nil"/>
        <w:right w:val="nil"/>
        <w:between w:val="nil"/>
      </w:pBdr>
      <w:spacing w:after="240" w:line="240" w:lineRule="auto"/>
      <w:jc w:val="both"/>
      <w:outlineLvl w:val="1"/>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B10"/>
    <w:rPr>
      <w:color w:val="0000FF" w:themeColor="hyperlink"/>
      <w:u w:val="single"/>
    </w:rPr>
  </w:style>
  <w:style w:type="paragraph" w:styleId="ListParagraph">
    <w:name w:val="List Paragraph"/>
    <w:basedOn w:val="Normal"/>
    <w:uiPriority w:val="34"/>
    <w:qFormat/>
    <w:rsid w:val="000C0B10"/>
    <w:pPr>
      <w:spacing w:after="111" w:line="250" w:lineRule="auto"/>
      <w:ind w:left="720" w:hanging="8"/>
      <w:contextualSpacing/>
      <w:jc w:val="both"/>
    </w:pPr>
    <w:rPr>
      <w:rFonts w:ascii="Arial" w:eastAsia="Arial" w:hAnsi="Arial" w:cs="Arial"/>
      <w:color w:val="000000"/>
      <w:lang w:eastAsia="en-GB"/>
    </w:rPr>
  </w:style>
  <w:style w:type="table" w:customStyle="1" w:styleId="TableGrid0">
    <w:name w:val="TableGrid"/>
    <w:rsid w:val="003B2D50"/>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1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73"/>
    <w:rPr>
      <w:rFonts w:ascii="Segoe UI" w:hAnsi="Segoe UI" w:cs="Segoe UI"/>
      <w:sz w:val="18"/>
      <w:szCs w:val="18"/>
    </w:rPr>
  </w:style>
  <w:style w:type="character" w:customStyle="1" w:styleId="Heading2Char">
    <w:name w:val="Heading 2 Char"/>
    <w:basedOn w:val="DefaultParagraphFont"/>
    <w:link w:val="Heading2"/>
    <w:rsid w:val="00721459"/>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9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ituteforapprenticeshi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Jonathan Wotman</cp:lastModifiedBy>
  <cp:revision>22</cp:revision>
  <cp:lastPrinted>2018-08-09T10:13:00Z</cp:lastPrinted>
  <dcterms:created xsi:type="dcterms:W3CDTF">2019-04-25T11:35:00Z</dcterms:created>
  <dcterms:modified xsi:type="dcterms:W3CDTF">2020-02-04T12:43:00Z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4440</vt:i4>
  </property>
  <property fmtid="{D5CDD505-2E9C-101B-9397-08002B2CF9AE}" pid="7" name="FILEID">
    <vt:i4>236858</vt:i4>
  </property>
  <property fmtid="{D5CDD505-2E9C-101B-9397-08002B2CF9AE}" pid="8" name="ASSOCID">
    <vt:i4>1073438</vt:i4>
  </property>
</Properties>
</file>