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80FB5" w14:textId="4F0ED992" w:rsidR="007779FC" w:rsidRDefault="007779FC" w:rsidP="007779FC">
      <w:pPr>
        <w:pStyle w:val="NormalWeb"/>
        <w:spacing w:before="0" w:beforeAutospacing="0" w:after="0" w:afterAutospacing="0"/>
        <w:rPr>
          <w:bCs/>
        </w:rPr>
      </w:pPr>
      <w:r>
        <w:rPr>
          <w:bCs/>
        </w:rPr>
        <w:t>Clarification Questions:</w:t>
      </w:r>
    </w:p>
    <w:p w14:paraId="2927BC01" w14:textId="77777777" w:rsidR="007779FC" w:rsidRDefault="007779FC" w:rsidP="007779FC">
      <w:pPr>
        <w:pStyle w:val="NormalWeb"/>
        <w:spacing w:before="0" w:beforeAutospacing="0" w:after="0" w:afterAutospacing="0"/>
        <w:rPr>
          <w:bCs/>
        </w:rPr>
      </w:pPr>
    </w:p>
    <w:p w14:paraId="7718048E" w14:textId="07BD9DBE" w:rsidR="007779FC" w:rsidRDefault="007779FC" w:rsidP="007779FC">
      <w:pPr>
        <w:pStyle w:val="NormalWeb"/>
        <w:spacing w:before="0" w:beforeAutospacing="0" w:after="0" w:afterAutospacing="0"/>
        <w:rPr>
          <w:rFonts w:ascii="Times New Roman" w:hAnsi="Times New Roman" w:cs="Times New Roman"/>
          <w:sz w:val="24"/>
          <w:szCs w:val="24"/>
        </w:rPr>
      </w:pPr>
      <w:r>
        <w:rPr>
          <w:bCs/>
        </w:rPr>
        <w:t>Question</w:t>
      </w:r>
      <w:proofErr w:type="gramStart"/>
      <w:r>
        <w:rPr>
          <w:bCs/>
        </w:rPr>
        <w:t>1 :Could</w:t>
      </w:r>
      <w:proofErr w:type="gramEnd"/>
      <w:r>
        <w:rPr>
          <w:bCs/>
        </w:rPr>
        <w:t xml:space="preserve"> you please confirm exact Block names which include the two communal staircases (referenced white blocks)  </w:t>
      </w:r>
    </w:p>
    <w:p w14:paraId="6F73B81D" w14:textId="1059447D" w:rsidR="007779FC" w:rsidRDefault="007779FC" w:rsidP="007779FC">
      <w:pPr>
        <w:pStyle w:val="NormalWeb"/>
        <w:spacing w:before="0" w:beforeAutospacing="0" w:after="0" w:afterAutospacing="0"/>
        <w:rPr>
          <w:bCs/>
        </w:rPr>
      </w:pPr>
      <w:r>
        <w:rPr>
          <w:bCs/>
        </w:rPr>
        <w:t xml:space="preserve">Answer 1:  </w:t>
      </w:r>
      <w:proofErr w:type="spellStart"/>
      <w:r>
        <w:rPr>
          <w:bCs/>
        </w:rPr>
        <w:t>Husdson</w:t>
      </w:r>
      <w:proofErr w:type="spellEnd"/>
      <w:r>
        <w:rPr>
          <w:bCs/>
        </w:rPr>
        <w:t>, Cromwell, Clark Halls</w:t>
      </w:r>
    </w:p>
    <w:p w14:paraId="456B2C8B" w14:textId="77777777" w:rsidR="007779FC" w:rsidRDefault="007779FC" w:rsidP="007779FC">
      <w:pPr>
        <w:pStyle w:val="NormalWeb"/>
        <w:spacing w:before="0" w:beforeAutospacing="0" w:after="0" w:afterAutospacing="0"/>
        <w:rPr>
          <w:rFonts w:ascii="Times New Roman" w:hAnsi="Times New Roman" w:cs="Times New Roman"/>
          <w:sz w:val="24"/>
          <w:szCs w:val="24"/>
        </w:rPr>
      </w:pPr>
    </w:p>
    <w:p w14:paraId="3B989BA6" w14:textId="4BA5274E" w:rsidR="007779FC" w:rsidRDefault="007779FC" w:rsidP="007779FC">
      <w:pPr>
        <w:pStyle w:val="NormalWeb"/>
        <w:spacing w:before="0" w:beforeAutospacing="0" w:after="0" w:afterAutospacing="0"/>
        <w:rPr>
          <w:rFonts w:ascii="Times New Roman" w:hAnsi="Times New Roman" w:cs="Times New Roman"/>
          <w:sz w:val="24"/>
          <w:szCs w:val="24"/>
        </w:rPr>
      </w:pPr>
      <w:r>
        <w:rPr>
          <w:bCs/>
        </w:rPr>
        <w:t xml:space="preserve">Questions 2: Could you please confirm exact block names for blocks which only include the one communal </w:t>
      </w:r>
      <w:proofErr w:type="gramStart"/>
      <w:r>
        <w:rPr>
          <w:bCs/>
        </w:rPr>
        <w:t>staircase  (</w:t>
      </w:r>
      <w:proofErr w:type="gramEnd"/>
      <w:r>
        <w:rPr>
          <w:bCs/>
        </w:rPr>
        <w:t>refenced brick blocks)</w:t>
      </w:r>
    </w:p>
    <w:p w14:paraId="68981042" w14:textId="77777777" w:rsidR="007779FC" w:rsidRDefault="007779FC" w:rsidP="007779FC">
      <w:pPr>
        <w:pStyle w:val="NormalWeb"/>
        <w:spacing w:before="0" w:beforeAutospacing="0" w:after="0" w:afterAutospacing="0"/>
        <w:rPr>
          <w:bCs/>
        </w:rPr>
      </w:pPr>
      <w:r>
        <w:rPr>
          <w:bCs/>
        </w:rPr>
        <w:t>Answer 2:</w:t>
      </w:r>
      <w:r>
        <w:t xml:space="preserve"> </w:t>
      </w:r>
      <w:proofErr w:type="spellStart"/>
      <w:r>
        <w:rPr>
          <w:bCs/>
        </w:rPr>
        <w:t>Tuffnell</w:t>
      </w:r>
      <w:proofErr w:type="spellEnd"/>
      <w:r>
        <w:rPr>
          <w:bCs/>
        </w:rPr>
        <w:t>, Kay-Shuttleworth, Coleridge Halls.</w:t>
      </w:r>
    </w:p>
    <w:p w14:paraId="2CB4B5D4" w14:textId="77777777" w:rsidR="007779FC" w:rsidRDefault="007779FC" w:rsidP="007779FC">
      <w:pPr>
        <w:pStyle w:val="NormalWeb"/>
        <w:spacing w:before="0" w:beforeAutospacing="0" w:after="0" w:afterAutospacing="0"/>
        <w:rPr>
          <w:rFonts w:ascii="Times New Roman" w:hAnsi="Times New Roman" w:cs="Times New Roman"/>
          <w:sz w:val="24"/>
          <w:szCs w:val="24"/>
        </w:rPr>
      </w:pPr>
    </w:p>
    <w:p w14:paraId="2BB0578A" w14:textId="77777777" w:rsidR="007779FC" w:rsidRPr="007779FC" w:rsidRDefault="007779FC" w:rsidP="007779FC">
      <w:pPr>
        <w:pStyle w:val="NormalWeb"/>
        <w:spacing w:before="0" w:beforeAutospacing="0" w:after="0" w:afterAutospacing="0"/>
        <w:rPr>
          <w:rFonts w:ascii="Times New Roman" w:hAnsi="Times New Roman" w:cs="Times New Roman"/>
          <w:sz w:val="24"/>
          <w:szCs w:val="24"/>
        </w:rPr>
      </w:pPr>
      <w:r w:rsidRPr="007779FC">
        <w:rPr>
          <w:bCs/>
        </w:rPr>
        <w:t xml:space="preserve">Question 3: Could you please confirm we are to allow for the decoration to only one bedroom to be decorated </w:t>
      </w:r>
      <w:r w:rsidRPr="007779FC">
        <w:rPr>
          <w:rFonts w:asciiTheme="minorHAnsi" w:hAnsiTheme="minorHAnsi" w:cstheme="minorBidi"/>
          <w:lang w:eastAsia="en-US"/>
        </w:rPr>
        <w:t>within the village houses, meaning we are pricing for kitchen decoration, decoration to one bedroom and 20% of hall stairs and landing within the village houses?</w:t>
      </w:r>
      <w:r w:rsidRPr="007779FC">
        <w:rPr>
          <w:bCs/>
        </w:rPr>
        <w:t> </w:t>
      </w:r>
    </w:p>
    <w:p w14:paraId="271B1496" w14:textId="77777777" w:rsidR="007779FC" w:rsidRPr="007779FC" w:rsidRDefault="007779FC" w:rsidP="007779FC">
      <w:r w:rsidRPr="007779FC">
        <w:t xml:space="preserve">Answer 3: This is correct for the village houses. </w:t>
      </w:r>
    </w:p>
    <w:p w14:paraId="54F194F5" w14:textId="77777777" w:rsidR="007779FC" w:rsidRDefault="007779FC" w:rsidP="007779FC">
      <w:bookmarkStart w:id="0" w:name="_GoBack"/>
      <w:bookmarkEnd w:id="0"/>
    </w:p>
    <w:p w14:paraId="52EC6C5F" w14:textId="77777777" w:rsidR="007779FC" w:rsidRDefault="007779FC" w:rsidP="007779FC">
      <w:pPr>
        <w:rPr>
          <w:lang w:val="en-US" w:eastAsia="en-GB"/>
        </w:rPr>
      </w:pPr>
      <w:r>
        <w:rPr>
          <w:lang w:val="en-US" w:eastAsia="en-GB"/>
        </w:rPr>
        <w:t>Question 4: Please could you give further indication of how you would like bidders to provide costs for Years 2 and 3 in the 02 Commercial Doc given that the 03 Specification is for Year 1 only. Are we to assume that for the purposes of the costing, the works in Years 2 and 3 will be the same as in Year 1?</w:t>
      </w:r>
    </w:p>
    <w:p w14:paraId="53064B88" w14:textId="77777777" w:rsidR="007779FC" w:rsidRDefault="007779FC" w:rsidP="007779FC">
      <w:pPr>
        <w:rPr>
          <w:lang w:val="en-US" w:eastAsia="en-GB"/>
        </w:rPr>
      </w:pPr>
      <w:r>
        <w:rPr>
          <w:lang w:val="en-US" w:eastAsia="en-GB"/>
        </w:rPr>
        <w:t xml:space="preserve">Answer 4:  For the purpose of the pricing schedule, please assume that the works for year 2 and year 3 are the same as year 1. </w:t>
      </w:r>
    </w:p>
    <w:p w14:paraId="338C8423" w14:textId="77777777" w:rsidR="007779FC" w:rsidRDefault="007779FC" w:rsidP="007779FC">
      <w:pPr>
        <w:rPr>
          <w:lang w:val="en-US" w:eastAsia="en-GB"/>
        </w:rPr>
      </w:pPr>
    </w:p>
    <w:p w14:paraId="30B6037D" w14:textId="77777777" w:rsidR="007779FC" w:rsidRDefault="007779FC" w:rsidP="007779FC">
      <w:pPr>
        <w:rPr>
          <w:lang w:val="en-US"/>
        </w:rPr>
      </w:pPr>
      <w:r>
        <w:rPr>
          <w:lang w:val="en-US"/>
        </w:rPr>
        <w:t xml:space="preserve">Question 5: Indicative Plan: </w:t>
      </w:r>
      <w:proofErr w:type="gramStart"/>
      <w:r>
        <w:rPr>
          <w:lang w:val="en-US"/>
        </w:rPr>
        <w:t>in reference to</w:t>
      </w:r>
      <w:proofErr w:type="gramEnd"/>
      <w:r>
        <w:rPr>
          <w:lang w:val="en-US"/>
        </w:rPr>
        <w:t xml:space="preserve"> ITT Q2 - given that the detail of the works to be carried out in years 1-3 is as yet unspecified, could you please provide any further indication of what you would like to see included in the works </w:t>
      </w:r>
      <w:proofErr w:type="spellStart"/>
      <w:r>
        <w:rPr>
          <w:lang w:val="en-US"/>
        </w:rPr>
        <w:t>programme</w:t>
      </w:r>
      <w:proofErr w:type="spellEnd"/>
      <w:r>
        <w:rPr>
          <w:lang w:val="en-US"/>
        </w:rPr>
        <w:t xml:space="preserve"> for year 1? For example, which blocks you would be including.</w:t>
      </w:r>
    </w:p>
    <w:p w14:paraId="51B0A4E8" w14:textId="77777777" w:rsidR="007779FC" w:rsidRDefault="007779FC" w:rsidP="007779FC">
      <w:pPr>
        <w:rPr>
          <w:lang w:val="en-US"/>
        </w:rPr>
      </w:pPr>
      <w:r>
        <w:rPr>
          <w:lang w:val="en-US"/>
        </w:rPr>
        <w:t xml:space="preserve">Answer 5: Whilst the exact works are not yet known, the question is looking for an indictive plan of how and when you will undertake the planned activities within the timescales provided. For </w:t>
      </w:r>
      <w:proofErr w:type="gramStart"/>
      <w:r>
        <w:rPr>
          <w:lang w:val="en-US"/>
        </w:rPr>
        <w:t>example</w:t>
      </w:r>
      <w:proofErr w:type="gramEnd"/>
      <w:r>
        <w:rPr>
          <w:lang w:val="en-US"/>
        </w:rPr>
        <w:t xml:space="preserve"> the dates which the team will be </w:t>
      </w:r>
      <w:proofErr w:type="spellStart"/>
      <w:r>
        <w:rPr>
          <w:lang w:val="en-US"/>
        </w:rPr>
        <w:t>mobilised</w:t>
      </w:r>
      <w:proofErr w:type="spellEnd"/>
      <w:r>
        <w:rPr>
          <w:lang w:val="en-US"/>
        </w:rPr>
        <w:t xml:space="preserve"> and ready to be implemented. </w:t>
      </w:r>
    </w:p>
    <w:p w14:paraId="00B3319A" w14:textId="77777777" w:rsidR="007779FC" w:rsidRDefault="007779FC" w:rsidP="007779FC">
      <w:pPr>
        <w:rPr>
          <w:lang w:val="en-US"/>
        </w:rPr>
      </w:pPr>
    </w:p>
    <w:p w14:paraId="6611D8D3" w14:textId="77777777" w:rsidR="00D83E4A" w:rsidRDefault="00D83E4A"/>
    <w:sectPr w:rsidR="00D83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6E"/>
    <w:rsid w:val="007779FC"/>
    <w:rsid w:val="00B70E6E"/>
    <w:rsid w:val="00D8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81D6"/>
  <w15:chartTrackingRefBased/>
  <w15:docId w15:val="{379CCD09-AC3F-4B8E-ACDC-A73CF190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9F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79FC"/>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3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Jones</dc:creator>
  <cp:keywords/>
  <dc:description/>
  <cp:lastModifiedBy>Ben Jones</cp:lastModifiedBy>
  <cp:revision>2</cp:revision>
  <dcterms:created xsi:type="dcterms:W3CDTF">2022-05-16T10:14:00Z</dcterms:created>
  <dcterms:modified xsi:type="dcterms:W3CDTF">2022-05-16T10:15:00Z</dcterms:modified>
</cp:coreProperties>
</file>