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0D8" w:rsidRPr="0093723A" w:rsidRDefault="00EA23FF" w:rsidP="00E65F5D">
      <w:pPr>
        <w:rPr>
          <w:rFonts w:ascii="Arial" w:hAnsi="Arial" w:cs="Arial"/>
          <w:szCs w:val="22"/>
        </w:rPr>
      </w:pPr>
      <w:r>
        <w:rPr>
          <w:rFonts w:ascii="Arial" w:hAnsi="Arial" w:cs="Arial"/>
          <w:noProof/>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8pt;margin-top:9.25pt;width:6in;height:88.4pt;z-index:-251658752">
            <v:imagedata r:id="rId6" o:title="header greenv2 low"/>
          </v:shape>
        </w:pict>
      </w:r>
    </w:p>
    <w:p w:rsidR="008D7A7D" w:rsidRPr="0093723A" w:rsidRDefault="008D7A7D" w:rsidP="00E65F5D">
      <w:pPr>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A352F" w:rsidRPr="0093723A" w:rsidRDefault="000A352F" w:rsidP="00E65F5D">
      <w:pPr>
        <w:jc w:val="both"/>
        <w:rPr>
          <w:rFonts w:ascii="Arial" w:hAnsi="Arial" w:cs="Arial"/>
          <w:szCs w:val="22"/>
        </w:rPr>
      </w:pPr>
    </w:p>
    <w:p w:rsidR="008113C3" w:rsidRPr="0093723A" w:rsidRDefault="008113C3" w:rsidP="00E65F5D">
      <w:pPr>
        <w:jc w:val="both"/>
        <w:rPr>
          <w:rFonts w:ascii="Arial" w:hAnsi="Arial" w:cs="Arial"/>
          <w:szCs w:val="22"/>
        </w:rPr>
      </w:pPr>
    </w:p>
    <w:p w:rsidR="008113C3" w:rsidRPr="0093723A" w:rsidRDefault="008113C3" w:rsidP="00E65F5D">
      <w:pPr>
        <w:jc w:val="both"/>
        <w:rPr>
          <w:rFonts w:ascii="Arial" w:hAnsi="Arial" w:cs="Arial"/>
          <w:szCs w:val="22"/>
        </w:rPr>
      </w:pPr>
    </w:p>
    <w:p w:rsidR="00031189" w:rsidRPr="0093723A" w:rsidRDefault="00031189" w:rsidP="00E65F5D">
      <w:pPr>
        <w:jc w:val="both"/>
        <w:rPr>
          <w:rFonts w:ascii="Arial" w:hAnsi="Arial" w:cs="Arial"/>
          <w:i/>
          <w:color w:val="0000FF"/>
          <w:szCs w:val="22"/>
        </w:rPr>
      </w:pPr>
      <w:r w:rsidRPr="0093723A">
        <w:rPr>
          <w:rFonts w:ascii="Arial" w:hAnsi="Arial" w:cs="Arial"/>
          <w:szCs w:val="22"/>
        </w:rPr>
        <w:t>Our Ref:</w:t>
      </w:r>
      <w:r w:rsidRPr="0093723A">
        <w:rPr>
          <w:rFonts w:ascii="Arial" w:hAnsi="Arial" w:cs="Arial"/>
          <w:szCs w:val="22"/>
        </w:rPr>
        <w:tab/>
      </w:r>
      <w:r w:rsidR="00EA23FF" w:rsidRPr="00EA23FF">
        <w:rPr>
          <w:rFonts w:ascii="Arial" w:hAnsi="Arial" w:cs="Arial"/>
        </w:rPr>
        <w:t>ENVBBPDM20149B01R</w:t>
      </w:r>
      <w:r w:rsidR="00EA23FF">
        <w:rPr>
          <w:rFonts w:ascii="Arial" w:hAnsi="Arial" w:cs="Arial"/>
        </w:rPr>
        <w:t xml:space="preserve"> RFQ</w:t>
      </w:r>
    </w:p>
    <w:p w:rsidR="00031189" w:rsidRPr="0093723A" w:rsidRDefault="00031189" w:rsidP="00E65F5D">
      <w:pPr>
        <w:jc w:val="both"/>
        <w:rPr>
          <w:rFonts w:ascii="Arial" w:hAnsi="Arial" w:cs="Arial"/>
          <w:szCs w:val="22"/>
        </w:rPr>
      </w:pPr>
      <w:proofErr w:type="gramStart"/>
      <w:r w:rsidRPr="0093723A">
        <w:rPr>
          <w:rFonts w:ascii="Arial" w:hAnsi="Arial" w:cs="Arial"/>
          <w:szCs w:val="22"/>
        </w:rPr>
        <w:t>Your</w:t>
      </w:r>
      <w:proofErr w:type="gramEnd"/>
      <w:r w:rsidRPr="0093723A">
        <w:rPr>
          <w:rFonts w:ascii="Arial" w:hAnsi="Arial" w:cs="Arial"/>
          <w:szCs w:val="22"/>
        </w:rPr>
        <w:t xml:space="preserve"> Ref:</w:t>
      </w:r>
      <w:r w:rsidRPr="0093723A">
        <w:rPr>
          <w:rFonts w:ascii="Arial" w:hAnsi="Arial" w:cs="Arial"/>
          <w:szCs w:val="22"/>
        </w:rPr>
        <w:tab/>
      </w: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r w:rsidRPr="0093723A">
        <w:rPr>
          <w:rFonts w:ascii="Arial" w:hAnsi="Arial" w:cs="Arial"/>
          <w:szCs w:val="22"/>
        </w:rPr>
        <w:t>Date:</w:t>
      </w:r>
      <w:r w:rsidRPr="0093723A">
        <w:rPr>
          <w:rFonts w:ascii="Arial" w:hAnsi="Arial" w:cs="Arial"/>
          <w:szCs w:val="22"/>
        </w:rPr>
        <w:tab/>
      </w:r>
      <w:r w:rsidR="00EA23FF">
        <w:rPr>
          <w:rFonts w:ascii="Arial" w:hAnsi="Arial" w:cs="Arial"/>
          <w:szCs w:val="22"/>
        </w:rPr>
        <w:t>26</w:t>
      </w:r>
      <w:r w:rsidR="00DC1663">
        <w:rPr>
          <w:rFonts w:ascii="Arial" w:hAnsi="Arial" w:cs="Arial"/>
          <w:szCs w:val="22"/>
        </w:rPr>
        <w:t>/05/2017</w:t>
      </w: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AB6556" w:rsidP="00E65F5D">
      <w:pPr>
        <w:jc w:val="both"/>
        <w:rPr>
          <w:rFonts w:ascii="Arial" w:hAnsi="Arial" w:cs="Arial"/>
          <w:szCs w:val="22"/>
        </w:rPr>
      </w:pPr>
      <w:r w:rsidRPr="0093723A">
        <w:rPr>
          <w:rFonts w:ascii="Arial" w:hAnsi="Arial" w:cs="Arial"/>
          <w:szCs w:val="22"/>
        </w:rPr>
        <w:t xml:space="preserve">Dear </w:t>
      </w:r>
      <w:r w:rsidR="00DC1663" w:rsidRPr="00DC1663">
        <w:rPr>
          <w:rFonts w:ascii="Arial" w:hAnsi="Arial" w:cs="Arial"/>
          <w:szCs w:val="22"/>
        </w:rPr>
        <w:t>Sir/Madam</w:t>
      </w:r>
    </w:p>
    <w:p w:rsidR="00031189" w:rsidRPr="0093723A" w:rsidRDefault="00031189" w:rsidP="00E65F5D">
      <w:pPr>
        <w:jc w:val="both"/>
        <w:rPr>
          <w:rFonts w:ascii="Arial" w:hAnsi="Arial" w:cs="Arial"/>
          <w:szCs w:val="22"/>
        </w:rPr>
      </w:pPr>
    </w:p>
    <w:p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p>
    <w:p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r w:rsidR="00EA23FF">
        <w:rPr>
          <w:rFonts w:ascii="Arial" w:hAnsi="Arial" w:cs="Arial"/>
          <w:b/>
          <w:szCs w:val="22"/>
        </w:rPr>
        <w:t>Define Data Model for Environmental Measurement</w:t>
      </w:r>
    </w:p>
    <w:p w:rsidR="00031189" w:rsidRPr="0093723A" w:rsidRDefault="00031189" w:rsidP="00E65F5D">
      <w:pPr>
        <w:ind w:left="720" w:hanging="720"/>
        <w:jc w:val="both"/>
        <w:rPr>
          <w:rFonts w:ascii="Arial" w:hAnsi="Arial" w:cs="Arial"/>
          <w:szCs w:val="22"/>
        </w:rPr>
      </w:pPr>
    </w:p>
    <w:p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rsidR="00050B8F" w:rsidRDefault="00050B8F" w:rsidP="00E65F5D">
      <w:pPr>
        <w:rPr>
          <w:rFonts w:ascii="Arial" w:hAnsi="Arial" w:cs="Arial"/>
          <w:szCs w:val="22"/>
        </w:rPr>
      </w:pPr>
    </w:p>
    <w:p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rsidR="00031189" w:rsidRPr="0093723A" w:rsidRDefault="00031189" w:rsidP="00E65F5D">
      <w:pPr>
        <w:rPr>
          <w:rFonts w:ascii="Arial" w:hAnsi="Arial" w:cs="Arial"/>
          <w:szCs w:val="22"/>
        </w:rPr>
      </w:pPr>
    </w:p>
    <w:p w:rsidR="00031189" w:rsidRPr="0093723A" w:rsidRDefault="00031189" w:rsidP="00E65F5D">
      <w:pPr>
        <w:rPr>
          <w:rFonts w:ascii="Arial" w:hAnsi="Arial" w:cs="Arial"/>
          <w:i/>
          <w:szCs w:val="22"/>
        </w:rPr>
      </w:pPr>
      <w:r w:rsidRPr="0093723A">
        <w:rPr>
          <w:rFonts w:ascii="Arial" w:hAnsi="Arial" w:cs="Arial"/>
          <w:szCs w:val="22"/>
        </w:rPr>
        <w:t xml:space="preserve">Your response should be returned to the following email address by </w:t>
      </w:r>
      <w:r w:rsidR="00DC1663" w:rsidRPr="00DC1663">
        <w:rPr>
          <w:rFonts w:ascii="Arial" w:hAnsi="Arial" w:cs="Arial"/>
          <w:szCs w:val="22"/>
        </w:rPr>
        <w:t>16:00 16</w:t>
      </w:r>
      <w:r w:rsidR="00DC1663" w:rsidRPr="00DC1663">
        <w:rPr>
          <w:rFonts w:ascii="Arial" w:hAnsi="Arial" w:cs="Arial"/>
          <w:szCs w:val="22"/>
          <w:vertAlign w:val="superscript"/>
        </w:rPr>
        <w:t>th</w:t>
      </w:r>
      <w:r w:rsidR="00DC1663" w:rsidRPr="00DC1663">
        <w:rPr>
          <w:rFonts w:ascii="Arial" w:hAnsi="Arial" w:cs="Arial"/>
          <w:szCs w:val="22"/>
        </w:rPr>
        <w:t xml:space="preserve"> June 2017</w:t>
      </w:r>
      <w:r w:rsidR="00DC1663">
        <w:rPr>
          <w:rFonts w:ascii="Arial" w:hAnsi="Arial" w:cs="Arial"/>
          <w:color w:val="FF0000"/>
          <w:szCs w:val="22"/>
        </w:rPr>
        <w:t>.</w:t>
      </w:r>
      <w:r w:rsidR="00AB6556" w:rsidRPr="001C31F6">
        <w:rPr>
          <w:rFonts w:ascii="Arial" w:hAnsi="Arial" w:cs="Arial"/>
          <w:color w:val="FF0000"/>
          <w:szCs w:val="22"/>
        </w:rPr>
        <w:t xml:space="preserve"> </w:t>
      </w:r>
    </w:p>
    <w:p w:rsidR="007D26D8" w:rsidRPr="0093723A" w:rsidRDefault="007D26D8" w:rsidP="00E65F5D">
      <w:pPr>
        <w:rPr>
          <w:rFonts w:ascii="Arial" w:hAnsi="Arial" w:cs="Arial"/>
          <w:szCs w:val="22"/>
        </w:rPr>
      </w:pPr>
    </w:p>
    <w:p w:rsidR="00031189" w:rsidRDefault="00DC1663" w:rsidP="00E65F5D">
      <w:pPr>
        <w:rPr>
          <w:rFonts w:ascii="Arial" w:hAnsi="Arial" w:cs="Arial"/>
          <w:szCs w:val="22"/>
        </w:rPr>
      </w:pPr>
      <w:r>
        <w:rPr>
          <w:rFonts w:ascii="Arial" w:hAnsi="Arial" w:cs="Arial"/>
          <w:szCs w:val="22"/>
        </w:rPr>
        <w:t>datastandardsteam@environment-agency.gov.uk</w:t>
      </w:r>
    </w:p>
    <w:p w:rsidR="00031189" w:rsidRPr="0093723A" w:rsidRDefault="00031189" w:rsidP="00E65F5D">
      <w:pPr>
        <w:rPr>
          <w:rFonts w:ascii="Arial" w:hAnsi="Arial" w:cs="Arial"/>
          <w:szCs w:val="22"/>
        </w:rPr>
      </w:pPr>
    </w:p>
    <w:p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rsidR="00031189" w:rsidRPr="0093723A" w:rsidRDefault="00031189" w:rsidP="00E65F5D">
      <w:pPr>
        <w:rPr>
          <w:rFonts w:ascii="Arial" w:hAnsi="Arial" w:cs="Arial"/>
          <w:szCs w:val="22"/>
        </w:rPr>
      </w:pPr>
    </w:p>
    <w:p w:rsidR="00031189" w:rsidRPr="0093723A" w:rsidRDefault="00031189" w:rsidP="00E65F5D">
      <w:pPr>
        <w:rPr>
          <w:rFonts w:ascii="Arial" w:hAnsi="Arial" w:cs="Arial"/>
          <w:szCs w:val="22"/>
        </w:rPr>
      </w:pPr>
    </w:p>
    <w:p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rsidR="00031189" w:rsidRPr="0093723A" w:rsidRDefault="00031189" w:rsidP="00E65F5D">
      <w:pPr>
        <w:ind w:left="720" w:hanging="720"/>
        <w:jc w:val="both"/>
        <w:rPr>
          <w:rFonts w:ascii="Arial" w:hAnsi="Arial" w:cs="Arial"/>
          <w:szCs w:val="22"/>
        </w:rPr>
      </w:pPr>
    </w:p>
    <w:p w:rsidR="00031189" w:rsidRPr="0093723A" w:rsidRDefault="00031189" w:rsidP="00E65F5D">
      <w:pPr>
        <w:ind w:left="720" w:hanging="720"/>
        <w:jc w:val="both"/>
        <w:rPr>
          <w:rFonts w:ascii="Arial" w:hAnsi="Arial" w:cs="Arial"/>
          <w:szCs w:val="22"/>
        </w:rPr>
      </w:pPr>
    </w:p>
    <w:p w:rsidR="00031189" w:rsidRPr="0093723A" w:rsidRDefault="00031189" w:rsidP="00E65F5D">
      <w:pPr>
        <w:jc w:val="both"/>
        <w:rPr>
          <w:rFonts w:ascii="Arial" w:hAnsi="Arial" w:cs="Arial"/>
          <w:szCs w:val="22"/>
        </w:rPr>
      </w:pPr>
    </w:p>
    <w:p w:rsidR="00031189" w:rsidRPr="00DC1663" w:rsidRDefault="00DC1663" w:rsidP="00E65F5D">
      <w:pPr>
        <w:ind w:left="720" w:hanging="720"/>
        <w:jc w:val="both"/>
        <w:rPr>
          <w:rFonts w:ascii="Arial" w:hAnsi="Arial" w:cs="Arial"/>
          <w:szCs w:val="22"/>
        </w:rPr>
      </w:pPr>
      <w:r w:rsidRPr="00DC1663">
        <w:rPr>
          <w:rFonts w:ascii="Arial" w:hAnsi="Arial" w:cs="Arial"/>
          <w:szCs w:val="22"/>
        </w:rPr>
        <w:t>Antony Morley</w:t>
      </w:r>
    </w:p>
    <w:p w:rsidR="00031189" w:rsidRPr="00DC1663" w:rsidRDefault="00AB6556" w:rsidP="00E65F5D">
      <w:pPr>
        <w:ind w:left="720" w:hanging="720"/>
        <w:jc w:val="both"/>
        <w:rPr>
          <w:rFonts w:ascii="Arial" w:hAnsi="Arial" w:cs="Arial"/>
          <w:szCs w:val="22"/>
        </w:rPr>
      </w:pPr>
      <w:r w:rsidRPr="00DC1663">
        <w:rPr>
          <w:rFonts w:ascii="Arial" w:hAnsi="Arial" w:cs="Arial"/>
          <w:szCs w:val="22"/>
        </w:rPr>
        <w:t xml:space="preserve">Title: </w:t>
      </w:r>
      <w:r w:rsidR="00DC1663" w:rsidRPr="00DC1663">
        <w:rPr>
          <w:rFonts w:ascii="Arial" w:hAnsi="Arial" w:cs="Arial"/>
          <w:szCs w:val="22"/>
        </w:rPr>
        <w:t>Data Standards Technical Advisor</w:t>
      </w:r>
    </w:p>
    <w:p w:rsidR="00031189" w:rsidRPr="0093723A" w:rsidRDefault="00031189" w:rsidP="00E65F5D">
      <w:pPr>
        <w:ind w:left="720" w:hanging="720"/>
        <w:jc w:val="both"/>
        <w:rPr>
          <w:rFonts w:ascii="Arial" w:hAnsi="Arial" w:cs="Arial"/>
          <w:color w:val="0000FF"/>
          <w:szCs w:val="22"/>
        </w:rPr>
      </w:pPr>
    </w:p>
    <w:p w:rsidR="00031189" w:rsidRPr="0093723A" w:rsidRDefault="00031189" w:rsidP="00E65F5D">
      <w:pPr>
        <w:ind w:left="720" w:hanging="720"/>
        <w:jc w:val="both"/>
        <w:rPr>
          <w:rFonts w:ascii="Arial" w:hAnsi="Arial" w:cs="Arial"/>
          <w:szCs w:val="22"/>
        </w:rPr>
      </w:pPr>
      <w:r w:rsidRPr="0093723A">
        <w:rPr>
          <w:rFonts w:ascii="Arial" w:hAnsi="Arial" w:cs="Arial"/>
          <w:szCs w:val="22"/>
        </w:rPr>
        <w:t>E-mail:</w:t>
      </w:r>
      <w:r w:rsidRPr="0093723A">
        <w:rPr>
          <w:rFonts w:ascii="Arial" w:hAnsi="Arial" w:cs="Arial"/>
          <w:szCs w:val="22"/>
        </w:rPr>
        <w:tab/>
      </w:r>
      <w:r w:rsidR="00DC1663" w:rsidRPr="00DC1663">
        <w:rPr>
          <w:rFonts w:ascii="Arial" w:hAnsi="Arial" w:cs="Arial"/>
          <w:szCs w:val="22"/>
        </w:rPr>
        <w:t>datastandardsteam</w:t>
      </w:r>
      <w:r w:rsidRPr="0093723A">
        <w:rPr>
          <w:rFonts w:ascii="Arial" w:hAnsi="Arial" w:cs="Arial"/>
          <w:szCs w:val="22"/>
        </w:rPr>
        <w:t>@environment-agency.gov.uk</w:t>
      </w:r>
    </w:p>
    <w:p w:rsidR="00031189" w:rsidRPr="0093723A" w:rsidRDefault="00031189" w:rsidP="00E65F5D">
      <w:pPr>
        <w:ind w:left="720" w:hanging="720"/>
        <w:jc w:val="both"/>
        <w:rPr>
          <w:rFonts w:ascii="Arial" w:hAnsi="Arial" w:cs="Arial"/>
          <w:szCs w:val="22"/>
        </w:rPr>
      </w:pPr>
      <w:r w:rsidRPr="0093723A">
        <w:rPr>
          <w:rFonts w:ascii="Arial" w:hAnsi="Arial" w:cs="Arial"/>
          <w:szCs w:val="22"/>
        </w:rPr>
        <w:t>Telephone:</w:t>
      </w:r>
      <w:r w:rsidRPr="0093723A">
        <w:rPr>
          <w:rFonts w:ascii="Arial" w:hAnsi="Arial" w:cs="Arial"/>
          <w:szCs w:val="22"/>
        </w:rPr>
        <w:tab/>
      </w:r>
      <w:r w:rsidR="00DC1663" w:rsidRPr="00DC1663">
        <w:rPr>
          <w:rFonts w:ascii="Arial" w:hAnsi="Arial" w:cs="Arial"/>
          <w:szCs w:val="22"/>
        </w:rPr>
        <w:t>+447785233624</w:t>
      </w:r>
    </w:p>
    <w:p w:rsidR="00031189" w:rsidRPr="0093723A" w:rsidRDefault="00031189" w:rsidP="00E65F5D">
      <w:pPr>
        <w:ind w:left="720" w:hanging="720"/>
        <w:jc w:val="both"/>
        <w:rPr>
          <w:rFonts w:ascii="Arial" w:hAnsi="Arial" w:cs="Arial"/>
          <w:szCs w:val="22"/>
        </w:rPr>
      </w:pPr>
    </w:p>
    <w:p w:rsidR="00031189" w:rsidRPr="0093723A" w:rsidRDefault="00031189" w:rsidP="00E65F5D">
      <w:pPr>
        <w:ind w:left="720" w:hanging="720"/>
        <w:jc w:val="both"/>
        <w:rPr>
          <w:rFonts w:ascii="Arial" w:hAnsi="Arial" w:cs="Arial"/>
          <w:szCs w:val="22"/>
        </w:rPr>
      </w:pPr>
    </w:p>
    <w:p w:rsidR="00031189" w:rsidRPr="0093723A" w:rsidRDefault="00031189" w:rsidP="00E65F5D">
      <w:pPr>
        <w:ind w:left="720" w:hanging="720"/>
        <w:jc w:val="both"/>
        <w:rPr>
          <w:rFonts w:ascii="Arial" w:hAnsi="Arial" w:cs="Arial"/>
          <w:szCs w:val="22"/>
        </w:rPr>
      </w:pPr>
    </w:p>
    <w:p w:rsidR="00031189" w:rsidRPr="0093723A" w:rsidRDefault="00031189" w:rsidP="00E65F5D">
      <w:pPr>
        <w:ind w:left="720" w:hanging="720"/>
        <w:jc w:val="both"/>
        <w:rPr>
          <w:rFonts w:ascii="Arial" w:hAnsi="Arial" w:cs="Arial"/>
          <w:szCs w:val="22"/>
        </w:rPr>
      </w:pPr>
    </w:p>
    <w:p w:rsidR="00031189" w:rsidRPr="00DC1663" w:rsidRDefault="00031189" w:rsidP="00E65F5D">
      <w:pPr>
        <w:ind w:left="720" w:hanging="720"/>
        <w:jc w:val="both"/>
        <w:rPr>
          <w:rFonts w:ascii="Arial" w:hAnsi="Arial" w:cs="Arial"/>
          <w:szCs w:val="22"/>
        </w:rPr>
      </w:pPr>
      <w:r w:rsidRPr="0093723A">
        <w:rPr>
          <w:rFonts w:ascii="Arial" w:hAnsi="Arial" w:cs="Arial"/>
          <w:b/>
          <w:szCs w:val="22"/>
        </w:rPr>
        <w:t>The Environment Agency</w:t>
      </w:r>
      <w:r w:rsidRPr="0093723A">
        <w:rPr>
          <w:rFonts w:ascii="Arial" w:hAnsi="Arial" w:cs="Arial"/>
          <w:szCs w:val="22"/>
        </w:rPr>
        <w:t>,</w:t>
      </w:r>
      <w:r w:rsidRPr="0093723A">
        <w:rPr>
          <w:rFonts w:ascii="Arial" w:hAnsi="Arial" w:cs="Arial"/>
          <w:color w:val="0000FF"/>
          <w:szCs w:val="22"/>
        </w:rPr>
        <w:t xml:space="preserve"> </w:t>
      </w:r>
      <w:r w:rsidR="00DC1663" w:rsidRPr="00DC1663">
        <w:rPr>
          <w:rFonts w:ascii="Arial" w:hAnsi="Arial" w:cs="Arial"/>
          <w:szCs w:val="22"/>
        </w:rPr>
        <w:t>Horizon House, Deanery Road, Bristol, BS1 5AH.</w:t>
      </w:r>
    </w:p>
    <w:p w:rsidR="00031189" w:rsidRPr="0093723A" w:rsidRDefault="00031189" w:rsidP="00E65F5D">
      <w:pPr>
        <w:jc w:val="both"/>
        <w:rPr>
          <w:rFonts w:ascii="Arial" w:hAnsi="Arial" w:cs="Arial"/>
          <w:b/>
          <w:szCs w:val="22"/>
        </w:rPr>
      </w:pPr>
    </w:p>
    <w:p w:rsidR="00FE42D1" w:rsidRPr="0093723A" w:rsidRDefault="00FE42D1" w:rsidP="00E65F5D">
      <w:pPr>
        <w:jc w:val="both"/>
        <w:rPr>
          <w:rFonts w:ascii="Arial" w:hAnsi="Arial" w:cs="Arial"/>
          <w:b/>
          <w:szCs w:val="22"/>
        </w:rPr>
      </w:pPr>
    </w:p>
    <w:p w:rsidR="008E3CC6" w:rsidRPr="00AC7AFE" w:rsidRDefault="00FE42D1" w:rsidP="008E3CC6">
      <w:pPr>
        <w:jc w:val="center"/>
        <w:rPr>
          <w:rFonts w:ascii="Arial" w:hAnsi="Arial" w:cs="Arial"/>
          <w:b/>
          <w:sz w:val="28"/>
          <w:szCs w:val="28"/>
          <w:u w:val="single"/>
        </w:rPr>
      </w:pPr>
      <w:r w:rsidRPr="0093723A">
        <w:rPr>
          <w:rFonts w:ascii="Arial" w:hAnsi="Arial" w:cs="Arial"/>
          <w:b/>
          <w:szCs w:val="22"/>
        </w:rPr>
        <w:br w:type="page"/>
      </w:r>
      <w:r w:rsidR="008E3CC6" w:rsidRPr="00AC7AFE">
        <w:rPr>
          <w:rFonts w:ascii="Arial" w:hAnsi="Arial" w:cs="Arial"/>
          <w:b/>
          <w:sz w:val="28"/>
          <w:szCs w:val="28"/>
          <w:u w:val="single"/>
        </w:rPr>
        <w:lastRenderedPageBreak/>
        <w:t xml:space="preserve"> </w:t>
      </w:r>
    </w:p>
    <w:p w:rsidR="00050B8F" w:rsidRPr="00AC7AFE" w:rsidRDefault="000878DD" w:rsidP="00E65F5D">
      <w:pPr>
        <w:spacing w:before="240"/>
        <w:rPr>
          <w:rFonts w:ascii="Arial" w:hAnsi="Arial" w:cs="Arial"/>
          <w:b/>
          <w:sz w:val="28"/>
          <w:szCs w:val="28"/>
        </w:rPr>
      </w:pPr>
      <w:r w:rsidRPr="00AC7AFE">
        <w:rPr>
          <w:rFonts w:ascii="Arial" w:hAnsi="Arial" w:cs="Arial"/>
          <w:b/>
          <w:sz w:val="28"/>
          <w:szCs w:val="28"/>
          <w:u w:val="single"/>
        </w:rPr>
        <w:t>Request for Quot</w:t>
      </w:r>
      <w:r w:rsidR="00B94CDD" w:rsidRPr="00AC7AFE">
        <w:rPr>
          <w:rFonts w:ascii="Arial" w:hAnsi="Arial" w:cs="Arial"/>
          <w:b/>
          <w:sz w:val="28"/>
          <w:szCs w:val="28"/>
          <w:u w:val="single"/>
        </w:rPr>
        <w:t>ation</w:t>
      </w:r>
    </w:p>
    <w:p w:rsidR="001A553D" w:rsidRPr="0093723A" w:rsidRDefault="001A553D" w:rsidP="00E65F5D">
      <w:pPr>
        <w:spacing w:before="240"/>
        <w:rPr>
          <w:rFonts w:ascii="Arial" w:hAnsi="Arial" w:cs="Arial"/>
          <w:b/>
          <w:szCs w:val="22"/>
        </w:rPr>
      </w:pPr>
      <w:r w:rsidRPr="0093723A">
        <w:rPr>
          <w:rFonts w:ascii="Arial" w:hAnsi="Arial" w:cs="Arial"/>
          <w:b/>
          <w:szCs w:val="22"/>
        </w:rPr>
        <w:t>Ref:</w:t>
      </w:r>
      <w:r w:rsidRPr="0093723A">
        <w:rPr>
          <w:rFonts w:ascii="Arial" w:hAnsi="Arial" w:cs="Arial"/>
          <w:b/>
          <w:szCs w:val="22"/>
        </w:rPr>
        <w:tab/>
      </w:r>
      <w:r w:rsidR="00EA23FF" w:rsidRPr="00EA23FF">
        <w:rPr>
          <w:rFonts w:ascii="Arial" w:hAnsi="Arial" w:cs="Arial"/>
          <w:b/>
        </w:rPr>
        <w:t>ENVBBPDM20149B01R</w:t>
      </w:r>
    </w:p>
    <w:p w:rsidR="001A553D" w:rsidRPr="00AC7AFE" w:rsidRDefault="001A553D" w:rsidP="00E65F5D">
      <w:pPr>
        <w:jc w:val="both"/>
        <w:rPr>
          <w:rFonts w:ascii="Arial" w:hAnsi="Arial" w:cs="Arial"/>
          <w:b/>
          <w:szCs w:val="22"/>
        </w:rPr>
      </w:pPr>
      <w:r w:rsidRPr="0093723A">
        <w:rPr>
          <w:rFonts w:ascii="Arial" w:hAnsi="Arial" w:cs="Arial"/>
          <w:b/>
          <w:szCs w:val="22"/>
        </w:rPr>
        <w:t>Title:</w:t>
      </w:r>
      <w:r w:rsidRPr="0093723A">
        <w:rPr>
          <w:rFonts w:ascii="Arial" w:hAnsi="Arial" w:cs="Arial"/>
          <w:b/>
          <w:szCs w:val="22"/>
        </w:rPr>
        <w:tab/>
      </w:r>
      <w:r w:rsidR="00EA23FF">
        <w:rPr>
          <w:rFonts w:ascii="Arial" w:hAnsi="Arial" w:cs="Arial"/>
          <w:b/>
          <w:szCs w:val="22"/>
        </w:rPr>
        <w:t>Define</w:t>
      </w:r>
      <w:r w:rsidR="00AC7AFE">
        <w:rPr>
          <w:rFonts w:ascii="Arial" w:hAnsi="Arial" w:cs="Arial"/>
          <w:b/>
          <w:szCs w:val="22"/>
        </w:rPr>
        <w:t xml:space="preserve"> Data Model</w:t>
      </w:r>
      <w:r w:rsidR="00EA23FF">
        <w:rPr>
          <w:rFonts w:ascii="Arial" w:hAnsi="Arial" w:cs="Arial"/>
          <w:b/>
          <w:szCs w:val="22"/>
        </w:rPr>
        <w:t xml:space="preserve"> for Environmental Measurement</w:t>
      </w:r>
    </w:p>
    <w:p w:rsidR="005700D8" w:rsidRPr="0093723A" w:rsidRDefault="005700D8" w:rsidP="00E65F5D">
      <w:pPr>
        <w:jc w:val="both"/>
        <w:rPr>
          <w:rFonts w:ascii="Arial" w:hAnsi="Arial" w:cs="Arial"/>
          <w:szCs w:val="22"/>
        </w:rPr>
      </w:pPr>
    </w:p>
    <w:p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rsidR="003014F2" w:rsidRPr="0093723A" w:rsidRDefault="003014F2" w:rsidP="00E65F5D">
      <w:pPr>
        <w:rPr>
          <w:rFonts w:ascii="Arial" w:hAnsi="Arial" w:cs="Arial"/>
          <w:b/>
          <w:szCs w:val="22"/>
          <w:u w:val="single"/>
        </w:rPr>
      </w:pPr>
    </w:p>
    <w:p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rsidR="00491B79" w:rsidRPr="0093723A" w:rsidRDefault="00491B79" w:rsidP="00E65F5D">
      <w:pPr>
        <w:widowControl w:val="0"/>
        <w:rPr>
          <w:rFonts w:ascii="Arial" w:hAnsi="Arial" w:cs="Arial"/>
          <w:szCs w:val="22"/>
        </w:rPr>
      </w:pPr>
    </w:p>
    <w:p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rsidR="00491B79" w:rsidRPr="0093723A" w:rsidRDefault="00491B79" w:rsidP="00E65F5D">
      <w:pPr>
        <w:widowControl w:val="0"/>
        <w:rPr>
          <w:rFonts w:ascii="Arial" w:hAnsi="Arial" w:cs="Arial"/>
          <w:szCs w:val="22"/>
        </w:rPr>
      </w:pPr>
    </w:p>
    <w:p w:rsidR="00491B79" w:rsidRPr="0093723A" w:rsidRDefault="00EA23FF" w:rsidP="00E65F5D">
      <w:pPr>
        <w:widowControl w:val="0"/>
        <w:rPr>
          <w:rFonts w:ascii="Arial" w:hAnsi="Arial" w:cs="Arial"/>
          <w:szCs w:val="22"/>
        </w:rPr>
      </w:pPr>
      <w:hyperlink r:id="rId7"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rsidR="00491B79" w:rsidRPr="0093723A" w:rsidRDefault="00491B79" w:rsidP="00E65F5D">
      <w:pPr>
        <w:widowControl w:val="0"/>
        <w:rPr>
          <w:rFonts w:ascii="Arial" w:hAnsi="Arial" w:cs="Arial"/>
          <w:b/>
          <w:szCs w:val="22"/>
          <w:u w:val="single"/>
        </w:rPr>
      </w:pPr>
    </w:p>
    <w:p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rsidR="00491B79" w:rsidRPr="0093723A" w:rsidRDefault="00491B79" w:rsidP="00E65F5D">
      <w:pPr>
        <w:widowControl w:val="0"/>
        <w:rPr>
          <w:rFonts w:ascii="Arial" w:hAnsi="Arial" w:cs="Arial"/>
          <w:szCs w:val="22"/>
        </w:rPr>
      </w:pP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Flood and Coastal Risk Management (design, construction and maintenance)</w:t>
      </w: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ICT and Telecommunications</w:t>
      </w: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Vehicles and Plant</w:t>
      </w: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Environmental Consultancy and Monitoring</w:t>
      </w: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Temporary Staff and Contractors</w:t>
      </w: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Facilities Management, Energy and Utilities</w:t>
      </w: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Flood Management and Water Related Services</w:t>
      </w:r>
    </w:p>
    <w:p w:rsidR="00491B79" w:rsidRPr="0093723A" w:rsidRDefault="00491B79" w:rsidP="00E65F5D">
      <w:pPr>
        <w:widowControl w:val="0"/>
        <w:rPr>
          <w:rFonts w:ascii="Arial" w:hAnsi="Arial" w:cs="Arial"/>
          <w:b/>
          <w:szCs w:val="22"/>
        </w:rPr>
      </w:pPr>
    </w:p>
    <w:p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rsidR="00491B79" w:rsidRPr="0093723A" w:rsidRDefault="00491B79" w:rsidP="00E65F5D">
      <w:pPr>
        <w:widowControl w:val="0"/>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rsidR="00491B79" w:rsidRPr="0093723A" w:rsidRDefault="00491B79" w:rsidP="00E65F5D">
      <w:pPr>
        <w:widowControl w:val="0"/>
        <w:rPr>
          <w:rFonts w:ascii="Arial" w:hAnsi="Arial" w:cs="Arial"/>
          <w:szCs w:val="22"/>
        </w:rPr>
      </w:pPr>
    </w:p>
    <w:p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rsidR="00AD6F35" w:rsidRDefault="00AD6F35" w:rsidP="00E65F5D">
      <w:pPr>
        <w:widowControl w:val="0"/>
        <w:rPr>
          <w:rFonts w:ascii="Arial" w:hAnsi="Arial" w:cs="Arial"/>
          <w:szCs w:val="22"/>
        </w:rPr>
      </w:pPr>
    </w:p>
    <w:p w:rsidR="00491B79" w:rsidRPr="0093723A" w:rsidRDefault="00EA23FF" w:rsidP="00E65F5D">
      <w:pPr>
        <w:widowControl w:val="0"/>
        <w:rPr>
          <w:rFonts w:ascii="Arial" w:hAnsi="Arial" w:cs="Arial"/>
          <w:szCs w:val="22"/>
        </w:rPr>
      </w:pPr>
      <w:hyperlink r:id="rId8"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rsidR="00A323E2" w:rsidRPr="0093723A" w:rsidRDefault="00A323E2" w:rsidP="00E65F5D">
      <w:pPr>
        <w:widowControl w:val="0"/>
        <w:rPr>
          <w:rFonts w:ascii="Arial" w:hAnsi="Arial" w:cs="Arial"/>
          <w:color w:val="8DB3E2"/>
          <w:szCs w:val="22"/>
        </w:rPr>
      </w:pPr>
    </w:p>
    <w:p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(NRW).Further information can be found here:</w:t>
      </w:r>
    </w:p>
    <w:p w:rsidR="00491B79" w:rsidRPr="0093723A" w:rsidRDefault="00491B79" w:rsidP="00E65F5D">
      <w:pPr>
        <w:widowControl w:val="0"/>
        <w:rPr>
          <w:rFonts w:ascii="Arial" w:hAnsi="Arial" w:cs="Arial"/>
          <w:szCs w:val="22"/>
        </w:rPr>
      </w:pPr>
    </w:p>
    <w:p w:rsidR="00491B79" w:rsidRPr="0093723A" w:rsidRDefault="00EA23FF" w:rsidP="00E65F5D">
      <w:pPr>
        <w:widowControl w:val="0"/>
        <w:rPr>
          <w:rFonts w:ascii="Arial" w:hAnsi="Arial" w:cs="Arial"/>
          <w:szCs w:val="22"/>
        </w:rPr>
      </w:pPr>
      <w:hyperlink r:id="rId9"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rsidR="00491B79" w:rsidRPr="0093723A" w:rsidRDefault="00491B79" w:rsidP="00E65F5D">
      <w:pPr>
        <w:widowControl w:val="0"/>
        <w:rPr>
          <w:rFonts w:ascii="Arial" w:hAnsi="Arial" w:cs="Arial"/>
          <w:szCs w:val="22"/>
        </w:rPr>
      </w:pPr>
    </w:p>
    <w:p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rsidR="00491B79" w:rsidRPr="0093723A" w:rsidRDefault="00491B79" w:rsidP="00E65F5D">
      <w:pPr>
        <w:shd w:val="clear" w:color="auto" w:fill="FFFFFF"/>
        <w:rPr>
          <w:rFonts w:ascii="Arial" w:hAnsi="Arial" w:cs="Arial"/>
          <w:szCs w:val="22"/>
        </w:rPr>
      </w:pPr>
    </w:p>
    <w:p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rsidR="00491B79" w:rsidRPr="0093723A" w:rsidRDefault="00491B79" w:rsidP="00E65F5D">
      <w:pPr>
        <w:shd w:val="clear" w:color="auto" w:fill="FFFFFF"/>
        <w:rPr>
          <w:rFonts w:ascii="Arial" w:hAnsi="Arial" w:cs="Arial"/>
          <w:szCs w:val="22"/>
        </w:rPr>
      </w:pPr>
      <w:r w:rsidRPr="0093723A">
        <w:rPr>
          <w:rFonts w:ascii="Arial" w:hAnsi="Arial" w:cs="Arial"/>
          <w:szCs w:val="22"/>
        </w:rPr>
        <w:lastRenderedPageBreak/>
        <w:t>For further information and to see our commitments to Diversity and Equality, please visit our website.</w:t>
      </w:r>
    </w:p>
    <w:p w:rsidR="00491B79" w:rsidRPr="0093723A" w:rsidRDefault="00491B79" w:rsidP="00E65F5D">
      <w:pPr>
        <w:shd w:val="clear" w:color="auto" w:fill="FFFFFF"/>
        <w:rPr>
          <w:rFonts w:ascii="Arial" w:hAnsi="Arial" w:cs="Arial"/>
          <w:szCs w:val="22"/>
        </w:rPr>
      </w:pPr>
    </w:p>
    <w:p w:rsidR="00491B79" w:rsidRPr="0093723A" w:rsidRDefault="00EA23FF" w:rsidP="00E65F5D">
      <w:pPr>
        <w:shd w:val="clear" w:color="auto" w:fill="FFFFFF"/>
        <w:rPr>
          <w:rFonts w:ascii="Arial" w:hAnsi="Arial" w:cs="Arial"/>
          <w:szCs w:val="22"/>
          <w:u w:val="single"/>
        </w:rPr>
      </w:pPr>
      <w:hyperlink r:id="rId10"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rsidR="00491B79" w:rsidRPr="0093723A" w:rsidRDefault="00491B79" w:rsidP="00E65F5D">
      <w:pPr>
        <w:rPr>
          <w:rFonts w:ascii="Arial" w:hAnsi="Arial" w:cs="Arial"/>
          <w:szCs w:val="22"/>
        </w:rPr>
      </w:pPr>
    </w:p>
    <w:p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rsidR="00491B79" w:rsidRPr="0093723A" w:rsidRDefault="00491B79" w:rsidP="00E65F5D">
      <w:pPr>
        <w:rPr>
          <w:rFonts w:ascii="Arial" w:hAnsi="Arial" w:cs="Arial"/>
          <w:szCs w:val="22"/>
        </w:rPr>
      </w:pPr>
    </w:p>
    <w:p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1"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2"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rsidR="00EA6FE1" w:rsidRPr="0093723A" w:rsidRDefault="00EA6FE1" w:rsidP="00E65F5D">
      <w:pPr>
        <w:jc w:val="both"/>
        <w:rPr>
          <w:rFonts w:ascii="Arial" w:hAnsi="Arial" w:cs="Arial"/>
          <w:b/>
          <w:szCs w:val="22"/>
          <w:u w:val="single"/>
        </w:rPr>
      </w:pPr>
    </w:p>
    <w:p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rsidR="00D92EC1" w:rsidRPr="0093723A" w:rsidRDefault="00D92EC1" w:rsidP="00E65F5D">
      <w:pPr>
        <w:jc w:val="both"/>
        <w:rPr>
          <w:rFonts w:ascii="Arial" w:hAnsi="Arial" w:cs="Arial"/>
          <w:szCs w:val="22"/>
        </w:rPr>
      </w:pPr>
    </w:p>
    <w:p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rsidR="00C24614" w:rsidRPr="0093723A" w:rsidRDefault="00C24614" w:rsidP="00E65F5D">
      <w:pPr>
        <w:jc w:val="both"/>
        <w:rPr>
          <w:rFonts w:ascii="Arial" w:hAnsi="Arial" w:cs="Arial"/>
          <w:b/>
          <w:szCs w:val="22"/>
          <w:u w:val="single"/>
        </w:rPr>
      </w:pPr>
    </w:p>
    <w:p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rsidR="005700D8" w:rsidRPr="00AC7AFE" w:rsidRDefault="005700D8" w:rsidP="00AC7AFE">
      <w:pPr>
        <w:rPr>
          <w:rFonts w:ascii="Arial" w:hAnsi="Arial" w:cs="Arial"/>
          <w:color w:val="FF0000"/>
        </w:rPr>
      </w:pPr>
    </w:p>
    <w:p w:rsidR="00AC7AFE" w:rsidRDefault="00AC7AFE" w:rsidP="00AC7AFE">
      <w:pPr>
        <w:jc w:val="both"/>
        <w:rPr>
          <w:rFonts w:ascii="Arial" w:hAnsi="Arial" w:cs="Arial"/>
          <w:szCs w:val="22"/>
        </w:rPr>
      </w:pPr>
      <w:r>
        <w:rPr>
          <w:rFonts w:ascii="Arial" w:hAnsi="Arial" w:cs="Arial"/>
          <w:szCs w:val="22"/>
        </w:rPr>
        <w:t xml:space="preserve">The Data Standards Team sits within the Data and Systems Team in the </w:t>
      </w:r>
      <w:r w:rsidRPr="00B20AD5">
        <w:rPr>
          <w:rFonts w:ascii="Arial" w:hAnsi="Arial" w:cs="Arial"/>
          <w:szCs w:val="22"/>
        </w:rPr>
        <w:t>Flood and Coastal Risk Management</w:t>
      </w:r>
      <w:r>
        <w:rPr>
          <w:rFonts w:ascii="Arial" w:hAnsi="Arial" w:cs="Arial"/>
          <w:szCs w:val="22"/>
        </w:rPr>
        <w:t xml:space="preserve"> directorate of the Environment Agency</w:t>
      </w:r>
      <w:r w:rsidR="00DA21B8">
        <w:rPr>
          <w:rFonts w:ascii="Arial" w:hAnsi="Arial" w:cs="Arial"/>
          <w:szCs w:val="22"/>
        </w:rPr>
        <w:t xml:space="preserve"> but have a national remit</w:t>
      </w:r>
      <w:r>
        <w:rPr>
          <w:rFonts w:ascii="Arial" w:hAnsi="Arial" w:cs="Arial"/>
          <w:szCs w:val="22"/>
        </w:rPr>
        <w:t>.</w:t>
      </w:r>
    </w:p>
    <w:p w:rsidR="00AC7AFE" w:rsidRDefault="00AC7AFE" w:rsidP="00AC7AFE">
      <w:pPr>
        <w:jc w:val="both"/>
        <w:rPr>
          <w:rFonts w:ascii="Arial" w:hAnsi="Arial" w:cs="Arial"/>
          <w:szCs w:val="22"/>
        </w:rPr>
      </w:pPr>
    </w:p>
    <w:p w:rsidR="00AC7AFE" w:rsidRDefault="00AC7AFE" w:rsidP="00AC7AFE">
      <w:pPr>
        <w:jc w:val="both"/>
        <w:rPr>
          <w:rFonts w:ascii="Arial" w:hAnsi="Arial" w:cs="Arial"/>
          <w:szCs w:val="22"/>
        </w:rPr>
      </w:pPr>
      <w:r>
        <w:rPr>
          <w:rFonts w:ascii="Arial" w:hAnsi="Arial" w:cs="Arial"/>
          <w:szCs w:val="22"/>
        </w:rPr>
        <w:t xml:space="preserve">The key aim </w:t>
      </w:r>
      <w:r w:rsidR="00DA21B8" w:rsidRPr="00DA21B8">
        <w:rPr>
          <w:rFonts w:ascii="Arial" w:hAnsi="Arial" w:cs="Arial"/>
        </w:rPr>
        <w:t>of the team is to improve the consistency and interoperability of our data by defining and implement priority data standards.</w:t>
      </w:r>
    </w:p>
    <w:p w:rsidR="00AC7AFE" w:rsidRPr="0093723A" w:rsidRDefault="00AC7AFE" w:rsidP="00E65F5D">
      <w:pPr>
        <w:jc w:val="both"/>
        <w:rPr>
          <w:rFonts w:ascii="Arial" w:hAnsi="Arial" w:cs="Arial"/>
          <w:szCs w:val="22"/>
        </w:rPr>
      </w:pPr>
    </w:p>
    <w:p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rsidR="005700D8" w:rsidRPr="0093723A" w:rsidRDefault="005700D8" w:rsidP="00E65F5D">
      <w:pPr>
        <w:rPr>
          <w:rFonts w:ascii="Arial" w:hAnsi="Arial" w:cs="Arial"/>
          <w:szCs w:val="22"/>
        </w:rPr>
      </w:pPr>
    </w:p>
    <w:p w:rsidR="00AB6556" w:rsidRPr="0093723A" w:rsidRDefault="00AB6556" w:rsidP="00E65F5D">
      <w:pPr>
        <w:rPr>
          <w:rFonts w:ascii="Arial" w:hAnsi="Arial" w:cs="Arial"/>
          <w:szCs w:val="22"/>
        </w:rPr>
      </w:pPr>
      <w:r w:rsidRPr="0093723A">
        <w:rPr>
          <w:rFonts w:ascii="Arial" w:hAnsi="Arial" w:cs="Arial"/>
          <w:szCs w:val="22"/>
        </w:rPr>
        <w:t>It is anticipated that this contract will be awarded to one supplier for a period of</w:t>
      </w:r>
      <w:r w:rsidR="00AC7AFE">
        <w:rPr>
          <w:rFonts w:ascii="Arial" w:hAnsi="Arial" w:cs="Arial"/>
          <w:szCs w:val="22"/>
        </w:rPr>
        <w:t xml:space="preserve"> 6</w:t>
      </w:r>
      <w:r w:rsidRPr="0093723A">
        <w:rPr>
          <w:rFonts w:ascii="Arial" w:hAnsi="Arial" w:cs="Arial"/>
          <w:szCs w:val="22"/>
        </w:rPr>
        <w:t xml:space="preserve"> months to end no later than </w:t>
      </w:r>
      <w:r w:rsidR="00AC7AFE" w:rsidRPr="00AC7AFE">
        <w:rPr>
          <w:rFonts w:ascii="Arial" w:hAnsi="Arial" w:cs="Arial"/>
          <w:szCs w:val="22"/>
        </w:rPr>
        <w:t>08/12/2017.</w:t>
      </w:r>
      <w:r w:rsidRPr="0093723A">
        <w:rPr>
          <w:rFonts w:ascii="Arial" w:hAnsi="Arial" w:cs="Arial"/>
          <w:color w:val="FF0000"/>
          <w:szCs w:val="22"/>
        </w:rPr>
        <w:t xml:space="preserve"> </w:t>
      </w:r>
      <w:r w:rsidRPr="0093723A">
        <w:rPr>
          <w:rFonts w:ascii="Arial" w:hAnsi="Arial" w:cs="Arial"/>
          <w:szCs w:val="22"/>
        </w:rPr>
        <w:t>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rsidR="00AB6556" w:rsidRPr="0093723A" w:rsidRDefault="00AB6556" w:rsidP="00E65F5D">
      <w:pPr>
        <w:rPr>
          <w:rFonts w:ascii="Arial" w:hAnsi="Arial" w:cs="Arial"/>
          <w:szCs w:val="22"/>
        </w:rPr>
      </w:pPr>
    </w:p>
    <w:p w:rsidR="00AB6556" w:rsidRDefault="00AB6556" w:rsidP="00E65F5D">
      <w:pPr>
        <w:rPr>
          <w:rFonts w:ascii="Arial" w:hAnsi="Arial" w:cs="Arial"/>
          <w:szCs w:val="22"/>
        </w:rPr>
      </w:pPr>
      <w:r w:rsidRPr="0093723A">
        <w:rPr>
          <w:rFonts w:ascii="Arial" w:hAnsi="Arial" w:cs="Arial"/>
          <w:szCs w:val="22"/>
        </w:rPr>
        <w:t xml:space="preserve">The Environment Agency Conditions of Contract for </w:t>
      </w:r>
      <w:r w:rsidR="008E3CC6">
        <w:rPr>
          <w:rFonts w:ascii="Arial" w:hAnsi="Arial" w:cs="Arial"/>
          <w:szCs w:val="22"/>
        </w:rPr>
        <w:t xml:space="preserve">Services </w:t>
      </w:r>
      <w:r w:rsidR="002F4C87" w:rsidRPr="00AC7AFE">
        <w:rPr>
          <w:rFonts w:ascii="Arial" w:hAnsi="Arial" w:cs="Arial"/>
          <w:szCs w:val="22"/>
        </w:rPr>
        <w:t>(</w:t>
      </w:r>
      <w:r w:rsidR="008E3CC6">
        <w:rPr>
          <w:rFonts w:ascii="Arial" w:hAnsi="Arial" w:cs="Arial"/>
          <w:szCs w:val="22"/>
        </w:rPr>
        <w:t xml:space="preserve">Included as part of this Request for Quotation) </w:t>
      </w:r>
      <w:r w:rsidRPr="0093723A">
        <w:rPr>
          <w:rFonts w:ascii="Arial" w:hAnsi="Arial" w:cs="Arial"/>
          <w:szCs w:val="22"/>
        </w:rPr>
        <w:t xml:space="preserve">shall apply to this contract. </w:t>
      </w:r>
    </w:p>
    <w:p w:rsidR="00FA1F8B" w:rsidRPr="0093723A" w:rsidRDefault="00FA1F8B" w:rsidP="00E65F5D">
      <w:pPr>
        <w:rPr>
          <w:rFonts w:ascii="Arial" w:hAnsi="Arial" w:cs="Arial"/>
          <w:szCs w:val="22"/>
        </w:rPr>
      </w:pPr>
    </w:p>
    <w:p w:rsidR="00F7147C" w:rsidRPr="00AC7AFE" w:rsidRDefault="00F7147C" w:rsidP="00E65F5D">
      <w:pPr>
        <w:pStyle w:val="CcList"/>
        <w:rPr>
          <w:rFonts w:cs="Arial"/>
          <w:i/>
          <w:color w:val="FF0000"/>
          <w:sz w:val="20"/>
          <w:szCs w:val="22"/>
        </w:rPr>
      </w:pPr>
      <w:r w:rsidRPr="0093723A">
        <w:rPr>
          <w:rFonts w:cs="Arial"/>
          <w:sz w:val="20"/>
          <w:szCs w:val="22"/>
        </w:rPr>
        <w:t>This contract shall be managed on behalf of the Agency by</w:t>
      </w:r>
      <w:r w:rsidRPr="0093723A">
        <w:rPr>
          <w:rFonts w:cs="Arial"/>
          <w:b/>
          <w:sz w:val="20"/>
          <w:szCs w:val="22"/>
        </w:rPr>
        <w:t xml:space="preserve"> </w:t>
      </w:r>
      <w:r w:rsidR="00AC7AFE">
        <w:rPr>
          <w:rFonts w:cs="Arial"/>
          <w:b/>
          <w:sz w:val="20"/>
          <w:szCs w:val="22"/>
        </w:rPr>
        <w:t xml:space="preserve">Antony Morley, Data Standards Advisor </w:t>
      </w:r>
      <w:r w:rsidR="00AC7AFE">
        <w:rPr>
          <w:rFonts w:cs="Arial"/>
          <w:sz w:val="20"/>
          <w:szCs w:val="22"/>
        </w:rPr>
        <w:t>(antony.morley@environment-agency.gov.uk).</w:t>
      </w:r>
    </w:p>
    <w:p w:rsidR="005700D8" w:rsidRPr="0093723A" w:rsidRDefault="005700D8" w:rsidP="00E65F5D">
      <w:pPr>
        <w:rPr>
          <w:rFonts w:ascii="Arial" w:hAnsi="Arial" w:cs="Arial"/>
          <w:szCs w:val="22"/>
        </w:rPr>
      </w:pPr>
    </w:p>
    <w:p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rsidR="00296D92" w:rsidRDefault="00296D92" w:rsidP="00296D92"/>
    <w:p w:rsidR="00296D92" w:rsidRPr="0093723A" w:rsidRDefault="00AC7AFE" w:rsidP="00296D92">
      <w:pPr>
        <w:ind w:right="-21"/>
        <w:rPr>
          <w:rFonts w:ascii="Arial" w:hAnsi="Arial" w:cs="Arial"/>
          <w:szCs w:val="22"/>
        </w:rPr>
      </w:pPr>
      <w:r w:rsidRPr="00AC7AFE">
        <w:rPr>
          <w:rFonts w:ascii="Arial" w:hAnsi="Arial" w:cs="Arial"/>
          <w:b/>
          <w:szCs w:val="22"/>
        </w:rPr>
        <w:t>Antony Morley</w:t>
      </w:r>
      <w:r w:rsidR="00296D92" w:rsidRPr="0093723A">
        <w:rPr>
          <w:rFonts w:ascii="Arial" w:hAnsi="Arial" w:cs="Arial"/>
          <w:szCs w:val="22"/>
        </w:rPr>
        <w:t xml:space="preserve"> will be your contact for any questions linked to the content of the quote pack or the process. Pleas</w:t>
      </w:r>
      <w:r>
        <w:rPr>
          <w:rFonts w:ascii="Arial" w:hAnsi="Arial" w:cs="Arial"/>
          <w:szCs w:val="22"/>
        </w:rPr>
        <w:t>e submit any questions by email.</w:t>
      </w:r>
    </w:p>
    <w:p w:rsidR="00296D92" w:rsidRPr="0093723A" w:rsidRDefault="00296D92" w:rsidP="00296D92">
      <w:pPr>
        <w:ind w:right="-21"/>
        <w:rPr>
          <w:rFonts w:ascii="Arial" w:hAnsi="Arial" w:cs="Arial"/>
          <w:szCs w:val="22"/>
        </w:rPr>
      </w:pPr>
    </w:p>
    <w:p w:rsidR="00296D92" w:rsidRDefault="00AC7AFE" w:rsidP="00296D92">
      <w:pPr>
        <w:rPr>
          <w:rStyle w:val="Hyperlink"/>
          <w:rFonts w:ascii="Arial" w:hAnsi="Arial" w:cs="Arial"/>
          <w:szCs w:val="22"/>
        </w:rPr>
      </w:pPr>
      <w:r w:rsidRPr="00C9211A">
        <w:rPr>
          <w:rFonts w:ascii="Arial" w:hAnsi="Arial" w:cs="Arial"/>
          <w:szCs w:val="22"/>
        </w:rPr>
        <w:t xml:space="preserve">Contact: </w:t>
      </w:r>
      <w:hyperlink r:id="rId13" w:history="1">
        <w:r w:rsidRPr="004260D9">
          <w:rPr>
            <w:rStyle w:val="Hyperlink"/>
            <w:rFonts w:ascii="Arial" w:hAnsi="Arial" w:cs="Arial"/>
            <w:szCs w:val="22"/>
          </w:rPr>
          <w:t>DataStandardsTeam@environment-agency.gov.uk</w:t>
        </w:r>
      </w:hyperlink>
    </w:p>
    <w:p w:rsidR="00296D92" w:rsidRDefault="00296D92" w:rsidP="00296D92">
      <w:pPr>
        <w:rPr>
          <w:rFonts w:ascii="Arial" w:hAnsi="Arial" w:cs="Arial"/>
          <w:color w:val="FF0000"/>
          <w:szCs w:val="22"/>
        </w:rPr>
      </w:pPr>
    </w:p>
    <w:p w:rsidR="00296D92" w:rsidRPr="00296D92" w:rsidRDefault="00296D92" w:rsidP="00296D92">
      <w:pPr>
        <w:rPr>
          <w:rFonts w:ascii="Arial" w:hAnsi="Arial" w:cs="Arial"/>
          <w:szCs w:val="22"/>
        </w:rPr>
      </w:pPr>
      <w:r>
        <w:rPr>
          <w:rFonts w:ascii="Arial" w:hAnsi="Arial" w:cs="Arial"/>
          <w:szCs w:val="22"/>
        </w:rPr>
        <w:t>Key elements of the process have been reviewed. Anticipated dates for planned activities are below:</w:t>
      </w:r>
    </w:p>
    <w:p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2460"/>
      </w:tblGrid>
      <w:tr w:rsidR="00296D92" w:rsidRPr="000D1CA8" w:rsidTr="000D1CA8">
        <w:tc>
          <w:tcPr>
            <w:tcW w:w="6062" w:type="dxa"/>
          </w:tcPr>
          <w:p w:rsidR="00296D92" w:rsidRPr="000D1CA8" w:rsidRDefault="00296D92" w:rsidP="00296D92">
            <w:pPr>
              <w:rPr>
                <w:rFonts w:ascii="Arial" w:hAnsi="Arial" w:cs="Arial"/>
                <w:b/>
                <w:szCs w:val="22"/>
              </w:rPr>
            </w:pPr>
            <w:r w:rsidRPr="000D1CA8">
              <w:rPr>
                <w:rFonts w:ascii="Arial" w:hAnsi="Arial" w:cs="Arial"/>
                <w:b/>
                <w:szCs w:val="22"/>
              </w:rPr>
              <w:t>Activity</w:t>
            </w:r>
          </w:p>
        </w:tc>
        <w:tc>
          <w:tcPr>
            <w:tcW w:w="2460" w:type="dxa"/>
          </w:tcPr>
          <w:p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rsidTr="000D1CA8">
        <w:tc>
          <w:tcPr>
            <w:tcW w:w="6062" w:type="dxa"/>
          </w:tcPr>
          <w:p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60" w:type="dxa"/>
          </w:tcPr>
          <w:p w:rsidR="00296D92" w:rsidRPr="006119E9" w:rsidRDefault="006119E9" w:rsidP="00B54C10">
            <w:pPr>
              <w:rPr>
                <w:rFonts w:ascii="Arial" w:hAnsi="Arial" w:cs="Arial"/>
                <w:szCs w:val="22"/>
              </w:rPr>
            </w:pPr>
            <w:r w:rsidRPr="006119E9">
              <w:rPr>
                <w:rFonts w:ascii="Arial" w:hAnsi="Arial" w:cs="Arial"/>
                <w:szCs w:val="22"/>
              </w:rPr>
              <w:t>16:00 16/06/2017</w:t>
            </w:r>
          </w:p>
        </w:tc>
      </w:tr>
      <w:tr w:rsidR="00296D92" w:rsidRPr="000D1CA8" w:rsidTr="000D1CA8">
        <w:tc>
          <w:tcPr>
            <w:tcW w:w="6062" w:type="dxa"/>
          </w:tcPr>
          <w:p w:rsidR="00296D92" w:rsidRPr="000D1CA8" w:rsidRDefault="00B54C10" w:rsidP="00296D92">
            <w:pPr>
              <w:rPr>
                <w:rFonts w:ascii="Arial" w:hAnsi="Arial" w:cs="Arial"/>
                <w:szCs w:val="22"/>
              </w:rPr>
            </w:pPr>
            <w:r w:rsidRPr="000D1CA8">
              <w:rPr>
                <w:rFonts w:ascii="Arial" w:hAnsi="Arial" w:cs="Arial"/>
                <w:szCs w:val="22"/>
              </w:rPr>
              <w:t>Evaluation of Request for Quote submissions</w:t>
            </w:r>
          </w:p>
        </w:tc>
        <w:tc>
          <w:tcPr>
            <w:tcW w:w="2460" w:type="dxa"/>
          </w:tcPr>
          <w:p w:rsidR="00296D92" w:rsidRPr="006119E9" w:rsidRDefault="006119E9" w:rsidP="00296D92">
            <w:pPr>
              <w:rPr>
                <w:rFonts w:ascii="Arial" w:hAnsi="Arial" w:cs="Arial"/>
                <w:szCs w:val="22"/>
              </w:rPr>
            </w:pPr>
            <w:r w:rsidRPr="006119E9">
              <w:rPr>
                <w:rFonts w:ascii="Arial" w:hAnsi="Arial" w:cs="Arial"/>
                <w:szCs w:val="22"/>
              </w:rPr>
              <w:t>23/06/2017</w:t>
            </w:r>
          </w:p>
        </w:tc>
      </w:tr>
      <w:tr w:rsidR="00296D92" w:rsidRPr="000D1CA8" w:rsidTr="000D1CA8">
        <w:tc>
          <w:tcPr>
            <w:tcW w:w="6062" w:type="dxa"/>
          </w:tcPr>
          <w:p w:rsidR="00296D92" w:rsidRPr="000D1CA8" w:rsidRDefault="00B54C10" w:rsidP="00296D92">
            <w:pPr>
              <w:rPr>
                <w:rFonts w:ascii="Arial" w:hAnsi="Arial" w:cs="Arial"/>
                <w:szCs w:val="22"/>
              </w:rPr>
            </w:pPr>
            <w:r w:rsidRPr="000D1CA8">
              <w:rPr>
                <w:rFonts w:ascii="Arial" w:hAnsi="Arial" w:cs="Arial"/>
                <w:szCs w:val="22"/>
              </w:rPr>
              <w:t>Award of contract</w:t>
            </w:r>
          </w:p>
        </w:tc>
        <w:tc>
          <w:tcPr>
            <w:tcW w:w="2460" w:type="dxa"/>
          </w:tcPr>
          <w:p w:rsidR="00296D92" w:rsidRPr="006119E9" w:rsidRDefault="006119E9" w:rsidP="00296D92">
            <w:pPr>
              <w:rPr>
                <w:rFonts w:ascii="Arial" w:hAnsi="Arial" w:cs="Arial"/>
                <w:szCs w:val="22"/>
              </w:rPr>
            </w:pPr>
            <w:r w:rsidRPr="006119E9">
              <w:rPr>
                <w:rFonts w:ascii="Arial" w:hAnsi="Arial" w:cs="Arial"/>
                <w:szCs w:val="22"/>
              </w:rPr>
              <w:t>30/06/2017</w:t>
            </w:r>
          </w:p>
        </w:tc>
      </w:tr>
      <w:tr w:rsidR="00411E0E" w:rsidRPr="000D1CA8" w:rsidTr="000D1CA8">
        <w:tc>
          <w:tcPr>
            <w:tcW w:w="6062" w:type="dxa"/>
          </w:tcPr>
          <w:p w:rsidR="00411E0E" w:rsidRPr="000D1CA8" w:rsidRDefault="00411E0E" w:rsidP="00296D92">
            <w:pPr>
              <w:rPr>
                <w:rFonts w:ascii="Arial" w:hAnsi="Arial" w:cs="Arial"/>
                <w:szCs w:val="22"/>
              </w:rPr>
            </w:pPr>
            <w:r w:rsidRPr="000D1CA8">
              <w:rPr>
                <w:rFonts w:ascii="Arial" w:hAnsi="Arial" w:cs="Arial"/>
                <w:szCs w:val="22"/>
              </w:rPr>
              <w:t>Project/Contract end date</w:t>
            </w:r>
          </w:p>
        </w:tc>
        <w:tc>
          <w:tcPr>
            <w:tcW w:w="2460" w:type="dxa"/>
          </w:tcPr>
          <w:p w:rsidR="00411E0E" w:rsidRPr="006119E9" w:rsidRDefault="006119E9" w:rsidP="00296D92">
            <w:pPr>
              <w:rPr>
                <w:rFonts w:ascii="Arial" w:hAnsi="Arial" w:cs="Arial"/>
                <w:szCs w:val="22"/>
              </w:rPr>
            </w:pPr>
            <w:r w:rsidRPr="006119E9">
              <w:rPr>
                <w:rFonts w:ascii="Arial" w:hAnsi="Arial" w:cs="Arial"/>
                <w:szCs w:val="22"/>
              </w:rPr>
              <w:t>08/12/2017</w:t>
            </w:r>
          </w:p>
        </w:tc>
      </w:tr>
    </w:tbl>
    <w:p w:rsidR="00296D92" w:rsidRPr="0093723A" w:rsidRDefault="00296D92" w:rsidP="00296D92">
      <w:pPr>
        <w:rPr>
          <w:rFonts w:ascii="Arial" w:hAnsi="Arial" w:cs="Arial"/>
          <w:szCs w:val="22"/>
        </w:rPr>
      </w:pPr>
    </w:p>
    <w:p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rsidR="00296D92" w:rsidRDefault="00296D92" w:rsidP="00E65F5D">
      <w:pPr>
        <w:pStyle w:val="Heading2"/>
        <w:numPr>
          <w:ilvl w:val="0"/>
          <w:numId w:val="0"/>
        </w:numPr>
        <w:rPr>
          <w:rFonts w:cs="Arial"/>
          <w:sz w:val="20"/>
          <w:szCs w:val="22"/>
        </w:rPr>
      </w:pPr>
    </w:p>
    <w:p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rsidR="00C11EBA" w:rsidRPr="00C11EBA" w:rsidRDefault="00C11EBA" w:rsidP="00C11EBA"/>
    <w:p w:rsidR="005700D8" w:rsidRPr="0093723A" w:rsidRDefault="00680D18" w:rsidP="00E65F5D">
      <w:pPr>
        <w:pStyle w:val="Heading2"/>
        <w:numPr>
          <w:ilvl w:val="0"/>
          <w:numId w:val="0"/>
        </w:numPr>
        <w:rPr>
          <w:rFonts w:cs="Arial"/>
          <w:sz w:val="20"/>
          <w:szCs w:val="22"/>
        </w:rPr>
      </w:pPr>
      <w:r w:rsidRPr="0093723A">
        <w:rPr>
          <w:rFonts w:cs="Arial"/>
          <w:sz w:val="20"/>
          <w:szCs w:val="22"/>
        </w:rPr>
        <w:lastRenderedPageBreak/>
        <w:t>Evaluation C</w:t>
      </w:r>
      <w:r w:rsidR="005700D8" w:rsidRPr="0093723A">
        <w:rPr>
          <w:rFonts w:cs="Arial"/>
          <w:sz w:val="20"/>
          <w:szCs w:val="22"/>
        </w:rPr>
        <w:t>riteria</w:t>
      </w:r>
    </w:p>
    <w:p w:rsidR="00BD6C51" w:rsidRPr="0093723A" w:rsidRDefault="00BD6C51" w:rsidP="00E65F5D">
      <w:pPr>
        <w:ind w:right="-21"/>
        <w:rPr>
          <w:rFonts w:ascii="Arial" w:hAnsi="Arial" w:cs="Arial"/>
          <w:szCs w:val="22"/>
        </w:rPr>
      </w:pPr>
    </w:p>
    <w:p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rsidR="005700D8" w:rsidRPr="0093723A" w:rsidRDefault="005700D8" w:rsidP="00E65F5D">
      <w:pPr>
        <w:rPr>
          <w:rFonts w:ascii="Arial" w:hAnsi="Arial" w:cs="Arial"/>
          <w:szCs w:val="22"/>
        </w:rPr>
      </w:pPr>
    </w:p>
    <w:p w:rsidR="00E71837" w:rsidRPr="0093723A" w:rsidRDefault="005700D8" w:rsidP="00E65F5D">
      <w:pPr>
        <w:numPr>
          <w:ilvl w:val="0"/>
          <w:numId w:val="1"/>
        </w:numPr>
        <w:rPr>
          <w:rFonts w:ascii="Arial" w:hAnsi="Arial" w:cs="Arial"/>
          <w:szCs w:val="22"/>
        </w:rPr>
      </w:pPr>
      <w:r w:rsidRPr="0093723A">
        <w:rPr>
          <w:rFonts w:ascii="Arial" w:hAnsi="Arial" w:cs="Arial"/>
          <w:szCs w:val="22"/>
        </w:rPr>
        <w:t xml:space="preserve">Price </w:t>
      </w:r>
      <w:r w:rsidR="00C87218" w:rsidRPr="0093723A">
        <w:rPr>
          <w:rFonts w:ascii="Arial" w:hAnsi="Arial" w:cs="Arial"/>
          <w:szCs w:val="22"/>
        </w:rPr>
        <w:t xml:space="preserve">– </w:t>
      </w:r>
      <w:r w:rsidR="00C87218" w:rsidRPr="006119E9">
        <w:rPr>
          <w:rFonts w:ascii="Arial" w:hAnsi="Arial" w:cs="Arial"/>
          <w:szCs w:val="22"/>
        </w:rPr>
        <w:t>60%</w:t>
      </w:r>
    </w:p>
    <w:p w:rsidR="00E71837" w:rsidRPr="0093723A" w:rsidRDefault="00E71837" w:rsidP="00E65F5D">
      <w:pPr>
        <w:rPr>
          <w:rFonts w:ascii="Arial" w:hAnsi="Arial" w:cs="Arial"/>
          <w:szCs w:val="22"/>
        </w:rPr>
      </w:pPr>
    </w:p>
    <w:p w:rsidR="00921556" w:rsidRPr="006119E9" w:rsidRDefault="00E71837" w:rsidP="00E65F5D">
      <w:pPr>
        <w:numPr>
          <w:ilvl w:val="0"/>
          <w:numId w:val="1"/>
        </w:numPr>
        <w:rPr>
          <w:rFonts w:ascii="Arial" w:hAnsi="Arial" w:cs="Arial"/>
          <w:szCs w:val="22"/>
        </w:rPr>
      </w:pPr>
      <w:r w:rsidRPr="0093723A">
        <w:rPr>
          <w:rFonts w:ascii="Arial" w:hAnsi="Arial" w:cs="Arial"/>
          <w:szCs w:val="22"/>
        </w:rPr>
        <w:t xml:space="preserve">Quality – </w:t>
      </w:r>
      <w:r w:rsidRPr="006119E9">
        <w:rPr>
          <w:rFonts w:ascii="Arial" w:hAnsi="Arial" w:cs="Arial"/>
          <w:szCs w:val="22"/>
        </w:rPr>
        <w:t>40%</w:t>
      </w:r>
      <w:r w:rsidR="005700D8" w:rsidRPr="0093723A">
        <w:rPr>
          <w:rFonts w:ascii="Arial" w:hAnsi="Arial" w:cs="Arial"/>
          <w:szCs w:val="22"/>
        </w:rPr>
        <w:br/>
      </w:r>
    </w:p>
    <w:p w:rsidR="00E71837" w:rsidRPr="0093723A" w:rsidRDefault="003318A9" w:rsidP="00E65F5D">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rsidR="009F257C" w:rsidRPr="0093723A" w:rsidRDefault="009F257C" w:rsidP="00E65F5D">
      <w:pPr>
        <w:rPr>
          <w:rFonts w:ascii="Arial" w:hAnsi="Arial" w:cs="Arial"/>
          <w:szCs w:val="22"/>
        </w:rPr>
      </w:pPr>
    </w:p>
    <w:tbl>
      <w:tblPr>
        <w:tblW w:w="5163" w:type="pct"/>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6281"/>
        <w:gridCol w:w="1352"/>
        <w:gridCol w:w="1167"/>
      </w:tblGrid>
      <w:tr w:rsidR="006119E9" w:rsidRPr="00190F38" w:rsidTr="006119E9">
        <w:trPr>
          <w:trHeight w:val="315"/>
        </w:trPr>
        <w:tc>
          <w:tcPr>
            <w:tcW w:w="5000" w:type="pct"/>
            <w:gridSpan w:val="3"/>
            <w:tcBorders>
              <w:top w:val="single" w:sz="18" w:space="0" w:color="auto"/>
              <w:bottom w:val="single" w:sz="8" w:space="0" w:color="auto"/>
            </w:tcBorders>
            <w:shd w:val="clear" w:color="auto" w:fill="C0C0C0"/>
            <w:vAlign w:val="center"/>
          </w:tcPr>
          <w:p w:rsidR="006119E9" w:rsidRPr="00190F38" w:rsidRDefault="006119E9" w:rsidP="00D85941">
            <w:pPr>
              <w:jc w:val="center"/>
              <w:rPr>
                <w:rFonts w:ascii="Arial" w:hAnsi="Arial" w:cs="Arial"/>
                <w:b/>
                <w:bCs/>
              </w:rPr>
            </w:pPr>
            <w:r>
              <w:rPr>
                <w:rFonts w:ascii="Arial" w:hAnsi="Arial" w:cs="Arial"/>
                <w:b/>
                <w:bCs/>
              </w:rPr>
              <w:t>Quality</w:t>
            </w:r>
            <w:r w:rsidRPr="00190F38">
              <w:rPr>
                <w:rFonts w:ascii="Arial" w:hAnsi="Arial" w:cs="Arial"/>
                <w:b/>
                <w:bCs/>
              </w:rPr>
              <w:t xml:space="preserve"> </w:t>
            </w:r>
            <w:r>
              <w:rPr>
                <w:rFonts w:ascii="Arial" w:hAnsi="Arial" w:cs="Arial"/>
                <w:b/>
                <w:bCs/>
              </w:rPr>
              <w:t>Sub-</w:t>
            </w:r>
            <w:r w:rsidRPr="00190F38">
              <w:rPr>
                <w:rFonts w:ascii="Arial" w:hAnsi="Arial" w:cs="Arial"/>
                <w:b/>
                <w:bCs/>
              </w:rPr>
              <w:t>Criteria</w:t>
            </w:r>
            <w:r>
              <w:rPr>
                <w:rFonts w:ascii="Arial" w:hAnsi="Arial" w:cs="Arial"/>
                <w:b/>
                <w:bCs/>
              </w:rPr>
              <w:t xml:space="preserve"> </w:t>
            </w:r>
            <w:r w:rsidRPr="00190F38">
              <w:rPr>
                <w:rFonts w:ascii="Arial" w:hAnsi="Arial" w:cs="Arial"/>
                <w:b/>
                <w:bCs/>
              </w:rPr>
              <w:t>Weighting</w:t>
            </w:r>
            <w:r>
              <w:rPr>
                <w:rFonts w:ascii="Arial" w:hAnsi="Arial" w:cs="Arial"/>
                <w:b/>
                <w:bCs/>
              </w:rPr>
              <w:t>s</w:t>
            </w:r>
          </w:p>
        </w:tc>
      </w:tr>
      <w:tr w:rsidR="006119E9" w:rsidRPr="0053317B" w:rsidTr="006119E9">
        <w:trPr>
          <w:trHeight w:val="320"/>
        </w:trPr>
        <w:tc>
          <w:tcPr>
            <w:tcW w:w="3569" w:type="pct"/>
            <w:shd w:val="clear" w:color="auto" w:fill="C0C0C0"/>
            <w:vAlign w:val="center"/>
          </w:tcPr>
          <w:p w:rsidR="006119E9" w:rsidRPr="00190F38" w:rsidRDefault="006119E9" w:rsidP="00D85941">
            <w:pPr>
              <w:rPr>
                <w:rFonts w:ascii="Arial" w:hAnsi="Arial" w:cs="Arial"/>
                <w:b/>
                <w:bCs/>
              </w:rPr>
            </w:pPr>
            <w:r w:rsidRPr="00190F38">
              <w:rPr>
                <w:rFonts w:ascii="Arial" w:hAnsi="Arial" w:cs="Arial"/>
                <w:b/>
                <w:bCs/>
              </w:rPr>
              <w:t xml:space="preserve">Skill, experience and adequacy of resources of </w:t>
            </w:r>
            <w:r w:rsidRPr="00190F38">
              <w:rPr>
                <w:rFonts w:ascii="Arial" w:hAnsi="Arial" w:cs="Arial"/>
                <w:b/>
                <w:bCs/>
                <w:u w:val="single"/>
              </w:rPr>
              <w:t>technical staff</w:t>
            </w:r>
            <w:r w:rsidRPr="00190F38">
              <w:rPr>
                <w:rFonts w:ascii="Arial" w:hAnsi="Arial" w:cs="Arial"/>
                <w:b/>
                <w:bCs/>
              </w:rPr>
              <w:t xml:space="preserve">. </w:t>
            </w:r>
            <w:r w:rsidRPr="003F12EF">
              <w:rPr>
                <w:rFonts w:ascii="Arial" w:hAnsi="Arial" w:cs="Arial"/>
                <w:bCs/>
              </w:rPr>
              <w:t>(</w:t>
            </w:r>
            <w:r>
              <w:rPr>
                <w:rFonts w:ascii="Arial" w:hAnsi="Arial" w:cs="Arial"/>
              </w:rPr>
              <w:t>CVs, skills &amp; expertise, s</w:t>
            </w:r>
            <w:r w:rsidRPr="00190F38">
              <w:rPr>
                <w:rFonts w:ascii="Arial" w:hAnsi="Arial" w:cs="Arial"/>
              </w:rPr>
              <w:t xml:space="preserve">tructure </w:t>
            </w:r>
            <w:r>
              <w:rPr>
                <w:rFonts w:ascii="Arial" w:hAnsi="Arial" w:cs="Arial"/>
              </w:rPr>
              <w:t xml:space="preserve">&amp; </w:t>
            </w:r>
            <w:r w:rsidRPr="00190F38">
              <w:rPr>
                <w:rFonts w:ascii="Arial" w:hAnsi="Arial" w:cs="Arial"/>
              </w:rPr>
              <w:t>capacity</w:t>
            </w:r>
            <w:r>
              <w:rPr>
                <w:rFonts w:ascii="Arial" w:hAnsi="Arial" w:cs="Arial"/>
              </w:rPr>
              <w:t>)</w:t>
            </w:r>
          </w:p>
        </w:tc>
        <w:tc>
          <w:tcPr>
            <w:tcW w:w="768" w:type="pct"/>
            <w:vMerge w:val="restart"/>
            <w:shd w:val="clear" w:color="auto" w:fill="C0C0C0"/>
            <w:vAlign w:val="center"/>
          </w:tcPr>
          <w:p w:rsidR="006119E9" w:rsidRPr="00190F38" w:rsidRDefault="006119E9" w:rsidP="00D85941">
            <w:pPr>
              <w:jc w:val="center"/>
              <w:rPr>
                <w:rFonts w:ascii="Arial" w:hAnsi="Arial" w:cs="Arial"/>
                <w:b/>
                <w:bCs/>
              </w:rPr>
            </w:pPr>
            <w:r w:rsidRPr="00190F38">
              <w:rPr>
                <w:rFonts w:ascii="Arial" w:hAnsi="Arial" w:cs="Arial"/>
                <w:b/>
                <w:bCs/>
              </w:rPr>
              <w:t>Mandatory</w:t>
            </w:r>
          </w:p>
        </w:tc>
        <w:tc>
          <w:tcPr>
            <w:tcW w:w="663" w:type="pct"/>
            <w:shd w:val="clear" w:color="auto" w:fill="auto"/>
          </w:tcPr>
          <w:p w:rsidR="006119E9" w:rsidRPr="0053317B" w:rsidRDefault="006119E9" w:rsidP="00D85941">
            <w:pPr>
              <w:jc w:val="center"/>
              <w:rPr>
                <w:rFonts w:ascii="Arial" w:hAnsi="Arial" w:cs="Arial"/>
                <w:b/>
                <w:bCs/>
                <w:sz w:val="18"/>
                <w:szCs w:val="18"/>
              </w:rPr>
            </w:pPr>
            <w:r w:rsidRPr="0053317B">
              <w:rPr>
                <w:rFonts w:ascii="Arial" w:hAnsi="Arial" w:cs="Arial"/>
                <w:b/>
                <w:bCs/>
                <w:sz w:val="18"/>
                <w:szCs w:val="18"/>
              </w:rPr>
              <w:t>40</w:t>
            </w:r>
          </w:p>
        </w:tc>
      </w:tr>
      <w:tr w:rsidR="006119E9" w:rsidRPr="0053317B" w:rsidTr="006119E9">
        <w:trPr>
          <w:trHeight w:val="476"/>
        </w:trPr>
        <w:tc>
          <w:tcPr>
            <w:tcW w:w="3569" w:type="pct"/>
            <w:shd w:val="clear" w:color="auto" w:fill="C0C0C0"/>
            <w:vAlign w:val="center"/>
          </w:tcPr>
          <w:p w:rsidR="006119E9" w:rsidRPr="00190F38" w:rsidRDefault="006119E9" w:rsidP="00D85941">
            <w:pPr>
              <w:rPr>
                <w:rFonts w:ascii="Arial" w:hAnsi="Arial" w:cs="Arial"/>
                <w:b/>
                <w:bCs/>
              </w:rPr>
            </w:pPr>
            <w:r w:rsidRPr="00190F38">
              <w:rPr>
                <w:rFonts w:ascii="Arial" w:hAnsi="Arial" w:cs="Arial"/>
                <w:b/>
                <w:bCs/>
              </w:rPr>
              <w:t xml:space="preserve">Skill, experience and adequacy of resources for </w:t>
            </w:r>
            <w:r w:rsidRPr="00190F38">
              <w:rPr>
                <w:rFonts w:ascii="Arial" w:hAnsi="Arial" w:cs="Arial"/>
                <w:b/>
                <w:bCs/>
                <w:u w:val="single"/>
              </w:rPr>
              <w:t>Project Management</w:t>
            </w:r>
            <w:r w:rsidRPr="00190F38">
              <w:rPr>
                <w:rFonts w:ascii="Arial" w:hAnsi="Arial" w:cs="Arial"/>
                <w:b/>
                <w:bCs/>
              </w:rPr>
              <w:t xml:space="preserve">. </w:t>
            </w:r>
            <w:r w:rsidRPr="003F12EF">
              <w:rPr>
                <w:rFonts w:ascii="Arial" w:hAnsi="Arial" w:cs="Arial"/>
                <w:bCs/>
              </w:rPr>
              <w:t>(</w:t>
            </w:r>
            <w:r w:rsidRPr="00190F38">
              <w:rPr>
                <w:rFonts w:ascii="Arial" w:hAnsi="Arial" w:cs="Arial"/>
              </w:rPr>
              <w:t>CVs</w:t>
            </w:r>
            <w:r>
              <w:rPr>
                <w:rFonts w:ascii="Arial" w:hAnsi="Arial" w:cs="Arial"/>
              </w:rPr>
              <w:t xml:space="preserve">, </w:t>
            </w:r>
            <w:r w:rsidRPr="00190F38">
              <w:rPr>
                <w:rFonts w:ascii="Arial" w:hAnsi="Arial" w:cs="Arial"/>
              </w:rPr>
              <w:t>skills &amp; expertise</w:t>
            </w:r>
            <w:r>
              <w:rPr>
                <w:rFonts w:ascii="Arial" w:hAnsi="Arial" w:cs="Arial"/>
              </w:rPr>
              <w:t xml:space="preserve">, response times, &amp; </w:t>
            </w:r>
            <w:r w:rsidRPr="00190F38">
              <w:rPr>
                <w:rFonts w:ascii="Arial" w:hAnsi="Arial" w:cs="Arial"/>
              </w:rPr>
              <w:t>communicat</w:t>
            </w:r>
            <w:r>
              <w:rPr>
                <w:rFonts w:ascii="Arial" w:hAnsi="Arial" w:cs="Arial"/>
              </w:rPr>
              <w:t>ion)</w:t>
            </w:r>
          </w:p>
        </w:tc>
        <w:tc>
          <w:tcPr>
            <w:tcW w:w="768" w:type="pct"/>
            <w:vMerge/>
            <w:shd w:val="clear" w:color="auto" w:fill="C0C0C0"/>
          </w:tcPr>
          <w:p w:rsidR="006119E9" w:rsidRPr="00190F38" w:rsidRDefault="006119E9" w:rsidP="00D85941">
            <w:pPr>
              <w:rPr>
                <w:rFonts w:ascii="Arial" w:hAnsi="Arial" w:cs="Arial"/>
                <w:b/>
                <w:bCs/>
              </w:rPr>
            </w:pPr>
          </w:p>
        </w:tc>
        <w:tc>
          <w:tcPr>
            <w:tcW w:w="663" w:type="pct"/>
            <w:shd w:val="clear" w:color="auto" w:fill="auto"/>
          </w:tcPr>
          <w:p w:rsidR="006119E9" w:rsidRPr="0053317B" w:rsidRDefault="006119E9" w:rsidP="00D85941">
            <w:pPr>
              <w:jc w:val="center"/>
              <w:rPr>
                <w:rFonts w:ascii="Arial" w:hAnsi="Arial" w:cs="Arial"/>
                <w:b/>
                <w:bCs/>
                <w:sz w:val="18"/>
                <w:szCs w:val="18"/>
              </w:rPr>
            </w:pPr>
            <w:r w:rsidRPr="0053317B">
              <w:rPr>
                <w:rFonts w:ascii="Arial" w:hAnsi="Arial" w:cs="Arial"/>
                <w:b/>
                <w:bCs/>
                <w:sz w:val="18"/>
                <w:szCs w:val="18"/>
              </w:rPr>
              <w:t>15</w:t>
            </w:r>
          </w:p>
        </w:tc>
      </w:tr>
      <w:tr w:rsidR="006119E9" w:rsidRPr="0053317B" w:rsidTr="006119E9">
        <w:trPr>
          <w:trHeight w:val="220"/>
        </w:trPr>
        <w:tc>
          <w:tcPr>
            <w:tcW w:w="3569" w:type="pct"/>
            <w:shd w:val="clear" w:color="auto" w:fill="C0C0C0"/>
            <w:vAlign w:val="center"/>
          </w:tcPr>
          <w:p w:rsidR="006119E9" w:rsidRPr="00190F38" w:rsidRDefault="006119E9" w:rsidP="00D85941">
            <w:pPr>
              <w:rPr>
                <w:rFonts w:ascii="Arial" w:hAnsi="Arial" w:cs="Arial"/>
                <w:b/>
                <w:bCs/>
              </w:rPr>
            </w:pPr>
            <w:r>
              <w:rPr>
                <w:rFonts w:ascii="Arial" w:hAnsi="Arial" w:cs="Arial"/>
                <w:b/>
                <w:bCs/>
              </w:rPr>
              <w:t xml:space="preserve">Solution Match – Written </w:t>
            </w:r>
            <w:r w:rsidRPr="00190F38">
              <w:rPr>
                <w:rFonts w:ascii="Arial" w:hAnsi="Arial" w:cs="Arial"/>
                <w:b/>
                <w:bCs/>
              </w:rPr>
              <w:t xml:space="preserve"> </w:t>
            </w:r>
            <w:r>
              <w:rPr>
                <w:rFonts w:ascii="Arial" w:hAnsi="Arial" w:cs="Arial"/>
              </w:rPr>
              <w:t>(U</w:t>
            </w:r>
            <w:r w:rsidRPr="00190F38">
              <w:rPr>
                <w:rFonts w:ascii="Arial" w:hAnsi="Arial" w:cs="Arial"/>
              </w:rPr>
              <w:t>nderstanding scope</w:t>
            </w:r>
            <w:r>
              <w:rPr>
                <w:rFonts w:ascii="Arial" w:hAnsi="Arial" w:cs="Arial"/>
              </w:rPr>
              <w:t xml:space="preserve"> &amp; requirements, approach, innovation)</w:t>
            </w:r>
          </w:p>
        </w:tc>
        <w:tc>
          <w:tcPr>
            <w:tcW w:w="768" w:type="pct"/>
            <w:vMerge/>
            <w:shd w:val="clear" w:color="auto" w:fill="C0C0C0"/>
          </w:tcPr>
          <w:p w:rsidR="006119E9" w:rsidRPr="00190F38" w:rsidRDefault="006119E9" w:rsidP="00D85941">
            <w:pPr>
              <w:rPr>
                <w:rFonts w:ascii="Arial" w:hAnsi="Arial" w:cs="Arial"/>
                <w:b/>
                <w:bCs/>
              </w:rPr>
            </w:pPr>
          </w:p>
        </w:tc>
        <w:tc>
          <w:tcPr>
            <w:tcW w:w="663" w:type="pct"/>
            <w:shd w:val="clear" w:color="auto" w:fill="auto"/>
          </w:tcPr>
          <w:p w:rsidR="006119E9" w:rsidRPr="0053317B" w:rsidRDefault="006119E9" w:rsidP="00D85941">
            <w:pPr>
              <w:jc w:val="center"/>
              <w:rPr>
                <w:rFonts w:ascii="Arial" w:hAnsi="Arial" w:cs="Arial"/>
                <w:b/>
                <w:bCs/>
                <w:sz w:val="18"/>
                <w:szCs w:val="18"/>
              </w:rPr>
            </w:pPr>
            <w:r w:rsidRPr="0053317B">
              <w:rPr>
                <w:rFonts w:ascii="Arial" w:hAnsi="Arial" w:cs="Arial"/>
                <w:b/>
                <w:bCs/>
                <w:sz w:val="18"/>
                <w:szCs w:val="18"/>
              </w:rPr>
              <w:t>25</w:t>
            </w:r>
          </w:p>
        </w:tc>
      </w:tr>
      <w:tr w:rsidR="006119E9" w:rsidRPr="0053317B" w:rsidTr="006119E9">
        <w:trPr>
          <w:trHeight w:val="258"/>
        </w:trPr>
        <w:tc>
          <w:tcPr>
            <w:tcW w:w="3569" w:type="pct"/>
            <w:shd w:val="clear" w:color="auto" w:fill="C0C0C0"/>
            <w:vAlign w:val="center"/>
          </w:tcPr>
          <w:p w:rsidR="006119E9" w:rsidRPr="00190F38" w:rsidRDefault="006119E9" w:rsidP="00D85941">
            <w:pPr>
              <w:rPr>
                <w:rFonts w:ascii="Arial" w:hAnsi="Arial" w:cs="Arial"/>
                <w:b/>
                <w:bCs/>
              </w:rPr>
            </w:pPr>
            <w:r w:rsidRPr="00190F38">
              <w:rPr>
                <w:rFonts w:ascii="Arial" w:hAnsi="Arial" w:cs="Arial"/>
                <w:b/>
                <w:bCs/>
              </w:rPr>
              <w:t>Skills Transition</w:t>
            </w:r>
          </w:p>
        </w:tc>
        <w:tc>
          <w:tcPr>
            <w:tcW w:w="768" w:type="pct"/>
            <w:vMerge/>
            <w:shd w:val="clear" w:color="auto" w:fill="C0C0C0"/>
          </w:tcPr>
          <w:p w:rsidR="006119E9" w:rsidRPr="00190F38" w:rsidRDefault="006119E9" w:rsidP="00D85941">
            <w:pPr>
              <w:rPr>
                <w:rFonts w:ascii="Arial" w:hAnsi="Arial" w:cs="Arial"/>
                <w:b/>
                <w:bCs/>
              </w:rPr>
            </w:pPr>
          </w:p>
        </w:tc>
        <w:tc>
          <w:tcPr>
            <w:tcW w:w="663" w:type="pct"/>
            <w:shd w:val="clear" w:color="auto" w:fill="auto"/>
          </w:tcPr>
          <w:p w:rsidR="006119E9" w:rsidRPr="0053317B" w:rsidRDefault="006119E9" w:rsidP="00D85941">
            <w:pPr>
              <w:jc w:val="center"/>
              <w:rPr>
                <w:rFonts w:ascii="Arial" w:hAnsi="Arial" w:cs="Arial"/>
                <w:b/>
                <w:bCs/>
                <w:sz w:val="18"/>
                <w:szCs w:val="18"/>
              </w:rPr>
            </w:pPr>
            <w:r w:rsidRPr="0053317B">
              <w:rPr>
                <w:rFonts w:ascii="Arial" w:hAnsi="Arial" w:cs="Arial"/>
                <w:b/>
                <w:bCs/>
                <w:sz w:val="18"/>
                <w:szCs w:val="18"/>
              </w:rPr>
              <w:t>10</w:t>
            </w:r>
          </w:p>
        </w:tc>
      </w:tr>
      <w:tr w:rsidR="006119E9" w:rsidRPr="0053317B" w:rsidTr="006119E9">
        <w:trPr>
          <w:trHeight w:val="252"/>
        </w:trPr>
        <w:tc>
          <w:tcPr>
            <w:tcW w:w="3569" w:type="pct"/>
            <w:shd w:val="clear" w:color="auto" w:fill="C0C0C0"/>
            <w:vAlign w:val="center"/>
          </w:tcPr>
          <w:p w:rsidR="006119E9" w:rsidRPr="00190F38" w:rsidRDefault="006119E9" w:rsidP="00D85941">
            <w:pPr>
              <w:rPr>
                <w:rFonts w:ascii="Arial" w:hAnsi="Arial" w:cs="Arial"/>
                <w:b/>
                <w:bCs/>
              </w:rPr>
            </w:pPr>
            <w:r w:rsidRPr="00190F38">
              <w:rPr>
                <w:rFonts w:ascii="Arial" w:hAnsi="Arial" w:cs="Arial"/>
                <w:b/>
                <w:bCs/>
              </w:rPr>
              <w:t>Continuity of Personnel</w:t>
            </w:r>
          </w:p>
        </w:tc>
        <w:tc>
          <w:tcPr>
            <w:tcW w:w="768" w:type="pct"/>
            <w:vMerge/>
            <w:tcBorders>
              <w:bottom w:val="single" w:sz="8" w:space="0" w:color="auto"/>
            </w:tcBorders>
            <w:shd w:val="clear" w:color="auto" w:fill="C0C0C0"/>
          </w:tcPr>
          <w:p w:rsidR="006119E9" w:rsidRPr="00190F38" w:rsidRDefault="006119E9" w:rsidP="00D85941">
            <w:pPr>
              <w:rPr>
                <w:rFonts w:ascii="Arial" w:hAnsi="Arial" w:cs="Arial"/>
                <w:b/>
                <w:bCs/>
              </w:rPr>
            </w:pPr>
          </w:p>
        </w:tc>
        <w:tc>
          <w:tcPr>
            <w:tcW w:w="663" w:type="pct"/>
            <w:shd w:val="clear" w:color="auto" w:fill="auto"/>
          </w:tcPr>
          <w:p w:rsidR="006119E9" w:rsidRPr="0053317B" w:rsidRDefault="006119E9" w:rsidP="00D85941">
            <w:pPr>
              <w:jc w:val="center"/>
              <w:rPr>
                <w:rFonts w:ascii="Arial" w:hAnsi="Arial" w:cs="Arial"/>
                <w:b/>
                <w:bCs/>
                <w:sz w:val="18"/>
                <w:szCs w:val="18"/>
              </w:rPr>
            </w:pPr>
            <w:r w:rsidRPr="0053317B">
              <w:rPr>
                <w:rFonts w:ascii="Arial" w:hAnsi="Arial" w:cs="Arial"/>
                <w:b/>
                <w:bCs/>
                <w:sz w:val="18"/>
                <w:szCs w:val="18"/>
              </w:rPr>
              <w:t>10</w:t>
            </w:r>
          </w:p>
        </w:tc>
      </w:tr>
      <w:tr w:rsidR="006119E9" w:rsidRPr="00DB07F6" w:rsidTr="006119E9">
        <w:trPr>
          <w:trHeight w:val="246"/>
        </w:trPr>
        <w:tc>
          <w:tcPr>
            <w:tcW w:w="3569" w:type="pct"/>
            <w:tcBorders>
              <w:bottom w:val="single" w:sz="8" w:space="0" w:color="auto"/>
            </w:tcBorders>
            <w:shd w:val="clear" w:color="auto" w:fill="C0C0C0"/>
            <w:vAlign w:val="center"/>
          </w:tcPr>
          <w:p w:rsidR="006119E9" w:rsidRPr="008F1DF6" w:rsidRDefault="006119E9" w:rsidP="00D85941">
            <w:pPr>
              <w:rPr>
                <w:rFonts w:ascii="Arial" w:hAnsi="Arial" w:cs="Arial"/>
                <w:b/>
                <w:bCs/>
                <w:i/>
                <w:iCs/>
              </w:rPr>
            </w:pPr>
            <w:r w:rsidRPr="00190F38">
              <w:rPr>
                <w:rFonts w:ascii="Arial" w:hAnsi="Arial" w:cs="Arial"/>
                <w:b/>
                <w:bCs/>
                <w:i/>
                <w:iCs/>
              </w:rPr>
              <w:t>Confidentiality</w:t>
            </w:r>
            <w:r w:rsidRPr="008F1DF6">
              <w:rPr>
                <w:rFonts w:ascii="Arial" w:hAnsi="Arial" w:cs="Arial"/>
                <w:bCs/>
                <w:i/>
                <w:iCs/>
              </w:rPr>
              <w:t>(Confidentiality Agreement required)</w:t>
            </w:r>
          </w:p>
        </w:tc>
        <w:tc>
          <w:tcPr>
            <w:tcW w:w="768" w:type="pct"/>
            <w:shd w:val="clear" w:color="auto" w:fill="C0C0C0"/>
            <w:vAlign w:val="center"/>
          </w:tcPr>
          <w:p w:rsidR="006119E9" w:rsidRPr="008F1DF6" w:rsidRDefault="006119E9" w:rsidP="00D85941">
            <w:pPr>
              <w:jc w:val="center"/>
              <w:rPr>
                <w:rFonts w:ascii="Arial" w:hAnsi="Arial" w:cs="Arial"/>
                <w:b/>
                <w:bCs/>
              </w:rPr>
            </w:pPr>
            <w:r w:rsidRPr="008F1DF6">
              <w:rPr>
                <w:rFonts w:ascii="Arial" w:hAnsi="Arial" w:cs="Arial"/>
                <w:b/>
                <w:bCs/>
              </w:rPr>
              <w:t xml:space="preserve">Optional </w:t>
            </w:r>
          </w:p>
        </w:tc>
        <w:tc>
          <w:tcPr>
            <w:tcW w:w="663" w:type="pct"/>
            <w:tcBorders>
              <w:bottom w:val="single" w:sz="8" w:space="0" w:color="auto"/>
            </w:tcBorders>
            <w:vAlign w:val="center"/>
          </w:tcPr>
          <w:p w:rsidR="006119E9" w:rsidRPr="00DB07F6" w:rsidRDefault="006119E9" w:rsidP="00D85941">
            <w:pPr>
              <w:jc w:val="center"/>
              <w:rPr>
                <w:rFonts w:ascii="Arial" w:hAnsi="Arial" w:cs="Arial"/>
                <w:b/>
                <w:bCs/>
                <w:iCs/>
                <w:sz w:val="18"/>
                <w:szCs w:val="18"/>
              </w:rPr>
            </w:pPr>
            <w:r w:rsidRPr="00DB07F6">
              <w:rPr>
                <w:rFonts w:ascii="Arial" w:hAnsi="Arial" w:cs="Arial"/>
                <w:b/>
                <w:bCs/>
                <w:iCs/>
                <w:sz w:val="18"/>
                <w:szCs w:val="18"/>
              </w:rPr>
              <w:t>Pass/Fail</w:t>
            </w:r>
          </w:p>
        </w:tc>
      </w:tr>
    </w:tbl>
    <w:p w:rsidR="004C13AC" w:rsidRPr="0093723A" w:rsidRDefault="004C13AC" w:rsidP="00E65F5D">
      <w:pPr>
        <w:rPr>
          <w:rFonts w:ascii="Arial" w:hAnsi="Arial" w:cs="Arial"/>
          <w:b/>
          <w:i/>
          <w:color w:val="FF0000"/>
          <w:szCs w:val="22"/>
        </w:rPr>
      </w:pPr>
    </w:p>
    <w:p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609"/>
        <w:gridCol w:w="913"/>
      </w:tblGrid>
      <w:tr w:rsidR="00050E06" w:rsidRPr="0093723A"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rsidR="00734DA1" w:rsidRDefault="00734DA1" w:rsidP="00E65F5D">
      <w:pPr>
        <w:pStyle w:val="BodyText"/>
        <w:spacing w:after="0"/>
        <w:rPr>
          <w:rFonts w:ascii="Arial" w:hAnsi="Arial" w:cs="Arial"/>
          <w:b/>
          <w:color w:val="FF0000"/>
          <w:sz w:val="22"/>
          <w:szCs w:val="22"/>
        </w:rPr>
      </w:pPr>
    </w:p>
    <w:p w:rsidR="003A6912" w:rsidRDefault="003A6912" w:rsidP="00E65F5D">
      <w:pPr>
        <w:pStyle w:val="BodyText"/>
        <w:spacing w:after="0"/>
        <w:rPr>
          <w:rFonts w:ascii="Arial" w:hAnsi="Arial" w:cs="Arial"/>
          <w:b/>
          <w:sz w:val="22"/>
          <w:szCs w:val="22"/>
          <w:u w:val="single"/>
        </w:rPr>
      </w:pPr>
    </w:p>
    <w:p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rsidR="000D2F4D" w:rsidRPr="0093723A" w:rsidRDefault="000D2F4D" w:rsidP="000D2F4D">
      <w:pPr>
        <w:ind w:right="-1"/>
        <w:jc w:val="both"/>
        <w:rPr>
          <w:rFonts w:ascii="Arial" w:hAnsi="Arial" w:cs="Arial"/>
          <w:b/>
          <w:szCs w:val="22"/>
          <w:u w:val="single"/>
        </w:rPr>
      </w:pPr>
    </w:p>
    <w:p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rsidR="000D2F4D" w:rsidRPr="0093723A" w:rsidRDefault="000D2F4D" w:rsidP="000D2F4D">
      <w:pPr>
        <w:ind w:right="-1"/>
        <w:jc w:val="both"/>
        <w:rPr>
          <w:rFonts w:ascii="Arial" w:hAnsi="Arial" w:cs="Arial"/>
          <w:szCs w:val="22"/>
        </w:rPr>
      </w:pPr>
    </w:p>
    <w:p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rsidR="000D2F4D" w:rsidRPr="0093723A" w:rsidRDefault="000D2F4D" w:rsidP="000D2F4D">
      <w:pPr>
        <w:jc w:val="both"/>
        <w:rPr>
          <w:rFonts w:ascii="Arial" w:hAnsi="Arial" w:cs="Arial"/>
          <w:szCs w:val="22"/>
        </w:rPr>
      </w:pPr>
    </w:p>
    <w:p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rsidR="000D2F4D" w:rsidRPr="0093723A" w:rsidRDefault="000D2F4D" w:rsidP="000D2F4D">
      <w:pPr>
        <w:pStyle w:val="BodyText"/>
        <w:numPr>
          <w:ilvl w:val="0"/>
          <w:numId w:val="31"/>
        </w:numPr>
        <w:spacing w:after="0"/>
        <w:rPr>
          <w:rFonts w:ascii="Arial" w:hAnsi="Arial" w:cs="Arial"/>
          <w:szCs w:val="22"/>
        </w:rPr>
      </w:pPr>
      <w:r w:rsidRPr="0093723A">
        <w:rPr>
          <w:rFonts w:ascii="Arial" w:hAnsi="Arial" w:cs="Arial"/>
          <w:szCs w:val="22"/>
        </w:rPr>
        <w:lastRenderedPageBreak/>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r w:rsidRPr="0093723A">
        <w:rPr>
          <w:rFonts w:ascii="Arial" w:hAnsi="Arial" w:cs="Arial"/>
          <w:szCs w:val="22"/>
        </w:rPr>
        <w:t xml:space="preserve">; </w:t>
      </w:r>
    </w:p>
    <w:p w:rsidR="000D2F4D" w:rsidRPr="0093723A" w:rsidRDefault="000D2F4D" w:rsidP="000D2F4D">
      <w:pPr>
        <w:pStyle w:val="BodyText"/>
        <w:numPr>
          <w:ilvl w:val="0"/>
          <w:numId w:val="7"/>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r w:rsidRPr="0093723A">
        <w:rPr>
          <w:rFonts w:ascii="Arial" w:hAnsi="Arial" w:cs="Arial"/>
          <w:szCs w:val="22"/>
        </w:rPr>
        <w:t>;</w:t>
      </w:r>
    </w:p>
    <w:p w:rsidR="000D2F4D" w:rsidRPr="0093723A" w:rsidRDefault="000D2F4D" w:rsidP="000D2F4D">
      <w:pPr>
        <w:pStyle w:val="BodyText"/>
        <w:numPr>
          <w:ilvl w:val="0"/>
          <w:numId w:val="7"/>
        </w:numPr>
        <w:spacing w:after="0"/>
        <w:rPr>
          <w:rFonts w:ascii="Arial" w:hAnsi="Arial" w:cs="Arial"/>
          <w:szCs w:val="22"/>
        </w:rPr>
      </w:pPr>
      <w:proofErr w:type="gramStart"/>
      <w:r>
        <w:rPr>
          <w:rFonts w:ascii="Arial" w:hAnsi="Arial" w:cs="Arial"/>
          <w:szCs w:val="22"/>
        </w:rPr>
        <w:t>c</w:t>
      </w:r>
      <w:r w:rsidRPr="0093723A">
        <w:rPr>
          <w:rFonts w:ascii="Arial" w:hAnsi="Arial" w:cs="Arial"/>
          <w:szCs w:val="22"/>
        </w:rPr>
        <w:t>onfirmation</w:t>
      </w:r>
      <w:proofErr w:type="gramEnd"/>
      <w:r w:rsidRPr="0093723A">
        <w:rPr>
          <w:rFonts w:ascii="Arial" w:hAnsi="Arial" w:cs="Arial"/>
          <w:szCs w:val="22"/>
        </w:rPr>
        <w:t xml:space="preserve">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r>
        <w:rPr>
          <w:rFonts w:ascii="Arial" w:hAnsi="Arial" w:cs="Arial"/>
          <w:szCs w:val="22"/>
        </w:rPr>
        <w:t>.</w:t>
      </w:r>
    </w:p>
    <w:p w:rsidR="000D2F4D" w:rsidRPr="0093723A" w:rsidRDefault="000D2F4D" w:rsidP="000D2F4D">
      <w:pPr>
        <w:pStyle w:val="BodyText"/>
        <w:spacing w:after="0"/>
        <w:ind w:left="720"/>
        <w:rPr>
          <w:rFonts w:ascii="Arial" w:hAnsi="Arial" w:cs="Arial"/>
          <w:szCs w:val="22"/>
        </w:rPr>
      </w:pPr>
    </w:p>
    <w:p w:rsidR="006119E9" w:rsidRPr="005B7239" w:rsidRDefault="006119E9" w:rsidP="006119E9">
      <w:pPr>
        <w:pStyle w:val="BodyText"/>
        <w:spacing w:after="0"/>
        <w:rPr>
          <w:rFonts w:ascii="Arial" w:hAnsi="Arial" w:cs="Arial"/>
          <w:szCs w:val="22"/>
        </w:rPr>
      </w:pPr>
      <w:r w:rsidRPr="005B7239">
        <w:rPr>
          <w:rFonts w:ascii="Arial" w:hAnsi="Arial" w:cs="Arial"/>
          <w:szCs w:val="22"/>
        </w:rPr>
        <w:t>Please also include information on the following:</w:t>
      </w:r>
    </w:p>
    <w:p w:rsidR="006119E9" w:rsidRPr="005B7239" w:rsidRDefault="006119E9" w:rsidP="006119E9">
      <w:pPr>
        <w:pStyle w:val="BodyText"/>
        <w:spacing w:after="0"/>
        <w:rPr>
          <w:rFonts w:ascii="Arial" w:hAnsi="Arial" w:cs="Arial"/>
          <w:szCs w:val="22"/>
        </w:rPr>
      </w:pPr>
    </w:p>
    <w:p w:rsidR="006119E9" w:rsidRPr="005B7239" w:rsidRDefault="006119E9" w:rsidP="006119E9">
      <w:pPr>
        <w:pStyle w:val="BodyText"/>
        <w:numPr>
          <w:ilvl w:val="0"/>
          <w:numId w:val="7"/>
        </w:numPr>
        <w:spacing w:after="0"/>
        <w:rPr>
          <w:rFonts w:ascii="Arial" w:hAnsi="Arial" w:cs="Arial"/>
          <w:szCs w:val="22"/>
        </w:rPr>
      </w:pPr>
      <w:r w:rsidRPr="005B7239">
        <w:rPr>
          <w:rFonts w:ascii="Arial" w:hAnsi="Arial" w:cs="Arial"/>
          <w:szCs w:val="22"/>
        </w:rPr>
        <w:t xml:space="preserve">details of the personnel you are proposing to carry out the service, including CV’s of your key personnel; </w:t>
      </w:r>
    </w:p>
    <w:p w:rsidR="006119E9" w:rsidRPr="005B7239" w:rsidRDefault="006119E9" w:rsidP="006119E9">
      <w:pPr>
        <w:pStyle w:val="BodyText"/>
        <w:numPr>
          <w:ilvl w:val="0"/>
          <w:numId w:val="7"/>
        </w:numPr>
        <w:spacing w:after="0"/>
        <w:rPr>
          <w:rFonts w:ascii="Arial" w:hAnsi="Arial" w:cs="Arial"/>
          <w:szCs w:val="22"/>
        </w:rPr>
      </w:pPr>
      <w:r w:rsidRPr="005B7239">
        <w:rPr>
          <w:rFonts w:ascii="Arial" w:hAnsi="Arial" w:cs="Arial"/>
          <w:szCs w:val="22"/>
        </w:rPr>
        <w:t xml:space="preserve">details of how you propose to maintain continuity of personnel; </w:t>
      </w:r>
    </w:p>
    <w:p w:rsidR="006119E9" w:rsidRPr="005B7239" w:rsidRDefault="006119E9" w:rsidP="006119E9">
      <w:pPr>
        <w:pStyle w:val="BodyText3"/>
        <w:numPr>
          <w:ilvl w:val="0"/>
          <w:numId w:val="7"/>
        </w:numPr>
        <w:spacing w:after="0"/>
        <w:rPr>
          <w:rFonts w:ascii="Arial" w:hAnsi="Arial" w:cs="Arial"/>
          <w:sz w:val="20"/>
          <w:szCs w:val="22"/>
        </w:rPr>
      </w:pPr>
      <w:r w:rsidRPr="005B7239">
        <w:rPr>
          <w:rFonts w:ascii="Arial" w:hAnsi="Arial" w:cs="Arial"/>
          <w:sz w:val="20"/>
          <w:szCs w:val="22"/>
        </w:rPr>
        <w:t>details of proposed methodology</w:t>
      </w:r>
    </w:p>
    <w:p w:rsidR="006119E9" w:rsidRPr="005B7239" w:rsidRDefault="006119E9" w:rsidP="006119E9">
      <w:pPr>
        <w:pStyle w:val="BodyText3"/>
        <w:numPr>
          <w:ilvl w:val="0"/>
          <w:numId w:val="7"/>
        </w:numPr>
        <w:spacing w:after="0"/>
        <w:rPr>
          <w:rFonts w:ascii="Arial" w:hAnsi="Arial" w:cs="Arial"/>
          <w:sz w:val="20"/>
          <w:szCs w:val="22"/>
        </w:rPr>
      </w:pPr>
      <w:r w:rsidRPr="005B7239">
        <w:rPr>
          <w:rFonts w:ascii="Arial" w:hAnsi="Arial" w:cs="Arial"/>
          <w:sz w:val="20"/>
          <w:szCs w:val="22"/>
        </w:rPr>
        <w:t>details of how you measure your succ</w:t>
      </w:r>
      <w:r>
        <w:rPr>
          <w:rFonts w:ascii="Arial" w:hAnsi="Arial" w:cs="Arial"/>
          <w:sz w:val="20"/>
          <w:szCs w:val="22"/>
        </w:rPr>
        <w:t>ess in each of the deliverables</w:t>
      </w:r>
    </w:p>
    <w:p w:rsidR="006119E9" w:rsidRPr="005B7239" w:rsidRDefault="006119E9" w:rsidP="006119E9">
      <w:pPr>
        <w:numPr>
          <w:ilvl w:val="0"/>
          <w:numId w:val="7"/>
        </w:numPr>
        <w:rPr>
          <w:rFonts w:ascii="Arial" w:hAnsi="Arial" w:cs="Arial"/>
          <w:szCs w:val="22"/>
        </w:rPr>
      </w:pPr>
      <w:r w:rsidRPr="005B7239">
        <w:rPr>
          <w:rFonts w:ascii="Arial" w:hAnsi="Arial" w:cs="Arial"/>
          <w:szCs w:val="22"/>
        </w:rPr>
        <w:t>detail your recent experience of carrying out similar contracts</w:t>
      </w:r>
    </w:p>
    <w:p w:rsidR="003A6912" w:rsidRDefault="003A6912" w:rsidP="00E65F5D">
      <w:pPr>
        <w:pStyle w:val="BodyText"/>
        <w:spacing w:after="0"/>
        <w:rPr>
          <w:rFonts w:ascii="Arial" w:hAnsi="Arial" w:cs="Arial"/>
          <w:b/>
          <w:sz w:val="22"/>
          <w:szCs w:val="22"/>
          <w:u w:val="single"/>
        </w:rPr>
      </w:pPr>
    </w:p>
    <w:p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rsidR="006739AF" w:rsidRPr="0093723A" w:rsidRDefault="006739AF" w:rsidP="00E65F5D">
      <w:pPr>
        <w:pStyle w:val="Heading1"/>
        <w:numPr>
          <w:ilvl w:val="0"/>
          <w:numId w:val="0"/>
        </w:numPr>
        <w:rPr>
          <w:rFonts w:cs="Arial"/>
          <w:sz w:val="20"/>
          <w:szCs w:val="22"/>
        </w:rPr>
      </w:pPr>
    </w:p>
    <w:p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rsidR="003C74EF" w:rsidRPr="0093723A" w:rsidRDefault="003C74EF" w:rsidP="00E65F5D">
      <w:pPr>
        <w:pStyle w:val="BodyText"/>
        <w:spacing w:after="0"/>
        <w:rPr>
          <w:rFonts w:ascii="Arial" w:hAnsi="Arial" w:cs="Arial"/>
          <w:b/>
          <w:szCs w:val="22"/>
          <w:u w:val="single"/>
        </w:rPr>
      </w:pPr>
    </w:p>
    <w:p w:rsidR="00E65F5D" w:rsidRPr="0093723A" w:rsidRDefault="00E65F5D" w:rsidP="00E65F5D">
      <w:pPr>
        <w:spacing w:line="276" w:lineRule="auto"/>
        <w:ind w:left="720"/>
        <w:rPr>
          <w:rFonts w:ascii="Arial" w:hAnsi="Arial" w:cs="Arial"/>
          <w:szCs w:val="22"/>
        </w:rPr>
      </w:pPr>
    </w:p>
    <w:p w:rsidR="00C24614" w:rsidRPr="0093723A" w:rsidRDefault="00C24614" w:rsidP="00E65F5D">
      <w:pPr>
        <w:pStyle w:val="Heading1"/>
        <w:numPr>
          <w:ilvl w:val="0"/>
          <w:numId w:val="34"/>
        </w:numPr>
        <w:rPr>
          <w:rFonts w:cs="Arial"/>
          <w:sz w:val="20"/>
          <w:szCs w:val="22"/>
          <w:u w:val="single"/>
        </w:rPr>
      </w:pPr>
      <w:r w:rsidRPr="0093723A">
        <w:rPr>
          <w:rFonts w:cs="Arial"/>
          <w:sz w:val="20"/>
          <w:szCs w:val="22"/>
          <w:u w:val="single"/>
        </w:rPr>
        <w:t>Background to the Requirement</w:t>
      </w:r>
    </w:p>
    <w:p w:rsidR="00C24614" w:rsidRPr="0093723A" w:rsidRDefault="00C24614" w:rsidP="00E65F5D">
      <w:pPr>
        <w:ind w:left="720"/>
        <w:rPr>
          <w:rFonts w:ascii="Arial" w:hAnsi="Arial" w:cs="Arial"/>
          <w:color w:val="FF0000"/>
          <w:szCs w:val="22"/>
        </w:rPr>
      </w:pPr>
    </w:p>
    <w:p w:rsidR="006119E9" w:rsidRPr="00D85941" w:rsidRDefault="006119E9" w:rsidP="006119E9">
      <w:pPr>
        <w:jc w:val="both"/>
        <w:rPr>
          <w:rFonts w:ascii="Arial" w:hAnsi="Arial" w:cs="Arial"/>
          <w:snapToGrid w:val="0"/>
          <w:lang w:eastAsia="en-US"/>
        </w:rPr>
      </w:pPr>
      <w:r w:rsidRPr="00D85941">
        <w:rPr>
          <w:rFonts w:ascii="Arial" w:hAnsi="Arial" w:cs="Arial"/>
          <w:snapToGrid w:val="0"/>
          <w:lang w:eastAsia="en-US"/>
        </w:rPr>
        <w:t>Our data is essential for making sound business and environmental decisions, so that we can target our resources correctly</w:t>
      </w:r>
      <w:r w:rsidR="00DA21B8">
        <w:rPr>
          <w:rFonts w:ascii="Arial" w:hAnsi="Arial" w:cs="Arial"/>
          <w:snapToGrid w:val="0"/>
          <w:lang w:eastAsia="en-US"/>
        </w:rPr>
        <w:t>. I</w:t>
      </w:r>
      <w:r w:rsidRPr="00D85941">
        <w:rPr>
          <w:rFonts w:ascii="Arial" w:hAnsi="Arial" w:cs="Arial"/>
          <w:snapToGrid w:val="0"/>
          <w:lang w:eastAsia="en-US"/>
        </w:rPr>
        <w:t>ncreasingly, we need to be able to join up data from across our diverse business to be able to make these decisions. We spend a large amount of resources collecting and using our data, and should not spend additional resources correcting or collecting it twice.</w:t>
      </w:r>
    </w:p>
    <w:p w:rsidR="006119E9" w:rsidRPr="00D85941" w:rsidRDefault="006119E9" w:rsidP="006119E9">
      <w:pPr>
        <w:jc w:val="both"/>
        <w:rPr>
          <w:rFonts w:ascii="Arial" w:hAnsi="Arial" w:cs="Arial"/>
          <w:snapToGrid w:val="0"/>
          <w:lang w:eastAsia="en-US"/>
        </w:rPr>
      </w:pPr>
    </w:p>
    <w:p w:rsidR="006119E9" w:rsidRPr="00D85941" w:rsidRDefault="006119E9" w:rsidP="006119E9">
      <w:pPr>
        <w:jc w:val="both"/>
        <w:rPr>
          <w:rFonts w:ascii="Arial" w:hAnsi="Arial" w:cs="Arial"/>
          <w:snapToGrid w:val="0"/>
          <w:lang w:eastAsia="en-US"/>
        </w:rPr>
      </w:pPr>
      <w:r w:rsidRPr="00D85941">
        <w:rPr>
          <w:rFonts w:ascii="Arial" w:hAnsi="Arial" w:cs="Arial"/>
          <w:snapToGrid w:val="0"/>
          <w:lang w:eastAsia="en-US"/>
        </w:rPr>
        <w:t>Our data is increasingly being made available externally, whether this is through open data, or to meet legislation, government initiatives (data.gov.uk) or work with partner organisations and the public.  This increases exposure to our data which, if the data is poor quality, negatively affects our reputation and compromises our chances of further investment</w:t>
      </w:r>
    </w:p>
    <w:p w:rsidR="006119E9" w:rsidRPr="00D85941" w:rsidRDefault="006119E9" w:rsidP="006119E9">
      <w:pPr>
        <w:ind w:left="709"/>
        <w:jc w:val="both"/>
        <w:rPr>
          <w:rFonts w:ascii="Arial" w:hAnsi="Arial" w:cs="Arial"/>
          <w:snapToGrid w:val="0"/>
          <w:lang w:eastAsia="en-US"/>
        </w:rPr>
      </w:pPr>
    </w:p>
    <w:p w:rsidR="006119E9" w:rsidRPr="00D85941" w:rsidRDefault="006119E9" w:rsidP="006119E9">
      <w:pPr>
        <w:jc w:val="both"/>
        <w:rPr>
          <w:rFonts w:ascii="Arial" w:hAnsi="Arial" w:cs="Arial"/>
          <w:snapToGrid w:val="0"/>
          <w:lang w:eastAsia="en-US"/>
        </w:rPr>
      </w:pPr>
      <w:r w:rsidRPr="00D85941">
        <w:rPr>
          <w:rFonts w:ascii="Arial" w:hAnsi="Arial" w:cs="Arial"/>
          <w:snapToGrid w:val="0"/>
          <w:lang w:eastAsia="en-US"/>
        </w:rPr>
        <w:t>We have identified data standards as an important tool to help us improve the quality, consistency and interoperability of our data holdings.  Government Digital Service (GDS) has created a Register to ensure consistency across Government using agreed lists of terms for widely used data such as Country Names. Defra are working on a similar solution to ensure use of agreed and consistent terms across the Defra family.</w:t>
      </w:r>
    </w:p>
    <w:p w:rsidR="006119E9" w:rsidRPr="00D85941" w:rsidRDefault="006119E9" w:rsidP="006119E9">
      <w:pPr>
        <w:pStyle w:val="AgencyStdParagraph"/>
        <w:ind w:left="709"/>
        <w:rPr>
          <w:color w:val="999999"/>
          <w:sz w:val="20"/>
        </w:rPr>
      </w:pPr>
    </w:p>
    <w:p w:rsidR="006119E9" w:rsidRPr="00D85941" w:rsidRDefault="006119E9" w:rsidP="006119E9">
      <w:pPr>
        <w:rPr>
          <w:rFonts w:ascii="Arial" w:hAnsi="Arial" w:cs="Arial"/>
          <w:snapToGrid w:val="0"/>
          <w:lang w:eastAsia="en-US"/>
        </w:rPr>
      </w:pPr>
      <w:r w:rsidRPr="00D85941">
        <w:rPr>
          <w:rFonts w:ascii="Arial" w:hAnsi="Arial" w:cs="Arial"/>
          <w:snapToGrid w:val="0"/>
          <w:lang w:eastAsia="en-US"/>
        </w:rPr>
        <w:t>Our current implementation of data standards across our business is fragmented and inconsistent. We have historically defined our reference data in each individual application, and defined it inconsistently.</w:t>
      </w:r>
    </w:p>
    <w:p w:rsidR="006119E9" w:rsidRPr="00D85941" w:rsidRDefault="006119E9" w:rsidP="006119E9">
      <w:pPr>
        <w:rPr>
          <w:rFonts w:ascii="Arial" w:hAnsi="Arial" w:cs="Arial"/>
          <w:snapToGrid w:val="0"/>
          <w:lang w:eastAsia="en-US"/>
        </w:rPr>
      </w:pPr>
      <w:r w:rsidRPr="00D85941">
        <w:rPr>
          <w:rFonts w:ascii="Arial" w:hAnsi="Arial" w:cs="Arial"/>
          <w:snapToGrid w:val="0"/>
          <w:lang w:eastAsia="en-US"/>
        </w:rPr>
        <w:t>We have started to define and publish priority data standards and controlled lists for implementation within the business. However, there are a number of instances where the controlled lists cannot be successfully specified without first defining a consistent data model.</w:t>
      </w:r>
    </w:p>
    <w:p w:rsidR="006119E9" w:rsidRPr="00D85941" w:rsidRDefault="006119E9" w:rsidP="006119E9">
      <w:pPr>
        <w:rPr>
          <w:rFonts w:ascii="Arial" w:hAnsi="Arial" w:cs="Arial"/>
          <w:snapToGrid w:val="0"/>
          <w:lang w:eastAsia="en-US"/>
        </w:rPr>
      </w:pPr>
    </w:p>
    <w:p w:rsidR="006119E9" w:rsidRPr="00D85941" w:rsidRDefault="006119E9" w:rsidP="006119E9">
      <w:pPr>
        <w:rPr>
          <w:rFonts w:ascii="Arial" w:hAnsi="Arial" w:cs="Arial"/>
          <w:snapToGrid w:val="0"/>
          <w:lang w:eastAsia="en-US"/>
        </w:rPr>
      </w:pPr>
      <w:r w:rsidRPr="00D85941">
        <w:rPr>
          <w:rFonts w:ascii="Arial" w:hAnsi="Arial" w:cs="Arial"/>
          <w:snapToGrid w:val="0"/>
          <w:lang w:eastAsia="en-US"/>
        </w:rPr>
        <w:t>During 2016/2017 we identified the need to create a data model for how we measure and observe things in the environment. An initial piece of work has been completed to assess and compare some current disparate data models that exist within the business and to propose how the data may be modelled for the future.</w:t>
      </w:r>
    </w:p>
    <w:p w:rsidR="006119E9" w:rsidRPr="00D85941" w:rsidRDefault="006119E9" w:rsidP="006119E9">
      <w:pPr>
        <w:ind w:left="709"/>
        <w:rPr>
          <w:rFonts w:ascii="Arial" w:hAnsi="Arial" w:cs="Arial"/>
          <w:snapToGrid w:val="0"/>
          <w:lang w:eastAsia="en-US"/>
        </w:rPr>
      </w:pPr>
    </w:p>
    <w:p w:rsidR="00C24614" w:rsidRPr="00D85941" w:rsidRDefault="006119E9" w:rsidP="006119E9">
      <w:pPr>
        <w:rPr>
          <w:rFonts w:ascii="Arial" w:hAnsi="Arial" w:cs="Arial"/>
        </w:rPr>
      </w:pPr>
      <w:r w:rsidRPr="00D85941">
        <w:rPr>
          <w:rFonts w:ascii="Arial" w:hAnsi="Arial" w:cs="Arial"/>
          <w:snapToGrid w:val="0"/>
          <w:lang w:eastAsia="en-US"/>
        </w:rPr>
        <w:t>During this year, we need to extend the investigation into our current data models and build a full draft logical model which covers all the instances of taking measurements and observations in the environment.</w:t>
      </w:r>
    </w:p>
    <w:p w:rsidR="006119E9" w:rsidRPr="0093723A" w:rsidRDefault="006119E9" w:rsidP="00E65F5D">
      <w:pPr>
        <w:rPr>
          <w:rFonts w:ascii="Arial" w:hAnsi="Arial" w:cs="Arial"/>
          <w:sz w:val="18"/>
        </w:rPr>
      </w:pPr>
    </w:p>
    <w:p w:rsidR="006739AF" w:rsidRPr="0093723A" w:rsidRDefault="006739AF" w:rsidP="00E65F5D">
      <w:pPr>
        <w:pStyle w:val="Heading1"/>
        <w:numPr>
          <w:ilvl w:val="0"/>
          <w:numId w:val="34"/>
        </w:numPr>
        <w:rPr>
          <w:rFonts w:cs="Arial"/>
          <w:sz w:val="20"/>
          <w:szCs w:val="22"/>
          <w:u w:val="single"/>
        </w:rPr>
      </w:pPr>
      <w:r w:rsidRPr="0093723A">
        <w:rPr>
          <w:rFonts w:cs="Arial"/>
          <w:sz w:val="20"/>
          <w:szCs w:val="22"/>
          <w:u w:val="single"/>
        </w:rPr>
        <w:t>Specific Objectives/Deliverables</w:t>
      </w:r>
    </w:p>
    <w:p w:rsidR="006739AF" w:rsidRPr="0093723A" w:rsidRDefault="006739AF" w:rsidP="00E65F5D">
      <w:pPr>
        <w:pStyle w:val="Heading1"/>
        <w:numPr>
          <w:ilvl w:val="0"/>
          <w:numId w:val="0"/>
        </w:numPr>
        <w:rPr>
          <w:rFonts w:cs="Arial"/>
          <w:sz w:val="20"/>
          <w:szCs w:val="22"/>
        </w:rPr>
      </w:pPr>
    </w:p>
    <w:p w:rsidR="006119E9" w:rsidRPr="00D85941" w:rsidRDefault="006119E9" w:rsidP="006119E9">
      <w:pPr>
        <w:rPr>
          <w:rFonts w:ascii="Arial" w:hAnsi="Arial"/>
        </w:rPr>
      </w:pPr>
      <w:r w:rsidRPr="00D85941">
        <w:rPr>
          <w:rFonts w:ascii="Arial" w:hAnsi="Arial"/>
        </w:rPr>
        <w:t>This work will build on the current investigation and resulting 1</w:t>
      </w:r>
      <w:r w:rsidRPr="00D85941">
        <w:rPr>
          <w:rFonts w:ascii="Arial" w:hAnsi="Arial"/>
          <w:vertAlign w:val="superscript"/>
        </w:rPr>
        <w:t>st</w:t>
      </w:r>
      <w:r w:rsidRPr="00D85941">
        <w:rPr>
          <w:rFonts w:ascii="Arial" w:hAnsi="Arial"/>
        </w:rPr>
        <w:t xml:space="preserve"> version of a draft data model for Measurements and Observations. The current draft model has been generated with a focus on one of the primary ‘Measurement’ databases in the EA, but the model needs to be </w:t>
      </w:r>
      <w:r w:rsidRPr="00D85941">
        <w:rPr>
          <w:rFonts w:ascii="Arial" w:hAnsi="Arial"/>
        </w:rPr>
        <w:lastRenderedPageBreak/>
        <w:t xml:space="preserve">extended and adjusted to include all instances of environmental measurement. This work will deliver a completed logical model for Measurement and Observation. </w:t>
      </w:r>
    </w:p>
    <w:p w:rsidR="006119E9" w:rsidRPr="00D85941" w:rsidRDefault="006119E9" w:rsidP="006119E9">
      <w:pPr>
        <w:rPr>
          <w:rFonts w:ascii="Arial" w:hAnsi="Arial"/>
        </w:rPr>
      </w:pPr>
    </w:p>
    <w:p w:rsidR="006119E9" w:rsidRPr="00D85941" w:rsidRDefault="006119E9" w:rsidP="006119E9">
      <w:pPr>
        <w:rPr>
          <w:rFonts w:ascii="Arial" w:hAnsi="Arial" w:cs="Arial"/>
          <w:color w:val="262626"/>
        </w:rPr>
      </w:pPr>
      <w:r w:rsidRPr="00D85941">
        <w:rPr>
          <w:rFonts w:ascii="Arial" w:hAnsi="Arial"/>
        </w:rPr>
        <w:t>We anticipate that this will involve the tasks and activities outlined below.</w:t>
      </w:r>
      <w:r w:rsidRPr="00D85941">
        <w:rPr>
          <w:rFonts w:ascii="Arial" w:hAnsi="Arial" w:cs="Arial"/>
          <w:snapToGrid w:val="0"/>
          <w:lang w:eastAsia="en-US"/>
        </w:rPr>
        <w:t xml:space="preserve"> </w:t>
      </w:r>
    </w:p>
    <w:p w:rsidR="006119E9" w:rsidRPr="00D85941" w:rsidRDefault="006119E9" w:rsidP="006119E9">
      <w:pPr>
        <w:rPr>
          <w:rFonts w:ascii="Arial" w:hAnsi="Arial" w:cs="Arial"/>
          <w:snapToGrid w:val="0"/>
          <w:lang w:eastAsia="en-US"/>
        </w:rPr>
      </w:pPr>
    </w:p>
    <w:p w:rsidR="006119E9" w:rsidRPr="00D85941" w:rsidRDefault="006119E9" w:rsidP="006119E9">
      <w:pPr>
        <w:rPr>
          <w:rFonts w:ascii="Arial" w:hAnsi="Arial" w:cs="Arial"/>
          <w:b/>
          <w:color w:val="262626"/>
        </w:rPr>
      </w:pPr>
      <w:r w:rsidRPr="00D85941">
        <w:rPr>
          <w:rFonts w:ascii="Arial" w:hAnsi="Arial" w:cs="Arial"/>
          <w:b/>
          <w:color w:val="262626"/>
        </w:rPr>
        <w:t>Tasks</w:t>
      </w:r>
    </w:p>
    <w:p w:rsidR="006119E9" w:rsidRPr="00D85941" w:rsidRDefault="006119E9" w:rsidP="006119E9">
      <w:pPr>
        <w:pStyle w:val="ListParagraph"/>
        <w:numPr>
          <w:ilvl w:val="0"/>
          <w:numId w:val="41"/>
        </w:numPr>
        <w:spacing w:after="0" w:line="240" w:lineRule="auto"/>
        <w:contextualSpacing/>
        <w:rPr>
          <w:rFonts w:cs="Arial"/>
          <w:color w:val="262626"/>
          <w:sz w:val="20"/>
          <w:szCs w:val="20"/>
        </w:rPr>
      </w:pPr>
      <w:r w:rsidRPr="00D85941">
        <w:rPr>
          <w:rFonts w:cs="Arial"/>
          <w:color w:val="262626"/>
          <w:sz w:val="20"/>
          <w:szCs w:val="20"/>
        </w:rPr>
        <w:t>Review expert feedback on current investigation and draft of logical data model.</w:t>
      </w:r>
    </w:p>
    <w:p w:rsidR="006119E9" w:rsidRPr="00D85941" w:rsidRDefault="006119E9" w:rsidP="006119E9">
      <w:pPr>
        <w:pStyle w:val="ListParagraph"/>
        <w:numPr>
          <w:ilvl w:val="0"/>
          <w:numId w:val="41"/>
        </w:numPr>
        <w:spacing w:after="0" w:line="240" w:lineRule="auto"/>
        <w:contextualSpacing/>
        <w:rPr>
          <w:rFonts w:cs="Arial"/>
          <w:color w:val="262626"/>
          <w:sz w:val="20"/>
          <w:szCs w:val="20"/>
        </w:rPr>
      </w:pPr>
      <w:r w:rsidRPr="00D85941">
        <w:rPr>
          <w:rFonts w:cs="Arial"/>
          <w:color w:val="262626"/>
          <w:sz w:val="20"/>
          <w:szCs w:val="20"/>
        </w:rPr>
        <w:t>Review data model for other major ‘measurement’ databases</w:t>
      </w:r>
    </w:p>
    <w:p w:rsidR="006119E9" w:rsidRPr="00D85941" w:rsidRDefault="006119E9" w:rsidP="006119E9">
      <w:pPr>
        <w:pStyle w:val="ListParagraph"/>
        <w:numPr>
          <w:ilvl w:val="0"/>
          <w:numId w:val="41"/>
        </w:numPr>
        <w:spacing w:after="0" w:line="240" w:lineRule="auto"/>
        <w:contextualSpacing/>
        <w:rPr>
          <w:rFonts w:cs="Arial"/>
          <w:color w:val="262626"/>
          <w:sz w:val="20"/>
          <w:szCs w:val="20"/>
        </w:rPr>
      </w:pPr>
      <w:r w:rsidRPr="00D85941">
        <w:rPr>
          <w:rFonts w:cs="Arial"/>
          <w:color w:val="262626"/>
          <w:sz w:val="20"/>
          <w:szCs w:val="20"/>
        </w:rPr>
        <w:t>Conduct user interviews to discover any other user requirements for parts of the data model not yet defined</w:t>
      </w:r>
    </w:p>
    <w:p w:rsidR="006119E9" w:rsidRPr="00D85941" w:rsidRDefault="006119E9" w:rsidP="006119E9">
      <w:pPr>
        <w:pStyle w:val="ListParagraph"/>
        <w:numPr>
          <w:ilvl w:val="0"/>
          <w:numId w:val="41"/>
        </w:numPr>
        <w:spacing w:after="0" w:line="240" w:lineRule="auto"/>
        <w:contextualSpacing/>
        <w:rPr>
          <w:rFonts w:cs="Arial"/>
          <w:color w:val="262626"/>
          <w:sz w:val="20"/>
          <w:szCs w:val="20"/>
        </w:rPr>
      </w:pPr>
      <w:r w:rsidRPr="00D85941">
        <w:rPr>
          <w:rFonts w:cs="Arial"/>
          <w:color w:val="262626"/>
          <w:sz w:val="20"/>
          <w:szCs w:val="20"/>
        </w:rPr>
        <w:t>Update the draft logical data model with the new requirements</w:t>
      </w:r>
    </w:p>
    <w:p w:rsidR="006119E9" w:rsidRPr="00D85941" w:rsidRDefault="006119E9" w:rsidP="006119E9">
      <w:pPr>
        <w:pStyle w:val="ListParagraph"/>
        <w:numPr>
          <w:ilvl w:val="0"/>
          <w:numId w:val="41"/>
        </w:numPr>
        <w:spacing w:after="0" w:line="240" w:lineRule="auto"/>
        <w:contextualSpacing/>
        <w:rPr>
          <w:rFonts w:cs="Arial"/>
          <w:color w:val="262626"/>
          <w:sz w:val="20"/>
          <w:szCs w:val="20"/>
        </w:rPr>
      </w:pPr>
      <w:r w:rsidRPr="00D85941">
        <w:rPr>
          <w:rFonts w:cs="Arial"/>
          <w:color w:val="262626"/>
          <w:sz w:val="20"/>
          <w:szCs w:val="20"/>
        </w:rPr>
        <w:t>Seek agreement from expert stakeholders</w:t>
      </w:r>
    </w:p>
    <w:p w:rsidR="006119E9" w:rsidRPr="00D85941" w:rsidRDefault="006119E9" w:rsidP="006119E9">
      <w:pPr>
        <w:rPr>
          <w:rFonts w:ascii="Arial" w:hAnsi="Arial" w:cs="Arial"/>
          <w:color w:val="262626"/>
        </w:rPr>
      </w:pPr>
    </w:p>
    <w:p w:rsidR="006119E9" w:rsidRPr="00D85941" w:rsidRDefault="006119E9" w:rsidP="006119E9">
      <w:pPr>
        <w:rPr>
          <w:rFonts w:ascii="Arial" w:hAnsi="Arial" w:cs="Arial"/>
          <w:snapToGrid w:val="0"/>
          <w:lang w:eastAsia="en-US"/>
        </w:rPr>
      </w:pPr>
      <w:r w:rsidRPr="00D85941">
        <w:rPr>
          <w:rFonts w:ascii="Arial" w:hAnsi="Arial" w:cs="Arial"/>
          <w:snapToGrid w:val="0"/>
          <w:lang w:eastAsia="en-US"/>
        </w:rPr>
        <w:t>This will require meetings with Environment Agency (EA) staff and travel to appropriate EA offices. The Environment Agency Data and Systems (D&amp;S) function is largely based in Horizon House, Bristol, including the Data Standards National Lead. Corporate Information Services (CIS) have three main bases: Bristol, Warrington and Bridgwater. The custodians are senior managers based across our EA offices. There may also be a requirement to hold meetings with Defra colleagues. There is no provision for the contractor to work from an EA office on a daily basis.</w:t>
      </w:r>
    </w:p>
    <w:p w:rsidR="006739AF" w:rsidRPr="0093723A" w:rsidRDefault="006739AF" w:rsidP="00E65F5D">
      <w:pPr>
        <w:pStyle w:val="Heading3"/>
        <w:numPr>
          <w:ilvl w:val="0"/>
          <w:numId w:val="0"/>
        </w:numPr>
        <w:rPr>
          <w:rFonts w:ascii="Arial" w:hAnsi="Arial" w:cs="Arial"/>
          <w:sz w:val="20"/>
          <w:szCs w:val="22"/>
        </w:rPr>
      </w:pPr>
    </w:p>
    <w:p w:rsidR="006739AF" w:rsidRPr="0093723A" w:rsidRDefault="006739AF" w:rsidP="00E65F5D">
      <w:pPr>
        <w:pStyle w:val="Heading3"/>
        <w:numPr>
          <w:ilvl w:val="0"/>
          <w:numId w:val="34"/>
        </w:numPr>
        <w:rPr>
          <w:rFonts w:ascii="Arial" w:hAnsi="Arial" w:cs="Arial"/>
          <w:sz w:val="20"/>
          <w:szCs w:val="22"/>
          <w:u w:val="single"/>
        </w:rPr>
      </w:pPr>
      <w:r w:rsidRPr="0093723A">
        <w:rPr>
          <w:rFonts w:ascii="Arial" w:hAnsi="Arial" w:cs="Arial"/>
          <w:sz w:val="20"/>
          <w:szCs w:val="22"/>
          <w:u w:val="single"/>
        </w:rPr>
        <w:t>Timescales/Deadlines</w:t>
      </w:r>
    </w:p>
    <w:p w:rsidR="006739AF" w:rsidRPr="002F4C87" w:rsidRDefault="006739AF" w:rsidP="00E65F5D">
      <w:pPr>
        <w:rPr>
          <w:rFonts w:ascii="Arial" w:hAnsi="Arial" w:cs="Arial"/>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722"/>
        <w:gridCol w:w="2835"/>
        <w:gridCol w:w="2977"/>
      </w:tblGrid>
      <w:tr w:rsidR="00D85941" w:rsidRPr="002A61DF" w:rsidTr="00D85941">
        <w:tc>
          <w:tcPr>
            <w:tcW w:w="817" w:type="dxa"/>
            <w:shd w:val="clear" w:color="auto" w:fill="D9D9D9"/>
            <w:vAlign w:val="center"/>
          </w:tcPr>
          <w:p w:rsidR="00D85941" w:rsidRPr="002A61DF" w:rsidRDefault="00D85941" w:rsidP="00D85941">
            <w:pPr>
              <w:pStyle w:val="BodyText"/>
              <w:jc w:val="center"/>
              <w:rPr>
                <w:rFonts w:ascii="Arial" w:hAnsi="Arial" w:cs="Arial"/>
                <w:b/>
                <w:sz w:val="18"/>
                <w:szCs w:val="18"/>
              </w:rPr>
            </w:pPr>
            <w:r w:rsidRPr="002A61DF">
              <w:rPr>
                <w:rFonts w:ascii="Arial" w:hAnsi="Arial" w:cs="Arial"/>
                <w:b/>
                <w:sz w:val="18"/>
                <w:szCs w:val="18"/>
              </w:rPr>
              <w:t>Task No.</w:t>
            </w:r>
          </w:p>
        </w:tc>
        <w:tc>
          <w:tcPr>
            <w:tcW w:w="2722" w:type="dxa"/>
            <w:shd w:val="clear" w:color="auto" w:fill="D9D9D9"/>
            <w:vAlign w:val="center"/>
          </w:tcPr>
          <w:p w:rsidR="00D85941" w:rsidRPr="002A61DF" w:rsidRDefault="00D85941" w:rsidP="00D85941">
            <w:pPr>
              <w:pStyle w:val="BodyText"/>
              <w:jc w:val="center"/>
              <w:rPr>
                <w:rFonts w:ascii="Arial" w:hAnsi="Arial" w:cs="Arial"/>
                <w:b/>
                <w:sz w:val="18"/>
                <w:szCs w:val="18"/>
              </w:rPr>
            </w:pPr>
            <w:r w:rsidRPr="002A61DF">
              <w:rPr>
                <w:rFonts w:ascii="Arial" w:hAnsi="Arial" w:cs="Arial"/>
                <w:b/>
                <w:sz w:val="18"/>
                <w:szCs w:val="18"/>
              </w:rPr>
              <w:t>Deliverable</w:t>
            </w:r>
          </w:p>
        </w:tc>
        <w:tc>
          <w:tcPr>
            <w:tcW w:w="2835" w:type="dxa"/>
            <w:shd w:val="clear" w:color="auto" w:fill="D9D9D9"/>
            <w:vAlign w:val="center"/>
          </w:tcPr>
          <w:p w:rsidR="00D85941" w:rsidRPr="002A61DF" w:rsidRDefault="00D85941" w:rsidP="00D85941">
            <w:pPr>
              <w:pStyle w:val="BodyText"/>
              <w:jc w:val="center"/>
              <w:rPr>
                <w:rFonts w:ascii="Arial" w:hAnsi="Arial" w:cs="Arial"/>
                <w:b/>
                <w:sz w:val="18"/>
                <w:szCs w:val="18"/>
              </w:rPr>
            </w:pPr>
            <w:r w:rsidRPr="002A61DF">
              <w:rPr>
                <w:rFonts w:ascii="Arial" w:hAnsi="Arial" w:cs="Arial"/>
                <w:b/>
                <w:sz w:val="18"/>
                <w:szCs w:val="18"/>
              </w:rPr>
              <w:t>Responsible party</w:t>
            </w:r>
          </w:p>
        </w:tc>
        <w:tc>
          <w:tcPr>
            <w:tcW w:w="2977" w:type="dxa"/>
            <w:shd w:val="clear" w:color="auto" w:fill="D9D9D9"/>
            <w:vAlign w:val="center"/>
          </w:tcPr>
          <w:p w:rsidR="00D85941" w:rsidRPr="002A61DF" w:rsidRDefault="00D85941" w:rsidP="00D85941">
            <w:pPr>
              <w:pStyle w:val="BodyText"/>
              <w:jc w:val="center"/>
              <w:rPr>
                <w:rFonts w:ascii="Arial" w:hAnsi="Arial" w:cs="Arial"/>
                <w:b/>
                <w:sz w:val="18"/>
                <w:szCs w:val="18"/>
              </w:rPr>
            </w:pPr>
            <w:r w:rsidRPr="002A61DF">
              <w:rPr>
                <w:rFonts w:ascii="Arial" w:hAnsi="Arial" w:cs="Arial"/>
                <w:b/>
                <w:sz w:val="18"/>
                <w:szCs w:val="18"/>
              </w:rPr>
              <w:t>Date of completion, end:</w:t>
            </w:r>
          </w:p>
        </w:tc>
      </w:tr>
      <w:tr w:rsidR="00D85941" w:rsidRPr="002A61DF" w:rsidTr="00D85941">
        <w:tc>
          <w:tcPr>
            <w:tcW w:w="817" w:type="dxa"/>
          </w:tcPr>
          <w:p w:rsidR="00D85941" w:rsidRPr="002A61DF" w:rsidRDefault="00D85941" w:rsidP="00D85941">
            <w:pPr>
              <w:pStyle w:val="BodyText"/>
              <w:rPr>
                <w:rFonts w:ascii="Arial" w:hAnsi="Arial" w:cs="Arial"/>
                <w:b/>
                <w:sz w:val="18"/>
                <w:szCs w:val="18"/>
              </w:rPr>
            </w:pPr>
            <w:r w:rsidRPr="002A61DF">
              <w:rPr>
                <w:rFonts w:ascii="Arial" w:hAnsi="Arial" w:cs="Arial"/>
                <w:b/>
                <w:sz w:val="18"/>
                <w:szCs w:val="18"/>
              </w:rPr>
              <w:t>N/A</w:t>
            </w:r>
          </w:p>
        </w:tc>
        <w:tc>
          <w:tcPr>
            <w:tcW w:w="2722" w:type="dxa"/>
          </w:tcPr>
          <w:p w:rsidR="00D85941" w:rsidRPr="002A61DF" w:rsidRDefault="00D85941" w:rsidP="00D85941">
            <w:pPr>
              <w:pStyle w:val="BodyText"/>
              <w:rPr>
                <w:rFonts w:ascii="Arial" w:hAnsi="Arial" w:cs="Arial"/>
                <w:b/>
                <w:sz w:val="18"/>
                <w:szCs w:val="18"/>
              </w:rPr>
            </w:pPr>
            <w:r w:rsidRPr="002A61DF">
              <w:rPr>
                <w:rFonts w:ascii="Arial" w:hAnsi="Arial" w:cs="Arial"/>
                <w:b/>
                <w:sz w:val="18"/>
                <w:szCs w:val="18"/>
              </w:rPr>
              <w:t>Agenda of Start Up Meeting with map if necessary/travel information</w:t>
            </w:r>
          </w:p>
        </w:tc>
        <w:tc>
          <w:tcPr>
            <w:tcW w:w="2835" w:type="dxa"/>
          </w:tcPr>
          <w:p w:rsidR="00D85941" w:rsidRPr="002A61DF" w:rsidRDefault="00D85941" w:rsidP="00D85941">
            <w:pPr>
              <w:pStyle w:val="BodyText"/>
              <w:rPr>
                <w:rFonts w:ascii="Arial" w:hAnsi="Arial" w:cs="Arial"/>
                <w:b/>
                <w:sz w:val="18"/>
                <w:szCs w:val="18"/>
              </w:rPr>
            </w:pPr>
            <w:r w:rsidRPr="002A61DF">
              <w:rPr>
                <w:rFonts w:ascii="Arial" w:hAnsi="Arial" w:cs="Arial"/>
                <w:b/>
                <w:sz w:val="18"/>
                <w:szCs w:val="18"/>
              </w:rPr>
              <w:t>Environment Agency Project Manager</w:t>
            </w:r>
          </w:p>
        </w:tc>
        <w:tc>
          <w:tcPr>
            <w:tcW w:w="2977" w:type="dxa"/>
          </w:tcPr>
          <w:p w:rsidR="00D85941" w:rsidRPr="002A61DF" w:rsidRDefault="00D85941" w:rsidP="00D85941">
            <w:pPr>
              <w:pStyle w:val="BodyText"/>
              <w:rPr>
                <w:rFonts w:ascii="Arial" w:hAnsi="Arial" w:cs="Arial"/>
                <w:b/>
                <w:sz w:val="18"/>
                <w:szCs w:val="18"/>
              </w:rPr>
            </w:pPr>
            <w:r w:rsidRPr="002A61DF">
              <w:rPr>
                <w:rFonts w:ascii="Arial" w:hAnsi="Arial" w:cs="Arial"/>
                <w:b/>
                <w:sz w:val="18"/>
                <w:szCs w:val="18"/>
              </w:rPr>
              <w:t>2 weeks before date of meeting</w:t>
            </w:r>
          </w:p>
        </w:tc>
      </w:tr>
      <w:tr w:rsidR="00D85941" w:rsidRPr="002A61DF" w:rsidTr="00D85941">
        <w:tc>
          <w:tcPr>
            <w:tcW w:w="817" w:type="dxa"/>
          </w:tcPr>
          <w:p w:rsidR="00D85941" w:rsidRPr="002A61DF" w:rsidRDefault="00D85941" w:rsidP="00D85941">
            <w:pPr>
              <w:pStyle w:val="BodyText"/>
              <w:rPr>
                <w:rFonts w:ascii="Arial" w:hAnsi="Arial" w:cs="Arial"/>
                <w:b/>
                <w:sz w:val="18"/>
                <w:szCs w:val="18"/>
              </w:rPr>
            </w:pPr>
            <w:r>
              <w:rPr>
                <w:rFonts w:ascii="Arial" w:hAnsi="Arial" w:cs="Arial"/>
                <w:b/>
                <w:sz w:val="18"/>
                <w:szCs w:val="18"/>
              </w:rPr>
              <w:t>N/A</w:t>
            </w:r>
          </w:p>
        </w:tc>
        <w:tc>
          <w:tcPr>
            <w:tcW w:w="2722" w:type="dxa"/>
          </w:tcPr>
          <w:p w:rsidR="00D85941" w:rsidRPr="002A61DF" w:rsidRDefault="00D85941" w:rsidP="00D85941">
            <w:pPr>
              <w:pStyle w:val="BodyText"/>
              <w:rPr>
                <w:rFonts w:ascii="Arial" w:hAnsi="Arial" w:cs="Arial"/>
                <w:b/>
                <w:sz w:val="18"/>
                <w:szCs w:val="18"/>
              </w:rPr>
            </w:pPr>
            <w:r>
              <w:rPr>
                <w:rFonts w:ascii="Arial" w:hAnsi="Arial" w:cs="Arial"/>
                <w:b/>
                <w:sz w:val="18"/>
                <w:szCs w:val="18"/>
              </w:rPr>
              <w:t>Supply current investigations and draft data model and supporting information</w:t>
            </w:r>
          </w:p>
        </w:tc>
        <w:tc>
          <w:tcPr>
            <w:tcW w:w="2835" w:type="dxa"/>
          </w:tcPr>
          <w:p w:rsidR="00D85941" w:rsidRPr="002A61DF" w:rsidRDefault="00D85941" w:rsidP="00D85941">
            <w:pPr>
              <w:pStyle w:val="BodyText"/>
              <w:rPr>
                <w:rFonts w:ascii="Arial" w:hAnsi="Arial" w:cs="Arial"/>
                <w:b/>
                <w:sz w:val="18"/>
                <w:szCs w:val="18"/>
              </w:rPr>
            </w:pPr>
            <w:r w:rsidRPr="002A61DF">
              <w:rPr>
                <w:rFonts w:ascii="Arial" w:hAnsi="Arial" w:cs="Arial"/>
                <w:b/>
                <w:sz w:val="18"/>
                <w:szCs w:val="18"/>
              </w:rPr>
              <w:t>Environment Agency Project Manager</w:t>
            </w:r>
          </w:p>
        </w:tc>
        <w:tc>
          <w:tcPr>
            <w:tcW w:w="2977" w:type="dxa"/>
          </w:tcPr>
          <w:p w:rsidR="00D85941" w:rsidRPr="002A61DF" w:rsidRDefault="00D85941" w:rsidP="00D85941">
            <w:pPr>
              <w:pStyle w:val="BodyText"/>
              <w:rPr>
                <w:rFonts w:ascii="Arial" w:hAnsi="Arial" w:cs="Arial"/>
                <w:b/>
                <w:sz w:val="18"/>
                <w:szCs w:val="18"/>
              </w:rPr>
            </w:pPr>
            <w:r>
              <w:rPr>
                <w:rFonts w:ascii="Arial" w:hAnsi="Arial" w:cs="Arial"/>
                <w:b/>
                <w:sz w:val="18"/>
                <w:szCs w:val="18"/>
              </w:rPr>
              <w:t>1 week before date of meeting</w:t>
            </w:r>
          </w:p>
        </w:tc>
      </w:tr>
      <w:tr w:rsidR="00D85941" w:rsidRPr="002A61DF" w:rsidTr="00D85941">
        <w:tc>
          <w:tcPr>
            <w:tcW w:w="817" w:type="dxa"/>
          </w:tcPr>
          <w:p w:rsidR="00D85941" w:rsidRPr="002A61DF" w:rsidRDefault="00D85941" w:rsidP="00D85941">
            <w:pPr>
              <w:pStyle w:val="BodyText"/>
              <w:rPr>
                <w:rFonts w:ascii="Arial" w:hAnsi="Arial" w:cs="Arial"/>
                <w:b/>
                <w:sz w:val="18"/>
                <w:szCs w:val="18"/>
              </w:rPr>
            </w:pPr>
            <w:r w:rsidRPr="002A61DF">
              <w:rPr>
                <w:rFonts w:ascii="Arial" w:hAnsi="Arial" w:cs="Arial"/>
                <w:b/>
                <w:sz w:val="18"/>
                <w:szCs w:val="18"/>
              </w:rPr>
              <w:t>N/A</w:t>
            </w:r>
          </w:p>
        </w:tc>
        <w:tc>
          <w:tcPr>
            <w:tcW w:w="2722" w:type="dxa"/>
          </w:tcPr>
          <w:p w:rsidR="00D85941" w:rsidRPr="002A61DF" w:rsidRDefault="00D85941" w:rsidP="00D85941">
            <w:pPr>
              <w:pStyle w:val="BodyText"/>
              <w:rPr>
                <w:rFonts w:ascii="Arial" w:hAnsi="Arial" w:cs="Arial"/>
                <w:b/>
                <w:sz w:val="18"/>
                <w:szCs w:val="18"/>
              </w:rPr>
            </w:pPr>
            <w:r w:rsidRPr="002A61DF">
              <w:rPr>
                <w:rFonts w:ascii="Arial" w:hAnsi="Arial" w:cs="Arial"/>
                <w:b/>
                <w:sz w:val="18"/>
                <w:szCs w:val="18"/>
              </w:rPr>
              <w:t>Minutes of Start Up Meeting</w:t>
            </w:r>
          </w:p>
        </w:tc>
        <w:tc>
          <w:tcPr>
            <w:tcW w:w="2835" w:type="dxa"/>
          </w:tcPr>
          <w:p w:rsidR="00D85941" w:rsidRPr="002A61DF" w:rsidRDefault="00D85941" w:rsidP="00D85941">
            <w:pPr>
              <w:pStyle w:val="BodyText"/>
              <w:rPr>
                <w:rFonts w:ascii="Arial" w:hAnsi="Arial" w:cs="Arial"/>
                <w:b/>
                <w:sz w:val="18"/>
                <w:szCs w:val="18"/>
              </w:rPr>
            </w:pPr>
            <w:r w:rsidRPr="002A61DF">
              <w:rPr>
                <w:rFonts w:ascii="Arial" w:hAnsi="Arial" w:cs="Arial"/>
                <w:b/>
                <w:sz w:val="18"/>
                <w:szCs w:val="18"/>
              </w:rPr>
              <w:t>Environment Agency Project Manager</w:t>
            </w:r>
          </w:p>
        </w:tc>
        <w:tc>
          <w:tcPr>
            <w:tcW w:w="2977" w:type="dxa"/>
          </w:tcPr>
          <w:p w:rsidR="00D85941" w:rsidRPr="002A61DF" w:rsidRDefault="00D85941" w:rsidP="00D85941">
            <w:pPr>
              <w:pStyle w:val="BodyText"/>
              <w:rPr>
                <w:rFonts w:ascii="Arial" w:hAnsi="Arial" w:cs="Arial"/>
                <w:b/>
                <w:sz w:val="18"/>
                <w:szCs w:val="18"/>
              </w:rPr>
            </w:pPr>
            <w:r w:rsidRPr="002A61DF">
              <w:rPr>
                <w:rFonts w:ascii="Arial" w:hAnsi="Arial" w:cs="Arial"/>
                <w:b/>
                <w:sz w:val="18"/>
                <w:szCs w:val="18"/>
              </w:rPr>
              <w:t>Within 1 week of the meeting</w:t>
            </w:r>
          </w:p>
        </w:tc>
      </w:tr>
      <w:tr w:rsidR="00D85941" w:rsidRPr="002A61DF" w:rsidTr="00D85941">
        <w:tc>
          <w:tcPr>
            <w:tcW w:w="817" w:type="dxa"/>
          </w:tcPr>
          <w:p w:rsidR="00D85941" w:rsidRPr="002A61DF" w:rsidRDefault="00D85941" w:rsidP="00D85941">
            <w:pPr>
              <w:pStyle w:val="BodyText"/>
              <w:rPr>
                <w:rFonts w:ascii="Arial" w:hAnsi="Arial" w:cs="Arial"/>
                <w:b/>
                <w:sz w:val="18"/>
                <w:szCs w:val="18"/>
              </w:rPr>
            </w:pPr>
            <w:r w:rsidRPr="002A61DF">
              <w:rPr>
                <w:rFonts w:ascii="Arial" w:hAnsi="Arial" w:cs="Arial"/>
                <w:b/>
                <w:sz w:val="18"/>
                <w:szCs w:val="18"/>
              </w:rPr>
              <w:t>N/A</w:t>
            </w:r>
          </w:p>
        </w:tc>
        <w:tc>
          <w:tcPr>
            <w:tcW w:w="2722" w:type="dxa"/>
          </w:tcPr>
          <w:p w:rsidR="00D85941" w:rsidRPr="002A61DF" w:rsidRDefault="00D85941" w:rsidP="00D85941">
            <w:pPr>
              <w:pStyle w:val="BodyText"/>
              <w:rPr>
                <w:rFonts w:ascii="Arial" w:hAnsi="Arial" w:cs="Arial"/>
                <w:b/>
                <w:sz w:val="18"/>
                <w:szCs w:val="18"/>
              </w:rPr>
            </w:pPr>
            <w:r w:rsidRPr="002A61DF">
              <w:rPr>
                <w:rFonts w:ascii="Arial" w:hAnsi="Arial" w:cs="Arial"/>
                <w:b/>
                <w:sz w:val="18"/>
                <w:szCs w:val="18"/>
              </w:rPr>
              <w:t>Programme/project plan</w:t>
            </w:r>
            <w:r>
              <w:rPr>
                <w:rFonts w:ascii="Arial" w:hAnsi="Arial" w:cs="Arial"/>
                <w:b/>
                <w:sz w:val="18"/>
                <w:szCs w:val="18"/>
              </w:rPr>
              <w:t xml:space="preserve"> to deliver the logical model</w:t>
            </w:r>
          </w:p>
        </w:tc>
        <w:tc>
          <w:tcPr>
            <w:tcW w:w="2835" w:type="dxa"/>
          </w:tcPr>
          <w:p w:rsidR="00D85941" w:rsidRPr="002A61DF" w:rsidRDefault="00D85941" w:rsidP="00D85941">
            <w:pPr>
              <w:pStyle w:val="BodyText"/>
              <w:rPr>
                <w:rFonts w:ascii="Arial" w:hAnsi="Arial" w:cs="Arial"/>
                <w:b/>
                <w:sz w:val="18"/>
                <w:szCs w:val="18"/>
              </w:rPr>
            </w:pPr>
            <w:r w:rsidRPr="002A61DF">
              <w:rPr>
                <w:rFonts w:ascii="Arial" w:hAnsi="Arial" w:cs="Arial"/>
                <w:b/>
                <w:sz w:val="18"/>
                <w:szCs w:val="18"/>
              </w:rPr>
              <w:t>Contractor</w:t>
            </w:r>
          </w:p>
        </w:tc>
        <w:tc>
          <w:tcPr>
            <w:tcW w:w="2977" w:type="dxa"/>
          </w:tcPr>
          <w:p w:rsidR="00D85941" w:rsidRPr="002A61DF" w:rsidRDefault="00D85941" w:rsidP="00D85941">
            <w:pPr>
              <w:pStyle w:val="BodyText"/>
              <w:rPr>
                <w:rFonts w:ascii="Arial" w:hAnsi="Arial" w:cs="Arial"/>
                <w:b/>
                <w:sz w:val="18"/>
                <w:szCs w:val="18"/>
              </w:rPr>
            </w:pPr>
            <w:r w:rsidRPr="002A61DF">
              <w:rPr>
                <w:rFonts w:ascii="Arial" w:hAnsi="Arial" w:cs="Arial"/>
                <w:b/>
                <w:sz w:val="18"/>
                <w:szCs w:val="18"/>
              </w:rPr>
              <w:t>Within 2 weeks of the meeting</w:t>
            </w:r>
          </w:p>
        </w:tc>
      </w:tr>
      <w:tr w:rsidR="00D85941" w:rsidRPr="002A61DF" w:rsidTr="00D85941">
        <w:tc>
          <w:tcPr>
            <w:tcW w:w="817" w:type="dxa"/>
          </w:tcPr>
          <w:p w:rsidR="00D85941" w:rsidRPr="002A61DF" w:rsidRDefault="00D85941" w:rsidP="00D85941">
            <w:pPr>
              <w:pStyle w:val="BodyText"/>
              <w:rPr>
                <w:rFonts w:ascii="Arial" w:hAnsi="Arial" w:cs="Arial"/>
                <w:b/>
                <w:sz w:val="18"/>
                <w:szCs w:val="18"/>
              </w:rPr>
            </w:pPr>
            <w:r w:rsidRPr="002A61DF">
              <w:rPr>
                <w:rFonts w:ascii="Arial" w:hAnsi="Arial" w:cs="Arial"/>
                <w:b/>
                <w:sz w:val="18"/>
                <w:szCs w:val="18"/>
              </w:rPr>
              <w:t>1</w:t>
            </w:r>
          </w:p>
        </w:tc>
        <w:tc>
          <w:tcPr>
            <w:tcW w:w="2722" w:type="dxa"/>
          </w:tcPr>
          <w:p w:rsidR="00D85941" w:rsidRPr="00DC1848" w:rsidRDefault="00D85941" w:rsidP="00D85941">
            <w:pPr>
              <w:rPr>
                <w:rFonts w:ascii="Arial" w:hAnsi="Arial" w:cs="Arial"/>
                <w:b/>
                <w:color w:val="262626"/>
                <w:sz w:val="18"/>
                <w:szCs w:val="16"/>
              </w:rPr>
            </w:pPr>
            <w:r>
              <w:rPr>
                <w:rFonts w:ascii="Arial" w:hAnsi="Arial" w:cs="Arial"/>
                <w:b/>
                <w:color w:val="262626"/>
                <w:sz w:val="18"/>
                <w:szCs w:val="16"/>
              </w:rPr>
              <w:t>Interview/workshop notes from interview/workshops with key stakeholders</w:t>
            </w:r>
          </w:p>
        </w:tc>
        <w:tc>
          <w:tcPr>
            <w:tcW w:w="2835" w:type="dxa"/>
          </w:tcPr>
          <w:p w:rsidR="00D85941" w:rsidRPr="002A61DF" w:rsidRDefault="00D85941" w:rsidP="00D85941">
            <w:pPr>
              <w:pStyle w:val="BodyText"/>
              <w:rPr>
                <w:rFonts w:ascii="Arial" w:hAnsi="Arial" w:cs="Arial"/>
                <w:b/>
                <w:sz w:val="18"/>
                <w:szCs w:val="18"/>
              </w:rPr>
            </w:pPr>
            <w:r w:rsidRPr="002A61DF">
              <w:rPr>
                <w:rFonts w:ascii="Arial" w:hAnsi="Arial" w:cs="Arial"/>
                <w:b/>
                <w:sz w:val="18"/>
                <w:szCs w:val="18"/>
              </w:rPr>
              <w:t>Contractor</w:t>
            </w:r>
          </w:p>
        </w:tc>
        <w:tc>
          <w:tcPr>
            <w:tcW w:w="2977" w:type="dxa"/>
            <w:shd w:val="clear" w:color="auto" w:fill="auto"/>
          </w:tcPr>
          <w:p w:rsidR="00D85941" w:rsidRPr="002A61DF" w:rsidRDefault="00D85941" w:rsidP="00D85941">
            <w:pPr>
              <w:pStyle w:val="BodyText"/>
              <w:rPr>
                <w:rFonts w:ascii="Arial" w:hAnsi="Arial" w:cs="Arial"/>
                <w:b/>
                <w:sz w:val="18"/>
                <w:szCs w:val="18"/>
              </w:rPr>
            </w:pPr>
            <w:r>
              <w:rPr>
                <w:rFonts w:ascii="Arial" w:hAnsi="Arial" w:cs="Arial"/>
                <w:b/>
                <w:sz w:val="18"/>
                <w:szCs w:val="18"/>
              </w:rPr>
              <w:t>TBC</w:t>
            </w:r>
          </w:p>
        </w:tc>
      </w:tr>
      <w:tr w:rsidR="00D85941" w:rsidRPr="002A61DF" w:rsidTr="00D85941">
        <w:tc>
          <w:tcPr>
            <w:tcW w:w="817" w:type="dxa"/>
          </w:tcPr>
          <w:p w:rsidR="00D85941" w:rsidRPr="002A61DF" w:rsidRDefault="00D85941" w:rsidP="00D85941">
            <w:pPr>
              <w:pStyle w:val="BodyText"/>
              <w:rPr>
                <w:rFonts w:ascii="Arial" w:hAnsi="Arial" w:cs="Arial"/>
                <w:b/>
                <w:sz w:val="18"/>
                <w:szCs w:val="18"/>
              </w:rPr>
            </w:pPr>
            <w:r w:rsidRPr="002A61DF">
              <w:rPr>
                <w:rFonts w:ascii="Arial" w:hAnsi="Arial" w:cs="Arial"/>
                <w:b/>
                <w:sz w:val="18"/>
                <w:szCs w:val="18"/>
              </w:rPr>
              <w:t>2</w:t>
            </w:r>
          </w:p>
        </w:tc>
        <w:tc>
          <w:tcPr>
            <w:tcW w:w="2722" w:type="dxa"/>
          </w:tcPr>
          <w:p w:rsidR="00D85941" w:rsidRPr="00DC1848" w:rsidRDefault="00D85941" w:rsidP="00D85941">
            <w:pPr>
              <w:rPr>
                <w:rFonts w:ascii="Arial" w:hAnsi="Arial" w:cs="Arial"/>
                <w:b/>
                <w:color w:val="262626"/>
                <w:sz w:val="18"/>
                <w:szCs w:val="16"/>
              </w:rPr>
            </w:pPr>
            <w:r>
              <w:rPr>
                <w:rFonts w:ascii="Arial" w:hAnsi="Arial" w:cs="Arial"/>
                <w:b/>
                <w:color w:val="262626"/>
                <w:sz w:val="18"/>
                <w:szCs w:val="16"/>
              </w:rPr>
              <w:t>Record of decisions made to arrive at draft data model</w:t>
            </w:r>
          </w:p>
        </w:tc>
        <w:tc>
          <w:tcPr>
            <w:tcW w:w="2835" w:type="dxa"/>
          </w:tcPr>
          <w:p w:rsidR="00D85941" w:rsidRPr="002A61DF" w:rsidRDefault="00D85941" w:rsidP="00D85941">
            <w:pPr>
              <w:pStyle w:val="BodyText"/>
              <w:rPr>
                <w:rFonts w:ascii="Arial" w:hAnsi="Arial" w:cs="Arial"/>
                <w:b/>
                <w:sz w:val="18"/>
                <w:szCs w:val="18"/>
              </w:rPr>
            </w:pPr>
            <w:r w:rsidRPr="002A61DF">
              <w:rPr>
                <w:rFonts w:ascii="Arial" w:hAnsi="Arial" w:cs="Arial"/>
                <w:b/>
                <w:sz w:val="18"/>
                <w:szCs w:val="18"/>
              </w:rPr>
              <w:t>Contractor</w:t>
            </w:r>
          </w:p>
        </w:tc>
        <w:tc>
          <w:tcPr>
            <w:tcW w:w="2977" w:type="dxa"/>
            <w:shd w:val="clear" w:color="auto" w:fill="auto"/>
          </w:tcPr>
          <w:p w:rsidR="00D85941" w:rsidRPr="002A61DF" w:rsidRDefault="00D85941" w:rsidP="00D85941">
            <w:pPr>
              <w:pStyle w:val="BodyText"/>
              <w:rPr>
                <w:rFonts w:ascii="Arial" w:hAnsi="Arial" w:cs="Arial"/>
                <w:b/>
                <w:sz w:val="18"/>
                <w:szCs w:val="18"/>
              </w:rPr>
            </w:pPr>
            <w:r>
              <w:rPr>
                <w:rFonts w:ascii="Arial" w:hAnsi="Arial" w:cs="Arial"/>
                <w:b/>
                <w:sz w:val="18"/>
                <w:szCs w:val="18"/>
              </w:rPr>
              <w:t>TBC</w:t>
            </w:r>
          </w:p>
        </w:tc>
      </w:tr>
      <w:tr w:rsidR="00D85941" w:rsidRPr="002A61DF" w:rsidTr="00D85941">
        <w:tc>
          <w:tcPr>
            <w:tcW w:w="817" w:type="dxa"/>
          </w:tcPr>
          <w:p w:rsidR="00D85941" w:rsidRPr="002A61DF" w:rsidRDefault="00D85941" w:rsidP="00D85941">
            <w:pPr>
              <w:pStyle w:val="BodyText"/>
              <w:rPr>
                <w:rFonts w:ascii="Arial" w:hAnsi="Arial" w:cs="Arial"/>
                <w:b/>
                <w:sz w:val="18"/>
                <w:szCs w:val="18"/>
              </w:rPr>
            </w:pPr>
            <w:r w:rsidRPr="002A61DF">
              <w:rPr>
                <w:rFonts w:ascii="Arial" w:hAnsi="Arial" w:cs="Arial"/>
                <w:b/>
                <w:sz w:val="18"/>
                <w:szCs w:val="18"/>
              </w:rPr>
              <w:t>3</w:t>
            </w:r>
          </w:p>
        </w:tc>
        <w:tc>
          <w:tcPr>
            <w:tcW w:w="2722" w:type="dxa"/>
          </w:tcPr>
          <w:p w:rsidR="00D85941" w:rsidRPr="00DC1848" w:rsidRDefault="00D85941" w:rsidP="00D85941">
            <w:pPr>
              <w:rPr>
                <w:rFonts w:ascii="Arial" w:hAnsi="Arial" w:cs="Arial"/>
                <w:b/>
                <w:color w:val="262626"/>
                <w:sz w:val="18"/>
                <w:szCs w:val="16"/>
              </w:rPr>
            </w:pPr>
            <w:r>
              <w:rPr>
                <w:rFonts w:ascii="Arial" w:hAnsi="Arial" w:cs="Arial"/>
                <w:b/>
                <w:color w:val="262626"/>
                <w:sz w:val="18"/>
                <w:szCs w:val="16"/>
              </w:rPr>
              <w:t xml:space="preserve">Updated logical </w:t>
            </w:r>
            <w:r w:rsidRPr="00DC1848">
              <w:rPr>
                <w:rFonts w:ascii="Arial" w:hAnsi="Arial" w:cs="Arial"/>
                <w:b/>
                <w:color w:val="262626"/>
                <w:sz w:val="18"/>
                <w:szCs w:val="16"/>
              </w:rPr>
              <w:t xml:space="preserve">data model </w:t>
            </w:r>
          </w:p>
        </w:tc>
        <w:tc>
          <w:tcPr>
            <w:tcW w:w="2835" w:type="dxa"/>
          </w:tcPr>
          <w:p w:rsidR="00D85941" w:rsidRPr="002A61DF" w:rsidRDefault="00D85941" w:rsidP="00D85941">
            <w:pPr>
              <w:pStyle w:val="BodyText"/>
              <w:rPr>
                <w:rFonts w:ascii="Arial" w:hAnsi="Arial" w:cs="Arial"/>
                <w:b/>
                <w:sz w:val="18"/>
                <w:szCs w:val="18"/>
              </w:rPr>
            </w:pPr>
            <w:r w:rsidRPr="002A61DF">
              <w:rPr>
                <w:rFonts w:ascii="Arial" w:hAnsi="Arial" w:cs="Arial"/>
                <w:b/>
                <w:sz w:val="18"/>
                <w:szCs w:val="18"/>
              </w:rPr>
              <w:t>Contractor</w:t>
            </w:r>
          </w:p>
        </w:tc>
        <w:tc>
          <w:tcPr>
            <w:tcW w:w="2977" w:type="dxa"/>
            <w:shd w:val="clear" w:color="auto" w:fill="auto"/>
          </w:tcPr>
          <w:p w:rsidR="00D85941" w:rsidRPr="002A61DF" w:rsidRDefault="00D85941" w:rsidP="00D85941">
            <w:pPr>
              <w:pStyle w:val="BodyText"/>
              <w:rPr>
                <w:rFonts w:ascii="Arial" w:hAnsi="Arial" w:cs="Arial"/>
                <w:b/>
                <w:sz w:val="18"/>
                <w:szCs w:val="18"/>
              </w:rPr>
            </w:pPr>
            <w:r>
              <w:rPr>
                <w:rFonts w:ascii="Arial" w:hAnsi="Arial" w:cs="Arial"/>
                <w:b/>
                <w:sz w:val="18"/>
                <w:szCs w:val="18"/>
              </w:rPr>
              <w:t>TBC</w:t>
            </w:r>
          </w:p>
        </w:tc>
      </w:tr>
      <w:tr w:rsidR="00D85941" w:rsidRPr="002A61DF" w:rsidTr="00D85941">
        <w:tc>
          <w:tcPr>
            <w:tcW w:w="817" w:type="dxa"/>
          </w:tcPr>
          <w:p w:rsidR="00D85941" w:rsidRPr="002A61DF" w:rsidRDefault="00D85941" w:rsidP="00D85941">
            <w:pPr>
              <w:pStyle w:val="BodyText"/>
              <w:rPr>
                <w:rFonts w:ascii="Arial" w:hAnsi="Arial" w:cs="Arial"/>
                <w:b/>
                <w:sz w:val="18"/>
                <w:szCs w:val="18"/>
              </w:rPr>
            </w:pPr>
            <w:r w:rsidRPr="002A61DF">
              <w:rPr>
                <w:rFonts w:ascii="Arial" w:hAnsi="Arial" w:cs="Arial"/>
                <w:b/>
                <w:sz w:val="18"/>
                <w:szCs w:val="18"/>
              </w:rPr>
              <w:t>4</w:t>
            </w:r>
          </w:p>
        </w:tc>
        <w:tc>
          <w:tcPr>
            <w:tcW w:w="2722" w:type="dxa"/>
          </w:tcPr>
          <w:p w:rsidR="00D85941" w:rsidRPr="00DC1848" w:rsidRDefault="00D85941" w:rsidP="00D85941">
            <w:pPr>
              <w:rPr>
                <w:rFonts w:ascii="Arial" w:hAnsi="Arial" w:cs="Arial"/>
                <w:b/>
                <w:color w:val="262626"/>
                <w:sz w:val="18"/>
                <w:szCs w:val="16"/>
              </w:rPr>
            </w:pPr>
            <w:r>
              <w:rPr>
                <w:rFonts w:ascii="Arial" w:hAnsi="Arial" w:cs="Arial"/>
                <w:b/>
                <w:color w:val="262626"/>
                <w:sz w:val="18"/>
                <w:szCs w:val="16"/>
              </w:rPr>
              <w:t xml:space="preserve">Sign off </w:t>
            </w:r>
            <w:r w:rsidRPr="00DC1848">
              <w:rPr>
                <w:rFonts w:ascii="Arial" w:hAnsi="Arial" w:cs="Arial"/>
                <w:b/>
                <w:color w:val="262626"/>
                <w:sz w:val="18"/>
                <w:szCs w:val="16"/>
              </w:rPr>
              <w:t>from stakeholders on the new requirements and draft data model</w:t>
            </w:r>
          </w:p>
        </w:tc>
        <w:tc>
          <w:tcPr>
            <w:tcW w:w="2835" w:type="dxa"/>
          </w:tcPr>
          <w:p w:rsidR="00D85941" w:rsidRPr="002A61DF" w:rsidRDefault="00D85941" w:rsidP="00D85941">
            <w:pPr>
              <w:pStyle w:val="BodyText"/>
              <w:rPr>
                <w:rFonts w:ascii="Arial" w:hAnsi="Arial" w:cs="Arial"/>
                <w:b/>
                <w:sz w:val="18"/>
                <w:szCs w:val="18"/>
              </w:rPr>
            </w:pPr>
            <w:r w:rsidRPr="002A61DF">
              <w:rPr>
                <w:rFonts w:ascii="Arial" w:hAnsi="Arial" w:cs="Arial"/>
                <w:b/>
                <w:sz w:val="18"/>
                <w:szCs w:val="18"/>
              </w:rPr>
              <w:t>Contractor</w:t>
            </w:r>
          </w:p>
        </w:tc>
        <w:tc>
          <w:tcPr>
            <w:tcW w:w="2977" w:type="dxa"/>
            <w:shd w:val="clear" w:color="auto" w:fill="auto"/>
          </w:tcPr>
          <w:p w:rsidR="00D85941" w:rsidRPr="002A61DF" w:rsidRDefault="00D85941" w:rsidP="00D85941">
            <w:pPr>
              <w:pStyle w:val="BodyText"/>
              <w:rPr>
                <w:rFonts w:ascii="Arial" w:hAnsi="Arial" w:cs="Arial"/>
                <w:b/>
                <w:sz w:val="18"/>
                <w:szCs w:val="18"/>
              </w:rPr>
            </w:pPr>
            <w:r>
              <w:rPr>
                <w:rFonts w:ascii="Arial" w:hAnsi="Arial" w:cs="Arial"/>
                <w:b/>
                <w:sz w:val="18"/>
                <w:szCs w:val="18"/>
              </w:rPr>
              <w:t>TBC</w:t>
            </w:r>
          </w:p>
        </w:tc>
      </w:tr>
      <w:tr w:rsidR="00D85941" w:rsidRPr="002A61DF" w:rsidTr="00D85941">
        <w:tc>
          <w:tcPr>
            <w:tcW w:w="817" w:type="dxa"/>
          </w:tcPr>
          <w:p w:rsidR="00D85941" w:rsidRPr="002A61DF" w:rsidRDefault="00D85941" w:rsidP="00D85941">
            <w:pPr>
              <w:pStyle w:val="BodyText"/>
              <w:rPr>
                <w:rFonts w:ascii="Arial" w:hAnsi="Arial" w:cs="Arial"/>
                <w:b/>
                <w:sz w:val="18"/>
                <w:szCs w:val="18"/>
              </w:rPr>
            </w:pPr>
          </w:p>
          <w:p w:rsidR="00D85941" w:rsidRPr="002A61DF" w:rsidRDefault="00D85941" w:rsidP="00D85941">
            <w:pPr>
              <w:pStyle w:val="BodyText"/>
              <w:rPr>
                <w:rFonts w:ascii="Arial" w:hAnsi="Arial" w:cs="Arial"/>
                <w:b/>
                <w:sz w:val="18"/>
                <w:szCs w:val="18"/>
              </w:rPr>
            </w:pPr>
            <w:r w:rsidRPr="002A61DF">
              <w:rPr>
                <w:rFonts w:ascii="Arial" w:hAnsi="Arial" w:cs="Arial"/>
                <w:b/>
                <w:sz w:val="18"/>
                <w:szCs w:val="18"/>
              </w:rPr>
              <w:t>N/A</w:t>
            </w:r>
          </w:p>
        </w:tc>
        <w:tc>
          <w:tcPr>
            <w:tcW w:w="2722" w:type="dxa"/>
          </w:tcPr>
          <w:p w:rsidR="00D85941" w:rsidRPr="002A61DF" w:rsidRDefault="00D85941" w:rsidP="00D85941">
            <w:pPr>
              <w:pStyle w:val="BodyText"/>
              <w:rPr>
                <w:rFonts w:ascii="Arial" w:hAnsi="Arial" w:cs="Arial"/>
                <w:b/>
                <w:sz w:val="18"/>
                <w:szCs w:val="18"/>
              </w:rPr>
            </w:pPr>
            <w:r w:rsidRPr="002A61DF">
              <w:rPr>
                <w:rFonts w:ascii="Arial" w:hAnsi="Arial" w:cs="Arial"/>
                <w:b/>
                <w:sz w:val="18"/>
                <w:szCs w:val="18"/>
              </w:rPr>
              <w:t>Regular updates of progress against plan</w:t>
            </w:r>
          </w:p>
        </w:tc>
        <w:tc>
          <w:tcPr>
            <w:tcW w:w="2835" w:type="dxa"/>
          </w:tcPr>
          <w:p w:rsidR="00D85941" w:rsidRPr="002A61DF" w:rsidRDefault="00D85941" w:rsidP="00D85941">
            <w:pPr>
              <w:pStyle w:val="BodyText"/>
              <w:rPr>
                <w:rFonts w:ascii="Arial" w:hAnsi="Arial" w:cs="Arial"/>
                <w:b/>
                <w:sz w:val="18"/>
                <w:szCs w:val="18"/>
              </w:rPr>
            </w:pPr>
            <w:r w:rsidRPr="002A61DF">
              <w:rPr>
                <w:rFonts w:ascii="Arial" w:hAnsi="Arial" w:cs="Arial"/>
                <w:b/>
                <w:sz w:val="18"/>
                <w:szCs w:val="18"/>
              </w:rPr>
              <w:t>Contractor</w:t>
            </w:r>
          </w:p>
        </w:tc>
        <w:tc>
          <w:tcPr>
            <w:tcW w:w="2977" w:type="dxa"/>
          </w:tcPr>
          <w:p w:rsidR="00D85941" w:rsidRPr="002A61DF" w:rsidRDefault="00D85941" w:rsidP="00D85941">
            <w:pPr>
              <w:pStyle w:val="BodyText"/>
              <w:rPr>
                <w:rFonts w:ascii="Arial" w:hAnsi="Arial" w:cs="Arial"/>
                <w:b/>
                <w:sz w:val="18"/>
                <w:szCs w:val="18"/>
              </w:rPr>
            </w:pPr>
            <w:r w:rsidRPr="002A61DF">
              <w:rPr>
                <w:rFonts w:ascii="Arial" w:hAnsi="Arial" w:cs="Arial"/>
                <w:b/>
                <w:sz w:val="18"/>
                <w:szCs w:val="18"/>
              </w:rPr>
              <w:t>Fortnightly</w:t>
            </w:r>
          </w:p>
        </w:tc>
      </w:tr>
      <w:tr w:rsidR="00D85941" w:rsidRPr="002A61DF" w:rsidTr="00D85941">
        <w:tc>
          <w:tcPr>
            <w:tcW w:w="817" w:type="dxa"/>
          </w:tcPr>
          <w:p w:rsidR="00D85941" w:rsidRPr="002A61DF" w:rsidRDefault="00D85941" w:rsidP="00D85941">
            <w:pPr>
              <w:pStyle w:val="BodyText"/>
              <w:rPr>
                <w:rFonts w:ascii="Arial" w:hAnsi="Arial" w:cs="Arial"/>
                <w:b/>
                <w:sz w:val="18"/>
                <w:szCs w:val="18"/>
              </w:rPr>
            </w:pPr>
            <w:r w:rsidRPr="002A61DF">
              <w:rPr>
                <w:rFonts w:ascii="Arial" w:hAnsi="Arial" w:cs="Arial"/>
                <w:b/>
                <w:sz w:val="18"/>
                <w:szCs w:val="18"/>
              </w:rPr>
              <w:t>N/A</w:t>
            </w:r>
          </w:p>
        </w:tc>
        <w:tc>
          <w:tcPr>
            <w:tcW w:w="2722" w:type="dxa"/>
          </w:tcPr>
          <w:p w:rsidR="00D85941" w:rsidRPr="002A61DF" w:rsidRDefault="00D85941" w:rsidP="00D85941">
            <w:pPr>
              <w:pStyle w:val="BodyText"/>
              <w:rPr>
                <w:rFonts w:ascii="Arial" w:hAnsi="Arial" w:cs="Arial"/>
                <w:b/>
                <w:sz w:val="18"/>
                <w:szCs w:val="18"/>
              </w:rPr>
            </w:pPr>
            <w:r w:rsidRPr="002A61DF">
              <w:rPr>
                <w:rFonts w:ascii="Arial" w:hAnsi="Arial" w:cs="Arial"/>
                <w:b/>
                <w:sz w:val="18"/>
                <w:szCs w:val="18"/>
              </w:rPr>
              <w:t>Record of engagement with staff, and any actions/discussion</w:t>
            </w:r>
          </w:p>
        </w:tc>
        <w:tc>
          <w:tcPr>
            <w:tcW w:w="2835" w:type="dxa"/>
          </w:tcPr>
          <w:p w:rsidR="00D85941" w:rsidRPr="002A61DF" w:rsidRDefault="00D85941" w:rsidP="00D85941">
            <w:pPr>
              <w:pStyle w:val="BodyText"/>
              <w:rPr>
                <w:rFonts w:ascii="Arial" w:hAnsi="Arial" w:cs="Arial"/>
                <w:b/>
                <w:sz w:val="18"/>
                <w:szCs w:val="18"/>
              </w:rPr>
            </w:pPr>
            <w:r w:rsidRPr="002A61DF">
              <w:rPr>
                <w:rFonts w:ascii="Arial" w:hAnsi="Arial" w:cs="Arial"/>
                <w:b/>
                <w:sz w:val="18"/>
                <w:szCs w:val="18"/>
              </w:rPr>
              <w:t>Contractor</w:t>
            </w:r>
          </w:p>
        </w:tc>
        <w:tc>
          <w:tcPr>
            <w:tcW w:w="2977" w:type="dxa"/>
          </w:tcPr>
          <w:p w:rsidR="00D85941" w:rsidRPr="002A61DF" w:rsidRDefault="00D85941" w:rsidP="00D85941">
            <w:pPr>
              <w:pStyle w:val="BodyText"/>
              <w:rPr>
                <w:rFonts w:ascii="Arial" w:hAnsi="Arial" w:cs="Arial"/>
                <w:b/>
                <w:sz w:val="18"/>
                <w:szCs w:val="18"/>
              </w:rPr>
            </w:pPr>
            <w:r w:rsidRPr="002A61DF">
              <w:rPr>
                <w:rFonts w:ascii="Arial" w:hAnsi="Arial" w:cs="Arial"/>
                <w:b/>
                <w:sz w:val="18"/>
                <w:szCs w:val="18"/>
              </w:rPr>
              <w:t>TBC, will need regular update</w:t>
            </w:r>
          </w:p>
        </w:tc>
      </w:tr>
      <w:tr w:rsidR="00D85941" w:rsidRPr="002A61DF" w:rsidTr="00D85941">
        <w:tc>
          <w:tcPr>
            <w:tcW w:w="817" w:type="dxa"/>
          </w:tcPr>
          <w:p w:rsidR="00D85941" w:rsidRPr="002A61DF" w:rsidRDefault="00D85941" w:rsidP="00D85941">
            <w:pPr>
              <w:pStyle w:val="BodyText"/>
              <w:rPr>
                <w:rFonts w:ascii="Arial" w:hAnsi="Arial" w:cs="Arial"/>
                <w:b/>
                <w:sz w:val="18"/>
                <w:szCs w:val="18"/>
              </w:rPr>
            </w:pPr>
            <w:r w:rsidRPr="002A61DF">
              <w:rPr>
                <w:rFonts w:ascii="Arial" w:hAnsi="Arial" w:cs="Arial"/>
                <w:b/>
                <w:sz w:val="18"/>
                <w:szCs w:val="18"/>
              </w:rPr>
              <w:t>N/A</w:t>
            </w:r>
          </w:p>
        </w:tc>
        <w:tc>
          <w:tcPr>
            <w:tcW w:w="2722" w:type="dxa"/>
          </w:tcPr>
          <w:p w:rsidR="00D85941" w:rsidRPr="002A61DF" w:rsidRDefault="00D85941" w:rsidP="00D85941">
            <w:pPr>
              <w:pStyle w:val="BodyText"/>
              <w:rPr>
                <w:rFonts w:ascii="Arial" w:hAnsi="Arial" w:cs="Arial"/>
                <w:b/>
                <w:sz w:val="18"/>
                <w:szCs w:val="18"/>
              </w:rPr>
            </w:pPr>
            <w:r w:rsidRPr="002A61DF">
              <w:rPr>
                <w:rFonts w:ascii="Arial" w:hAnsi="Arial" w:cs="Arial"/>
                <w:b/>
                <w:sz w:val="18"/>
                <w:szCs w:val="18"/>
              </w:rPr>
              <w:t>Project closure meeting</w:t>
            </w:r>
          </w:p>
        </w:tc>
        <w:tc>
          <w:tcPr>
            <w:tcW w:w="2835" w:type="dxa"/>
          </w:tcPr>
          <w:p w:rsidR="00D85941" w:rsidRPr="002A61DF" w:rsidRDefault="00D85941" w:rsidP="00D85941">
            <w:pPr>
              <w:pStyle w:val="BodyText"/>
              <w:rPr>
                <w:rFonts w:ascii="Arial" w:hAnsi="Arial" w:cs="Arial"/>
                <w:b/>
                <w:sz w:val="18"/>
                <w:szCs w:val="18"/>
              </w:rPr>
            </w:pPr>
            <w:r w:rsidRPr="002A61DF">
              <w:rPr>
                <w:rFonts w:ascii="Arial" w:hAnsi="Arial" w:cs="Arial"/>
                <w:b/>
                <w:sz w:val="18"/>
                <w:szCs w:val="18"/>
              </w:rPr>
              <w:t>Environment Agency Project Manager/Contractor</w:t>
            </w:r>
          </w:p>
        </w:tc>
        <w:tc>
          <w:tcPr>
            <w:tcW w:w="2977" w:type="dxa"/>
          </w:tcPr>
          <w:p w:rsidR="00D85941" w:rsidRPr="002A61DF" w:rsidRDefault="00D85941" w:rsidP="00D85941">
            <w:pPr>
              <w:pStyle w:val="BodyText"/>
              <w:rPr>
                <w:rFonts w:ascii="Arial" w:hAnsi="Arial" w:cs="Arial"/>
                <w:b/>
                <w:sz w:val="18"/>
                <w:szCs w:val="18"/>
              </w:rPr>
            </w:pPr>
            <w:r w:rsidRPr="002A61DF">
              <w:rPr>
                <w:rFonts w:ascii="Arial" w:hAnsi="Arial" w:cs="Arial"/>
                <w:b/>
                <w:sz w:val="18"/>
                <w:szCs w:val="18"/>
              </w:rPr>
              <w:t>1 week prior to end of project</w:t>
            </w:r>
          </w:p>
        </w:tc>
      </w:tr>
    </w:tbl>
    <w:p w:rsidR="006739AF" w:rsidRPr="0093723A" w:rsidRDefault="006739AF" w:rsidP="00E65F5D">
      <w:pPr>
        <w:rPr>
          <w:rFonts w:ascii="Arial" w:hAnsi="Arial" w:cs="Arial"/>
          <w:szCs w:val="22"/>
        </w:rPr>
      </w:pPr>
    </w:p>
    <w:p w:rsidR="006739AF" w:rsidRPr="0093723A" w:rsidRDefault="006739AF" w:rsidP="00E65F5D">
      <w:pPr>
        <w:pStyle w:val="Heading3"/>
        <w:numPr>
          <w:ilvl w:val="0"/>
          <w:numId w:val="34"/>
        </w:numPr>
        <w:rPr>
          <w:rFonts w:ascii="Arial" w:hAnsi="Arial" w:cs="Arial"/>
          <w:sz w:val="20"/>
          <w:szCs w:val="22"/>
          <w:u w:val="single"/>
        </w:rPr>
      </w:pPr>
      <w:r w:rsidRPr="0093723A">
        <w:rPr>
          <w:rFonts w:ascii="Arial" w:hAnsi="Arial" w:cs="Arial"/>
          <w:sz w:val="20"/>
          <w:szCs w:val="22"/>
          <w:u w:val="single"/>
        </w:rPr>
        <w:t>Skills of Personnel Required</w:t>
      </w:r>
    </w:p>
    <w:p w:rsidR="006739AF" w:rsidRPr="0093723A" w:rsidRDefault="006739AF" w:rsidP="00E65F5D">
      <w:pPr>
        <w:rPr>
          <w:rFonts w:ascii="Arial" w:hAnsi="Arial" w:cs="Arial"/>
          <w:szCs w:val="22"/>
        </w:rPr>
      </w:pPr>
    </w:p>
    <w:p w:rsidR="00D85941" w:rsidRPr="00D85941" w:rsidRDefault="00D85941" w:rsidP="00D85941">
      <w:pPr>
        <w:numPr>
          <w:ilvl w:val="0"/>
          <w:numId w:val="42"/>
        </w:numPr>
        <w:rPr>
          <w:rFonts w:ascii="Arial" w:hAnsi="Arial"/>
        </w:rPr>
      </w:pPr>
      <w:r w:rsidRPr="00D85941">
        <w:rPr>
          <w:rFonts w:ascii="Arial" w:hAnsi="Arial"/>
        </w:rPr>
        <w:t>Well-developed understanding of data models, standards and their application</w:t>
      </w:r>
    </w:p>
    <w:p w:rsidR="00D85941" w:rsidRPr="00D85941" w:rsidRDefault="00D85941" w:rsidP="00D85941">
      <w:pPr>
        <w:numPr>
          <w:ilvl w:val="0"/>
          <w:numId w:val="42"/>
        </w:numPr>
        <w:rPr>
          <w:rFonts w:ascii="Arial" w:hAnsi="Arial"/>
        </w:rPr>
      </w:pPr>
      <w:r w:rsidRPr="00D85941">
        <w:rPr>
          <w:rFonts w:ascii="Arial" w:hAnsi="Arial"/>
        </w:rPr>
        <w:t xml:space="preserve">Experience in analysing and developing logical data models </w:t>
      </w:r>
    </w:p>
    <w:p w:rsidR="00D85941" w:rsidRPr="00D85941" w:rsidRDefault="00D85941" w:rsidP="00D85941">
      <w:pPr>
        <w:numPr>
          <w:ilvl w:val="0"/>
          <w:numId w:val="42"/>
        </w:numPr>
        <w:rPr>
          <w:rFonts w:ascii="Arial" w:hAnsi="Arial"/>
        </w:rPr>
      </w:pPr>
      <w:r w:rsidRPr="00D85941">
        <w:rPr>
          <w:rFonts w:ascii="Arial" w:hAnsi="Arial"/>
        </w:rPr>
        <w:lastRenderedPageBreak/>
        <w:t>Experience in requirements gathering and producing use cases</w:t>
      </w:r>
    </w:p>
    <w:p w:rsidR="00D85941" w:rsidRPr="00D85941" w:rsidRDefault="00D85941" w:rsidP="00D85941">
      <w:pPr>
        <w:numPr>
          <w:ilvl w:val="0"/>
          <w:numId w:val="42"/>
        </w:numPr>
        <w:rPr>
          <w:rFonts w:ascii="Arial" w:hAnsi="Arial"/>
        </w:rPr>
      </w:pPr>
      <w:r w:rsidRPr="00D85941">
        <w:rPr>
          <w:rFonts w:ascii="Arial" w:hAnsi="Arial"/>
        </w:rPr>
        <w:t>Report writing</w:t>
      </w:r>
    </w:p>
    <w:p w:rsidR="00D85941" w:rsidRPr="00D85941" w:rsidRDefault="00D85941" w:rsidP="00D85941">
      <w:pPr>
        <w:numPr>
          <w:ilvl w:val="0"/>
          <w:numId w:val="42"/>
        </w:numPr>
        <w:rPr>
          <w:rFonts w:ascii="Arial" w:hAnsi="Arial"/>
        </w:rPr>
      </w:pPr>
      <w:r w:rsidRPr="00D85941">
        <w:rPr>
          <w:rFonts w:ascii="Arial" w:hAnsi="Arial"/>
        </w:rPr>
        <w:t>Project management</w:t>
      </w:r>
    </w:p>
    <w:p w:rsidR="00D85941" w:rsidRPr="00D85941" w:rsidRDefault="00D85941" w:rsidP="00D85941">
      <w:pPr>
        <w:numPr>
          <w:ilvl w:val="0"/>
          <w:numId w:val="42"/>
        </w:numPr>
        <w:rPr>
          <w:rFonts w:ascii="Arial" w:hAnsi="Arial"/>
        </w:rPr>
      </w:pPr>
      <w:r w:rsidRPr="00D85941">
        <w:rPr>
          <w:rFonts w:ascii="Arial" w:hAnsi="Arial"/>
        </w:rPr>
        <w:t>Process analysis and improvement</w:t>
      </w:r>
    </w:p>
    <w:p w:rsidR="00D85941" w:rsidRPr="00D85941" w:rsidRDefault="00D85941" w:rsidP="00D85941">
      <w:pPr>
        <w:numPr>
          <w:ilvl w:val="0"/>
          <w:numId w:val="42"/>
        </w:numPr>
        <w:rPr>
          <w:rFonts w:ascii="Arial" w:hAnsi="Arial"/>
        </w:rPr>
      </w:pPr>
      <w:r w:rsidRPr="00D85941">
        <w:rPr>
          <w:rFonts w:ascii="Arial" w:hAnsi="Arial"/>
        </w:rPr>
        <w:t>Effective communication to a variety of technical  and non-technical audiences</w:t>
      </w:r>
    </w:p>
    <w:p w:rsidR="003014F2" w:rsidRPr="0093723A" w:rsidRDefault="003014F2" w:rsidP="00E65F5D">
      <w:pPr>
        <w:pStyle w:val="BodyText"/>
        <w:spacing w:after="0"/>
        <w:rPr>
          <w:rFonts w:ascii="Arial" w:hAnsi="Arial" w:cs="Arial"/>
          <w:b/>
          <w:szCs w:val="22"/>
          <w:u w:val="single"/>
        </w:rPr>
      </w:pPr>
    </w:p>
    <w:p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rsidR="00D557F7" w:rsidRPr="0093723A" w:rsidRDefault="00D557F7" w:rsidP="00E65F5D">
      <w:pPr>
        <w:jc w:val="both"/>
        <w:rPr>
          <w:rFonts w:ascii="Arial" w:hAnsi="Arial" w:cs="Arial"/>
          <w:b/>
          <w:szCs w:val="22"/>
          <w:u w:val="single"/>
        </w:rPr>
      </w:pPr>
    </w:p>
    <w:p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rsidR="00BC2742" w:rsidRPr="0093723A" w:rsidRDefault="00BC2742" w:rsidP="00E65F5D">
      <w:pPr>
        <w:jc w:val="both"/>
        <w:rPr>
          <w:rFonts w:ascii="Arial" w:hAnsi="Arial" w:cs="Arial"/>
          <w:b/>
          <w:szCs w:val="22"/>
          <w:u w:val="single"/>
        </w:rPr>
      </w:pPr>
    </w:p>
    <w:p w:rsidR="006739AF" w:rsidRPr="0093723A" w:rsidRDefault="006739AF" w:rsidP="00E65F5D">
      <w:pPr>
        <w:pStyle w:val="CcList"/>
        <w:rPr>
          <w:rFonts w:cs="Arial"/>
          <w:color w:val="FF0000"/>
          <w:sz w:val="20"/>
          <w:szCs w:val="22"/>
        </w:rPr>
      </w:pPr>
      <w:r w:rsidRPr="0093723A">
        <w:rPr>
          <w:rFonts w:cs="Arial"/>
          <w:sz w:val="20"/>
          <w:szCs w:val="22"/>
        </w:rPr>
        <w:t>This contract shall be managed on behalf of the Agency by</w:t>
      </w:r>
      <w:r w:rsidRPr="0093723A">
        <w:rPr>
          <w:rFonts w:cs="Arial"/>
          <w:b/>
          <w:sz w:val="20"/>
          <w:szCs w:val="22"/>
        </w:rPr>
        <w:t xml:space="preserve"> </w:t>
      </w:r>
      <w:r w:rsidR="00D85941">
        <w:rPr>
          <w:rFonts w:cs="Arial"/>
          <w:b/>
          <w:sz w:val="20"/>
          <w:szCs w:val="22"/>
        </w:rPr>
        <w:t>Antony Morley, Data Standards Advisor (antony.morley@environment-agency.gov.uk)</w:t>
      </w:r>
    </w:p>
    <w:p w:rsidR="00FB55C7" w:rsidRPr="0093723A" w:rsidRDefault="00FB55C7" w:rsidP="00E65F5D">
      <w:pPr>
        <w:pStyle w:val="CcList"/>
        <w:rPr>
          <w:rFonts w:cs="Arial"/>
          <w:i/>
          <w:color w:val="FF0000"/>
          <w:sz w:val="20"/>
          <w:szCs w:val="22"/>
        </w:rPr>
      </w:pPr>
    </w:p>
    <w:p w:rsidR="00D85941" w:rsidRDefault="00D85941" w:rsidP="00D85941">
      <w:pPr>
        <w:jc w:val="both"/>
        <w:rPr>
          <w:rFonts w:ascii="Arial" w:hAnsi="Arial" w:cs="Arial"/>
          <w:szCs w:val="22"/>
        </w:rPr>
      </w:pPr>
      <w:r>
        <w:rPr>
          <w:rFonts w:ascii="Arial" w:hAnsi="Arial" w:cs="Arial"/>
          <w:szCs w:val="22"/>
        </w:rPr>
        <w:t>A project plan, including key milestones and dates, will be agreed between the Contract Manager and supplier.</w:t>
      </w:r>
    </w:p>
    <w:p w:rsidR="00D85941" w:rsidRDefault="00DA21B8" w:rsidP="00D85941">
      <w:pPr>
        <w:jc w:val="both"/>
        <w:rPr>
          <w:rFonts w:ascii="Arial" w:hAnsi="Arial" w:cs="Arial"/>
          <w:szCs w:val="22"/>
        </w:rPr>
      </w:pPr>
      <w:r>
        <w:rPr>
          <w:rFonts w:ascii="Arial" w:hAnsi="Arial" w:cs="Arial"/>
          <w:szCs w:val="22"/>
        </w:rPr>
        <w:t>Regular</w:t>
      </w:r>
      <w:bookmarkStart w:id="0" w:name="_GoBack"/>
      <w:bookmarkEnd w:id="0"/>
      <w:r w:rsidR="00D85941">
        <w:rPr>
          <w:rFonts w:ascii="Arial" w:hAnsi="Arial" w:cs="Arial"/>
          <w:szCs w:val="22"/>
        </w:rPr>
        <w:t xml:space="preserve"> progress updates will be provided, by the supplier, to the Contract Manager, via email or telephone.</w:t>
      </w:r>
    </w:p>
    <w:p w:rsidR="00D85941" w:rsidRDefault="00D85941" w:rsidP="00D85941">
      <w:pPr>
        <w:jc w:val="both"/>
        <w:rPr>
          <w:rFonts w:ascii="Arial" w:hAnsi="Arial" w:cs="Arial"/>
          <w:szCs w:val="22"/>
        </w:rPr>
      </w:pPr>
      <w:r>
        <w:rPr>
          <w:rFonts w:ascii="Arial" w:hAnsi="Arial" w:cs="Arial"/>
          <w:szCs w:val="22"/>
        </w:rPr>
        <w:t>Regular phone calls will be set up to discuss progress, risks and issues – the frequency of these will be agreed with the supplier upon award of the contract.</w:t>
      </w:r>
    </w:p>
    <w:p w:rsidR="00D85941" w:rsidRDefault="00D85941" w:rsidP="00D85941">
      <w:pPr>
        <w:jc w:val="both"/>
        <w:rPr>
          <w:rFonts w:ascii="Arial" w:hAnsi="Arial" w:cs="Arial"/>
          <w:szCs w:val="22"/>
        </w:rPr>
      </w:pPr>
      <w:r>
        <w:rPr>
          <w:rFonts w:ascii="Arial" w:hAnsi="Arial" w:cs="Arial"/>
          <w:szCs w:val="22"/>
        </w:rPr>
        <w:t>An initial project start-up meeting will be arranged by the Contract Manager. This will be used to discuss the tasks, in detail, any risks or things to be aware of, expected deadlines for completion, meeting frequency, logistics and how the supplier should claim for expenses, etc.</w:t>
      </w:r>
    </w:p>
    <w:p w:rsidR="00EA6FE1" w:rsidRDefault="00EA6FE1" w:rsidP="00E65F5D">
      <w:pPr>
        <w:rPr>
          <w:rFonts w:ascii="Arial" w:hAnsi="Arial" w:cs="Arial"/>
          <w:color w:val="FF0000"/>
          <w:szCs w:val="22"/>
        </w:rPr>
      </w:pPr>
    </w:p>
    <w:p w:rsidR="00D85941" w:rsidRDefault="00D85941" w:rsidP="00D85941">
      <w:pPr>
        <w:rPr>
          <w:rFonts w:ascii="Arial" w:hAnsi="Arial" w:cs="Arial"/>
          <w:szCs w:val="22"/>
        </w:rPr>
      </w:pPr>
      <w:r>
        <w:rPr>
          <w:rFonts w:ascii="Arial" w:hAnsi="Arial" w:cs="Arial"/>
          <w:szCs w:val="22"/>
        </w:rPr>
        <w:t xml:space="preserve">We will raise purchase orders to cover the cost of the services and will issue to the awarded supplier following contract award. </w:t>
      </w:r>
    </w:p>
    <w:p w:rsidR="00D85941" w:rsidRDefault="00D85941" w:rsidP="00D85941">
      <w:pPr>
        <w:rPr>
          <w:rFonts w:ascii="Arial" w:hAnsi="Arial" w:cs="Arial"/>
          <w:szCs w:val="22"/>
        </w:rPr>
      </w:pPr>
    </w:p>
    <w:p w:rsidR="00D85941" w:rsidRDefault="00D85941" w:rsidP="00D85941">
      <w:pPr>
        <w:rPr>
          <w:rFonts w:ascii="Arial" w:hAnsi="Arial" w:cs="Arial"/>
          <w:szCs w:val="22"/>
        </w:rPr>
      </w:pPr>
      <w:r>
        <w:rPr>
          <w:rFonts w:ascii="Arial" w:hAnsi="Arial" w:cs="Arial"/>
          <w:szCs w:val="22"/>
        </w:rPr>
        <w:t xml:space="preserve">It is preferred that suppliers invoice monthly. </w:t>
      </w:r>
    </w:p>
    <w:p w:rsidR="00D85941" w:rsidRDefault="00D85941" w:rsidP="00D85941">
      <w:pPr>
        <w:rPr>
          <w:rFonts w:ascii="Arial" w:hAnsi="Arial" w:cs="Arial"/>
          <w:szCs w:val="22"/>
        </w:rPr>
      </w:pPr>
    </w:p>
    <w:p w:rsidR="00D85941" w:rsidRDefault="00D85941" w:rsidP="00D85941">
      <w:pPr>
        <w:rPr>
          <w:rFonts w:ascii="Arial" w:hAnsi="Arial" w:cs="Arial"/>
          <w:szCs w:val="22"/>
        </w:rPr>
      </w:pPr>
      <w:r>
        <w:rPr>
          <w:rFonts w:ascii="Arial" w:hAnsi="Arial" w:cs="Arial"/>
        </w:rPr>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Pr>
          <w:rFonts w:ascii="Arial" w:hAnsi="Arial" w:cs="Arial"/>
          <w:szCs w:val="22"/>
        </w:rPr>
        <w:t xml:space="preserve">All invoices must quote the purchase order number in order to be processed. A file copy invoice must be provided to the contract manager, on request. The timescale for payment of invoices will be up to 30 days after we have received a valid invoice. </w:t>
      </w:r>
    </w:p>
    <w:p w:rsidR="006277E6" w:rsidRDefault="006277E6" w:rsidP="00E65F5D">
      <w:pPr>
        <w:rPr>
          <w:rFonts w:ascii="Arial" w:hAnsi="Arial" w:cs="Arial"/>
          <w:szCs w:val="22"/>
        </w:rPr>
      </w:pPr>
    </w:p>
    <w:p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rsidR="006D6FE0" w:rsidRDefault="006D6FE0" w:rsidP="00E65F5D">
      <w:pPr>
        <w:rPr>
          <w:rFonts w:ascii="Arial" w:hAnsi="Arial" w:cs="Arial"/>
          <w:szCs w:val="22"/>
        </w:rPr>
      </w:pPr>
    </w:p>
    <w:p w:rsidR="006D6FE0" w:rsidRDefault="006D6FE0" w:rsidP="006D6FE0">
      <w:pPr>
        <w:rPr>
          <w:rFonts w:ascii="Arial" w:hAnsi="Arial" w:cs="Arial"/>
          <w:b/>
          <w:bCs/>
        </w:rPr>
      </w:pPr>
      <w:r>
        <w:rPr>
          <w:rFonts w:ascii="Arial" w:hAnsi="Arial" w:cs="Arial"/>
          <w:b/>
          <w:bCs/>
        </w:rPr>
        <w:t xml:space="preserve">Sustainability Considerations </w:t>
      </w:r>
    </w:p>
    <w:p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rsidR="006D6FE0" w:rsidRDefault="006D6FE0" w:rsidP="006D6FE0">
      <w:pPr>
        <w:rPr>
          <w:rFonts w:ascii="Arial" w:hAnsi="Arial" w:cs="Arial"/>
        </w:rPr>
      </w:pPr>
    </w:p>
    <w:p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post consumer waste and printed double sided. </w:t>
      </w:r>
    </w:p>
    <w:p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on site facilities officer. </w:t>
      </w:r>
    </w:p>
    <w:p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lastRenderedPageBreak/>
        <w:t xml:space="preserve">Whilst on site, contractors should comply with the local environmental policy statement which will be made available to you in advance or on arrival. </w:t>
      </w:r>
    </w:p>
    <w:p w:rsidR="006D6FE0" w:rsidRDefault="006D6FE0" w:rsidP="006D6FE0">
      <w:pPr>
        <w:rPr>
          <w:rFonts w:ascii="Arial" w:hAnsi="Arial" w:cs="Arial"/>
        </w:rPr>
      </w:pPr>
    </w:p>
    <w:p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rsidR="006D6FE0" w:rsidRDefault="00EA23FF" w:rsidP="006D6FE0">
      <w:pPr>
        <w:rPr>
          <w:rFonts w:ascii="Arial" w:hAnsi="Arial" w:cs="Arial"/>
        </w:rPr>
      </w:pPr>
      <w:hyperlink r:id="rId14" w:history="1">
        <w:r w:rsidR="006D6FE0">
          <w:rPr>
            <w:rStyle w:val="Hyperlink"/>
          </w:rPr>
          <w:t>https://www.gov.uk/government/organisations/environment-agency/about/equality-and-diversity</w:t>
        </w:r>
      </w:hyperlink>
    </w:p>
    <w:p w:rsidR="006D6FE0" w:rsidRDefault="006D6FE0" w:rsidP="006D6FE0">
      <w:pPr>
        <w:rPr>
          <w:rFonts w:ascii="Arial" w:hAnsi="Arial" w:cs="Arial"/>
        </w:rPr>
      </w:pPr>
    </w:p>
    <w:p w:rsidR="006D6FE0" w:rsidRDefault="006D6FE0" w:rsidP="006D6FE0">
      <w:pPr>
        <w:rPr>
          <w:rFonts w:ascii="Arial" w:hAnsi="Arial" w:cs="Arial"/>
          <w:b/>
          <w:bCs/>
        </w:rPr>
      </w:pPr>
      <w:r>
        <w:rPr>
          <w:rFonts w:ascii="Arial" w:hAnsi="Arial" w:cs="Arial"/>
          <w:b/>
          <w:bCs/>
        </w:rPr>
        <w:t xml:space="preserve">Health and Safety </w:t>
      </w:r>
    </w:p>
    <w:p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rsidR="006D6FE0" w:rsidRDefault="006D6FE0" w:rsidP="006D6FE0">
      <w:pPr>
        <w:rPr>
          <w:rFonts w:ascii="Arial" w:hAnsi="Arial" w:cs="Arial"/>
          <w:color w:val="000000"/>
        </w:rPr>
      </w:pPr>
    </w:p>
    <w:p w:rsidR="006D6FE0" w:rsidRDefault="006D6FE0" w:rsidP="006D6FE0">
      <w:pPr>
        <w:rPr>
          <w:rFonts w:ascii="Arial" w:hAnsi="Arial" w:cs="Arial"/>
          <w:color w:val="000000"/>
        </w:rPr>
      </w:pPr>
    </w:p>
    <w:p w:rsidR="006D6FE0" w:rsidRDefault="006D6FE0" w:rsidP="006D6FE0">
      <w:pPr>
        <w:rPr>
          <w:rFonts w:ascii="Arial" w:hAnsi="Arial" w:cs="Arial"/>
          <w:b/>
          <w:bCs/>
          <w:color w:val="000000"/>
          <w:u w:val="single"/>
        </w:rPr>
      </w:pPr>
      <w:r>
        <w:rPr>
          <w:rFonts w:ascii="Arial" w:hAnsi="Arial" w:cs="Arial"/>
          <w:b/>
          <w:bCs/>
          <w:color w:val="000000"/>
          <w:u w:val="single"/>
        </w:rPr>
        <w:t>IEM2020:</w:t>
      </w:r>
    </w:p>
    <w:p w:rsidR="006D6FE0" w:rsidRDefault="006D6FE0" w:rsidP="006D6FE0">
      <w:pPr>
        <w:rPr>
          <w:rFonts w:ascii="Arial" w:hAnsi="Arial" w:cs="Arial"/>
          <w:color w:val="000000"/>
        </w:rPr>
      </w:pPr>
    </w:p>
    <w:p w:rsidR="006D6FE0" w:rsidRDefault="006D6FE0" w:rsidP="006D6FE0">
      <w:pPr>
        <w:pStyle w:val="Heading2"/>
        <w:spacing w:after="240"/>
        <w:rPr>
          <w:rFonts w:cs="Arial"/>
          <w:sz w:val="20"/>
        </w:rPr>
      </w:pPr>
      <w:bookmarkStart w:id="1" w:name="_Toc439969824"/>
      <w:r>
        <w:rPr>
          <w:sz w:val="20"/>
        </w:rPr>
        <w:t>Sustainability Objectives</w:t>
      </w:r>
      <w:bookmarkEnd w:id="1"/>
    </w:p>
    <w:p w:rsidR="006D6FE0" w:rsidRDefault="006D6FE0" w:rsidP="006D6FE0">
      <w:pPr>
        <w:rPr>
          <w:rFonts w:ascii="Arial" w:eastAsia="Calibri" w:hAnsi="Arial" w:cs="Arial"/>
          <w:b/>
          <w:bCs/>
        </w:rPr>
      </w:pPr>
    </w:p>
    <w:p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rsidR="006D6FE0" w:rsidRDefault="006D6FE0" w:rsidP="006D6FE0">
      <w:pPr>
        <w:rPr>
          <w:rFonts w:ascii="Arial" w:hAnsi="Arial" w:cs="Arial"/>
        </w:rPr>
      </w:pPr>
    </w:p>
    <w:p w:rsidR="006D6FE0" w:rsidRDefault="006D6FE0" w:rsidP="006D6FE0">
      <w:pPr>
        <w:rPr>
          <w:rFonts w:ascii="Arial" w:hAnsi="Arial" w:cs="Arial"/>
          <w:b/>
          <w:bCs/>
        </w:rPr>
      </w:pPr>
      <w:r>
        <w:rPr>
          <w:rFonts w:ascii="Arial" w:hAnsi="Arial" w:cs="Arial"/>
          <w:b/>
          <w:bCs/>
        </w:rPr>
        <w:t xml:space="preserve">Supply chain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Our supply chain accounts for over 70% of our total environmental impacts.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rsidR="006D6FE0" w:rsidRPr="00A946D1" w:rsidRDefault="006D6FE0" w:rsidP="00E65F5D">
      <w:pPr>
        <w:rPr>
          <w:rFonts w:ascii="Arial" w:hAnsi="Arial" w:cs="Arial"/>
          <w:szCs w:val="22"/>
        </w:rPr>
      </w:pPr>
    </w:p>
    <w:p w:rsidR="00491B79" w:rsidRPr="0093723A" w:rsidRDefault="00491B79" w:rsidP="00E65F5D">
      <w:pPr>
        <w:pStyle w:val="BodyText"/>
        <w:spacing w:after="0"/>
        <w:jc w:val="both"/>
        <w:rPr>
          <w:rFonts w:ascii="Arial" w:hAnsi="Arial" w:cs="Arial"/>
          <w:szCs w:val="22"/>
        </w:rPr>
      </w:pPr>
    </w:p>
    <w:p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rsidR="005700D8" w:rsidRPr="0093723A" w:rsidRDefault="005700D8" w:rsidP="00E65F5D">
      <w:pPr>
        <w:pStyle w:val="Heading2"/>
        <w:numPr>
          <w:ilvl w:val="0"/>
          <w:numId w:val="0"/>
        </w:numPr>
        <w:tabs>
          <w:tab w:val="left" w:pos="426"/>
        </w:tabs>
        <w:rPr>
          <w:rFonts w:cs="Arial"/>
          <w:sz w:val="20"/>
          <w:szCs w:val="22"/>
        </w:rPr>
      </w:pPr>
    </w:p>
    <w:p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rsidR="005700D8" w:rsidRPr="0093723A" w:rsidRDefault="005700D8" w:rsidP="00E65F5D">
      <w:pPr>
        <w:pStyle w:val="Heading3"/>
        <w:numPr>
          <w:ilvl w:val="0"/>
          <w:numId w:val="0"/>
        </w:numPr>
        <w:rPr>
          <w:rFonts w:ascii="Arial" w:hAnsi="Arial" w:cs="Arial"/>
          <w:sz w:val="20"/>
          <w:szCs w:val="22"/>
        </w:rPr>
      </w:pPr>
    </w:p>
    <w:p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rsidR="005700D8" w:rsidRPr="0093723A" w:rsidRDefault="005700D8" w:rsidP="00E65F5D">
      <w:pPr>
        <w:ind w:right="-1"/>
        <w:jc w:val="both"/>
        <w:rPr>
          <w:rFonts w:ascii="Arial" w:hAnsi="Arial" w:cs="Arial"/>
          <w:szCs w:val="22"/>
        </w:rPr>
      </w:pPr>
    </w:p>
    <w:p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rsidR="007931F6" w:rsidRPr="0093723A" w:rsidRDefault="007931F6" w:rsidP="00E65F5D">
      <w:pPr>
        <w:pStyle w:val="Heading3"/>
        <w:numPr>
          <w:ilvl w:val="0"/>
          <w:numId w:val="0"/>
        </w:numPr>
        <w:rPr>
          <w:rFonts w:ascii="Arial" w:hAnsi="Arial" w:cs="Arial"/>
          <w:sz w:val="20"/>
          <w:szCs w:val="22"/>
        </w:rPr>
      </w:pPr>
    </w:p>
    <w:p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rsidR="005700D8" w:rsidRPr="0093723A" w:rsidRDefault="005700D8" w:rsidP="00E65F5D">
      <w:pPr>
        <w:ind w:right="-1"/>
        <w:jc w:val="both"/>
        <w:rPr>
          <w:rFonts w:ascii="Arial" w:hAnsi="Arial" w:cs="Arial"/>
          <w:szCs w:val="22"/>
        </w:rPr>
      </w:pPr>
    </w:p>
    <w:p w:rsidR="005700D8" w:rsidRPr="0093723A" w:rsidRDefault="005700D8" w:rsidP="00E65F5D">
      <w:pPr>
        <w:ind w:right="-1"/>
        <w:jc w:val="both"/>
        <w:rPr>
          <w:rFonts w:ascii="Arial" w:hAnsi="Arial" w:cs="Arial"/>
          <w:szCs w:val="22"/>
        </w:rPr>
      </w:pPr>
      <w:r w:rsidRPr="0093723A">
        <w:rPr>
          <w:rFonts w:ascii="Arial" w:hAnsi="Arial" w:cs="Arial"/>
          <w:szCs w:val="22"/>
        </w:rPr>
        <w:lastRenderedPageBreak/>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rsidR="005700D8" w:rsidRPr="0093723A" w:rsidRDefault="005700D8" w:rsidP="00E65F5D">
      <w:pPr>
        <w:ind w:right="-1"/>
        <w:jc w:val="both"/>
        <w:rPr>
          <w:rFonts w:ascii="Arial" w:hAnsi="Arial" w:cs="Arial"/>
          <w:szCs w:val="22"/>
        </w:rPr>
      </w:pPr>
    </w:p>
    <w:p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rsidR="005700D8" w:rsidRPr="0093723A" w:rsidRDefault="005700D8" w:rsidP="00E65F5D">
      <w:pPr>
        <w:ind w:right="-1"/>
        <w:jc w:val="both"/>
        <w:rPr>
          <w:rFonts w:ascii="Arial" w:hAnsi="Arial" w:cs="Arial"/>
          <w:szCs w:val="22"/>
        </w:rPr>
      </w:pPr>
    </w:p>
    <w:p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rsidR="00702558" w:rsidRPr="0093723A" w:rsidRDefault="00702558" w:rsidP="00E65F5D">
      <w:pPr>
        <w:ind w:right="-1"/>
        <w:jc w:val="both"/>
        <w:rPr>
          <w:rFonts w:ascii="Arial" w:hAnsi="Arial" w:cs="Arial"/>
          <w:szCs w:val="22"/>
        </w:rPr>
      </w:pPr>
    </w:p>
    <w:p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rsidR="00702558" w:rsidRPr="0093723A" w:rsidRDefault="00702558" w:rsidP="00E65F5D">
      <w:pPr>
        <w:rPr>
          <w:rFonts w:ascii="Arial" w:hAnsi="Arial" w:cs="Arial"/>
          <w:szCs w:val="22"/>
        </w:rPr>
      </w:pPr>
    </w:p>
    <w:p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rsidR="00FB55C7" w:rsidRPr="0093723A" w:rsidRDefault="00FB55C7" w:rsidP="00E65F5D">
      <w:pPr>
        <w:pStyle w:val="Heading2"/>
        <w:numPr>
          <w:ilvl w:val="0"/>
          <w:numId w:val="0"/>
        </w:numPr>
        <w:rPr>
          <w:rFonts w:cs="Arial"/>
        </w:rPr>
      </w:pPr>
    </w:p>
    <w:p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rsidR="005700D8" w:rsidRPr="0093723A" w:rsidRDefault="005700D8" w:rsidP="00E65F5D">
      <w:pPr>
        <w:jc w:val="both"/>
        <w:rPr>
          <w:rFonts w:ascii="Arial" w:hAnsi="Arial" w:cs="Arial"/>
          <w:szCs w:val="22"/>
        </w:rPr>
      </w:pPr>
    </w:p>
    <w:p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rsidR="005700D8" w:rsidRPr="0093723A" w:rsidRDefault="005700D8" w:rsidP="00E65F5D">
      <w:pPr>
        <w:jc w:val="both"/>
        <w:rPr>
          <w:rFonts w:ascii="Arial" w:hAnsi="Arial" w:cs="Arial"/>
          <w:szCs w:val="22"/>
        </w:rPr>
      </w:pPr>
    </w:p>
    <w:p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rsidR="005700D8" w:rsidRPr="0093723A" w:rsidRDefault="005700D8" w:rsidP="00E65F5D">
      <w:pPr>
        <w:jc w:val="both"/>
        <w:rPr>
          <w:rFonts w:ascii="Arial" w:hAnsi="Arial" w:cs="Arial"/>
          <w:szCs w:val="22"/>
        </w:rPr>
      </w:pPr>
    </w:p>
    <w:p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rsidR="00AC670A" w:rsidRPr="0093723A" w:rsidRDefault="00AC670A" w:rsidP="00E65F5D">
      <w:pPr>
        <w:rPr>
          <w:rFonts w:ascii="Arial" w:hAnsi="Arial" w:cs="Arial"/>
          <w:szCs w:val="22"/>
        </w:rPr>
      </w:pPr>
    </w:p>
    <w:p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rsidR="005700D8" w:rsidRPr="0093723A" w:rsidRDefault="005700D8" w:rsidP="00E65F5D">
      <w:pPr>
        <w:pStyle w:val="Header"/>
        <w:tabs>
          <w:tab w:val="clear" w:pos="4153"/>
          <w:tab w:val="clear" w:pos="8306"/>
        </w:tabs>
        <w:rPr>
          <w:rFonts w:ascii="Arial" w:hAnsi="Arial" w:cs="Arial"/>
          <w:szCs w:val="22"/>
        </w:rPr>
      </w:pPr>
    </w:p>
    <w:p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rsidR="005700D8" w:rsidRPr="0093723A" w:rsidRDefault="005700D8" w:rsidP="00E65F5D">
      <w:pPr>
        <w:jc w:val="both"/>
        <w:rPr>
          <w:rFonts w:ascii="Arial" w:hAnsi="Arial" w:cs="Arial"/>
          <w:szCs w:val="22"/>
        </w:rPr>
      </w:pPr>
    </w:p>
    <w:p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rsidR="005700D8" w:rsidRPr="0093723A" w:rsidRDefault="005700D8" w:rsidP="00E65F5D">
      <w:pPr>
        <w:pStyle w:val="Header"/>
        <w:tabs>
          <w:tab w:val="clear" w:pos="4153"/>
          <w:tab w:val="clear" w:pos="8306"/>
        </w:tabs>
        <w:rPr>
          <w:rFonts w:ascii="Arial" w:hAnsi="Arial" w:cs="Arial"/>
          <w:szCs w:val="22"/>
        </w:rPr>
      </w:pPr>
    </w:p>
    <w:p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rsidR="00A946D1" w:rsidRDefault="00A946D1" w:rsidP="00E65F5D">
      <w:pPr>
        <w:pStyle w:val="AgencyStdParagraph"/>
        <w:widowControl/>
        <w:rPr>
          <w:rFonts w:ascii="Arial" w:hAnsi="Arial" w:cs="Arial"/>
          <w:sz w:val="20"/>
          <w:szCs w:val="22"/>
        </w:rPr>
      </w:pPr>
    </w:p>
    <w:p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rsidR="001F22CB" w:rsidRDefault="001F22CB" w:rsidP="00E65F5D">
      <w:pPr>
        <w:pStyle w:val="AgencyStdParagraph"/>
        <w:widowControl/>
        <w:rPr>
          <w:rFonts w:ascii="Arial" w:hAnsi="Arial" w:cs="Arial"/>
          <w:sz w:val="20"/>
          <w:szCs w:val="22"/>
        </w:rPr>
      </w:pPr>
    </w:p>
    <w:p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rsidR="005700D8" w:rsidRPr="0093723A" w:rsidRDefault="005700D8" w:rsidP="00E65F5D">
      <w:pPr>
        <w:pStyle w:val="Header"/>
        <w:tabs>
          <w:tab w:val="clear" w:pos="4153"/>
          <w:tab w:val="clear" w:pos="8306"/>
        </w:tabs>
        <w:jc w:val="both"/>
        <w:rPr>
          <w:rFonts w:ascii="Arial" w:hAnsi="Arial" w:cs="Arial"/>
          <w:szCs w:val="22"/>
        </w:rPr>
      </w:pPr>
    </w:p>
    <w:p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rsidR="005700D8" w:rsidRPr="0093723A" w:rsidRDefault="005700D8" w:rsidP="00E65F5D">
      <w:pPr>
        <w:rPr>
          <w:rFonts w:ascii="Arial" w:hAnsi="Arial" w:cs="Arial"/>
          <w:szCs w:val="22"/>
        </w:rPr>
      </w:pPr>
    </w:p>
    <w:p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In order to comply with the Data Protection Act 1998 the Contractor must agree to the following:</w:t>
      </w:r>
    </w:p>
    <w:p w:rsidR="005700D8" w:rsidRPr="0093723A" w:rsidRDefault="005700D8" w:rsidP="00E65F5D">
      <w:pPr>
        <w:jc w:val="both"/>
        <w:rPr>
          <w:rFonts w:ascii="Arial" w:hAnsi="Arial" w:cs="Arial"/>
          <w:szCs w:val="22"/>
        </w:rPr>
      </w:pPr>
    </w:p>
    <w:p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rsidR="005700D8" w:rsidRPr="0093723A" w:rsidRDefault="005700D8" w:rsidP="00E65F5D">
      <w:pPr>
        <w:pStyle w:val="AgencyStdParagraph"/>
        <w:widowControl/>
        <w:rPr>
          <w:rFonts w:ascii="Arial" w:hAnsi="Arial" w:cs="Arial"/>
          <w:sz w:val="20"/>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rsidR="005700D8" w:rsidRPr="0093723A" w:rsidRDefault="005700D8" w:rsidP="00E65F5D">
      <w:pPr>
        <w:jc w:val="both"/>
        <w:rPr>
          <w:rFonts w:ascii="Arial" w:hAnsi="Arial" w:cs="Arial"/>
          <w:szCs w:val="22"/>
        </w:rPr>
      </w:pPr>
    </w:p>
    <w:p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rsidR="005700D8" w:rsidRPr="0093723A" w:rsidRDefault="00103932" w:rsidP="00103932">
      <w:pPr>
        <w:jc w:val="both"/>
        <w:rPr>
          <w:rFonts w:ascii="Arial" w:hAnsi="Arial" w:cs="Arial"/>
          <w:szCs w:val="22"/>
        </w:rPr>
      </w:pPr>
      <w:r>
        <w:rPr>
          <w:rFonts w:ascii="Arial" w:hAnsi="Arial" w:cs="Arial"/>
          <w:szCs w:val="22"/>
        </w:rPr>
        <w:br w:type="page"/>
      </w:r>
    </w:p>
    <w:p w:rsidR="002F4C87" w:rsidRPr="0093723A" w:rsidRDefault="00544F4A" w:rsidP="002F4C87">
      <w:pPr>
        <w:pStyle w:val="Heading1"/>
        <w:numPr>
          <w:ilvl w:val="0"/>
          <w:numId w:val="0"/>
        </w:numPr>
        <w:rPr>
          <w:rFonts w:cs="Arial"/>
          <w:sz w:val="20"/>
          <w:szCs w:val="22"/>
        </w:rPr>
      </w:pPr>
      <w:r>
        <w:rPr>
          <w:rFonts w:cs="Arial"/>
          <w:sz w:val="20"/>
          <w:szCs w:val="22"/>
        </w:rPr>
        <w:t xml:space="preserve">APPENDIX A - </w:t>
      </w:r>
      <w:r w:rsidR="002F4C87" w:rsidRPr="0093723A">
        <w:rPr>
          <w:rFonts w:cs="Arial"/>
          <w:sz w:val="20"/>
          <w:szCs w:val="22"/>
        </w:rPr>
        <w:t xml:space="preserve">PRICING SCHEDULE </w:t>
      </w:r>
    </w:p>
    <w:p w:rsidR="002F4C87" w:rsidRPr="0093723A" w:rsidRDefault="002F4C87" w:rsidP="002F4C87">
      <w:pPr>
        <w:rPr>
          <w:rFonts w:ascii="Arial" w:hAnsi="Arial" w:cs="Arial"/>
          <w:szCs w:val="22"/>
        </w:rPr>
      </w:pPr>
    </w:p>
    <w:p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rsidR="002F4C87" w:rsidRPr="0093723A" w:rsidRDefault="002F4C87" w:rsidP="002F4C87">
      <w:pPr>
        <w:pStyle w:val="BodyText"/>
        <w:spacing w:after="0"/>
        <w:rPr>
          <w:rFonts w:ascii="Arial" w:hAnsi="Arial" w:cs="Arial"/>
          <w:b/>
          <w:color w:val="FF0000"/>
          <w:szCs w:val="22"/>
        </w:rPr>
      </w:pPr>
    </w:p>
    <w:p w:rsidR="002F4C87" w:rsidRPr="0093723A" w:rsidRDefault="002F4C87" w:rsidP="002F4C87">
      <w:pPr>
        <w:pStyle w:val="BodyText"/>
        <w:spacing w:after="0"/>
        <w:rPr>
          <w:rFonts w:ascii="Arial" w:hAnsi="Arial" w:cs="Arial"/>
          <w:b/>
          <w:szCs w:val="22"/>
        </w:rPr>
      </w:pPr>
      <w:r w:rsidRPr="0093723A">
        <w:rPr>
          <w:rFonts w:ascii="Arial" w:hAnsi="Arial" w:cs="Arial"/>
          <w:b/>
          <w:szCs w:val="22"/>
        </w:rPr>
        <w:t>Staff Costs</w:t>
      </w:r>
    </w:p>
    <w:p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the day rates of your proposed personnel in the table below.</w:t>
      </w:r>
    </w:p>
    <w:p w:rsidR="002F4C87" w:rsidRPr="0093723A" w:rsidRDefault="002F4C87" w:rsidP="002F4C87">
      <w:pPr>
        <w:rPr>
          <w:rFonts w:ascii="Arial" w:hAnsi="Arial" w:cs="Arial"/>
          <w:szCs w:val="22"/>
        </w:rPr>
      </w:pPr>
      <w:r w:rsidRPr="0093723A">
        <w:rPr>
          <w:rFonts w:ascii="Arial" w:hAnsi="Arial" w:cs="Arial"/>
          <w:szCs w:val="22"/>
        </w:rPr>
        <w:t>(Please also advise how many hours you constitute a working day)</w:t>
      </w:r>
    </w:p>
    <w:p w:rsidR="007C5BBB" w:rsidRPr="0093723A" w:rsidRDefault="007C5BBB" w:rsidP="002F4C87">
      <w:pPr>
        <w:pStyle w:val="BodyText"/>
        <w:spacing w:after="0"/>
        <w:rPr>
          <w:rFonts w:ascii="Arial" w:hAnsi="Arial" w:cs="Arial"/>
          <w:b/>
          <w:spacing w:val="-3"/>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760"/>
        <w:gridCol w:w="1351"/>
        <w:gridCol w:w="1351"/>
      </w:tblGrid>
      <w:tr w:rsidR="002F4C87" w:rsidRPr="0093723A" w:rsidTr="002F4C87">
        <w:trPr>
          <w:trHeight w:val="561"/>
        </w:trPr>
        <w:tc>
          <w:tcPr>
            <w:tcW w:w="2268" w:type="dxa"/>
            <w:shd w:val="solid" w:color="0000FF" w:fill="000000"/>
            <w:vAlign w:val="center"/>
          </w:tcPr>
          <w:p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Name</w:t>
            </w:r>
          </w:p>
        </w:tc>
        <w:tc>
          <w:tcPr>
            <w:tcW w:w="2760" w:type="dxa"/>
            <w:shd w:val="solid" w:color="0000FF" w:fill="000000"/>
            <w:vAlign w:val="center"/>
          </w:tcPr>
          <w:p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 xml:space="preserve">Title/Grade </w:t>
            </w:r>
          </w:p>
        </w:tc>
        <w:tc>
          <w:tcPr>
            <w:tcW w:w="1351" w:type="dxa"/>
            <w:shd w:val="solid" w:color="0000FF" w:fill="000000"/>
            <w:vAlign w:val="center"/>
          </w:tcPr>
          <w:p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Day Rate</w:t>
            </w:r>
          </w:p>
        </w:tc>
        <w:tc>
          <w:tcPr>
            <w:tcW w:w="1351" w:type="dxa"/>
            <w:shd w:val="solid" w:color="0000FF" w:fill="000000"/>
          </w:tcPr>
          <w:p w:rsidR="002F4C87" w:rsidRPr="0093723A" w:rsidRDefault="002F4C87" w:rsidP="002F4C87">
            <w:pPr>
              <w:tabs>
                <w:tab w:val="left" w:pos="0"/>
              </w:tabs>
              <w:suppressAutoHyphens/>
              <w:jc w:val="center"/>
              <w:rPr>
                <w:rFonts w:ascii="Arial" w:hAnsi="Arial" w:cs="Arial"/>
                <w:b/>
                <w:color w:val="FFFFFF"/>
                <w:spacing w:val="-3"/>
                <w:szCs w:val="22"/>
              </w:rPr>
            </w:pPr>
          </w:p>
          <w:p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No of Days</w:t>
            </w:r>
          </w:p>
        </w:tc>
      </w:tr>
      <w:tr w:rsidR="002F4C87" w:rsidRPr="0093723A" w:rsidTr="002F4C87">
        <w:trPr>
          <w:trHeight w:val="444"/>
        </w:trPr>
        <w:tc>
          <w:tcPr>
            <w:tcW w:w="2268" w:type="dxa"/>
            <w:vAlign w:val="center"/>
          </w:tcPr>
          <w:p w:rsidR="002F4C87" w:rsidRPr="0093723A" w:rsidRDefault="002F4C87" w:rsidP="002F4C87">
            <w:pPr>
              <w:tabs>
                <w:tab w:val="left" w:pos="0"/>
              </w:tabs>
              <w:suppressAutoHyphens/>
              <w:rPr>
                <w:rFonts w:ascii="Arial" w:hAnsi="Arial" w:cs="Arial"/>
                <w:spacing w:val="-3"/>
                <w:szCs w:val="22"/>
              </w:rPr>
            </w:pPr>
          </w:p>
        </w:tc>
        <w:tc>
          <w:tcPr>
            <w:tcW w:w="2760" w:type="dxa"/>
            <w:vAlign w:val="center"/>
          </w:tcPr>
          <w:p w:rsidR="002F4C87" w:rsidRPr="0093723A" w:rsidRDefault="002F4C87" w:rsidP="002F4C87">
            <w:pPr>
              <w:tabs>
                <w:tab w:val="left" w:pos="0"/>
              </w:tabs>
              <w:suppressAutoHyphens/>
              <w:rPr>
                <w:rFonts w:ascii="Arial" w:hAnsi="Arial" w:cs="Arial"/>
                <w:spacing w:val="-3"/>
                <w:szCs w:val="22"/>
              </w:rPr>
            </w:pPr>
          </w:p>
        </w:tc>
        <w:tc>
          <w:tcPr>
            <w:tcW w:w="1351" w:type="dxa"/>
            <w:vAlign w:val="center"/>
          </w:tcPr>
          <w:p w:rsidR="002F4C87" w:rsidRPr="0093723A" w:rsidRDefault="002F4C87" w:rsidP="002F4C87">
            <w:pPr>
              <w:tabs>
                <w:tab w:val="left" w:pos="0"/>
              </w:tabs>
              <w:suppressAutoHyphens/>
              <w:rPr>
                <w:rFonts w:ascii="Arial" w:hAnsi="Arial" w:cs="Arial"/>
                <w:spacing w:val="-3"/>
                <w:szCs w:val="22"/>
              </w:rPr>
            </w:pPr>
          </w:p>
        </w:tc>
        <w:tc>
          <w:tcPr>
            <w:tcW w:w="1351" w:type="dxa"/>
          </w:tcPr>
          <w:p w:rsidR="002F4C87" w:rsidRPr="0093723A" w:rsidRDefault="002F4C87" w:rsidP="002F4C87">
            <w:pPr>
              <w:tabs>
                <w:tab w:val="left" w:pos="0"/>
              </w:tabs>
              <w:suppressAutoHyphens/>
              <w:rPr>
                <w:rFonts w:ascii="Arial" w:hAnsi="Arial" w:cs="Arial"/>
                <w:spacing w:val="-3"/>
                <w:szCs w:val="22"/>
              </w:rPr>
            </w:pPr>
          </w:p>
        </w:tc>
      </w:tr>
      <w:tr w:rsidR="002F4C87" w:rsidRPr="0093723A" w:rsidTr="002F4C87">
        <w:trPr>
          <w:trHeight w:val="423"/>
        </w:trPr>
        <w:tc>
          <w:tcPr>
            <w:tcW w:w="2268" w:type="dxa"/>
            <w:vAlign w:val="center"/>
          </w:tcPr>
          <w:p w:rsidR="002F4C87" w:rsidRPr="0093723A" w:rsidRDefault="002F4C87" w:rsidP="002F4C87">
            <w:pPr>
              <w:tabs>
                <w:tab w:val="left" w:pos="0"/>
              </w:tabs>
              <w:suppressAutoHyphens/>
              <w:rPr>
                <w:rFonts w:ascii="Arial" w:hAnsi="Arial" w:cs="Arial"/>
                <w:spacing w:val="-3"/>
                <w:szCs w:val="22"/>
              </w:rPr>
            </w:pPr>
          </w:p>
        </w:tc>
        <w:tc>
          <w:tcPr>
            <w:tcW w:w="2760" w:type="dxa"/>
            <w:vAlign w:val="center"/>
          </w:tcPr>
          <w:p w:rsidR="002F4C87" w:rsidRPr="0093723A" w:rsidRDefault="002F4C87" w:rsidP="002F4C87">
            <w:pPr>
              <w:tabs>
                <w:tab w:val="left" w:pos="0"/>
              </w:tabs>
              <w:suppressAutoHyphens/>
              <w:rPr>
                <w:rFonts w:ascii="Arial" w:hAnsi="Arial" w:cs="Arial"/>
                <w:spacing w:val="-3"/>
                <w:szCs w:val="22"/>
              </w:rPr>
            </w:pPr>
          </w:p>
        </w:tc>
        <w:tc>
          <w:tcPr>
            <w:tcW w:w="1351" w:type="dxa"/>
            <w:vAlign w:val="center"/>
          </w:tcPr>
          <w:p w:rsidR="002F4C87" w:rsidRPr="0093723A" w:rsidRDefault="002F4C87" w:rsidP="002F4C87">
            <w:pPr>
              <w:tabs>
                <w:tab w:val="left" w:pos="0"/>
              </w:tabs>
              <w:suppressAutoHyphens/>
              <w:rPr>
                <w:rFonts w:ascii="Arial" w:hAnsi="Arial" w:cs="Arial"/>
                <w:spacing w:val="-3"/>
                <w:szCs w:val="22"/>
              </w:rPr>
            </w:pPr>
          </w:p>
        </w:tc>
        <w:tc>
          <w:tcPr>
            <w:tcW w:w="1351" w:type="dxa"/>
          </w:tcPr>
          <w:p w:rsidR="002F4C87" w:rsidRPr="0093723A" w:rsidRDefault="002F4C87" w:rsidP="002F4C87">
            <w:pPr>
              <w:tabs>
                <w:tab w:val="left" w:pos="0"/>
              </w:tabs>
              <w:suppressAutoHyphens/>
              <w:rPr>
                <w:rFonts w:ascii="Arial" w:hAnsi="Arial" w:cs="Arial"/>
                <w:spacing w:val="-3"/>
                <w:szCs w:val="22"/>
              </w:rPr>
            </w:pPr>
          </w:p>
        </w:tc>
      </w:tr>
      <w:tr w:rsidR="002F4C87" w:rsidRPr="0093723A" w:rsidTr="002F4C87">
        <w:trPr>
          <w:trHeight w:val="415"/>
        </w:trPr>
        <w:tc>
          <w:tcPr>
            <w:tcW w:w="2268" w:type="dxa"/>
            <w:vAlign w:val="center"/>
          </w:tcPr>
          <w:p w:rsidR="002F4C87" w:rsidRPr="0093723A" w:rsidRDefault="002F4C87" w:rsidP="002F4C87">
            <w:pPr>
              <w:tabs>
                <w:tab w:val="left" w:pos="0"/>
              </w:tabs>
              <w:suppressAutoHyphens/>
              <w:rPr>
                <w:rFonts w:ascii="Arial" w:hAnsi="Arial" w:cs="Arial"/>
                <w:spacing w:val="-3"/>
                <w:szCs w:val="22"/>
              </w:rPr>
            </w:pPr>
          </w:p>
        </w:tc>
        <w:tc>
          <w:tcPr>
            <w:tcW w:w="2760" w:type="dxa"/>
            <w:vAlign w:val="center"/>
          </w:tcPr>
          <w:p w:rsidR="002F4C87" w:rsidRPr="0093723A" w:rsidRDefault="002F4C87" w:rsidP="002F4C87">
            <w:pPr>
              <w:tabs>
                <w:tab w:val="left" w:pos="0"/>
              </w:tabs>
              <w:suppressAutoHyphens/>
              <w:rPr>
                <w:rFonts w:ascii="Arial" w:hAnsi="Arial" w:cs="Arial"/>
                <w:spacing w:val="-3"/>
                <w:szCs w:val="22"/>
              </w:rPr>
            </w:pPr>
          </w:p>
        </w:tc>
        <w:tc>
          <w:tcPr>
            <w:tcW w:w="1351" w:type="dxa"/>
            <w:vAlign w:val="center"/>
          </w:tcPr>
          <w:p w:rsidR="002F4C87" w:rsidRPr="0093723A" w:rsidRDefault="002F4C87" w:rsidP="002F4C87">
            <w:pPr>
              <w:tabs>
                <w:tab w:val="left" w:pos="0"/>
              </w:tabs>
              <w:suppressAutoHyphens/>
              <w:rPr>
                <w:rFonts w:ascii="Arial" w:hAnsi="Arial" w:cs="Arial"/>
                <w:spacing w:val="-3"/>
                <w:szCs w:val="22"/>
              </w:rPr>
            </w:pPr>
          </w:p>
        </w:tc>
        <w:tc>
          <w:tcPr>
            <w:tcW w:w="1351" w:type="dxa"/>
          </w:tcPr>
          <w:p w:rsidR="002F4C87" w:rsidRPr="0093723A" w:rsidRDefault="002F4C87" w:rsidP="002F4C87">
            <w:pPr>
              <w:tabs>
                <w:tab w:val="left" w:pos="0"/>
              </w:tabs>
              <w:suppressAutoHyphens/>
              <w:rPr>
                <w:rFonts w:ascii="Arial" w:hAnsi="Arial" w:cs="Arial"/>
                <w:spacing w:val="-3"/>
                <w:szCs w:val="22"/>
              </w:rPr>
            </w:pPr>
          </w:p>
        </w:tc>
      </w:tr>
      <w:tr w:rsidR="002F4C87" w:rsidRPr="0093723A" w:rsidTr="00544F4A">
        <w:trPr>
          <w:trHeight w:val="420"/>
        </w:trPr>
        <w:tc>
          <w:tcPr>
            <w:tcW w:w="2268" w:type="dxa"/>
            <w:vAlign w:val="center"/>
          </w:tcPr>
          <w:p w:rsidR="002F4C87" w:rsidRPr="0093723A" w:rsidRDefault="002F4C87" w:rsidP="002F4C87">
            <w:pPr>
              <w:tabs>
                <w:tab w:val="left" w:pos="0"/>
              </w:tabs>
              <w:suppressAutoHyphens/>
              <w:rPr>
                <w:rFonts w:ascii="Arial" w:hAnsi="Arial" w:cs="Arial"/>
                <w:b/>
                <w:spacing w:val="-3"/>
                <w:szCs w:val="22"/>
                <w:u w:val="single"/>
              </w:rPr>
            </w:pPr>
            <w:r w:rsidRPr="0093723A">
              <w:rPr>
                <w:rFonts w:ascii="Arial" w:hAnsi="Arial" w:cs="Arial"/>
                <w:b/>
                <w:spacing w:val="-3"/>
                <w:szCs w:val="22"/>
                <w:u w:val="single"/>
              </w:rPr>
              <w:t>Total</w:t>
            </w:r>
          </w:p>
        </w:tc>
        <w:tc>
          <w:tcPr>
            <w:tcW w:w="2760" w:type="dxa"/>
            <w:vAlign w:val="center"/>
          </w:tcPr>
          <w:p w:rsidR="002F4C87" w:rsidRPr="0093723A" w:rsidRDefault="002F4C87" w:rsidP="002F4C87">
            <w:pPr>
              <w:tabs>
                <w:tab w:val="left" w:pos="0"/>
              </w:tabs>
              <w:suppressAutoHyphens/>
              <w:rPr>
                <w:rFonts w:ascii="Arial" w:hAnsi="Arial" w:cs="Arial"/>
                <w:spacing w:val="-3"/>
                <w:szCs w:val="22"/>
              </w:rPr>
            </w:pPr>
          </w:p>
        </w:tc>
        <w:tc>
          <w:tcPr>
            <w:tcW w:w="1351" w:type="dxa"/>
            <w:vAlign w:val="center"/>
          </w:tcPr>
          <w:p w:rsidR="002F4C87" w:rsidRPr="0093723A" w:rsidRDefault="00544F4A" w:rsidP="002F4C87">
            <w:pPr>
              <w:tabs>
                <w:tab w:val="left" w:pos="0"/>
              </w:tabs>
              <w:suppressAutoHyphens/>
              <w:rPr>
                <w:rFonts w:ascii="Arial" w:hAnsi="Arial" w:cs="Arial"/>
                <w:spacing w:val="-3"/>
                <w:szCs w:val="22"/>
              </w:rPr>
            </w:pPr>
            <w:r>
              <w:rPr>
                <w:rFonts w:ascii="Arial" w:hAnsi="Arial" w:cs="Arial"/>
                <w:spacing w:val="-3"/>
                <w:szCs w:val="22"/>
              </w:rPr>
              <w:t>£</w:t>
            </w:r>
          </w:p>
        </w:tc>
        <w:tc>
          <w:tcPr>
            <w:tcW w:w="1351" w:type="dxa"/>
            <w:vAlign w:val="center"/>
          </w:tcPr>
          <w:p w:rsidR="002F4C87" w:rsidRPr="0093723A" w:rsidRDefault="002F4C87" w:rsidP="00544F4A">
            <w:pPr>
              <w:tabs>
                <w:tab w:val="left" w:pos="0"/>
              </w:tabs>
              <w:suppressAutoHyphens/>
              <w:rPr>
                <w:rFonts w:ascii="Arial" w:hAnsi="Arial" w:cs="Arial"/>
                <w:spacing w:val="-3"/>
                <w:szCs w:val="22"/>
              </w:rPr>
            </w:pPr>
          </w:p>
        </w:tc>
      </w:tr>
    </w:tbl>
    <w:p w:rsidR="007C5BBB" w:rsidRDefault="007C5BBB" w:rsidP="002F4C87">
      <w:pPr>
        <w:pStyle w:val="BodyText"/>
        <w:spacing w:after="0"/>
        <w:rPr>
          <w:rFonts w:ascii="Arial" w:hAnsi="Arial" w:cs="Arial"/>
          <w:spacing w:val="-3"/>
          <w:szCs w:val="22"/>
        </w:rPr>
      </w:pPr>
    </w:p>
    <w:p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your task costs in the table below.</w:t>
      </w:r>
    </w:p>
    <w:p w:rsidR="002F4C87" w:rsidRPr="0093723A" w:rsidRDefault="002F4C87" w:rsidP="002F4C87">
      <w:pPr>
        <w:pStyle w:val="BodyText"/>
        <w:spacing w:after="0"/>
        <w:rPr>
          <w:rFonts w:ascii="Arial" w:hAnsi="Arial" w:cs="Arial"/>
          <w:spacing w:val="-3"/>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5246"/>
        <w:gridCol w:w="1275"/>
        <w:gridCol w:w="955"/>
        <w:gridCol w:w="1443"/>
      </w:tblGrid>
      <w:tr w:rsidR="002F4C87" w:rsidRPr="0093723A" w:rsidTr="002F4C87">
        <w:trPr>
          <w:cantSplit/>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tcPr>
          <w:p w:rsidR="002F4C87" w:rsidRPr="0093723A" w:rsidRDefault="002F4C87" w:rsidP="002F4C87">
            <w:pPr>
              <w:rPr>
                <w:rFonts w:ascii="Arial" w:hAnsi="Arial" w:cs="Arial"/>
                <w:b/>
                <w:snapToGrid w:val="0"/>
                <w:color w:val="000000"/>
                <w:sz w:val="18"/>
                <w:lang w:eastAsia="en-US"/>
              </w:rPr>
            </w:pPr>
            <w:r w:rsidRPr="0093723A">
              <w:rPr>
                <w:rFonts w:ascii="Arial" w:hAnsi="Arial" w:cs="Arial"/>
                <w:b/>
                <w:snapToGrid w:val="0"/>
                <w:color w:val="000000"/>
                <w:sz w:val="18"/>
                <w:lang w:eastAsia="en-US"/>
              </w:rPr>
              <w:t>Cost Proposal (To be completed by Supplier)</w:t>
            </w:r>
          </w:p>
        </w:tc>
      </w:tr>
      <w:tr w:rsidR="00B326B6" w:rsidRPr="0093723A" w:rsidTr="00B326B6">
        <w:trPr>
          <w:trHeight w:val="505"/>
        </w:trPr>
        <w:tc>
          <w:tcPr>
            <w:tcW w:w="5246" w:type="dxa"/>
            <w:tcBorders>
              <w:top w:val="single" w:sz="6" w:space="0" w:color="auto"/>
              <w:left w:val="single" w:sz="18" w:space="0" w:color="auto"/>
              <w:bottom w:val="single" w:sz="6" w:space="0" w:color="auto"/>
              <w:right w:val="single" w:sz="6" w:space="0" w:color="auto"/>
            </w:tcBorders>
            <w:shd w:val="clear" w:color="auto" w:fill="C0C0C0"/>
          </w:tcPr>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Tasks</w:t>
            </w:r>
          </w:p>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C0C0C0"/>
          </w:tcPr>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Hourly Rate</w:t>
            </w:r>
          </w:p>
        </w:tc>
        <w:tc>
          <w:tcPr>
            <w:tcW w:w="955" w:type="dxa"/>
            <w:tcBorders>
              <w:top w:val="single" w:sz="6" w:space="0" w:color="auto"/>
              <w:left w:val="single" w:sz="6" w:space="0" w:color="auto"/>
              <w:bottom w:val="single" w:sz="6" w:space="0" w:color="auto"/>
              <w:right w:val="single" w:sz="6" w:space="0" w:color="auto"/>
            </w:tcBorders>
            <w:shd w:val="clear" w:color="auto" w:fill="C0C0C0"/>
          </w:tcPr>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No of Hours</w:t>
            </w:r>
          </w:p>
        </w:tc>
        <w:tc>
          <w:tcPr>
            <w:tcW w:w="1443" w:type="dxa"/>
            <w:tcBorders>
              <w:top w:val="single" w:sz="6" w:space="0" w:color="auto"/>
              <w:left w:val="single" w:sz="6" w:space="0" w:color="auto"/>
              <w:bottom w:val="single" w:sz="6" w:space="0" w:color="auto"/>
              <w:right w:val="single" w:sz="18" w:space="0" w:color="auto"/>
            </w:tcBorders>
            <w:shd w:val="clear" w:color="auto" w:fill="C0C0C0"/>
          </w:tcPr>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Cost</w:t>
            </w:r>
          </w:p>
        </w:tc>
      </w:tr>
      <w:tr w:rsidR="00B326B6" w:rsidRPr="0093723A" w:rsidTr="00B326B6">
        <w:trPr>
          <w:trHeight w:val="282"/>
        </w:trPr>
        <w:tc>
          <w:tcPr>
            <w:tcW w:w="5246" w:type="dxa"/>
            <w:tcBorders>
              <w:top w:val="single" w:sz="6" w:space="0" w:color="auto"/>
              <w:left w:val="single" w:sz="18"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rsidR="00B326B6" w:rsidRPr="0093723A" w:rsidRDefault="00B326B6" w:rsidP="002F4C87">
            <w:pPr>
              <w:jc w:val="right"/>
              <w:rPr>
                <w:rFonts w:ascii="Arial" w:hAnsi="Arial" w:cs="Arial"/>
                <w:snapToGrid w:val="0"/>
                <w:color w:val="000000"/>
                <w:sz w:val="18"/>
                <w:lang w:eastAsia="en-US"/>
              </w:rPr>
            </w:pPr>
          </w:p>
        </w:tc>
      </w:tr>
      <w:tr w:rsidR="00B326B6" w:rsidRPr="0093723A" w:rsidTr="00B326B6">
        <w:trPr>
          <w:trHeight w:val="282"/>
        </w:trPr>
        <w:tc>
          <w:tcPr>
            <w:tcW w:w="5246" w:type="dxa"/>
            <w:tcBorders>
              <w:top w:val="single" w:sz="6" w:space="0" w:color="auto"/>
              <w:left w:val="single" w:sz="18"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rsidR="00B326B6" w:rsidRPr="0093723A" w:rsidRDefault="00B326B6" w:rsidP="002F4C87">
            <w:pPr>
              <w:jc w:val="right"/>
              <w:rPr>
                <w:rFonts w:ascii="Arial" w:hAnsi="Arial" w:cs="Arial"/>
                <w:snapToGrid w:val="0"/>
                <w:color w:val="000000"/>
                <w:sz w:val="18"/>
                <w:lang w:eastAsia="en-US"/>
              </w:rPr>
            </w:pPr>
          </w:p>
        </w:tc>
      </w:tr>
      <w:tr w:rsidR="00B326B6" w:rsidRPr="0093723A" w:rsidTr="00B326B6">
        <w:trPr>
          <w:trHeight w:val="282"/>
        </w:trPr>
        <w:tc>
          <w:tcPr>
            <w:tcW w:w="5246" w:type="dxa"/>
            <w:tcBorders>
              <w:top w:val="single" w:sz="6" w:space="0" w:color="auto"/>
              <w:left w:val="single" w:sz="18"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rsidR="00B326B6" w:rsidRPr="0093723A" w:rsidRDefault="00B326B6" w:rsidP="002F4C87">
            <w:pPr>
              <w:jc w:val="right"/>
              <w:rPr>
                <w:rFonts w:ascii="Arial" w:hAnsi="Arial" w:cs="Arial"/>
                <w:snapToGrid w:val="0"/>
                <w:color w:val="000000"/>
                <w:sz w:val="18"/>
                <w:lang w:eastAsia="en-US"/>
              </w:rPr>
            </w:pPr>
          </w:p>
        </w:tc>
      </w:tr>
      <w:tr w:rsidR="00B326B6" w:rsidRPr="0093723A" w:rsidTr="00B326B6">
        <w:trPr>
          <w:trHeight w:val="340"/>
        </w:trPr>
        <w:tc>
          <w:tcPr>
            <w:tcW w:w="5246" w:type="dxa"/>
            <w:tcBorders>
              <w:top w:val="single" w:sz="6" w:space="0" w:color="auto"/>
              <w:left w:val="single" w:sz="18" w:space="0" w:color="auto"/>
              <w:bottom w:val="single" w:sz="18"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18"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18"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tcPr>
          <w:p w:rsidR="00B326B6" w:rsidRPr="0093723A" w:rsidRDefault="00B326B6" w:rsidP="002F4C87">
            <w:pPr>
              <w:jc w:val="right"/>
              <w:rPr>
                <w:rFonts w:ascii="Arial" w:hAnsi="Arial" w:cs="Arial"/>
                <w:snapToGrid w:val="0"/>
                <w:color w:val="000000"/>
                <w:sz w:val="18"/>
                <w:lang w:eastAsia="en-US"/>
              </w:rPr>
            </w:pPr>
          </w:p>
        </w:tc>
      </w:tr>
      <w:tr w:rsidR="002F4C87" w:rsidRPr="0093723A" w:rsidTr="002F4C87">
        <w:trPr>
          <w:cantSplit/>
          <w:trHeight w:val="331"/>
        </w:trPr>
        <w:tc>
          <w:tcPr>
            <w:tcW w:w="7476" w:type="dxa"/>
            <w:gridSpan w:val="3"/>
            <w:tcBorders>
              <w:top w:val="single" w:sz="18" w:space="0" w:color="auto"/>
              <w:left w:val="single" w:sz="18" w:space="0" w:color="auto"/>
              <w:bottom w:val="single" w:sz="6" w:space="0" w:color="auto"/>
              <w:right w:val="single" w:sz="6" w:space="0" w:color="auto"/>
            </w:tcBorders>
          </w:tcPr>
          <w:p w:rsidR="002F4C87" w:rsidRPr="0093723A" w:rsidRDefault="002F4C87" w:rsidP="002F4C87">
            <w:pPr>
              <w:pStyle w:val="Heading5"/>
              <w:numPr>
                <w:ilvl w:val="0"/>
                <w:numId w:val="0"/>
              </w:numPr>
              <w:rPr>
                <w:rFonts w:ascii="Arial" w:hAnsi="Arial" w:cs="Arial"/>
                <w:sz w:val="18"/>
              </w:rPr>
            </w:pPr>
            <w:r w:rsidRPr="0093723A">
              <w:rPr>
                <w:rFonts w:ascii="Arial" w:hAnsi="Arial" w:cs="Arial"/>
                <w:sz w:val="18"/>
              </w:rPr>
              <w:t xml:space="preserve">Total Staff Costs                 </w:t>
            </w:r>
          </w:p>
        </w:tc>
        <w:tc>
          <w:tcPr>
            <w:tcW w:w="1443" w:type="dxa"/>
            <w:tcBorders>
              <w:top w:val="single" w:sz="18" w:space="0" w:color="auto"/>
              <w:left w:val="single" w:sz="6" w:space="0" w:color="auto"/>
              <w:bottom w:val="single" w:sz="6" w:space="0" w:color="auto"/>
              <w:right w:val="single" w:sz="18" w:space="0" w:color="auto"/>
            </w:tcBorders>
          </w:tcPr>
          <w:p w:rsidR="002F4C87" w:rsidRPr="0093723A" w:rsidRDefault="002F4C87" w:rsidP="002F4C87">
            <w:pPr>
              <w:jc w:val="right"/>
              <w:rPr>
                <w:rFonts w:ascii="Arial" w:hAnsi="Arial" w:cs="Arial"/>
                <w:snapToGrid w:val="0"/>
                <w:color w:val="000000"/>
                <w:sz w:val="18"/>
                <w:lang w:eastAsia="en-US"/>
              </w:rPr>
            </w:pPr>
          </w:p>
        </w:tc>
      </w:tr>
      <w:tr w:rsidR="002F4C87" w:rsidRPr="0093723A" w:rsidTr="002F4C87">
        <w:trPr>
          <w:cantSplit/>
          <w:trHeight w:val="331"/>
        </w:trPr>
        <w:tc>
          <w:tcPr>
            <w:tcW w:w="7476" w:type="dxa"/>
            <w:gridSpan w:val="3"/>
            <w:tcBorders>
              <w:top w:val="single" w:sz="6" w:space="0" w:color="auto"/>
              <w:left w:val="single" w:sz="18" w:space="0" w:color="auto"/>
              <w:bottom w:val="single" w:sz="6" w:space="0" w:color="auto"/>
              <w:right w:val="single" w:sz="6" w:space="0" w:color="auto"/>
            </w:tcBorders>
          </w:tcPr>
          <w:p w:rsidR="002F4C87" w:rsidRPr="0093723A" w:rsidRDefault="002F4C87" w:rsidP="002F4C87">
            <w:pPr>
              <w:rPr>
                <w:rFonts w:ascii="Arial" w:hAnsi="Arial" w:cs="Arial"/>
                <w:snapToGrid w:val="0"/>
                <w:color w:val="000000"/>
                <w:sz w:val="18"/>
                <w:lang w:eastAsia="en-US"/>
              </w:rPr>
            </w:pPr>
            <w:r w:rsidRPr="0093723A">
              <w:rPr>
                <w:rFonts w:ascii="Arial" w:hAnsi="Arial" w:cs="Arial"/>
                <w:b/>
                <w:snapToGrid w:val="0"/>
                <w:color w:val="000000"/>
                <w:sz w:val="18"/>
                <w:lang w:eastAsia="en-US"/>
              </w:rPr>
              <w:t>Expenses (please detail type, i.e. travel etc)</w:t>
            </w:r>
          </w:p>
        </w:tc>
        <w:tc>
          <w:tcPr>
            <w:tcW w:w="1443" w:type="dxa"/>
            <w:tcBorders>
              <w:top w:val="single" w:sz="6" w:space="0" w:color="auto"/>
              <w:left w:val="single" w:sz="6" w:space="0" w:color="auto"/>
              <w:bottom w:val="single" w:sz="6" w:space="0" w:color="auto"/>
              <w:right w:val="single" w:sz="18" w:space="0" w:color="auto"/>
            </w:tcBorders>
          </w:tcPr>
          <w:p w:rsidR="002F4C87" w:rsidRPr="0093723A" w:rsidRDefault="002F4C87" w:rsidP="002F4C87">
            <w:pPr>
              <w:rPr>
                <w:rFonts w:ascii="Arial" w:hAnsi="Arial" w:cs="Arial"/>
                <w:snapToGrid w:val="0"/>
                <w:color w:val="000000"/>
                <w:sz w:val="18"/>
                <w:lang w:eastAsia="en-US"/>
              </w:rPr>
            </w:pPr>
          </w:p>
        </w:tc>
      </w:tr>
      <w:tr w:rsidR="002F4C87" w:rsidRPr="0093723A" w:rsidTr="002F4C87">
        <w:trPr>
          <w:cantSplit/>
          <w:trHeight w:val="331"/>
        </w:trPr>
        <w:tc>
          <w:tcPr>
            <w:tcW w:w="7476" w:type="dxa"/>
            <w:gridSpan w:val="3"/>
            <w:tcBorders>
              <w:top w:val="single" w:sz="6" w:space="0" w:color="auto"/>
              <w:left w:val="single" w:sz="18" w:space="0" w:color="auto"/>
              <w:bottom w:val="single" w:sz="18" w:space="0" w:color="auto"/>
              <w:right w:val="single" w:sz="6" w:space="0" w:color="auto"/>
            </w:tcBorders>
          </w:tcPr>
          <w:p w:rsidR="002F4C87" w:rsidRPr="0093723A" w:rsidRDefault="002F4C87" w:rsidP="002F4C87">
            <w:pPr>
              <w:rPr>
                <w:rFonts w:ascii="Arial" w:hAnsi="Arial" w:cs="Arial"/>
                <w:b/>
                <w:snapToGrid w:val="0"/>
                <w:sz w:val="18"/>
                <w:lang w:eastAsia="en-US"/>
              </w:rPr>
            </w:pPr>
            <w:r w:rsidRPr="0093723A">
              <w:rPr>
                <w:rFonts w:ascii="Arial" w:hAnsi="Arial" w:cs="Arial"/>
                <w:b/>
                <w:snapToGrid w:val="0"/>
                <w:sz w:val="18"/>
                <w:lang w:eastAsia="en-US"/>
              </w:rPr>
              <w:t>Discounts applied (please detail)</w:t>
            </w:r>
          </w:p>
        </w:tc>
        <w:tc>
          <w:tcPr>
            <w:tcW w:w="1443" w:type="dxa"/>
            <w:tcBorders>
              <w:top w:val="single" w:sz="6" w:space="0" w:color="auto"/>
              <w:left w:val="single" w:sz="6" w:space="0" w:color="auto"/>
              <w:bottom w:val="single" w:sz="18" w:space="0" w:color="auto"/>
              <w:right w:val="single" w:sz="18" w:space="0" w:color="auto"/>
            </w:tcBorders>
          </w:tcPr>
          <w:p w:rsidR="002F4C87" w:rsidRPr="0093723A" w:rsidRDefault="002F4C87" w:rsidP="002F4C87">
            <w:pPr>
              <w:jc w:val="right"/>
              <w:rPr>
                <w:rFonts w:ascii="Arial" w:hAnsi="Arial" w:cs="Arial"/>
                <w:snapToGrid w:val="0"/>
                <w:color w:val="000000"/>
                <w:sz w:val="18"/>
                <w:lang w:eastAsia="en-US"/>
              </w:rPr>
            </w:pPr>
          </w:p>
        </w:tc>
      </w:tr>
      <w:tr w:rsidR="002F4C87" w:rsidRPr="0093723A" w:rsidTr="002F4C87">
        <w:trPr>
          <w:cantSplit/>
          <w:trHeight w:val="356"/>
        </w:trPr>
        <w:tc>
          <w:tcPr>
            <w:tcW w:w="7476" w:type="dxa"/>
            <w:gridSpan w:val="3"/>
            <w:tcBorders>
              <w:top w:val="single" w:sz="18" w:space="0" w:color="auto"/>
              <w:left w:val="single" w:sz="18" w:space="0" w:color="auto"/>
              <w:bottom w:val="single" w:sz="18" w:space="0" w:color="auto"/>
            </w:tcBorders>
          </w:tcPr>
          <w:p w:rsidR="002F4C87" w:rsidRPr="0093723A" w:rsidRDefault="002F4C87" w:rsidP="002F4C87">
            <w:pPr>
              <w:jc w:val="right"/>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Total Overall Cost  </w:t>
            </w:r>
          </w:p>
        </w:tc>
        <w:tc>
          <w:tcPr>
            <w:tcW w:w="1443" w:type="dxa"/>
            <w:tcBorders>
              <w:top w:val="single" w:sz="18" w:space="0" w:color="auto"/>
              <w:left w:val="single" w:sz="18" w:space="0" w:color="auto"/>
              <w:bottom w:val="single" w:sz="18" w:space="0" w:color="auto"/>
              <w:right w:val="single" w:sz="18" w:space="0" w:color="auto"/>
            </w:tcBorders>
          </w:tcPr>
          <w:p w:rsidR="002F4C87" w:rsidRPr="0093723A" w:rsidRDefault="002F4C87" w:rsidP="002F4C87">
            <w:pPr>
              <w:jc w:val="right"/>
              <w:rPr>
                <w:rFonts w:ascii="Arial" w:hAnsi="Arial" w:cs="Arial"/>
                <w:snapToGrid w:val="0"/>
                <w:color w:val="000000"/>
                <w:sz w:val="18"/>
                <w:lang w:eastAsia="en-US"/>
              </w:rPr>
            </w:pPr>
          </w:p>
        </w:tc>
      </w:tr>
    </w:tbl>
    <w:p w:rsidR="007C5BBB" w:rsidRPr="007C5BBB" w:rsidRDefault="007C5BBB" w:rsidP="002F4C87">
      <w:pPr>
        <w:pStyle w:val="BodyText"/>
        <w:spacing w:after="0"/>
        <w:rPr>
          <w:rFonts w:ascii="Arial" w:hAnsi="Arial" w:cs="Arial"/>
          <w:b/>
          <w:color w:val="FF0000"/>
          <w:spacing w:val="-3"/>
          <w:szCs w:val="22"/>
        </w:rPr>
      </w:pPr>
    </w:p>
    <w:p w:rsidR="007C5BBB" w:rsidRPr="0093723A" w:rsidRDefault="007C5BBB" w:rsidP="002F4C87">
      <w:pPr>
        <w:pStyle w:val="BodyText"/>
        <w:spacing w:after="0"/>
        <w:rPr>
          <w:rFonts w:ascii="Arial" w:hAnsi="Arial" w:cs="Arial"/>
          <w:spacing w:val="-3"/>
          <w:szCs w:val="22"/>
        </w:rPr>
      </w:pPr>
    </w:p>
    <w:p w:rsidR="002F4C87" w:rsidRPr="0093723A" w:rsidRDefault="002F4C87" w:rsidP="002F4C87">
      <w:pPr>
        <w:pStyle w:val="BodyText"/>
        <w:spacing w:after="0"/>
        <w:rPr>
          <w:rFonts w:ascii="Arial" w:hAnsi="Arial" w:cs="Arial"/>
          <w:b/>
          <w:szCs w:val="22"/>
        </w:rPr>
      </w:pPr>
      <w:r w:rsidRPr="0093723A">
        <w:rPr>
          <w:rFonts w:ascii="Arial" w:hAnsi="Arial" w:cs="Arial"/>
          <w:b/>
          <w:szCs w:val="22"/>
        </w:rPr>
        <w:t>Other costs</w:t>
      </w:r>
    </w:p>
    <w:p w:rsidR="002F4C87" w:rsidRPr="0093723A" w:rsidRDefault="002F4C87" w:rsidP="002F4C87">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rsidR="002F4C87" w:rsidRPr="0093723A" w:rsidRDefault="002F4C87" w:rsidP="002F4C87">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jc w:val="center"/>
              <w:rPr>
                <w:rFonts w:ascii="Arial" w:hAnsi="Arial" w:cs="Arial"/>
                <w:b/>
                <w:szCs w:val="22"/>
                <w:u w:val="single"/>
              </w:rPr>
            </w:pPr>
            <w:r w:rsidRPr="0093723A">
              <w:rPr>
                <w:rFonts w:ascii="Arial" w:hAnsi="Arial" w:cs="Arial"/>
                <w:b/>
                <w:szCs w:val="22"/>
              </w:rPr>
              <w:t xml:space="preserve">COST  </w:t>
            </w:r>
            <w:r w:rsidRPr="0093723A">
              <w:rPr>
                <w:rFonts w:ascii="Arial" w:hAnsi="Arial" w:cs="Arial"/>
                <w:szCs w:val="22"/>
              </w:rPr>
              <w:t>£</w:t>
            </w:r>
          </w:p>
        </w:tc>
      </w:tr>
      <w:tr w:rsidR="002F4C87" w:rsidRPr="0093723A"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rPr>
            </w:pPr>
            <w:r w:rsidRPr="0093723A">
              <w:rPr>
                <w:rFonts w:ascii="Arial" w:hAnsi="Arial" w:cs="Arial"/>
                <w:b/>
                <w:szCs w:val="22"/>
              </w:rPr>
              <w:t>1. Other costs (please detail)</w:t>
            </w:r>
          </w:p>
          <w:p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rPr>
            </w:pPr>
            <w:r w:rsidRPr="0093723A">
              <w:rPr>
                <w:rFonts w:ascii="Arial" w:hAnsi="Arial" w:cs="Arial"/>
                <w:b/>
                <w:szCs w:val="22"/>
              </w:rPr>
              <w:t>2. Other costs (please detail)</w:t>
            </w:r>
          </w:p>
          <w:p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rPr>
            </w:pPr>
            <w:r w:rsidRPr="0093723A">
              <w:rPr>
                <w:rFonts w:ascii="Arial" w:hAnsi="Arial" w:cs="Arial"/>
                <w:b/>
                <w:szCs w:val="22"/>
              </w:rPr>
              <w:t>3. Other costs (please detail)</w:t>
            </w:r>
          </w:p>
          <w:p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p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bl>
    <w:p w:rsidR="002F4C87" w:rsidRPr="0093723A" w:rsidRDefault="002F4C87" w:rsidP="002F4C87">
      <w:pPr>
        <w:pStyle w:val="BodyText"/>
        <w:spacing w:after="0"/>
        <w:rPr>
          <w:rFonts w:ascii="Arial" w:hAnsi="Arial" w:cs="Arial"/>
          <w:b/>
          <w:szCs w:val="22"/>
        </w:rPr>
      </w:pPr>
    </w:p>
    <w:p w:rsidR="002F4C87" w:rsidRPr="0093723A" w:rsidRDefault="002F4C87" w:rsidP="002F4C87">
      <w:pPr>
        <w:pStyle w:val="BodyText"/>
        <w:spacing w:after="0"/>
        <w:rPr>
          <w:rFonts w:ascii="Arial" w:hAnsi="Arial" w:cs="Arial"/>
          <w:b/>
          <w:szCs w:val="22"/>
        </w:rPr>
      </w:pPr>
      <w:r w:rsidRPr="0093723A">
        <w:rPr>
          <w:rFonts w:ascii="Arial" w:hAnsi="Arial" w:cs="Arial"/>
          <w:b/>
          <w:szCs w:val="22"/>
        </w:rPr>
        <w:t>Discounts, rebates and reductions</w:t>
      </w:r>
    </w:p>
    <w:p w:rsidR="002F4C87" w:rsidRPr="0093723A" w:rsidRDefault="002F4C87" w:rsidP="002F4C87">
      <w:pPr>
        <w:pStyle w:val="BodyText"/>
        <w:spacing w:after="0"/>
        <w:rPr>
          <w:rFonts w:ascii="Arial" w:hAnsi="Arial" w:cs="Arial"/>
          <w:szCs w:val="22"/>
        </w:rPr>
      </w:pPr>
      <w:r w:rsidRPr="0093723A">
        <w:rPr>
          <w:rFonts w:ascii="Arial" w:hAnsi="Arial" w:cs="Arial"/>
          <w:szCs w:val="22"/>
        </w:rPr>
        <w:t>Please detail below any discounts, rebates and other reductions you are prepared to offer and the basis of those incentives</w:t>
      </w:r>
    </w:p>
    <w:p w:rsidR="002F4C87" w:rsidRPr="0093723A" w:rsidRDefault="002F4C87" w:rsidP="002F4C87">
      <w:pPr>
        <w:pStyle w:val="BodyText"/>
        <w:spacing w:after="0"/>
        <w:rPr>
          <w:rFonts w:ascii="Arial" w:hAnsi="Arial"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jc w:val="center"/>
              <w:rPr>
                <w:rFonts w:ascii="Arial" w:hAnsi="Arial" w:cs="Arial"/>
                <w:b/>
                <w:szCs w:val="22"/>
              </w:rPr>
            </w:pPr>
            <w:r w:rsidRPr="0093723A">
              <w:rPr>
                <w:rFonts w:ascii="Arial" w:hAnsi="Arial" w:cs="Arial"/>
                <w:b/>
                <w:szCs w:val="22"/>
              </w:rPr>
              <w:t>AMOUNT</w:t>
            </w:r>
          </w:p>
          <w:p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p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bl>
    <w:p w:rsidR="002F4C87" w:rsidRPr="0093723A" w:rsidRDefault="002F4C87" w:rsidP="002F4C87">
      <w:pPr>
        <w:rPr>
          <w:rFonts w:ascii="Arial" w:hAnsi="Arial" w:cs="Arial"/>
          <w:b/>
          <w:szCs w:val="22"/>
        </w:rPr>
      </w:pPr>
    </w:p>
    <w:p w:rsidR="002F4C87" w:rsidRPr="0093723A" w:rsidRDefault="002F4C87" w:rsidP="002F4C87">
      <w:pPr>
        <w:rPr>
          <w:rFonts w:ascii="Arial" w:hAnsi="Arial" w:cs="Arial"/>
          <w:b/>
          <w:szCs w:val="22"/>
        </w:rPr>
      </w:pPr>
      <w:r w:rsidRPr="0093723A">
        <w:rPr>
          <w:rFonts w:ascii="Arial" w:hAnsi="Arial" w:cs="Arial"/>
          <w:b/>
          <w:szCs w:val="22"/>
        </w:rPr>
        <w:t>Total Overall Cost</w:t>
      </w:r>
    </w:p>
    <w:p w:rsidR="002F4C87" w:rsidRPr="0093723A" w:rsidRDefault="002F4C87" w:rsidP="002F4C87">
      <w:pPr>
        <w:rPr>
          <w:rFonts w:ascii="Arial" w:hAnsi="Arial" w:cs="Arial"/>
          <w:b/>
          <w:szCs w:val="22"/>
        </w:rPr>
      </w:pPr>
    </w:p>
    <w:p w:rsidR="002F4C87" w:rsidRPr="0093723A" w:rsidRDefault="002F4C87" w:rsidP="002F4C87">
      <w:pPr>
        <w:rPr>
          <w:rFonts w:ascii="Arial" w:hAnsi="Arial" w:cs="Arial"/>
          <w:szCs w:val="22"/>
        </w:rPr>
      </w:pPr>
      <w:r w:rsidRPr="0093723A">
        <w:rPr>
          <w:rFonts w:ascii="Arial" w:hAnsi="Arial" w:cs="Arial"/>
          <w:szCs w:val="22"/>
        </w:rPr>
        <w:t>Please detail the total fixed cost for the project</w:t>
      </w:r>
    </w:p>
    <w:p w:rsidR="002F4C87" w:rsidRPr="0093723A" w:rsidRDefault="002F4C87" w:rsidP="002F4C87">
      <w:pPr>
        <w:rPr>
          <w:rFonts w:ascii="Arial" w:hAnsi="Arial"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r w:rsidRPr="0093723A">
              <w:rPr>
                <w:rFonts w:ascii="Arial" w:hAnsi="Arial" w:cs="Arial"/>
                <w:b/>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jc w:val="center"/>
              <w:rPr>
                <w:rFonts w:ascii="Arial" w:hAnsi="Arial" w:cs="Arial"/>
                <w:b/>
                <w:szCs w:val="22"/>
              </w:rPr>
            </w:pPr>
            <w:r w:rsidRPr="0093723A">
              <w:rPr>
                <w:rFonts w:ascii="Arial" w:hAnsi="Arial" w:cs="Arial"/>
                <w:b/>
                <w:szCs w:val="22"/>
              </w:rPr>
              <w:t>TOTAL AMOUNT</w:t>
            </w:r>
          </w:p>
          <w:p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r w:rsidRPr="0093723A">
              <w:rPr>
                <w:rFonts w:ascii="Arial" w:hAnsi="Arial" w:cs="Arial"/>
                <w:b/>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r w:rsidRPr="0093723A">
              <w:rPr>
                <w:rFonts w:ascii="Arial" w:hAnsi="Arial" w:cs="Arial"/>
                <w:b/>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r w:rsidRPr="0093723A">
              <w:rPr>
                <w:rFonts w:ascii="Arial" w:hAnsi="Arial" w:cs="Arial"/>
                <w:b/>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p w:rsidR="002F4C87" w:rsidRPr="0093723A" w:rsidRDefault="002F4C87" w:rsidP="002F4C87">
            <w:pPr>
              <w:rPr>
                <w:rFonts w:ascii="Arial" w:hAnsi="Arial" w:cs="Arial"/>
                <w:b/>
                <w:szCs w:val="22"/>
                <w:u w:val="single"/>
              </w:rPr>
            </w:pPr>
            <w:r w:rsidRPr="0093723A">
              <w:rPr>
                <w:rFonts w:ascii="Arial" w:hAnsi="Arial" w:cs="Arial"/>
                <w:b/>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bl>
    <w:p w:rsidR="002F4C87" w:rsidRPr="00544F4A" w:rsidRDefault="002F4C87" w:rsidP="002F4C87">
      <w:pPr>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rsidR="002F4C87" w:rsidRPr="00544F4A" w:rsidRDefault="002F4C87" w:rsidP="002F4C87">
      <w:pPr>
        <w:pStyle w:val="BodyText"/>
        <w:spacing w:after="0"/>
        <w:jc w:val="both"/>
        <w:rPr>
          <w:rFonts w:ascii="Arial" w:hAnsi="Arial" w:cs="Arial"/>
        </w:rPr>
      </w:pPr>
    </w:p>
    <w:p w:rsidR="002F4C87" w:rsidRPr="00544F4A" w:rsidRDefault="002F4C87" w:rsidP="00544F4A">
      <w:pPr>
        <w:pStyle w:val="BodyText"/>
        <w:numPr>
          <w:ilvl w:val="0"/>
          <w:numId w:val="39"/>
        </w:numPr>
        <w:spacing w:after="0"/>
        <w:ind w:hanging="436"/>
        <w:jc w:val="both"/>
        <w:rPr>
          <w:rFonts w:ascii="Arial" w:hAnsi="Arial" w:cs="Arial"/>
        </w:rPr>
      </w:pPr>
      <w:r w:rsidRPr="00544F4A">
        <w:rPr>
          <w:rFonts w:ascii="Arial" w:hAnsi="Arial" w:cs="Arial"/>
        </w:rPr>
        <w:t>Travel by rail: standard class should be used at all times</w:t>
      </w:r>
    </w:p>
    <w:p w:rsidR="002F4C87" w:rsidRPr="00544F4A" w:rsidRDefault="002F4C87" w:rsidP="00544F4A">
      <w:pPr>
        <w:pStyle w:val="BodyText"/>
        <w:numPr>
          <w:ilvl w:val="0"/>
          <w:numId w:val="39"/>
        </w:numPr>
        <w:spacing w:after="0"/>
        <w:ind w:left="709" w:hanging="425"/>
        <w:jc w:val="both"/>
        <w:rPr>
          <w:rFonts w:ascii="Arial" w:hAnsi="Arial" w:cs="Arial"/>
        </w:rPr>
      </w:pPr>
      <w:r w:rsidRPr="00544F4A">
        <w:rPr>
          <w:rFonts w:ascii="Arial" w:hAnsi="Arial" w:cs="Arial"/>
        </w:rPr>
        <w:t>Travel by car: 45 pence/mile</w:t>
      </w:r>
    </w:p>
    <w:p w:rsidR="002F4C87" w:rsidRPr="00544F4A" w:rsidRDefault="002F4C87" w:rsidP="002F4C87">
      <w:pPr>
        <w:jc w:val="both"/>
        <w:rPr>
          <w:rFonts w:ascii="Arial" w:hAnsi="Arial" w:cs="Arial"/>
          <w:b/>
          <w:bCs/>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rsidR="002F4C87" w:rsidRDefault="002F4C87" w:rsidP="00E65F5D">
      <w:pPr>
        <w:rPr>
          <w:rFonts w:ascii="Arial" w:hAnsi="Arial" w:cs="Arial"/>
          <w:szCs w:val="22"/>
        </w:rPr>
      </w:pPr>
    </w:p>
    <w:p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rsidR="00895C87" w:rsidRPr="0093723A" w:rsidRDefault="00895C87" w:rsidP="00E65F5D">
      <w:pPr>
        <w:pStyle w:val="BodyText3"/>
        <w:spacing w:after="0"/>
        <w:rPr>
          <w:rFonts w:ascii="Arial" w:hAnsi="Arial" w:cs="Arial"/>
          <w:caps/>
          <w:sz w:val="20"/>
          <w:szCs w:val="22"/>
        </w:rPr>
      </w:pPr>
    </w:p>
    <w:p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r w:rsidRPr="0093723A">
        <w:rPr>
          <w:rFonts w:ascii="Arial" w:hAnsi="Arial" w:cs="Arial"/>
          <w:szCs w:val="22"/>
        </w:rPr>
        <w:t>Held by the Environment Agency</w:t>
      </w:r>
    </w:p>
    <w:p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rsidTr="00137E82">
        <w:tc>
          <w:tcPr>
            <w:tcW w:w="3652" w:type="dxa"/>
          </w:tcPr>
          <w:p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rsidTr="00137E82">
        <w:tc>
          <w:tcPr>
            <w:tcW w:w="3652" w:type="dxa"/>
          </w:tcPr>
          <w:p w:rsidR="00895C87" w:rsidRPr="0093723A" w:rsidRDefault="008E3CC6" w:rsidP="00E65F5D">
            <w:pPr>
              <w:rPr>
                <w:rFonts w:ascii="Arial" w:hAnsi="Arial" w:cs="Arial"/>
                <w:szCs w:val="22"/>
              </w:rPr>
            </w:pPr>
            <w:r>
              <w:rPr>
                <w:rFonts w:ascii="Arial" w:hAnsi="Arial" w:cs="Arial"/>
                <w:szCs w:val="22"/>
              </w:rPr>
              <w:t>Data standards templates, operational instruction, published standards and draft data model and data standards</w:t>
            </w:r>
          </w:p>
        </w:tc>
        <w:tc>
          <w:tcPr>
            <w:tcW w:w="3119" w:type="dxa"/>
          </w:tcPr>
          <w:p w:rsidR="00895C87" w:rsidRPr="0093723A" w:rsidRDefault="008E3CC6" w:rsidP="00E65F5D">
            <w:pPr>
              <w:rPr>
                <w:rFonts w:ascii="Arial" w:hAnsi="Arial" w:cs="Arial"/>
                <w:szCs w:val="22"/>
              </w:rPr>
            </w:pPr>
            <w:r>
              <w:rPr>
                <w:rFonts w:ascii="Arial" w:hAnsi="Arial" w:cs="Arial"/>
                <w:szCs w:val="22"/>
              </w:rPr>
              <w:t>For reference only</w:t>
            </w:r>
          </w:p>
        </w:tc>
        <w:tc>
          <w:tcPr>
            <w:tcW w:w="2693" w:type="dxa"/>
          </w:tcPr>
          <w:p w:rsidR="00895C87" w:rsidRPr="0093723A" w:rsidRDefault="008E3CC6" w:rsidP="00E65F5D">
            <w:pPr>
              <w:rPr>
                <w:rFonts w:ascii="Arial" w:hAnsi="Arial" w:cs="Arial"/>
                <w:szCs w:val="22"/>
              </w:rPr>
            </w:pPr>
            <w:r>
              <w:rPr>
                <w:rFonts w:ascii="Arial" w:hAnsi="Arial" w:cs="Arial"/>
                <w:szCs w:val="22"/>
              </w:rPr>
              <w:t>Environment Agency</w:t>
            </w:r>
          </w:p>
          <w:p w:rsidR="00895C87" w:rsidRPr="0093723A" w:rsidRDefault="00895C87" w:rsidP="00E65F5D">
            <w:pPr>
              <w:pStyle w:val="Header"/>
              <w:tabs>
                <w:tab w:val="clear" w:pos="4153"/>
                <w:tab w:val="clear" w:pos="8306"/>
              </w:tabs>
              <w:rPr>
                <w:rFonts w:ascii="Arial" w:hAnsi="Arial" w:cs="Arial"/>
                <w:szCs w:val="22"/>
              </w:rPr>
            </w:pP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bl>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r w:rsidRPr="0093723A">
        <w:rPr>
          <w:rFonts w:ascii="Arial" w:hAnsi="Arial" w:cs="Arial"/>
          <w:szCs w:val="22"/>
        </w:rPr>
        <w:t>Held by the Contractor</w:t>
      </w:r>
    </w:p>
    <w:p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rsidTr="00137E82">
        <w:tc>
          <w:tcPr>
            <w:tcW w:w="3652" w:type="dxa"/>
          </w:tcPr>
          <w:p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bl>
    <w:p w:rsidR="00895C87" w:rsidRPr="0093723A" w:rsidRDefault="00895C87" w:rsidP="00E65F5D">
      <w:pPr>
        <w:jc w:val="both"/>
        <w:rPr>
          <w:rFonts w:ascii="Arial" w:hAnsi="Arial" w:cs="Arial"/>
          <w:szCs w:val="22"/>
        </w:rPr>
      </w:pPr>
    </w:p>
    <w:p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rsidR="0093252F" w:rsidRPr="0093723A" w:rsidRDefault="0093252F" w:rsidP="00E65F5D">
      <w:pPr>
        <w:rPr>
          <w:rFonts w:ascii="Arial" w:hAnsi="Arial" w:cs="Arial"/>
          <w:szCs w:val="22"/>
        </w:rPr>
      </w:pPr>
    </w:p>
    <w:p w:rsidR="00F1537C" w:rsidRDefault="00F1537C" w:rsidP="00E65F5D">
      <w:pPr>
        <w:rPr>
          <w:rFonts w:ascii="Arial" w:hAnsi="Arial" w:cs="Arial"/>
          <w:b/>
          <w:szCs w:val="22"/>
        </w:rPr>
      </w:pPr>
      <w:r>
        <w:rPr>
          <w:rFonts w:ascii="Arial" w:hAnsi="Arial" w:cs="Arial"/>
          <w:b/>
          <w:szCs w:val="22"/>
        </w:rPr>
        <w:t>APPENDIX C – ACCEPTANCE OF TERMS AND CONDITIONS</w:t>
      </w:r>
    </w:p>
    <w:p w:rsidR="00F1537C" w:rsidRDefault="00F1537C" w:rsidP="00E65F5D">
      <w:pPr>
        <w:rPr>
          <w:rFonts w:ascii="Arial" w:hAnsi="Arial" w:cs="Arial"/>
          <w:b/>
          <w:szCs w:val="22"/>
        </w:rPr>
      </w:pPr>
    </w:p>
    <w:p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rsidR="00C11EBA" w:rsidRDefault="00C11EBA" w:rsidP="00E65F5D">
      <w:pPr>
        <w:rPr>
          <w:rFonts w:ascii="Arial" w:hAnsi="Arial" w:cs="Arial"/>
          <w:color w:val="FF0000"/>
          <w:szCs w:val="22"/>
        </w:rPr>
      </w:pPr>
    </w:p>
    <w:p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8811D3" w:rsidRPr="00C11EBA"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sectPr w:rsidR="008811D3" w:rsidRPr="00C11EBA">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8F4EFE"/>
    <w:multiLevelType w:val="hybridMultilevel"/>
    <w:tmpl w:val="3856C4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992FA8"/>
    <w:multiLevelType w:val="hybridMultilevel"/>
    <w:tmpl w:val="98AED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10624"/>
    <w:multiLevelType w:val="hybridMultilevel"/>
    <w:tmpl w:val="8B2C9B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DD7973"/>
    <w:multiLevelType w:val="singleLevel"/>
    <w:tmpl w:val="1DE2D7B8"/>
    <w:lvl w:ilvl="0">
      <w:numFmt w:val="bullet"/>
      <w:lvlText w:val="-"/>
      <w:lvlJc w:val="left"/>
      <w:pPr>
        <w:tabs>
          <w:tab w:val="num" w:pos="3765"/>
        </w:tabs>
        <w:ind w:left="3765" w:hanging="360"/>
      </w:pPr>
      <w:rPr>
        <w:rFonts w:hint="default"/>
      </w:rPr>
    </w:lvl>
  </w:abstractNum>
  <w:abstractNum w:abstractNumId="7" w15:restartNumberingAfterBreak="0">
    <w:nsid w:val="1062300E"/>
    <w:multiLevelType w:val="multilevel"/>
    <w:tmpl w:val="0A584E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7834EB"/>
    <w:multiLevelType w:val="singleLevel"/>
    <w:tmpl w:val="C3BC8E8A"/>
    <w:lvl w:ilvl="0">
      <w:start w:val="1"/>
      <w:numFmt w:val="lowerLetter"/>
      <w:lvlText w:val="%1)"/>
      <w:lvlJc w:val="left"/>
      <w:pPr>
        <w:tabs>
          <w:tab w:val="num" w:pos="720"/>
        </w:tabs>
        <w:ind w:left="720" w:hanging="720"/>
      </w:pPr>
      <w:rPr>
        <w:rFonts w:hint="default"/>
      </w:rPr>
    </w:lvl>
  </w:abstractNum>
  <w:abstractNum w:abstractNumId="9" w15:restartNumberingAfterBreak="0">
    <w:nsid w:val="1B8E4A3E"/>
    <w:multiLevelType w:val="hybridMultilevel"/>
    <w:tmpl w:val="DD327AEC"/>
    <w:lvl w:ilvl="0" w:tplc="55CAC114">
      <w:start w:val="1"/>
      <w:numFmt w:val="bullet"/>
      <w:lvlText w:val="•"/>
      <w:lvlJc w:val="left"/>
      <w:pPr>
        <w:tabs>
          <w:tab w:val="num" w:pos="720"/>
        </w:tabs>
        <w:ind w:left="720" w:hanging="360"/>
      </w:pPr>
      <w:rPr>
        <w:rFonts w:ascii="Arial" w:hAnsi="Arial" w:hint="default"/>
      </w:rPr>
    </w:lvl>
    <w:lvl w:ilvl="1" w:tplc="9294B132" w:tentative="1">
      <w:start w:val="1"/>
      <w:numFmt w:val="bullet"/>
      <w:lvlText w:val="•"/>
      <w:lvlJc w:val="left"/>
      <w:pPr>
        <w:tabs>
          <w:tab w:val="num" w:pos="1440"/>
        </w:tabs>
        <w:ind w:left="1440" w:hanging="360"/>
      </w:pPr>
      <w:rPr>
        <w:rFonts w:ascii="Arial" w:hAnsi="Arial" w:hint="default"/>
      </w:rPr>
    </w:lvl>
    <w:lvl w:ilvl="2" w:tplc="45C04BBA" w:tentative="1">
      <w:start w:val="1"/>
      <w:numFmt w:val="bullet"/>
      <w:lvlText w:val="•"/>
      <w:lvlJc w:val="left"/>
      <w:pPr>
        <w:tabs>
          <w:tab w:val="num" w:pos="2160"/>
        </w:tabs>
        <w:ind w:left="2160" w:hanging="360"/>
      </w:pPr>
      <w:rPr>
        <w:rFonts w:ascii="Arial" w:hAnsi="Arial" w:hint="default"/>
      </w:rPr>
    </w:lvl>
    <w:lvl w:ilvl="3" w:tplc="848099EE" w:tentative="1">
      <w:start w:val="1"/>
      <w:numFmt w:val="bullet"/>
      <w:lvlText w:val="•"/>
      <w:lvlJc w:val="left"/>
      <w:pPr>
        <w:tabs>
          <w:tab w:val="num" w:pos="2880"/>
        </w:tabs>
        <w:ind w:left="2880" w:hanging="360"/>
      </w:pPr>
      <w:rPr>
        <w:rFonts w:ascii="Arial" w:hAnsi="Arial" w:hint="default"/>
      </w:rPr>
    </w:lvl>
    <w:lvl w:ilvl="4" w:tplc="B6C2C658" w:tentative="1">
      <w:start w:val="1"/>
      <w:numFmt w:val="bullet"/>
      <w:lvlText w:val="•"/>
      <w:lvlJc w:val="left"/>
      <w:pPr>
        <w:tabs>
          <w:tab w:val="num" w:pos="3600"/>
        </w:tabs>
        <w:ind w:left="3600" w:hanging="360"/>
      </w:pPr>
      <w:rPr>
        <w:rFonts w:ascii="Arial" w:hAnsi="Arial" w:hint="default"/>
      </w:rPr>
    </w:lvl>
    <w:lvl w:ilvl="5" w:tplc="A2E6E4C8" w:tentative="1">
      <w:start w:val="1"/>
      <w:numFmt w:val="bullet"/>
      <w:lvlText w:val="•"/>
      <w:lvlJc w:val="left"/>
      <w:pPr>
        <w:tabs>
          <w:tab w:val="num" w:pos="4320"/>
        </w:tabs>
        <w:ind w:left="4320" w:hanging="360"/>
      </w:pPr>
      <w:rPr>
        <w:rFonts w:ascii="Arial" w:hAnsi="Arial" w:hint="default"/>
      </w:rPr>
    </w:lvl>
    <w:lvl w:ilvl="6" w:tplc="4D9231F4" w:tentative="1">
      <w:start w:val="1"/>
      <w:numFmt w:val="bullet"/>
      <w:lvlText w:val="•"/>
      <w:lvlJc w:val="left"/>
      <w:pPr>
        <w:tabs>
          <w:tab w:val="num" w:pos="5040"/>
        </w:tabs>
        <w:ind w:left="5040" w:hanging="360"/>
      </w:pPr>
      <w:rPr>
        <w:rFonts w:ascii="Arial" w:hAnsi="Arial" w:hint="default"/>
      </w:rPr>
    </w:lvl>
    <w:lvl w:ilvl="7" w:tplc="A4B8B31C" w:tentative="1">
      <w:start w:val="1"/>
      <w:numFmt w:val="bullet"/>
      <w:lvlText w:val="•"/>
      <w:lvlJc w:val="left"/>
      <w:pPr>
        <w:tabs>
          <w:tab w:val="num" w:pos="5760"/>
        </w:tabs>
        <w:ind w:left="5760" w:hanging="360"/>
      </w:pPr>
      <w:rPr>
        <w:rFonts w:ascii="Arial" w:hAnsi="Arial" w:hint="default"/>
      </w:rPr>
    </w:lvl>
    <w:lvl w:ilvl="8" w:tplc="A5DEC29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BC05CFC"/>
    <w:multiLevelType w:val="multilevel"/>
    <w:tmpl w:val="021E9B16"/>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C2904E7"/>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2" w15:restartNumberingAfterBreak="0">
    <w:nsid w:val="20D30837"/>
    <w:multiLevelType w:val="hybridMultilevel"/>
    <w:tmpl w:val="88C2D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B11E69"/>
    <w:multiLevelType w:val="hybridMultilevel"/>
    <w:tmpl w:val="A88A4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0A6F89"/>
    <w:multiLevelType w:val="hybridMultilevel"/>
    <w:tmpl w:val="3974A9F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CD61CF"/>
    <w:multiLevelType w:val="hybridMultilevel"/>
    <w:tmpl w:val="1C5AFDAC"/>
    <w:lvl w:ilvl="0" w:tplc="66D690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B15EE5"/>
    <w:multiLevelType w:val="multilevel"/>
    <w:tmpl w:val="9D36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24714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59A20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E96363F"/>
    <w:multiLevelType w:val="hybridMultilevel"/>
    <w:tmpl w:val="1392418E"/>
    <w:lvl w:ilvl="0" w:tplc="C130F06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22"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EC01B6"/>
    <w:multiLevelType w:val="multilevel"/>
    <w:tmpl w:val="BAF03E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5" w15:restartNumberingAfterBreak="0">
    <w:nsid w:val="531A453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AAF2F2A"/>
    <w:multiLevelType w:val="hybridMultilevel"/>
    <w:tmpl w:val="45484AB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B37439"/>
    <w:multiLevelType w:val="hybridMultilevel"/>
    <w:tmpl w:val="0024AD4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4415842"/>
    <w:multiLevelType w:val="hybridMultilevel"/>
    <w:tmpl w:val="310E5F2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31" w15:restartNumberingAfterBreak="0">
    <w:nsid w:val="672834A7"/>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ED76A8B"/>
    <w:multiLevelType w:val="multilevel"/>
    <w:tmpl w:val="66BEF26E"/>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21A28E8"/>
    <w:multiLevelType w:val="multilevel"/>
    <w:tmpl w:val="084249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800C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925588E"/>
    <w:multiLevelType w:val="hybridMultilevel"/>
    <w:tmpl w:val="32A65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E952C4"/>
    <w:multiLevelType w:val="hybridMultilevel"/>
    <w:tmpl w:val="44BC581A"/>
    <w:lvl w:ilvl="0" w:tplc="754E986E">
      <w:numFmt w:val="bullet"/>
      <w:lvlText w:val="-"/>
      <w:lvlJc w:val="left"/>
      <w:pPr>
        <w:ind w:left="720" w:hanging="360"/>
      </w:pPr>
      <w:rPr>
        <w:rFonts w:ascii="Arial" w:eastAsia="Calibri"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8" w15:restartNumberingAfterBreak="0">
    <w:nsid w:val="7DD825C4"/>
    <w:multiLevelType w:val="multilevel"/>
    <w:tmpl w:val="1E8412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FA72AB"/>
    <w:multiLevelType w:val="multilevel"/>
    <w:tmpl w:val="C96011C8"/>
    <w:lvl w:ilvl="0">
      <w:start w:val="2"/>
      <w:numFmt w:val="decimal"/>
      <w:lvlText w:val="%1"/>
      <w:lvlJc w:val="left"/>
      <w:pPr>
        <w:tabs>
          <w:tab w:val="num" w:pos="390"/>
        </w:tabs>
        <w:ind w:left="390" w:hanging="390"/>
      </w:pPr>
      <w:rPr>
        <w:rFonts w:hint="default"/>
        <w:b/>
      </w:rPr>
    </w:lvl>
    <w:lvl w:ilvl="1">
      <w:start w:val="1"/>
      <w:numFmt w:val="decimal"/>
      <w:lvlText w:val="%1.%2"/>
      <w:lvlJc w:val="left"/>
      <w:pPr>
        <w:tabs>
          <w:tab w:val="num" w:pos="750"/>
        </w:tabs>
        <w:ind w:left="750" w:hanging="39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num w:numId="1">
    <w:abstractNumId w:val="1"/>
  </w:num>
  <w:num w:numId="2">
    <w:abstractNumId w:val="24"/>
  </w:num>
  <w:num w:numId="3">
    <w:abstractNumId w:val="2"/>
  </w:num>
  <w:num w:numId="4">
    <w:abstractNumId w:val="32"/>
  </w:num>
  <w:num w:numId="5">
    <w:abstractNumId w:val="8"/>
  </w:num>
  <w:num w:numId="6">
    <w:abstractNumId w:val="3"/>
  </w:num>
  <w:num w:numId="7">
    <w:abstractNumId w:val="13"/>
  </w:num>
  <w:num w:numId="8">
    <w:abstractNumId w:val="29"/>
  </w:num>
  <w:num w:numId="9">
    <w:abstractNumId w:val="26"/>
  </w:num>
  <w:num w:numId="10">
    <w:abstractNumId w:val="15"/>
  </w:num>
  <w:num w:numId="11">
    <w:abstractNumId w:val="28"/>
  </w:num>
  <w:num w:numId="12">
    <w:abstractNumId w:val="39"/>
  </w:num>
  <w:num w:numId="13">
    <w:abstractNumId w:val="10"/>
  </w:num>
  <w:num w:numId="14">
    <w:abstractNumId w:val="33"/>
  </w:num>
  <w:num w:numId="15">
    <w:abstractNumId w:val="23"/>
  </w:num>
  <w:num w:numId="16">
    <w:abstractNumId w:val="35"/>
  </w:num>
  <w:num w:numId="17">
    <w:abstractNumId w:val="7"/>
  </w:num>
  <w:num w:numId="18">
    <w:abstractNumId w:val="38"/>
  </w:num>
  <w:num w:numId="19">
    <w:abstractNumId w:val="34"/>
  </w:num>
  <w:num w:numId="20">
    <w:abstractNumId w:val="19"/>
  </w:num>
  <w:num w:numId="21">
    <w:abstractNumId w:val="6"/>
  </w:num>
  <w:num w:numId="22">
    <w:abstractNumId w:val="12"/>
  </w:num>
  <w:num w:numId="23">
    <w:abstractNumId w:val="16"/>
  </w:num>
  <w:num w:numId="24">
    <w:abstractNumId w:val="14"/>
  </w:num>
  <w:num w:numId="2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31"/>
  </w:num>
  <w:num w:numId="28">
    <w:abstractNumId w:val="18"/>
  </w:num>
  <w:num w:numId="29">
    <w:abstractNumId w:val="25"/>
  </w:num>
  <w:num w:numId="30">
    <w:abstractNumId w:val="4"/>
  </w:num>
  <w:num w:numId="31">
    <w:abstractNumId w:val="27"/>
  </w:num>
  <w:num w:numId="32">
    <w:abstractNumId w:val="22"/>
  </w:num>
  <w:num w:numId="33">
    <w:abstractNumId w:val="17"/>
  </w:num>
  <w:num w:numId="34">
    <w:abstractNumId w:val="21"/>
  </w:num>
  <w:num w:numId="35">
    <w:abstractNumId w:val="9"/>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11"/>
  </w:num>
  <w:num w:numId="39">
    <w:abstractNumId w:val="30"/>
  </w:num>
  <w:num w:numId="40">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00D8"/>
    <w:rsid w:val="00001B9A"/>
    <w:rsid w:val="0002389D"/>
    <w:rsid w:val="00031189"/>
    <w:rsid w:val="00044F35"/>
    <w:rsid w:val="00050B8F"/>
    <w:rsid w:val="00050E06"/>
    <w:rsid w:val="00063451"/>
    <w:rsid w:val="00065A58"/>
    <w:rsid w:val="000878DD"/>
    <w:rsid w:val="00097CC0"/>
    <w:rsid w:val="000A352F"/>
    <w:rsid w:val="000B5C91"/>
    <w:rsid w:val="000D1CA8"/>
    <w:rsid w:val="000D2F4D"/>
    <w:rsid w:val="000E2DE0"/>
    <w:rsid w:val="000E6B62"/>
    <w:rsid w:val="00103932"/>
    <w:rsid w:val="00110822"/>
    <w:rsid w:val="00122B02"/>
    <w:rsid w:val="00137C20"/>
    <w:rsid w:val="00137E82"/>
    <w:rsid w:val="00180764"/>
    <w:rsid w:val="001839AA"/>
    <w:rsid w:val="001948DB"/>
    <w:rsid w:val="001A3679"/>
    <w:rsid w:val="001A553D"/>
    <w:rsid w:val="001C31F6"/>
    <w:rsid w:val="001F2201"/>
    <w:rsid w:val="001F22CB"/>
    <w:rsid w:val="002170E6"/>
    <w:rsid w:val="00222854"/>
    <w:rsid w:val="00222DA0"/>
    <w:rsid w:val="0023711F"/>
    <w:rsid w:val="00242637"/>
    <w:rsid w:val="002877CB"/>
    <w:rsid w:val="00296D92"/>
    <w:rsid w:val="002A69DB"/>
    <w:rsid w:val="002B4CC9"/>
    <w:rsid w:val="002E5FCC"/>
    <w:rsid w:val="002F4C87"/>
    <w:rsid w:val="002F5AC6"/>
    <w:rsid w:val="002F7873"/>
    <w:rsid w:val="003014F2"/>
    <w:rsid w:val="003318A9"/>
    <w:rsid w:val="00334A8C"/>
    <w:rsid w:val="0034416E"/>
    <w:rsid w:val="00375CE2"/>
    <w:rsid w:val="0038340B"/>
    <w:rsid w:val="00395856"/>
    <w:rsid w:val="003A6912"/>
    <w:rsid w:val="003B2D83"/>
    <w:rsid w:val="003B578A"/>
    <w:rsid w:val="003C1C3E"/>
    <w:rsid w:val="003C74EF"/>
    <w:rsid w:val="00411E0E"/>
    <w:rsid w:val="00426B85"/>
    <w:rsid w:val="00467724"/>
    <w:rsid w:val="00485093"/>
    <w:rsid w:val="00491B79"/>
    <w:rsid w:val="004979D1"/>
    <w:rsid w:val="004C13AC"/>
    <w:rsid w:val="004C7FC4"/>
    <w:rsid w:val="004F2DDC"/>
    <w:rsid w:val="004F51A0"/>
    <w:rsid w:val="004F5E11"/>
    <w:rsid w:val="00502E9B"/>
    <w:rsid w:val="005141BA"/>
    <w:rsid w:val="005250C5"/>
    <w:rsid w:val="00536906"/>
    <w:rsid w:val="00544F4A"/>
    <w:rsid w:val="005628EA"/>
    <w:rsid w:val="00567108"/>
    <w:rsid w:val="005700D8"/>
    <w:rsid w:val="00575D5D"/>
    <w:rsid w:val="00582130"/>
    <w:rsid w:val="005D63B0"/>
    <w:rsid w:val="005F4C38"/>
    <w:rsid w:val="005F5BD2"/>
    <w:rsid w:val="006119E9"/>
    <w:rsid w:val="0061427E"/>
    <w:rsid w:val="006201E0"/>
    <w:rsid w:val="006277E6"/>
    <w:rsid w:val="00634961"/>
    <w:rsid w:val="006378A0"/>
    <w:rsid w:val="00646663"/>
    <w:rsid w:val="006515A9"/>
    <w:rsid w:val="00664FF6"/>
    <w:rsid w:val="006739AF"/>
    <w:rsid w:val="00680D18"/>
    <w:rsid w:val="006A3118"/>
    <w:rsid w:val="006B2A00"/>
    <w:rsid w:val="006C3EEF"/>
    <w:rsid w:val="006D38D0"/>
    <w:rsid w:val="006D6FE0"/>
    <w:rsid w:val="006E4951"/>
    <w:rsid w:val="00702558"/>
    <w:rsid w:val="00710211"/>
    <w:rsid w:val="00734DA1"/>
    <w:rsid w:val="0074406A"/>
    <w:rsid w:val="00750582"/>
    <w:rsid w:val="00751216"/>
    <w:rsid w:val="0076219C"/>
    <w:rsid w:val="007652CF"/>
    <w:rsid w:val="00766C82"/>
    <w:rsid w:val="0077327A"/>
    <w:rsid w:val="00775063"/>
    <w:rsid w:val="00777EF1"/>
    <w:rsid w:val="007931F6"/>
    <w:rsid w:val="007C058A"/>
    <w:rsid w:val="007C5BBB"/>
    <w:rsid w:val="007D26AD"/>
    <w:rsid w:val="007D26D8"/>
    <w:rsid w:val="007E3780"/>
    <w:rsid w:val="00801D1C"/>
    <w:rsid w:val="00810644"/>
    <w:rsid w:val="008113C3"/>
    <w:rsid w:val="00825B21"/>
    <w:rsid w:val="00837491"/>
    <w:rsid w:val="00841632"/>
    <w:rsid w:val="008811D3"/>
    <w:rsid w:val="00895C87"/>
    <w:rsid w:val="008C4BA6"/>
    <w:rsid w:val="008D0C73"/>
    <w:rsid w:val="008D7A7D"/>
    <w:rsid w:val="008E3CC6"/>
    <w:rsid w:val="00921556"/>
    <w:rsid w:val="0093252F"/>
    <w:rsid w:val="00932EA0"/>
    <w:rsid w:val="0093723A"/>
    <w:rsid w:val="00941D4B"/>
    <w:rsid w:val="0095254E"/>
    <w:rsid w:val="009715FD"/>
    <w:rsid w:val="0098516F"/>
    <w:rsid w:val="00996F23"/>
    <w:rsid w:val="009B4EC1"/>
    <w:rsid w:val="009C0CF9"/>
    <w:rsid w:val="009C2291"/>
    <w:rsid w:val="009E0923"/>
    <w:rsid w:val="009E79DE"/>
    <w:rsid w:val="009E7B02"/>
    <w:rsid w:val="009F257C"/>
    <w:rsid w:val="009F5493"/>
    <w:rsid w:val="00A323E2"/>
    <w:rsid w:val="00A5269C"/>
    <w:rsid w:val="00A53D8C"/>
    <w:rsid w:val="00A61C4E"/>
    <w:rsid w:val="00A73AF8"/>
    <w:rsid w:val="00A946D1"/>
    <w:rsid w:val="00AA18E7"/>
    <w:rsid w:val="00AB6556"/>
    <w:rsid w:val="00AC670A"/>
    <w:rsid w:val="00AC7AFE"/>
    <w:rsid w:val="00AD6F35"/>
    <w:rsid w:val="00AE2331"/>
    <w:rsid w:val="00B131B6"/>
    <w:rsid w:val="00B151D0"/>
    <w:rsid w:val="00B30644"/>
    <w:rsid w:val="00B326B6"/>
    <w:rsid w:val="00B411CA"/>
    <w:rsid w:val="00B46DFC"/>
    <w:rsid w:val="00B507DB"/>
    <w:rsid w:val="00B52604"/>
    <w:rsid w:val="00B54C10"/>
    <w:rsid w:val="00B86D78"/>
    <w:rsid w:val="00B94CDD"/>
    <w:rsid w:val="00BC26AA"/>
    <w:rsid w:val="00BC2742"/>
    <w:rsid w:val="00BD6C51"/>
    <w:rsid w:val="00BE3CF5"/>
    <w:rsid w:val="00BF3654"/>
    <w:rsid w:val="00C11EBA"/>
    <w:rsid w:val="00C24614"/>
    <w:rsid w:val="00C2768F"/>
    <w:rsid w:val="00C33F87"/>
    <w:rsid w:val="00C401D9"/>
    <w:rsid w:val="00C40F42"/>
    <w:rsid w:val="00C56BE7"/>
    <w:rsid w:val="00C82830"/>
    <w:rsid w:val="00C87218"/>
    <w:rsid w:val="00CA7693"/>
    <w:rsid w:val="00CE58EF"/>
    <w:rsid w:val="00CE79BB"/>
    <w:rsid w:val="00D2044C"/>
    <w:rsid w:val="00D333F1"/>
    <w:rsid w:val="00D557F7"/>
    <w:rsid w:val="00D75420"/>
    <w:rsid w:val="00D768C4"/>
    <w:rsid w:val="00D777EF"/>
    <w:rsid w:val="00D85941"/>
    <w:rsid w:val="00D85F07"/>
    <w:rsid w:val="00D92EC1"/>
    <w:rsid w:val="00DA21B8"/>
    <w:rsid w:val="00DB50BC"/>
    <w:rsid w:val="00DC1663"/>
    <w:rsid w:val="00DC6C71"/>
    <w:rsid w:val="00DC7AB9"/>
    <w:rsid w:val="00E00656"/>
    <w:rsid w:val="00E06F31"/>
    <w:rsid w:val="00E21861"/>
    <w:rsid w:val="00E60F04"/>
    <w:rsid w:val="00E62EE7"/>
    <w:rsid w:val="00E65F5D"/>
    <w:rsid w:val="00E71837"/>
    <w:rsid w:val="00E828AF"/>
    <w:rsid w:val="00E84EE9"/>
    <w:rsid w:val="00EA23FF"/>
    <w:rsid w:val="00EA6FE1"/>
    <w:rsid w:val="00ED68F5"/>
    <w:rsid w:val="00EE4C72"/>
    <w:rsid w:val="00F1537C"/>
    <w:rsid w:val="00F175BF"/>
    <w:rsid w:val="00F35228"/>
    <w:rsid w:val="00F60126"/>
    <w:rsid w:val="00F7147C"/>
    <w:rsid w:val="00F91F7C"/>
    <w:rsid w:val="00FA1F8B"/>
    <w:rsid w:val="00FB55C7"/>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A781CB04-E8BD-4685-BC3B-7B1BFDF97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basedOn w:val="DefaultParagraphFont"/>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basedOn w:val="DefaultParagraphFont"/>
    <w:link w:val="ENVABodyText"/>
    <w:rsid w:val="00841632"/>
    <w:rPr>
      <w:rFonts w:ascii="Arial" w:hAnsi="Arial" w:cs="Arial"/>
      <w:sz w:val="24"/>
      <w:szCs w:val="24"/>
    </w:rPr>
  </w:style>
  <w:style w:type="character" w:styleId="Strong">
    <w:name w:val="Strong"/>
    <w:basedOn w:val="DefaultParagraphFont"/>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basedOn w:val="DefaultParagraphFont"/>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basedOn w:val="DefaultParagraphFont"/>
    <w:link w:val="BalloonText"/>
    <w:rsid w:val="000878DD"/>
    <w:rPr>
      <w:rFonts w:ascii="Tahoma" w:hAnsi="Tahoma" w:cs="Tahoma"/>
      <w:sz w:val="16"/>
      <w:szCs w:val="16"/>
    </w:rPr>
  </w:style>
  <w:style w:type="character" w:styleId="CommentReference">
    <w:name w:val="annotation reference"/>
    <w:basedOn w:val="DefaultParagraphFont"/>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basedOn w:val="CommentText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basedOn w:val="DefaultParagraphFont"/>
    <w:link w:val="ListParagraph"/>
    <w:uiPriority w:val="99"/>
    <w:locked/>
    <w:rsid w:val="006D6FE0"/>
    <w:rPr>
      <w:rFonts w:ascii="Arial" w:eastAsia="Calibri" w:hAnsi="Arial"/>
      <w:sz w:val="24"/>
      <w:szCs w:val="22"/>
      <w:lang w:eastAsia="en-US"/>
    </w:rPr>
  </w:style>
  <w:style w:type="character" w:customStyle="1" w:styleId="BodyTextChar">
    <w:name w:val="Body Text Char"/>
    <w:link w:val="BodyText"/>
    <w:rsid w:val="00611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environment-agency/about/procurement" TargetMode="External"/><Relationship Id="rId13" Type="http://schemas.openxmlformats.org/officeDocument/2006/relationships/hyperlink" Target="mailto:DataStandardsTeam@environment-agency.gov.uk" TargetMode="External"/><Relationship Id="rId3" Type="http://schemas.openxmlformats.org/officeDocument/2006/relationships/styles" Target="styles.xml"/><Relationship Id="rId7" Type="http://schemas.openxmlformats.org/officeDocument/2006/relationships/hyperlink" Target="https://www.gov.uk/government/organisations/environment-agency/about" TargetMode="External"/><Relationship Id="rId12" Type="http://schemas.openxmlformats.org/officeDocument/2006/relationships/hyperlink" Target="https://www.gov.uk/browse/business/waste-environment/environmental-regulation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gov.uk/browse/business/waste-environmen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organisations/environment-agency/about/procurement" TargetMode="External"/><Relationship Id="rId4" Type="http://schemas.openxmlformats.org/officeDocument/2006/relationships/settings" Target="settings.xml"/><Relationship Id="rId9" Type="http://schemas.openxmlformats.org/officeDocument/2006/relationships/hyperlink" Target="http://naturalresources.wales/splash?orig=/" TargetMode="External"/><Relationship Id="rId14" Type="http://schemas.openxmlformats.org/officeDocument/2006/relationships/hyperlink" Target="https://www.gov.uk/government/organisations/environment-agency/about/equality-and-divers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59B7A8-A9F3-40B1-B753-A46C704AF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4195</Words>
  <Characters>23912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504_16 Request for quotation</vt:lpstr>
    </vt:vector>
  </TitlesOfParts>
  <Company>Environment Agency</Company>
  <LinksUpToDate>false</LinksUpToDate>
  <CharactersWithSpaces>28051</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 Request for quotation</dc:title>
  <dc:subject/>
  <dc:creator>IROWAND</dc:creator>
  <cp:keywords>504_16, Procurement, under 50,000, contract, template, tender, tender pack, quotes, inivitation, request for quotation, pricing schedule, covering letter,</cp:keywords>
  <dc:description>Version 1, Issued: 22/06/2016</dc:description>
  <cp:lastModifiedBy>Morley, Anthony</cp:lastModifiedBy>
  <cp:revision>2</cp:revision>
  <cp:lastPrinted>2016-03-18T08:32:00Z</cp:lastPrinted>
  <dcterms:created xsi:type="dcterms:W3CDTF">2017-05-26T10:38:00Z</dcterms:created>
  <dcterms:modified xsi:type="dcterms:W3CDTF">2017-05-26T10:38:00Z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