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2A" w:rsidRDefault="0017132A">
      <w:pPr>
        <w:rPr>
          <w:b/>
        </w:rPr>
      </w:pPr>
      <w:bookmarkStart w:id="0" w:name="_GoBack"/>
      <w:bookmarkEnd w:id="0"/>
      <w:r w:rsidRPr="0017132A">
        <w:rPr>
          <w:b/>
        </w:rPr>
        <w:t xml:space="preserve">RSSB 2387- T1098 - 02 -  Identifying mitigations for the risk of unplanned movement of wheelchairs and pushchairs on station platforms </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946481" w:rsidRPr="0017132A" w:rsidRDefault="0017132A">
            <w:r w:rsidRPr="0017132A">
              <w:rPr>
                <w:bCs/>
              </w:rPr>
              <w:t>Who will be the RSSB delivery manager for this project?</w:t>
            </w:r>
            <w:r w:rsidR="00946481" w:rsidRPr="0017132A">
              <w:br/>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17132A" w:rsidRDefault="0017132A" w:rsidP="00946481">
            <w:r>
              <w:t>RSSB does not consider answering this questions material and/or relevant for a tenderer to submit a bid.</w:t>
            </w:r>
          </w:p>
          <w:p w:rsidR="00946481" w:rsidRPr="00946481" w:rsidRDefault="00946481" w:rsidP="0017132A"/>
        </w:tc>
      </w:tr>
      <w:tr w:rsidR="007F70D9" w:rsidTr="00946481">
        <w:tc>
          <w:tcPr>
            <w:tcW w:w="9016" w:type="dxa"/>
          </w:tcPr>
          <w:p w:rsidR="007F70D9" w:rsidRDefault="007F70D9">
            <w:pPr>
              <w:rPr>
                <w:b/>
              </w:rPr>
            </w:pPr>
            <w:r>
              <w:rPr>
                <w:b/>
              </w:rPr>
              <w:t>Supplier Question 2</w:t>
            </w:r>
          </w:p>
          <w:p w:rsidR="007F70D9" w:rsidRDefault="007F70D9">
            <w:pPr>
              <w:rPr>
                <w:b/>
              </w:rPr>
            </w:pPr>
          </w:p>
          <w:p w:rsidR="0017132A" w:rsidRPr="0017132A" w:rsidRDefault="0017132A" w:rsidP="0017132A">
            <w:pPr>
              <w:spacing w:after="240"/>
              <w:rPr>
                <w:bCs/>
              </w:rPr>
            </w:pPr>
            <w:r w:rsidRPr="0017132A">
              <w:rPr>
                <w:bCs/>
              </w:rPr>
              <w:t>Which organisations, and if known which individuals, will be on the project steering group?</w:t>
            </w:r>
          </w:p>
          <w:p w:rsidR="007F70D9" w:rsidRDefault="007F70D9">
            <w:pPr>
              <w:rPr>
                <w:b/>
              </w:rPr>
            </w:pPr>
          </w:p>
          <w:p w:rsidR="007F70D9" w:rsidRPr="00946481" w:rsidRDefault="007F70D9">
            <w:pPr>
              <w:rPr>
                <w:b/>
              </w:rPr>
            </w:pPr>
          </w:p>
        </w:tc>
      </w:tr>
      <w:tr w:rsidR="007F70D9" w:rsidTr="00946481">
        <w:tc>
          <w:tcPr>
            <w:tcW w:w="9016" w:type="dxa"/>
          </w:tcPr>
          <w:p w:rsidR="007F70D9" w:rsidRDefault="00A83354">
            <w:pPr>
              <w:rPr>
                <w:b/>
              </w:rPr>
            </w:pPr>
            <w:r>
              <w:rPr>
                <w:b/>
              </w:rPr>
              <w:t>RSSB Answer 2</w:t>
            </w:r>
          </w:p>
          <w:p w:rsidR="007F70D9" w:rsidRDefault="007F70D9">
            <w:pPr>
              <w:rPr>
                <w:b/>
              </w:rPr>
            </w:pPr>
          </w:p>
          <w:p w:rsidR="0017132A" w:rsidRDefault="0017132A" w:rsidP="0017132A">
            <w:pPr>
              <w:pStyle w:val="ListParagraph"/>
              <w:numPr>
                <w:ilvl w:val="0"/>
                <w:numId w:val="2"/>
              </w:numPr>
            </w:pPr>
            <w:r>
              <w:t xml:space="preserve">Network Rail </w:t>
            </w:r>
          </w:p>
          <w:p w:rsidR="0017132A" w:rsidRDefault="0017132A" w:rsidP="0017132A">
            <w:pPr>
              <w:pStyle w:val="ListParagraph"/>
              <w:numPr>
                <w:ilvl w:val="0"/>
                <w:numId w:val="2"/>
              </w:numPr>
            </w:pPr>
            <w:r>
              <w:t xml:space="preserve">Rail Delivery Group </w:t>
            </w:r>
          </w:p>
          <w:p w:rsidR="0017132A" w:rsidRDefault="0017132A" w:rsidP="0017132A">
            <w:pPr>
              <w:pStyle w:val="ListParagraph"/>
              <w:numPr>
                <w:ilvl w:val="0"/>
                <w:numId w:val="2"/>
              </w:numPr>
            </w:pPr>
            <w:r>
              <w:t xml:space="preserve">South West Trains </w:t>
            </w:r>
          </w:p>
          <w:p w:rsidR="0017132A" w:rsidRDefault="0017132A" w:rsidP="0017132A">
            <w:pPr>
              <w:pStyle w:val="ListParagraph"/>
              <w:numPr>
                <w:ilvl w:val="0"/>
                <w:numId w:val="2"/>
              </w:numPr>
            </w:pPr>
            <w:r>
              <w:t xml:space="preserve">East Midlands Trains </w:t>
            </w:r>
          </w:p>
          <w:p w:rsidR="0017132A" w:rsidRDefault="0017132A" w:rsidP="0017132A">
            <w:pPr>
              <w:pStyle w:val="ListParagraph"/>
              <w:numPr>
                <w:ilvl w:val="0"/>
                <w:numId w:val="2"/>
              </w:numPr>
            </w:pPr>
            <w:proofErr w:type="spellStart"/>
            <w:r>
              <w:t>Abeliio</w:t>
            </w:r>
            <w:proofErr w:type="spellEnd"/>
            <w:r>
              <w:t xml:space="preserve"> </w:t>
            </w:r>
          </w:p>
          <w:p w:rsidR="0017132A" w:rsidRDefault="0017132A" w:rsidP="0017132A">
            <w:pPr>
              <w:pStyle w:val="ListParagraph"/>
              <w:numPr>
                <w:ilvl w:val="0"/>
                <w:numId w:val="2"/>
              </w:numPr>
            </w:pPr>
            <w:r>
              <w:t xml:space="preserve">RSSB </w:t>
            </w:r>
          </w:p>
          <w:p w:rsidR="00561C5C" w:rsidRDefault="00561C5C">
            <w:pPr>
              <w:rPr>
                <w:b/>
              </w:rPr>
            </w:pPr>
          </w:p>
          <w:p w:rsidR="00561C5C" w:rsidRPr="00946481" w:rsidRDefault="00561C5C">
            <w:pPr>
              <w:rPr>
                <w:b/>
              </w:rPr>
            </w:pPr>
          </w:p>
        </w:tc>
      </w:tr>
      <w:tr w:rsidR="00A26BA4" w:rsidTr="00946481">
        <w:tc>
          <w:tcPr>
            <w:tcW w:w="9016" w:type="dxa"/>
          </w:tcPr>
          <w:p w:rsidR="00A26BA4" w:rsidRPr="00A26BA4" w:rsidRDefault="00A26BA4">
            <w:pPr>
              <w:rPr>
                <w:b/>
              </w:rPr>
            </w:pPr>
            <w:r w:rsidRPr="00A26BA4">
              <w:rPr>
                <w:b/>
              </w:rPr>
              <w:t>Supplier Question 3</w:t>
            </w:r>
          </w:p>
          <w:p w:rsidR="00A26BA4" w:rsidRPr="00A26BA4" w:rsidRDefault="00A26BA4">
            <w:pPr>
              <w:rPr>
                <w:b/>
              </w:rPr>
            </w:pPr>
          </w:p>
          <w:p w:rsidR="00A26BA4" w:rsidRPr="00A26BA4" w:rsidRDefault="00A26BA4" w:rsidP="00A26BA4">
            <w:r w:rsidRPr="00A26BA4">
              <w:t xml:space="preserve">I have been reading the tender documents for the above and wanted to confirm that the questions S1 to S3 (page 10 of the main tender document) are not scored but evaluated on a ‘pass/fail’ basis and that there is no specific limit (other than ‘brief’) in terms of the length of our reply for these questions. </w:t>
            </w:r>
          </w:p>
          <w:p w:rsidR="00A26BA4" w:rsidRPr="00A26BA4" w:rsidRDefault="00A26BA4">
            <w:pPr>
              <w:rPr>
                <w:b/>
              </w:rPr>
            </w:pPr>
          </w:p>
          <w:p w:rsidR="00A26BA4" w:rsidRPr="00A26BA4" w:rsidRDefault="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RSSB Answer 3</w:t>
            </w:r>
          </w:p>
          <w:p w:rsidR="00A26BA4" w:rsidRPr="00A26BA4" w:rsidRDefault="00A26BA4" w:rsidP="00A26BA4">
            <w:pPr>
              <w:rPr>
                <w:b/>
              </w:rPr>
            </w:pPr>
          </w:p>
          <w:p w:rsidR="00A26BA4" w:rsidRPr="00A26BA4" w:rsidRDefault="00A26BA4" w:rsidP="00A26BA4">
            <w:r w:rsidRPr="00A26BA4">
              <w:t>The above is indeed correct. The responses required are to be sufficient, in terms of adequacy of breadth and depth, to provide enough information  for the evaluation team to be able to evaluate.</w:t>
            </w: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4</w:t>
            </w:r>
          </w:p>
          <w:p w:rsidR="00A26BA4" w:rsidRPr="00A26BA4" w:rsidRDefault="00A26BA4" w:rsidP="00A26BA4">
            <w:pPr>
              <w:rPr>
                <w:b/>
              </w:rPr>
            </w:pPr>
          </w:p>
          <w:p w:rsidR="00A26BA4" w:rsidRPr="00A26BA4" w:rsidRDefault="00A26BA4" w:rsidP="00A26BA4">
            <w:pPr>
              <w:rPr>
                <w:b/>
              </w:rPr>
            </w:pPr>
            <w:r w:rsidRPr="00A26BA4">
              <w:rPr>
                <w:rFonts w:eastAsia="Times New Roman" w:cs="Segoe UI"/>
              </w:rPr>
              <w:t>Please could you supply the latest version of the Mandatory and Discretionary Requirements that are applicable to this contract? The hyperlink in the ITT doesn’t seem to work and the Requirements do not appear to be on the RSSB website.</w:t>
            </w: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lastRenderedPageBreak/>
              <w:t>RSSB Answer 4</w:t>
            </w:r>
          </w:p>
          <w:p w:rsidR="00A26BA4" w:rsidRPr="00A26BA4" w:rsidRDefault="00A26BA4" w:rsidP="00A26BA4">
            <w:pPr>
              <w:rPr>
                <w:b/>
              </w:rPr>
            </w:pPr>
          </w:p>
          <w:p w:rsidR="00A26BA4" w:rsidRPr="00A26BA4" w:rsidRDefault="00A26BA4" w:rsidP="00A26BA4">
            <w:r w:rsidRPr="00A26BA4">
              <w:t>The mandatory requirements can be found within Point 4.3 of the Invitation To Tender.</w:t>
            </w:r>
          </w:p>
          <w:p w:rsidR="00A26BA4" w:rsidRPr="00A26BA4" w:rsidRDefault="00A26BA4" w:rsidP="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5</w:t>
            </w:r>
          </w:p>
          <w:p w:rsidR="00A26BA4" w:rsidRPr="00A26BA4" w:rsidRDefault="00A26BA4" w:rsidP="00A26BA4">
            <w:pPr>
              <w:rPr>
                <w:b/>
              </w:rPr>
            </w:pPr>
          </w:p>
          <w:p w:rsidR="00A26BA4" w:rsidRPr="00A26BA4" w:rsidRDefault="00A26BA4" w:rsidP="00A26BA4">
            <w:pPr>
              <w:rPr>
                <w:rFonts w:eastAsia="Times New Roman" w:cs="Segoe UI"/>
              </w:rPr>
            </w:pPr>
            <w:r w:rsidRPr="00A26BA4">
              <w:rPr>
                <w:rFonts w:eastAsia="Times New Roman" w:cs="Segoe UI"/>
              </w:rPr>
              <w:t xml:space="preserve">Please could you clarify how requested changes to the suggested RSSB conditions of contract should be resolved? Paragraph 6.6 of the ITT states that requested changes should be detailed on the Contract Issues Memo, whereas Section 12.0 requests that Tenderers should submit queries or concerns regarding the conditions of contract in writing to </w:t>
            </w:r>
            <w:hyperlink r:id="rId5" w:history="1">
              <w:r w:rsidRPr="00A26BA4">
                <w:rPr>
                  <w:rStyle w:val="Hyperlink"/>
                  <w:rFonts w:eastAsia="Times New Roman" w:cs="Segoe UI"/>
                </w:rPr>
                <w:t>shareitt@rssb.co.uk</w:t>
              </w:r>
            </w:hyperlink>
            <w:r w:rsidRPr="00A26BA4">
              <w:rPr>
                <w:rFonts w:eastAsia="Times New Roman" w:cs="Segoe UI"/>
              </w:rPr>
              <w:t xml:space="preserve"> along with suggested amendments.  </w:t>
            </w:r>
            <w:r w:rsidRPr="00A26BA4">
              <w:rPr>
                <w:rFonts w:eastAsia="Times New Roman" w:cs="Segoe UI"/>
              </w:rPr>
              <w:br/>
            </w:r>
            <w:r w:rsidRPr="00A26BA4">
              <w:rPr>
                <w:rFonts w:eastAsia="Times New Roman" w:cs="Segoe UI"/>
              </w:rPr>
              <w:br/>
              <w:t>For information our contract amendment requests relating to this work are below:</w:t>
            </w:r>
          </w:p>
          <w:p w:rsidR="00A26BA4" w:rsidRPr="00A26BA4" w:rsidRDefault="00A26BA4" w:rsidP="00A26BA4">
            <w:pPr>
              <w:rPr>
                <w:rFonts w:eastAsia="Times New Roman" w:cs="Segoe UI"/>
              </w:rPr>
            </w:pPr>
          </w:p>
          <w:p w:rsidR="00A26BA4" w:rsidRPr="00A26BA4" w:rsidRDefault="00A26BA4" w:rsidP="00A26BA4">
            <w:pPr>
              <w:rPr>
                <w:b/>
              </w:rPr>
            </w:pPr>
            <w:r w:rsidRPr="00A26BA4">
              <w:rPr>
                <w:rFonts w:eastAsia="Times New Roman" w:cs="Segoe UI"/>
              </w:rPr>
              <w:t>OMITTED</w:t>
            </w:r>
          </w:p>
          <w:p w:rsidR="00A26BA4" w:rsidRPr="00A26BA4" w:rsidRDefault="00A26BA4" w:rsidP="00A26BA4">
            <w:pPr>
              <w:rPr>
                <w:b/>
              </w:rPr>
            </w:pPr>
          </w:p>
        </w:tc>
      </w:tr>
      <w:tr w:rsidR="00A26BA4" w:rsidTr="00946481">
        <w:tc>
          <w:tcPr>
            <w:tcW w:w="9016" w:type="dxa"/>
          </w:tcPr>
          <w:p w:rsidR="00A26BA4" w:rsidRPr="00A26BA4" w:rsidRDefault="00A26BA4" w:rsidP="00A26BA4">
            <w:pPr>
              <w:rPr>
                <w:b/>
              </w:rPr>
            </w:pPr>
            <w:r w:rsidRPr="00A26BA4">
              <w:rPr>
                <w:b/>
              </w:rPr>
              <w:t>RSSB Answer 5</w:t>
            </w:r>
          </w:p>
          <w:p w:rsidR="00A26BA4" w:rsidRPr="00A26BA4" w:rsidRDefault="00A26BA4" w:rsidP="00A26BA4">
            <w:pPr>
              <w:rPr>
                <w:b/>
              </w:rPr>
            </w:pPr>
          </w:p>
          <w:p w:rsidR="00A26BA4" w:rsidRPr="00A26BA4" w:rsidRDefault="00A26BA4" w:rsidP="00A26BA4">
            <w:r w:rsidRPr="00A26BA4">
              <w:t>RSSB would suggest that requested changes to the RSSB conditions of contract be submitted through the Contract Issues Memo.</w:t>
            </w:r>
          </w:p>
          <w:p w:rsidR="00A26BA4" w:rsidRPr="00A26BA4" w:rsidRDefault="00A26BA4" w:rsidP="00A26BA4"/>
          <w:p w:rsidR="00A26BA4" w:rsidRPr="00A26BA4" w:rsidRDefault="00A26BA4" w:rsidP="00A26BA4">
            <w:r w:rsidRPr="00A26BA4">
              <w:t>With regards to the particular suggested amendments put forward by this supplier RSSB will not be going into specific contract terms and conditions at this time.</w:t>
            </w:r>
          </w:p>
          <w:p w:rsidR="00A26BA4" w:rsidRPr="00A26BA4" w:rsidRDefault="00A26BA4" w:rsidP="00A26BA4"/>
          <w:p w:rsidR="00A26BA4" w:rsidRPr="00A26BA4" w:rsidRDefault="00A26BA4" w:rsidP="00A26BA4">
            <w:r w:rsidRPr="00A26BA4">
              <w:t>RSSB will agree to all reasonable term &amp; conditions amendments with the winning supplier.</w:t>
            </w:r>
          </w:p>
          <w:p w:rsidR="00A26BA4" w:rsidRPr="00A26BA4" w:rsidRDefault="00A26BA4" w:rsidP="00A26BA4">
            <w:pPr>
              <w:rPr>
                <w:b/>
              </w:rPr>
            </w:pPr>
          </w:p>
        </w:tc>
      </w:tr>
      <w:tr w:rsidR="004C3042" w:rsidTr="00946481">
        <w:tc>
          <w:tcPr>
            <w:tcW w:w="9016" w:type="dxa"/>
          </w:tcPr>
          <w:p w:rsidR="004C3042" w:rsidRPr="004C3042" w:rsidRDefault="004C3042" w:rsidP="004C3042">
            <w:pPr>
              <w:rPr>
                <w:b/>
              </w:rPr>
            </w:pPr>
            <w:r w:rsidRPr="004C3042">
              <w:rPr>
                <w:b/>
              </w:rPr>
              <w:t>Supplier Question 6</w:t>
            </w:r>
          </w:p>
          <w:p w:rsidR="004C3042" w:rsidRPr="004C3042" w:rsidRDefault="004C3042" w:rsidP="004C3042">
            <w:pPr>
              <w:rPr>
                <w:b/>
              </w:rPr>
            </w:pPr>
          </w:p>
          <w:p w:rsidR="004C3042" w:rsidRPr="004C3042" w:rsidRDefault="004C3042" w:rsidP="004C3042">
            <w:r w:rsidRPr="004C3042">
              <w:rPr>
                <w:color w:val="000000"/>
              </w:rPr>
              <w:t xml:space="preserve">I am preparing a bid for the </w:t>
            </w:r>
            <w:r w:rsidRPr="004C3042">
              <w:t>RSSB 2387- T1098 – 02 ITT and have the following question.</w:t>
            </w:r>
          </w:p>
          <w:p w:rsidR="004C3042" w:rsidRPr="004C3042" w:rsidRDefault="004C3042" w:rsidP="004C3042"/>
          <w:p w:rsidR="004C3042" w:rsidRPr="004C3042" w:rsidRDefault="004C3042" w:rsidP="004C3042">
            <w:r w:rsidRPr="004C3042">
              <w:t xml:space="preserve">In relation to the Terms and Conditions, is a signed and filled in Terms and Conditions document expected to be included in the Tender or simply a statement of acceptance of terms. </w:t>
            </w:r>
          </w:p>
          <w:p w:rsidR="004C3042" w:rsidRPr="004C3042" w:rsidRDefault="004C3042" w:rsidP="004C3042"/>
          <w:p w:rsidR="004C3042" w:rsidRPr="004C3042" w:rsidRDefault="004C3042" w:rsidP="004C3042">
            <w:r w:rsidRPr="004C3042">
              <w:t xml:space="preserve">I believe Question 1 in the Questions and Answers document is related to this as well as there are several pieces of information that would require RSSB to fill them in. </w:t>
            </w:r>
          </w:p>
          <w:p w:rsidR="004C3042" w:rsidRPr="004C3042" w:rsidRDefault="004C3042" w:rsidP="004C3042">
            <w:pPr>
              <w:rPr>
                <w:b/>
              </w:rPr>
            </w:pPr>
          </w:p>
          <w:p w:rsidR="004C3042" w:rsidRPr="004C3042" w:rsidRDefault="004C3042" w:rsidP="00A26BA4">
            <w:pPr>
              <w:rPr>
                <w:b/>
              </w:rPr>
            </w:pPr>
          </w:p>
        </w:tc>
      </w:tr>
      <w:tr w:rsidR="004C3042" w:rsidTr="00946481">
        <w:tc>
          <w:tcPr>
            <w:tcW w:w="9016" w:type="dxa"/>
          </w:tcPr>
          <w:p w:rsidR="004C3042" w:rsidRPr="004C3042" w:rsidRDefault="004C3042" w:rsidP="004C3042">
            <w:pPr>
              <w:rPr>
                <w:b/>
              </w:rPr>
            </w:pPr>
            <w:r w:rsidRPr="004C3042">
              <w:rPr>
                <w:b/>
              </w:rPr>
              <w:t>RSSB Answer 6</w:t>
            </w:r>
          </w:p>
          <w:p w:rsidR="004C3042" w:rsidRPr="004C3042" w:rsidRDefault="004C3042" w:rsidP="00A26BA4">
            <w:pPr>
              <w:rPr>
                <w:b/>
              </w:rPr>
            </w:pPr>
          </w:p>
          <w:p w:rsidR="004C3042" w:rsidRPr="004C3042" w:rsidRDefault="004C3042" w:rsidP="00A26BA4">
            <w:r w:rsidRPr="004C3042">
              <w:t>With regards to the terms and conditions RSSB does not required these to be signed at this time and indeed it is simply a statement of the acceptances of the terms and conditions.</w:t>
            </w:r>
          </w:p>
        </w:tc>
      </w:tr>
      <w:tr w:rsidR="004C3042" w:rsidTr="00946481">
        <w:tc>
          <w:tcPr>
            <w:tcW w:w="9016" w:type="dxa"/>
          </w:tcPr>
          <w:p w:rsidR="004C3042" w:rsidRPr="004C3042" w:rsidRDefault="004C3042" w:rsidP="004C3042">
            <w:pPr>
              <w:rPr>
                <w:b/>
              </w:rPr>
            </w:pPr>
            <w:r w:rsidRPr="004C3042">
              <w:rPr>
                <w:b/>
              </w:rPr>
              <w:t>Supplier Question 7</w:t>
            </w:r>
          </w:p>
          <w:p w:rsidR="004C3042" w:rsidRPr="004C3042" w:rsidRDefault="004C3042" w:rsidP="004C3042">
            <w:pPr>
              <w:rPr>
                <w:b/>
              </w:rPr>
            </w:pPr>
          </w:p>
          <w:p w:rsidR="004C3042" w:rsidRPr="004C3042" w:rsidRDefault="004C3042" w:rsidP="004C3042">
            <w:pPr>
              <w:rPr>
                <w:lang w:val="en-US"/>
              </w:rPr>
            </w:pPr>
            <w:r w:rsidRPr="004C3042">
              <w:rPr>
                <w:lang w:val="en-US"/>
              </w:rPr>
              <w:t xml:space="preserve">Section 12 of the ITT states that proposed amendments should be provided 10 days before the submission date of the tender and if accepted, revised terms and conditions will be issued to all Tenderers.  It also states that “Failure to accept the terms and conditions of the contract or to qualify the tender in any way, may result in the tender being rejected by RSSB.”  </w:t>
            </w:r>
          </w:p>
          <w:p w:rsidR="004C3042" w:rsidRPr="004C3042" w:rsidRDefault="004C3042" w:rsidP="004C3042">
            <w:pPr>
              <w:rPr>
                <w:lang w:val="en-US"/>
              </w:rPr>
            </w:pPr>
          </w:p>
          <w:p w:rsidR="004C3042" w:rsidRPr="004C3042" w:rsidRDefault="004C3042" w:rsidP="004C3042">
            <w:pPr>
              <w:rPr>
                <w:lang w:val="en-US"/>
              </w:rPr>
            </w:pPr>
            <w:r w:rsidRPr="004C3042">
              <w:rPr>
                <w:lang w:val="en-US"/>
              </w:rPr>
              <w:t xml:space="preserve">Based on information provided at the supplier day we assume that it is satisfactory to provide proposed amendments in our proposal.  Please let us know if this is not the case.  </w:t>
            </w:r>
          </w:p>
          <w:p w:rsidR="004C3042" w:rsidRPr="004C3042" w:rsidRDefault="004C3042" w:rsidP="004C3042">
            <w:pPr>
              <w:rPr>
                <w:lang w:val="en-US"/>
              </w:rPr>
            </w:pPr>
          </w:p>
          <w:p w:rsidR="004C3042" w:rsidRPr="004C3042" w:rsidRDefault="004C3042" w:rsidP="004C3042">
            <w:pPr>
              <w:rPr>
                <w:lang w:val="en-US"/>
              </w:rPr>
            </w:pPr>
            <w:r w:rsidRPr="004C3042">
              <w:rPr>
                <w:lang w:val="en-US"/>
              </w:rPr>
              <w:t xml:space="preserve">Section 2.2 of the  ITT states that “The Tenderer will be excluded should any of the grounds for mandatory rejection or discretionary rejection be triggered. Mandatory requirements can be viewed at </w:t>
            </w:r>
            <w:hyperlink r:id="rId6" w:history="1">
              <w:r w:rsidRPr="004C3042">
                <w:rPr>
                  <w:rStyle w:val="Hyperlink"/>
                  <w:lang w:val="en-US"/>
                </w:rPr>
                <w:t>http://www.rssb.co.uk/about-rssb/working-with-us/supplier-opportunities/mandatory-and-discretionary-requirements</w:t>
              </w:r>
            </w:hyperlink>
            <w:r w:rsidRPr="004C3042">
              <w:rPr>
                <w:lang w:val="en-US"/>
              </w:rPr>
              <w:t>”  and tenderers are required to confirm that they are able to meet all mandatory and discretionary requirements.  However, the link does not work and we cannot find these requirements on the RSSB website.  Could you please clarify these requirements so we can confirm that we can meet them?</w:t>
            </w:r>
          </w:p>
          <w:p w:rsidR="004C3042" w:rsidRPr="004C3042" w:rsidRDefault="004C3042" w:rsidP="004C3042">
            <w:pPr>
              <w:rPr>
                <w:b/>
              </w:rPr>
            </w:pPr>
          </w:p>
        </w:tc>
      </w:tr>
      <w:tr w:rsidR="004C3042" w:rsidTr="00946481">
        <w:tc>
          <w:tcPr>
            <w:tcW w:w="9016" w:type="dxa"/>
          </w:tcPr>
          <w:p w:rsidR="004C3042" w:rsidRPr="004C3042" w:rsidRDefault="004C3042" w:rsidP="004C3042">
            <w:pPr>
              <w:rPr>
                <w:b/>
              </w:rPr>
            </w:pPr>
            <w:r w:rsidRPr="004C3042">
              <w:rPr>
                <w:b/>
              </w:rPr>
              <w:lastRenderedPageBreak/>
              <w:t>RSSB Answer 7</w:t>
            </w:r>
          </w:p>
          <w:p w:rsidR="004C3042" w:rsidRPr="004C3042" w:rsidRDefault="004C3042" w:rsidP="004C3042">
            <w:pPr>
              <w:rPr>
                <w:b/>
              </w:rPr>
            </w:pPr>
          </w:p>
          <w:p w:rsidR="004C3042" w:rsidRPr="004C3042" w:rsidRDefault="004C3042" w:rsidP="004C3042">
            <w:r w:rsidRPr="004C3042">
              <w:t>RSSB will discuss all proposed amendments to the terms and conditions with the winning tenderer. All reasonable amendments will be accepted.</w:t>
            </w:r>
          </w:p>
          <w:p w:rsidR="004C3042" w:rsidRPr="004C3042" w:rsidRDefault="004C3042" w:rsidP="004C3042"/>
          <w:p w:rsidR="004C3042" w:rsidRPr="004C3042" w:rsidRDefault="004C3042" w:rsidP="004C3042">
            <w:r w:rsidRPr="004C3042">
              <w:t>With regards to mandatory requirements this question has been answered previously.</w:t>
            </w:r>
          </w:p>
          <w:p w:rsidR="004C3042" w:rsidRPr="004C3042" w:rsidRDefault="004C3042" w:rsidP="004C3042">
            <w:pPr>
              <w:rPr>
                <w:b/>
              </w:rPr>
            </w:pPr>
          </w:p>
        </w:tc>
      </w:tr>
      <w:tr w:rsidR="00F674D6" w:rsidTr="00946481">
        <w:tc>
          <w:tcPr>
            <w:tcW w:w="9016" w:type="dxa"/>
          </w:tcPr>
          <w:p w:rsidR="00F674D6" w:rsidRDefault="00F674D6" w:rsidP="00F674D6">
            <w:pPr>
              <w:rPr>
                <w:b/>
              </w:rPr>
            </w:pPr>
            <w:r>
              <w:rPr>
                <w:b/>
              </w:rPr>
              <w:t xml:space="preserve">Supplier Question 8 </w:t>
            </w:r>
          </w:p>
          <w:p w:rsidR="00F674D6" w:rsidRDefault="00F674D6" w:rsidP="00F674D6">
            <w:pPr>
              <w:rPr>
                <w:b/>
              </w:rPr>
            </w:pPr>
          </w:p>
          <w:p w:rsidR="00F674D6" w:rsidRDefault="00F674D6" w:rsidP="00F674D6">
            <w:r>
              <w:t xml:space="preserve">Having read the project scope and deliverables associated with the project, we are clear on the first three but would appreciate more guidance on the fourth (the research brief). For example, is this related to future research associated with this project or does it relate to the work being done as part of this contract. </w:t>
            </w:r>
          </w:p>
          <w:p w:rsidR="00F674D6" w:rsidRDefault="00F674D6" w:rsidP="00F674D6"/>
          <w:p w:rsidR="00F674D6" w:rsidRDefault="00F674D6" w:rsidP="00F674D6">
            <w:r>
              <w:t xml:space="preserve">Any clarity on this would be extremely useful. </w:t>
            </w:r>
          </w:p>
          <w:p w:rsidR="00F674D6" w:rsidRPr="004C3042" w:rsidRDefault="00F674D6" w:rsidP="00F674D6">
            <w:pPr>
              <w:rPr>
                <w:b/>
              </w:rPr>
            </w:pPr>
          </w:p>
          <w:p w:rsidR="00F674D6" w:rsidRPr="004C3042" w:rsidRDefault="00F674D6" w:rsidP="004C3042">
            <w:pPr>
              <w:rPr>
                <w:b/>
              </w:rPr>
            </w:pPr>
          </w:p>
        </w:tc>
      </w:tr>
      <w:tr w:rsidR="00F674D6" w:rsidTr="00946481">
        <w:tc>
          <w:tcPr>
            <w:tcW w:w="9016" w:type="dxa"/>
          </w:tcPr>
          <w:p w:rsidR="00F674D6" w:rsidRDefault="00F674D6" w:rsidP="00F674D6">
            <w:pPr>
              <w:rPr>
                <w:b/>
              </w:rPr>
            </w:pPr>
            <w:r>
              <w:rPr>
                <w:b/>
              </w:rPr>
              <w:t>RSSB Answer 8</w:t>
            </w:r>
          </w:p>
          <w:p w:rsidR="00F674D6" w:rsidRDefault="00F674D6" w:rsidP="00F674D6">
            <w:pPr>
              <w:rPr>
                <w:b/>
              </w:rPr>
            </w:pPr>
          </w:p>
          <w:p w:rsidR="00F674D6" w:rsidRDefault="00F674D6" w:rsidP="00F674D6">
            <w:r>
              <w:t xml:space="preserve">The research brief is a short document (4 pages) that is a summary of the research project and covers the following topics; aim, findings, impacts and benefits, background and method and where to find out more.  This document is published on RSSBs SPARK website. </w:t>
            </w:r>
          </w:p>
          <w:p w:rsidR="00F674D6" w:rsidRDefault="00F674D6" w:rsidP="00F674D6">
            <w:pPr>
              <w:rPr>
                <w:b/>
              </w:rPr>
            </w:pPr>
          </w:p>
          <w:p w:rsidR="00F674D6" w:rsidRDefault="00F674D6" w:rsidP="00F674D6">
            <w:r>
              <w:t>The Research in Brief focuses on the work undertaken by the supplier for T1098-02 and the HAZID workshops undertaken by RSSB for T1098-01. The current Research in Brief template consists of the following headings:</w:t>
            </w:r>
          </w:p>
          <w:p w:rsidR="00F674D6" w:rsidRDefault="00F674D6" w:rsidP="00F674D6">
            <w:pPr>
              <w:pStyle w:val="ListParagraph"/>
              <w:numPr>
                <w:ilvl w:val="0"/>
                <w:numId w:val="3"/>
              </w:numPr>
            </w:pPr>
            <w:r>
              <w:t>Headline</w:t>
            </w:r>
          </w:p>
          <w:p w:rsidR="00F674D6" w:rsidRDefault="00F674D6" w:rsidP="00F674D6">
            <w:pPr>
              <w:pStyle w:val="ListParagraph"/>
              <w:numPr>
                <w:ilvl w:val="0"/>
                <w:numId w:val="3"/>
              </w:numPr>
            </w:pPr>
            <w:r>
              <w:t>Aim</w:t>
            </w:r>
          </w:p>
          <w:p w:rsidR="00F674D6" w:rsidRDefault="00F674D6" w:rsidP="00F674D6">
            <w:pPr>
              <w:pStyle w:val="ListParagraph"/>
              <w:numPr>
                <w:ilvl w:val="0"/>
                <w:numId w:val="3"/>
              </w:numPr>
            </w:pPr>
            <w:r>
              <w:t>Findings</w:t>
            </w:r>
          </w:p>
          <w:p w:rsidR="00F674D6" w:rsidRDefault="00F674D6" w:rsidP="00F674D6">
            <w:pPr>
              <w:pStyle w:val="ListParagraph"/>
              <w:numPr>
                <w:ilvl w:val="0"/>
                <w:numId w:val="3"/>
              </w:numPr>
            </w:pPr>
            <w:r>
              <w:t>Impacts and benefits</w:t>
            </w:r>
          </w:p>
          <w:p w:rsidR="00F674D6" w:rsidRDefault="00F674D6" w:rsidP="00F674D6">
            <w:pPr>
              <w:pStyle w:val="ListParagraph"/>
              <w:numPr>
                <w:ilvl w:val="0"/>
                <w:numId w:val="3"/>
              </w:numPr>
            </w:pPr>
            <w:r>
              <w:t>Background</w:t>
            </w:r>
          </w:p>
          <w:p w:rsidR="00F674D6" w:rsidRDefault="00F674D6" w:rsidP="00F674D6">
            <w:pPr>
              <w:pStyle w:val="ListParagraph"/>
              <w:numPr>
                <w:ilvl w:val="0"/>
                <w:numId w:val="3"/>
              </w:numPr>
            </w:pPr>
            <w:r>
              <w:t>Methodology</w:t>
            </w:r>
          </w:p>
          <w:p w:rsidR="00F674D6" w:rsidRDefault="00F674D6" w:rsidP="00F674D6">
            <w:pPr>
              <w:pStyle w:val="ListParagraph"/>
              <w:numPr>
                <w:ilvl w:val="0"/>
                <w:numId w:val="3"/>
              </w:numPr>
            </w:pPr>
            <w:r>
              <w:t>Where to find out more</w:t>
            </w:r>
          </w:p>
          <w:p w:rsidR="00F674D6" w:rsidRDefault="00F674D6" w:rsidP="00F674D6"/>
          <w:p w:rsidR="00F674D6" w:rsidRDefault="00F674D6" w:rsidP="00F674D6">
            <w:r>
              <w:t>Any future implementation activities should be considered within the document. The Research in Brief should be no more than four pages (1,000 words max) in length.</w:t>
            </w:r>
          </w:p>
          <w:p w:rsidR="00F674D6" w:rsidRPr="004C3042" w:rsidRDefault="00F674D6" w:rsidP="00F674D6">
            <w:pPr>
              <w:rPr>
                <w:b/>
              </w:rPr>
            </w:pPr>
          </w:p>
          <w:p w:rsidR="00F674D6" w:rsidRPr="004C3042" w:rsidRDefault="00F674D6" w:rsidP="004C3042">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11367B2"/>
    <w:multiLevelType w:val="hybridMultilevel"/>
    <w:tmpl w:val="ABE63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4A226C"/>
    <w:rsid w:val="004C3042"/>
    <w:rsid w:val="00561C5C"/>
    <w:rsid w:val="007F70D9"/>
    <w:rsid w:val="007F7895"/>
    <w:rsid w:val="00804229"/>
    <w:rsid w:val="00946481"/>
    <w:rsid w:val="00A26BA4"/>
    <w:rsid w:val="00A65249"/>
    <w:rsid w:val="00A83354"/>
    <w:rsid w:val="00F344DD"/>
    <w:rsid w:val="00F6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9885232">
      <w:bodyDiv w:val="1"/>
      <w:marLeft w:val="0"/>
      <w:marRight w:val="0"/>
      <w:marTop w:val="0"/>
      <w:marBottom w:val="0"/>
      <w:divBdr>
        <w:top w:val="none" w:sz="0" w:space="0" w:color="auto"/>
        <w:left w:val="none" w:sz="0" w:space="0" w:color="auto"/>
        <w:bottom w:val="none" w:sz="0" w:space="0" w:color="auto"/>
        <w:right w:val="none" w:sz="0" w:space="0" w:color="auto"/>
      </w:divBdr>
    </w:div>
    <w:div w:id="338386101">
      <w:bodyDiv w:val="1"/>
      <w:marLeft w:val="0"/>
      <w:marRight w:val="0"/>
      <w:marTop w:val="0"/>
      <w:marBottom w:val="0"/>
      <w:divBdr>
        <w:top w:val="none" w:sz="0" w:space="0" w:color="auto"/>
        <w:left w:val="none" w:sz="0" w:space="0" w:color="auto"/>
        <w:bottom w:val="none" w:sz="0" w:space="0" w:color="auto"/>
        <w:right w:val="none" w:sz="0" w:space="0" w:color="auto"/>
      </w:divBdr>
    </w:div>
    <w:div w:id="543567886">
      <w:bodyDiv w:val="1"/>
      <w:marLeft w:val="0"/>
      <w:marRight w:val="0"/>
      <w:marTop w:val="0"/>
      <w:marBottom w:val="0"/>
      <w:divBdr>
        <w:top w:val="none" w:sz="0" w:space="0" w:color="auto"/>
        <w:left w:val="none" w:sz="0" w:space="0" w:color="auto"/>
        <w:bottom w:val="none" w:sz="0" w:space="0" w:color="auto"/>
        <w:right w:val="none" w:sz="0" w:space="0" w:color="auto"/>
      </w:divBdr>
    </w:div>
    <w:div w:id="69665708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05436813">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19zJBhG7wRTX" TargetMode="External"/><Relationship Id="rId5" Type="http://schemas.openxmlformats.org/officeDocument/2006/relationships/hyperlink" Target="mailto:shareitt@rss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2016-12-13T09:13:00Z</dcterms:created>
  <dcterms:modified xsi:type="dcterms:W3CDTF">2016-12-13T09:13:00Z</dcterms:modified>
</cp:coreProperties>
</file>