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C9A2" w14:textId="77777777" w:rsidR="001746B8" w:rsidRDefault="00E6200F">
      <w:pPr>
        <w:pStyle w:val="Heading1"/>
      </w:pPr>
      <w:r>
        <w:t>Joint Schedule 2 (Variation Form)</w:t>
      </w:r>
    </w:p>
    <w:p w14:paraId="62EC3E31" w14:textId="77777777" w:rsidR="001746B8" w:rsidRDefault="00E6200F">
      <w:pPr>
        <w:spacing w:before="120" w:after="8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This form is to be used in order to change a contract in accordance with Clause 24 (Changing the Contract)</w:t>
      </w:r>
    </w:p>
    <w:tbl>
      <w:tblPr>
        <w:tblW w:w="8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3021"/>
        <w:gridCol w:w="3023"/>
      </w:tblGrid>
      <w:tr w:rsidR="001746B8" w14:paraId="49121418" w14:textId="77777777">
        <w:tblPrEx>
          <w:tblCellMar>
            <w:top w:w="0" w:type="dxa"/>
            <w:bottom w:w="0" w:type="dxa"/>
          </w:tblCellMar>
        </w:tblPrEx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1ABEB0" w14:textId="77777777" w:rsidR="001746B8" w:rsidRDefault="00E6200F">
            <w:pPr>
              <w:spacing w:before="120" w:after="80" w:line="360" w:lineRule="auto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Contract Details</w:t>
            </w:r>
          </w:p>
        </w:tc>
      </w:tr>
      <w:tr w:rsidR="001746B8" w14:paraId="6976C5C7" w14:textId="77777777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99B25C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This variation is between: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5C64DE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delete</w:t>
            </w:r>
            <w:r>
              <w:rPr>
                <w:rFonts w:ascii="Arial" w:hAnsi="Arial" w:cs="Arial"/>
                <w:sz w:val="27"/>
                <w:szCs w:val="27"/>
              </w:rPr>
              <w:t xml:space="preserve"> as applicable: CCS / Buyer] ("</w:t>
            </w:r>
            <w:r>
              <w:rPr>
                <w:rFonts w:ascii="Arial" w:hAnsi="Arial" w:cs="Arial"/>
                <w:b/>
                <w:sz w:val="27"/>
                <w:szCs w:val="27"/>
              </w:rPr>
              <w:t>CCS</w:t>
            </w:r>
            <w:r>
              <w:rPr>
                <w:rFonts w:ascii="Arial" w:hAnsi="Arial" w:cs="Arial"/>
                <w:sz w:val="27"/>
                <w:szCs w:val="27"/>
              </w:rPr>
              <w:t xml:space="preserve">” “the </w:t>
            </w:r>
            <w:r>
              <w:rPr>
                <w:rFonts w:ascii="Arial" w:hAnsi="Arial" w:cs="Arial"/>
                <w:b/>
                <w:sz w:val="27"/>
                <w:szCs w:val="27"/>
              </w:rPr>
              <w:t>Buyer</w:t>
            </w:r>
            <w:r>
              <w:rPr>
                <w:rFonts w:ascii="Arial" w:hAnsi="Arial" w:cs="Arial"/>
                <w:sz w:val="27"/>
                <w:szCs w:val="27"/>
              </w:rPr>
              <w:t>")</w:t>
            </w:r>
          </w:p>
          <w:p w14:paraId="67964C46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And</w:t>
            </w:r>
          </w:p>
          <w:p w14:paraId="0BF8F90B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name of Supplier] ("</w:t>
            </w:r>
            <w:r>
              <w:rPr>
                <w:rFonts w:ascii="Arial" w:hAnsi="Arial" w:cs="Arial"/>
                <w:b/>
                <w:sz w:val="27"/>
                <w:szCs w:val="27"/>
              </w:rPr>
              <w:t>the Supplier</w:t>
            </w:r>
            <w:r>
              <w:rPr>
                <w:rFonts w:ascii="Arial" w:hAnsi="Arial" w:cs="Arial"/>
                <w:sz w:val="27"/>
                <w:szCs w:val="27"/>
              </w:rPr>
              <w:t>")</w:t>
            </w:r>
          </w:p>
        </w:tc>
      </w:tr>
      <w:tr w:rsidR="001746B8" w14:paraId="11F47472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E58A2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Contract name: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B038F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name of contract to be changed] (“the Contract”)</w:t>
            </w:r>
          </w:p>
        </w:tc>
      </w:tr>
      <w:tr w:rsidR="001746B8" w14:paraId="6BA57025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23F7AD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Contract reference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E1A5E2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contract reference number]</w:t>
            </w:r>
          </w:p>
        </w:tc>
      </w:tr>
      <w:tr w:rsidR="001746B8" w14:paraId="64F1A183" w14:textId="77777777">
        <w:tblPrEx>
          <w:tblCellMar>
            <w:top w:w="0" w:type="dxa"/>
            <w:bottom w:w="0" w:type="dxa"/>
          </w:tblCellMar>
        </w:tblPrEx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CC1941" w14:textId="77777777" w:rsidR="001746B8" w:rsidRDefault="00E6200F">
            <w:pPr>
              <w:spacing w:before="120" w:after="80" w:line="360" w:lineRule="auto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Details of Proposed Variation</w:t>
            </w:r>
          </w:p>
        </w:tc>
      </w:tr>
      <w:tr w:rsidR="001746B8" w14:paraId="4FB67C43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CE02B2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Variation initiated by: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A33EB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delete</w:t>
            </w:r>
            <w:r>
              <w:rPr>
                <w:rFonts w:ascii="Arial" w:hAnsi="Arial" w:cs="Arial"/>
                <w:sz w:val="27"/>
                <w:szCs w:val="27"/>
              </w:rPr>
              <w:t xml:space="preserve"> as applicable: CCS/Buyer/Supplier]</w:t>
            </w:r>
          </w:p>
        </w:tc>
      </w:tr>
      <w:tr w:rsidR="001746B8" w14:paraId="39F98906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C9F188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Variation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43A40E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variation number]</w:t>
            </w:r>
          </w:p>
        </w:tc>
      </w:tr>
      <w:tr w:rsidR="001746B8" w14:paraId="1725CBE9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0A8026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Date variation is raised: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E30AE4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date]</w:t>
            </w:r>
          </w:p>
        </w:tc>
      </w:tr>
      <w:tr w:rsidR="001746B8" w14:paraId="7E37C9B6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C5F85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Proposed variation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93BCC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540B4BB6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424BB2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Reason for the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5EB9D1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reason]</w:t>
            </w:r>
          </w:p>
        </w:tc>
      </w:tr>
      <w:tr w:rsidR="001746B8" w14:paraId="30C73674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45537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An Impact Assessment shall be provided within: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25FF7D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sz w:val="27"/>
                <w:szCs w:val="27"/>
              </w:rPr>
              <w:t>number] days</w:t>
            </w:r>
          </w:p>
        </w:tc>
      </w:tr>
      <w:tr w:rsidR="001746B8" w14:paraId="17ED09C0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80C406" w14:textId="77777777" w:rsidR="001746B8" w:rsidRDefault="00E6200F">
            <w:pPr>
              <w:spacing w:before="120" w:after="80" w:line="360" w:lineRule="auto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lastRenderedPageBreak/>
              <w:t>Impact of Variation</w:t>
            </w:r>
          </w:p>
        </w:tc>
      </w:tr>
      <w:tr w:rsidR="001746B8" w14:paraId="0503C294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9BCFFB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Likely impact of the proposed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86CA18" w14:textId="77777777" w:rsidR="001746B8" w:rsidRDefault="00E6200F">
            <w:pPr>
              <w:spacing w:before="120" w:after="80" w:line="360" w:lineRule="auto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Supplier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to 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assessment of impact]</w:t>
            </w:r>
          </w:p>
        </w:tc>
      </w:tr>
      <w:tr w:rsidR="001746B8" w14:paraId="1971BE65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C62A8" w14:textId="77777777" w:rsidR="001746B8" w:rsidRDefault="00E6200F">
            <w:pPr>
              <w:spacing w:before="120" w:after="80" w:line="360" w:lineRule="auto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Outcome of Variation</w:t>
            </w:r>
          </w:p>
        </w:tc>
      </w:tr>
      <w:tr w:rsidR="001746B8" w14:paraId="480A2558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1E9CE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Contract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9357C1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This Contract detailed above is varied as follows:</w:t>
            </w:r>
          </w:p>
          <w:p w14:paraId="289A71BD" w14:textId="77777777" w:rsidR="001746B8" w:rsidRDefault="00E6200F">
            <w:pPr>
              <w:spacing w:before="120" w:after="80" w:line="360" w:lineRule="auto"/>
              <w:jc w:val="left"/>
            </w:pPr>
            <w:r>
              <w:rPr>
                <w:rFonts w:ascii="Arial" w:hAnsi="Arial" w:cs="Arial"/>
                <w:sz w:val="27"/>
                <w:szCs w:val="27"/>
              </w:rPr>
              <w:t>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CCS/Buyer to 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original Clauses or </w:t>
            </w:r>
            <w:r>
              <w:rPr>
                <w:rFonts w:ascii="Arial" w:hAnsi="Arial" w:cs="Arial"/>
                <w:sz w:val="27"/>
                <w:szCs w:val="27"/>
              </w:rPr>
              <w:t>Paragraphs to be varied and the changed clause]</w:t>
            </w:r>
          </w:p>
        </w:tc>
      </w:tr>
      <w:tr w:rsidR="001746B8" w14:paraId="06CD7204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4777F6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Financial variation: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1EDC8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Original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9C148F" w14:textId="77777777" w:rsidR="001746B8" w:rsidRDefault="00E6200F">
            <w:pPr>
              <w:spacing w:before="120" w:after="80" w:line="360" w:lineRule="auto"/>
              <w:jc w:val="left"/>
            </w:pPr>
            <w:r>
              <w:rPr>
                <w:rFonts w:ascii="Arial" w:hAnsi="Arial" w:cs="Arial"/>
                <w:sz w:val="27"/>
                <w:szCs w:val="27"/>
              </w:rPr>
              <w:t>£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amount]</w:t>
            </w:r>
          </w:p>
        </w:tc>
      </w:tr>
      <w:tr w:rsidR="001746B8" w14:paraId="47804DAD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9BC28C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832615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Additional cost due to variation: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5900CB" w14:textId="77777777" w:rsidR="001746B8" w:rsidRDefault="00E6200F">
            <w:pPr>
              <w:spacing w:before="120" w:after="80" w:line="360" w:lineRule="auto"/>
              <w:jc w:val="left"/>
            </w:pPr>
            <w:r>
              <w:rPr>
                <w:rFonts w:ascii="Arial" w:hAnsi="Arial" w:cs="Arial"/>
                <w:sz w:val="27"/>
                <w:szCs w:val="27"/>
              </w:rPr>
              <w:t>£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amount]</w:t>
            </w:r>
          </w:p>
        </w:tc>
      </w:tr>
      <w:tr w:rsidR="001746B8" w14:paraId="75A75402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30CF33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8999D8" w14:textId="77777777" w:rsidR="001746B8" w:rsidRDefault="00E6200F">
            <w:pPr>
              <w:spacing w:before="120" w:after="80" w:line="360" w:lineRule="auto"/>
              <w:jc w:val="left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New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DF9D6E" w14:textId="77777777" w:rsidR="001746B8" w:rsidRDefault="00E6200F">
            <w:pPr>
              <w:spacing w:before="120" w:after="80" w:line="360" w:lineRule="auto"/>
              <w:jc w:val="left"/>
            </w:pPr>
            <w:r>
              <w:rPr>
                <w:rFonts w:ascii="Arial" w:hAnsi="Arial" w:cs="Arial"/>
                <w:sz w:val="27"/>
                <w:szCs w:val="27"/>
              </w:rPr>
              <w:t>£ [</w:t>
            </w:r>
            <w:r>
              <w:rPr>
                <w:rFonts w:ascii="Arial" w:hAnsi="Arial" w:cs="Arial"/>
                <w:sz w:val="27"/>
                <w:szCs w:val="27"/>
                <w:shd w:val="clear" w:color="auto" w:fill="FFFF00"/>
              </w:rPr>
              <w:t>insert</w:t>
            </w:r>
            <w:r>
              <w:rPr>
                <w:rFonts w:ascii="Arial" w:hAnsi="Arial" w:cs="Arial"/>
                <w:sz w:val="27"/>
                <w:szCs w:val="27"/>
              </w:rPr>
              <w:t xml:space="preserve"> amount]</w:t>
            </w:r>
          </w:p>
        </w:tc>
      </w:tr>
    </w:tbl>
    <w:p w14:paraId="2F4EC2C5" w14:textId="77777777" w:rsidR="001746B8" w:rsidRDefault="001746B8">
      <w:pPr>
        <w:spacing w:before="120" w:after="80" w:line="360" w:lineRule="auto"/>
        <w:ind w:left="360"/>
        <w:rPr>
          <w:rFonts w:ascii="Arial" w:hAnsi="Arial" w:cs="Arial"/>
          <w:sz w:val="27"/>
          <w:szCs w:val="27"/>
        </w:rPr>
      </w:pPr>
    </w:p>
    <w:p w14:paraId="7B92C4B9" w14:textId="77777777" w:rsidR="001746B8" w:rsidRDefault="00E6200F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This Variation must be agreed and signed by </w:t>
      </w:r>
      <w:r>
        <w:rPr>
          <w:rFonts w:ascii="Arial" w:hAnsi="Arial" w:cs="Arial"/>
          <w:sz w:val="27"/>
          <w:szCs w:val="27"/>
        </w:rPr>
        <w:t>both Parties to the Contract and shall only be effective from the date it is signed by [delete as applicable: CCS / Buyer]</w:t>
      </w:r>
    </w:p>
    <w:p w14:paraId="4891E026" w14:textId="77777777" w:rsidR="001746B8" w:rsidRDefault="00E6200F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Words and expressions in this Variation shall have the meanings given to them in the Contract.</w:t>
      </w:r>
    </w:p>
    <w:p w14:paraId="1F50DDDC" w14:textId="77777777" w:rsidR="001746B8" w:rsidRDefault="00E6200F">
      <w:pPr>
        <w:pStyle w:val="ListParagraph"/>
        <w:numPr>
          <w:ilvl w:val="0"/>
          <w:numId w:val="1"/>
        </w:numPr>
        <w:spacing w:before="120" w:after="80" w:line="360" w:lineRule="auto"/>
        <w:rPr>
          <w:rFonts w:ascii="Arial" w:hAnsi="Arial" w:cs="Arial"/>
          <w:sz w:val="27"/>
          <w:szCs w:val="27"/>
        </w:rPr>
      </w:pPr>
      <w:bookmarkStart w:id="0" w:name="_heading=h.gjdgxs"/>
      <w:bookmarkEnd w:id="0"/>
      <w:r>
        <w:rPr>
          <w:rFonts w:ascii="Arial" w:hAnsi="Arial" w:cs="Arial"/>
          <w:sz w:val="27"/>
          <w:szCs w:val="27"/>
        </w:rPr>
        <w:t>The Contract, including any previous Variations, shall remain effective and unaltered except as amended by this Variation.</w:t>
      </w:r>
    </w:p>
    <w:p w14:paraId="7C5C0268" w14:textId="77777777" w:rsidR="001746B8" w:rsidRDefault="001746B8">
      <w:pPr>
        <w:spacing w:before="120" w:after="80" w:line="360" w:lineRule="auto"/>
        <w:rPr>
          <w:rFonts w:ascii="Arial" w:hAnsi="Arial" w:cs="Arial"/>
          <w:sz w:val="27"/>
          <w:szCs w:val="27"/>
        </w:rPr>
      </w:pPr>
    </w:p>
    <w:p w14:paraId="70D5468A" w14:textId="77777777" w:rsidR="001746B8" w:rsidRDefault="00E6200F">
      <w:pPr>
        <w:spacing w:before="120" w:after="80" w:line="360" w:lineRule="auto"/>
      </w:pPr>
      <w:r>
        <w:rPr>
          <w:rFonts w:ascii="Arial" w:hAnsi="Arial" w:cs="Arial"/>
          <w:sz w:val="27"/>
          <w:szCs w:val="27"/>
        </w:rPr>
        <w:lastRenderedPageBreak/>
        <w:t>Signed by an authorised signatory for and on behalf of the [</w:t>
      </w:r>
      <w:r>
        <w:rPr>
          <w:rFonts w:ascii="Arial" w:hAnsi="Arial" w:cs="Arial"/>
          <w:sz w:val="27"/>
          <w:szCs w:val="27"/>
          <w:shd w:val="clear" w:color="auto" w:fill="FFFF00"/>
        </w:rPr>
        <w:t>delete</w:t>
      </w:r>
      <w:r>
        <w:rPr>
          <w:rFonts w:ascii="Arial" w:hAnsi="Arial" w:cs="Arial"/>
          <w:sz w:val="27"/>
          <w:szCs w:val="27"/>
        </w:rPr>
        <w:t xml:space="preserve"> as applicable: CCS / Buyer]</w:t>
      </w:r>
    </w:p>
    <w:tbl>
      <w:tblPr>
        <w:tblW w:w="8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603"/>
      </w:tblGrid>
      <w:tr w:rsidR="001746B8" w14:paraId="3C427BBC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001897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Signature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BC2775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1A611EAC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91B908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Date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744AAA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33D5F18B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267D5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Name (in Capitals)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B60475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3D19B8B4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030D9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Address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7EB604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0CCD74B9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CFB7E5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CE9240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14:paraId="41039E05" w14:textId="77777777" w:rsidR="001746B8" w:rsidRDefault="001746B8">
      <w:pPr>
        <w:spacing w:before="120" w:after="80" w:line="360" w:lineRule="auto"/>
        <w:rPr>
          <w:rFonts w:ascii="Arial" w:hAnsi="Arial" w:cs="Arial"/>
          <w:sz w:val="27"/>
          <w:szCs w:val="27"/>
        </w:rPr>
      </w:pPr>
    </w:p>
    <w:p w14:paraId="42D2043A" w14:textId="77777777" w:rsidR="001746B8" w:rsidRDefault="00E6200F">
      <w:pPr>
        <w:spacing w:before="120" w:after="8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Signed by an </w:t>
      </w:r>
      <w:r>
        <w:rPr>
          <w:rFonts w:ascii="Arial" w:hAnsi="Arial" w:cs="Arial"/>
          <w:sz w:val="27"/>
          <w:szCs w:val="27"/>
        </w:rPr>
        <w:t>authorised signatory to sign for and on behalf of the Supplier</w:t>
      </w:r>
    </w:p>
    <w:tbl>
      <w:tblPr>
        <w:tblW w:w="8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641"/>
      </w:tblGrid>
      <w:tr w:rsidR="001746B8" w14:paraId="14A99641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F8F9D1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Signature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948B1D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5847491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F5F05D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Date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12F4D5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2C0BA2B5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CB327F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Name (in Capitals)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5D0EC0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1746B8" w14:paraId="589BCC7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6DD41E" w14:textId="77777777" w:rsidR="001746B8" w:rsidRDefault="00E6200F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Address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F5EFC" w14:textId="77777777" w:rsidR="001746B8" w:rsidRDefault="001746B8">
            <w:pPr>
              <w:spacing w:before="120" w:after="80" w:line="360" w:lineRule="auto"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14:paraId="6BFF4EFC" w14:textId="77777777" w:rsidR="001746B8" w:rsidRDefault="001746B8">
      <w:pPr>
        <w:spacing w:before="120" w:after="80" w:line="360" w:lineRule="auto"/>
        <w:rPr>
          <w:rFonts w:ascii="Arial" w:hAnsi="Arial" w:cs="Arial"/>
          <w:sz w:val="27"/>
          <w:szCs w:val="27"/>
        </w:rPr>
      </w:pPr>
    </w:p>
    <w:sectPr w:rsidR="001746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FFBE" w14:textId="77777777" w:rsidR="00E6200F" w:rsidRDefault="00E6200F">
      <w:r>
        <w:separator/>
      </w:r>
    </w:p>
  </w:endnote>
  <w:endnote w:type="continuationSeparator" w:id="0">
    <w:p w14:paraId="5F023875" w14:textId="77777777" w:rsidR="00E6200F" w:rsidRDefault="00E6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C586" w14:textId="77777777" w:rsidR="00E6200F" w:rsidRDefault="00E6200F">
    <w:pPr>
      <w:pStyle w:val="Standard"/>
      <w:tabs>
        <w:tab w:val="center" w:pos="4513"/>
        <w:tab w:val="right" w:pos="9026"/>
      </w:tabs>
      <w:spacing w:after="0"/>
      <w:rPr>
        <w:color w:val="BFBFBF"/>
      </w:rPr>
    </w:pPr>
  </w:p>
  <w:p w14:paraId="46D9684A" w14:textId="77777777" w:rsidR="00E6200F" w:rsidRDefault="00E6200F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BFBFBF"/>
        <w:sz w:val="20"/>
        <w:szCs w:val="20"/>
      </w:rPr>
      <w:t>Framework Ref: RM</w:t>
    </w:r>
    <w:r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1D82CB15" w14:textId="77777777" w:rsidR="00E6200F" w:rsidRDefault="00E6200F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BFBFBF"/>
        <w:sz w:val="20"/>
        <w:szCs w:val="20"/>
      </w:rPr>
      <w:t>Project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3DB5A332" w14:textId="77777777" w:rsidR="00E6200F" w:rsidRDefault="00E6200F">
    <w:pPr>
      <w:pStyle w:val="Standard"/>
      <w:spacing w:after="0"/>
    </w:pPr>
    <w:r>
      <w:rPr>
        <w:rFonts w:ascii="Arial" w:eastAsia="Arial" w:hAnsi="Arial"/>
        <w:color w:val="BFBFBF"/>
        <w:sz w:val="20"/>
        <w:szCs w:val="20"/>
      </w:rPr>
      <w:t>Model Version: v3.0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B20B" w14:textId="77777777" w:rsidR="00E6200F" w:rsidRDefault="00E6200F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/>
        <w:sz w:val="20"/>
        <w:szCs w:val="20"/>
      </w:rPr>
      <w:t xml:space="preserve">Framework Ref: RM6273 Employee </w:t>
    </w:r>
    <w:r>
      <w:rPr>
        <w:rFonts w:ascii="Arial" w:eastAsia="Arial" w:hAnsi="Arial"/>
        <w:sz w:val="20"/>
        <w:szCs w:val="20"/>
      </w:rPr>
      <w:t>Benefits and Services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73773A04" w14:textId="77777777" w:rsidR="00E6200F" w:rsidRDefault="00E6200F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F9AC7B" w14:textId="77777777" w:rsidR="00E6200F" w:rsidRDefault="00E6200F">
    <w:pPr>
      <w:pStyle w:val="Standard"/>
      <w:spacing w:after="0"/>
      <w:jc w:val="left"/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4D37" w14:textId="77777777" w:rsidR="00E6200F" w:rsidRDefault="00E6200F">
      <w:r>
        <w:rPr>
          <w:color w:val="000000"/>
        </w:rPr>
        <w:separator/>
      </w:r>
    </w:p>
  </w:footnote>
  <w:footnote w:type="continuationSeparator" w:id="0">
    <w:p w14:paraId="4E38FF44" w14:textId="77777777" w:rsidR="00E6200F" w:rsidRDefault="00E6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8527" w14:textId="77777777" w:rsidR="00E6200F" w:rsidRDefault="00E6200F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b/>
        <w:color w:val="BFBFBF"/>
        <w:sz w:val="20"/>
        <w:szCs w:val="20"/>
      </w:rPr>
      <w:t xml:space="preserve">Joint Schedule 2 </w:t>
    </w:r>
    <w:r>
      <w:rPr>
        <w:rFonts w:ascii="Arial" w:eastAsia="Arial" w:hAnsi="Arial"/>
        <w:b/>
        <w:color w:val="BFBFBF"/>
        <w:sz w:val="20"/>
        <w:szCs w:val="20"/>
      </w:rPr>
      <w:t>(Variation Form)</w:t>
    </w:r>
  </w:p>
  <w:p w14:paraId="248C27E0" w14:textId="77777777" w:rsidR="00E6200F" w:rsidRDefault="00E6200F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20E5" w14:textId="77777777" w:rsidR="00E6200F" w:rsidRDefault="00E6200F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73EDAA36" w14:textId="77777777" w:rsidR="00E6200F" w:rsidRDefault="00E6200F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45E7"/>
    <w:multiLevelType w:val="multilevel"/>
    <w:tmpl w:val="FC7A5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46B8"/>
    <w:rsid w:val="001746B8"/>
    <w:rsid w:val="00E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BEC65"/>
  <w15:docId w15:val="{6A9ABE46-9D45-457F-8B36-0B7FCF0C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before="120" w:after="80" w:line="36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0" w:after="0" w:line="240" w:lineRule="auto"/>
      <w:jc w:val="both"/>
    </w:pPr>
    <w:rPr>
      <w:rFonts w:cs="Calibri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left"/>
      <w:outlineLvl w:val="0"/>
    </w:pPr>
    <w:rPr>
      <w:rFonts w:ascii="Arial" w:hAnsi="Arial"/>
      <w:sz w:val="44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/>
      <w:jc w:val="left"/>
      <w:outlineLvl w:val="1"/>
    </w:pPr>
    <w:rPr>
      <w:rFonts w:ascii="Arial" w:hAnsi="Arial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/>
      <w:jc w:val="left"/>
      <w:outlineLvl w:val="2"/>
    </w:pPr>
    <w:rPr>
      <w:rFonts w:ascii="Arial" w:eastAsia="Times New Roman" w:hAnsi="Arial" w:cs="Mangal"/>
      <w:sz w:val="32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80" w:line="360" w:lineRule="auto"/>
      <w:outlineLvl w:val="3"/>
    </w:pPr>
    <w:rPr>
      <w:rFonts w:ascii="Arial" w:eastAsia="Times New Roman" w:hAnsi="Arial" w:cs="Mangal"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hAnsi="Arial" w:cs="Calibri"/>
      <w:sz w:val="36"/>
      <w:szCs w:val="36"/>
      <w:lang w:eastAsia="zh-CN" w:bidi="hi-IN"/>
    </w:rPr>
  </w:style>
  <w:style w:type="character" w:customStyle="1" w:styleId="Heading1Char">
    <w:name w:val="Heading 1 Char"/>
    <w:basedOn w:val="DefaultParagraphFont"/>
    <w:rPr>
      <w:rFonts w:ascii="Arial" w:hAnsi="Arial" w:cs="Calibri"/>
      <w:sz w:val="44"/>
      <w:szCs w:val="48"/>
      <w:lang w:eastAsia="zh-CN" w:bidi="hi-IN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Mangal"/>
      <w:sz w:val="32"/>
      <w:szCs w:val="21"/>
      <w:lang w:eastAsia="zh-CN" w:bidi="hi-IN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Mangal"/>
      <w:iCs/>
      <w:sz w:val="28"/>
      <w:szCs w:val="20"/>
      <w:lang w:eastAsia="zh-CN" w:bidi="hi-IN"/>
    </w:rPr>
  </w:style>
  <w:style w:type="paragraph" w:customStyle="1" w:styleId="Standard">
    <w:name w:val="Standard"/>
    <w:pPr>
      <w:suppressAutoHyphens/>
      <w:spacing w:before="0" w:after="240" w:line="240" w:lineRule="auto"/>
      <w:jc w:val="both"/>
    </w:pPr>
    <w:rPr>
      <w:rFonts w:eastAsia="Times New Roman" w:cs="Arial"/>
      <w:lang w:eastAsia="zh-CN" w:bidi="hi-IN"/>
    </w:rPr>
  </w:style>
  <w:style w:type="paragraph" w:styleId="ListParagraph">
    <w:name w:val="List Paragraph"/>
    <w:basedOn w:val="Normal"/>
    <w:pPr>
      <w:ind w:left="720"/>
    </w:pPr>
    <w:rPr>
      <w:rFonts w:cs="Mangal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2ab7f830b9f5f2e38a801be23f0b67d2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07345a749caf889b03c39aad30675e91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dexed="true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Loren Williams</DisplayName>
        <AccountId>955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Richard Capp</DisplayName>
        <AccountId>2811</AccountId>
        <AccountType/>
      </UserInfo>
    </Category_x0020_Head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1126F201-20F7-4D93-BC10-056CB3597D3B}"/>
</file>

<file path=customXml/itemProps2.xml><?xml version="1.0" encoding="utf-8"?>
<ds:datastoreItem xmlns:ds="http://schemas.openxmlformats.org/officeDocument/2006/customXml" ds:itemID="{ED1868DC-E479-45D8-83B7-6654106FD26A}"/>
</file>

<file path=customXml/itemProps3.xml><?xml version="1.0" encoding="utf-8"?>
<ds:datastoreItem xmlns:ds="http://schemas.openxmlformats.org/officeDocument/2006/customXml" ds:itemID="{19368569-5C7F-4DBB-BA01-B3AF4A0B15E5}"/>
</file>

<file path=customXml/itemProps4.xml><?xml version="1.0" encoding="utf-8"?>
<ds:datastoreItem xmlns:ds="http://schemas.openxmlformats.org/officeDocument/2006/customXml" ds:itemID="{D8DDD688-1DFA-4D2B-873E-26EA01CFF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1578</Characters>
  <Application>Microsoft Office Word</Application>
  <DocSecurity>4</DocSecurity>
  <Lines>13</Lines>
  <Paragraphs>3</Paragraphs>
  <ScaleCrop>false</ScaleCrop>
  <Company>DVSA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Underwood</dc:creator>
  <dc:description/>
  <cp:lastModifiedBy>Leyshon-Breeze, Katie</cp:lastModifiedBy>
  <cp:revision>2</cp:revision>
  <dcterms:created xsi:type="dcterms:W3CDTF">2023-11-22T16:10:00Z</dcterms:created>
  <dcterms:modified xsi:type="dcterms:W3CDTF">2023-11-22T16:10:00Z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  <property fmtid="{D5CDD505-2E9C-101B-9397-08002B2CF9AE}" pid="3" name="CommercialCategory">
    <vt:lpwstr>2</vt:lpwstr>
  </property>
  <property fmtid="{D5CDD505-2E9C-101B-9397-08002B2CF9AE}" pid="4" name="_docset_NoMedatataSyncRequired">
    <vt:lpwstr>False</vt:lpwstr>
  </property>
  <property fmtid="{D5CDD505-2E9C-101B-9397-08002B2CF9AE}" pid="5" name="Commercial Activity">
    <vt:lpwstr/>
  </property>
  <property fmtid="{D5CDD505-2E9C-101B-9397-08002B2CF9AE}" pid="6" name="Commercial_x0020_Activity">
    <vt:lpwstr/>
  </property>
</Properties>
</file>