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75376" w14:textId="77777777" w:rsidR="001E0DEA" w:rsidRPr="001E4CF0" w:rsidRDefault="001E0DEA" w:rsidP="00392C2A">
      <w:pPr>
        <w:rPr>
          <w:rFonts w:cstheme="minorHAnsi"/>
          <w:b/>
          <w:sz w:val="24"/>
          <w:szCs w:val="24"/>
        </w:rPr>
      </w:pPr>
    </w:p>
    <w:p w14:paraId="06B15984" w14:textId="4782AD3A" w:rsidR="000C4CC6" w:rsidRPr="001E4CF0" w:rsidRDefault="000C4CC6" w:rsidP="00392C2A">
      <w:pPr>
        <w:rPr>
          <w:rFonts w:cstheme="minorHAnsi"/>
          <w:b/>
          <w:sz w:val="24"/>
          <w:szCs w:val="24"/>
        </w:rPr>
      </w:pPr>
      <w:r w:rsidRPr="001E4CF0">
        <w:rPr>
          <w:rFonts w:cstheme="minorHAnsi"/>
          <w:b/>
          <w:sz w:val="24"/>
          <w:szCs w:val="24"/>
        </w:rPr>
        <w:t xml:space="preserve">Client: </w:t>
      </w:r>
      <w:bookmarkStart w:id="0" w:name="_Hlk97890982"/>
      <w:r w:rsidRPr="001E4CF0">
        <w:rPr>
          <w:rFonts w:cstheme="minorHAnsi"/>
          <w:b/>
          <w:sz w:val="24"/>
          <w:szCs w:val="24"/>
        </w:rPr>
        <w:t>Council of the Isles of Scilly</w:t>
      </w:r>
      <w:r w:rsidR="00542A5E" w:rsidRPr="001E4CF0">
        <w:rPr>
          <w:rFonts w:cstheme="minorHAnsi"/>
          <w:b/>
          <w:sz w:val="24"/>
          <w:szCs w:val="24"/>
        </w:rPr>
        <w:t xml:space="preserve"> </w:t>
      </w:r>
      <w:r w:rsidRPr="001E4CF0">
        <w:rPr>
          <w:rFonts w:cstheme="minorHAnsi"/>
          <w:b/>
          <w:sz w:val="24"/>
          <w:szCs w:val="24"/>
        </w:rPr>
        <w:t xml:space="preserve">(CIOS) – </w:t>
      </w:r>
      <w:r w:rsidR="001E0DEA" w:rsidRPr="001E4CF0">
        <w:rPr>
          <w:rFonts w:cstheme="minorHAnsi"/>
          <w:b/>
          <w:sz w:val="24"/>
          <w:szCs w:val="24"/>
        </w:rPr>
        <w:t>Climate Adaptation Scilly (CAS)</w:t>
      </w:r>
      <w:r w:rsidRPr="001E4CF0">
        <w:rPr>
          <w:rFonts w:cstheme="minorHAnsi"/>
          <w:b/>
          <w:sz w:val="24"/>
          <w:szCs w:val="24"/>
        </w:rPr>
        <w:t xml:space="preserve"> </w:t>
      </w:r>
      <w:bookmarkEnd w:id="0"/>
    </w:p>
    <w:p w14:paraId="5CC3C1BE" w14:textId="4227C125" w:rsidR="000C4CC6" w:rsidRPr="001E4CF0" w:rsidRDefault="000C4CC6" w:rsidP="00392C2A">
      <w:pPr>
        <w:rPr>
          <w:rFonts w:cstheme="minorHAnsi"/>
          <w:b/>
          <w:sz w:val="24"/>
          <w:szCs w:val="24"/>
        </w:rPr>
      </w:pPr>
      <w:r w:rsidRPr="001E4CF0">
        <w:rPr>
          <w:rFonts w:cstheme="minorHAnsi"/>
          <w:b/>
          <w:sz w:val="24"/>
          <w:szCs w:val="24"/>
        </w:rPr>
        <w:t>Date:</w:t>
      </w:r>
      <w:r w:rsidR="001E0DEA" w:rsidRPr="001E4CF0">
        <w:rPr>
          <w:rFonts w:cstheme="minorHAnsi"/>
          <w:b/>
          <w:sz w:val="24"/>
          <w:szCs w:val="24"/>
        </w:rPr>
        <w:t xml:space="preserve"> </w:t>
      </w:r>
      <w:r w:rsidRPr="001E4CF0">
        <w:rPr>
          <w:rFonts w:cstheme="minorHAnsi"/>
          <w:b/>
          <w:sz w:val="24"/>
          <w:szCs w:val="24"/>
        </w:rPr>
        <w:t xml:space="preserve"> </w:t>
      </w:r>
      <w:r w:rsidR="00532BB8">
        <w:rPr>
          <w:rFonts w:cstheme="minorHAnsi"/>
          <w:b/>
          <w:sz w:val="24"/>
          <w:szCs w:val="24"/>
        </w:rPr>
        <w:t>1</w:t>
      </w:r>
      <w:r w:rsidR="008B2BEA">
        <w:rPr>
          <w:rFonts w:cstheme="minorHAnsi"/>
          <w:b/>
          <w:sz w:val="24"/>
          <w:szCs w:val="24"/>
        </w:rPr>
        <w:t>7</w:t>
      </w:r>
      <w:r w:rsidR="00532BB8">
        <w:rPr>
          <w:rFonts w:cstheme="minorHAnsi"/>
          <w:b/>
          <w:sz w:val="24"/>
          <w:szCs w:val="24"/>
        </w:rPr>
        <w:t xml:space="preserve"> January</w:t>
      </w:r>
      <w:r w:rsidR="00F47F13" w:rsidRPr="001E4CF0">
        <w:rPr>
          <w:rFonts w:cstheme="minorHAnsi"/>
          <w:b/>
          <w:sz w:val="24"/>
          <w:szCs w:val="24"/>
        </w:rPr>
        <w:t xml:space="preserve"> 202</w:t>
      </w:r>
      <w:r w:rsidR="00532BB8">
        <w:rPr>
          <w:rFonts w:cstheme="minorHAnsi"/>
          <w:b/>
          <w:sz w:val="24"/>
          <w:szCs w:val="24"/>
        </w:rPr>
        <w:t>3</w:t>
      </w:r>
    </w:p>
    <w:p w14:paraId="5CEC76FB" w14:textId="499DE6FD" w:rsidR="000C4CC6" w:rsidRPr="001E4CF0" w:rsidRDefault="000C4CC6" w:rsidP="00392C2A">
      <w:pPr>
        <w:rPr>
          <w:rFonts w:cstheme="minorHAnsi"/>
          <w:b/>
          <w:sz w:val="24"/>
          <w:szCs w:val="24"/>
        </w:rPr>
      </w:pPr>
      <w:r w:rsidRPr="001E4CF0">
        <w:rPr>
          <w:rFonts w:cstheme="minorHAnsi"/>
          <w:b/>
          <w:sz w:val="24"/>
          <w:szCs w:val="24"/>
        </w:rPr>
        <w:t xml:space="preserve">Area: Invitation to </w:t>
      </w:r>
      <w:r w:rsidR="00DC6A0B" w:rsidRPr="001E4CF0">
        <w:rPr>
          <w:rFonts w:cstheme="minorHAnsi"/>
          <w:b/>
          <w:sz w:val="24"/>
          <w:szCs w:val="24"/>
        </w:rPr>
        <w:t>tender</w:t>
      </w:r>
      <w:r w:rsidRPr="001E4CF0">
        <w:rPr>
          <w:rFonts w:cstheme="minorHAnsi"/>
          <w:b/>
          <w:sz w:val="24"/>
          <w:szCs w:val="24"/>
        </w:rPr>
        <w:t xml:space="preserve"> for Summative Assessment Project Evaluation Services</w:t>
      </w:r>
    </w:p>
    <w:p w14:paraId="0D12D603" w14:textId="649062E1" w:rsidR="000C4CC6" w:rsidRPr="001E4CF0" w:rsidRDefault="000C4CC6" w:rsidP="00392C2A">
      <w:pPr>
        <w:pStyle w:val="ListParagraph"/>
        <w:numPr>
          <w:ilvl w:val="0"/>
          <w:numId w:val="1"/>
        </w:numPr>
        <w:spacing w:after="0" w:line="240" w:lineRule="auto"/>
        <w:rPr>
          <w:rFonts w:cstheme="minorHAnsi"/>
          <w:b/>
          <w:sz w:val="24"/>
          <w:szCs w:val="24"/>
          <w:shd w:val="clear" w:color="auto" w:fill="FFFFFF"/>
        </w:rPr>
      </w:pPr>
      <w:r w:rsidRPr="001E4CF0">
        <w:rPr>
          <w:rFonts w:cstheme="minorHAnsi"/>
          <w:b/>
          <w:sz w:val="24"/>
          <w:szCs w:val="24"/>
          <w:shd w:val="clear" w:color="auto" w:fill="FFFFFF"/>
        </w:rPr>
        <w:t xml:space="preserve">Introduction, background </w:t>
      </w:r>
      <w:r w:rsidR="00FE1BF6" w:rsidRPr="001E4CF0">
        <w:rPr>
          <w:rFonts w:cstheme="minorHAnsi"/>
          <w:b/>
          <w:sz w:val="24"/>
          <w:szCs w:val="24"/>
          <w:shd w:val="clear" w:color="auto" w:fill="FFFFFF"/>
        </w:rPr>
        <w:t xml:space="preserve">to project </w:t>
      </w:r>
      <w:r w:rsidR="00776016" w:rsidRPr="001E4CF0">
        <w:rPr>
          <w:rFonts w:cstheme="minorHAnsi"/>
          <w:b/>
          <w:sz w:val="24"/>
          <w:szCs w:val="24"/>
          <w:shd w:val="clear" w:color="auto" w:fill="FFFFFF"/>
        </w:rPr>
        <w:t>i</w:t>
      </w:r>
      <w:r w:rsidRPr="001E4CF0">
        <w:rPr>
          <w:rFonts w:cstheme="minorHAnsi"/>
          <w:b/>
          <w:sz w:val="24"/>
          <w:szCs w:val="24"/>
          <w:shd w:val="clear" w:color="auto" w:fill="FFFFFF"/>
        </w:rPr>
        <w:t>n business context</w:t>
      </w:r>
    </w:p>
    <w:p w14:paraId="26A8D62E" w14:textId="0C908EB8" w:rsidR="000C4CC6" w:rsidRPr="00744663" w:rsidRDefault="00847AF9" w:rsidP="00392C2A">
      <w:pPr>
        <w:spacing w:after="0" w:line="240" w:lineRule="auto"/>
        <w:rPr>
          <w:rFonts w:cstheme="minorHAnsi"/>
          <w:sz w:val="24"/>
          <w:szCs w:val="24"/>
          <w:shd w:val="clear" w:color="auto" w:fill="FFFFFF"/>
        </w:rPr>
      </w:pPr>
      <w:r w:rsidRPr="00744663">
        <w:rPr>
          <w:rFonts w:cstheme="minorHAnsi"/>
          <w:sz w:val="24"/>
          <w:szCs w:val="24"/>
          <w:shd w:val="clear" w:color="auto" w:fill="FFFFFF"/>
        </w:rPr>
        <w:t xml:space="preserve">The </w:t>
      </w:r>
      <w:r w:rsidR="000C4CC6" w:rsidRPr="00744663">
        <w:rPr>
          <w:rFonts w:cstheme="minorHAnsi"/>
          <w:sz w:val="24"/>
          <w:szCs w:val="24"/>
          <w:shd w:val="clear" w:color="auto" w:fill="FFFFFF"/>
        </w:rPr>
        <w:t>Council of the Isles of Scilly is the Accountable Body for the European Regional Development Fund (ERDF)</w:t>
      </w:r>
      <w:r w:rsidR="00FE1BF6" w:rsidRPr="00744663">
        <w:rPr>
          <w:rFonts w:cstheme="minorHAnsi"/>
          <w:sz w:val="24"/>
          <w:szCs w:val="24"/>
          <w:shd w:val="clear" w:color="auto" w:fill="FFFFFF"/>
        </w:rPr>
        <w:t>, which has part-</w:t>
      </w:r>
      <w:r w:rsidR="000C4CC6" w:rsidRPr="00744663">
        <w:rPr>
          <w:rFonts w:cstheme="minorHAnsi"/>
          <w:sz w:val="24"/>
          <w:szCs w:val="24"/>
          <w:shd w:val="clear" w:color="auto" w:fill="FFFFFF"/>
        </w:rPr>
        <w:t xml:space="preserve">funded </w:t>
      </w:r>
      <w:r w:rsidR="00FE1BF6" w:rsidRPr="00744663">
        <w:rPr>
          <w:rFonts w:cstheme="minorHAnsi"/>
          <w:sz w:val="24"/>
          <w:szCs w:val="24"/>
          <w:shd w:val="clear" w:color="auto" w:fill="FFFFFF"/>
        </w:rPr>
        <w:t>Adaptive Scillies</w:t>
      </w:r>
      <w:r w:rsidR="000C4CC6" w:rsidRPr="00744663">
        <w:rPr>
          <w:rFonts w:cstheme="minorHAnsi"/>
          <w:sz w:val="24"/>
          <w:szCs w:val="24"/>
          <w:shd w:val="clear" w:color="auto" w:fill="FFFFFF"/>
        </w:rPr>
        <w:t xml:space="preserve"> (</w:t>
      </w:r>
      <w:r w:rsidR="00FE1BF6" w:rsidRPr="00744663">
        <w:rPr>
          <w:rFonts w:cstheme="minorHAnsi"/>
          <w:sz w:val="24"/>
          <w:szCs w:val="24"/>
          <w:shd w:val="clear" w:color="auto" w:fill="FFFFFF"/>
        </w:rPr>
        <w:t>Climate Adaptation Scilly</w:t>
      </w:r>
      <w:r w:rsidR="000C4CC6" w:rsidRPr="00744663">
        <w:rPr>
          <w:rFonts w:cstheme="minorHAnsi"/>
          <w:sz w:val="24"/>
          <w:szCs w:val="24"/>
          <w:shd w:val="clear" w:color="auto" w:fill="FFFFFF"/>
        </w:rPr>
        <w:t>)</w:t>
      </w:r>
      <w:r w:rsidRPr="00744663">
        <w:rPr>
          <w:rFonts w:cstheme="minorHAnsi"/>
          <w:sz w:val="24"/>
          <w:szCs w:val="24"/>
          <w:shd w:val="clear" w:color="auto" w:fill="FFFFFF"/>
        </w:rPr>
        <w:t>.</w:t>
      </w:r>
      <w:r w:rsidR="00C666FC" w:rsidRPr="00744663">
        <w:rPr>
          <w:rFonts w:cstheme="minorHAnsi"/>
          <w:sz w:val="24"/>
          <w:szCs w:val="24"/>
          <w:shd w:val="clear" w:color="auto" w:fill="FFFFFF"/>
        </w:rPr>
        <w:t xml:space="preserve"> </w:t>
      </w:r>
    </w:p>
    <w:p w14:paraId="33FB9CBE" w14:textId="77777777" w:rsidR="00FE1BF6" w:rsidRPr="001E4CF0" w:rsidRDefault="00FE1BF6" w:rsidP="00392C2A">
      <w:pPr>
        <w:spacing w:after="0" w:line="240" w:lineRule="auto"/>
        <w:rPr>
          <w:rFonts w:cstheme="minorHAnsi"/>
          <w:sz w:val="24"/>
          <w:szCs w:val="24"/>
        </w:rPr>
      </w:pPr>
    </w:p>
    <w:p w14:paraId="4A8F4DE9" w14:textId="3059C21B" w:rsidR="00FE1BF6" w:rsidRPr="001E4CF0" w:rsidRDefault="00546172" w:rsidP="00392C2A">
      <w:pPr>
        <w:spacing w:after="0" w:line="240" w:lineRule="auto"/>
        <w:rPr>
          <w:rFonts w:cstheme="minorHAnsi"/>
          <w:sz w:val="24"/>
          <w:szCs w:val="24"/>
        </w:rPr>
      </w:pPr>
      <w:r w:rsidRPr="001E4CF0">
        <w:rPr>
          <w:rFonts w:cstheme="minorHAnsi"/>
          <w:sz w:val="24"/>
          <w:szCs w:val="24"/>
        </w:rPr>
        <w:t xml:space="preserve">This project </w:t>
      </w:r>
      <w:r w:rsidR="00FE1BF6" w:rsidRPr="001E4CF0">
        <w:rPr>
          <w:rFonts w:cstheme="minorHAnsi"/>
          <w:sz w:val="24"/>
          <w:szCs w:val="24"/>
        </w:rPr>
        <w:t xml:space="preserve">sought </w:t>
      </w:r>
      <w:r w:rsidRPr="001E4CF0">
        <w:rPr>
          <w:rFonts w:cstheme="minorHAnsi"/>
          <w:sz w:val="24"/>
          <w:szCs w:val="24"/>
        </w:rPr>
        <w:t>to expand and rapidly delive</w:t>
      </w:r>
      <w:r w:rsidR="00FE1BF6" w:rsidRPr="001E4CF0">
        <w:rPr>
          <w:rFonts w:cstheme="minorHAnsi"/>
          <w:sz w:val="24"/>
          <w:szCs w:val="24"/>
        </w:rPr>
        <w:t>r</w:t>
      </w:r>
      <w:r w:rsidRPr="001E4CF0">
        <w:rPr>
          <w:rFonts w:cstheme="minorHAnsi"/>
          <w:sz w:val="24"/>
          <w:szCs w:val="24"/>
        </w:rPr>
        <w:t xml:space="preserve"> investment in </w:t>
      </w:r>
      <w:r w:rsidR="00FE1BF6" w:rsidRPr="001E4CF0">
        <w:rPr>
          <w:rFonts w:cstheme="minorHAnsi"/>
          <w:sz w:val="24"/>
          <w:szCs w:val="24"/>
        </w:rPr>
        <w:t xml:space="preserve">climate change adaptation outcomes, including </w:t>
      </w:r>
      <w:r w:rsidRPr="001E4CF0">
        <w:rPr>
          <w:rFonts w:cstheme="minorHAnsi"/>
          <w:sz w:val="24"/>
          <w:szCs w:val="24"/>
        </w:rPr>
        <w:t>flood defence and dune management</w:t>
      </w:r>
      <w:r w:rsidR="00FE1BF6" w:rsidRPr="001E4CF0">
        <w:rPr>
          <w:rFonts w:cstheme="minorHAnsi"/>
          <w:sz w:val="24"/>
          <w:szCs w:val="24"/>
        </w:rPr>
        <w:t xml:space="preserve"> and rainwater harvesting</w:t>
      </w:r>
      <w:r w:rsidRPr="001E4CF0">
        <w:rPr>
          <w:rFonts w:cstheme="minorHAnsi"/>
          <w:sz w:val="24"/>
          <w:szCs w:val="24"/>
        </w:rPr>
        <w:t xml:space="preserve"> on the Isles of Scilly. </w:t>
      </w:r>
    </w:p>
    <w:p w14:paraId="5CDF84DB" w14:textId="77777777" w:rsidR="00FE1BF6" w:rsidRPr="001E4CF0" w:rsidRDefault="00FE1BF6" w:rsidP="00392C2A">
      <w:pPr>
        <w:spacing w:after="0" w:line="240" w:lineRule="auto"/>
        <w:rPr>
          <w:rFonts w:cstheme="minorHAnsi"/>
          <w:sz w:val="24"/>
          <w:szCs w:val="24"/>
        </w:rPr>
      </w:pPr>
    </w:p>
    <w:p w14:paraId="5260BA80" w14:textId="1CA42633" w:rsidR="00546172" w:rsidRPr="001E4CF0" w:rsidRDefault="00FE1BF6" w:rsidP="00392C2A">
      <w:pPr>
        <w:spacing w:after="0" w:line="240" w:lineRule="auto"/>
        <w:rPr>
          <w:rFonts w:cstheme="minorHAnsi"/>
          <w:sz w:val="24"/>
          <w:szCs w:val="24"/>
        </w:rPr>
      </w:pPr>
      <w:r w:rsidRPr="001E4CF0">
        <w:rPr>
          <w:rFonts w:cstheme="minorHAnsi"/>
          <w:sz w:val="24"/>
          <w:szCs w:val="24"/>
        </w:rPr>
        <w:t xml:space="preserve">The project originally was delayed because insufficient evidence was available on the extent of the flooding problem, which is the major focus of the project. When subsequently completed in 2019, </w:t>
      </w:r>
      <w:r w:rsidR="00546172" w:rsidRPr="001E4CF0">
        <w:rPr>
          <w:rFonts w:cstheme="minorHAnsi"/>
          <w:sz w:val="24"/>
          <w:szCs w:val="24"/>
        </w:rPr>
        <w:t>the evidence from flood modelling</w:t>
      </w:r>
      <w:r w:rsidRPr="001E4CF0">
        <w:rPr>
          <w:rFonts w:cstheme="minorHAnsi"/>
          <w:sz w:val="24"/>
          <w:szCs w:val="24"/>
        </w:rPr>
        <w:t xml:space="preserve"> suggested the </w:t>
      </w:r>
      <w:r w:rsidR="00546172" w:rsidRPr="001E4CF0">
        <w:rPr>
          <w:rFonts w:cstheme="minorHAnsi"/>
          <w:sz w:val="24"/>
          <w:szCs w:val="24"/>
        </w:rPr>
        <w:t xml:space="preserve">Isles of Scilly </w:t>
      </w:r>
      <w:r w:rsidRPr="001E4CF0">
        <w:rPr>
          <w:rFonts w:cstheme="minorHAnsi"/>
          <w:sz w:val="24"/>
          <w:szCs w:val="24"/>
        </w:rPr>
        <w:t>was</w:t>
      </w:r>
      <w:r w:rsidR="00546172" w:rsidRPr="001E4CF0">
        <w:rPr>
          <w:rFonts w:cstheme="minorHAnsi"/>
          <w:sz w:val="24"/>
          <w:szCs w:val="24"/>
        </w:rPr>
        <w:t xml:space="preserve"> the English District with the greatest proportionate exposure to flood, coastal </w:t>
      </w:r>
      <w:r w:rsidRPr="001E4CF0">
        <w:rPr>
          <w:rFonts w:cstheme="minorHAnsi"/>
          <w:sz w:val="24"/>
          <w:szCs w:val="24"/>
        </w:rPr>
        <w:t xml:space="preserve">and </w:t>
      </w:r>
      <w:r w:rsidR="00546172" w:rsidRPr="001E4CF0">
        <w:rPr>
          <w:rFonts w:cstheme="minorHAnsi"/>
          <w:sz w:val="24"/>
          <w:szCs w:val="24"/>
        </w:rPr>
        <w:t xml:space="preserve">climate risks. This has required an appropriate expansion in the scale </w:t>
      </w:r>
      <w:r w:rsidRPr="001E4CF0">
        <w:rPr>
          <w:rFonts w:cstheme="minorHAnsi"/>
          <w:sz w:val="24"/>
          <w:szCs w:val="24"/>
        </w:rPr>
        <w:t xml:space="preserve">and </w:t>
      </w:r>
      <w:r w:rsidR="00546172" w:rsidRPr="001E4CF0">
        <w:rPr>
          <w:rFonts w:cstheme="minorHAnsi"/>
          <w:sz w:val="24"/>
          <w:szCs w:val="24"/>
        </w:rPr>
        <w:t xml:space="preserve">form of interventions to manage flood, coastal and climate risks across </w:t>
      </w:r>
      <w:r w:rsidRPr="001E4CF0">
        <w:rPr>
          <w:rFonts w:cstheme="minorHAnsi"/>
          <w:sz w:val="24"/>
          <w:szCs w:val="24"/>
        </w:rPr>
        <w:t xml:space="preserve">4 </w:t>
      </w:r>
      <w:r w:rsidR="00546172" w:rsidRPr="001E4CF0">
        <w:rPr>
          <w:rFonts w:cstheme="minorHAnsi"/>
          <w:sz w:val="24"/>
          <w:szCs w:val="24"/>
        </w:rPr>
        <w:t xml:space="preserve">of the </w:t>
      </w:r>
      <w:r w:rsidRPr="001E4CF0">
        <w:rPr>
          <w:rFonts w:cstheme="minorHAnsi"/>
          <w:sz w:val="24"/>
          <w:szCs w:val="24"/>
        </w:rPr>
        <w:t xml:space="preserve">5 </w:t>
      </w:r>
      <w:r w:rsidR="00546172" w:rsidRPr="001E4CF0">
        <w:rPr>
          <w:rFonts w:cstheme="minorHAnsi"/>
          <w:sz w:val="24"/>
          <w:szCs w:val="24"/>
        </w:rPr>
        <w:t>inhabited islands</w:t>
      </w:r>
      <w:r w:rsidRPr="001E4CF0">
        <w:rPr>
          <w:rFonts w:cstheme="minorHAnsi"/>
          <w:sz w:val="24"/>
          <w:szCs w:val="24"/>
        </w:rPr>
        <w:t xml:space="preserve">, </w:t>
      </w:r>
      <w:r w:rsidR="00546172" w:rsidRPr="001E4CF0">
        <w:rPr>
          <w:rFonts w:cstheme="minorHAnsi"/>
          <w:sz w:val="24"/>
          <w:szCs w:val="24"/>
        </w:rPr>
        <w:t xml:space="preserve">St Mary’s, St Agnes, Bryher </w:t>
      </w:r>
      <w:r w:rsidR="00BB18C3">
        <w:rPr>
          <w:rFonts w:cstheme="minorHAnsi"/>
          <w:sz w:val="24"/>
          <w:szCs w:val="24"/>
        </w:rPr>
        <w:t>and</w:t>
      </w:r>
      <w:r w:rsidR="00546172" w:rsidRPr="001E4CF0">
        <w:rPr>
          <w:rFonts w:cstheme="minorHAnsi"/>
          <w:sz w:val="24"/>
          <w:szCs w:val="24"/>
        </w:rPr>
        <w:t xml:space="preserve"> St Martin’s. </w:t>
      </w:r>
    </w:p>
    <w:p w14:paraId="06AB5D9D" w14:textId="77777777" w:rsidR="00546172" w:rsidRPr="001E4CF0" w:rsidRDefault="00546172" w:rsidP="00392C2A">
      <w:pPr>
        <w:spacing w:after="0" w:line="240" w:lineRule="auto"/>
        <w:rPr>
          <w:rFonts w:cstheme="minorHAnsi"/>
          <w:sz w:val="24"/>
          <w:szCs w:val="24"/>
        </w:rPr>
      </w:pPr>
    </w:p>
    <w:p w14:paraId="5F12911A" w14:textId="7C1CEF7D" w:rsidR="00546172" w:rsidRPr="001E4CF0" w:rsidRDefault="00FE1BF6" w:rsidP="00392C2A">
      <w:pPr>
        <w:spacing w:after="0" w:line="240" w:lineRule="auto"/>
        <w:rPr>
          <w:rFonts w:cstheme="minorHAnsi"/>
          <w:sz w:val="24"/>
          <w:szCs w:val="24"/>
        </w:rPr>
      </w:pPr>
      <w:r w:rsidRPr="001E4CF0">
        <w:rPr>
          <w:rFonts w:cstheme="minorHAnsi"/>
          <w:sz w:val="24"/>
          <w:szCs w:val="24"/>
        </w:rPr>
        <w:t xml:space="preserve">The project scope was funded by </w:t>
      </w:r>
      <w:r w:rsidR="00546172" w:rsidRPr="001E4CF0">
        <w:rPr>
          <w:rFonts w:cstheme="minorHAnsi"/>
          <w:sz w:val="24"/>
          <w:szCs w:val="24"/>
        </w:rPr>
        <w:t xml:space="preserve">ERDF </w:t>
      </w:r>
      <w:r w:rsidRPr="001E4CF0">
        <w:rPr>
          <w:rFonts w:cstheme="minorHAnsi"/>
          <w:sz w:val="24"/>
          <w:szCs w:val="24"/>
        </w:rPr>
        <w:t xml:space="preserve">and Flood and Coastal Erosion Risk Management Grant in Aid (FCERM GiA) </w:t>
      </w:r>
      <w:r w:rsidR="00546172" w:rsidRPr="001E4CF0">
        <w:rPr>
          <w:rFonts w:cstheme="minorHAnsi"/>
          <w:sz w:val="24"/>
          <w:szCs w:val="24"/>
        </w:rPr>
        <w:t>co-investment</w:t>
      </w:r>
      <w:r w:rsidR="006A0704">
        <w:rPr>
          <w:rFonts w:cstheme="minorHAnsi"/>
          <w:sz w:val="24"/>
          <w:szCs w:val="24"/>
        </w:rPr>
        <w:t xml:space="preserve"> (£1.356m)</w:t>
      </w:r>
      <w:r w:rsidRPr="001E4CF0">
        <w:rPr>
          <w:rFonts w:cstheme="minorHAnsi"/>
          <w:sz w:val="24"/>
          <w:szCs w:val="24"/>
        </w:rPr>
        <w:t>. The original outcomes sought were</w:t>
      </w:r>
      <w:r w:rsidR="00546172" w:rsidRPr="001E4CF0">
        <w:rPr>
          <w:rFonts w:cstheme="minorHAnsi"/>
          <w:sz w:val="24"/>
          <w:szCs w:val="24"/>
        </w:rPr>
        <w:t xml:space="preserve"> 88 businesses </w:t>
      </w:r>
      <w:r w:rsidRPr="001E4CF0">
        <w:rPr>
          <w:rFonts w:cstheme="minorHAnsi"/>
          <w:sz w:val="24"/>
          <w:szCs w:val="24"/>
        </w:rPr>
        <w:t xml:space="preserve">and </w:t>
      </w:r>
      <w:r w:rsidR="00546172" w:rsidRPr="001E4CF0">
        <w:rPr>
          <w:rFonts w:cstheme="minorHAnsi"/>
          <w:sz w:val="24"/>
          <w:szCs w:val="24"/>
        </w:rPr>
        <w:t xml:space="preserve">45.4ha of designated habitats better protected from flood, coastal </w:t>
      </w:r>
      <w:r w:rsidRPr="001E4CF0">
        <w:rPr>
          <w:rFonts w:cstheme="minorHAnsi"/>
          <w:sz w:val="24"/>
          <w:szCs w:val="24"/>
        </w:rPr>
        <w:t xml:space="preserve">and </w:t>
      </w:r>
      <w:r w:rsidR="00546172" w:rsidRPr="001E4CF0">
        <w:rPr>
          <w:rFonts w:cstheme="minorHAnsi"/>
          <w:sz w:val="24"/>
          <w:szCs w:val="24"/>
        </w:rPr>
        <w:t xml:space="preserve">climate risks, as well as 94 households, £8.9m of national flood risk economic benefits </w:t>
      </w:r>
      <w:r w:rsidRPr="001E4CF0">
        <w:rPr>
          <w:rFonts w:cstheme="minorHAnsi"/>
          <w:sz w:val="24"/>
          <w:szCs w:val="24"/>
        </w:rPr>
        <w:t xml:space="preserve">and </w:t>
      </w:r>
      <w:r w:rsidR="00546172" w:rsidRPr="001E4CF0">
        <w:rPr>
          <w:rFonts w:cstheme="minorHAnsi"/>
          <w:sz w:val="24"/>
          <w:szCs w:val="24"/>
        </w:rPr>
        <w:t>a minimum further £1.5m of local economic, eco-system benefits over the next 25 years.</w:t>
      </w:r>
    </w:p>
    <w:p w14:paraId="5641D402" w14:textId="366F42C5" w:rsidR="00FE1BF6" w:rsidRPr="001E4CF0" w:rsidRDefault="00FE1BF6" w:rsidP="00392C2A">
      <w:pPr>
        <w:spacing w:after="0" w:line="240" w:lineRule="auto"/>
        <w:rPr>
          <w:rFonts w:cstheme="minorHAnsi"/>
          <w:sz w:val="24"/>
          <w:szCs w:val="24"/>
        </w:rPr>
      </w:pPr>
    </w:p>
    <w:p w14:paraId="35A2250B" w14:textId="6849A825" w:rsidR="001E4CF0" w:rsidRPr="001E4CF0" w:rsidRDefault="00FE1BF6" w:rsidP="00392C2A">
      <w:pPr>
        <w:spacing w:after="0" w:line="240" w:lineRule="auto"/>
        <w:rPr>
          <w:rFonts w:cstheme="minorHAnsi"/>
          <w:sz w:val="24"/>
          <w:szCs w:val="24"/>
        </w:rPr>
      </w:pPr>
      <w:r w:rsidRPr="001E4CF0">
        <w:rPr>
          <w:rFonts w:cstheme="minorHAnsi"/>
          <w:sz w:val="24"/>
          <w:szCs w:val="24"/>
        </w:rPr>
        <w:t xml:space="preserve">The </w:t>
      </w:r>
      <w:r w:rsidR="00392C2A">
        <w:rPr>
          <w:rFonts w:cstheme="minorHAnsi"/>
          <w:sz w:val="24"/>
          <w:szCs w:val="24"/>
        </w:rPr>
        <w:t xml:space="preserve">formal </w:t>
      </w:r>
      <w:r w:rsidRPr="001E4CF0">
        <w:rPr>
          <w:rFonts w:cstheme="minorHAnsi"/>
          <w:sz w:val="24"/>
          <w:szCs w:val="24"/>
        </w:rPr>
        <w:t>project outcomes defined in the original Capital Funding Agreement for the ERDF were</w:t>
      </w:r>
      <w:r w:rsidR="001E4CF0" w:rsidRPr="001E4CF0">
        <w:rPr>
          <w:rFonts w:cstheme="minorHAnsi"/>
          <w:sz w:val="24"/>
          <w:szCs w:val="24"/>
        </w:rPr>
        <w:t xml:space="preserve">: </w:t>
      </w:r>
    </w:p>
    <w:p w14:paraId="65614493" w14:textId="5BB1552A" w:rsidR="00FE1BF6" w:rsidRPr="001E4CF0" w:rsidRDefault="001E4CF0" w:rsidP="00392C2A">
      <w:pPr>
        <w:pStyle w:val="ListParagraph"/>
        <w:numPr>
          <w:ilvl w:val="0"/>
          <w:numId w:val="43"/>
        </w:numPr>
        <w:spacing w:after="0" w:line="240" w:lineRule="auto"/>
        <w:rPr>
          <w:rFonts w:cstheme="minorHAnsi"/>
          <w:sz w:val="24"/>
          <w:szCs w:val="24"/>
        </w:rPr>
      </w:pPr>
      <w:r w:rsidRPr="001E4CF0">
        <w:rPr>
          <w:rFonts w:cstheme="minorHAnsi"/>
          <w:sz w:val="24"/>
          <w:szCs w:val="24"/>
        </w:rPr>
        <w:t xml:space="preserve">Under P6, 88 </w:t>
      </w:r>
      <w:r w:rsidR="006A0704">
        <w:rPr>
          <w:rFonts w:cstheme="minorHAnsi"/>
          <w:sz w:val="24"/>
          <w:szCs w:val="24"/>
        </w:rPr>
        <w:t>businesses and</w:t>
      </w:r>
      <w:r w:rsidRPr="001E4CF0">
        <w:rPr>
          <w:rFonts w:cstheme="minorHAnsi"/>
          <w:sz w:val="24"/>
          <w:szCs w:val="24"/>
        </w:rPr>
        <w:t xml:space="preserve"> properties with reduced flood risk. These commercial properties were defined by analysis of existing flooding extents and flooding extents expected with reduced flood risk following the project’s completion.</w:t>
      </w:r>
    </w:p>
    <w:p w14:paraId="1D0236AB" w14:textId="6F58B7EE" w:rsidR="001E4CF0" w:rsidRDefault="001E4CF0" w:rsidP="00392C2A">
      <w:pPr>
        <w:pStyle w:val="ListParagraph"/>
        <w:numPr>
          <w:ilvl w:val="0"/>
          <w:numId w:val="43"/>
        </w:numPr>
        <w:spacing w:after="0" w:line="240" w:lineRule="auto"/>
        <w:rPr>
          <w:rFonts w:cstheme="minorHAnsi"/>
          <w:sz w:val="24"/>
          <w:szCs w:val="24"/>
        </w:rPr>
      </w:pPr>
      <w:r w:rsidRPr="001E4CF0">
        <w:rPr>
          <w:rFonts w:cstheme="minorHAnsi"/>
          <w:sz w:val="24"/>
          <w:szCs w:val="24"/>
        </w:rPr>
        <w:t>Under C23, 45.4 hectares of habitats supported to attain a better conservation status</w:t>
      </w:r>
      <w:r w:rsidR="002510D9">
        <w:rPr>
          <w:rFonts w:cstheme="minorHAnsi"/>
          <w:sz w:val="24"/>
          <w:szCs w:val="24"/>
        </w:rPr>
        <w:t>.</w:t>
      </w:r>
      <w:r w:rsidRPr="001E4CF0">
        <w:rPr>
          <w:rFonts w:cstheme="minorHAnsi"/>
          <w:sz w:val="24"/>
          <w:szCs w:val="24"/>
        </w:rPr>
        <w:t xml:space="preserve"> </w:t>
      </w:r>
      <w:r w:rsidR="002510D9">
        <w:rPr>
          <w:rFonts w:cstheme="minorHAnsi"/>
          <w:sz w:val="24"/>
          <w:szCs w:val="24"/>
        </w:rPr>
        <w:t xml:space="preserve">The quantum of this outcome was </w:t>
      </w:r>
      <w:r w:rsidRPr="001E4CF0">
        <w:rPr>
          <w:rFonts w:cstheme="minorHAnsi"/>
          <w:sz w:val="24"/>
          <w:szCs w:val="24"/>
        </w:rPr>
        <w:t>estimated from the area of restored dunes, designated wetlands, coastal heathland and wet woodland habitats behind the dunes.</w:t>
      </w:r>
    </w:p>
    <w:p w14:paraId="3ED28AA9" w14:textId="77777777" w:rsidR="00392C2A" w:rsidRDefault="00392C2A" w:rsidP="00392C2A">
      <w:pPr>
        <w:spacing w:after="0" w:line="240" w:lineRule="auto"/>
        <w:rPr>
          <w:rFonts w:cstheme="minorHAnsi"/>
          <w:sz w:val="24"/>
          <w:szCs w:val="24"/>
        </w:rPr>
      </w:pPr>
    </w:p>
    <w:p w14:paraId="39950CDD" w14:textId="0030CD67" w:rsidR="00392C2A" w:rsidRPr="00392C2A" w:rsidRDefault="00392C2A" w:rsidP="00392C2A">
      <w:pPr>
        <w:spacing w:after="0" w:line="240" w:lineRule="auto"/>
        <w:rPr>
          <w:rFonts w:cstheme="minorHAnsi"/>
          <w:sz w:val="24"/>
          <w:szCs w:val="24"/>
        </w:rPr>
      </w:pPr>
      <w:r w:rsidRPr="00392C2A">
        <w:rPr>
          <w:rFonts w:cstheme="minorHAnsi"/>
          <w:sz w:val="24"/>
          <w:szCs w:val="24"/>
        </w:rPr>
        <w:t xml:space="preserve">An additional outcome defined in the text </w:t>
      </w:r>
      <w:r>
        <w:rPr>
          <w:rFonts w:cstheme="minorHAnsi"/>
          <w:sz w:val="24"/>
          <w:szCs w:val="24"/>
        </w:rPr>
        <w:t xml:space="preserve">of the Capital Funding Agreement </w:t>
      </w:r>
      <w:r w:rsidR="00A42932">
        <w:rPr>
          <w:rFonts w:cstheme="minorHAnsi"/>
          <w:sz w:val="24"/>
          <w:szCs w:val="24"/>
        </w:rPr>
        <w:t xml:space="preserve">(page 105) </w:t>
      </w:r>
      <w:r>
        <w:rPr>
          <w:rFonts w:cstheme="minorHAnsi"/>
          <w:sz w:val="24"/>
          <w:szCs w:val="24"/>
        </w:rPr>
        <w:t>was that 20 businesses would be supplied with rainwater harvesting systems</w:t>
      </w:r>
      <w:r w:rsidR="006A0704">
        <w:rPr>
          <w:rFonts w:cstheme="minorHAnsi"/>
          <w:sz w:val="24"/>
          <w:szCs w:val="24"/>
        </w:rPr>
        <w:t xml:space="preserve"> and that this would reduce total volume of groundwater and designated wetland water extraction</w:t>
      </w:r>
      <w:r w:rsidR="007C06C7">
        <w:rPr>
          <w:rFonts w:cstheme="minorHAnsi"/>
          <w:sz w:val="24"/>
          <w:szCs w:val="24"/>
        </w:rPr>
        <w:t xml:space="preserve"> by 10%.</w:t>
      </w:r>
    </w:p>
    <w:p w14:paraId="1ABDB9B6" w14:textId="7B8A4DD6" w:rsidR="00FE1BF6" w:rsidRPr="001E4CF0" w:rsidRDefault="00FE1BF6" w:rsidP="00392C2A">
      <w:pPr>
        <w:spacing w:after="0" w:line="240" w:lineRule="auto"/>
        <w:rPr>
          <w:rFonts w:cstheme="minorHAnsi"/>
          <w:sz w:val="24"/>
          <w:szCs w:val="24"/>
        </w:rPr>
      </w:pPr>
    </w:p>
    <w:p w14:paraId="03D8F8F7" w14:textId="46EA13DE" w:rsidR="00FE1BF6" w:rsidRDefault="00FE1BF6" w:rsidP="00392C2A">
      <w:pPr>
        <w:spacing w:after="0" w:line="240" w:lineRule="auto"/>
        <w:rPr>
          <w:rFonts w:cstheme="minorHAnsi"/>
          <w:sz w:val="24"/>
          <w:szCs w:val="24"/>
        </w:rPr>
      </w:pPr>
      <w:r w:rsidRPr="001E4CF0">
        <w:rPr>
          <w:rFonts w:cstheme="minorHAnsi"/>
          <w:sz w:val="24"/>
          <w:szCs w:val="24"/>
        </w:rPr>
        <w:t xml:space="preserve">Following an initial round of tenders for the main structural coastal works, it was evident that the budget was inadequate to </w:t>
      </w:r>
      <w:r w:rsidR="00017F55">
        <w:rPr>
          <w:rFonts w:cstheme="minorHAnsi"/>
          <w:sz w:val="24"/>
          <w:szCs w:val="24"/>
        </w:rPr>
        <w:t xml:space="preserve">achieve </w:t>
      </w:r>
      <w:r w:rsidRPr="001E4CF0">
        <w:rPr>
          <w:rFonts w:cstheme="minorHAnsi"/>
          <w:sz w:val="24"/>
          <w:szCs w:val="24"/>
        </w:rPr>
        <w:t>the outcomes sought.</w:t>
      </w:r>
    </w:p>
    <w:p w14:paraId="78BDBBF6" w14:textId="21E0BE7C" w:rsidR="00017F55" w:rsidRDefault="00017F55" w:rsidP="00392C2A">
      <w:pPr>
        <w:spacing w:after="0" w:line="240" w:lineRule="auto"/>
        <w:rPr>
          <w:rFonts w:cstheme="minorHAnsi"/>
          <w:sz w:val="24"/>
          <w:szCs w:val="24"/>
        </w:rPr>
      </w:pPr>
    </w:p>
    <w:p w14:paraId="45F86719" w14:textId="732E6427" w:rsidR="00017F55" w:rsidRDefault="00017F55" w:rsidP="00392C2A">
      <w:pPr>
        <w:spacing w:after="0" w:line="240" w:lineRule="auto"/>
        <w:rPr>
          <w:rFonts w:cstheme="minorHAnsi"/>
          <w:sz w:val="24"/>
          <w:szCs w:val="24"/>
        </w:rPr>
      </w:pPr>
      <w:r>
        <w:rPr>
          <w:rFonts w:cstheme="minorHAnsi"/>
          <w:sz w:val="24"/>
          <w:szCs w:val="24"/>
        </w:rPr>
        <w:t xml:space="preserve">Following more detailed analysis of the benefits from the project, an increase in funding of approximately £5.5m was obtained from the Environment Agency FCERM GiA and Local Levy. </w:t>
      </w:r>
    </w:p>
    <w:p w14:paraId="55C5318A" w14:textId="090A6144" w:rsidR="00017F55" w:rsidRDefault="00017F55" w:rsidP="00392C2A">
      <w:pPr>
        <w:spacing w:after="0" w:line="240" w:lineRule="auto"/>
        <w:rPr>
          <w:rFonts w:cstheme="minorHAnsi"/>
          <w:sz w:val="24"/>
          <w:szCs w:val="24"/>
        </w:rPr>
      </w:pPr>
    </w:p>
    <w:p w14:paraId="6E4210EB" w14:textId="6F50D8D5" w:rsidR="00017F55" w:rsidRPr="001E4CF0" w:rsidRDefault="00017F55" w:rsidP="00392C2A">
      <w:pPr>
        <w:spacing w:after="0" w:line="240" w:lineRule="auto"/>
        <w:rPr>
          <w:rFonts w:cstheme="minorHAnsi"/>
          <w:sz w:val="24"/>
          <w:szCs w:val="24"/>
        </w:rPr>
      </w:pPr>
      <w:r>
        <w:rPr>
          <w:rFonts w:cstheme="minorHAnsi"/>
          <w:sz w:val="24"/>
          <w:szCs w:val="24"/>
        </w:rPr>
        <w:t xml:space="preserve">The delay that occurred in the project while funding was revised resulted in insufficient time to deliver all the project outcomes funded by ERDF. Particularly, the design and licensing for coastal defence works on the off-islands could not be completed in adequate time to construct there. Subsequently, a change request was made to reduce the C23 outcome to 20 hectares of land protected, which is the land </w:t>
      </w:r>
      <w:r w:rsidR="00BB18C3">
        <w:rPr>
          <w:rFonts w:cstheme="minorHAnsi"/>
          <w:sz w:val="24"/>
          <w:szCs w:val="24"/>
        </w:rPr>
        <w:t xml:space="preserve">protected </w:t>
      </w:r>
      <w:r>
        <w:rPr>
          <w:rFonts w:cstheme="minorHAnsi"/>
          <w:sz w:val="24"/>
          <w:szCs w:val="24"/>
        </w:rPr>
        <w:t>on St Mary’s.</w:t>
      </w:r>
      <w:r w:rsidR="00BB18C3">
        <w:rPr>
          <w:rFonts w:cstheme="minorHAnsi"/>
          <w:sz w:val="24"/>
          <w:szCs w:val="24"/>
        </w:rPr>
        <w:t xml:space="preserve"> The P6 outputs remained the same.</w:t>
      </w:r>
    </w:p>
    <w:p w14:paraId="22A0675F" w14:textId="77777777" w:rsidR="00FE1BF6" w:rsidRPr="001E4CF0" w:rsidRDefault="00FE1BF6" w:rsidP="00392C2A">
      <w:pPr>
        <w:spacing w:after="0" w:line="240" w:lineRule="auto"/>
        <w:rPr>
          <w:rFonts w:cstheme="minorHAnsi"/>
          <w:sz w:val="24"/>
          <w:szCs w:val="24"/>
          <w:shd w:val="clear" w:color="auto" w:fill="FFFFFF"/>
        </w:rPr>
      </w:pPr>
    </w:p>
    <w:p w14:paraId="5EA2126A" w14:textId="78643D65" w:rsidR="00BB18C3" w:rsidRDefault="00546172" w:rsidP="00392C2A">
      <w:pPr>
        <w:spacing w:after="0" w:line="240" w:lineRule="auto"/>
        <w:rPr>
          <w:rFonts w:cstheme="minorHAnsi"/>
          <w:sz w:val="24"/>
          <w:szCs w:val="24"/>
        </w:rPr>
      </w:pPr>
      <w:r w:rsidRPr="001E4CF0">
        <w:rPr>
          <w:rFonts w:cstheme="minorHAnsi"/>
          <w:sz w:val="24"/>
          <w:szCs w:val="24"/>
        </w:rPr>
        <w:t xml:space="preserve">The methodology for evidencing and estimating the quantities of these outputs and benefits (during the 25-year benefit period of the economic appraisal) are described in detail and are central to the purpose of the Isles of Scilly Natural Dune Restoration </w:t>
      </w:r>
      <w:r w:rsidR="00BB18C3">
        <w:rPr>
          <w:rFonts w:cstheme="minorHAnsi"/>
          <w:sz w:val="24"/>
          <w:szCs w:val="24"/>
        </w:rPr>
        <w:t>and</w:t>
      </w:r>
      <w:r w:rsidRPr="001E4CF0">
        <w:rPr>
          <w:rFonts w:cstheme="minorHAnsi"/>
          <w:sz w:val="24"/>
          <w:szCs w:val="24"/>
        </w:rPr>
        <w:t xml:space="preserve"> Coastal Resilience (project) FCERM Outline Business Case (Appendix 1). This </w:t>
      </w:r>
      <w:r w:rsidR="00392C2A">
        <w:rPr>
          <w:rFonts w:cstheme="minorHAnsi"/>
          <w:sz w:val="24"/>
          <w:szCs w:val="24"/>
        </w:rPr>
        <w:t xml:space="preserve">original </w:t>
      </w:r>
      <w:r w:rsidRPr="001E4CF0">
        <w:rPr>
          <w:rFonts w:cstheme="minorHAnsi"/>
          <w:sz w:val="24"/>
          <w:szCs w:val="24"/>
        </w:rPr>
        <w:t xml:space="preserve">business case (OBC) and its assessment of benefit is based on the completed (and supplied as Appendix 2) JBA Coastal Flood Modelling Report which itself evidences the numbers of households, commercial properties and flood inundation extents. </w:t>
      </w:r>
    </w:p>
    <w:p w14:paraId="280F55BB" w14:textId="77777777" w:rsidR="00392C2A" w:rsidRDefault="00392C2A" w:rsidP="00392C2A">
      <w:pPr>
        <w:pStyle w:val="ListParagraph"/>
        <w:ind w:left="360"/>
        <w:rPr>
          <w:rFonts w:cstheme="minorHAnsi"/>
          <w:b/>
          <w:sz w:val="24"/>
          <w:szCs w:val="24"/>
        </w:rPr>
      </w:pPr>
    </w:p>
    <w:p w14:paraId="09819A75" w14:textId="2B3EECCE" w:rsidR="00A06981" w:rsidRPr="001E4CF0" w:rsidRDefault="00A06981" w:rsidP="00392C2A">
      <w:pPr>
        <w:pStyle w:val="ListParagraph"/>
        <w:numPr>
          <w:ilvl w:val="0"/>
          <w:numId w:val="1"/>
        </w:numPr>
        <w:rPr>
          <w:rFonts w:cstheme="minorHAnsi"/>
          <w:b/>
          <w:sz w:val="24"/>
          <w:szCs w:val="24"/>
        </w:rPr>
      </w:pPr>
      <w:r w:rsidRPr="001E4CF0">
        <w:rPr>
          <w:rFonts w:cstheme="minorHAnsi"/>
          <w:b/>
          <w:sz w:val="24"/>
          <w:szCs w:val="24"/>
        </w:rPr>
        <w:t>ERDF Summative Assessment Objectives</w:t>
      </w:r>
    </w:p>
    <w:p w14:paraId="4C0F35EC" w14:textId="7D1C98CD" w:rsidR="00A06981" w:rsidRPr="001E4CF0" w:rsidRDefault="002D191F" w:rsidP="00392C2A">
      <w:pPr>
        <w:rPr>
          <w:rFonts w:cstheme="minorHAnsi"/>
          <w:sz w:val="24"/>
          <w:szCs w:val="24"/>
        </w:rPr>
      </w:pPr>
      <w:r w:rsidRPr="001E4CF0">
        <w:rPr>
          <w:rFonts w:cstheme="minorHAnsi"/>
          <w:sz w:val="24"/>
          <w:szCs w:val="24"/>
        </w:rPr>
        <w:t xml:space="preserve">The </w:t>
      </w:r>
      <w:r w:rsidR="00A06981" w:rsidRPr="001E4CF0">
        <w:rPr>
          <w:rFonts w:cstheme="minorHAnsi"/>
          <w:sz w:val="24"/>
          <w:szCs w:val="24"/>
        </w:rPr>
        <w:t xml:space="preserve">ERDF grant funding agreement places a requirement on grant recipients to undertake </w:t>
      </w:r>
      <w:r w:rsidRPr="001E4CF0">
        <w:rPr>
          <w:rFonts w:cstheme="minorHAnsi"/>
          <w:sz w:val="24"/>
          <w:szCs w:val="24"/>
        </w:rPr>
        <w:t xml:space="preserve">a </w:t>
      </w:r>
      <w:r w:rsidR="00A06981" w:rsidRPr="001E4CF0">
        <w:rPr>
          <w:rFonts w:cstheme="minorHAnsi"/>
          <w:sz w:val="24"/>
          <w:szCs w:val="24"/>
        </w:rPr>
        <w:t xml:space="preserve">summative assessment of </w:t>
      </w:r>
      <w:r w:rsidR="00847AF9" w:rsidRPr="001E4CF0">
        <w:rPr>
          <w:rFonts w:cstheme="minorHAnsi"/>
          <w:sz w:val="24"/>
          <w:szCs w:val="24"/>
        </w:rPr>
        <w:t xml:space="preserve">the </w:t>
      </w:r>
      <w:r w:rsidR="00A06981" w:rsidRPr="001E4CF0">
        <w:rPr>
          <w:rFonts w:cstheme="minorHAnsi"/>
          <w:sz w:val="24"/>
          <w:szCs w:val="24"/>
        </w:rPr>
        <w:t>funded programme. The summative assessments are intended to provide insights into programme performance, in order to:</w:t>
      </w:r>
    </w:p>
    <w:p w14:paraId="7E947A25" w14:textId="77777777" w:rsidR="00A06981" w:rsidRPr="001E4CF0" w:rsidRDefault="00A06981" w:rsidP="00392C2A">
      <w:pPr>
        <w:pStyle w:val="ListParagraph"/>
        <w:numPr>
          <w:ilvl w:val="0"/>
          <w:numId w:val="6"/>
        </w:numPr>
        <w:rPr>
          <w:rFonts w:cstheme="minorHAnsi"/>
          <w:sz w:val="24"/>
          <w:szCs w:val="24"/>
        </w:rPr>
      </w:pPr>
      <w:r w:rsidRPr="001E4CF0">
        <w:rPr>
          <w:rFonts w:cstheme="minorHAnsi"/>
          <w:sz w:val="24"/>
          <w:szCs w:val="24"/>
        </w:rPr>
        <w:t xml:space="preserve">Enhance their implementation </w:t>
      </w:r>
    </w:p>
    <w:p w14:paraId="211ECE5C" w14:textId="77777777" w:rsidR="00A06981" w:rsidRPr="001E4CF0" w:rsidRDefault="00A06981" w:rsidP="00392C2A">
      <w:pPr>
        <w:pStyle w:val="ListParagraph"/>
        <w:numPr>
          <w:ilvl w:val="0"/>
          <w:numId w:val="6"/>
        </w:numPr>
        <w:rPr>
          <w:rFonts w:cstheme="minorHAnsi"/>
          <w:sz w:val="24"/>
          <w:szCs w:val="24"/>
        </w:rPr>
      </w:pPr>
      <w:r w:rsidRPr="001E4CF0">
        <w:rPr>
          <w:rFonts w:cstheme="minorHAnsi"/>
          <w:sz w:val="24"/>
          <w:szCs w:val="24"/>
        </w:rPr>
        <w:t xml:space="preserve">Provide reliable evidence of their efficiency, effectiveness and value for money </w:t>
      </w:r>
    </w:p>
    <w:p w14:paraId="35DF6F12" w14:textId="77777777" w:rsidR="00A06981" w:rsidRPr="001E4CF0" w:rsidRDefault="00A06981" w:rsidP="00392C2A">
      <w:pPr>
        <w:pStyle w:val="ListParagraph"/>
        <w:numPr>
          <w:ilvl w:val="0"/>
          <w:numId w:val="6"/>
        </w:numPr>
        <w:rPr>
          <w:rFonts w:cstheme="minorHAnsi"/>
          <w:sz w:val="24"/>
          <w:szCs w:val="24"/>
        </w:rPr>
      </w:pPr>
      <w:r w:rsidRPr="001E4CF0">
        <w:rPr>
          <w:rFonts w:cstheme="minorHAnsi"/>
          <w:sz w:val="24"/>
          <w:szCs w:val="24"/>
        </w:rPr>
        <w:t xml:space="preserve">Provide insights into what interventions work, reasons and lessons for the future </w:t>
      </w:r>
    </w:p>
    <w:p w14:paraId="57B4E299" w14:textId="77777777" w:rsidR="00A06981" w:rsidRPr="001E4CF0" w:rsidRDefault="00A06981" w:rsidP="00392C2A">
      <w:pPr>
        <w:rPr>
          <w:rFonts w:cstheme="minorHAnsi"/>
          <w:sz w:val="24"/>
          <w:szCs w:val="24"/>
        </w:rPr>
      </w:pPr>
      <w:r w:rsidRPr="001E4CF0">
        <w:rPr>
          <w:rFonts w:cstheme="minorHAnsi"/>
          <w:sz w:val="24"/>
          <w:szCs w:val="24"/>
        </w:rPr>
        <w:t xml:space="preserve">The summative assessments will help to understand the difference the programmes have made in the local economy, communities and beneficiary groups. In addition, they will improve the effectiveness of measures in relation to economic growth in the future. </w:t>
      </w:r>
    </w:p>
    <w:p w14:paraId="5165F859" w14:textId="19350070" w:rsidR="00A06981" w:rsidRPr="001E4CF0" w:rsidRDefault="006A0704" w:rsidP="00392C2A">
      <w:pPr>
        <w:rPr>
          <w:rFonts w:cstheme="minorHAnsi"/>
          <w:sz w:val="24"/>
          <w:szCs w:val="24"/>
          <w:u w:val="single"/>
        </w:rPr>
      </w:pPr>
      <w:r>
        <w:rPr>
          <w:rFonts w:cstheme="minorHAnsi"/>
          <w:sz w:val="24"/>
          <w:szCs w:val="24"/>
        </w:rPr>
        <w:t xml:space="preserve">Council of the Isles of Scilly is </w:t>
      </w:r>
      <w:r w:rsidR="00A06981" w:rsidRPr="001E4CF0">
        <w:rPr>
          <w:rFonts w:cstheme="minorHAnsi"/>
          <w:sz w:val="24"/>
          <w:szCs w:val="24"/>
        </w:rPr>
        <w:t xml:space="preserve">now seeking </w:t>
      </w:r>
      <w:r>
        <w:rPr>
          <w:rFonts w:cstheme="minorHAnsi"/>
          <w:sz w:val="24"/>
          <w:szCs w:val="24"/>
        </w:rPr>
        <w:t>tenders</w:t>
      </w:r>
      <w:r w:rsidR="005E7A36" w:rsidRPr="001E4CF0">
        <w:rPr>
          <w:rFonts w:cstheme="minorHAnsi"/>
          <w:sz w:val="24"/>
          <w:szCs w:val="24"/>
        </w:rPr>
        <w:t xml:space="preserve"> from</w:t>
      </w:r>
      <w:r w:rsidR="00A06981" w:rsidRPr="001E4CF0">
        <w:rPr>
          <w:rFonts w:cstheme="minorHAnsi"/>
          <w:sz w:val="24"/>
          <w:szCs w:val="24"/>
        </w:rPr>
        <w:t xml:space="preserve"> highly experienced and qualified suppliers for the provision of</w:t>
      </w:r>
      <w:r w:rsidR="002D191F" w:rsidRPr="001E4CF0">
        <w:rPr>
          <w:rFonts w:cstheme="minorHAnsi"/>
          <w:sz w:val="24"/>
          <w:szCs w:val="24"/>
        </w:rPr>
        <w:t xml:space="preserve"> a</w:t>
      </w:r>
      <w:r w:rsidR="00A06981" w:rsidRPr="001E4CF0">
        <w:rPr>
          <w:rFonts w:cstheme="minorHAnsi"/>
          <w:sz w:val="24"/>
          <w:szCs w:val="24"/>
        </w:rPr>
        <w:t xml:space="preserve"> summative assessment for the </w:t>
      </w:r>
      <w:r>
        <w:rPr>
          <w:rFonts w:cstheme="minorHAnsi"/>
          <w:sz w:val="24"/>
          <w:szCs w:val="24"/>
        </w:rPr>
        <w:t>Climate Adaptation Scilly</w:t>
      </w:r>
      <w:r w:rsidR="00991DD8" w:rsidRPr="001E4CF0">
        <w:rPr>
          <w:rFonts w:cstheme="minorHAnsi"/>
          <w:sz w:val="24"/>
          <w:szCs w:val="24"/>
        </w:rPr>
        <w:t xml:space="preserve"> </w:t>
      </w:r>
      <w:r w:rsidR="00367F80">
        <w:rPr>
          <w:rFonts w:cstheme="minorHAnsi"/>
          <w:sz w:val="24"/>
          <w:szCs w:val="24"/>
        </w:rPr>
        <w:t xml:space="preserve">(CAS) </w:t>
      </w:r>
      <w:r w:rsidR="00991DD8" w:rsidRPr="001E4CF0">
        <w:rPr>
          <w:rFonts w:cstheme="minorHAnsi"/>
          <w:sz w:val="24"/>
          <w:szCs w:val="24"/>
        </w:rPr>
        <w:t>programme.</w:t>
      </w:r>
    </w:p>
    <w:p w14:paraId="3298C8BD" w14:textId="5263D22B" w:rsidR="00A06981" w:rsidRPr="001E4CF0" w:rsidRDefault="00A06981" w:rsidP="00392C2A">
      <w:pPr>
        <w:rPr>
          <w:rFonts w:cstheme="minorHAnsi"/>
          <w:sz w:val="24"/>
          <w:szCs w:val="24"/>
        </w:rPr>
      </w:pPr>
      <w:bookmarkStart w:id="1" w:name="_Hlk501551006"/>
      <w:r w:rsidRPr="001E4CF0">
        <w:rPr>
          <w:rFonts w:cstheme="minorHAnsi"/>
          <w:sz w:val="24"/>
          <w:szCs w:val="24"/>
        </w:rPr>
        <w:t xml:space="preserve">The supplier will be expected to undertake a summative assessment and provide a full report together with a final summary in line with the requirements of this </w:t>
      </w:r>
      <w:r w:rsidR="006A0704">
        <w:rPr>
          <w:rFonts w:cstheme="minorHAnsi"/>
          <w:sz w:val="24"/>
          <w:szCs w:val="24"/>
        </w:rPr>
        <w:t>specification</w:t>
      </w:r>
      <w:r w:rsidRPr="001E4CF0">
        <w:rPr>
          <w:rFonts w:cstheme="minorHAnsi"/>
          <w:sz w:val="24"/>
          <w:szCs w:val="24"/>
        </w:rPr>
        <w:t xml:space="preserve"> and </w:t>
      </w:r>
      <w:r w:rsidR="006A0704">
        <w:rPr>
          <w:rFonts w:cstheme="minorHAnsi"/>
          <w:sz w:val="24"/>
          <w:szCs w:val="24"/>
        </w:rPr>
        <w:t>the latest</w:t>
      </w:r>
      <w:r w:rsidRPr="001E4CF0">
        <w:rPr>
          <w:rFonts w:cstheme="minorHAnsi"/>
          <w:sz w:val="24"/>
          <w:szCs w:val="24"/>
        </w:rPr>
        <w:t xml:space="preserve"> ERDF guidance. </w:t>
      </w:r>
    </w:p>
    <w:bookmarkEnd w:id="1"/>
    <w:p w14:paraId="5284EC52" w14:textId="08A3E8CD" w:rsidR="00A06981" w:rsidRPr="001E4CF0" w:rsidRDefault="00A06981" w:rsidP="00392C2A">
      <w:pPr>
        <w:rPr>
          <w:rFonts w:cstheme="minorHAnsi"/>
          <w:sz w:val="24"/>
          <w:szCs w:val="24"/>
          <w:u w:val="single"/>
        </w:rPr>
      </w:pPr>
    </w:p>
    <w:p w14:paraId="1326BB72" w14:textId="77777777" w:rsidR="00FA1AFE" w:rsidRPr="001E4CF0" w:rsidRDefault="00FA1AFE" w:rsidP="00392C2A">
      <w:pPr>
        <w:rPr>
          <w:rFonts w:cstheme="minorHAnsi"/>
          <w:sz w:val="24"/>
          <w:szCs w:val="24"/>
          <w:u w:val="single"/>
        </w:rPr>
      </w:pPr>
    </w:p>
    <w:p w14:paraId="60EDF2FA" w14:textId="77777777" w:rsidR="005B3D5B" w:rsidRPr="001E4CF0" w:rsidRDefault="005B3D5B" w:rsidP="00392C2A">
      <w:pPr>
        <w:rPr>
          <w:rFonts w:cstheme="minorHAnsi"/>
          <w:sz w:val="24"/>
          <w:szCs w:val="24"/>
        </w:rPr>
      </w:pPr>
      <w:r w:rsidRPr="001E4CF0">
        <w:rPr>
          <w:rFonts w:cstheme="minorHAnsi"/>
          <w:sz w:val="24"/>
          <w:szCs w:val="24"/>
        </w:rPr>
        <w:lastRenderedPageBreak/>
        <w:t>Business growth is delivered by a wide range of outputs evidenced and recorded by the monitoring process.</w:t>
      </w:r>
    </w:p>
    <w:p w14:paraId="4948B160" w14:textId="77777777" w:rsidR="001D0535" w:rsidRPr="001E4CF0" w:rsidRDefault="001D0535" w:rsidP="00392C2A">
      <w:pPr>
        <w:rPr>
          <w:rFonts w:cstheme="minorHAnsi"/>
          <w:sz w:val="24"/>
          <w:szCs w:val="24"/>
        </w:rPr>
      </w:pPr>
    </w:p>
    <w:p w14:paraId="04C993C2" w14:textId="154F1AC2" w:rsidR="0093239A" w:rsidRPr="001E4CF0" w:rsidRDefault="005B3D5B" w:rsidP="00392C2A">
      <w:pPr>
        <w:pStyle w:val="ListParagraph"/>
        <w:numPr>
          <w:ilvl w:val="0"/>
          <w:numId w:val="1"/>
        </w:numPr>
        <w:rPr>
          <w:rFonts w:cstheme="minorHAnsi"/>
          <w:b/>
          <w:sz w:val="24"/>
          <w:szCs w:val="24"/>
        </w:rPr>
      </w:pPr>
      <w:r w:rsidRPr="001E4CF0">
        <w:rPr>
          <w:rFonts w:cstheme="minorHAnsi"/>
          <w:b/>
          <w:sz w:val="24"/>
          <w:szCs w:val="24"/>
        </w:rPr>
        <w:t xml:space="preserve">Programme Objectives </w:t>
      </w:r>
      <w:r w:rsidR="00BB18C3">
        <w:rPr>
          <w:rFonts w:cstheme="minorHAnsi"/>
          <w:b/>
          <w:sz w:val="24"/>
          <w:szCs w:val="24"/>
        </w:rPr>
        <w:t>and</w:t>
      </w:r>
      <w:r w:rsidRPr="001E4CF0">
        <w:rPr>
          <w:rFonts w:cstheme="minorHAnsi"/>
          <w:b/>
          <w:sz w:val="24"/>
          <w:szCs w:val="24"/>
        </w:rPr>
        <w:t xml:space="preserve"> Impacts</w:t>
      </w:r>
      <w:r w:rsidR="004F1085" w:rsidRPr="001E4CF0">
        <w:rPr>
          <w:rFonts w:cstheme="minorHAnsi"/>
          <w:b/>
          <w:sz w:val="24"/>
          <w:szCs w:val="24"/>
        </w:rPr>
        <w:t xml:space="preserve">- </w:t>
      </w:r>
    </w:p>
    <w:p w14:paraId="443631D3" w14:textId="5B54323A" w:rsidR="002C4CF4" w:rsidRPr="001E4CF0" w:rsidRDefault="002C4CF4" w:rsidP="00392C2A">
      <w:pPr>
        <w:rPr>
          <w:rFonts w:cstheme="minorHAnsi"/>
          <w:b/>
          <w:sz w:val="24"/>
          <w:szCs w:val="24"/>
        </w:rPr>
      </w:pPr>
      <w:r w:rsidRPr="001E4CF0">
        <w:rPr>
          <w:rFonts w:cstheme="minorHAnsi"/>
          <w:b/>
          <w:sz w:val="24"/>
          <w:szCs w:val="24"/>
        </w:rPr>
        <w:t>The objectives of the project are to:</w:t>
      </w:r>
    </w:p>
    <w:p w14:paraId="6A1BD923" w14:textId="77777777" w:rsidR="00CC194A" w:rsidRDefault="00CC194A" w:rsidP="00CC194A">
      <w:pPr>
        <w:rPr>
          <w:rFonts w:cstheme="minorHAnsi"/>
          <w:sz w:val="24"/>
          <w:szCs w:val="24"/>
        </w:rPr>
      </w:pPr>
      <w:r w:rsidRPr="00CC194A">
        <w:rPr>
          <w:rFonts w:cstheme="minorHAnsi"/>
          <w:sz w:val="24"/>
          <w:szCs w:val="24"/>
        </w:rPr>
        <w:t>1.</w:t>
      </w:r>
      <w:r>
        <w:rPr>
          <w:rFonts w:cstheme="minorHAnsi"/>
          <w:sz w:val="24"/>
          <w:szCs w:val="24"/>
        </w:rPr>
        <w:t xml:space="preserve"> </w:t>
      </w:r>
      <w:r w:rsidRPr="00CC194A">
        <w:rPr>
          <w:rFonts w:cstheme="minorHAnsi"/>
          <w:sz w:val="24"/>
          <w:szCs w:val="24"/>
        </w:rPr>
        <w:t xml:space="preserve">Improving existing coastal defences. Better protecting the commercial hub of Hugh Town, critical local infrastructure, freshwater habitats and scarce water supplies from saline inundation and intrusion. </w:t>
      </w:r>
    </w:p>
    <w:p w14:paraId="536E79E3" w14:textId="75B2DED7" w:rsidR="00CC194A" w:rsidRDefault="00CC194A" w:rsidP="00CC194A">
      <w:pPr>
        <w:rPr>
          <w:rFonts w:cstheme="minorHAnsi"/>
          <w:sz w:val="24"/>
          <w:szCs w:val="24"/>
        </w:rPr>
      </w:pPr>
      <w:r w:rsidRPr="00CC194A">
        <w:rPr>
          <w:rFonts w:cstheme="minorHAnsi"/>
          <w:sz w:val="24"/>
          <w:szCs w:val="24"/>
        </w:rPr>
        <w:t xml:space="preserve">Coastal (defence) improvements will be complemented by a demountable barrier to better protect Old Town, wave overtopping of the Mermaid Inn Sea Wall (to better protect Hugh Town), </w:t>
      </w:r>
      <w:r>
        <w:rPr>
          <w:rFonts w:cstheme="minorHAnsi"/>
          <w:sz w:val="24"/>
          <w:szCs w:val="24"/>
        </w:rPr>
        <w:t>and</w:t>
      </w:r>
      <w:r w:rsidRPr="00CC194A">
        <w:rPr>
          <w:rFonts w:cstheme="minorHAnsi"/>
          <w:sz w:val="24"/>
          <w:szCs w:val="24"/>
        </w:rPr>
        <w:t xml:space="preserve"> the provision </w:t>
      </w:r>
      <w:r>
        <w:rPr>
          <w:rFonts w:cstheme="minorHAnsi"/>
          <w:sz w:val="24"/>
          <w:szCs w:val="24"/>
        </w:rPr>
        <w:t>and</w:t>
      </w:r>
      <w:r w:rsidRPr="00CC194A">
        <w:rPr>
          <w:rFonts w:cstheme="minorHAnsi"/>
          <w:sz w:val="24"/>
          <w:szCs w:val="24"/>
        </w:rPr>
        <w:t xml:space="preserve"> distribution of coastal repair aggregate stocks to sustain and improve extreme storm reactive community coastal resilience across the islands. Natural dune restoration will enable islanders (</w:t>
      </w:r>
      <w:r>
        <w:rPr>
          <w:rFonts w:cstheme="minorHAnsi"/>
          <w:sz w:val="24"/>
          <w:szCs w:val="24"/>
        </w:rPr>
        <w:t>and</w:t>
      </w:r>
      <w:r w:rsidRPr="00CC194A">
        <w:rPr>
          <w:rFonts w:cstheme="minorHAnsi"/>
          <w:sz w:val="24"/>
          <w:szCs w:val="24"/>
        </w:rPr>
        <w:t xml:space="preserve"> other stakeholders, including visitors) to develop, participate in, value, communicate about and sustain local expertise in adaptive dune restoration techniques and management. </w:t>
      </w:r>
    </w:p>
    <w:p w14:paraId="271E7826" w14:textId="37930DF7" w:rsidR="00CC194A" w:rsidRPr="00CC194A" w:rsidRDefault="00CC194A" w:rsidP="00CC194A">
      <w:pPr>
        <w:rPr>
          <w:rFonts w:cstheme="minorHAnsi"/>
          <w:sz w:val="24"/>
          <w:szCs w:val="24"/>
        </w:rPr>
      </w:pPr>
      <w:r w:rsidRPr="00CC194A">
        <w:rPr>
          <w:rFonts w:cstheme="minorHAnsi"/>
          <w:sz w:val="24"/>
          <w:szCs w:val="24"/>
        </w:rPr>
        <w:t>2.</w:t>
      </w:r>
      <w:r>
        <w:rPr>
          <w:rFonts w:cstheme="minorHAnsi"/>
          <w:sz w:val="24"/>
          <w:szCs w:val="24"/>
        </w:rPr>
        <w:t xml:space="preserve"> </w:t>
      </w:r>
      <w:r w:rsidRPr="00CC194A">
        <w:rPr>
          <w:rFonts w:cstheme="minorHAnsi"/>
          <w:sz w:val="24"/>
          <w:szCs w:val="24"/>
        </w:rPr>
        <w:t xml:space="preserve">Naturally restoring damaged dunes. Increasing the crest heights </w:t>
      </w:r>
      <w:r>
        <w:rPr>
          <w:rFonts w:cstheme="minorHAnsi"/>
          <w:sz w:val="24"/>
          <w:szCs w:val="24"/>
        </w:rPr>
        <w:t>and</w:t>
      </w:r>
      <w:r w:rsidRPr="00CC194A">
        <w:rPr>
          <w:rFonts w:cstheme="minorHAnsi"/>
          <w:sz w:val="24"/>
          <w:szCs w:val="24"/>
        </w:rPr>
        <w:t xml:space="preserve"> flexible strength of damaged dunes so that they better protect vulnerable properties, infrastructure, freshwater habitats </w:t>
      </w:r>
      <w:r>
        <w:rPr>
          <w:rFonts w:cstheme="minorHAnsi"/>
          <w:sz w:val="24"/>
          <w:szCs w:val="24"/>
        </w:rPr>
        <w:t>and</w:t>
      </w:r>
      <w:r w:rsidRPr="00CC194A">
        <w:rPr>
          <w:rFonts w:cstheme="minorHAnsi"/>
          <w:sz w:val="24"/>
          <w:szCs w:val="24"/>
        </w:rPr>
        <w:t xml:space="preserve"> water supplies across the inhabited islands. This will also enable the dunes to naturally adapt, recessing in response to the coastal effects of climate change while retaining their strength </w:t>
      </w:r>
      <w:r>
        <w:rPr>
          <w:rFonts w:cstheme="minorHAnsi"/>
          <w:sz w:val="24"/>
          <w:szCs w:val="24"/>
        </w:rPr>
        <w:t>and</w:t>
      </w:r>
      <w:r w:rsidRPr="00CC194A">
        <w:rPr>
          <w:rFonts w:cstheme="minorHAnsi"/>
          <w:sz w:val="24"/>
          <w:szCs w:val="24"/>
        </w:rPr>
        <w:t xml:space="preserve"> height.  </w:t>
      </w:r>
    </w:p>
    <w:p w14:paraId="56F4000D" w14:textId="4F1530E8" w:rsidR="00CC194A" w:rsidRPr="00CC194A" w:rsidRDefault="00CC194A" w:rsidP="00CC194A">
      <w:pPr>
        <w:rPr>
          <w:rFonts w:cstheme="minorHAnsi"/>
          <w:sz w:val="24"/>
          <w:szCs w:val="24"/>
        </w:rPr>
      </w:pPr>
      <w:r w:rsidRPr="00CC194A">
        <w:rPr>
          <w:rFonts w:cstheme="minorHAnsi"/>
          <w:sz w:val="24"/>
          <w:szCs w:val="24"/>
        </w:rPr>
        <w:t>3.</w:t>
      </w:r>
      <w:r>
        <w:rPr>
          <w:rFonts w:cstheme="minorHAnsi"/>
          <w:sz w:val="24"/>
          <w:szCs w:val="24"/>
        </w:rPr>
        <w:t xml:space="preserve"> </w:t>
      </w:r>
      <w:r w:rsidRPr="00CC194A">
        <w:rPr>
          <w:rFonts w:cstheme="minorHAnsi"/>
          <w:sz w:val="24"/>
          <w:szCs w:val="24"/>
        </w:rPr>
        <w:t xml:space="preserve">Enhancing local community flood, coastal </w:t>
      </w:r>
      <w:r>
        <w:rPr>
          <w:rFonts w:cstheme="minorHAnsi"/>
          <w:sz w:val="24"/>
          <w:szCs w:val="24"/>
        </w:rPr>
        <w:t>and</w:t>
      </w:r>
      <w:r w:rsidRPr="00CC194A">
        <w:rPr>
          <w:rFonts w:cstheme="minorHAnsi"/>
          <w:sz w:val="24"/>
          <w:szCs w:val="24"/>
        </w:rPr>
        <w:t xml:space="preserve"> climate resilience capabilities and developing and adopting a </w:t>
      </w:r>
      <w:r>
        <w:rPr>
          <w:rFonts w:cstheme="minorHAnsi"/>
          <w:sz w:val="24"/>
          <w:szCs w:val="24"/>
        </w:rPr>
        <w:t xml:space="preserve">Climate Change </w:t>
      </w:r>
      <w:r w:rsidRPr="00CC194A">
        <w:rPr>
          <w:rFonts w:cstheme="minorHAnsi"/>
          <w:sz w:val="24"/>
          <w:szCs w:val="24"/>
        </w:rPr>
        <w:t xml:space="preserve">Adaptation Action Plan. </w:t>
      </w:r>
    </w:p>
    <w:p w14:paraId="69B2E00A" w14:textId="10D0D036" w:rsidR="00CC194A" w:rsidRPr="00CC194A" w:rsidRDefault="00CC194A" w:rsidP="00CC194A">
      <w:pPr>
        <w:rPr>
          <w:rFonts w:cstheme="minorHAnsi"/>
          <w:sz w:val="24"/>
          <w:szCs w:val="24"/>
        </w:rPr>
      </w:pPr>
      <w:r>
        <w:rPr>
          <w:rFonts w:cstheme="minorHAnsi"/>
          <w:sz w:val="24"/>
          <w:szCs w:val="24"/>
        </w:rPr>
        <w:t>I</w:t>
      </w:r>
      <w:r w:rsidRPr="00CC194A">
        <w:rPr>
          <w:rFonts w:cstheme="minorHAnsi"/>
          <w:sz w:val="24"/>
          <w:szCs w:val="24"/>
        </w:rPr>
        <w:t xml:space="preserve">sland communities will be enabled to investigate and develop a shared understanding of the range, scale and potential time-line of uncertain climate change threats, the potential impacts on lives and livelihoods, and implications that they will face. They will be enabled to identify and agree climate change ‘triggers’ and incremental risk management and adaptive resilience actions – and will incorporate these elements into a District-wide Climate Change </w:t>
      </w:r>
      <w:r>
        <w:rPr>
          <w:rFonts w:cstheme="minorHAnsi"/>
          <w:sz w:val="24"/>
          <w:szCs w:val="24"/>
        </w:rPr>
        <w:t>Adaptation</w:t>
      </w:r>
      <w:r w:rsidRPr="00CC194A">
        <w:rPr>
          <w:rFonts w:cstheme="minorHAnsi"/>
          <w:sz w:val="24"/>
          <w:szCs w:val="24"/>
        </w:rPr>
        <w:t xml:space="preserve"> Action Plan. This will provide a supplement to the Council of the Isles of Scilly Local Plan and its Civil Contingency planning. It will be in line with and will deliver the Government’s Community Resilience Development Framework.</w:t>
      </w:r>
    </w:p>
    <w:p w14:paraId="58D6B433" w14:textId="6691C12D" w:rsidR="002C4CF4" w:rsidRPr="001E4CF0" w:rsidRDefault="00CC194A" w:rsidP="00CC194A">
      <w:pPr>
        <w:rPr>
          <w:rFonts w:cstheme="minorHAnsi"/>
          <w:sz w:val="24"/>
          <w:szCs w:val="24"/>
        </w:rPr>
      </w:pPr>
      <w:r w:rsidRPr="00CC194A">
        <w:rPr>
          <w:rFonts w:cstheme="minorHAnsi"/>
          <w:sz w:val="24"/>
          <w:szCs w:val="24"/>
        </w:rPr>
        <w:t>4.</w:t>
      </w:r>
      <w:r>
        <w:rPr>
          <w:rFonts w:cstheme="minorHAnsi"/>
          <w:sz w:val="24"/>
          <w:szCs w:val="24"/>
        </w:rPr>
        <w:t xml:space="preserve"> </w:t>
      </w:r>
      <w:r w:rsidRPr="00CC194A">
        <w:rPr>
          <w:rFonts w:cstheme="minorHAnsi"/>
          <w:sz w:val="24"/>
          <w:szCs w:val="24"/>
        </w:rPr>
        <w:t>Reducing extreme water scarcity, over-abstraction stress impacts and surface water and surface water/drainage flood risk to (</w:t>
      </w:r>
      <w:r>
        <w:rPr>
          <w:rFonts w:cstheme="minorHAnsi"/>
          <w:sz w:val="24"/>
          <w:szCs w:val="24"/>
        </w:rPr>
        <w:t>and</w:t>
      </w:r>
      <w:r w:rsidRPr="00CC194A">
        <w:rPr>
          <w:rFonts w:cstheme="minorHAnsi"/>
          <w:sz w:val="24"/>
          <w:szCs w:val="24"/>
        </w:rPr>
        <w:t xml:space="preserve"> from) local enterprises and designated environments. </w:t>
      </w:r>
      <w:r w:rsidR="00367F80">
        <w:rPr>
          <w:rFonts w:cstheme="minorHAnsi"/>
          <w:sz w:val="24"/>
          <w:szCs w:val="24"/>
        </w:rPr>
        <w:t>I</w:t>
      </w:r>
      <w:r w:rsidRPr="00CC194A">
        <w:rPr>
          <w:rFonts w:cstheme="minorHAnsi"/>
          <w:sz w:val="24"/>
          <w:szCs w:val="24"/>
        </w:rPr>
        <w:t xml:space="preserve">ncreases in rainfall variation and over-abstraction </w:t>
      </w:r>
      <w:r w:rsidR="00367F80">
        <w:rPr>
          <w:rFonts w:cstheme="minorHAnsi"/>
          <w:sz w:val="24"/>
          <w:szCs w:val="24"/>
        </w:rPr>
        <w:t xml:space="preserve">related to climate change already </w:t>
      </w:r>
      <w:r w:rsidRPr="00CC194A">
        <w:rPr>
          <w:rFonts w:cstheme="minorHAnsi"/>
          <w:sz w:val="24"/>
          <w:szCs w:val="24"/>
        </w:rPr>
        <w:t xml:space="preserve">are degrading fragile ecosystems, undermining the competitiveness of local businesses and constricting opportunities for sustainable growth within the local economy. </w:t>
      </w:r>
    </w:p>
    <w:p w14:paraId="53A2EEFC" w14:textId="77777777" w:rsidR="00207DD4" w:rsidRPr="001E4CF0" w:rsidRDefault="00207DD4" w:rsidP="00392C2A">
      <w:pPr>
        <w:pStyle w:val="ListParagraph"/>
        <w:ind w:left="360"/>
        <w:rPr>
          <w:rFonts w:cstheme="minorHAnsi"/>
          <w:b/>
          <w:sz w:val="24"/>
          <w:szCs w:val="24"/>
        </w:rPr>
      </w:pPr>
    </w:p>
    <w:p w14:paraId="0780A25B" w14:textId="77777777" w:rsidR="004E0B11" w:rsidRPr="001E4CF0" w:rsidRDefault="004E0B11" w:rsidP="00392C2A">
      <w:pPr>
        <w:pStyle w:val="ListParagraph"/>
        <w:ind w:left="360"/>
        <w:rPr>
          <w:rFonts w:cstheme="minorHAnsi"/>
          <w:b/>
          <w:sz w:val="24"/>
          <w:szCs w:val="24"/>
        </w:rPr>
      </w:pPr>
    </w:p>
    <w:p w14:paraId="6CE12837" w14:textId="77777777" w:rsidR="004E0B11" w:rsidRPr="001E4CF0" w:rsidRDefault="004E0B11" w:rsidP="00392C2A">
      <w:pPr>
        <w:pStyle w:val="ListParagraph"/>
        <w:numPr>
          <w:ilvl w:val="0"/>
          <w:numId w:val="1"/>
        </w:numPr>
        <w:rPr>
          <w:rFonts w:cstheme="minorHAnsi"/>
          <w:b/>
          <w:sz w:val="24"/>
          <w:szCs w:val="24"/>
        </w:rPr>
      </w:pPr>
      <w:r w:rsidRPr="001E4CF0">
        <w:rPr>
          <w:rFonts w:cstheme="minorHAnsi"/>
          <w:b/>
          <w:sz w:val="24"/>
          <w:szCs w:val="24"/>
        </w:rPr>
        <w:lastRenderedPageBreak/>
        <w:t>Stakeholders</w:t>
      </w:r>
    </w:p>
    <w:p w14:paraId="14D0B7CD" w14:textId="77777777" w:rsidR="004E0B11" w:rsidRPr="001E4CF0" w:rsidRDefault="004E0B11" w:rsidP="00392C2A">
      <w:pPr>
        <w:rPr>
          <w:rFonts w:cstheme="minorHAnsi"/>
          <w:sz w:val="24"/>
          <w:szCs w:val="24"/>
        </w:rPr>
      </w:pPr>
      <w:r w:rsidRPr="001E4CF0">
        <w:rPr>
          <w:rFonts w:cstheme="minorHAnsi"/>
          <w:sz w:val="24"/>
          <w:szCs w:val="24"/>
        </w:rPr>
        <w:t>Stakeholders that may need to be consulted with during the evaluation process include:</w:t>
      </w:r>
    </w:p>
    <w:p w14:paraId="2627E3A7" w14:textId="4EF2A8EA" w:rsidR="004E0B11" w:rsidRPr="001E4CF0" w:rsidRDefault="00736C03" w:rsidP="00392C2A">
      <w:pPr>
        <w:pStyle w:val="ListParagraph"/>
        <w:numPr>
          <w:ilvl w:val="0"/>
          <w:numId w:val="24"/>
        </w:numPr>
        <w:rPr>
          <w:rFonts w:cstheme="minorHAnsi"/>
          <w:sz w:val="24"/>
          <w:szCs w:val="24"/>
        </w:rPr>
      </w:pPr>
      <w:r w:rsidRPr="001E4CF0">
        <w:rPr>
          <w:rFonts w:cstheme="minorHAnsi"/>
          <w:sz w:val="24"/>
          <w:szCs w:val="24"/>
        </w:rPr>
        <w:t>C</w:t>
      </w:r>
      <w:r w:rsidR="00CC194A">
        <w:rPr>
          <w:rFonts w:cstheme="minorHAnsi"/>
          <w:sz w:val="24"/>
          <w:szCs w:val="24"/>
        </w:rPr>
        <w:t xml:space="preserve">limate </w:t>
      </w:r>
      <w:r w:rsidRPr="001E4CF0">
        <w:rPr>
          <w:rFonts w:cstheme="minorHAnsi"/>
          <w:sz w:val="24"/>
          <w:szCs w:val="24"/>
        </w:rPr>
        <w:t>A</w:t>
      </w:r>
      <w:r w:rsidR="00CC194A">
        <w:rPr>
          <w:rFonts w:cstheme="minorHAnsi"/>
          <w:sz w:val="24"/>
          <w:szCs w:val="24"/>
        </w:rPr>
        <w:t xml:space="preserve">daptation </w:t>
      </w:r>
      <w:r w:rsidRPr="001E4CF0">
        <w:rPr>
          <w:rFonts w:cstheme="minorHAnsi"/>
          <w:sz w:val="24"/>
          <w:szCs w:val="24"/>
        </w:rPr>
        <w:t>S</w:t>
      </w:r>
      <w:r w:rsidR="00CC194A">
        <w:rPr>
          <w:rFonts w:cstheme="minorHAnsi"/>
          <w:sz w:val="24"/>
          <w:szCs w:val="24"/>
        </w:rPr>
        <w:t xml:space="preserve">cilly </w:t>
      </w:r>
      <w:r w:rsidR="004E0B11" w:rsidRPr="001E4CF0">
        <w:rPr>
          <w:rFonts w:cstheme="minorHAnsi"/>
          <w:sz w:val="24"/>
          <w:szCs w:val="24"/>
        </w:rPr>
        <w:t xml:space="preserve">- delivery team and </w:t>
      </w:r>
      <w:r w:rsidR="00CC194A">
        <w:rPr>
          <w:rFonts w:cstheme="minorHAnsi"/>
          <w:sz w:val="24"/>
          <w:szCs w:val="24"/>
        </w:rPr>
        <w:t xml:space="preserve">support </w:t>
      </w:r>
      <w:r w:rsidR="004E0B11" w:rsidRPr="001E4CF0">
        <w:rPr>
          <w:rFonts w:cstheme="minorHAnsi"/>
          <w:sz w:val="24"/>
          <w:szCs w:val="24"/>
        </w:rPr>
        <w:t>staff</w:t>
      </w:r>
    </w:p>
    <w:p w14:paraId="6D16E542" w14:textId="2B804AB0" w:rsidR="00CC194A" w:rsidRDefault="00CC194A" w:rsidP="00CC194A">
      <w:pPr>
        <w:pStyle w:val="ListParagraph"/>
        <w:numPr>
          <w:ilvl w:val="0"/>
          <w:numId w:val="24"/>
        </w:numPr>
        <w:rPr>
          <w:rFonts w:cstheme="minorHAnsi"/>
          <w:sz w:val="24"/>
          <w:szCs w:val="24"/>
        </w:rPr>
      </w:pPr>
      <w:r>
        <w:rPr>
          <w:rFonts w:cstheme="minorHAnsi"/>
          <w:sz w:val="24"/>
          <w:szCs w:val="24"/>
        </w:rPr>
        <w:t>Council Members</w:t>
      </w:r>
    </w:p>
    <w:p w14:paraId="6C011513" w14:textId="71A3AB1A" w:rsidR="00CC194A" w:rsidRDefault="00CC194A" w:rsidP="00CC194A">
      <w:pPr>
        <w:pStyle w:val="ListParagraph"/>
        <w:numPr>
          <w:ilvl w:val="0"/>
          <w:numId w:val="24"/>
        </w:numPr>
        <w:rPr>
          <w:rFonts w:cstheme="minorHAnsi"/>
          <w:sz w:val="24"/>
          <w:szCs w:val="24"/>
        </w:rPr>
      </w:pPr>
      <w:r>
        <w:rPr>
          <w:rFonts w:cstheme="minorHAnsi"/>
          <w:sz w:val="24"/>
          <w:szCs w:val="24"/>
        </w:rPr>
        <w:t xml:space="preserve">Isles of Scilly </w:t>
      </w:r>
      <w:r w:rsidRPr="001E4CF0">
        <w:rPr>
          <w:rFonts w:cstheme="minorHAnsi"/>
          <w:sz w:val="24"/>
          <w:szCs w:val="24"/>
        </w:rPr>
        <w:t>Wildlife Trust</w:t>
      </w:r>
    </w:p>
    <w:p w14:paraId="4CF8DC8D" w14:textId="6EFBA235" w:rsidR="00736C03" w:rsidRPr="001E4CF0" w:rsidRDefault="00736C03" w:rsidP="00392C2A">
      <w:pPr>
        <w:pStyle w:val="ListParagraph"/>
        <w:numPr>
          <w:ilvl w:val="0"/>
          <w:numId w:val="24"/>
        </w:numPr>
        <w:rPr>
          <w:rFonts w:cstheme="minorHAnsi"/>
          <w:sz w:val="24"/>
          <w:szCs w:val="24"/>
        </w:rPr>
      </w:pPr>
      <w:r w:rsidRPr="001E4CF0">
        <w:rPr>
          <w:rFonts w:cstheme="minorHAnsi"/>
          <w:sz w:val="24"/>
          <w:szCs w:val="24"/>
        </w:rPr>
        <w:t>Duchy</w:t>
      </w:r>
      <w:r w:rsidR="00CC194A">
        <w:rPr>
          <w:rFonts w:cstheme="minorHAnsi"/>
          <w:sz w:val="24"/>
          <w:szCs w:val="24"/>
        </w:rPr>
        <w:t xml:space="preserve"> of Cornwall</w:t>
      </w:r>
    </w:p>
    <w:p w14:paraId="742B16E8" w14:textId="7A4926A5" w:rsidR="00D22863" w:rsidRDefault="004E0B11" w:rsidP="00392C2A">
      <w:pPr>
        <w:pStyle w:val="ListParagraph"/>
        <w:numPr>
          <w:ilvl w:val="0"/>
          <w:numId w:val="24"/>
        </w:numPr>
        <w:rPr>
          <w:rFonts w:cstheme="minorHAnsi"/>
          <w:sz w:val="24"/>
          <w:szCs w:val="24"/>
        </w:rPr>
      </w:pPr>
      <w:r w:rsidRPr="001E4CF0">
        <w:rPr>
          <w:rFonts w:cstheme="minorHAnsi"/>
          <w:sz w:val="24"/>
          <w:szCs w:val="24"/>
        </w:rPr>
        <w:t>Direct beneficiaries</w:t>
      </w:r>
      <w:r w:rsidR="00CC194A">
        <w:rPr>
          <w:rFonts w:cstheme="minorHAnsi"/>
          <w:sz w:val="24"/>
          <w:szCs w:val="24"/>
        </w:rPr>
        <w:t xml:space="preserve"> of rainwater harvesting systems</w:t>
      </w:r>
    </w:p>
    <w:p w14:paraId="2E16C45E" w14:textId="77777777" w:rsidR="00CC194A" w:rsidRPr="001E4CF0" w:rsidRDefault="00CC194A" w:rsidP="00CC194A">
      <w:pPr>
        <w:pStyle w:val="ListParagraph"/>
        <w:numPr>
          <w:ilvl w:val="0"/>
          <w:numId w:val="24"/>
        </w:numPr>
        <w:rPr>
          <w:rFonts w:cstheme="minorHAnsi"/>
          <w:sz w:val="24"/>
          <w:szCs w:val="24"/>
        </w:rPr>
      </w:pPr>
      <w:r>
        <w:rPr>
          <w:rFonts w:cstheme="minorHAnsi"/>
          <w:sz w:val="24"/>
          <w:szCs w:val="24"/>
        </w:rPr>
        <w:t>South West Water</w:t>
      </w:r>
    </w:p>
    <w:p w14:paraId="753BD2DD" w14:textId="73BE10AF" w:rsidR="00CC194A" w:rsidRDefault="00CC194A" w:rsidP="00392C2A">
      <w:pPr>
        <w:pStyle w:val="ListParagraph"/>
        <w:numPr>
          <w:ilvl w:val="0"/>
          <w:numId w:val="24"/>
        </w:numPr>
        <w:rPr>
          <w:rFonts w:cstheme="minorHAnsi"/>
          <w:sz w:val="24"/>
          <w:szCs w:val="24"/>
        </w:rPr>
      </w:pPr>
      <w:r>
        <w:rPr>
          <w:rFonts w:cstheme="minorHAnsi"/>
          <w:sz w:val="24"/>
          <w:szCs w:val="24"/>
        </w:rPr>
        <w:t>Environment Agency</w:t>
      </w:r>
    </w:p>
    <w:p w14:paraId="5D93061B" w14:textId="202335A9" w:rsidR="00CC194A" w:rsidRDefault="00CC194A" w:rsidP="00392C2A">
      <w:pPr>
        <w:pStyle w:val="ListParagraph"/>
        <w:numPr>
          <w:ilvl w:val="0"/>
          <w:numId w:val="24"/>
        </w:numPr>
        <w:rPr>
          <w:rFonts w:cstheme="minorHAnsi"/>
          <w:sz w:val="24"/>
          <w:szCs w:val="24"/>
        </w:rPr>
      </w:pPr>
      <w:r>
        <w:rPr>
          <w:rFonts w:cstheme="minorHAnsi"/>
          <w:sz w:val="24"/>
          <w:szCs w:val="24"/>
        </w:rPr>
        <w:t>Natural England</w:t>
      </w:r>
    </w:p>
    <w:p w14:paraId="01CE57FC" w14:textId="7A92ED39" w:rsidR="00CC194A" w:rsidRPr="001E4CF0" w:rsidRDefault="00CC194A" w:rsidP="00392C2A">
      <w:pPr>
        <w:pStyle w:val="ListParagraph"/>
        <w:numPr>
          <w:ilvl w:val="0"/>
          <w:numId w:val="24"/>
        </w:numPr>
        <w:rPr>
          <w:rFonts w:cstheme="minorHAnsi"/>
          <w:sz w:val="24"/>
          <w:szCs w:val="24"/>
        </w:rPr>
      </w:pPr>
      <w:r>
        <w:rPr>
          <w:rFonts w:cstheme="minorHAnsi"/>
          <w:sz w:val="24"/>
          <w:szCs w:val="24"/>
        </w:rPr>
        <w:t>Historic England</w:t>
      </w:r>
    </w:p>
    <w:p w14:paraId="6E8DCD6C" w14:textId="52CC3A5B" w:rsidR="0026691D" w:rsidRPr="001E4CF0" w:rsidRDefault="004E0B11" w:rsidP="00392C2A">
      <w:pPr>
        <w:pStyle w:val="ListParagraph"/>
        <w:numPr>
          <w:ilvl w:val="0"/>
          <w:numId w:val="24"/>
        </w:numPr>
        <w:rPr>
          <w:rFonts w:cstheme="minorHAnsi"/>
          <w:sz w:val="24"/>
          <w:szCs w:val="24"/>
        </w:rPr>
      </w:pPr>
      <w:r w:rsidRPr="001E4CF0">
        <w:rPr>
          <w:rFonts w:cstheme="minorHAnsi"/>
          <w:sz w:val="24"/>
          <w:szCs w:val="24"/>
        </w:rPr>
        <w:t xml:space="preserve">Managing Authority </w:t>
      </w:r>
      <w:r w:rsidR="00FA1AFE" w:rsidRPr="001E4CF0">
        <w:rPr>
          <w:rFonts w:cstheme="minorHAnsi"/>
          <w:sz w:val="24"/>
          <w:szCs w:val="24"/>
        </w:rPr>
        <w:t>(</w:t>
      </w:r>
      <w:r w:rsidR="00736C03" w:rsidRPr="001E4CF0">
        <w:rPr>
          <w:rFonts w:cstheme="minorHAnsi"/>
          <w:sz w:val="24"/>
          <w:szCs w:val="24"/>
        </w:rPr>
        <w:t>D</w:t>
      </w:r>
      <w:r w:rsidR="00FA1AFE" w:rsidRPr="001E4CF0">
        <w:rPr>
          <w:rFonts w:cstheme="minorHAnsi"/>
          <w:sz w:val="24"/>
          <w:szCs w:val="24"/>
        </w:rPr>
        <w:t>LUHC</w:t>
      </w:r>
      <w:r w:rsidRPr="001E4CF0">
        <w:rPr>
          <w:rFonts w:cstheme="minorHAnsi"/>
          <w:sz w:val="24"/>
          <w:szCs w:val="24"/>
        </w:rPr>
        <w:t>)</w:t>
      </w:r>
    </w:p>
    <w:p w14:paraId="510E9BD9" w14:textId="77777777" w:rsidR="0026691D" w:rsidRPr="001E4CF0" w:rsidRDefault="0026691D" w:rsidP="00392C2A">
      <w:pPr>
        <w:pStyle w:val="ListParagraph"/>
        <w:rPr>
          <w:rFonts w:cstheme="minorHAnsi"/>
          <w:sz w:val="24"/>
          <w:szCs w:val="24"/>
        </w:rPr>
      </w:pPr>
    </w:p>
    <w:p w14:paraId="387DB829" w14:textId="04A560AA" w:rsidR="004E0B11" w:rsidRPr="001E4CF0" w:rsidRDefault="004E0B11" w:rsidP="00392C2A">
      <w:pPr>
        <w:pStyle w:val="ListParagraph"/>
        <w:numPr>
          <w:ilvl w:val="0"/>
          <w:numId w:val="1"/>
        </w:numPr>
        <w:rPr>
          <w:rFonts w:cstheme="minorHAnsi"/>
          <w:b/>
          <w:sz w:val="24"/>
          <w:szCs w:val="24"/>
        </w:rPr>
      </w:pPr>
      <w:r w:rsidRPr="001E4CF0">
        <w:rPr>
          <w:rFonts w:cstheme="minorHAnsi"/>
          <w:b/>
          <w:sz w:val="24"/>
          <w:szCs w:val="24"/>
        </w:rPr>
        <w:t>Scope of Assessment</w:t>
      </w:r>
    </w:p>
    <w:p w14:paraId="57A75F83" w14:textId="670295DF" w:rsidR="005E7A36" w:rsidRPr="001E4CF0" w:rsidRDefault="0026691D" w:rsidP="00392C2A">
      <w:pPr>
        <w:ind w:left="360"/>
        <w:rPr>
          <w:rFonts w:cstheme="minorHAnsi"/>
          <w:sz w:val="24"/>
          <w:szCs w:val="24"/>
        </w:rPr>
      </w:pPr>
      <w:r w:rsidRPr="001E4CF0">
        <w:rPr>
          <w:rFonts w:cstheme="minorHAnsi"/>
          <w:sz w:val="24"/>
          <w:szCs w:val="24"/>
        </w:rPr>
        <w:t xml:space="preserve">The supplier will be expected to undertake a programme evaluation and provide a final summative assessment report together with a summary report in line with the requirements of the ERDF summative assessment guidance and further requirements noted within </w:t>
      </w:r>
      <w:r w:rsidR="00057E93" w:rsidRPr="001E4CF0">
        <w:rPr>
          <w:rFonts w:cstheme="minorHAnsi"/>
          <w:sz w:val="24"/>
          <w:szCs w:val="24"/>
        </w:rPr>
        <w:t>quotation document</w:t>
      </w:r>
      <w:r w:rsidRPr="001E4CF0">
        <w:rPr>
          <w:rFonts w:cstheme="minorHAnsi"/>
          <w:sz w:val="24"/>
          <w:szCs w:val="24"/>
        </w:rPr>
        <w:t>. As noted in the timeline (section 1</w:t>
      </w:r>
      <w:r w:rsidR="00057E93" w:rsidRPr="001E4CF0">
        <w:rPr>
          <w:rFonts w:cstheme="minorHAnsi"/>
          <w:sz w:val="24"/>
          <w:szCs w:val="24"/>
        </w:rPr>
        <w:t>4</w:t>
      </w:r>
      <w:r w:rsidRPr="001E4CF0">
        <w:rPr>
          <w:rFonts w:cstheme="minorHAnsi"/>
          <w:sz w:val="24"/>
          <w:szCs w:val="24"/>
        </w:rPr>
        <w:t xml:space="preserve">) – a draft report will </w:t>
      </w:r>
      <w:r w:rsidR="000A0BDE" w:rsidRPr="001E4CF0">
        <w:rPr>
          <w:rFonts w:cstheme="minorHAnsi"/>
          <w:sz w:val="24"/>
          <w:szCs w:val="24"/>
        </w:rPr>
        <w:t xml:space="preserve">need to be provided by </w:t>
      </w:r>
      <w:r w:rsidR="008B2BEA">
        <w:rPr>
          <w:rFonts w:cstheme="minorHAnsi"/>
          <w:b/>
          <w:bCs/>
          <w:sz w:val="24"/>
          <w:szCs w:val="24"/>
        </w:rPr>
        <w:t>31</w:t>
      </w:r>
      <w:r w:rsidR="008B2BEA">
        <w:rPr>
          <w:rFonts w:cstheme="minorHAnsi"/>
          <w:b/>
          <w:bCs/>
          <w:sz w:val="24"/>
          <w:szCs w:val="24"/>
          <w:vertAlign w:val="superscript"/>
        </w:rPr>
        <w:t>st</w:t>
      </w:r>
      <w:r w:rsidR="008B2BEA">
        <w:rPr>
          <w:rFonts w:cstheme="minorHAnsi"/>
          <w:b/>
          <w:bCs/>
          <w:sz w:val="24"/>
          <w:szCs w:val="24"/>
        </w:rPr>
        <w:t xml:space="preserve"> March 2023</w:t>
      </w:r>
      <w:r w:rsidRPr="001E4CF0">
        <w:rPr>
          <w:rFonts w:cstheme="minorHAnsi"/>
          <w:sz w:val="24"/>
          <w:szCs w:val="24"/>
        </w:rPr>
        <w:t>, a</w:t>
      </w:r>
      <w:r w:rsidR="000A0BDE" w:rsidRPr="001E4CF0">
        <w:rPr>
          <w:rFonts w:cstheme="minorHAnsi"/>
          <w:sz w:val="24"/>
          <w:szCs w:val="24"/>
        </w:rPr>
        <w:t xml:space="preserve">nd the final report by </w:t>
      </w:r>
      <w:r w:rsidR="008B2BEA">
        <w:rPr>
          <w:rFonts w:cstheme="minorHAnsi"/>
          <w:b/>
          <w:bCs/>
          <w:sz w:val="24"/>
          <w:szCs w:val="24"/>
        </w:rPr>
        <w:t>30</w:t>
      </w:r>
      <w:r w:rsidR="008B2BEA" w:rsidRPr="008B2BEA">
        <w:rPr>
          <w:rFonts w:cstheme="minorHAnsi"/>
          <w:b/>
          <w:bCs/>
          <w:sz w:val="24"/>
          <w:szCs w:val="24"/>
          <w:vertAlign w:val="superscript"/>
        </w:rPr>
        <w:t>th</w:t>
      </w:r>
      <w:r w:rsidR="008B2BEA">
        <w:rPr>
          <w:rFonts w:cstheme="minorHAnsi"/>
          <w:b/>
          <w:bCs/>
          <w:sz w:val="24"/>
          <w:szCs w:val="24"/>
        </w:rPr>
        <w:t xml:space="preserve"> June 2023</w:t>
      </w:r>
      <w:r w:rsidRPr="001E4CF0">
        <w:rPr>
          <w:rFonts w:cstheme="minorHAnsi"/>
          <w:sz w:val="24"/>
          <w:szCs w:val="24"/>
        </w:rPr>
        <w:t xml:space="preserve">.  </w:t>
      </w:r>
      <w:r w:rsidR="008A1EEC" w:rsidRPr="001E4CF0">
        <w:rPr>
          <w:rFonts w:cstheme="minorHAnsi"/>
          <w:sz w:val="24"/>
          <w:szCs w:val="24"/>
        </w:rPr>
        <w:tab/>
      </w:r>
    </w:p>
    <w:p w14:paraId="0ECE950B" w14:textId="2406C95D" w:rsidR="008A1EEC" w:rsidRPr="001E4CF0" w:rsidRDefault="008A1EEC" w:rsidP="00392C2A">
      <w:pPr>
        <w:ind w:left="360"/>
        <w:rPr>
          <w:rFonts w:cstheme="minorHAnsi"/>
          <w:sz w:val="24"/>
          <w:szCs w:val="24"/>
        </w:rPr>
      </w:pPr>
      <w:r w:rsidRPr="001E4CF0">
        <w:rPr>
          <w:rFonts w:cstheme="minorHAnsi"/>
          <w:sz w:val="24"/>
          <w:szCs w:val="24"/>
        </w:rPr>
        <w:t xml:space="preserve">Primarily, the summative assessment is about understanding the experience of implementing the ERDF project, the </w:t>
      </w:r>
      <w:r w:rsidR="00F47F13" w:rsidRPr="001E4CF0">
        <w:rPr>
          <w:rFonts w:cstheme="minorHAnsi"/>
          <w:sz w:val="24"/>
          <w:szCs w:val="24"/>
        </w:rPr>
        <w:t>impact</w:t>
      </w:r>
      <w:r w:rsidRPr="001E4CF0">
        <w:rPr>
          <w:rFonts w:cstheme="minorHAnsi"/>
          <w:sz w:val="24"/>
          <w:szCs w:val="24"/>
        </w:rPr>
        <w:t xml:space="preserve"> the project </w:t>
      </w:r>
      <w:r w:rsidR="00F47F13" w:rsidRPr="001E4CF0">
        <w:rPr>
          <w:rFonts w:cstheme="minorHAnsi"/>
          <w:sz w:val="24"/>
          <w:szCs w:val="24"/>
        </w:rPr>
        <w:t>has had</w:t>
      </w:r>
      <w:r w:rsidRPr="001E4CF0">
        <w:rPr>
          <w:rFonts w:cstheme="minorHAnsi"/>
          <w:sz w:val="24"/>
          <w:szCs w:val="24"/>
        </w:rPr>
        <w:t xml:space="preserve">, whether it has provided value for money, and the lessons which can be learnt from the experience. </w:t>
      </w:r>
    </w:p>
    <w:p w14:paraId="603B9533" w14:textId="438B560C" w:rsidR="00796C89" w:rsidRPr="001E4CF0" w:rsidRDefault="008A1EEC" w:rsidP="00392C2A">
      <w:pPr>
        <w:ind w:left="360"/>
        <w:rPr>
          <w:rFonts w:cstheme="minorHAnsi"/>
          <w:sz w:val="24"/>
          <w:szCs w:val="24"/>
        </w:rPr>
      </w:pPr>
      <w:r w:rsidRPr="001E4CF0">
        <w:rPr>
          <w:rFonts w:cstheme="minorHAnsi"/>
          <w:sz w:val="24"/>
          <w:szCs w:val="24"/>
        </w:rPr>
        <w:t>While the approach to collecting information and the type of analysis within each summative</w:t>
      </w:r>
      <w:r w:rsidR="00796C89" w:rsidRPr="001E4CF0">
        <w:rPr>
          <w:rFonts w:cstheme="minorHAnsi"/>
          <w:sz w:val="24"/>
          <w:szCs w:val="24"/>
        </w:rPr>
        <w:t xml:space="preserve"> </w:t>
      </w:r>
      <w:r w:rsidRPr="001E4CF0">
        <w:rPr>
          <w:rFonts w:cstheme="minorHAnsi"/>
          <w:sz w:val="24"/>
          <w:szCs w:val="24"/>
        </w:rPr>
        <w:t xml:space="preserve">assessment may vary depending on the scale and nature of each ERDF project, all assessments need to cover the following themes:  </w:t>
      </w:r>
    </w:p>
    <w:p w14:paraId="22CFDC59" w14:textId="352EB21F" w:rsidR="0026691D" w:rsidRPr="001E4CF0" w:rsidRDefault="0026691D" w:rsidP="00392C2A">
      <w:pPr>
        <w:ind w:left="720" w:hanging="720"/>
        <w:rPr>
          <w:rFonts w:cstheme="minorHAnsi"/>
          <w:sz w:val="24"/>
          <w:szCs w:val="24"/>
        </w:rPr>
      </w:pPr>
      <w:r w:rsidRPr="001E4CF0">
        <w:rPr>
          <w:rFonts w:cstheme="minorHAnsi"/>
          <w:b/>
          <w:bCs/>
          <w:sz w:val="24"/>
          <w:szCs w:val="24"/>
        </w:rPr>
        <w:t>1.</w:t>
      </w:r>
      <w:r w:rsidRPr="001E4CF0">
        <w:rPr>
          <w:rFonts w:cstheme="minorHAnsi"/>
          <w:sz w:val="24"/>
          <w:szCs w:val="24"/>
        </w:rPr>
        <w:tab/>
      </w:r>
      <w:r w:rsidR="008A1EEC" w:rsidRPr="001E4CF0">
        <w:rPr>
          <w:rFonts w:cstheme="minorHAnsi"/>
          <w:b/>
          <w:sz w:val="24"/>
          <w:szCs w:val="24"/>
        </w:rPr>
        <w:t xml:space="preserve">Relevance and consistency: </w:t>
      </w:r>
      <w:r w:rsidR="008A1EEC" w:rsidRPr="001E4CF0">
        <w:rPr>
          <w:rFonts w:cstheme="minorHAnsi"/>
          <w:bCs/>
          <w:sz w:val="24"/>
          <w:szCs w:val="24"/>
        </w:rPr>
        <w:t>the summative assessments must explore the continued relevance and consistency of the project, in light of any changes in policy or economic circumstances during its delivery period</w:t>
      </w:r>
      <w:r w:rsidR="008A1EEC" w:rsidRPr="001E4CF0">
        <w:rPr>
          <w:rFonts w:cstheme="minorHAnsi"/>
          <w:b/>
          <w:sz w:val="24"/>
          <w:szCs w:val="24"/>
        </w:rPr>
        <w:t>.</w:t>
      </w:r>
    </w:p>
    <w:p w14:paraId="1B4513C8" w14:textId="5B7414CB" w:rsidR="0026691D" w:rsidRPr="001E4CF0" w:rsidRDefault="0026691D" w:rsidP="00392C2A">
      <w:pPr>
        <w:ind w:left="720" w:hanging="720"/>
        <w:rPr>
          <w:rFonts w:cstheme="minorHAnsi"/>
          <w:bCs/>
          <w:sz w:val="24"/>
          <w:szCs w:val="24"/>
        </w:rPr>
      </w:pPr>
      <w:r w:rsidRPr="001E4CF0">
        <w:rPr>
          <w:rFonts w:cstheme="minorHAnsi"/>
          <w:b/>
          <w:bCs/>
          <w:sz w:val="24"/>
          <w:szCs w:val="24"/>
        </w:rPr>
        <w:t>2.</w:t>
      </w:r>
      <w:r w:rsidRPr="001E4CF0">
        <w:rPr>
          <w:rFonts w:cstheme="minorHAnsi"/>
          <w:sz w:val="24"/>
          <w:szCs w:val="24"/>
        </w:rPr>
        <w:tab/>
      </w:r>
      <w:r w:rsidR="008A1EEC" w:rsidRPr="001E4CF0">
        <w:rPr>
          <w:rFonts w:cstheme="minorHAnsi"/>
          <w:b/>
          <w:sz w:val="24"/>
          <w:szCs w:val="24"/>
        </w:rPr>
        <w:t xml:space="preserve">Progress: </w:t>
      </w:r>
      <w:r w:rsidR="008A1EEC" w:rsidRPr="001E4CF0">
        <w:rPr>
          <w:rFonts w:cstheme="minorHAnsi"/>
          <w:bCs/>
          <w:sz w:val="24"/>
          <w:szCs w:val="24"/>
        </w:rPr>
        <w:t>the summative assessments will set out the progress of the project against contractual targets, any reasons for under or over performance, and the expected lifetime results</w:t>
      </w:r>
    </w:p>
    <w:p w14:paraId="4414A424" w14:textId="431AC1ED" w:rsidR="0026691D" w:rsidRPr="001E4CF0" w:rsidRDefault="0026691D" w:rsidP="00392C2A">
      <w:pPr>
        <w:ind w:left="720" w:hanging="720"/>
        <w:rPr>
          <w:rFonts w:cstheme="minorHAnsi"/>
          <w:bCs/>
          <w:sz w:val="24"/>
          <w:szCs w:val="24"/>
        </w:rPr>
      </w:pPr>
      <w:r w:rsidRPr="001E4CF0">
        <w:rPr>
          <w:rFonts w:cstheme="minorHAnsi"/>
          <w:b/>
          <w:bCs/>
          <w:sz w:val="24"/>
          <w:szCs w:val="24"/>
        </w:rPr>
        <w:t>3.</w:t>
      </w:r>
      <w:r w:rsidRPr="001E4CF0">
        <w:rPr>
          <w:rFonts w:cstheme="minorHAnsi"/>
          <w:sz w:val="24"/>
          <w:szCs w:val="24"/>
        </w:rPr>
        <w:tab/>
      </w:r>
      <w:r w:rsidR="008A1EEC" w:rsidRPr="001E4CF0">
        <w:rPr>
          <w:rFonts w:cstheme="minorHAnsi"/>
          <w:b/>
          <w:sz w:val="24"/>
          <w:szCs w:val="24"/>
        </w:rPr>
        <w:t xml:space="preserve">Delivery and management: </w:t>
      </w:r>
      <w:r w:rsidR="008A1EEC" w:rsidRPr="001E4CF0">
        <w:rPr>
          <w:rFonts w:cstheme="minorHAnsi"/>
          <w:bCs/>
          <w:sz w:val="24"/>
          <w:szCs w:val="24"/>
        </w:rPr>
        <w:t>the summative assessment must explore the experience of implementing and managing the project and any lessons which have emerged from this</w:t>
      </w:r>
    </w:p>
    <w:p w14:paraId="66E9D3AA" w14:textId="563CEBEB" w:rsidR="0026691D" w:rsidRPr="001E4CF0" w:rsidRDefault="0026691D" w:rsidP="00392C2A">
      <w:pPr>
        <w:ind w:left="720" w:hanging="720"/>
        <w:rPr>
          <w:rFonts w:cstheme="minorHAnsi"/>
          <w:sz w:val="24"/>
          <w:szCs w:val="24"/>
        </w:rPr>
      </w:pPr>
      <w:r w:rsidRPr="001E4CF0">
        <w:rPr>
          <w:rFonts w:cstheme="minorHAnsi"/>
          <w:b/>
          <w:bCs/>
          <w:sz w:val="24"/>
          <w:szCs w:val="24"/>
        </w:rPr>
        <w:t>4.</w:t>
      </w:r>
      <w:r w:rsidRPr="001E4CF0">
        <w:rPr>
          <w:rFonts w:cstheme="minorHAnsi"/>
          <w:sz w:val="24"/>
          <w:szCs w:val="24"/>
        </w:rPr>
        <w:tab/>
      </w:r>
      <w:r w:rsidR="008A1EEC" w:rsidRPr="001E4CF0">
        <w:rPr>
          <w:rFonts w:cstheme="minorHAnsi"/>
          <w:b/>
          <w:sz w:val="24"/>
          <w:szCs w:val="24"/>
        </w:rPr>
        <w:t xml:space="preserve">Impacts: </w:t>
      </w:r>
      <w:r w:rsidR="008A1EEC" w:rsidRPr="001E4CF0">
        <w:rPr>
          <w:rFonts w:cstheme="minorHAnsi"/>
          <w:bCs/>
          <w:sz w:val="24"/>
          <w:szCs w:val="24"/>
        </w:rPr>
        <w:t>the summative assessment, where possible, must show the economic impact attributable to the project, including both the intended and actual outcomes and impact</w:t>
      </w:r>
    </w:p>
    <w:p w14:paraId="336A11C0" w14:textId="7A337228" w:rsidR="0026691D" w:rsidRPr="001E4CF0" w:rsidRDefault="0026691D" w:rsidP="00392C2A">
      <w:pPr>
        <w:ind w:left="720" w:hanging="720"/>
        <w:rPr>
          <w:rFonts w:cstheme="minorHAnsi"/>
          <w:sz w:val="24"/>
          <w:szCs w:val="24"/>
        </w:rPr>
      </w:pPr>
      <w:r w:rsidRPr="001E4CF0">
        <w:rPr>
          <w:rFonts w:cstheme="minorHAnsi"/>
          <w:b/>
          <w:bCs/>
          <w:sz w:val="24"/>
          <w:szCs w:val="24"/>
        </w:rPr>
        <w:lastRenderedPageBreak/>
        <w:t>5.</w:t>
      </w:r>
      <w:r w:rsidRPr="001E4CF0">
        <w:rPr>
          <w:rFonts w:cstheme="minorHAnsi"/>
          <w:sz w:val="24"/>
          <w:szCs w:val="24"/>
        </w:rPr>
        <w:tab/>
      </w:r>
      <w:r w:rsidR="008A1EEC" w:rsidRPr="001E4CF0">
        <w:rPr>
          <w:rFonts w:cstheme="minorHAnsi"/>
          <w:b/>
          <w:sz w:val="24"/>
          <w:szCs w:val="24"/>
        </w:rPr>
        <w:t xml:space="preserve">Assessing value for money: </w:t>
      </w:r>
      <w:r w:rsidR="008A1EEC" w:rsidRPr="001E4CF0">
        <w:rPr>
          <w:rFonts w:cstheme="minorHAnsi"/>
          <w:bCs/>
          <w:sz w:val="24"/>
          <w:szCs w:val="24"/>
        </w:rPr>
        <w:t>the summative assessments must analyse the cost-effectiveness of the project in light of its intended and unintended outcomes and impacts, and hence its value for money</w:t>
      </w:r>
      <w:r w:rsidRPr="001E4CF0">
        <w:rPr>
          <w:rFonts w:cstheme="minorHAnsi"/>
          <w:bCs/>
          <w:sz w:val="24"/>
          <w:szCs w:val="24"/>
        </w:rPr>
        <w:t>.</w:t>
      </w:r>
    </w:p>
    <w:p w14:paraId="02321439" w14:textId="68CC5424" w:rsidR="0026691D" w:rsidRPr="001E4CF0" w:rsidRDefault="0026691D" w:rsidP="00392C2A">
      <w:pPr>
        <w:rPr>
          <w:rFonts w:cstheme="minorHAnsi"/>
          <w:sz w:val="24"/>
          <w:szCs w:val="24"/>
        </w:rPr>
      </w:pPr>
      <w:r w:rsidRPr="001E4CF0">
        <w:rPr>
          <w:rFonts w:cstheme="minorHAnsi"/>
          <w:sz w:val="24"/>
          <w:szCs w:val="24"/>
        </w:rPr>
        <w:t xml:space="preserve">As noted in ERDF Programme Summative Assessment Guidance ESIF-GN-1-034 </w:t>
      </w:r>
      <w:r w:rsidRPr="00B7756F">
        <w:rPr>
          <w:rFonts w:cstheme="minorHAnsi"/>
          <w:sz w:val="24"/>
          <w:szCs w:val="24"/>
        </w:rPr>
        <w:t>– Appendix F, the</w:t>
      </w:r>
      <w:r w:rsidRPr="001E4CF0">
        <w:rPr>
          <w:rFonts w:cstheme="minorHAnsi"/>
          <w:sz w:val="24"/>
          <w:szCs w:val="24"/>
        </w:rPr>
        <w:t xml:space="preserve"> final summative assessment report will need to cover each of the above</w:t>
      </w:r>
      <w:r w:rsidR="000A0BDE" w:rsidRPr="001E4CF0">
        <w:rPr>
          <w:rFonts w:cstheme="minorHAnsi"/>
          <w:sz w:val="24"/>
          <w:szCs w:val="24"/>
        </w:rPr>
        <w:t xml:space="preserve"> themes. From this guidance, </w:t>
      </w:r>
      <w:r w:rsidR="00736C03" w:rsidRPr="001E4CF0">
        <w:rPr>
          <w:rFonts w:cstheme="minorHAnsi"/>
          <w:sz w:val="24"/>
          <w:szCs w:val="24"/>
        </w:rPr>
        <w:t>CA</w:t>
      </w:r>
      <w:r w:rsidR="000A0BDE" w:rsidRPr="001E4CF0">
        <w:rPr>
          <w:rFonts w:cstheme="minorHAnsi"/>
          <w:sz w:val="24"/>
          <w:szCs w:val="24"/>
        </w:rPr>
        <w:t>S</w:t>
      </w:r>
      <w:r w:rsidRPr="001E4CF0">
        <w:rPr>
          <w:rFonts w:cstheme="minorHAnsi"/>
          <w:sz w:val="24"/>
          <w:szCs w:val="24"/>
        </w:rPr>
        <w:t xml:space="preserve"> have listed here</w:t>
      </w:r>
      <w:r w:rsidR="00736C03" w:rsidRPr="001E4CF0">
        <w:rPr>
          <w:rFonts w:cstheme="minorHAnsi"/>
          <w:sz w:val="24"/>
          <w:szCs w:val="24"/>
        </w:rPr>
        <w:t xml:space="preserve"> </w:t>
      </w:r>
      <w:r w:rsidRPr="001E4CF0">
        <w:rPr>
          <w:rFonts w:cstheme="minorHAnsi"/>
          <w:sz w:val="24"/>
          <w:szCs w:val="24"/>
        </w:rPr>
        <w:t xml:space="preserve">with (Sections 1 – </w:t>
      </w:r>
      <w:r w:rsidR="008A1EEC" w:rsidRPr="001E4CF0">
        <w:rPr>
          <w:rFonts w:cstheme="minorHAnsi"/>
          <w:sz w:val="24"/>
          <w:szCs w:val="24"/>
        </w:rPr>
        <w:t>5</w:t>
      </w:r>
      <w:r w:rsidRPr="001E4CF0">
        <w:rPr>
          <w:rFonts w:cstheme="minorHAnsi"/>
          <w:sz w:val="24"/>
          <w:szCs w:val="24"/>
        </w:rPr>
        <w:t xml:space="preserve">) the key areas and questions relevant to our programme together with specific insights which must form part of this assessment. </w:t>
      </w:r>
    </w:p>
    <w:p w14:paraId="563E773E" w14:textId="77777777" w:rsidR="0026691D" w:rsidRPr="001E4CF0" w:rsidRDefault="0026691D" w:rsidP="00392C2A">
      <w:pPr>
        <w:rPr>
          <w:rFonts w:cstheme="minorHAnsi"/>
          <w:sz w:val="24"/>
          <w:szCs w:val="24"/>
        </w:rPr>
      </w:pPr>
      <w:r w:rsidRPr="001E4CF0">
        <w:rPr>
          <w:rFonts w:cstheme="minorHAnsi"/>
          <w:sz w:val="24"/>
          <w:szCs w:val="24"/>
        </w:rPr>
        <w:t>Suppliers are encouraged to be innovative in their proposals and design of the assessment to reflect the nature of the programme, suggesting any additional insights and added value they may be able to provide.</w:t>
      </w:r>
    </w:p>
    <w:p w14:paraId="19A4EFCB" w14:textId="77777777" w:rsidR="001A7575" w:rsidRPr="001E4CF0" w:rsidRDefault="000A0BDE" w:rsidP="00392C2A">
      <w:pPr>
        <w:pStyle w:val="ListParagraph"/>
        <w:numPr>
          <w:ilvl w:val="0"/>
          <w:numId w:val="1"/>
        </w:numPr>
        <w:rPr>
          <w:rFonts w:cstheme="minorHAnsi"/>
          <w:b/>
          <w:sz w:val="24"/>
          <w:szCs w:val="24"/>
        </w:rPr>
      </w:pPr>
      <w:r w:rsidRPr="001E4CF0">
        <w:rPr>
          <w:rFonts w:cstheme="minorHAnsi"/>
          <w:b/>
          <w:sz w:val="24"/>
          <w:szCs w:val="24"/>
        </w:rPr>
        <w:t>Summative assessment final report structure</w:t>
      </w:r>
      <w:r w:rsidR="001A7575" w:rsidRPr="001E4CF0">
        <w:rPr>
          <w:rFonts w:cstheme="minorHAnsi"/>
          <w:b/>
          <w:sz w:val="24"/>
          <w:szCs w:val="24"/>
        </w:rPr>
        <w:t xml:space="preserve"> </w:t>
      </w:r>
    </w:p>
    <w:p w14:paraId="664774A7" w14:textId="67900CF8" w:rsidR="00796C89" w:rsidRPr="00367F80" w:rsidRDefault="00796C89" w:rsidP="00367F80">
      <w:pPr>
        <w:rPr>
          <w:rFonts w:cstheme="minorHAnsi"/>
          <w:b/>
          <w:sz w:val="24"/>
          <w:szCs w:val="24"/>
        </w:rPr>
      </w:pPr>
      <w:r w:rsidRPr="00367F80">
        <w:rPr>
          <w:rFonts w:cstheme="minorHAnsi"/>
          <w:b/>
          <w:sz w:val="24"/>
          <w:szCs w:val="24"/>
        </w:rPr>
        <w:t xml:space="preserve">Introduction </w:t>
      </w:r>
    </w:p>
    <w:p w14:paraId="5E531B5C" w14:textId="7CAE0A71" w:rsidR="00796C89" w:rsidRPr="001E4CF0" w:rsidRDefault="00796C89" w:rsidP="00392C2A">
      <w:pPr>
        <w:rPr>
          <w:rFonts w:cstheme="minorHAnsi"/>
          <w:bCs/>
          <w:sz w:val="24"/>
          <w:szCs w:val="24"/>
        </w:rPr>
      </w:pPr>
      <w:r w:rsidRPr="001E4CF0">
        <w:rPr>
          <w:rFonts w:cstheme="minorHAnsi"/>
          <w:bCs/>
          <w:sz w:val="24"/>
          <w:szCs w:val="24"/>
        </w:rPr>
        <w:t>This section should provide an overview of the project including timescales, overarching objective(s) and who the main project partner(s) is(are).</w:t>
      </w:r>
    </w:p>
    <w:p w14:paraId="1B686F3B" w14:textId="08686B4D" w:rsidR="00796C89" w:rsidRPr="001E4CF0" w:rsidRDefault="00796C89" w:rsidP="00392C2A">
      <w:pPr>
        <w:rPr>
          <w:rFonts w:cstheme="minorHAnsi"/>
          <w:bCs/>
          <w:sz w:val="24"/>
          <w:szCs w:val="24"/>
        </w:rPr>
      </w:pPr>
      <w:r w:rsidRPr="001E4CF0">
        <w:rPr>
          <w:rFonts w:cstheme="minorHAnsi"/>
          <w:bCs/>
          <w:sz w:val="24"/>
          <w:szCs w:val="24"/>
        </w:rPr>
        <w:t>It should also outline the research design and evaluation methodology of the summative assessment. The section should elaborate on why a particular methodology was chosen and the research questions used. It should then describe the method(s) used for collecting data and how this data/evidence was analysed against the research questions. The section should also include a critical discussion on how appropriate the evaluation methodology was overall to the particular project and any challenges encountered in the research process.</w:t>
      </w:r>
    </w:p>
    <w:p w14:paraId="28088A02" w14:textId="77777777" w:rsidR="008E3AE0" w:rsidRPr="00367F80" w:rsidRDefault="008E3AE0" w:rsidP="00392C2A">
      <w:pPr>
        <w:rPr>
          <w:rFonts w:cstheme="minorHAnsi"/>
          <w:b/>
          <w:bCs/>
          <w:sz w:val="24"/>
          <w:szCs w:val="24"/>
        </w:rPr>
      </w:pPr>
      <w:r w:rsidRPr="00367F80">
        <w:rPr>
          <w:rFonts w:cstheme="minorHAnsi"/>
          <w:b/>
          <w:bCs/>
          <w:sz w:val="24"/>
          <w:szCs w:val="24"/>
        </w:rPr>
        <w:t>Section 1: Project context</w:t>
      </w:r>
    </w:p>
    <w:p w14:paraId="6A962E05" w14:textId="77777777" w:rsidR="008E3AE0" w:rsidRPr="001E4CF0" w:rsidRDefault="008E3AE0" w:rsidP="00392C2A">
      <w:pPr>
        <w:pStyle w:val="ListParagraph"/>
        <w:numPr>
          <w:ilvl w:val="1"/>
          <w:numId w:val="41"/>
        </w:numPr>
        <w:rPr>
          <w:rFonts w:cstheme="minorHAnsi"/>
          <w:sz w:val="24"/>
          <w:szCs w:val="24"/>
        </w:rPr>
      </w:pPr>
      <w:r w:rsidRPr="001E4CF0">
        <w:rPr>
          <w:rFonts w:cstheme="minorHAnsi"/>
          <w:sz w:val="24"/>
          <w:szCs w:val="24"/>
        </w:rPr>
        <w:t>This section needs to consider the economic and policy context in which the project was designed, including the nature of the market failure, the project objectives and the rationale for the delivery approach.  This section should be based around the project logic model and include critical analysis about the appropriateness of the project delivery design given project objectives. This section should be based around the project logic model and include critical analysis about the appropriateness of the project’s design given its objectives.</w:t>
      </w:r>
    </w:p>
    <w:p w14:paraId="1107A3AF" w14:textId="694DD94C" w:rsidR="008E3AE0" w:rsidRPr="001E4CF0" w:rsidRDefault="008E3AE0" w:rsidP="00392C2A">
      <w:pPr>
        <w:pStyle w:val="ListParagraph"/>
        <w:numPr>
          <w:ilvl w:val="1"/>
          <w:numId w:val="41"/>
        </w:numPr>
        <w:rPr>
          <w:rFonts w:cstheme="minorHAnsi"/>
          <w:sz w:val="24"/>
          <w:szCs w:val="24"/>
        </w:rPr>
      </w:pPr>
      <w:r w:rsidRPr="001E4CF0">
        <w:rPr>
          <w:rFonts w:cstheme="minorHAnsi"/>
          <w:sz w:val="24"/>
          <w:szCs w:val="24"/>
        </w:rPr>
        <w:t>Drawing on the available evidence, this section should discuss whether there has been a change in this context and whether it has any implications for the practical delivery of the project and the benefits which could be realised for beneficiaries and the local economy as a whole. The key questions that need to be explored here are:</w:t>
      </w:r>
    </w:p>
    <w:p w14:paraId="6D1F2FBD" w14:textId="36D18890"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What was the project seeking to do? </w:t>
      </w:r>
    </w:p>
    <w:p w14:paraId="60774438" w14:textId="035D81CB"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What was the economic and policy context at the time that the project was designed? </w:t>
      </w:r>
    </w:p>
    <w:p w14:paraId="5A80FB2C" w14:textId="10E725FB"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lastRenderedPageBreak/>
        <w:t xml:space="preserve">What were the specific market failures that the project was seeking to address? Was there a strong rationale for the project? </w:t>
      </w:r>
    </w:p>
    <w:p w14:paraId="2130B73B" w14:textId="30596FCB"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Was it appropriately designed to achieve its objectives? Was the delivery model appropriate? </w:t>
      </w:r>
    </w:p>
    <w:p w14:paraId="64F209A7" w14:textId="679320BF"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Were the targets set for the project realistic and achievable? </w:t>
      </w:r>
    </w:p>
    <w:p w14:paraId="346946DA" w14:textId="7B39BA38"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How did the context change as the project was delivered and did this exert any particular pressures on project delivery? </w:t>
      </w:r>
    </w:p>
    <w:p w14:paraId="45CFE459" w14:textId="197D7AE5"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Bearing in mind any changes in context or weaknesses in the project design / logic model, can the project reasonably be expected to perform well against its targets? </w:t>
      </w:r>
    </w:p>
    <w:p w14:paraId="53780B4A" w14:textId="77777777" w:rsidR="008E3AE0" w:rsidRPr="00367F80" w:rsidRDefault="008E3AE0" w:rsidP="00392C2A">
      <w:pPr>
        <w:rPr>
          <w:rFonts w:cstheme="minorHAnsi"/>
          <w:b/>
          <w:bCs/>
          <w:sz w:val="24"/>
          <w:szCs w:val="24"/>
        </w:rPr>
      </w:pPr>
      <w:r w:rsidRPr="00367F80">
        <w:rPr>
          <w:rFonts w:cstheme="minorHAnsi"/>
          <w:b/>
          <w:bCs/>
          <w:sz w:val="24"/>
          <w:szCs w:val="24"/>
        </w:rPr>
        <w:t xml:space="preserve">Section 2: Project progress </w:t>
      </w:r>
    </w:p>
    <w:p w14:paraId="3F55F15F" w14:textId="16C30A01" w:rsidR="008E3AE0" w:rsidRPr="001E4CF0" w:rsidRDefault="008E3AE0" w:rsidP="00392C2A">
      <w:pPr>
        <w:rPr>
          <w:rFonts w:cstheme="minorHAnsi"/>
          <w:sz w:val="24"/>
          <w:szCs w:val="24"/>
        </w:rPr>
      </w:pPr>
      <w:r w:rsidRPr="001E4CF0">
        <w:rPr>
          <w:rFonts w:cstheme="minorHAnsi"/>
          <w:sz w:val="24"/>
          <w:szCs w:val="24"/>
        </w:rPr>
        <w:t xml:space="preserve">2.1 </w:t>
      </w:r>
      <w:r w:rsidRPr="001E4CF0">
        <w:rPr>
          <w:rFonts w:cstheme="minorHAnsi"/>
          <w:sz w:val="24"/>
          <w:szCs w:val="24"/>
        </w:rPr>
        <w:tab/>
        <w:t>This section should consider the progress with the implementation of the project, drawing in particular on annual and lifetime performance against the expenditure, activity and output targets. Variations from the targets should be carefully explained and supported by the available evidence. Progress against any horizontal principals and any explicit targets which were set should also be considered.</w:t>
      </w:r>
    </w:p>
    <w:p w14:paraId="5F199B08" w14:textId="56019BCE" w:rsidR="008E3AE0" w:rsidRPr="001E4CF0" w:rsidRDefault="008E3AE0" w:rsidP="00392C2A">
      <w:pPr>
        <w:rPr>
          <w:rFonts w:cstheme="minorHAnsi"/>
          <w:sz w:val="24"/>
          <w:szCs w:val="24"/>
        </w:rPr>
      </w:pPr>
      <w:r w:rsidRPr="001E4CF0">
        <w:rPr>
          <w:rFonts w:cstheme="minorHAnsi"/>
          <w:sz w:val="24"/>
          <w:szCs w:val="24"/>
        </w:rPr>
        <w:t>2.2</w:t>
      </w:r>
      <w:r w:rsidRPr="001E4CF0">
        <w:rPr>
          <w:rFonts w:cstheme="minorHAnsi"/>
          <w:sz w:val="24"/>
          <w:szCs w:val="24"/>
        </w:rPr>
        <w:tab/>
        <w:t xml:space="preserve"> The key questions here are:</w:t>
      </w:r>
    </w:p>
    <w:p w14:paraId="745D73B8" w14:textId="04D8A707"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Has the project delivered what it expected to in terms of spend and outputs? </w:t>
      </w:r>
    </w:p>
    <w:p w14:paraId="402D56AD" w14:textId="603F0E53"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What are the factors which explain this performance? </w:t>
      </w:r>
    </w:p>
    <w:p w14:paraId="2662F601" w14:textId="1DEBADF9"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When the project draws to a close, is it expected to have achieved what it set out to? </w:t>
      </w:r>
    </w:p>
    <w:p w14:paraId="3D843EF5" w14:textId="4DC10442" w:rsidR="008E3AE0" w:rsidRPr="001E4CF0" w:rsidRDefault="008E3AE0" w:rsidP="00392C2A">
      <w:pPr>
        <w:rPr>
          <w:rFonts w:cstheme="minorHAnsi"/>
          <w:sz w:val="24"/>
          <w:szCs w:val="24"/>
        </w:rPr>
      </w:pPr>
      <w:r w:rsidRPr="001E4CF0">
        <w:rPr>
          <w:rFonts w:cstheme="minorHAnsi"/>
          <w:sz w:val="24"/>
          <w:szCs w:val="24"/>
        </w:rPr>
        <w:t>2.3</w:t>
      </w:r>
      <w:r w:rsidRPr="001E4CF0">
        <w:rPr>
          <w:rFonts w:cstheme="minorHAnsi"/>
          <w:sz w:val="24"/>
          <w:szCs w:val="24"/>
        </w:rPr>
        <w:tab/>
        <w:t>As the summative assessment may be conducted prior to the completion of the project, it would be appropriate in these instances to forecast the expected lifetime outturn for the project and the assumptions which underpin the analysis. If this is the case, it is important that there is a clear distinction between the outcomes and impacts which have actually been realised and those which are predicted to arise in future years. For quantitative forecasting, the estimation method will need to be clearly explained.</w:t>
      </w:r>
    </w:p>
    <w:p w14:paraId="22679346" w14:textId="625DC380" w:rsidR="000A0BDE" w:rsidRPr="001E4CF0" w:rsidRDefault="008E3AE0" w:rsidP="00392C2A">
      <w:pPr>
        <w:rPr>
          <w:rFonts w:cstheme="minorHAnsi"/>
          <w:sz w:val="24"/>
          <w:szCs w:val="24"/>
        </w:rPr>
      </w:pPr>
      <w:r w:rsidRPr="001E4CF0">
        <w:rPr>
          <w:rFonts w:cstheme="minorHAnsi"/>
          <w:sz w:val="24"/>
          <w:szCs w:val="24"/>
        </w:rPr>
        <w:t xml:space="preserve">2.4 </w:t>
      </w:r>
      <w:r w:rsidRPr="001E4CF0">
        <w:rPr>
          <w:rFonts w:cstheme="minorHAnsi"/>
          <w:sz w:val="24"/>
          <w:szCs w:val="24"/>
        </w:rPr>
        <w:tab/>
        <w:t>This section of the report must include a Spend and Output table (Table F.1) using all of the relevant indicators for the project. This table format must not be adjusted in any way as it forms the basis of the Summary Template (ref ESIF-Form-1-014).</w:t>
      </w:r>
    </w:p>
    <w:p w14:paraId="7A89B918" w14:textId="77777777" w:rsidR="000A0BDE" w:rsidRPr="00367F80" w:rsidRDefault="000A0BDE" w:rsidP="00392C2A">
      <w:pPr>
        <w:rPr>
          <w:rFonts w:cstheme="minorHAnsi"/>
          <w:b/>
          <w:bCs/>
          <w:sz w:val="24"/>
          <w:szCs w:val="24"/>
        </w:rPr>
      </w:pPr>
      <w:r w:rsidRPr="00367F80">
        <w:rPr>
          <w:rFonts w:cstheme="minorHAnsi"/>
          <w:b/>
          <w:bCs/>
          <w:sz w:val="24"/>
          <w:szCs w:val="24"/>
        </w:rPr>
        <w:t>Section 3: Programme delivery and management</w:t>
      </w:r>
    </w:p>
    <w:p w14:paraId="6890FB48" w14:textId="0D88CE64" w:rsidR="008E3AE0" w:rsidRPr="001E4CF0" w:rsidRDefault="008E3AE0" w:rsidP="00392C2A">
      <w:pPr>
        <w:ind w:left="720" w:hanging="720"/>
        <w:rPr>
          <w:rFonts w:cstheme="minorHAnsi"/>
          <w:sz w:val="24"/>
          <w:szCs w:val="24"/>
        </w:rPr>
      </w:pPr>
      <w:r w:rsidRPr="001E4CF0">
        <w:rPr>
          <w:rFonts w:cstheme="minorHAnsi"/>
          <w:sz w:val="24"/>
          <w:szCs w:val="24"/>
        </w:rPr>
        <w:t>3.1</w:t>
      </w:r>
      <w:r w:rsidRPr="001E4CF0">
        <w:rPr>
          <w:rFonts w:cstheme="minorHAnsi"/>
          <w:sz w:val="24"/>
          <w:szCs w:val="24"/>
        </w:rPr>
        <w:tab/>
        <w:t>This section of the summative assessment will need to provide a more qualitative analysis of the implementation of the project. This should include procurement, selection procedures, delivery performance, governance and management. It needs to consider the elements of project delivery which have gone well and, if necessary, the elements which have gone less well.</w:t>
      </w:r>
    </w:p>
    <w:p w14:paraId="1D04ED39" w14:textId="27DB5552" w:rsidR="008E3AE0" w:rsidRPr="001E4CF0" w:rsidRDefault="008E3AE0" w:rsidP="00392C2A">
      <w:pPr>
        <w:ind w:left="720" w:hanging="720"/>
        <w:rPr>
          <w:rFonts w:cstheme="minorHAnsi"/>
          <w:sz w:val="24"/>
          <w:szCs w:val="24"/>
        </w:rPr>
      </w:pPr>
      <w:r w:rsidRPr="001E4CF0">
        <w:rPr>
          <w:rFonts w:cstheme="minorHAnsi"/>
          <w:sz w:val="24"/>
          <w:szCs w:val="24"/>
        </w:rPr>
        <w:t>3.2</w:t>
      </w:r>
      <w:r w:rsidRPr="001E4CF0">
        <w:rPr>
          <w:rFonts w:cstheme="minorHAnsi"/>
          <w:sz w:val="24"/>
          <w:szCs w:val="24"/>
        </w:rPr>
        <w:tab/>
        <w:t>The key questions that the summative assessment will need to explore here include:</w:t>
      </w:r>
    </w:p>
    <w:p w14:paraId="610D650B" w14:textId="312E430C"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lastRenderedPageBreak/>
        <w:t xml:space="preserve">Was the project well managed? Were the right governance and management structures in place and did they operate in the way they were expected to? </w:t>
      </w:r>
    </w:p>
    <w:p w14:paraId="59EA3FD2" w14:textId="3E2F79E9"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Has the project delivered its intended activities to a high standard?  </w:t>
      </w:r>
    </w:p>
    <w:p w14:paraId="0A9F398D" w14:textId="589280FD"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Could the delivery of the project have been improved in any way? </w:t>
      </w:r>
    </w:p>
    <w:p w14:paraId="196F9D08" w14:textId="56A95539"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For projects with direct beneficiaries: did the project engage with and select the right beneficiaries?  Were the right procedures and criteria in place to ensure the project focused on the right beneficiaries? </w:t>
      </w:r>
    </w:p>
    <w:p w14:paraId="69E80855" w14:textId="43F9F82E"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How are project activities perceived by stakeholders and beneficiaries? What are their perceptions of the quality of activities / delivery?  </w:t>
      </w:r>
    </w:p>
    <w:p w14:paraId="1F65F2BD" w14:textId="706F3F2F" w:rsidR="000A0BDE" w:rsidRPr="009E5C6E" w:rsidRDefault="008E3AE0" w:rsidP="009E5C6E">
      <w:pPr>
        <w:pStyle w:val="ListParagraph"/>
        <w:numPr>
          <w:ilvl w:val="0"/>
          <w:numId w:val="45"/>
        </w:numPr>
        <w:rPr>
          <w:rFonts w:cstheme="minorHAnsi"/>
          <w:sz w:val="24"/>
          <w:szCs w:val="24"/>
        </w:rPr>
      </w:pPr>
      <w:r w:rsidRPr="009E5C6E">
        <w:rPr>
          <w:rFonts w:cstheme="minorHAnsi"/>
          <w:sz w:val="24"/>
          <w:szCs w:val="24"/>
        </w:rPr>
        <w:t>To what extent have the horizontal principles been integrated into and shaped delivery?</w:t>
      </w:r>
    </w:p>
    <w:p w14:paraId="251E02CC" w14:textId="77777777" w:rsidR="000A0BDE" w:rsidRPr="00367F80" w:rsidRDefault="000A0BDE" w:rsidP="00392C2A">
      <w:pPr>
        <w:rPr>
          <w:rFonts w:cstheme="minorHAnsi"/>
          <w:b/>
          <w:bCs/>
          <w:sz w:val="24"/>
          <w:szCs w:val="24"/>
        </w:rPr>
      </w:pPr>
      <w:r w:rsidRPr="00367F80">
        <w:rPr>
          <w:rFonts w:cstheme="minorHAnsi"/>
          <w:b/>
          <w:bCs/>
          <w:sz w:val="24"/>
          <w:szCs w:val="24"/>
        </w:rPr>
        <w:t>Section 4: Programme outcomes and impact</w:t>
      </w:r>
    </w:p>
    <w:p w14:paraId="2C372E47" w14:textId="1670FD5A" w:rsidR="008E3AE0" w:rsidRPr="001E4CF0" w:rsidRDefault="008E3AE0" w:rsidP="00392C2A">
      <w:pPr>
        <w:ind w:left="720" w:hanging="720"/>
        <w:rPr>
          <w:rFonts w:cstheme="minorHAnsi"/>
          <w:sz w:val="24"/>
          <w:szCs w:val="24"/>
        </w:rPr>
      </w:pPr>
      <w:r w:rsidRPr="001E4CF0">
        <w:rPr>
          <w:rFonts w:cstheme="minorHAnsi"/>
          <w:sz w:val="24"/>
          <w:szCs w:val="24"/>
        </w:rPr>
        <w:t>4.1</w:t>
      </w:r>
      <w:r w:rsidRPr="001E4CF0">
        <w:rPr>
          <w:rFonts w:cstheme="minorHAnsi"/>
          <w:sz w:val="24"/>
          <w:szCs w:val="24"/>
        </w:rPr>
        <w:tab/>
        <w:t>The analysis here will need to set out the progress that the project has made towards outcomes and impacts set out in the project logic model. It will need to provide an analysis of the gross and net additional economic impacts (see Appendix C). It will be particularly important here to ensure that the analysis provides forecasts of lifetime outturns. This section should also provide conclusions about the contribution that the project has made to any ERDF programme result indicators which are identified as relevant to the project.</w:t>
      </w:r>
    </w:p>
    <w:p w14:paraId="5BF7343B" w14:textId="10BAAAF8" w:rsidR="008E3AE0" w:rsidRPr="001E4CF0" w:rsidRDefault="008E3AE0" w:rsidP="00392C2A">
      <w:pPr>
        <w:ind w:left="720" w:hanging="720"/>
        <w:rPr>
          <w:rFonts w:cstheme="minorHAnsi"/>
          <w:sz w:val="24"/>
          <w:szCs w:val="24"/>
        </w:rPr>
      </w:pPr>
      <w:r w:rsidRPr="001E4CF0">
        <w:rPr>
          <w:rFonts w:cstheme="minorHAnsi"/>
          <w:sz w:val="24"/>
          <w:szCs w:val="24"/>
        </w:rPr>
        <w:t>4.2</w:t>
      </w:r>
      <w:r w:rsidRPr="001E4CF0">
        <w:rPr>
          <w:rFonts w:cstheme="minorHAnsi"/>
          <w:sz w:val="24"/>
          <w:szCs w:val="24"/>
        </w:rPr>
        <w:tab/>
        <w:t>The overarching question that this section will need to explore is whether or not the project has made a difference. In answering this critical question, projects will need to consider:</w:t>
      </w:r>
    </w:p>
    <w:p w14:paraId="359B9E7D" w14:textId="5A2D4282"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What progress has the project made towards achieving the outcome and impacts set out in its logic model?</w:t>
      </w:r>
    </w:p>
    <w:p w14:paraId="2E1C0032" w14:textId="6EDE1D76"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To what extent are the changes in relevant impact and outcome indicators attributable to project activities?  </w:t>
      </w:r>
    </w:p>
    <w:p w14:paraId="03404F64" w14:textId="12F01062"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What are the gross and net additional economic, social and environmental benefits of the project (where relevant and applicable to project activities)? </w:t>
      </w:r>
    </w:p>
    <w:p w14:paraId="55325EE8" w14:textId="7788A7D4"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Can these benefits be quantified and attributed to the project in a statistically robust way? </w:t>
      </w:r>
    </w:p>
    <w:p w14:paraId="086FD13D" w14:textId="011B78AE"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To what extent has / will the project contribute to the achievement of ERDF programme result indicators? </w:t>
      </w:r>
    </w:p>
    <w:p w14:paraId="44BACB4E" w14:textId="79CCD4FD"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What are the main sources of Strategic Added Value that the project has created? </w:t>
      </w:r>
    </w:p>
    <w:p w14:paraId="513EDF21" w14:textId="55C43DAB" w:rsidR="000A0BDE" w:rsidRPr="001E4CF0" w:rsidRDefault="008E3AE0" w:rsidP="00392C2A">
      <w:pPr>
        <w:ind w:left="720" w:hanging="720"/>
        <w:rPr>
          <w:rFonts w:cstheme="minorHAnsi"/>
          <w:sz w:val="24"/>
          <w:szCs w:val="24"/>
        </w:rPr>
      </w:pPr>
      <w:r w:rsidRPr="001E4CF0">
        <w:rPr>
          <w:rFonts w:cstheme="minorHAnsi"/>
          <w:sz w:val="24"/>
          <w:szCs w:val="24"/>
        </w:rPr>
        <w:t>4.3</w:t>
      </w:r>
      <w:r w:rsidRPr="001E4CF0">
        <w:rPr>
          <w:rFonts w:cstheme="minorHAnsi"/>
          <w:sz w:val="24"/>
          <w:szCs w:val="24"/>
        </w:rPr>
        <w:tab/>
        <w:t>The summative assessments should try to use the type</w:t>
      </w:r>
      <w:r w:rsidR="00367F80">
        <w:rPr>
          <w:rFonts w:cstheme="minorHAnsi"/>
          <w:sz w:val="24"/>
          <w:szCs w:val="24"/>
        </w:rPr>
        <w:t xml:space="preserve"> of</w:t>
      </w:r>
      <w:r w:rsidRPr="001E4CF0">
        <w:rPr>
          <w:rFonts w:cstheme="minorHAnsi"/>
          <w:sz w:val="24"/>
          <w:szCs w:val="24"/>
        </w:rPr>
        <w:t xml:space="preserve"> standard table format illustrated below for reporting the total aggregate gross and net additional impacts achieved, clearly specifying the time period covered and the impacts areas used. Additional columns and rows can be added for additional impact areas and indicators, as appropriate. A similar format can be used for predicting any expected future impacts if this is appropriate, although the basis for these estimates will need </w:t>
      </w:r>
      <w:r w:rsidRPr="001E4CF0">
        <w:rPr>
          <w:rFonts w:cstheme="minorHAnsi"/>
          <w:sz w:val="24"/>
          <w:szCs w:val="24"/>
        </w:rPr>
        <w:lastRenderedPageBreak/>
        <w:t>to be clearly stated, including the period over which impacts or outcomes are expected to occur and the reliability of the estimates.</w:t>
      </w:r>
    </w:p>
    <w:p w14:paraId="7402D62B" w14:textId="77777777" w:rsidR="000A0BDE" w:rsidRPr="00367F80" w:rsidRDefault="000A0BDE" w:rsidP="00392C2A">
      <w:pPr>
        <w:rPr>
          <w:rFonts w:cstheme="minorHAnsi"/>
          <w:b/>
          <w:bCs/>
          <w:sz w:val="24"/>
          <w:szCs w:val="24"/>
        </w:rPr>
      </w:pPr>
      <w:r w:rsidRPr="00367F80">
        <w:rPr>
          <w:rFonts w:cstheme="minorHAnsi"/>
          <w:b/>
          <w:bCs/>
          <w:sz w:val="24"/>
          <w:szCs w:val="24"/>
        </w:rPr>
        <w:t xml:space="preserve">Section 5: Programme value for money </w:t>
      </w:r>
    </w:p>
    <w:p w14:paraId="74E74556" w14:textId="57DFD1F3" w:rsidR="008E3AE0" w:rsidRPr="001E4CF0" w:rsidRDefault="008E3AE0" w:rsidP="00392C2A">
      <w:pPr>
        <w:rPr>
          <w:rFonts w:cstheme="minorHAnsi"/>
          <w:sz w:val="24"/>
          <w:szCs w:val="24"/>
        </w:rPr>
      </w:pPr>
      <w:r w:rsidRPr="001E4CF0">
        <w:rPr>
          <w:rFonts w:cstheme="minorHAnsi"/>
          <w:sz w:val="24"/>
          <w:szCs w:val="24"/>
        </w:rPr>
        <w:t>5.1</w:t>
      </w:r>
      <w:r w:rsidRPr="001E4CF0">
        <w:rPr>
          <w:rFonts w:cstheme="minorHAnsi"/>
          <w:sz w:val="24"/>
          <w:szCs w:val="24"/>
        </w:rPr>
        <w:tab/>
        <w:t xml:space="preserve"> Drawing upon the analysis in the impact assessment section, this section of the summative assessment report will need to provide a clear analysis of the value for money that the project has provided. The summative assessments should also come to a conclusion on whether the project presents good value for money or not. This will need to be benchmarked against other similar interventions if reliable comparable data is available.</w:t>
      </w:r>
    </w:p>
    <w:p w14:paraId="675BE515" w14:textId="7E3CE0FF" w:rsidR="008E3AE0" w:rsidRPr="001E4CF0" w:rsidRDefault="008E3AE0" w:rsidP="00392C2A">
      <w:pPr>
        <w:rPr>
          <w:rFonts w:cstheme="minorHAnsi"/>
          <w:sz w:val="24"/>
          <w:szCs w:val="24"/>
        </w:rPr>
      </w:pPr>
      <w:r w:rsidRPr="001E4CF0">
        <w:rPr>
          <w:rFonts w:cstheme="minorHAnsi"/>
          <w:sz w:val="24"/>
          <w:szCs w:val="24"/>
        </w:rPr>
        <w:t>5.2</w:t>
      </w:r>
      <w:r w:rsidRPr="001E4CF0">
        <w:rPr>
          <w:rFonts w:cstheme="minorHAnsi"/>
          <w:sz w:val="24"/>
          <w:szCs w:val="24"/>
        </w:rPr>
        <w:tab/>
        <w:t xml:space="preserve">Various methods can be used to assess benefits and costs of an intervention from the perspective of society or government which has helped to fund the activity. The Green Book provides a fuller explanation of these methods.   </w:t>
      </w:r>
    </w:p>
    <w:p w14:paraId="29DBFE9D" w14:textId="409A01F1" w:rsidR="000A0BDE" w:rsidRPr="001E4CF0" w:rsidRDefault="008E3AE0" w:rsidP="00392C2A">
      <w:pPr>
        <w:rPr>
          <w:rFonts w:cstheme="minorHAnsi"/>
          <w:sz w:val="24"/>
          <w:szCs w:val="24"/>
        </w:rPr>
      </w:pPr>
      <w:r w:rsidRPr="001E4CF0">
        <w:rPr>
          <w:rFonts w:cstheme="minorHAnsi"/>
          <w:sz w:val="24"/>
          <w:szCs w:val="24"/>
        </w:rPr>
        <w:t>5.3</w:t>
      </w:r>
      <w:r w:rsidRPr="001E4CF0">
        <w:rPr>
          <w:rFonts w:cstheme="minorHAnsi"/>
          <w:sz w:val="24"/>
          <w:szCs w:val="24"/>
        </w:rPr>
        <w:tab/>
        <w:t>As a minimum, summative assessments should provide cost per output analysis. Where appropriate this can also be supplemented by benefit cost ratio analysis to provide additional insight. The value for money analysis should be produced based on multiple cost bases (i.e. total public sector costs, ERDF grant, total project costs) to increase its usefulness for different audiences. The weight that can be placed on the findings relative to the robustness of the approach should also be clear in the summative assessment.</w:t>
      </w:r>
    </w:p>
    <w:p w14:paraId="77C3999C" w14:textId="77777777" w:rsidR="000A0BDE" w:rsidRPr="00367F80" w:rsidRDefault="000A0BDE" w:rsidP="00392C2A">
      <w:pPr>
        <w:rPr>
          <w:rFonts w:cstheme="minorHAnsi"/>
          <w:b/>
          <w:bCs/>
          <w:sz w:val="24"/>
          <w:szCs w:val="24"/>
        </w:rPr>
      </w:pPr>
      <w:r w:rsidRPr="00367F80">
        <w:rPr>
          <w:rFonts w:cstheme="minorHAnsi"/>
          <w:b/>
          <w:bCs/>
          <w:sz w:val="24"/>
          <w:szCs w:val="24"/>
        </w:rPr>
        <w:t xml:space="preserve">Section 6: Conclusions and lessons learnt </w:t>
      </w:r>
    </w:p>
    <w:p w14:paraId="7A0C497E" w14:textId="58F08D36" w:rsidR="008E3AE0" w:rsidRPr="001E4CF0" w:rsidRDefault="00321077" w:rsidP="00392C2A">
      <w:pPr>
        <w:ind w:left="720" w:hanging="720"/>
        <w:rPr>
          <w:rFonts w:cstheme="minorHAnsi"/>
          <w:sz w:val="24"/>
          <w:szCs w:val="24"/>
        </w:rPr>
      </w:pPr>
      <w:r w:rsidRPr="001E4CF0">
        <w:rPr>
          <w:rFonts w:cstheme="minorHAnsi"/>
          <w:sz w:val="24"/>
          <w:szCs w:val="24"/>
        </w:rPr>
        <w:t>6.1</w:t>
      </w:r>
      <w:r w:rsidR="008E3AE0" w:rsidRPr="001E4CF0">
        <w:rPr>
          <w:rFonts w:cstheme="minorHAnsi"/>
          <w:sz w:val="24"/>
          <w:szCs w:val="24"/>
        </w:rPr>
        <w:tab/>
        <w:t>It is difficult to be prescriptive about the content of the conclusions section of the report as these are naturally driven by the characteristics of particular projects, the priorities of grant recipients and the analysis contained within the rest of the summative assessment report. It is suggested that the conclusions are structured around identifying the strengths and weaknesses of the project. They should also highlight specific lessons for the following audiences:</w:t>
      </w:r>
    </w:p>
    <w:p w14:paraId="446C71B1" w14:textId="612469FC" w:rsidR="008E3AE0" w:rsidRPr="009E5C6E" w:rsidRDefault="008E3AE0" w:rsidP="009E5C6E">
      <w:pPr>
        <w:pStyle w:val="ListParagraph"/>
        <w:numPr>
          <w:ilvl w:val="0"/>
          <w:numId w:val="50"/>
        </w:numPr>
        <w:rPr>
          <w:rFonts w:cstheme="minorHAnsi"/>
          <w:sz w:val="24"/>
          <w:szCs w:val="24"/>
        </w:rPr>
      </w:pPr>
      <w:r w:rsidRPr="009E5C6E">
        <w:rPr>
          <w:rFonts w:cstheme="minorHAnsi"/>
          <w:sz w:val="24"/>
          <w:szCs w:val="24"/>
        </w:rPr>
        <w:t>The grant recipient / project delivery body</w:t>
      </w:r>
    </w:p>
    <w:p w14:paraId="0F526427" w14:textId="0327AA59" w:rsidR="008E3AE0" w:rsidRPr="009E5C6E" w:rsidRDefault="008E3AE0" w:rsidP="009E5C6E">
      <w:pPr>
        <w:pStyle w:val="ListParagraph"/>
        <w:numPr>
          <w:ilvl w:val="0"/>
          <w:numId w:val="50"/>
        </w:numPr>
        <w:rPr>
          <w:rFonts w:cstheme="minorHAnsi"/>
          <w:sz w:val="24"/>
          <w:szCs w:val="24"/>
        </w:rPr>
      </w:pPr>
      <w:r w:rsidRPr="009E5C6E">
        <w:rPr>
          <w:rFonts w:cstheme="minorHAnsi"/>
          <w:sz w:val="24"/>
          <w:szCs w:val="24"/>
        </w:rPr>
        <w:t xml:space="preserve">Those designing and implementing similar interventions </w:t>
      </w:r>
    </w:p>
    <w:p w14:paraId="66D8DF44" w14:textId="521A8D4A" w:rsidR="008E3AE0" w:rsidRPr="009E5C6E" w:rsidRDefault="008E3AE0" w:rsidP="009E5C6E">
      <w:pPr>
        <w:pStyle w:val="ListParagraph"/>
        <w:numPr>
          <w:ilvl w:val="0"/>
          <w:numId w:val="50"/>
        </w:numPr>
        <w:rPr>
          <w:rFonts w:cstheme="minorHAnsi"/>
          <w:sz w:val="24"/>
          <w:szCs w:val="24"/>
        </w:rPr>
      </w:pPr>
      <w:r w:rsidRPr="009E5C6E">
        <w:rPr>
          <w:rFonts w:cstheme="minorHAnsi"/>
          <w:sz w:val="24"/>
          <w:szCs w:val="24"/>
        </w:rPr>
        <w:t>Policy makers</w:t>
      </w:r>
    </w:p>
    <w:p w14:paraId="3C4C5CD7" w14:textId="58926BF6" w:rsidR="00367F80" w:rsidRPr="00367F80" w:rsidRDefault="008E3AE0" w:rsidP="00367F80">
      <w:pPr>
        <w:pStyle w:val="ListParagraph"/>
        <w:numPr>
          <w:ilvl w:val="1"/>
          <w:numId w:val="1"/>
        </w:numPr>
        <w:rPr>
          <w:rFonts w:cstheme="minorHAnsi"/>
          <w:b/>
          <w:sz w:val="24"/>
          <w:szCs w:val="24"/>
        </w:rPr>
      </w:pPr>
      <w:r w:rsidRPr="00367F80">
        <w:rPr>
          <w:rFonts w:cstheme="minorHAnsi"/>
          <w:sz w:val="24"/>
          <w:szCs w:val="24"/>
        </w:rPr>
        <w:t>The conclusions must be objective and constructive and wholly evidenced by the analysis within the summative assessment report.</w:t>
      </w:r>
      <w:r w:rsidRPr="00367F80">
        <w:rPr>
          <w:rFonts w:cstheme="minorHAnsi"/>
          <w:b/>
          <w:sz w:val="24"/>
          <w:szCs w:val="24"/>
        </w:rPr>
        <w:t xml:space="preserve"> </w:t>
      </w:r>
    </w:p>
    <w:p w14:paraId="752C5026" w14:textId="4A6914B6" w:rsidR="000A0BDE" w:rsidRPr="00367F80" w:rsidRDefault="001B1617" w:rsidP="00367F80">
      <w:pPr>
        <w:rPr>
          <w:rFonts w:cstheme="minorHAnsi"/>
          <w:sz w:val="24"/>
          <w:szCs w:val="24"/>
        </w:rPr>
      </w:pPr>
      <w:r w:rsidRPr="00367F80">
        <w:rPr>
          <w:rFonts w:cstheme="minorHAnsi"/>
          <w:b/>
          <w:sz w:val="24"/>
          <w:szCs w:val="24"/>
        </w:rPr>
        <w:t>Approach</w:t>
      </w:r>
    </w:p>
    <w:p w14:paraId="400BB14C" w14:textId="6961077C" w:rsidR="001B1617" w:rsidRPr="001E4CF0" w:rsidRDefault="001B1617" w:rsidP="00392C2A">
      <w:pPr>
        <w:rPr>
          <w:rFonts w:cstheme="minorHAnsi"/>
          <w:sz w:val="24"/>
          <w:szCs w:val="24"/>
        </w:rPr>
      </w:pPr>
      <w:bookmarkStart w:id="2" w:name="_Hlk501553115"/>
      <w:r w:rsidRPr="001E4CF0">
        <w:rPr>
          <w:rFonts w:cstheme="minorHAnsi"/>
          <w:sz w:val="24"/>
          <w:szCs w:val="24"/>
        </w:rPr>
        <w:t xml:space="preserve">Suppliers are encouraged to propose a range of methods in their </w:t>
      </w:r>
      <w:r w:rsidR="00911587" w:rsidRPr="001E4CF0">
        <w:rPr>
          <w:rFonts w:cstheme="minorHAnsi"/>
          <w:sz w:val="24"/>
          <w:szCs w:val="24"/>
        </w:rPr>
        <w:t>quote</w:t>
      </w:r>
      <w:r w:rsidRPr="001E4CF0">
        <w:rPr>
          <w:rFonts w:cstheme="minorHAnsi"/>
          <w:sz w:val="24"/>
          <w:szCs w:val="24"/>
        </w:rPr>
        <w:t xml:space="preserve"> to evaluate the programme in line </w:t>
      </w:r>
      <w:r w:rsidRPr="00D5713F">
        <w:rPr>
          <w:rFonts w:cstheme="minorHAnsi"/>
          <w:sz w:val="24"/>
          <w:szCs w:val="24"/>
        </w:rPr>
        <w:t xml:space="preserve">with </w:t>
      </w:r>
      <w:r w:rsidR="00B4416B" w:rsidRPr="00D5713F">
        <w:rPr>
          <w:rFonts w:cstheme="minorHAnsi"/>
          <w:sz w:val="24"/>
          <w:szCs w:val="24"/>
        </w:rPr>
        <w:t>6</w:t>
      </w:r>
      <w:r w:rsidRPr="00D5713F">
        <w:rPr>
          <w:rFonts w:cstheme="minorHAnsi"/>
          <w:sz w:val="24"/>
          <w:szCs w:val="24"/>
        </w:rPr>
        <w:t>. Scope of Assessment above and</w:t>
      </w:r>
      <w:r w:rsidRPr="001E4CF0">
        <w:rPr>
          <w:rFonts w:cstheme="minorHAnsi"/>
          <w:sz w:val="24"/>
          <w:szCs w:val="24"/>
        </w:rPr>
        <w:t xml:space="preserve"> the ERDF guidance. Methods must be in line with industry recommended best practise for this nature of assessment such as theory-based and/or counterfactual impact evaluation (CIE) or other industry-recognised or innovative methods. Suppliers are expected to include a degree of programme beneficiary interviews and case studies to ensure meaningful and relevant information and conclusions. </w:t>
      </w:r>
    </w:p>
    <w:p w14:paraId="1B9D953E" w14:textId="77777777" w:rsidR="001B1617" w:rsidRPr="001E4CF0" w:rsidRDefault="001B1617" w:rsidP="00392C2A">
      <w:pPr>
        <w:rPr>
          <w:rFonts w:cstheme="minorHAnsi"/>
          <w:sz w:val="24"/>
          <w:szCs w:val="24"/>
        </w:rPr>
      </w:pPr>
      <w:r w:rsidRPr="001E4CF0">
        <w:rPr>
          <w:rFonts w:cstheme="minorHAnsi"/>
          <w:sz w:val="24"/>
          <w:szCs w:val="24"/>
        </w:rPr>
        <w:lastRenderedPageBreak/>
        <w:t xml:space="preserve">Suppliers will need to justify their proposed approaches, being particularly mindful of feasibility. For instance, the scope and timings of the programme may pose challenges to the use of comparison groups. Suppliers should consider whether comparison groups could be identified and how this would be done. </w:t>
      </w:r>
    </w:p>
    <w:p w14:paraId="07731CD4" w14:textId="77777777" w:rsidR="001B1617" w:rsidRPr="001E4CF0" w:rsidRDefault="001B1617" w:rsidP="00392C2A">
      <w:pPr>
        <w:rPr>
          <w:rFonts w:cstheme="minorHAnsi"/>
          <w:sz w:val="24"/>
          <w:szCs w:val="24"/>
        </w:rPr>
      </w:pPr>
      <w:r w:rsidRPr="001E4CF0">
        <w:rPr>
          <w:rFonts w:cstheme="minorHAnsi"/>
          <w:sz w:val="24"/>
          <w:szCs w:val="24"/>
        </w:rPr>
        <w:t>Within the proposal, suppliers will also need to demonstrate that they have taken into account:</w:t>
      </w:r>
    </w:p>
    <w:bookmarkEnd w:id="2"/>
    <w:p w14:paraId="6625B86C" w14:textId="77777777" w:rsidR="001B1617" w:rsidRPr="001E4CF0" w:rsidRDefault="001B1617" w:rsidP="00392C2A">
      <w:pPr>
        <w:pStyle w:val="ListParagraph"/>
        <w:numPr>
          <w:ilvl w:val="0"/>
          <w:numId w:val="26"/>
        </w:numPr>
        <w:rPr>
          <w:rFonts w:cstheme="minorHAnsi"/>
          <w:sz w:val="24"/>
          <w:szCs w:val="24"/>
        </w:rPr>
      </w:pPr>
      <w:r w:rsidRPr="001E4CF0">
        <w:rPr>
          <w:rFonts w:cstheme="minorHAnsi"/>
          <w:sz w:val="24"/>
          <w:szCs w:val="24"/>
        </w:rPr>
        <w:t xml:space="preserve">The scope and nature of the programme </w:t>
      </w:r>
    </w:p>
    <w:p w14:paraId="5020E50B" w14:textId="77777777" w:rsidR="001B1617" w:rsidRPr="001E4CF0" w:rsidRDefault="001B1617" w:rsidP="00392C2A">
      <w:pPr>
        <w:pStyle w:val="ListParagraph"/>
        <w:numPr>
          <w:ilvl w:val="0"/>
          <w:numId w:val="26"/>
        </w:numPr>
        <w:rPr>
          <w:rFonts w:cstheme="minorHAnsi"/>
          <w:sz w:val="24"/>
          <w:szCs w:val="24"/>
        </w:rPr>
      </w:pPr>
      <w:r w:rsidRPr="001E4CF0">
        <w:rPr>
          <w:rFonts w:cstheme="minorHAnsi"/>
          <w:sz w:val="24"/>
          <w:szCs w:val="24"/>
        </w:rPr>
        <w:t>The characteristics and support of local economy</w:t>
      </w:r>
    </w:p>
    <w:p w14:paraId="18FFC0B9" w14:textId="77777777" w:rsidR="001B1617" w:rsidRPr="001E4CF0" w:rsidRDefault="001B1617" w:rsidP="00392C2A">
      <w:pPr>
        <w:pStyle w:val="ListParagraph"/>
        <w:numPr>
          <w:ilvl w:val="0"/>
          <w:numId w:val="26"/>
        </w:numPr>
        <w:rPr>
          <w:rFonts w:cstheme="minorHAnsi"/>
          <w:sz w:val="24"/>
          <w:szCs w:val="24"/>
        </w:rPr>
      </w:pPr>
      <w:r w:rsidRPr="001E4CF0">
        <w:rPr>
          <w:rFonts w:cstheme="minorHAnsi"/>
          <w:sz w:val="24"/>
          <w:szCs w:val="24"/>
        </w:rPr>
        <w:t xml:space="preserve">The timings of the programme and summative assessment deadline and resources </w:t>
      </w:r>
    </w:p>
    <w:p w14:paraId="26913800" w14:textId="25478254" w:rsidR="001B1617" w:rsidRPr="00367F80" w:rsidRDefault="00736C03" w:rsidP="00392C2A">
      <w:pPr>
        <w:rPr>
          <w:rFonts w:cstheme="minorHAnsi"/>
          <w:sz w:val="24"/>
          <w:szCs w:val="24"/>
        </w:rPr>
      </w:pPr>
      <w:r w:rsidRPr="00367F80">
        <w:rPr>
          <w:rFonts w:cstheme="minorHAnsi"/>
          <w:b/>
          <w:bCs/>
          <w:sz w:val="24"/>
          <w:szCs w:val="24"/>
        </w:rPr>
        <w:t>CAS</w:t>
      </w:r>
      <w:r w:rsidR="0022009A" w:rsidRPr="00367F80">
        <w:rPr>
          <w:rFonts w:cstheme="minorHAnsi"/>
          <w:b/>
          <w:bCs/>
          <w:sz w:val="24"/>
          <w:szCs w:val="24"/>
        </w:rPr>
        <w:t xml:space="preserve"> will provide the evaluator with the following information for the formal evaluation</w:t>
      </w:r>
      <w:r w:rsidR="0022009A" w:rsidRPr="00367F80">
        <w:rPr>
          <w:rFonts w:cstheme="minorHAnsi"/>
          <w:sz w:val="24"/>
          <w:szCs w:val="24"/>
        </w:rPr>
        <w:t>:</w:t>
      </w:r>
    </w:p>
    <w:p w14:paraId="2C1E13B8" w14:textId="536E504A" w:rsidR="0022009A" w:rsidRPr="001E4CF0" w:rsidRDefault="00736C03" w:rsidP="00392C2A">
      <w:pPr>
        <w:pStyle w:val="ListParagraph"/>
        <w:numPr>
          <w:ilvl w:val="0"/>
          <w:numId w:val="30"/>
        </w:numPr>
        <w:rPr>
          <w:rFonts w:cstheme="minorHAnsi"/>
          <w:sz w:val="24"/>
          <w:szCs w:val="24"/>
        </w:rPr>
      </w:pPr>
      <w:r w:rsidRPr="001E4CF0">
        <w:rPr>
          <w:rFonts w:cstheme="minorHAnsi"/>
          <w:sz w:val="24"/>
          <w:szCs w:val="24"/>
        </w:rPr>
        <w:t xml:space="preserve">CAS </w:t>
      </w:r>
      <w:r w:rsidR="0022009A" w:rsidRPr="001E4CF0">
        <w:rPr>
          <w:rFonts w:cstheme="minorHAnsi"/>
          <w:sz w:val="24"/>
          <w:szCs w:val="24"/>
        </w:rPr>
        <w:t>application for funding, Funding agreement and details of material changes</w:t>
      </w:r>
    </w:p>
    <w:p w14:paraId="18E74AC5" w14:textId="77777777" w:rsidR="0022009A" w:rsidRPr="001E4CF0" w:rsidRDefault="0022009A" w:rsidP="00392C2A">
      <w:pPr>
        <w:pStyle w:val="ListParagraph"/>
        <w:numPr>
          <w:ilvl w:val="0"/>
          <w:numId w:val="30"/>
        </w:numPr>
        <w:rPr>
          <w:rFonts w:cstheme="minorHAnsi"/>
          <w:sz w:val="24"/>
          <w:szCs w:val="24"/>
        </w:rPr>
      </w:pPr>
      <w:r w:rsidRPr="001E4CF0">
        <w:rPr>
          <w:rFonts w:cstheme="minorHAnsi"/>
          <w:sz w:val="24"/>
          <w:szCs w:val="24"/>
        </w:rPr>
        <w:t>All relevant monitoring and project progress information</w:t>
      </w:r>
    </w:p>
    <w:p w14:paraId="7C2C21A2" w14:textId="38B89C3F" w:rsidR="001B1617" w:rsidRPr="001E4CF0" w:rsidRDefault="0022009A" w:rsidP="00392C2A">
      <w:pPr>
        <w:pStyle w:val="ListParagraph"/>
        <w:numPr>
          <w:ilvl w:val="0"/>
          <w:numId w:val="30"/>
        </w:numPr>
        <w:rPr>
          <w:rFonts w:cstheme="minorHAnsi"/>
          <w:sz w:val="24"/>
          <w:szCs w:val="24"/>
        </w:rPr>
      </w:pPr>
      <w:r w:rsidRPr="001E4CF0">
        <w:rPr>
          <w:rFonts w:cstheme="minorHAnsi"/>
          <w:sz w:val="24"/>
          <w:szCs w:val="24"/>
        </w:rPr>
        <w:t xml:space="preserve">A full list of SME beneficiaries of the </w:t>
      </w:r>
      <w:r w:rsidR="00367F80">
        <w:rPr>
          <w:rFonts w:cstheme="minorHAnsi"/>
          <w:sz w:val="24"/>
          <w:szCs w:val="24"/>
        </w:rPr>
        <w:t xml:space="preserve">rainwater harvesting component of the </w:t>
      </w:r>
      <w:r w:rsidRPr="001E4CF0">
        <w:rPr>
          <w:rFonts w:cstheme="minorHAnsi"/>
          <w:sz w:val="24"/>
          <w:szCs w:val="24"/>
        </w:rPr>
        <w:t xml:space="preserve">project, including details of what </w:t>
      </w:r>
      <w:r w:rsidR="00367F80">
        <w:rPr>
          <w:rFonts w:cstheme="minorHAnsi"/>
          <w:sz w:val="24"/>
          <w:szCs w:val="24"/>
        </w:rPr>
        <w:t xml:space="preserve">rainwater harvesting systems </w:t>
      </w:r>
      <w:r w:rsidRPr="001E4CF0">
        <w:rPr>
          <w:rFonts w:cstheme="minorHAnsi"/>
          <w:sz w:val="24"/>
          <w:szCs w:val="24"/>
        </w:rPr>
        <w:t>they received</w:t>
      </w:r>
    </w:p>
    <w:p w14:paraId="44133B4A" w14:textId="77777777" w:rsidR="0022009A" w:rsidRPr="001E4CF0" w:rsidRDefault="0022009A" w:rsidP="00392C2A">
      <w:pPr>
        <w:pStyle w:val="ListParagraph"/>
        <w:numPr>
          <w:ilvl w:val="0"/>
          <w:numId w:val="30"/>
        </w:numPr>
        <w:rPr>
          <w:rFonts w:cstheme="minorHAnsi"/>
          <w:sz w:val="24"/>
          <w:szCs w:val="24"/>
        </w:rPr>
      </w:pPr>
      <w:r w:rsidRPr="001E4CF0">
        <w:rPr>
          <w:rFonts w:cstheme="minorHAnsi"/>
          <w:sz w:val="24"/>
          <w:szCs w:val="24"/>
        </w:rPr>
        <w:t>Staff involved with project set up delivery</w:t>
      </w:r>
    </w:p>
    <w:p w14:paraId="30D64E0A" w14:textId="2A1E9463" w:rsidR="0022009A" w:rsidRPr="001E4CF0" w:rsidRDefault="0022009A" w:rsidP="00392C2A">
      <w:pPr>
        <w:pStyle w:val="ListParagraph"/>
        <w:numPr>
          <w:ilvl w:val="0"/>
          <w:numId w:val="30"/>
        </w:numPr>
        <w:rPr>
          <w:rFonts w:cstheme="minorHAnsi"/>
          <w:sz w:val="24"/>
          <w:szCs w:val="24"/>
        </w:rPr>
      </w:pPr>
      <w:r w:rsidRPr="001E4CF0">
        <w:rPr>
          <w:rFonts w:cstheme="minorHAnsi"/>
          <w:sz w:val="24"/>
          <w:szCs w:val="24"/>
        </w:rPr>
        <w:t>Summative Assessment Logic model</w:t>
      </w:r>
      <w:r w:rsidR="00321077" w:rsidRPr="001E4CF0">
        <w:rPr>
          <w:rFonts w:cstheme="minorHAnsi"/>
          <w:sz w:val="24"/>
          <w:szCs w:val="24"/>
        </w:rPr>
        <w:t>- complete in the start of the Extension programme</w:t>
      </w:r>
    </w:p>
    <w:p w14:paraId="7EAAC9DD" w14:textId="0A534784" w:rsidR="00321077" w:rsidRPr="001E4CF0" w:rsidRDefault="00321077" w:rsidP="00392C2A">
      <w:pPr>
        <w:pStyle w:val="ListParagraph"/>
        <w:numPr>
          <w:ilvl w:val="0"/>
          <w:numId w:val="30"/>
        </w:numPr>
        <w:rPr>
          <w:rFonts w:cstheme="minorHAnsi"/>
          <w:sz w:val="24"/>
          <w:szCs w:val="24"/>
        </w:rPr>
      </w:pPr>
      <w:r w:rsidRPr="001E4CF0">
        <w:rPr>
          <w:rFonts w:cstheme="minorHAnsi"/>
          <w:sz w:val="24"/>
          <w:szCs w:val="24"/>
        </w:rPr>
        <w:t>Summative Assessment Data Monitoring Form – up to date</w:t>
      </w:r>
    </w:p>
    <w:p w14:paraId="37EB3B31" w14:textId="435514D3" w:rsidR="00321077" w:rsidRPr="001E4CF0" w:rsidRDefault="00321077" w:rsidP="00392C2A">
      <w:pPr>
        <w:pStyle w:val="ListParagraph"/>
        <w:numPr>
          <w:ilvl w:val="0"/>
          <w:numId w:val="30"/>
        </w:numPr>
        <w:rPr>
          <w:rFonts w:cstheme="minorHAnsi"/>
          <w:sz w:val="24"/>
          <w:szCs w:val="24"/>
        </w:rPr>
      </w:pPr>
      <w:r w:rsidRPr="001E4CF0">
        <w:rPr>
          <w:rFonts w:cstheme="minorHAnsi"/>
          <w:sz w:val="24"/>
          <w:szCs w:val="24"/>
        </w:rPr>
        <w:t>Summative Assessment Plan -complete in the start of the Extension programme</w:t>
      </w:r>
    </w:p>
    <w:p w14:paraId="287CAC67" w14:textId="77777777" w:rsidR="0022009A" w:rsidRPr="001E4CF0" w:rsidRDefault="0022009A" w:rsidP="00392C2A">
      <w:pPr>
        <w:rPr>
          <w:rFonts w:cstheme="minorHAnsi"/>
          <w:sz w:val="24"/>
          <w:szCs w:val="24"/>
        </w:rPr>
      </w:pPr>
    </w:p>
    <w:p w14:paraId="51EEABEE" w14:textId="77777777" w:rsidR="001B1617" w:rsidRPr="001E4CF0" w:rsidRDefault="001B1617" w:rsidP="00392C2A">
      <w:pPr>
        <w:pStyle w:val="ListParagraph"/>
        <w:numPr>
          <w:ilvl w:val="0"/>
          <w:numId w:val="1"/>
        </w:numPr>
        <w:rPr>
          <w:rFonts w:cstheme="minorHAnsi"/>
          <w:b/>
          <w:sz w:val="24"/>
          <w:szCs w:val="24"/>
        </w:rPr>
      </w:pPr>
      <w:r w:rsidRPr="001E4CF0">
        <w:rPr>
          <w:rFonts w:cstheme="minorHAnsi"/>
          <w:b/>
          <w:sz w:val="24"/>
          <w:szCs w:val="24"/>
        </w:rPr>
        <w:t>Accounts Management</w:t>
      </w:r>
    </w:p>
    <w:p w14:paraId="4C46B25C" w14:textId="7A975BD3" w:rsidR="001B1617" w:rsidRPr="001E4CF0" w:rsidRDefault="001B1617" w:rsidP="00392C2A">
      <w:pPr>
        <w:rPr>
          <w:rFonts w:cstheme="minorHAnsi"/>
          <w:sz w:val="24"/>
          <w:szCs w:val="24"/>
        </w:rPr>
      </w:pPr>
      <w:r w:rsidRPr="001E4CF0">
        <w:rPr>
          <w:rFonts w:cstheme="minorHAnsi"/>
          <w:sz w:val="24"/>
          <w:szCs w:val="24"/>
        </w:rPr>
        <w:t xml:space="preserve">The supplier relationship will be managed by key members of the </w:t>
      </w:r>
      <w:r w:rsidR="00736C03" w:rsidRPr="001E4CF0">
        <w:rPr>
          <w:rFonts w:cstheme="minorHAnsi"/>
          <w:sz w:val="24"/>
          <w:szCs w:val="24"/>
        </w:rPr>
        <w:t>CAS</w:t>
      </w:r>
      <w:r w:rsidRPr="001E4CF0">
        <w:rPr>
          <w:rFonts w:cstheme="minorHAnsi"/>
          <w:sz w:val="24"/>
          <w:szCs w:val="24"/>
        </w:rPr>
        <w:t xml:space="preserve"> programme. </w:t>
      </w:r>
    </w:p>
    <w:p w14:paraId="4F3558A6" w14:textId="0B5B8B7F" w:rsidR="001B1617" w:rsidRPr="001E4CF0" w:rsidRDefault="001B1617" w:rsidP="00392C2A">
      <w:pPr>
        <w:rPr>
          <w:rFonts w:cstheme="minorHAnsi"/>
          <w:sz w:val="24"/>
          <w:szCs w:val="24"/>
        </w:rPr>
      </w:pPr>
      <w:bookmarkStart w:id="3" w:name="_Hlk501553201"/>
      <w:r w:rsidRPr="001E4CF0">
        <w:rPr>
          <w:rFonts w:cstheme="minorHAnsi"/>
          <w:sz w:val="24"/>
          <w:szCs w:val="24"/>
        </w:rPr>
        <w:t xml:space="preserve">Due to the short timescales, the supplier will be expected to provide regular progress updates every 2 weeks with the </w:t>
      </w:r>
      <w:r w:rsidR="00367F80">
        <w:rPr>
          <w:rFonts w:cstheme="minorHAnsi"/>
          <w:sz w:val="24"/>
          <w:szCs w:val="24"/>
        </w:rPr>
        <w:t>P</w:t>
      </w:r>
      <w:r w:rsidRPr="001E4CF0">
        <w:rPr>
          <w:rFonts w:cstheme="minorHAnsi"/>
          <w:sz w:val="24"/>
          <w:szCs w:val="24"/>
        </w:rPr>
        <w:t xml:space="preserve">rogramme </w:t>
      </w:r>
      <w:r w:rsidR="00367F80">
        <w:rPr>
          <w:rFonts w:cstheme="minorHAnsi"/>
          <w:sz w:val="24"/>
          <w:szCs w:val="24"/>
        </w:rPr>
        <w:t>D</w:t>
      </w:r>
      <w:r w:rsidR="00736C03" w:rsidRPr="001E4CF0">
        <w:rPr>
          <w:rFonts w:cstheme="minorHAnsi"/>
          <w:sz w:val="24"/>
          <w:szCs w:val="24"/>
        </w:rPr>
        <w:t>irector</w:t>
      </w:r>
      <w:r w:rsidRPr="001E4CF0">
        <w:rPr>
          <w:rFonts w:cstheme="minorHAnsi"/>
          <w:sz w:val="24"/>
          <w:szCs w:val="24"/>
        </w:rPr>
        <w:t xml:space="preserve">. Our preference would be for meetings to be incorporated at key points of the </w:t>
      </w:r>
      <w:r w:rsidR="001A7575" w:rsidRPr="001E4CF0">
        <w:rPr>
          <w:rFonts w:cstheme="minorHAnsi"/>
          <w:sz w:val="24"/>
          <w:szCs w:val="24"/>
        </w:rPr>
        <w:t>study</w:t>
      </w:r>
      <w:r w:rsidR="00367F80">
        <w:rPr>
          <w:rFonts w:cstheme="minorHAnsi"/>
          <w:sz w:val="24"/>
          <w:szCs w:val="24"/>
        </w:rPr>
        <w:t>.</w:t>
      </w:r>
      <w:r w:rsidRPr="001E4CF0">
        <w:rPr>
          <w:rFonts w:cstheme="minorHAnsi"/>
          <w:sz w:val="24"/>
          <w:szCs w:val="24"/>
        </w:rPr>
        <w:t xml:space="preserve"> </w:t>
      </w:r>
      <w:r w:rsidR="00367F80">
        <w:rPr>
          <w:rFonts w:cstheme="minorHAnsi"/>
          <w:sz w:val="24"/>
          <w:szCs w:val="24"/>
        </w:rPr>
        <w:t>T</w:t>
      </w:r>
      <w:r w:rsidRPr="001E4CF0">
        <w:rPr>
          <w:rFonts w:cstheme="minorHAnsi"/>
          <w:sz w:val="24"/>
          <w:szCs w:val="24"/>
        </w:rPr>
        <w:t xml:space="preserve">his should include initiation meetings in addition to regular progress updates as required. </w:t>
      </w:r>
      <w:bookmarkStart w:id="4" w:name="_Hlk501477662"/>
      <w:r w:rsidRPr="001E4CF0">
        <w:rPr>
          <w:rFonts w:cstheme="minorHAnsi"/>
          <w:sz w:val="24"/>
          <w:szCs w:val="24"/>
        </w:rPr>
        <w:t xml:space="preserve"> </w:t>
      </w:r>
      <w:bookmarkEnd w:id="4"/>
    </w:p>
    <w:bookmarkEnd w:id="3"/>
    <w:p w14:paraId="4C96C15B" w14:textId="77777777" w:rsidR="001B1617" w:rsidRPr="001E4CF0" w:rsidRDefault="001B1617" w:rsidP="00392C2A">
      <w:pPr>
        <w:rPr>
          <w:rFonts w:cstheme="minorHAnsi"/>
          <w:sz w:val="24"/>
          <w:szCs w:val="24"/>
        </w:rPr>
      </w:pPr>
      <w:r w:rsidRPr="001E4CF0">
        <w:rPr>
          <w:rFonts w:cstheme="minorHAnsi"/>
          <w:sz w:val="24"/>
          <w:szCs w:val="24"/>
        </w:rPr>
        <w:t xml:space="preserve">The supplier should provide a dedicated supplier point of contact to oversee the summative assessment, with overall responsibility for any issues. </w:t>
      </w:r>
    </w:p>
    <w:p w14:paraId="4E848CDC" w14:textId="2044889E" w:rsidR="001B1617" w:rsidRPr="001E4CF0" w:rsidRDefault="001B1617" w:rsidP="00392C2A">
      <w:pPr>
        <w:rPr>
          <w:rFonts w:cstheme="minorHAnsi"/>
          <w:sz w:val="24"/>
          <w:szCs w:val="24"/>
        </w:rPr>
      </w:pPr>
      <w:r w:rsidRPr="001E4CF0">
        <w:rPr>
          <w:rFonts w:cstheme="minorHAnsi"/>
          <w:sz w:val="24"/>
          <w:szCs w:val="24"/>
        </w:rPr>
        <w:t xml:space="preserve">The supplier will be expected to provide a project plan and timeline as part of their tender response, outlining roles and any significant requirements from the </w:t>
      </w:r>
      <w:r w:rsidR="00736C03" w:rsidRPr="001E4CF0">
        <w:rPr>
          <w:rFonts w:cstheme="minorHAnsi"/>
          <w:sz w:val="24"/>
          <w:szCs w:val="24"/>
        </w:rPr>
        <w:t>CA</w:t>
      </w:r>
      <w:r w:rsidRPr="001E4CF0">
        <w:rPr>
          <w:rFonts w:cstheme="minorHAnsi"/>
          <w:sz w:val="24"/>
          <w:szCs w:val="24"/>
        </w:rPr>
        <w:t>S team, in order to initiate the summative assessment as soon as possible.</w:t>
      </w:r>
    </w:p>
    <w:p w14:paraId="4E1CB4BB" w14:textId="77777777" w:rsidR="001B1617" w:rsidRPr="001E4CF0" w:rsidRDefault="001B1617" w:rsidP="00392C2A">
      <w:pPr>
        <w:rPr>
          <w:rFonts w:cstheme="minorHAnsi"/>
          <w:b/>
          <w:sz w:val="24"/>
          <w:szCs w:val="24"/>
        </w:rPr>
      </w:pPr>
      <w:r w:rsidRPr="001E4CF0">
        <w:rPr>
          <w:rFonts w:cstheme="minorHAnsi"/>
          <w:b/>
          <w:sz w:val="24"/>
          <w:szCs w:val="24"/>
        </w:rPr>
        <w:t>10. Quality Assurance</w:t>
      </w:r>
    </w:p>
    <w:p w14:paraId="3E4E377C" w14:textId="77777777" w:rsidR="001B1617" w:rsidRPr="001E4CF0" w:rsidRDefault="001B1617" w:rsidP="00392C2A">
      <w:pPr>
        <w:rPr>
          <w:rFonts w:cstheme="minorHAnsi"/>
          <w:sz w:val="24"/>
          <w:szCs w:val="24"/>
        </w:rPr>
      </w:pPr>
      <w:r w:rsidRPr="001E4CF0">
        <w:rPr>
          <w:rFonts w:cstheme="minorHAnsi"/>
          <w:sz w:val="24"/>
          <w:szCs w:val="24"/>
        </w:rPr>
        <w:t xml:space="preserve">A minimum standard of quality and consistency must be achieved in line with industry best practise and ERDF summative assessment guidance. </w:t>
      </w:r>
    </w:p>
    <w:p w14:paraId="59B369CF" w14:textId="77777777" w:rsidR="001B1617" w:rsidRPr="001E4CF0" w:rsidRDefault="001B1617" w:rsidP="00392C2A">
      <w:pPr>
        <w:rPr>
          <w:rFonts w:cstheme="minorHAnsi"/>
          <w:sz w:val="24"/>
          <w:szCs w:val="24"/>
        </w:rPr>
      </w:pPr>
      <w:r w:rsidRPr="001E4CF0">
        <w:rPr>
          <w:rFonts w:cstheme="minorHAnsi"/>
          <w:sz w:val="24"/>
          <w:szCs w:val="24"/>
        </w:rPr>
        <w:lastRenderedPageBreak/>
        <w:t xml:space="preserve">Evaluators must be independent of the programme with appropriate expertise, qualifications and experience, including any subcontractors. Suppliers will need to demonstrate and ensure a professional code of conduct at all times, in particular in communications and surveys with beneficiaries and key stakeholders. </w:t>
      </w:r>
    </w:p>
    <w:p w14:paraId="52EF1B44" w14:textId="77777777" w:rsidR="001B1617" w:rsidRPr="001E4CF0" w:rsidRDefault="001B1617" w:rsidP="00392C2A">
      <w:pPr>
        <w:rPr>
          <w:rFonts w:cstheme="minorHAnsi"/>
          <w:b/>
          <w:sz w:val="24"/>
          <w:szCs w:val="24"/>
        </w:rPr>
      </w:pPr>
      <w:r w:rsidRPr="001E4CF0">
        <w:rPr>
          <w:rFonts w:cstheme="minorHAnsi"/>
          <w:b/>
          <w:sz w:val="24"/>
          <w:szCs w:val="24"/>
        </w:rPr>
        <w:t xml:space="preserve">11. Confidentiality </w:t>
      </w:r>
    </w:p>
    <w:p w14:paraId="39F5DD37" w14:textId="49CE3BAC" w:rsidR="001B1617" w:rsidRPr="001E4CF0" w:rsidRDefault="001B1617" w:rsidP="00392C2A">
      <w:pPr>
        <w:spacing w:after="0" w:line="240" w:lineRule="auto"/>
        <w:rPr>
          <w:rFonts w:cstheme="minorHAnsi"/>
          <w:sz w:val="24"/>
          <w:szCs w:val="24"/>
        </w:rPr>
      </w:pPr>
      <w:r w:rsidRPr="001E4CF0">
        <w:rPr>
          <w:rFonts w:cstheme="minorHAnsi"/>
          <w:sz w:val="24"/>
          <w:szCs w:val="24"/>
        </w:rPr>
        <w:t xml:space="preserve">Evaluators will be acting on behalf of CIOS and </w:t>
      </w:r>
      <w:r w:rsidR="00736C03" w:rsidRPr="001E4CF0">
        <w:rPr>
          <w:rFonts w:cstheme="minorHAnsi"/>
          <w:sz w:val="24"/>
          <w:szCs w:val="24"/>
        </w:rPr>
        <w:t>CAS</w:t>
      </w:r>
      <w:r w:rsidRPr="001E4CF0">
        <w:rPr>
          <w:rFonts w:cstheme="minorHAnsi"/>
          <w:sz w:val="24"/>
          <w:szCs w:val="24"/>
        </w:rPr>
        <w:t xml:space="preserve"> as Data Processor and must demonstrate knowledge and adherence to </w:t>
      </w:r>
      <w:r w:rsidR="00367F80">
        <w:rPr>
          <w:rFonts w:cstheme="minorHAnsi"/>
          <w:sz w:val="24"/>
          <w:szCs w:val="24"/>
        </w:rPr>
        <w:t xml:space="preserve">the </w:t>
      </w:r>
      <w:r w:rsidRPr="001E4CF0">
        <w:rPr>
          <w:rFonts w:cstheme="minorHAnsi"/>
          <w:sz w:val="24"/>
          <w:szCs w:val="24"/>
        </w:rPr>
        <w:t xml:space="preserve">latest Data Protection legislation which includes, crucially, returning and/or deleting personal data when the service ends. </w:t>
      </w:r>
    </w:p>
    <w:p w14:paraId="283454D5" w14:textId="77777777" w:rsidR="001B1617" w:rsidRPr="001E4CF0" w:rsidRDefault="001B1617" w:rsidP="00392C2A">
      <w:pPr>
        <w:spacing w:after="0" w:line="240" w:lineRule="auto"/>
        <w:rPr>
          <w:rFonts w:cstheme="minorHAnsi"/>
          <w:sz w:val="24"/>
          <w:szCs w:val="24"/>
        </w:rPr>
      </w:pPr>
    </w:p>
    <w:p w14:paraId="7AA73EA6" w14:textId="0B72CEBB" w:rsidR="001B1617" w:rsidRPr="001E4CF0" w:rsidRDefault="001B1617" w:rsidP="00392C2A">
      <w:pPr>
        <w:spacing w:after="0" w:line="240" w:lineRule="auto"/>
        <w:rPr>
          <w:rFonts w:cstheme="minorHAnsi"/>
          <w:sz w:val="24"/>
          <w:szCs w:val="24"/>
        </w:rPr>
      </w:pPr>
      <w:bookmarkStart w:id="5" w:name="_Hlk501553256"/>
      <w:r w:rsidRPr="001E4CF0">
        <w:rPr>
          <w:rFonts w:cstheme="minorHAnsi"/>
          <w:sz w:val="24"/>
          <w:szCs w:val="24"/>
        </w:rPr>
        <w:t>The supplier will need to comply with the requirements of the ERDF summative assessment guidance and the Data Protection Act (and</w:t>
      </w:r>
      <w:r w:rsidR="00057E93" w:rsidRPr="001E4CF0">
        <w:rPr>
          <w:rFonts w:cstheme="minorHAnsi"/>
          <w:sz w:val="24"/>
          <w:szCs w:val="24"/>
        </w:rPr>
        <w:t xml:space="preserve"> new GDPR</w:t>
      </w:r>
      <w:r w:rsidRPr="001E4CF0">
        <w:rPr>
          <w:rFonts w:cstheme="minorHAnsi"/>
          <w:sz w:val="24"/>
          <w:szCs w:val="24"/>
        </w:rPr>
        <w:t xml:space="preserve"> 2018 as applicable) in relation to Confidentiality and use of business and personal data. The supplier will be expected to work with </w:t>
      </w:r>
      <w:r w:rsidR="00736C03" w:rsidRPr="001E4CF0">
        <w:rPr>
          <w:rFonts w:cstheme="minorHAnsi"/>
          <w:sz w:val="24"/>
          <w:szCs w:val="24"/>
        </w:rPr>
        <w:t>CAS</w:t>
      </w:r>
      <w:r w:rsidRPr="001E4CF0">
        <w:rPr>
          <w:rFonts w:cstheme="minorHAnsi"/>
          <w:sz w:val="24"/>
          <w:szCs w:val="24"/>
        </w:rPr>
        <w:t xml:space="preserve"> to ensure compliance with DPA and GDPR. Key considerations the supplier will be expected to incorporate in their approach: </w:t>
      </w:r>
    </w:p>
    <w:p w14:paraId="7D1B6D3F" w14:textId="77777777" w:rsidR="001B1617" w:rsidRPr="001E4CF0" w:rsidRDefault="001B1617" w:rsidP="00392C2A">
      <w:pPr>
        <w:pStyle w:val="ListParagraph"/>
        <w:numPr>
          <w:ilvl w:val="0"/>
          <w:numId w:val="27"/>
        </w:numPr>
        <w:rPr>
          <w:rFonts w:cstheme="minorHAnsi"/>
          <w:sz w:val="24"/>
          <w:szCs w:val="24"/>
        </w:rPr>
      </w:pPr>
      <w:r w:rsidRPr="001E4CF0">
        <w:rPr>
          <w:rFonts w:cstheme="minorHAnsi"/>
          <w:sz w:val="24"/>
          <w:szCs w:val="24"/>
        </w:rPr>
        <w:t xml:space="preserve">Are there any constraints on data collection and they can be avoided? </w:t>
      </w:r>
    </w:p>
    <w:p w14:paraId="203B0F56" w14:textId="77777777" w:rsidR="001B1617" w:rsidRPr="001E4CF0" w:rsidRDefault="001B1617" w:rsidP="00392C2A">
      <w:pPr>
        <w:pStyle w:val="ListParagraph"/>
        <w:numPr>
          <w:ilvl w:val="0"/>
          <w:numId w:val="27"/>
        </w:numPr>
        <w:rPr>
          <w:rFonts w:cstheme="minorHAnsi"/>
          <w:sz w:val="24"/>
          <w:szCs w:val="24"/>
        </w:rPr>
      </w:pPr>
      <w:r w:rsidRPr="001E4CF0">
        <w:rPr>
          <w:rFonts w:cstheme="minorHAnsi"/>
          <w:sz w:val="24"/>
          <w:szCs w:val="24"/>
        </w:rPr>
        <w:t xml:space="preserve">How will the data be stored and are there any data protection issues? </w:t>
      </w:r>
    </w:p>
    <w:p w14:paraId="14C81D0D" w14:textId="77777777" w:rsidR="001B1617" w:rsidRPr="001E4CF0" w:rsidRDefault="001B1617" w:rsidP="00392C2A">
      <w:pPr>
        <w:pStyle w:val="ListParagraph"/>
        <w:numPr>
          <w:ilvl w:val="0"/>
          <w:numId w:val="27"/>
        </w:numPr>
        <w:rPr>
          <w:rFonts w:cstheme="minorHAnsi"/>
          <w:sz w:val="24"/>
          <w:szCs w:val="24"/>
        </w:rPr>
      </w:pPr>
      <w:r w:rsidRPr="001E4CF0">
        <w:rPr>
          <w:rFonts w:cstheme="minorHAnsi"/>
          <w:sz w:val="24"/>
          <w:szCs w:val="24"/>
        </w:rPr>
        <w:t>Returning and/or deleting personal data when the service ends</w:t>
      </w:r>
    </w:p>
    <w:p w14:paraId="5C0F4826" w14:textId="77777777" w:rsidR="001B1617" w:rsidRPr="001E4CF0" w:rsidRDefault="001B1617" w:rsidP="00392C2A">
      <w:pPr>
        <w:spacing w:after="0" w:line="240" w:lineRule="auto"/>
        <w:rPr>
          <w:rFonts w:cstheme="minorHAnsi"/>
          <w:sz w:val="24"/>
          <w:szCs w:val="24"/>
        </w:rPr>
      </w:pPr>
      <w:r w:rsidRPr="001E4CF0">
        <w:rPr>
          <w:rFonts w:cstheme="minorHAnsi"/>
          <w:sz w:val="24"/>
          <w:szCs w:val="24"/>
        </w:rPr>
        <w:t xml:space="preserve">Given the different stakeholders that will be interested in the findings of this assessment, the supplier will be expected to provide a method of ensuring anonymization of personal data, potentially providing 2 sets of reports and information, including an executive summary that could be used for different audiences. </w:t>
      </w:r>
    </w:p>
    <w:bookmarkEnd w:id="5"/>
    <w:p w14:paraId="514FBE22" w14:textId="77777777" w:rsidR="001B1617" w:rsidRPr="001E4CF0" w:rsidRDefault="001B1617" w:rsidP="00392C2A">
      <w:pPr>
        <w:rPr>
          <w:rFonts w:cstheme="minorHAnsi"/>
          <w:b/>
          <w:sz w:val="24"/>
          <w:szCs w:val="24"/>
        </w:rPr>
      </w:pPr>
    </w:p>
    <w:p w14:paraId="7B3E0081" w14:textId="77777777" w:rsidR="00883A5B" w:rsidRPr="001E4CF0" w:rsidRDefault="00883A5B" w:rsidP="00392C2A">
      <w:pPr>
        <w:rPr>
          <w:rFonts w:cstheme="minorHAnsi"/>
          <w:b/>
          <w:sz w:val="24"/>
          <w:szCs w:val="24"/>
        </w:rPr>
      </w:pPr>
      <w:r w:rsidRPr="001E4CF0">
        <w:rPr>
          <w:rFonts w:cstheme="minorHAnsi"/>
          <w:b/>
          <w:sz w:val="24"/>
          <w:szCs w:val="24"/>
        </w:rPr>
        <w:t>12. Budget</w:t>
      </w:r>
    </w:p>
    <w:p w14:paraId="5E977A54" w14:textId="77777777" w:rsidR="00367F80" w:rsidRDefault="00883A5B" w:rsidP="00392C2A">
      <w:pPr>
        <w:rPr>
          <w:rFonts w:cstheme="minorHAnsi"/>
          <w:sz w:val="24"/>
          <w:szCs w:val="24"/>
        </w:rPr>
      </w:pPr>
      <w:r w:rsidRPr="001E4CF0">
        <w:rPr>
          <w:rFonts w:cstheme="minorHAnsi"/>
          <w:sz w:val="24"/>
          <w:szCs w:val="24"/>
        </w:rPr>
        <w:t>The budget for the evaluations is up to a maximum of</w:t>
      </w:r>
      <w:r w:rsidR="00367F80">
        <w:rPr>
          <w:rFonts w:cstheme="minorHAnsi"/>
          <w:sz w:val="24"/>
          <w:szCs w:val="24"/>
        </w:rPr>
        <w:t xml:space="preserve"> </w:t>
      </w:r>
      <w:r w:rsidRPr="001E4CF0">
        <w:rPr>
          <w:rFonts w:cstheme="minorHAnsi"/>
          <w:sz w:val="24"/>
          <w:szCs w:val="24"/>
        </w:rPr>
        <w:t>£2</w:t>
      </w:r>
      <w:r w:rsidR="00546172" w:rsidRPr="001E4CF0">
        <w:rPr>
          <w:rFonts w:cstheme="minorHAnsi"/>
          <w:sz w:val="24"/>
          <w:szCs w:val="24"/>
        </w:rPr>
        <w:t>0</w:t>
      </w:r>
      <w:r w:rsidRPr="001E4CF0">
        <w:rPr>
          <w:rFonts w:cstheme="minorHAnsi"/>
          <w:sz w:val="24"/>
          <w:szCs w:val="24"/>
        </w:rPr>
        <w:t xml:space="preserve"> 000 plus VAT</w:t>
      </w:r>
      <w:r w:rsidR="00367F80">
        <w:rPr>
          <w:rFonts w:cstheme="minorHAnsi"/>
          <w:sz w:val="24"/>
          <w:szCs w:val="24"/>
        </w:rPr>
        <w:t xml:space="preserve">, which is determined </w:t>
      </w:r>
      <w:r w:rsidR="0042007B" w:rsidRPr="001E4CF0">
        <w:rPr>
          <w:rFonts w:cstheme="minorHAnsi"/>
          <w:sz w:val="24"/>
          <w:szCs w:val="24"/>
        </w:rPr>
        <w:t xml:space="preserve">by ERDF Guidance as a fixed </w:t>
      </w:r>
      <w:r w:rsidR="00367F80">
        <w:rPr>
          <w:rFonts w:cstheme="minorHAnsi"/>
          <w:sz w:val="24"/>
          <w:szCs w:val="24"/>
        </w:rPr>
        <w:t xml:space="preserve">proportion </w:t>
      </w:r>
      <w:r w:rsidR="0042007B" w:rsidRPr="001E4CF0">
        <w:rPr>
          <w:rFonts w:cstheme="minorHAnsi"/>
          <w:sz w:val="24"/>
          <w:szCs w:val="24"/>
        </w:rPr>
        <w:t xml:space="preserve">of the </w:t>
      </w:r>
      <w:r w:rsidR="00736C03" w:rsidRPr="001E4CF0">
        <w:rPr>
          <w:rFonts w:cstheme="minorHAnsi"/>
          <w:sz w:val="24"/>
          <w:szCs w:val="24"/>
        </w:rPr>
        <w:t>CAS</w:t>
      </w:r>
      <w:r w:rsidR="0042007B" w:rsidRPr="001E4CF0">
        <w:rPr>
          <w:rFonts w:cstheme="minorHAnsi"/>
          <w:sz w:val="24"/>
          <w:szCs w:val="24"/>
        </w:rPr>
        <w:t xml:space="preserve"> budget</w:t>
      </w:r>
      <w:r w:rsidR="00367F80">
        <w:rPr>
          <w:rFonts w:cstheme="minorHAnsi"/>
          <w:sz w:val="24"/>
          <w:szCs w:val="24"/>
        </w:rPr>
        <w:t>.</w:t>
      </w:r>
    </w:p>
    <w:p w14:paraId="72C602EF" w14:textId="6BDB7EAC" w:rsidR="00883A5B" w:rsidRPr="001E4CF0" w:rsidRDefault="00883A5B" w:rsidP="00392C2A">
      <w:pPr>
        <w:rPr>
          <w:rFonts w:cstheme="minorHAnsi"/>
          <w:b/>
          <w:sz w:val="24"/>
          <w:szCs w:val="24"/>
        </w:rPr>
      </w:pPr>
      <w:r w:rsidRPr="001E4CF0">
        <w:rPr>
          <w:rFonts w:cstheme="minorHAnsi"/>
          <w:b/>
          <w:sz w:val="24"/>
          <w:szCs w:val="24"/>
        </w:rPr>
        <w:t>13. Contract and Invoice Requirements</w:t>
      </w:r>
    </w:p>
    <w:p w14:paraId="316B718D" w14:textId="72C36C61" w:rsidR="00ED5AE1" w:rsidRPr="001E4CF0" w:rsidRDefault="00ED5AE1" w:rsidP="00392C2A">
      <w:pPr>
        <w:rPr>
          <w:rFonts w:cstheme="minorHAnsi"/>
          <w:sz w:val="24"/>
          <w:szCs w:val="24"/>
        </w:rPr>
      </w:pPr>
      <w:r w:rsidRPr="001E4CF0">
        <w:rPr>
          <w:rFonts w:cstheme="minorHAnsi"/>
          <w:sz w:val="24"/>
          <w:szCs w:val="24"/>
        </w:rPr>
        <w:t xml:space="preserve">Winning </w:t>
      </w:r>
      <w:r w:rsidR="00367F80">
        <w:rPr>
          <w:rFonts w:cstheme="minorHAnsi"/>
          <w:sz w:val="24"/>
          <w:szCs w:val="24"/>
        </w:rPr>
        <w:t>tender</w:t>
      </w:r>
      <w:r w:rsidRPr="001E4CF0">
        <w:rPr>
          <w:rFonts w:cstheme="minorHAnsi"/>
          <w:sz w:val="24"/>
          <w:szCs w:val="24"/>
        </w:rPr>
        <w:t xml:space="preserve"> will be awarded </w:t>
      </w:r>
      <w:r w:rsidR="00B4416B" w:rsidRPr="001E4CF0">
        <w:rPr>
          <w:rFonts w:cstheme="minorHAnsi"/>
          <w:sz w:val="24"/>
          <w:szCs w:val="24"/>
        </w:rPr>
        <w:t xml:space="preserve">through a </w:t>
      </w:r>
      <w:r w:rsidRPr="001E4CF0">
        <w:rPr>
          <w:rFonts w:cstheme="minorHAnsi"/>
          <w:sz w:val="24"/>
          <w:szCs w:val="24"/>
        </w:rPr>
        <w:t>services contract.</w:t>
      </w:r>
    </w:p>
    <w:p w14:paraId="01F00944" w14:textId="3702C51F" w:rsidR="00883A5B" w:rsidRPr="001E4CF0" w:rsidRDefault="00057E93" w:rsidP="00392C2A">
      <w:pPr>
        <w:rPr>
          <w:rFonts w:cstheme="minorHAnsi"/>
          <w:sz w:val="24"/>
          <w:szCs w:val="24"/>
        </w:rPr>
      </w:pPr>
      <w:r w:rsidRPr="001E4CF0">
        <w:rPr>
          <w:rFonts w:cstheme="minorHAnsi"/>
          <w:sz w:val="24"/>
          <w:szCs w:val="24"/>
        </w:rPr>
        <w:t xml:space="preserve">Please see the services contract attached </w:t>
      </w:r>
      <w:r w:rsidR="00ED5AE1" w:rsidRPr="001E4CF0">
        <w:rPr>
          <w:rFonts w:cstheme="minorHAnsi"/>
          <w:sz w:val="24"/>
          <w:szCs w:val="24"/>
        </w:rPr>
        <w:t xml:space="preserve">in </w:t>
      </w:r>
      <w:r w:rsidR="00932B3E" w:rsidRPr="001E4CF0">
        <w:rPr>
          <w:rFonts w:cstheme="minorHAnsi"/>
          <w:sz w:val="24"/>
          <w:szCs w:val="24"/>
        </w:rPr>
        <w:t xml:space="preserve">Appendix 2 </w:t>
      </w:r>
      <w:r w:rsidRPr="001E4CF0">
        <w:rPr>
          <w:rFonts w:cstheme="minorHAnsi"/>
          <w:sz w:val="24"/>
          <w:szCs w:val="24"/>
        </w:rPr>
        <w:t xml:space="preserve">to familiarise yourselves with contract </w:t>
      </w:r>
      <w:r w:rsidR="00BB18C3">
        <w:rPr>
          <w:rFonts w:cstheme="minorHAnsi"/>
          <w:sz w:val="24"/>
          <w:szCs w:val="24"/>
        </w:rPr>
        <w:t>and</w:t>
      </w:r>
      <w:r w:rsidRPr="001E4CF0">
        <w:rPr>
          <w:rFonts w:cstheme="minorHAnsi"/>
          <w:sz w:val="24"/>
          <w:szCs w:val="24"/>
        </w:rPr>
        <w:t xml:space="preserve"> services requirements</w:t>
      </w:r>
    </w:p>
    <w:p w14:paraId="70A01D6A" w14:textId="77777777" w:rsidR="00883A5B" w:rsidRPr="001E4CF0" w:rsidRDefault="00EA751C" w:rsidP="00392C2A">
      <w:pPr>
        <w:rPr>
          <w:rFonts w:cstheme="minorHAnsi"/>
          <w:b/>
          <w:sz w:val="24"/>
          <w:szCs w:val="24"/>
        </w:rPr>
      </w:pPr>
      <w:r w:rsidRPr="001E4CF0">
        <w:rPr>
          <w:rFonts w:cstheme="minorHAnsi"/>
          <w:b/>
          <w:sz w:val="24"/>
          <w:szCs w:val="24"/>
        </w:rPr>
        <w:t>14</w:t>
      </w:r>
      <w:r w:rsidR="00883A5B" w:rsidRPr="001E4CF0">
        <w:rPr>
          <w:rFonts w:cstheme="minorHAnsi"/>
          <w:b/>
          <w:sz w:val="24"/>
          <w:szCs w:val="24"/>
        </w:rPr>
        <w:t>. Timeline</w:t>
      </w:r>
    </w:p>
    <w:p w14:paraId="49954FB0" w14:textId="479A539F" w:rsidR="00883A5B" w:rsidRPr="001E4CF0" w:rsidRDefault="00883A5B" w:rsidP="00392C2A">
      <w:pPr>
        <w:rPr>
          <w:rFonts w:cstheme="minorHAnsi"/>
          <w:sz w:val="24"/>
          <w:szCs w:val="24"/>
        </w:rPr>
      </w:pPr>
      <w:r w:rsidRPr="001E4CF0">
        <w:rPr>
          <w:rFonts w:cstheme="minorHAnsi"/>
          <w:sz w:val="24"/>
          <w:szCs w:val="24"/>
        </w:rPr>
        <w:t xml:space="preserve">The Summative Assessments need to be provided no later than the </w:t>
      </w:r>
      <w:r w:rsidR="008B2BEA">
        <w:rPr>
          <w:rFonts w:cstheme="minorHAnsi"/>
          <w:sz w:val="24"/>
          <w:szCs w:val="24"/>
        </w:rPr>
        <w:t>30</w:t>
      </w:r>
      <w:r w:rsidR="008B2BEA" w:rsidRPr="008B2BEA">
        <w:rPr>
          <w:rFonts w:cstheme="minorHAnsi"/>
          <w:sz w:val="24"/>
          <w:szCs w:val="24"/>
          <w:vertAlign w:val="superscript"/>
        </w:rPr>
        <w:t>th</w:t>
      </w:r>
      <w:r w:rsidR="008B2BEA">
        <w:rPr>
          <w:rFonts w:cstheme="minorHAnsi"/>
          <w:sz w:val="24"/>
          <w:szCs w:val="24"/>
        </w:rPr>
        <w:t xml:space="preserve"> June 2023</w:t>
      </w:r>
      <w:r w:rsidR="00ED5AE1" w:rsidRPr="001E4CF0">
        <w:rPr>
          <w:rFonts w:cstheme="minorHAnsi"/>
          <w:sz w:val="24"/>
          <w:szCs w:val="24"/>
        </w:rPr>
        <w:t>.</w:t>
      </w:r>
      <w:r w:rsidRPr="001E4CF0">
        <w:rPr>
          <w:rFonts w:cstheme="minorHAnsi"/>
          <w:sz w:val="24"/>
          <w:szCs w:val="24"/>
        </w:rPr>
        <w:t xml:space="preserve"> Evaluators must therefore provide their findings and draft summative assessment report to </w:t>
      </w:r>
      <w:r w:rsidR="00546172" w:rsidRPr="001E4CF0">
        <w:rPr>
          <w:rFonts w:cstheme="minorHAnsi"/>
          <w:sz w:val="24"/>
          <w:szCs w:val="24"/>
        </w:rPr>
        <w:t>Climate Adaptation Scilly</w:t>
      </w:r>
      <w:r w:rsidRPr="001E4CF0">
        <w:rPr>
          <w:rFonts w:cstheme="minorHAnsi"/>
          <w:sz w:val="24"/>
          <w:szCs w:val="24"/>
        </w:rPr>
        <w:t xml:space="preserve"> by the end of </w:t>
      </w:r>
      <w:r w:rsidR="008B2BEA" w:rsidRPr="008B2BEA">
        <w:rPr>
          <w:rFonts w:cstheme="minorHAnsi"/>
          <w:sz w:val="24"/>
          <w:szCs w:val="24"/>
        </w:rPr>
        <w:t>March</w:t>
      </w:r>
      <w:r w:rsidRPr="001E4CF0">
        <w:rPr>
          <w:rFonts w:cstheme="minorHAnsi"/>
          <w:sz w:val="24"/>
          <w:szCs w:val="24"/>
        </w:rPr>
        <w:t xml:space="preserve"> in accordance with the below schedule.  Suppliers are also required to present an interim progress report </w:t>
      </w:r>
      <w:r w:rsidR="00B63469" w:rsidRPr="001E4CF0">
        <w:rPr>
          <w:rFonts w:cstheme="minorHAnsi"/>
          <w:sz w:val="24"/>
          <w:szCs w:val="24"/>
        </w:rPr>
        <w:t>by the end of</w:t>
      </w:r>
      <w:r w:rsidRPr="001E4CF0">
        <w:rPr>
          <w:rFonts w:cstheme="minorHAnsi"/>
          <w:sz w:val="24"/>
          <w:szCs w:val="24"/>
        </w:rPr>
        <w:t xml:space="preserve"> </w:t>
      </w:r>
      <w:r w:rsidR="008B2BEA">
        <w:rPr>
          <w:rFonts w:cstheme="minorHAnsi"/>
          <w:sz w:val="24"/>
          <w:szCs w:val="24"/>
        </w:rPr>
        <w:t>April</w:t>
      </w:r>
      <w:r w:rsidRPr="001E4CF0">
        <w:rPr>
          <w:rFonts w:cstheme="minorHAnsi"/>
          <w:sz w:val="24"/>
          <w:szCs w:val="24"/>
        </w:rPr>
        <w:t xml:space="preserve"> in addition to fortnightly progress updates:</w:t>
      </w:r>
    </w:p>
    <w:p w14:paraId="001EFE2A" w14:textId="73B4D08E" w:rsidR="00883A5B" w:rsidRPr="001E4CF0" w:rsidRDefault="00883A5B" w:rsidP="00392C2A">
      <w:pPr>
        <w:pStyle w:val="ListParagraph"/>
        <w:numPr>
          <w:ilvl w:val="0"/>
          <w:numId w:val="26"/>
        </w:numPr>
        <w:rPr>
          <w:rFonts w:cstheme="minorHAnsi"/>
          <w:sz w:val="24"/>
          <w:szCs w:val="24"/>
        </w:rPr>
      </w:pPr>
      <w:r w:rsidRPr="001E4CF0">
        <w:rPr>
          <w:rFonts w:cstheme="minorHAnsi"/>
          <w:sz w:val="24"/>
          <w:szCs w:val="24"/>
        </w:rPr>
        <w:t>I</w:t>
      </w:r>
      <w:r w:rsidR="00911587" w:rsidRPr="001E4CF0">
        <w:rPr>
          <w:rFonts w:cstheme="minorHAnsi"/>
          <w:sz w:val="24"/>
          <w:szCs w:val="24"/>
        </w:rPr>
        <w:t xml:space="preserve">nitial </w:t>
      </w:r>
      <w:r w:rsidR="005518A6" w:rsidRPr="001E4CF0">
        <w:rPr>
          <w:rFonts w:cstheme="minorHAnsi"/>
          <w:sz w:val="24"/>
          <w:szCs w:val="24"/>
        </w:rPr>
        <w:t xml:space="preserve">advert </w:t>
      </w:r>
      <w:r w:rsidRPr="001E4CF0">
        <w:rPr>
          <w:rFonts w:cstheme="minorHAnsi"/>
          <w:sz w:val="24"/>
          <w:szCs w:val="24"/>
        </w:rPr>
        <w:t xml:space="preserve">: </w:t>
      </w:r>
      <w:r w:rsidR="008B2BEA">
        <w:rPr>
          <w:rFonts w:cstheme="minorHAnsi"/>
          <w:b/>
          <w:bCs/>
          <w:sz w:val="24"/>
          <w:szCs w:val="24"/>
        </w:rPr>
        <w:t>17</w:t>
      </w:r>
      <w:r w:rsidR="008B2BEA" w:rsidRPr="008B2BEA">
        <w:rPr>
          <w:rFonts w:cstheme="minorHAnsi"/>
          <w:b/>
          <w:bCs/>
          <w:sz w:val="24"/>
          <w:szCs w:val="24"/>
          <w:vertAlign w:val="superscript"/>
        </w:rPr>
        <w:t>th</w:t>
      </w:r>
      <w:r w:rsidR="008B2BEA">
        <w:rPr>
          <w:rFonts w:cstheme="minorHAnsi"/>
          <w:b/>
          <w:bCs/>
          <w:sz w:val="24"/>
          <w:szCs w:val="24"/>
        </w:rPr>
        <w:t xml:space="preserve"> January 2023</w:t>
      </w:r>
    </w:p>
    <w:p w14:paraId="400941F6" w14:textId="06638B26" w:rsidR="00883A5B" w:rsidRPr="001E4CF0" w:rsidRDefault="005518A6" w:rsidP="00392C2A">
      <w:pPr>
        <w:pStyle w:val="ListParagraph"/>
        <w:numPr>
          <w:ilvl w:val="0"/>
          <w:numId w:val="26"/>
        </w:numPr>
        <w:rPr>
          <w:rFonts w:cstheme="minorHAnsi"/>
          <w:sz w:val="24"/>
          <w:szCs w:val="24"/>
        </w:rPr>
      </w:pPr>
      <w:r w:rsidRPr="001E4CF0">
        <w:rPr>
          <w:rFonts w:cstheme="minorHAnsi"/>
          <w:sz w:val="24"/>
          <w:szCs w:val="24"/>
        </w:rPr>
        <w:t>Tender</w:t>
      </w:r>
      <w:r w:rsidR="00883A5B" w:rsidRPr="001E4CF0">
        <w:rPr>
          <w:rFonts w:cstheme="minorHAnsi"/>
          <w:sz w:val="24"/>
          <w:szCs w:val="24"/>
        </w:rPr>
        <w:t xml:space="preserve"> close date: </w:t>
      </w:r>
      <w:bookmarkStart w:id="6" w:name="_Hlk97027201"/>
      <w:r w:rsidR="008B2BEA">
        <w:rPr>
          <w:rFonts w:cstheme="minorHAnsi"/>
          <w:b/>
          <w:sz w:val="24"/>
          <w:szCs w:val="24"/>
        </w:rPr>
        <w:t>7</w:t>
      </w:r>
      <w:r w:rsidR="008B2BEA" w:rsidRPr="008B2BEA">
        <w:rPr>
          <w:rFonts w:cstheme="minorHAnsi"/>
          <w:b/>
          <w:sz w:val="24"/>
          <w:szCs w:val="24"/>
          <w:vertAlign w:val="superscript"/>
        </w:rPr>
        <w:t>th</w:t>
      </w:r>
      <w:r w:rsidR="008B2BEA">
        <w:rPr>
          <w:rFonts w:cstheme="minorHAnsi"/>
          <w:b/>
          <w:sz w:val="24"/>
          <w:szCs w:val="24"/>
        </w:rPr>
        <w:t xml:space="preserve"> February</w:t>
      </w:r>
      <w:r w:rsidR="00CC74F6" w:rsidRPr="001E4CF0">
        <w:rPr>
          <w:rFonts w:cstheme="minorHAnsi"/>
          <w:b/>
          <w:sz w:val="24"/>
          <w:szCs w:val="24"/>
        </w:rPr>
        <w:t xml:space="preserve"> </w:t>
      </w:r>
      <w:r w:rsidR="00883A5B" w:rsidRPr="001E4CF0">
        <w:rPr>
          <w:rFonts w:cstheme="minorHAnsi"/>
          <w:b/>
          <w:sz w:val="24"/>
          <w:szCs w:val="24"/>
        </w:rPr>
        <w:t>17</w:t>
      </w:r>
      <w:bookmarkEnd w:id="6"/>
      <w:r w:rsidR="008B2BEA">
        <w:rPr>
          <w:rFonts w:cstheme="minorHAnsi"/>
          <w:b/>
          <w:sz w:val="24"/>
          <w:szCs w:val="24"/>
        </w:rPr>
        <w:t>00</w:t>
      </w:r>
    </w:p>
    <w:p w14:paraId="3E3456C1" w14:textId="44CCC99D" w:rsidR="00883A5B" w:rsidRPr="001E4CF0" w:rsidRDefault="00883A5B" w:rsidP="00392C2A">
      <w:pPr>
        <w:pStyle w:val="ListParagraph"/>
        <w:numPr>
          <w:ilvl w:val="0"/>
          <w:numId w:val="26"/>
        </w:numPr>
        <w:rPr>
          <w:rFonts w:cstheme="minorHAnsi"/>
          <w:sz w:val="24"/>
          <w:szCs w:val="24"/>
        </w:rPr>
      </w:pPr>
      <w:r w:rsidRPr="001E4CF0">
        <w:rPr>
          <w:rFonts w:cstheme="minorHAnsi"/>
          <w:sz w:val="24"/>
          <w:szCs w:val="24"/>
        </w:rPr>
        <w:lastRenderedPageBreak/>
        <w:t xml:space="preserve">Notification of successful supplier and issue of contract: </w:t>
      </w:r>
      <w:r w:rsidR="004E3435" w:rsidRPr="004E3435">
        <w:rPr>
          <w:rFonts w:cstheme="minorHAnsi"/>
          <w:b/>
          <w:bCs/>
          <w:sz w:val="24"/>
          <w:szCs w:val="24"/>
        </w:rPr>
        <w:t>8/2/</w:t>
      </w:r>
      <w:r w:rsidRPr="001E4CF0">
        <w:rPr>
          <w:rFonts w:cstheme="minorHAnsi"/>
          <w:b/>
          <w:bCs/>
          <w:sz w:val="24"/>
          <w:szCs w:val="24"/>
        </w:rPr>
        <w:t>20</w:t>
      </w:r>
      <w:r w:rsidR="00CC74F6" w:rsidRPr="001E4CF0">
        <w:rPr>
          <w:rFonts w:cstheme="minorHAnsi"/>
          <w:b/>
          <w:bCs/>
          <w:sz w:val="24"/>
          <w:szCs w:val="24"/>
        </w:rPr>
        <w:t>2</w:t>
      </w:r>
      <w:r w:rsidR="00546172" w:rsidRPr="001E4CF0">
        <w:rPr>
          <w:rFonts w:cstheme="minorHAnsi"/>
          <w:b/>
          <w:bCs/>
          <w:sz w:val="24"/>
          <w:szCs w:val="24"/>
        </w:rPr>
        <w:t>3</w:t>
      </w:r>
      <w:r w:rsidRPr="001E4CF0">
        <w:rPr>
          <w:rFonts w:cstheme="minorHAnsi"/>
          <w:sz w:val="24"/>
          <w:szCs w:val="24"/>
        </w:rPr>
        <w:t xml:space="preserve"> </w:t>
      </w:r>
    </w:p>
    <w:p w14:paraId="78F110E9" w14:textId="1D631E65" w:rsidR="00883A5B" w:rsidRPr="001E4CF0" w:rsidRDefault="00883A5B" w:rsidP="00392C2A">
      <w:pPr>
        <w:pStyle w:val="ListParagraph"/>
        <w:numPr>
          <w:ilvl w:val="0"/>
          <w:numId w:val="26"/>
        </w:numPr>
        <w:rPr>
          <w:rFonts w:cstheme="minorHAnsi"/>
          <w:sz w:val="24"/>
          <w:szCs w:val="24"/>
        </w:rPr>
      </w:pPr>
      <w:r w:rsidRPr="001E4CF0">
        <w:rPr>
          <w:rFonts w:cstheme="minorHAnsi"/>
          <w:sz w:val="24"/>
          <w:szCs w:val="24"/>
        </w:rPr>
        <w:t xml:space="preserve">Contract start and Initiation Meeting: Week commencing </w:t>
      </w:r>
      <w:r w:rsidR="004E3435">
        <w:rPr>
          <w:rFonts w:cstheme="minorHAnsi"/>
          <w:b/>
          <w:bCs/>
          <w:sz w:val="24"/>
          <w:szCs w:val="24"/>
        </w:rPr>
        <w:t>9/2/</w:t>
      </w:r>
      <w:r w:rsidR="00D61B25" w:rsidRPr="001E4CF0">
        <w:rPr>
          <w:rFonts w:cstheme="minorHAnsi"/>
          <w:b/>
          <w:bCs/>
          <w:sz w:val="24"/>
          <w:szCs w:val="24"/>
        </w:rPr>
        <w:t>202</w:t>
      </w:r>
      <w:r w:rsidR="00546172" w:rsidRPr="001E4CF0">
        <w:rPr>
          <w:rFonts w:cstheme="minorHAnsi"/>
          <w:b/>
          <w:bCs/>
          <w:sz w:val="24"/>
          <w:szCs w:val="24"/>
        </w:rPr>
        <w:t>3</w:t>
      </w:r>
    </w:p>
    <w:p w14:paraId="6AAA0250" w14:textId="03E797D2" w:rsidR="00883A5B" w:rsidRPr="001E4CF0" w:rsidRDefault="00883A5B" w:rsidP="00392C2A">
      <w:pPr>
        <w:pStyle w:val="ListParagraph"/>
        <w:numPr>
          <w:ilvl w:val="0"/>
          <w:numId w:val="26"/>
        </w:numPr>
        <w:rPr>
          <w:rFonts w:cstheme="minorHAnsi"/>
          <w:b/>
          <w:sz w:val="24"/>
          <w:szCs w:val="24"/>
        </w:rPr>
      </w:pPr>
      <w:r w:rsidRPr="001E4CF0">
        <w:rPr>
          <w:rFonts w:cstheme="minorHAnsi"/>
          <w:sz w:val="24"/>
          <w:szCs w:val="24"/>
        </w:rPr>
        <w:t xml:space="preserve">Draft report: </w:t>
      </w:r>
      <w:r w:rsidR="00EA751C" w:rsidRPr="001E4CF0">
        <w:rPr>
          <w:rFonts w:cstheme="minorHAnsi"/>
          <w:b/>
          <w:sz w:val="24"/>
          <w:szCs w:val="24"/>
        </w:rPr>
        <w:t xml:space="preserve"> </w:t>
      </w:r>
      <w:r w:rsidR="004E3435">
        <w:rPr>
          <w:rFonts w:cstheme="minorHAnsi"/>
          <w:b/>
          <w:sz w:val="24"/>
          <w:szCs w:val="24"/>
        </w:rPr>
        <w:t>31/3/</w:t>
      </w:r>
      <w:r w:rsidR="00546172" w:rsidRPr="001E4CF0">
        <w:rPr>
          <w:rFonts w:cstheme="minorHAnsi"/>
          <w:b/>
          <w:sz w:val="24"/>
          <w:szCs w:val="24"/>
        </w:rPr>
        <w:t xml:space="preserve"> 2023</w:t>
      </w:r>
    </w:p>
    <w:p w14:paraId="1727A9C8" w14:textId="3B640209" w:rsidR="00883A5B" w:rsidRPr="001E4CF0" w:rsidRDefault="00883A5B" w:rsidP="00392C2A">
      <w:pPr>
        <w:pStyle w:val="ListParagraph"/>
        <w:numPr>
          <w:ilvl w:val="0"/>
          <w:numId w:val="26"/>
        </w:numPr>
        <w:rPr>
          <w:rFonts w:cstheme="minorHAnsi"/>
          <w:b/>
          <w:sz w:val="24"/>
          <w:szCs w:val="24"/>
        </w:rPr>
      </w:pPr>
      <w:r w:rsidRPr="001E4CF0">
        <w:rPr>
          <w:rFonts w:cstheme="minorHAnsi"/>
          <w:sz w:val="24"/>
          <w:szCs w:val="24"/>
        </w:rPr>
        <w:t xml:space="preserve">Final Report </w:t>
      </w:r>
      <w:r w:rsidR="00BB18C3">
        <w:rPr>
          <w:rFonts w:cstheme="minorHAnsi"/>
          <w:sz w:val="24"/>
          <w:szCs w:val="24"/>
        </w:rPr>
        <w:t>and</w:t>
      </w:r>
      <w:r w:rsidRPr="001E4CF0">
        <w:rPr>
          <w:rFonts w:cstheme="minorHAnsi"/>
          <w:sz w:val="24"/>
          <w:szCs w:val="24"/>
        </w:rPr>
        <w:t xml:space="preserve"> Summary - ready for submission to D</w:t>
      </w:r>
      <w:r w:rsidR="005518A6" w:rsidRPr="001E4CF0">
        <w:rPr>
          <w:rFonts w:cstheme="minorHAnsi"/>
          <w:sz w:val="24"/>
          <w:szCs w:val="24"/>
        </w:rPr>
        <w:t>LUHC</w:t>
      </w:r>
      <w:r w:rsidRPr="001E4CF0">
        <w:rPr>
          <w:rFonts w:cstheme="minorHAnsi"/>
          <w:sz w:val="24"/>
          <w:szCs w:val="24"/>
        </w:rPr>
        <w:t xml:space="preserve">: </w:t>
      </w:r>
      <w:r w:rsidRPr="001E4CF0">
        <w:rPr>
          <w:rFonts w:cstheme="minorHAnsi"/>
          <w:b/>
          <w:sz w:val="24"/>
          <w:szCs w:val="24"/>
        </w:rPr>
        <w:t xml:space="preserve">no later than </w:t>
      </w:r>
      <w:r w:rsidR="00F23AE3" w:rsidRPr="001E4CF0">
        <w:rPr>
          <w:rFonts w:cstheme="minorHAnsi"/>
          <w:b/>
          <w:sz w:val="24"/>
          <w:szCs w:val="24"/>
        </w:rPr>
        <w:t>30</w:t>
      </w:r>
      <w:r w:rsidR="00F23AE3" w:rsidRPr="001E4CF0">
        <w:rPr>
          <w:rFonts w:cstheme="minorHAnsi"/>
          <w:b/>
          <w:sz w:val="24"/>
          <w:szCs w:val="24"/>
          <w:vertAlign w:val="superscript"/>
        </w:rPr>
        <w:t>th</w:t>
      </w:r>
      <w:r w:rsidR="00F23AE3" w:rsidRPr="001E4CF0">
        <w:rPr>
          <w:rFonts w:cstheme="minorHAnsi"/>
          <w:b/>
          <w:sz w:val="24"/>
          <w:szCs w:val="24"/>
        </w:rPr>
        <w:t xml:space="preserve"> </w:t>
      </w:r>
      <w:r w:rsidR="004E3435">
        <w:rPr>
          <w:rFonts w:cstheme="minorHAnsi"/>
          <w:b/>
          <w:sz w:val="24"/>
          <w:szCs w:val="24"/>
        </w:rPr>
        <w:t>June</w:t>
      </w:r>
      <w:r w:rsidRPr="001E4CF0">
        <w:rPr>
          <w:rFonts w:cstheme="minorHAnsi"/>
          <w:b/>
          <w:sz w:val="24"/>
          <w:szCs w:val="24"/>
        </w:rPr>
        <w:t xml:space="preserve"> 20</w:t>
      </w:r>
      <w:r w:rsidR="00D61B25" w:rsidRPr="001E4CF0">
        <w:rPr>
          <w:rFonts w:cstheme="minorHAnsi"/>
          <w:b/>
          <w:sz w:val="24"/>
          <w:szCs w:val="24"/>
        </w:rPr>
        <w:t>22</w:t>
      </w:r>
    </w:p>
    <w:p w14:paraId="67A914A7" w14:textId="77777777" w:rsidR="00EA751C" w:rsidRPr="001E4CF0" w:rsidRDefault="00EA751C" w:rsidP="00392C2A">
      <w:pPr>
        <w:rPr>
          <w:rFonts w:cstheme="minorHAnsi"/>
          <w:b/>
          <w:sz w:val="24"/>
          <w:szCs w:val="24"/>
        </w:rPr>
      </w:pPr>
      <w:r w:rsidRPr="001E4CF0">
        <w:rPr>
          <w:rFonts w:cstheme="minorHAnsi"/>
          <w:b/>
          <w:sz w:val="24"/>
          <w:szCs w:val="24"/>
        </w:rPr>
        <w:t>15. How to respond to this brief</w:t>
      </w:r>
    </w:p>
    <w:p w14:paraId="5C8A30F2" w14:textId="4C310223" w:rsidR="00EA751C" w:rsidRPr="001E4CF0" w:rsidRDefault="00EA751C" w:rsidP="00392C2A">
      <w:pPr>
        <w:rPr>
          <w:rFonts w:cstheme="minorHAnsi"/>
          <w:sz w:val="24"/>
          <w:szCs w:val="24"/>
        </w:rPr>
      </w:pPr>
      <w:r w:rsidRPr="001E4CF0">
        <w:rPr>
          <w:rFonts w:cstheme="minorHAnsi"/>
          <w:sz w:val="24"/>
          <w:szCs w:val="24"/>
        </w:rPr>
        <w:t xml:space="preserve">Please indicate your interest in the </w:t>
      </w:r>
      <w:r w:rsidR="00D139AE" w:rsidRPr="001E4CF0">
        <w:rPr>
          <w:rFonts w:cstheme="minorHAnsi"/>
          <w:sz w:val="24"/>
          <w:szCs w:val="24"/>
        </w:rPr>
        <w:t>tender</w:t>
      </w:r>
      <w:r w:rsidR="00911587" w:rsidRPr="001E4CF0">
        <w:rPr>
          <w:rFonts w:cstheme="minorHAnsi"/>
          <w:sz w:val="24"/>
          <w:szCs w:val="24"/>
        </w:rPr>
        <w:t xml:space="preserve"> </w:t>
      </w:r>
      <w:r w:rsidRPr="001E4CF0">
        <w:rPr>
          <w:rFonts w:cstheme="minorHAnsi"/>
          <w:sz w:val="24"/>
          <w:szCs w:val="24"/>
        </w:rPr>
        <w:t>by e-mailing the below contact to register your interest and ensure you receive a copy of any additional questions and answers to date.</w:t>
      </w:r>
    </w:p>
    <w:p w14:paraId="44287904" w14:textId="51FA754C" w:rsidR="007E0E86" w:rsidRPr="001E4CF0" w:rsidRDefault="007E0E86" w:rsidP="00392C2A">
      <w:pPr>
        <w:rPr>
          <w:rFonts w:cstheme="minorHAnsi"/>
          <w:sz w:val="24"/>
          <w:szCs w:val="24"/>
          <w:u w:val="single"/>
        </w:rPr>
      </w:pPr>
      <w:r w:rsidRPr="001E4CF0">
        <w:rPr>
          <w:rFonts w:cstheme="minorHAnsi"/>
          <w:sz w:val="24"/>
          <w:szCs w:val="24"/>
        </w:rPr>
        <w:t xml:space="preserve">All </w:t>
      </w:r>
      <w:r w:rsidR="005518A6" w:rsidRPr="001E4CF0">
        <w:rPr>
          <w:rFonts w:cstheme="minorHAnsi"/>
          <w:sz w:val="24"/>
          <w:szCs w:val="24"/>
        </w:rPr>
        <w:t>tenders</w:t>
      </w:r>
      <w:r w:rsidRPr="001E4CF0">
        <w:rPr>
          <w:rFonts w:cstheme="minorHAnsi"/>
          <w:sz w:val="24"/>
          <w:szCs w:val="24"/>
        </w:rPr>
        <w:t xml:space="preserve"> for evaluation need to be submitted before </w:t>
      </w:r>
      <w:r w:rsidR="004E3435">
        <w:rPr>
          <w:rFonts w:cstheme="minorHAnsi"/>
          <w:b/>
          <w:sz w:val="24"/>
          <w:szCs w:val="24"/>
        </w:rPr>
        <w:t>7</w:t>
      </w:r>
      <w:r w:rsidR="004E3435" w:rsidRPr="004E3435">
        <w:rPr>
          <w:rFonts w:cstheme="minorHAnsi"/>
          <w:b/>
          <w:sz w:val="24"/>
          <w:szCs w:val="24"/>
          <w:vertAlign w:val="superscript"/>
        </w:rPr>
        <w:t>th</w:t>
      </w:r>
      <w:r w:rsidR="004E3435">
        <w:rPr>
          <w:rFonts w:cstheme="minorHAnsi"/>
          <w:b/>
          <w:sz w:val="24"/>
          <w:szCs w:val="24"/>
        </w:rPr>
        <w:t xml:space="preserve"> February 2023 (1700)</w:t>
      </w:r>
      <w:r w:rsidR="005518A6" w:rsidRPr="001E4CF0">
        <w:rPr>
          <w:rFonts w:cstheme="minorHAnsi"/>
          <w:sz w:val="24"/>
          <w:szCs w:val="24"/>
        </w:rPr>
        <w:t xml:space="preserve"> </w:t>
      </w:r>
      <w:r w:rsidR="00F125D5" w:rsidRPr="001E4CF0">
        <w:rPr>
          <w:rFonts w:cstheme="minorHAnsi"/>
          <w:bCs/>
          <w:sz w:val="24"/>
          <w:szCs w:val="24"/>
        </w:rPr>
        <w:t xml:space="preserve">by e-mail with </w:t>
      </w:r>
      <w:r w:rsidR="00D139AE" w:rsidRPr="001E4CF0">
        <w:rPr>
          <w:rFonts w:cstheme="minorHAnsi"/>
          <w:bCs/>
          <w:sz w:val="24"/>
          <w:szCs w:val="24"/>
        </w:rPr>
        <w:t xml:space="preserve">title Tender for Summative Assessment Project Evaluation Services- Council of the Isles of Scilly (CIOS) – </w:t>
      </w:r>
      <w:r w:rsidR="00367F80">
        <w:rPr>
          <w:rFonts w:cstheme="minorHAnsi"/>
          <w:bCs/>
          <w:sz w:val="24"/>
          <w:szCs w:val="24"/>
        </w:rPr>
        <w:t>Climate Adaptation Scilly</w:t>
      </w:r>
      <w:r w:rsidR="00D139AE" w:rsidRPr="001E4CF0">
        <w:rPr>
          <w:rFonts w:cstheme="minorHAnsi"/>
          <w:bCs/>
          <w:sz w:val="24"/>
          <w:szCs w:val="24"/>
        </w:rPr>
        <w:t xml:space="preserve"> to </w:t>
      </w:r>
      <w:hyperlink r:id="rId7" w:history="1">
        <w:r w:rsidR="00D139AE" w:rsidRPr="001E4CF0">
          <w:rPr>
            <w:rStyle w:val="Hyperlink"/>
            <w:rFonts w:cstheme="minorHAnsi"/>
            <w:bCs/>
            <w:color w:val="auto"/>
            <w:sz w:val="24"/>
            <w:szCs w:val="24"/>
          </w:rPr>
          <w:t>procurement@scilly.gov.uk</w:t>
        </w:r>
      </w:hyperlink>
      <w:r w:rsidR="00D139AE" w:rsidRPr="001E4CF0">
        <w:rPr>
          <w:rFonts w:cstheme="minorHAnsi"/>
          <w:b/>
          <w:sz w:val="24"/>
          <w:szCs w:val="24"/>
        </w:rPr>
        <w:t xml:space="preserve"> </w:t>
      </w:r>
    </w:p>
    <w:p w14:paraId="3C848B6E" w14:textId="77777777" w:rsidR="00EA751C" w:rsidRPr="001E4CF0" w:rsidRDefault="00EA751C" w:rsidP="00392C2A">
      <w:pPr>
        <w:rPr>
          <w:rFonts w:cstheme="minorHAnsi"/>
          <w:sz w:val="24"/>
          <w:szCs w:val="24"/>
        </w:rPr>
      </w:pPr>
    </w:p>
    <w:p w14:paraId="43E5DACB" w14:textId="296114D5" w:rsidR="00EA751C" w:rsidRPr="001E4CF0" w:rsidRDefault="00EA751C" w:rsidP="00392C2A">
      <w:pPr>
        <w:rPr>
          <w:rFonts w:cstheme="minorHAnsi"/>
          <w:sz w:val="24"/>
          <w:szCs w:val="24"/>
        </w:rPr>
      </w:pPr>
      <w:r w:rsidRPr="001E4CF0">
        <w:rPr>
          <w:rFonts w:cstheme="minorHAnsi"/>
          <w:sz w:val="24"/>
          <w:szCs w:val="24"/>
        </w:rPr>
        <w:t xml:space="preserve">Please complete the Supplier Questionnaire and provide </w:t>
      </w:r>
      <w:r w:rsidR="00C1484F" w:rsidRPr="001E4CF0">
        <w:rPr>
          <w:rFonts w:cstheme="minorHAnsi"/>
          <w:sz w:val="24"/>
          <w:szCs w:val="24"/>
        </w:rPr>
        <w:t>a Proposal</w:t>
      </w:r>
      <w:r w:rsidRPr="001E4CF0">
        <w:rPr>
          <w:rFonts w:cstheme="minorHAnsi"/>
          <w:sz w:val="24"/>
          <w:szCs w:val="24"/>
        </w:rPr>
        <w:t xml:space="preserve"> as requested in Annex 1. </w:t>
      </w:r>
    </w:p>
    <w:p w14:paraId="640783CC" w14:textId="6BE59503" w:rsidR="00EA751C" w:rsidRPr="001E4CF0" w:rsidRDefault="00EA751C" w:rsidP="00392C2A">
      <w:pPr>
        <w:spacing w:after="0" w:line="240" w:lineRule="auto"/>
        <w:rPr>
          <w:rFonts w:cstheme="minorHAnsi"/>
          <w:sz w:val="24"/>
          <w:szCs w:val="24"/>
          <w:u w:val="single"/>
        </w:rPr>
      </w:pPr>
      <w:r w:rsidRPr="001E4CF0">
        <w:rPr>
          <w:rFonts w:eastAsia="Times New Roman" w:cstheme="minorHAnsi"/>
          <w:sz w:val="24"/>
          <w:szCs w:val="24"/>
          <w:u w:val="single"/>
          <w:lang w:eastAsia="en-GB"/>
        </w:rPr>
        <w:t xml:space="preserve">Any clarifications </w:t>
      </w:r>
      <w:r w:rsidR="00F23AE3" w:rsidRPr="001E4CF0">
        <w:rPr>
          <w:rFonts w:eastAsia="Times New Roman" w:cstheme="minorHAnsi"/>
          <w:sz w:val="24"/>
          <w:szCs w:val="24"/>
          <w:u w:val="single"/>
          <w:lang w:eastAsia="en-GB"/>
        </w:rPr>
        <w:t xml:space="preserve">requests </w:t>
      </w:r>
      <w:r w:rsidRPr="001E4CF0">
        <w:rPr>
          <w:rFonts w:eastAsia="Times New Roman" w:cstheme="minorHAnsi"/>
          <w:sz w:val="24"/>
          <w:szCs w:val="24"/>
          <w:u w:val="single"/>
          <w:lang w:eastAsia="en-GB"/>
        </w:rPr>
        <w:t xml:space="preserve">must be sent in writing by e-mail to the below contact. </w:t>
      </w:r>
    </w:p>
    <w:p w14:paraId="0F581216" w14:textId="77777777" w:rsidR="00883A5B" w:rsidRPr="001E4CF0" w:rsidRDefault="00883A5B" w:rsidP="00392C2A">
      <w:pPr>
        <w:rPr>
          <w:rFonts w:cstheme="minorHAnsi"/>
          <w:b/>
          <w:sz w:val="24"/>
          <w:szCs w:val="24"/>
        </w:rPr>
      </w:pPr>
    </w:p>
    <w:p w14:paraId="40BA9BD3" w14:textId="4C194A3F" w:rsidR="00EA751C" w:rsidRPr="001E4CF0" w:rsidRDefault="00EA751C" w:rsidP="00392C2A">
      <w:pPr>
        <w:tabs>
          <w:tab w:val="left" w:pos="8175"/>
        </w:tabs>
        <w:rPr>
          <w:rFonts w:cstheme="minorHAnsi"/>
          <w:b/>
          <w:sz w:val="24"/>
          <w:szCs w:val="24"/>
        </w:rPr>
      </w:pPr>
      <w:bookmarkStart w:id="7" w:name="_Hlk97027269"/>
      <w:r w:rsidRPr="001E4CF0">
        <w:rPr>
          <w:rFonts w:cstheme="minorHAnsi"/>
          <w:b/>
          <w:sz w:val="24"/>
          <w:szCs w:val="24"/>
        </w:rPr>
        <w:t>Contact Details</w:t>
      </w:r>
      <w:r w:rsidR="00CE79D6" w:rsidRPr="001E4CF0">
        <w:rPr>
          <w:rFonts w:cstheme="minorHAnsi"/>
          <w:b/>
          <w:sz w:val="24"/>
          <w:szCs w:val="24"/>
        </w:rPr>
        <w:t xml:space="preserve">: </w:t>
      </w:r>
      <w:r w:rsidR="00F23AE3" w:rsidRPr="001E4CF0">
        <w:rPr>
          <w:rFonts w:cstheme="minorHAnsi"/>
          <w:b/>
          <w:sz w:val="24"/>
          <w:szCs w:val="24"/>
        </w:rPr>
        <w:t>Senior Officer: Capital Development and Procurement</w:t>
      </w:r>
      <w:r w:rsidR="005518A6" w:rsidRPr="001E4CF0">
        <w:rPr>
          <w:rFonts w:cstheme="minorHAnsi"/>
          <w:b/>
          <w:sz w:val="24"/>
          <w:szCs w:val="24"/>
        </w:rPr>
        <w:tab/>
      </w:r>
    </w:p>
    <w:p w14:paraId="4F0009BE" w14:textId="7F4D210E" w:rsidR="00243384" w:rsidRPr="00367F80" w:rsidRDefault="00EA751C" w:rsidP="00392C2A">
      <w:pPr>
        <w:rPr>
          <w:rFonts w:cstheme="minorHAnsi"/>
          <w:b/>
          <w:sz w:val="24"/>
          <w:szCs w:val="24"/>
        </w:rPr>
      </w:pPr>
      <w:r w:rsidRPr="001E4CF0">
        <w:rPr>
          <w:rFonts w:cstheme="minorHAnsi"/>
          <w:b/>
          <w:sz w:val="24"/>
          <w:szCs w:val="24"/>
        </w:rPr>
        <w:t>Email</w:t>
      </w:r>
      <w:r w:rsidR="00CE79D6" w:rsidRPr="001E4CF0">
        <w:rPr>
          <w:rFonts w:cstheme="minorHAnsi"/>
          <w:b/>
          <w:sz w:val="24"/>
          <w:szCs w:val="24"/>
        </w:rPr>
        <w:t xml:space="preserve">: </w:t>
      </w:r>
      <w:hyperlink r:id="rId8" w:history="1">
        <w:r w:rsidR="00F23AE3" w:rsidRPr="001E4CF0">
          <w:rPr>
            <w:rStyle w:val="Hyperlink"/>
            <w:rFonts w:cstheme="minorHAnsi"/>
            <w:b/>
            <w:color w:val="auto"/>
            <w:sz w:val="24"/>
            <w:szCs w:val="24"/>
          </w:rPr>
          <w:t>procurement@scilly.gov.uk</w:t>
        </w:r>
      </w:hyperlink>
    </w:p>
    <w:p w14:paraId="51B36B4E" w14:textId="77777777" w:rsidR="00232BCF" w:rsidRPr="00367F80" w:rsidRDefault="00232BCF" w:rsidP="00392C2A">
      <w:pPr>
        <w:rPr>
          <w:rFonts w:cstheme="minorHAnsi"/>
          <w:b/>
          <w:sz w:val="24"/>
          <w:szCs w:val="24"/>
        </w:rPr>
      </w:pPr>
      <w:r w:rsidRPr="00367F80">
        <w:rPr>
          <w:rFonts w:cstheme="minorHAnsi"/>
          <w:b/>
          <w:sz w:val="24"/>
          <w:szCs w:val="24"/>
        </w:rPr>
        <w:t xml:space="preserve">Address: </w:t>
      </w:r>
    </w:p>
    <w:p w14:paraId="6B286C9F" w14:textId="5F909B01" w:rsidR="00232BCF" w:rsidRPr="001E4CF0" w:rsidRDefault="00367F80" w:rsidP="00392C2A">
      <w:pPr>
        <w:rPr>
          <w:rFonts w:cstheme="minorHAnsi"/>
          <w:sz w:val="24"/>
          <w:szCs w:val="24"/>
        </w:rPr>
      </w:pPr>
      <w:r>
        <w:rPr>
          <w:rFonts w:cstheme="minorHAnsi"/>
          <w:sz w:val="24"/>
          <w:szCs w:val="24"/>
        </w:rPr>
        <w:t>Climate Adaptation Scilly</w:t>
      </w:r>
    </w:p>
    <w:p w14:paraId="08DBEF13" w14:textId="49976B26" w:rsidR="00232BCF" w:rsidRPr="001E4CF0" w:rsidRDefault="00232BCF" w:rsidP="00392C2A">
      <w:pPr>
        <w:rPr>
          <w:rFonts w:cstheme="minorHAnsi"/>
          <w:sz w:val="24"/>
          <w:szCs w:val="24"/>
        </w:rPr>
      </w:pPr>
      <w:r w:rsidRPr="001E4CF0">
        <w:rPr>
          <w:rFonts w:cstheme="minorHAnsi"/>
          <w:sz w:val="24"/>
          <w:szCs w:val="24"/>
        </w:rPr>
        <w:t>Porthmellon Enterprise Centre</w:t>
      </w:r>
    </w:p>
    <w:p w14:paraId="786F612C" w14:textId="77777777" w:rsidR="00232BCF" w:rsidRPr="001E4CF0" w:rsidRDefault="00232BCF" w:rsidP="00392C2A">
      <w:pPr>
        <w:rPr>
          <w:rFonts w:cstheme="minorHAnsi"/>
          <w:sz w:val="24"/>
          <w:szCs w:val="24"/>
        </w:rPr>
      </w:pPr>
      <w:r w:rsidRPr="001E4CF0">
        <w:rPr>
          <w:rFonts w:cstheme="minorHAnsi"/>
          <w:sz w:val="24"/>
          <w:szCs w:val="24"/>
        </w:rPr>
        <w:t>St Mary’s, Isles if Scilly</w:t>
      </w:r>
    </w:p>
    <w:p w14:paraId="63EFDACE" w14:textId="77777777" w:rsidR="00232BCF" w:rsidRPr="001E4CF0" w:rsidRDefault="00232BCF" w:rsidP="00392C2A">
      <w:pPr>
        <w:rPr>
          <w:rFonts w:cstheme="minorHAnsi"/>
          <w:sz w:val="24"/>
          <w:szCs w:val="24"/>
        </w:rPr>
      </w:pPr>
      <w:r w:rsidRPr="001E4CF0">
        <w:rPr>
          <w:rFonts w:cstheme="minorHAnsi"/>
          <w:sz w:val="24"/>
          <w:szCs w:val="24"/>
        </w:rPr>
        <w:t>TR21 0JY</w:t>
      </w:r>
    </w:p>
    <w:bookmarkEnd w:id="7"/>
    <w:p w14:paraId="03A9FA90" w14:textId="09A6ECA4" w:rsidR="00232BCF" w:rsidRPr="001E4CF0" w:rsidRDefault="00232BCF" w:rsidP="00392C2A">
      <w:pPr>
        <w:rPr>
          <w:rFonts w:cstheme="minorHAnsi"/>
          <w:sz w:val="24"/>
          <w:szCs w:val="24"/>
        </w:rPr>
      </w:pPr>
    </w:p>
    <w:p w14:paraId="2AFE251B" w14:textId="548C5C01" w:rsidR="00232BCF" w:rsidRPr="001E4CF0" w:rsidRDefault="00232BCF" w:rsidP="00392C2A">
      <w:pPr>
        <w:spacing w:after="0"/>
        <w:rPr>
          <w:rStyle w:val="Strong"/>
          <w:rFonts w:cstheme="minorHAnsi"/>
          <w:sz w:val="24"/>
          <w:szCs w:val="24"/>
          <w:lang w:val="en-US"/>
        </w:rPr>
      </w:pPr>
      <w:bookmarkStart w:id="8" w:name="_Hlk97027294"/>
      <w:r w:rsidRPr="001E4CF0">
        <w:rPr>
          <w:rStyle w:val="Strong"/>
          <w:rFonts w:cstheme="minorHAnsi"/>
          <w:sz w:val="24"/>
          <w:szCs w:val="24"/>
          <w:lang w:val="en-US"/>
        </w:rPr>
        <w:t xml:space="preserve">Suppliers must confirm their expression of interest in this </w:t>
      </w:r>
      <w:r w:rsidR="004A73BC" w:rsidRPr="001E4CF0">
        <w:rPr>
          <w:rStyle w:val="Strong"/>
          <w:rFonts w:cstheme="minorHAnsi"/>
          <w:sz w:val="24"/>
          <w:szCs w:val="24"/>
          <w:lang w:val="en-US"/>
        </w:rPr>
        <w:t xml:space="preserve">quotation </w:t>
      </w:r>
      <w:r w:rsidR="00CE79D6" w:rsidRPr="001E4CF0">
        <w:rPr>
          <w:rStyle w:val="Strong"/>
          <w:rFonts w:cstheme="minorHAnsi"/>
          <w:sz w:val="24"/>
          <w:szCs w:val="24"/>
          <w:lang w:val="en-US"/>
        </w:rPr>
        <w:t>process by</w:t>
      </w:r>
      <w:r w:rsidRPr="001E4CF0">
        <w:rPr>
          <w:rStyle w:val="Strong"/>
          <w:rFonts w:cstheme="minorHAnsi"/>
          <w:sz w:val="24"/>
          <w:szCs w:val="24"/>
          <w:lang w:val="en-US"/>
        </w:rPr>
        <w:t xml:space="preserve"> e-mailing the above contact to ensure you receive any further information and clarifications.</w:t>
      </w:r>
    </w:p>
    <w:bookmarkEnd w:id="8"/>
    <w:p w14:paraId="72E23886" w14:textId="77777777" w:rsidR="00EA751C" w:rsidRPr="001E4CF0" w:rsidRDefault="00EA751C" w:rsidP="00392C2A">
      <w:pPr>
        <w:rPr>
          <w:rFonts w:cstheme="minorHAnsi"/>
          <w:b/>
          <w:sz w:val="24"/>
          <w:szCs w:val="24"/>
        </w:rPr>
      </w:pPr>
    </w:p>
    <w:p w14:paraId="6B9F63F7" w14:textId="77777777" w:rsidR="00B95DAA" w:rsidRPr="001E4CF0" w:rsidRDefault="00232BCF" w:rsidP="00392C2A">
      <w:pPr>
        <w:pStyle w:val="Heading1"/>
        <w:numPr>
          <w:ilvl w:val="0"/>
          <w:numId w:val="0"/>
        </w:numPr>
        <w:ind w:left="432" w:hanging="432"/>
        <w:rPr>
          <w:sz w:val="24"/>
          <w:szCs w:val="24"/>
        </w:rPr>
      </w:pPr>
      <w:r w:rsidRPr="001E4CF0">
        <w:rPr>
          <w:sz w:val="24"/>
          <w:szCs w:val="24"/>
        </w:rPr>
        <w:t xml:space="preserve">16. </w:t>
      </w:r>
      <w:r w:rsidR="00F71538" w:rsidRPr="001E4CF0">
        <w:rPr>
          <w:sz w:val="24"/>
          <w:szCs w:val="24"/>
        </w:rPr>
        <w:tab/>
      </w:r>
      <w:r w:rsidR="002B5DF8" w:rsidRPr="001E4CF0">
        <w:rPr>
          <w:sz w:val="24"/>
          <w:szCs w:val="24"/>
        </w:rPr>
        <w:t>Evaluation process</w:t>
      </w:r>
      <w:r w:rsidR="00B95DAA" w:rsidRPr="001E4CF0">
        <w:rPr>
          <w:sz w:val="24"/>
          <w:szCs w:val="24"/>
        </w:rPr>
        <w:t xml:space="preserve">- </w:t>
      </w:r>
    </w:p>
    <w:p w14:paraId="5CCADB29" w14:textId="75E0B98A" w:rsidR="00B95DAA" w:rsidRPr="001E4CF0" w:rsidRDefault="00B95DAA" w:rsidP="00392C2A">
      <w:pPr>
        <w:shd w:val="clear" w:color="auto" w:fill="FFFFFF"/>
        <w:spacing w:afterLines="120" w:after="288" w:line="360" w:lineRule="auto"/>
        <w:rPr>
          <w:rFonts w:eastAsia="Times New Roman" w:cstheme="minorHAnsi"/>
          <w:bCs/>
          <w:sz w:val="24"/>
          <w:szCs w:val="24"/>
          <w:u w:val="single"/>
          <w:lang w:eastAsia="en-GB"/>
        </w:rPr>
      </w:pPr>
      <w:r w:rsidRPr="001E4CF0">
        <w:rPr>
          <w:rFonts w:eastAsia="Times New Roman" w:cstheme="minorHAnsi"/>
          <w:bCs/>
          <w:sz w:val="24"/>
          <w:szCs w:val="24"/>
          <w:u w:val="single"/>
          <w:lang w:eastAsia="en-GB"/>
        </w:rPr>
        <w:t xml:space="preserve">Stage 1: </w:t>
      </w:r>
      <w:r w:rsidR="00CE79D6" w:rsidRPr="001E4CF0">
        <w:rPr>
          <w:rFonts w:eastAsia="Times New Roman" w:cstheme="minorHAnsi"/>
          <w:bCs/>
          <w:sz w:val="24"/>
          <w:szCs w:val="24"/>
          <w:u w:val="single"/>
          <w:lang w:eastAsia="en-GB"/>
        </w:rPr>
        <w:t>Quote proposal</w:t>
      </w:r>
      <w:r w:rsidRPr="001E4CF0">
        <w:rPr>
          <w:rFonts w:eastAsia="Times New Roman" w:cstheme="minorHAnsi"/>
          <w:bCs/>
          <w:sz w:val="24"/>
          <w:szCs w:val="24"/>
          <w:u w:val="single"/>
          <w:lang w:eastAsia="en-GB"/>
        </w:rPr>
        <w:t xml:space="preserve"> stage </w:t>
      </w:r>
    </w:p>
    <w:p w14:paraId="6D46AB67" w14:textId="77777777" w:rsidR="00B95DAA" w:rsidRPr="001E4CF0" w:rsidRDefault="00B95DAA" w:rsidP="00392C2A">
      <w:pPr>
        <w:pStyle w:val="ListParagraph"/>
        <w:numPr>
          <w:ilvl w:val="0"/>
          <w:numId w:val="35"/>
        </w:numPr>
        <w:shd w:val="clear" w:color="auto" w:fill="FFFFFF"/>
        <w:spacing w:after="100" w:afterAutospacing="1" w:line="360" w:lineRule="auto"/>
        <w:rPr>
          <w:rFonts w:eastAsia="Times New Roman" w:cstheme="minorHAnsi"/>
          <w:sz w:val="24"/>
          <w:szCs w:val="24"/>
          <w:lang w:eastAsia="en-GB"/>
        </w:rPr>
      </w:pPr>
      <w:r w:rsidRPr="001E4CF0">
        <w:rPr>
          <w:rFonts w:eastAsia="Times New Roman" w:cstheme="minorHAnsi"/>
          <w:sz w:val="24"/>
          <w:szCs w:val="24"/>
          <w:lang w:eastAsia="en-GB"/>
        </w:rPr>
        <w:t xml:space="preserve">In response to this Invitation to </w:t>
      </w:r>
      <w:r w:rsidR="004A73BC" w:rsidRPr="001E4CF0">
        <w:rPr>
          <w:rFonts w:eastAsia="Times New Roman" w:cstheme="minorHAnsi"/>
          <w:sz w:val="24"/>
          <w:szCs w:val="24"/>
          <w:lang w:eastAsia="en-GB"/>
        </w:rPr>
        <w:t>quote</w:t>
      </w:r>
      <w:r w:rsidRPr="001E4CF0">
        <w:rPr>
          <w:rFonts w:eastAsia="Times New Roman" w:cstheme="minorHAnsi"/>
          <w:sz w:val="24"/>
          <w:szCs w:val="24"/>
          <w:lang w:eastAsia="en-GB"/>
        </w:rPr>
        <w:t xml:space="preserve"> document, please complete the Supplier Questionnaire and provide a </w:t>
      </w:r>
      <w:r w:rsidR="004A73BC" w:rsidRPr="001E4CF0">
        <w:rPr>
          <w:rFonts w:eastAsia="Times New Roman" w:cstheme="minorHAnsi"/>
          <w:sz w:val="24"/>
          <w:szCs w:val="24"/>
          <w:lang w:eastAsia="en-GB"/>
        </w:rPr>
        <w:t>Quote</w:t>
      </w:r>
      <w:r w:rsidRPr="001E4CF0">
        <w:rPr>
          <w:rFonts w:eastAsia="Times New Roman" w:cstheme="minorHAnsi"/>
          <w:sz w:val="24"/>
          <w:szCs w:val="24"/>
          <w:lang w:eastAsia="en-GB"/>
        </w:rPr>
        <w:t xml:space="preserve"> Proposal as requested in Annex 1. </w:t>
      </w:r>
    </w:p>
    <w:p w14:paraId="4B2A83C1" w14:textId="6192903F" w:rsidR="00B95DAA" w:rsidRPr="001E4CF0" w:rsidRDefault="004A73BC" w:rsidP="00392C2A">
      <w:pPr>
        <w:pStyle w:val="ListParagraph"/>
        <w:numPr>
          <w:ilvl w:val="0"/>
          <w:numId w:val="35"/>
        </w:numPr>
        <w:shd w:val="clear" w:color="auto" w:fill="FFFFFF"/>
        <w:spacing w:after="100" w:afterAutospacing="1" w:line="360" w:lineRule="auto"/>
        <w:rPr>
          <w:rFonts w:eastAsia="Times New Roman" w:cstheme="minorHAnsi"/>
          <w:sz w:val="24"/>
          <w:szCs w:val="24"/>
          <w:lang w:eastAsia="en-GB"/>
        </w:rPr>
      </w:pPr>
      <w:r w:rsidRPr="001E4CF0">
        <w:rPr>
          <w:rFonts w:eastAsia="Times New Roman" w:cstheme="minorHAnsi"/>
          <w:sz w:val="24"/>
          <w:szCs w:val="24"/>
          <w:lang w:eastAsia="en-GB"/>
        </w:rPr>
        <w:lastRenderedPageBreak/>
        <w:t>Quotation</w:t>
      </w:r>
      <w:r w:rsidR="00B95DAA" w:rsidRPr="001E4CF0">
        <w:rPr>
          <w:rFonts w:eastAsia="Times New Roman" w:cstheme="minorHAnsi"/>
          <w:sz w:val="24"/>
          <w:szCs w:val="24"/>
          <w:lang w:eastAsia="en-GB"/>
        </w:rPr>
        <w:t xml:space="preserve"> submissions will be scored against the criteria on the next page. </w:t>
      </w:r>
    </w:p>
    <w:p w14:paraId="4EB499FA" w14:textId="222DE9CF" w:rsidR="00F23AE3" w:rsidRPr="001E4CF0" w:rsidRDefault="00F23AE3" w:rsidP="00392C2A">
      <w:pPr>
        <w:pStyle w:val="ListParagraph"/>
        <w:numPr>
          <w:ilvl w:val="0"/>
          <w:numId w:val="35"/>
        </w:numPr>
        <w:shd w:val="clear" w:color="auto" w:fill="FFFFFF"/>
        <w:spacing w:after="100" w:afterAutospacing="1" w:line="360" w:lineRule="auto"/>
        <w:rPr>
          <w:rFonts w:eastAsia="Times New Roman" w:cstheme="minorHAnsi"/>
          <w:sz w:val="24"/>
          <w:szCs w:val="24"/>
          <w:lang w:eastAsia="en-GB"/>
        </w:rPr>
      </w:pPr>
      <w:r w:rsidRPr="001E4CF0">
        <w:rPr>
          <w:rFonts w:eastAsia="Times New Roman" w:cstheme="minorHAnsi"/>
          <w:sz w:val="24"/>
          <w:szCs w:val="24"/>
          <w:lang w:eastAsia="en-GB"/>
        </w:rPr>
        <w:t xml:space="preserve">The contract will be awarded to the Most Economically Advantageous Tender (MEAT) on the basis of </w:t>
      </w:r>
      <w:r w:rsidR="00BD14B7">
        <w:rPr>
          <w:rFonts w:eastAsia="Times New Roman" w:cstheme="minorHAnsi"/>
          <w:sz w:val="24"/>
          <w:szCs w:val="24"/>
          <w:lang w:eastAsia="en-GB"/>
        </w:rPr>
        <w:t>price</w:t>
      </w:r>
      <w:r w:rsidRPr="001E4CF0">
        <w:rPr>
          <w:rFonts w:eastAsia="Times New Roman" w:cstheme="minorHAnsi"/>
          <w:sz w:val="24"/>
          <w:szCs w:val="24"/>
          <w:lang w:eastAsia="en-GB"/>
        </w:rPr>
        <w:t xml:space="preserve"> to </w:t>
      </w:r>
      <w:r w:rsidR="00BD14B7">
        <w:rPr>
          <w:rFonts w:eastAsia="Times New Roman" w:cstheme="minorHAnsi"/>
          <w:sz w:val="24"/>
          <w:szCs w:val="24"/>
          <w:lang w:eastAsia="en-GB"/>
        </w:rPr>
        <w:t>quality</w:t>
      </w:r>
      <w:r w:rsidRPr="001E4CF0">
        <w:rPr>
          <w:rFonts w:eastAsia="Times New Roman" w:cstheme="minorHAnsi"/>
          <w:sz w:val="24"/>
          <w:szCs w:val="24"/>
          <w:lang w:eastAsia="en-GB"/>
        </w:rPr>
        <w:t xml:space="preserve"> (75:25).</w:t>
      </w:r>
    </w:p>
    <w:p w14:paraId="390D6E56" w14:textId="77777777" w:rsidR="00B95DAA" w:rsidRPr="001E4CF0" w:rsidRDefault="00B95DAA" w:rsidP="00392C2A">
      <w:pPr>
        <w:rPr>
          <w:rFonts w:cstheme="minorHAnsi"/>
          <w:b/>
          <w:sz w:val="24"/>
          <w:szCs w:val="24"/>
        </w:rPr>
      </w:pPr>
    </w:p>
    <w:p w14:paraId="534EB04F" w14:textId="77777777" w:rsidR="00B95DAA" w:rsidRPr="001E4CF0" w:rsidRDefault="00B95DAA" w:rsidP="00392C2A">
      <w:pPr>
        <w:rPr>
          <w:rFonts w:cstheme="minorHAnsi"/>
          <w:b/>
          <w:sz w:val="24"/>
          <w:szCs w:val="24"/>
        </w:rPr>
      </w:pPr>
      <w:r w:rsidRPr="001E4CF0">
        <w:rPr>
          <w:rFonts w:cstheme="minorHAnsi"/>
          <w:b/>
          <w:sz w:val="24"/>
          <w:szCs w:val="24"/>
        </w:rPr>
        <w:t>Scoring</w:t>
      </w:r>
    </w:p>
    <w:p w14:paraId="0CCEA317" w14:textId="25CB46FF" w:rsidR="00B95DAA" w:rsidRPr="001E4CF0" w:rsidRDefault="00F23AE3" w:rsidP="00392C2A">
      <w:pPr>
        <w:rPr>
          <w:rFonts w:cstheme="minorHAnsi"/>
          <w:sz w:val="24"/>
          <w:szCs w:val="24"/>
        </w:rPr>
      </w:pPr>
      <w:r w:rsidRPr="001E4CF0">
        <w:rPr>
          <w:rFonts w:cstheme="minorHAnsi"/>
          <w:sz w:val="24"/>
          <w:szCs w:val="24"/>
        </w:rPr>
        <w:t>Qualitative r</w:t>
      </w:r>
      <w:r w:rsidR="00B95DAA" w:rsidRPr="001E4CF0">
        <w:rPr>
          <w:rFonts w:cstheme="minorHAnsi"/>
          <w:sz w:val="24"/>
          <w:szCs w:val="24"/>
        </w:rPr>
        <w:t>esponses will be evaluated according to the following assessment criteria and weightings:</w:t>
      </w:r>
    </w:p>
    <w:tbl>
      <w:tblPr>
        <w:tblW w:w="8921" w:type="dxa"/>
        <w:tblLook w:val="04A0" w:firstRow="1" w:lastRow="0" w:firstColumn="1" w:lastColumn="0" w:noHBand="0" w:noVBand="1"/>
      </w:tblPr>
      <w:tblGrid>
        <w:gridCol w:w="5892"/>
        <w:gridCol w:w="1624"/>
        <w:gridCol w:w="1405"/>
      </w:tblGrid>
      <w:tr w:rsidR="001E4CF0" w:rsidRPr="001E4CF0" w14:paraId="5F3C5FC7" w14:textId="77777777" w:rsidTr="00B95DAA">
        <w:trPr>
          <w:trHeight w:val="315"/>
        </w:trPr>
        <w:tc>
          <w:tcPr>
            <w:tcW w:w="60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535B68" w14:textId="77777777" w:rsidR="00B95DAA" w:rsidRPr="001E4CF0" w:rsidRDefault="00B95DAA" w:rsidP="00392C2A">
            <w:pPr>
              <w:spacing w:after="0" w:line="240" w:lineRule="auto"/>
              <w:rPr>
                <w:rFonts w:eastAsia="Times New Roman" w:cstheme="minorHAnsi"/>
                <w:b/>
                <w:bCs/>
                <w:sz w:val="24"/>
                <w:szCs w:val="24"/>
                <w:lang w:eastAsia="en-GB"/>
              </w:rPr>
            </w:pPr>
            <w:bookmarkStart w:id="9" w:name="RANGE!A1:C7"/>
            <w:r w:rsidRPr="001E4CF0">
              <w:rPr>
                <w:rFonts w:eastAsia="Times New Roman" w:cstheme="minorHAnsi"/>
                <w:b/>
                <w:bCs/>
                <w:sz w:val="24"/>
                <w:szCs w:val="24"/>
                <w:lang w:eastAsia="en-GB"/>
              </w:rPr>
              <w:t xml:space="preserve">Comment </w:t>
            </w:r>
            <w:bookmarkEnd w:id="9"/>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0EE68B83" w14:textId="77777777" w:rsidR="00B95DAA" w:rsidRPr="001E4CF0" w:rsidRDefault="00B95DAA" w:rsidP="00392C2A">
            <w:pPr>
              <w:spacing w:after="0" w:line="240" w:lineRule="auto"/>
              <w:rPr>
                <w:rFonts w:eastAsia="Times New Roman" w:cstheme="minorHAnsi"/>
                <w:b/>
                <w:bCs/>
                <w:sz w:val="24"/>
                <w:szCs w:val="24"/>
                <w:lang w:eastAsia="en-GB"/>
              </w:rPr>
            </w:pPr>
            <w:r w:rsidRPr="001E4CF0">
              <w:rPr>
                <w:rFonts w:eastAsia="Times New Roman" w:cstheme="minorHAnsi"/>
                <w:b/>
                <w:bCs/>
                <w:sz w:val="24"/>
                <w:szCs w:val="24"/>
                <w:lang w:eastAsia="en-GB"/>
              </w:rPr>
              <w:t xml:space="preserve">Judgement </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3D82D544" w14:textId="77777777" w:rsidR="00B95DAA" w:rsidRPr="001E4CF0" w:rsidRDefault="00B95DAA" w:rsidP="00392C2A">
            <w:pPr>
              <w:spacing w:after="0" w:line="240" w:lineRule="auto"/>
              <w:rPr>
                <w:rFonts w:eastAsia="Times New Roman" w:cstheme="minorHAnsi"/>
                <w:b/>
                <w:bCs/>
                <w:sz w:val="24"/>
                <w:szCs w:val="24"/>
                <w:lang w:eastAsia="en-GB"/>
              </w:rPr>
            </w:pPr>
            <w:r w:rsidRPr="001E4CF0">
              <w:rPr>
                <w:rFonts w:eastAsia="Times New Roman" w:cstheme="minorHAnsi"/>
                <w:b/>
                <w:bCs/>
                <w:sz w:val="24"/>
                <w:szCs w:val="24"/>
                <w:lang w:eastAsia="en-GB"/>
              </w:rPr>
              <w:t>Marks available</w:t>
            </w:r>
          </w:p>
        </w:tc>
      </w:tr>
      <w:tr w:rsidR="001E4CF0" w:rsidRPr="001E4CF0" w14:paraId="5E28F33F" w14:textId="77777777" w:rsidTr="00B95DAA">
        <w:trPr>
          <w:trHeight w:val="555"/>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2A333979"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Meets the requirements fully</w:t>
            </w:r>
          </w:p>
        </w:tc>
        <w:tc>
          <w:tcPr>
            <w:tcW w:w="1417" w:type="dxa"/>
            <w:tcBorders>
              <w:top w:val="nil"/>
              <w:left w:val="nil"/>
              <w:bottom w:val="single" w:sz="8" w:space="0" w:color="auto"/>
              <w:right w:val="single" w:sz="8" w:space="0" w:color="auto"/>
            </w:tcBorders>
            <w:shd w:val="clear" w:color="auto" w:fill="auto"/>
            <w:vAlign w:val="center"/>
            <w:hideMark/>
          </w:tcPr>
          <w:p w14:paraId="0A30AB2E"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 xml:space="preserve">Excellent </w:t>
            </w:r>
          </w:p>
        </w:tc>
        <w:tc>
          <w:tcPr>
            <w:tcW w:w="1418" w:type="dxa"/>
            <w:tcBorders>
              <w:top w:val="nil"/>
              <w:left w:val="nil"/>
              <w:bottom w:val="single" w:sz="8" w:space="0" w:color="auto"/>
              <w:right w:val="single" w:sz="8" w:space="0" w:color="auto"/>
            </w:tcBorders>
            <w:shd w:val="clear" w:color="auto" w:fill="auto"/>
            <w:vAlign w:val="center"/>
            <w:hideMark/>
          </w:tcPr>
          <w:p w14:paraId="0823BD7C" w14:textId="41BF4E73" w:rsidR="00B95DAA" w:rsidRPr="001E4CF0" w:rsidRDefault="0042007B"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5</w:t>
            </w:r>
          </w:p>
        </w:tc>
      </w:tr>
      <w:tr w:rsidR="001E4CF0" w:rsidRPr="001E4CF0" w14:paraId="1521C096" w14:textId="77777777" w:rsidTr="00B95DAA">
        <w:trPr>
          <w:trHeight w:val="582"/>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64089060"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Meets the requirements substantially but not completely</w:t>
            </w:r>
          </w:p>
        </w:tc>
        <w:tc>
          <w:tcPr>
            <w:tcW w:w="1417" w:type="dxa"/>
            <w:tcBorders>
              <w:top w:val="nil"/>
              <w:left w:val="nil"/>
              <w:bottom w:val="single" w:sz="8" w:space="0" w:color="auto"/>
              <w:right w:val="single" w:sz="8" w:space="0" w:color="auto"/>
            </w:tcBorders>
            <w:shd w:val="clear" w:color="auto" w:fill="auto"/>
            <w:vAlign w:val="center"/>
            <w:hideMark/>
          </w:tcPr>
          <w:p w14:paraId="3797A092"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Good</w:t>
            </w:r>
          </w:p>
        </w:tc>
        <w:tc>
          <w:tcPr>
            <w:tcW w:w="1418" w:type="dxa"/>
            <w:tcBorders>
              <w:top w:val="nil"/>
              <w:left w:val="nil"/>
              <w:bottom w:val="single" w:sz="8" w:space="0" w:color="auto"/>
              <w:right w:val="single" w:sz="8" w:space="0" w:color="auto"/>
            </w:tcBorders>
            <w:shd w:val="clear" w:color="auto" w:fill="auto"/>
            <w:vAlign w:val="center"/>
            <w:hideMark/>
          </w:tcPr>
          <w:p w14:paraId="4EF7D7E1" w14:textId="585EE2F5" w:rsidR="00B95DAA" w:rsidRPr="001E4CF0" w:rsidRDefault="0042007B"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4</w:t>
            </w:r>
          </w:p>
        </w:tc>
      </w:tr>
      <w:tr w:rsidR="001E4CF0" w:rsidRPr="001E4CF0" w14:paraId="13825F20" w14:textId="77777777" w:rsidTr="00B95DAA">
        <w:trPr>
          <w:trHeight w:val="565"/>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4AE5F8E8"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Meets half or more of the requirements but not all.</w:t>
            </w:r>
          </w:p>
        </w:tc>
        <w:tc>
          <w:tcPr>
            <w:tcW w:w="1417" w:type="dxa"/>
            <w:tcBorders>
              <w:top w:val="nil"/>
              <w:left w:val="nil"/>
              <w:bottom w:val="single" w:sz="8" w:space="0" w:color="auto"/>
              <w:right w:val="single" w:sz="8" w:space="0" w:color="auto"/>
            </w:tcBorders>
            <w:shd w:val="clear" w:color="auto" w:fill="auto"/>
            <w:vAlign w:val="center"/>
            <w:hideMark/>
          </w:tcPr>
          <w:p w14:paraId="738AC1E2"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Satisfactory</w:t>
            </w:r>
          </w:p>
        </w:tc>
        <w:tc>
          <w:tcPr>
            <w:tcW w:w="1418" w:type="dxa"/>
            <w:tcBorders>
              <w:top w:val="nil"/>
              <w:left w:val="nil"/>
              <w:bottom w:val="single" w:sz="8" w:space="0" w:color="auto"/>
              <w:right w:val="single" w:sz="8" w:space="0" w:color="auto"/>
            </w:tcBorders>
            <w:shd w:val="clear" w:color="auto" w:fill="auto"/>
            <w:vAlign w:val="center"/>
            <w:hideMark/>
          </w:tcPr>
          <w:p w14:paraId="2D3CE0A2" w14:textId="6854AAB2" w:rsidR="00B95DAA" w:rsidRPr="001E4CF0" w:rsidRDefault="0042007B"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3</w:t>
            </w:r>
          </w:p>
        </w:tc>
      </w:tr>
      <w:tr w:rsidR="001E4CF0" w:rsidRPr="001E4CF0" w14:paraId="7CCDB0E3" w14:textId="77777777" w:rsidTr="00B95DAA">
        <w:trPr>
          <w:trHeight w:val="684"/>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0B8811EA"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Meets some of the requirements but fails to meet more than half</w:t>
            </w:r>
          </w:p>
        </w:tc>
        <w:tc>
          <w:tcPr>
            <w:tcW w:w="1417" w:type="dxa"/>
            <w:tcBorders>
              <w:top w:val="nil"/>
              <w:left w:val="nil"/>
              <w:bottom w:val="single" w:sz="8" w:space="0" w:color="auto"/>
              <w:right w:val="single" w:sz="8" w:space="0" w:color="auto"/>
            </w:tcBorders>
            <w:shd w:val="clear" w:color="auto" w:fill="auto"/>
            <w:vAlign w:val="center"/>
            <w:hideMark/>
          </w:tcPr>
          <w:p w14:paraId="7E23F5D3"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Unsatisfactory</w:t>
            </w:r>
          </w:p>
        </w:tc>
        <w:tc>
          <w:tcPr>
            <w:tcW w:w="1418" w:type="dxa"/>
            <w:tcBorders>
              <w:top w:val="nil"/>
              <w:left w:val="nil"/>
              <w:bottom w:val="single" w:sz="8" w:space="0" w:color="auto"/>
              <w:right w:val="single" w:sz="8" w:space="0" w:color="auto"/>
            </w:tcBorders>
            <w:shd w:val="clear" w:color="auto" w:fill="auto"/>
            <w:vAlign w:val="center"/>
            <w:hideMark/>
          </w:tcPr>
          <w:p w14:paraId="449AAC38" w14:textId="19A5DFAA" w:rsidR="00B95DAA" w:rsidRPr="001E4CF0" w:rsidRDefault="0042007B"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2</w:t>
            </w:r>
          </w:p>
        </w:tc>
      </w:tr>
      <w:tr w:rsidR="001E4CF0" w:rsidRPr="001E4CF0" w14:paraId="363999F7" w14:textId="77777777" w:rsidTr="00B95DAA">
        <w:trPr>
          <w:trHeight w:val="694"/>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7A07FEC7"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Substantially fails to meet the requirements but meets some or meets some in part</w:t>
            </w:r>
          </w:p>
        </w:tc>
        <w:tc>
          <w:tcPr>
            <w:tcW w:w="1417" w:type="dxa"/>
            <w:tcBorders>
              <w:top w:val="nil"/>
              <w:left w:val="nil"/>
              <w:bottom w:val="single" w:sz="8" w:space="0" w:color="auto"/>
              <w:right w:val="single" w:sz="8" w:space="0" w:color="auto"/>
            </w:tcBorders>
            <w:shd w:val="clear" w:color="auto" w:fill="auto"/>
            <w:vAlign w:val="center"/>
            <w:hideMark/>
          </w:tcPr>
          <w:p w14:paraId="1FC6247C"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Poor</w:t>
            </w:r>
          </w:p>
        </w:tc>
        <w:tc>
          <w:tcPr>
            <w:tcW w:w="1418" w:type="dxa"/>
            <w:tcBorders>
              <w:top w:val="nil"/>
              <w:left w:val="nil"/>
              <w:bottom w:val="single" w:sz="8" w:space="0" w:color="auto"/>
              <w:right w:val="single" w:sz="8" w:space="0" w:color="auto"/>
            </w:tcBorders>
            <w:shd w:val="clear" w:color="auto" w:fill="auto"/>
            <w:vAlign w:val="center"/>
            <w:hideMark/>
          </w:tcPr>
          <w:p w14:paraId="0F727D32" w14:textId="20277571" w:rsidR="00B95DAA" w:rsidRPr="001E4CF0" w:rsidRDefault="0042007B"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1</w:t>
            </w:r>
          </w:p>
        </w:tc>
      </w:tr>
      <w:tr w:rsidR="001E4CF0" w:rsidRPr="001E4CF0" w14:paraId="5D6BF844" w14:textId="77777777" w:rsidTr="00B95DAA">
        <w:trPr>
          <w:trHeight w:val="555"/>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5AD4786A"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Does not meet the requirements at all</w:t>
            </w:r>
          </w:p>
        </w:tc>
        <w:tc>
          <w:tcPr>
            <w:tcW w:w="1417" w:type="dxa"/>
            <w:tcBorders>
              <w:top w:val="nil"/>
              <w:left w:val="nil"/>
              <w:bottom w:val="single" w:sz="8" w:space="0" w:color="auto"/>
              <w:right w:val="single" w:sz="8" w:space="0" w:color="auto"/>
            </w:tcBorders>
            <w:shd w:val="clear" w:color="auto" w:fill="auto"/>
            <w:vAlign w:val="center"/>
            <w:hideMark/>
          </w:tcPr>
          <w:p w14:paraId="241C52A0"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Failed</w:t>
            </w:r>
          </w:p>
        </w:tc>
        <w:tc>
          <w:tcPr>
            <w:tcW w:w="1418" w:type="dxa"/>
            <w:tcBorders>
              <w:top w:val="nil"/>
              <w:left w:val="nil"/>
              <w:bottom w:val="single" w:sz="8" w:space="0" w:color="auto"/>
              <w:right w:val="single" w:sz="8" w:space="0" w:color="auto"/>
            </w:tcBorders>
            <w:shd w:val="clear" w:color="auto" w:fill="auto"/>
            <w:vAlign w:val="center"/>
            <w:hideMark/>
          </w:tcPr>
          <w:p w14:paraId="6D9A8EFA"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0</w:t>
            </w:r>
          </w:p>
        </w:tc>
      </w:tr>
    </w:tbl>
    <w:p w14:paraId="122034D4" w14:textId="77777777" w:rsidR="00B95DAA" w:rsidRPr="001E4CF0" w:rsidRDefault="00B95DAA" w:rsidP="00392C2A">
      <w:pPr>
        <w:rPr>
          <w:rFonts w:cstheme="minorHAnsi"/>
          <w:i/>
          <w:sz w:val="24"/>
          <w:szCs w:val="24"/>
        </w:rPr>
      </w:pPr>
    </w:p>
    <w:p w14:paraId="7897609C" w14:textId="77777777" w:rsidR="00B95DAA" w:rsidRPr="001E4CF0" w:rsidRDefault="00B95DAA" w:rsidP="00392C2A">
      <w:pPr>
        <w:rPr>
          <w:rFonts w:cstheme="minorHAnsi"/>
          <w:i/>
          <w:sz w:val="24"/>
          <w:szCs w:val="24"/>
        </w:rPr>
      </w:pPr>
    </w:p>
    <w:tbl>
      <w:tblPr>
        <w:tblStyle w:val="TableGrid"/>
        <w:tblW w:w="8926" w:type="dxa"/>
        <w:tblLook w:val="04A0" w:firstRow="1" w:lastRow="0" w:firstColumn="1" w:lastColumn="0" w:noHBand="0" w:noVBand="1"/>
      </w:tblPr>
      <w:tblGrid>
        <w:gridCol w:w="5949"/>
        <w:gridCol w:w="1417"/>
        <w:gridCol w:w="1560"/>
      </w:tblGrid>
      <w:tr w:rsidR="001E4CF0" w:rsidRPr="001E4CF0" w14:paraId="73B232BF" w14:textId="77777777" w:rsidTr="00B95DAA">
        <w:trPr>
          <w:trHeight w:val="559"/>
        </w:trPr>
        <w:tc>
          <w:tcPr>
            <w:tcW w:w="5949" w:type="dxa"/>
            <w:shd w:val="clear" w:color="auto" w:fill="F2F2F2" w:themeFill="background1" w:themeFillShade="F2"/>
          </w:tcPr>
          <w:p w14:paraId="62623855" w14:textId="4AED7A8C" w:rsidR="00B95DAA" w:rsidRPr="001E4CF0" w:rsidRDefault="00B95DAA" w:rsidP="00392C2A">
            <w:pPr>
              <w:spacing w:afterLines="120" w:after="288" w:line="360" w:lineRule="auto"/>
              <w:rPr>
                <w:rFonts w:eastAsia="Times New Roman" w:cstheme="minorHAnsi"/>
                <w:b/>
                <w:bCs/>
                <w:sz w:val="24"/>
                <w:szCs w:val="24"/>
                <w:lang w:eastAsia="en-GB"/>
              </w:rPr>
            </w:pPr>
            <w:bookmarkStart w:id="10" w:name="_Hlk501478041"/>
            <w:r w:rsidRPr="001E4CF0">
              <w:rPr>
                <w:rFonts w:eastAsia="Times New Roman" w:cstheme="minorHAnsi"/>
                <w:b/>
                <w:bCs/>
                <w:sz w:val="24"/>
                <w:szCs w:val="24"/>
                <w:lang w:eastAsia="en-GB"/>
              </w:rPr>
              <w:t xml:space="preserve">Criteria </w:t>
            </w:r>
            <w:r w:rsidR="00BB18C3">
              <w:rPr>
                <w:rFonts w:eastAsia="Times New Roman" w:cstheme="minorHAnsi"/>
                <w:b/>
                <w:bCs/>
                <w:sz w:val="24"/>
                <w:szCs w:val="24"/>
                <w:lang w:eastAsia="en-GB"/>
              </w:rPr>
              <w:t>and</w:t>
            </w:r>
            <w:r w:rsidRPr="001E4CF0">
              <w:rPr>
                <w:rFonts w:eastAsia="Times New Roman" w:cstheme="minorHAnsi"/>
                <w:b/>
                <w:bCs/>
                <w:sz w:val="24"/>
                <w:szCs w:val="24"/>
                <w:lang w:eastAsia="en-GB"/>
              </w:rPr>
              <w:t xml:space="preserve"> Weightings</w:t>
            </w:r>
          </w:p>
        </w:tc>
        <w:tc>
          <w:tcPr>
            <w:tcW w:w="1417" w:type="dxa"/>
            <w:shd w:val="clear" w:color="auto" w:fill="F2F2F2" w:themeFill="background1" w:themeFillShade="F2"/>
          </w:tcPr>
          <w:p w14:paraId="6D17F1DD" w14:textId="77777777" w:rsidR="00B95DAA" w:rsidRPr="001E4CF0" w:rsidRDefault="00B95DAA" w:rsidP="00392C2A">
            <w:pPr>
              <w:spacing w:afterLines="120" w:after="288" w:line="360" w:lineRule="auto"/>
              <w:rPr>
                <w:rFonts w:eastAsia="Times New Roman" w:cstheme="minorHAnsi"/>
                <w:b/>
                <w:sz w:val="24"/>
                <w:szCs w:val="24"/>
                <w:lang w:eastAsia="en-GB"/>
              </w:rPr>
            </w:pPr>
            <w:r w:rsidRPr="001E4CF0">
              <w:rPr>
                <w:rFonts w:eastAsia="Times New Roman" w:cstheme="minorHAnsi"/>
                <w:b/>
                <w:sz w:val="24"/>
                <w:szCs w:val="24"/>
                <w:lang w:eastAsia="en-GB"/>
              </w:rPr>
              <w:t xml:space="preserve">Score </w:t>
            </w:r>
          </w:p>
        </w:tc>
        <w:tc>
          <w:tcPr>
            <w:tcW w:w="1560" w:type="dxa"/>
            <w:shd w:val="clear" w:color="auto" w:fill="F2F2F2" w:themeFill="background1" w:themeFillShade="F2"/>
          </w:tcPr>
          <w:p w14:paraId="4AA69515" w14:textId="77777777" w:rsidR="00B95DAA" w:rsidRPr="001E4CF0" w:rsidRDefault="00B95DAA" w:rsidP="00392C2A">
            <w:pPr>
              <w:spacing w:afterLines="120" w:after="288" w:line="360" w:lineRule="auto"/>
              <w:rPr>
                <w:rFonts w:eastAsia="Times New Roman" w:cstheme="minorHAnsi"/>
                <w:b/>
                <w:sz w:val="24"/>
                <w:szCs w:val="24"/>
                <w:lang w:eastAsia="en-GB"/>
              </w:rPr>
            </w:pPr>
            <w:r w:rsidRPr="001E4CF0">
              <w:rPr>
                <w:rFonts w:eastAsia="Times New Roman" w:cstheme="minorHAnsi"/>
                <w:b/>
                <w:sz w:val="24"/>
                <w:szCs w:val="24"/>
                <w:lang w:eastAsia="en-GB"/>
              </w:rPr>
              <w:t>Total Weighting (Max)</w:t>
            </w:r>
          </w:p>
        </w:tc>
      </w:tr>
      <w:tr w:rsidR="001E4CF0" w:rsidRPr="001E4CF0" w14:paraId="78AB327B" w14:textId="77777777" w:rsidTr="00F23AE3">
        <w:trPr>
          <w:trHeight w:val="1047"/>
        </w:trPr>
        <w:tc>
          <w:tcPr>
            <w:tcW w:w="5949" w:type="dxa"/>
            <w:shd w:val="clear" w:color="auto" w:fill="DEEAF6" w:themeFill="accent1" w:themeFillTint="33"/>
          </w:tcPr>
          <w:p w14:paraId="1651CDB7" w14:textId="0F855E1E" w:rsidR="00F23AE3" w:rsidRPr="001E4CF0" w:rsidRDefault="00F23AE3" w:rsidP="00392C2A">
            <w:pPr>
              <w:spacing w:afterLines="120" w:after="288" w:line="360" w:lineRule="auto"/>
              <w:rPr>
                <w:rFonts w:eastAsia="Times New Roman" w:cstheme="minorHAnsi"/>
                <w:b/>
                <w:bCs/>
                <w:sz w:val="24"/>
                <w:szCs w:val="24"/>
                <w:lang w:eastAsia="en-GB"/>
              </w:rPr>
            </w:pPr>
            <w:r w:rsidRPr="001E4CF0">
              <w:rPr>
                <w:rFonts w:eastAsia="Times New Roman" w:cstheme="minorHAnsi"/>
                <w:b/>
                <w:bCs/>
                <w:sz w:val="24"/>
                <w:szCs w:val="24"/>
                <w:lang w:eastAsia="en-GB"/>
              </w:rPr>
              <w:t>Section A: Supplier questionnaire</w:t>
            </w:r>
          </w:p>
        </w:tc>
        <w:tc>
          <w:tcPr>
            <w:tcW w:w="1417" w:type="dxa"/>
            <w:shd w:val="clear" w:color="auto" w:fill="DEEAF6" w:themeFill="accent1" w:themeFillTint="33"/>
          </w:tcPr>
          <w:p w14:paraId="0915959D" w14:textId="77777777" w:rsidR="00F23AE3" w:rsidRPr="001E4CF0" w:rsidRDefault="00F23AE3" w:rsidP="00392C2A">
            <w:pPr>
              <w:spacing w:afterLines="120" w:after="288" w:line="360" w:lineRule="auto"/>
              <w:rPr>
                <w:rFonts w:eastAsia="Times New Roman" w:cstheme="minorHAnsi"/>
                <w:sz w:val="24"/>
                <w:szCs w:val="24"/>
                <w:lang w:eastAsia="en-GB"/>
              </w:rPr>
            </w:pPr>
            <w:r w:rsidRPr="001E4CF0">
              <w:rPr>
                <w:rFonts w:eastAsia="Times New Roman" w:cstheme="minorHAnsi"/>
                <w:sz w:val="24"/>
                <w:szCs w:val="24"/>
                <w:lang w:eastAsia="en-GB"/>
              </w:rPr>
              <w:t>Pass/Fail</w:t>
            </w:r>
          </w:p>
          <w:p w14:paraId="5B4D9090" w14:textId="2D5E9B85" w:rsidR="00F23AE3" w:rsidRPr="001E4CF0" w:rsidRDefault="00F23AE3" w:rsidP="00392C2A">
            <w:pPr>
              <w:spacing w:afterLines="120" w:after="288" w:line="360" w:lineRule="auto"/>
              <w:rPr>
                <w:rFonts w:eastAsia="Times New Roman" w:cstheme="minorHAnsi"/>
                <w:sz w:val="24"/>
                <w:szCs w:val="24"/>
                <w:lang w:eastAsia="en-GB"/>
              </w:rPr>
            </w:pPr>
          </w:p>
        </w:tc>
        <w:tc>
          <w:tcPr>
            <w:tcW w:w="1560" w:type="dxa"/>
            <w:shd w:val="clear" w:color="auto" w:fill="DEEAF6" w:themeFill="accent1" w:themeFillTint="33"/>
          </w:tcPr>
          <w:p w14:paraId="49AFCF29" w14:textId="42832540" w:rsidR="00F23AE3" w:rsidRPr="001E4CF0" w:rsidRDefault="00F23AE3" w:rsidP="00392C2A">
            <w:pPr>
              <w:spacing w:afterLines="120" w:after="288" w:line="360" w:lineRule="auto"/>
              <w:rPr>
                <w:rFonts w:eastAsia="Times New Roman" w:cstheme="minorHAnsi"/>
                <w:sz w:val="24"/>
                <w:szCs w:val="24"/>
                <w:lang w:eastAsia="en-GB"/>
              </w:rPr>
            </w:pPr>
            <w:r w:rsidRPr="001E4CF0">
              <w:rPr>
                <w:rFonts w:eastAsia="Times New Roman" w:cstheme="minorHAnsi"/>
                <w:sz w:val="24"/>
                <w:szCs w:val="24"/>
                <w:lang w:eastAsia="en-GB"/>
              </w:rPr>
              <w:t>N/A - Pass / Fail</w:t>
            </w:r>
          </w:p>
        </w:tc>
      </w:tr>
      <w:tr w:rsidR="001E4CF0" w:rsidRPr="001E4CF0" w14:paraId="4D9EE147" w14:textId="77777777" w:rsidTr="00B95DAA">
        <w:tc>
          <w:tcPr>
            <w:tcW w:w="5949" w:type="dxa"/>
            <w:shd w:val="clear" w:color="auto" w:fill="DEEAF6" w:themeFill="accent1" w:themeFillTint="33"/>
          </w:tcPr>
          <w:p w14:paraId="45A8A5A4" w14:textId="77777777" w:rsidR="00F23AE3" w:rsidRPr="001E4CF0" w:rsidRDefault="00F23AE3" w:rsidP="00392C2A">
            <w:pPr>
              <w:spacing w:afterLines="120" w:after="288" w:line="360" w:lineRule="auto"/>
              <w:rPr>
                <w:rFonts w:eastAsia="Times New Roman" w:cstheme="minorHAnsi"/>
                <w:b/>
                <w:bCs/>
                <w:sz w:val="24"/>
                <w:szCs w:val="24"/>
                <w:lang w:eastAsia="en-GB"/>
              </w:rPr>
            </w:pPr>
            <w:r w:rsidRPr="001E4CF0">
              <w:rPr>
                <w:rFonts w:eastAsia="Times New Roman" w:cstheme="minorHAnsi"/>
                <w:b/>
                <w:bCs/>
                <w:sz w:val="24"/>
                <w:szCs w:val="24"/>
                <w:lang w:eastAsia="en-GB"/>
              </w:rPr>
              <w:t>Section B</w:t>
            </w:r>
          </w:p>
        </w:tc>
        <w:tc>
          <w:tcPr>
            <w:tcW w:w="1417" w:type="dxa"/>
            <w:shd w:val="clear" w:color="auto" w:fill="DEEAF6" w:themeFill="accent1" w:themeFillTint="33"/>
          </w:tcPr>
          <w:p w14:paraId="71E7513A" w14:textId="77777777" w:rsidR="00F23AE3" w:rsidRPr="001E4CF0" w:rsidRDefault="00F23AE3" w:rsidP="00392C2A">
            <w:pPr>
              <w:spacing w:afterLines="120" w:after="288" w:line="360" w:lineRule="auto"/>
              <w:rPr>
                <w:rFonts w:eastAsia="Times New Roman" w:cstheme="minorHAnsi"/>
                <w:sz w:val="24"/>
                <w:szCs w:val="24"/>
                <w:lang w:eastAsia="en-GB"/>
              </w:rPr>
            </w:pPr>
          </w:p>
        </w:tc>
        <w:tc>
          <w:tcPr>
            <w:tcW w:w="1560" w:type="dxa"/>
            <w:shd w:val="clear" w:color="auto" w:fill="DEEAF6" w:themeFill="accent1" w:themeFillTint="33"/>
          </w:tcPr>
          <w:p w14:paraId="5224174E" w14:textId="77777777" w:rsidR="00F23AE3" w:rsidRPr="001E4CF0" w:rsidRDefault="00F23AE3" w:rsidP="00392C2A">
            <w:pPr>
              <w:spacing w:afterLines="120" w:after="288" w:line="360" w:lineRule="auto"/>
              <w:rPr>
                <w:rFonts w:eastAsia="Times New Roman" w:cstheme="minorHAnsi"/>
                <w:sz w:val="24"/>
                <w:szCs w:val="24"/>
                <w:lang w:eastAsia="en-GB"/>
              </w:rPr>
            </w:pPr>
          </w:p>
        </w:tc>
      </w:tr>
      <w:tr w:rsidR="001E4CF0" w:rsidRPr="001E4CF0" w14:paraId="66939487" w14:textId="77777777" w:rsidTr="00B95DAA">
        <w:trPr>
          <w:trHeight w:val="1074"/>
        </w:trPr>
        <w:tc>
          <w:tcPr>
            <w:tcW w:w="5949" w:type="dxa"/>
          </w:tcPr>
          <w:p w14:paraId="04E3D720" w14:textId="00DC464F" w:rsidR="00F23AE3" w:rsidRPr="001E4CF0" w:rsidRDefault="00F23AE3" w:rsidP="00392C2A">
            <w:pPr>
              <w:spacing w:afterLines="120" w:after="288" w:line="360" w:lineRule="auto"/>
              <w:rPr>
                <w:rFonts w:eastAsia="Times New Roman" w:cstheme="minorHAnsi"/>
                <w:b/>
                <w:bCs/>
                <w:sz w:val="24"/>
                <w:szCs w:val="24"/>
                <w:lang w:eastAsia="en-GB"/>
              </w:rPr>
            </w:pPr>
            <w:r w:rsidRPr="001E4CF0">
              <w:rPr>
                <w:rFonts w:eastAsia="Times New Roman" w:cstheme="minorHAnsi"/>
                <w:b/>
                <w:bCs/>
                <w:sz w:val="24"/>
                <w:szCs w:val="24"/>
                <w:lang w:eastAsia="en-GB"/>
              </w:rPr>
              <w:lastRenderedPageBreak/>
              <w:t>Experience, Staff Resources</w:t>
            </w:r>
            <w:r w:rsidR="00367F80">
              <w:rPr>
                <w:rFonts w:eastAsia="Times New Roman" w:cstheme="minorHAnsi"/>
                <w:b/>
                <w:bCs/>
                <w:sz w:val="24"/>
                <w:szCs w:val="24"/>
                <w:lang w:eastAsia="en-GB"/>
              </w:rPr>
              <w:t>:</w:t>
            </w:r>
            <w:r w:rsidRPr="001E4CF0">
              <w:rPr>
                <w:rFonts w:eastAsia="Times New Roman" w:cstheme="minorHAnsi"/>
                <w:b/>
                <w:bCs/>
                <w:sz w:val="24"/>
                <w:szCs w:val="24"/>
                <w:lang w:eastAsia="en-GB"/>
              </w:rPr>
              <w:t xml:space="preserve"> 7.5%</w:t>
            </w:r>
            <w:r w:rsidR="00D5713F">
              <w:rPr>
                <w:rFonts w:eastAsia="Times New Roman" w:cstheme="minorHAnsi"/>
                <w:b/>
                <w:bCs/>
                <w:sz w:val="24"/>
                <w:szCs w:val="24"/>
                <w:lang w:eastAsia="en-GB"/>
              </w:rPr>
              <w:t>.</w:t>
            </w:r>
            <w:r w:rsidRPr="001E4CF0">
              <w:rPr>
                <w:rFonts w:eastAsia="Times New Roman" w:cstheme="minorHAnsi"/>
                <w:b/>
                <w:bCs/>
                <w:sz w:val="24"/>
                <w:szCs w:val="24"/>
                <w:lang w:eastAsia="en-GB"/>
              </w:rPr>
              <w:t xml:space="preserve"> </w:t>
            </w:r>
            <w:r w:rsidRPr="001E4CF0">
              <w:rPr>
                <w:rFonts w:eastAsia="Times New Roman" w:cstheme="minorHAnsi"/>
                <w:sz w:val="24"/>
                <w:szCs w:val="24"/>
                <w:lang w:eastAsia="en-GB"/>
              </w:rPr>
              <w:t>Outline staff experience and previous examples of similar activity. (1 side A4)</w:t>
            </w:r>
          </w:p>
          <w:p w14:paraId="44BB4AD3" w14:textId="24AC4B95" w:rsidR="00F23AE3" w:rsidRPr="001E4CF0" w:rsidRDefault="00F23AE3" w:rsidP="00392C2A">
            <w:pPr>
              <w:spacing w:afterLines="120" w:after="288" w:line="360" w:lineRule="auto"/>
              <w:rPr>
                <w:rFonts w:eastAsia="Times New Roman" w:cstheme="minorHAnsi"/>
                <w:sz w:val="24"/>
                <w:szCs w:val="24"/>
                <w:lang w:eastAsia="en-GB"/>
              </w:rPr>
            </w:pPr>
            <w:r w:rsidRPr="001E4CF0">
              <w:rPr>
                <w:rFonts w:eastAsia="Times New Roman" w:cstheme="minorHAnsi"/>
                <w:b/>
                <w:bCs/>
                <w:sz w:val="24"/>
                <w:szCs w:val="24"/>
                <w:lang w:eastAsia="en-GB"/>
              </w:rPr>
              <w:t>Timescales and Project Management: 7.5%</w:t>
            </w:r>
            <w:r w:rsidR="00D5713F">
              <w:rPr>
                <w:rFonts w:eastAsia="Times New Roman" w:cstheme="minorHAnsi"/>
                <w:b/>
                <w:bCs/>
                <w:sz w:val="24"/>
                <w:szCs w:val="24"/>
                <w:lang w:eastAsia="en-GB"/>
              </w:rPr>
              <w:t>.</w:t>
            </w:r>
            <w:r w:rsidRPr="001E4CF0">
              <w:rPr>
                <w:rFonts w:eastAsia="Times New Roman" w:cstheme="minorHAnsi"/>
                <w:b/>
                <w:bCs/>
                <w:sz w:val="24"/>
                <w:szCs w:val="24"/>
                <w:lang w:eastAsia="en-GB"/>
              </w:rPr>
              <w:t xml:space="preserve">  </w:t>
            </w:r>
            <w:r w:rsidRPr="001E4CF0">
              <w:rPr>
                <w:rFonts w:eastAsia="Times New Roman" w:cstheme="minorHAnsi"/>
                <w:sz w:val="24"/>
                <w:szCs w:val="24"/>
                <w:lang w:eastAsia="en-GB"/>
              </w:rPr>
              <w:t>Provide a detailed project plan necessary to deliver the project on time</w:t>
            </w:r>
          </w:p>
          <w:p w14:paraId="0E0E33E5" w14:textId="77777777" w:rsidR="00F23AE3" w:rsidRPr="001E4CF0" w:rsidRDefault="00F23AE3" w:rsidP="00392C2A">
            <w:pPr>
              <w:rPr>
                <w:rFonts w:cstheme="minorHAnsi"/>
                <w:sz w:val="24"/>
                <w:szCs w:val="24"/>
                <w:lang w:eastAsia="en-GB"/>
              </w:rPr>
            </w:pPr>
          </w:p>
        </w:tc>
        <w:tc>
          <w:tcPr>
            <w:tcW w:w="1417" w:type="dxa"/>
          </w:tcPr>
          <w:p w14:paraId="51E992EF" w14:textId="77777777" w:rsidR="00F23AE3" w:rsidRPr="001E4CF0" w:rsidRDefault="00F23AE3" w:rsidP="00392C2A">
            <w:pPr>
              <w:spacing w:afterLines="120" w:after="288" w:line="360" w:lineRule="auto"/>
              <w:rPr>
                <w:rFonts w:eastAsia="Times New Roman" w:cstheme="minorHAnsi"/>
                <w:sz w:val="24"/>
                <w:szCs w:val="24"/>
                <w:lang w:eastAsia="en-GB"/>
              </w:rPr>
            </w:pPr>
          </w:p>
        </w:tc>
        <w:tc>
          <w:tcPr>
            <w:tcW w:w="1560" w:type="dxa"/>
          </w:tcPr>
          <w:p w14:paraId="08B6C441" w14:textId="2E275252" w:rsidR="00F23AE3" w:rsidRPr="001E4CF0" w:rsidRDefault="00BD14B7" w:rsidP="00392C2A">
            <w:pPr>
              <w:spacing w:afterLines="120" w:after="288" w:line="360" w:lineRule="auto"/>
              <w:rPr>
                <w:rFonts w:eastAsia="Times New Roman" w:cstheme="minorHAnsi"/>
                <w:sz w:val="24"/>
                <w:szCs w:val="24"/>
                <w:lang w:eastAsia="en-GB"/>
              </w:rPr>
            </w:pPr>
            <w:r>
              <w:rPr>
                <w:rFonts w:eastAsia="Times New Roman" w:cstheme="minorHAnsi"/>
                <w:sz w:val="24"/>
                <w:szCs w:val="24"/>
                <w:lang w:eastAsia="en-GB"/>
              </w:rPr>
              <w:t>15</w:t>
            </w:r>
            <w:r w:rsidR="00F23AE3" w:rsidRPr="001E4CF0">
              <w:rPr>
                <w:rFonts w:eastAsia="Times New Roman" w:cstheme="minorHAnsi"/>
                <w:sz w:val="24"/>
                <w:szCs w:val="24"/>
                <w:lang w:eastAsia="en-GB"/>
              </w:rPr>
              <w:t>%</w:t>
            </w:r>
          </w:p>
        </w:tc>
      </w:tr>
      <w:tr w:rsidR="001E4CF0" w:rsidRPr="001E4CF0" w14:paraId="7E6FB518" w14:textId="77777777" w:rsidTr="00B95DAA">
        <w:trPr>
          <w:trHeight w:val="902"/>
        </w:trPr>
        <w:tc>
          <w:tcPr>
            <w:tcW w:w="5949" w:type="dxa"/>
          </w:tcPr>
          <w:p w14:paraId="3EA08A10" w14:textId="0518D4E7" w:rsidR="00F23AE3" w:rsidRPr="001E4CF0" w:rsidRDefault="00F23AE3" w:rsidP="00392C2A">
            <w:pPr>
              <w:spacing w:afterLines="120" w:after="288" w:line="360" w:lineRule="auto"/>
              <w:rPr>
                <w:rFonts w:eastAsia="Times New Roman" w:cstheme="minorHAnsi"/>
                <w:bCs/>
                <w:sz w:val="24"/>
                <w:szCs w:val="24"/>
                <w:lang w:eastAsia="en-GB"/>
              </w:rPr>
            </w:pPr>
            <w:r w:rsidRPr="001E4CF0">
              <w:rPr>
                <w:rFonts w:eastAsia="Times New Roman" w:cstheme="minorHAnsi"/>
                <w:b/>
                <w:bCs/>
                <w:sz w:val="24"/>
                <w:szCs w:val="24"/>
                <w:lang w:eastAsia="en-GB"/>
              </w:rPr>
              <w:t xml:space="preserve">Methodology </w:t>
            </w:r>
            <w:r w:rsidR="00BB18C3">
              <w:rPr>
                <w:rFonts w:eastAsia="Times New Roman" w:cstheme="minorHAnsi"/>
                <w:b/>
                <w:bCs/>
                <w:sz w:val="24"/>
                <w:szCs w:val="24"/>
                <w:lang w:eastAsia="en-GB"/>
              </w:rPr>
              <w:t>and</w:t>
            </w:r>
            <w:r w:rsidRPr="001E4CF0">
              <w:rPr>
                <w:rFonts w:eastAsia="Times New Roman" w:cstheme="minorHAnsi"/>
                <w:b/>
                <w:bCs/>
                <w:sz w:val="24"/>
                <w:szCs w:val="24"/>
                <w:lang w:eastAsia="en-GB"/>
              </w:rPr>
              <w:t xml:space="preserve"> Approach: </w:t>
            </w:r>
            <w:r w:rsidR="00BD14B7">
              <w:rPr>
                <w:rFonts w:eastAsia="Times New Roman" w:cstheme="minorHAnsi"/>
                <w:b/>
                <w:bCs/>
                <w:sz w:val="24"/>
                <w:szCs w:val="24"/>
                <w:lang w:eastAsia="en-GB"/>
              </w:rPr>
              <w:t>10</w:t>
            </w:r>
            <w:r w:rsidRPr="001E4CF0">
              <w:rPr>
                <w:rFonts w:eastAsia="Times New Roman" w:cstheme="minorHAnsi"/>
                <w:b/>
                <w:bCs/>
                <w:sz w:val="24"/>
                <w:szCs w:val="24"/>
                <w:lang w:eastAsia="en-GB"/>
              </w:rPr>
              <w:t>%</w:t>
            </w:r>
            <w:r w:rsidR="00D5713F">
              <w:rPr>
                <w:rFonts w:eastAsia="Times New Roman" w:cstheme="minorHAnsi"/>
                <w:b/>
                <w:bCs/>
                <w:sz w:val="24"/>
                <w:szCs w:val="24"/>
                <w:lang w:eastAsia="en-GB"/>
              </w:rPr>
              <w:t>.</w:t>
            </w:r>
            <w:r w:rsidRPr="001E4CF0">
              <w:rPr>
                <w:rFonts w:eastAsia="Times New Roman" w:cstheme="minorHAnsi"/>
                <w:bCs/>
                <w:sz w:val="24"/>
                <w:szCs w:val="24"/>
                <w:lang w:eastAsia="en-GB"/>
              </w:rPr>
              <w:t xml:space="preserve"> </w:t>
            </w:r>
            <w:r w:rsidR="00D5713F">
              <w:rPr>
                <w:rFonts w:eastAsia="Times New Roman" w:cstheme="minorHAnsi"/>
                <w:bCs/>
                <w:sz w:val="24"/>
                <w:szCs w:val="24"/>
                <w:lang w:eastAsia="en-GB"/>
              </w:rPr>
              <w:t>I</w:t>
            </w:r>
            <w:r w:rsidRPr="001E4CF0">
              <w:rPr>
                <w:rFonts w:eastAsia="Times New Roman" w:cstheme="minorHAnsi"/>
                <w:bCs/>
                <w:sz w:val="24"/>
                <w:szCs w:val="24"/>
                <w:lang w:eastAsia="en-GB"/>
              </w:rPr>
              <w:t>ncluding Quality and Code of Conduct, Understanding of Context, Relevance to Programme, stakeholder management</w:t>
            </w:r>
          </w:p>
          <w:p w14:paraId="4D02BD18" w14:textId="16F68AF5" w:rsidR="00F23AE3" w:rsidRPr="001E4CF0" w:rsidRDefault="00F23AE3" w:rsidP="00392C2A">
            <w:pPr>
              <w:spacing w:afterLines="120" w:after="288" w:line="360" w:lineRule="auto"/>
              <w:rPr>
                <w:rFonts w:eastAsia="Times New Roman" w:cstheme="minorHAnsi"/>
                <w:bCs/>
                <w:sz w:val="24"/>
                <w:szCs w:val="24"/>
                <w:lang w:eastAsia="en-GB"/>
              </w:rPr>
            </w:pPr>
            <w:r w:rsidRPr="001E4CF0">
              <w:rPr>
                <w:rFonts w:eastAsia="Times New Roman" w:cstheme="minorHAnsi"/>
                <w:b/>
                <w:sz w:val="24"/>
                <w:szCs w:val="24"/>
                <w:lang w:eastAsia="en-GB"/>
              </w:rPr>
              <w:t>Confidentiality and Use of Personal Data</w:t>
            </w:r>
            <w:r w:rsidR="00367F80">
              <w:rPr>
                <w:rFonts w:eastAsia="Times New Roman" w:cstheme="minorHAnsi"/>
                <w:b/>
                <w:sz w:val="24"/>
                <w:szCs w:val="24"/>
                <w:lang w:eastAsia="en-GB"/>
              </w:rPr>
              <w:t>:</w:t>
            </w:r>
            <w:r w:rsidRPr="001E4CF0">
              <w:rPr>
                <w:rFonts w:eastAsia="Times New Roman" w:cstheme="minorHAnsi"/>
                <w:b/>
                <w:sz w:val="24"/>
                <w:szCs w:val="24"/>
                <w:lang w:eastAsia="en-GB"/>
              </w:rPr>
              <w:t xml:space="preserve"> 10%</w:t>
            </w:r>
            <w:r w:rsidR="00D5713F">
              <w:rPr>
                <w:rFonts w:eastAsia="Times New Roman" w:cstheme="minorHAnsi"/>
                <w:b/>
                <w:sz w:val="24"/>
                <w:szCs w:val="24"/>
                <w:lang w:eastAsia="en-GB"/>
              </w:rPr>
              <w:t>.</w:t>
            </w:r>
            <w:r w:rsidRPr="001E4CF0">
              <w:rPr>
                <w:rFonts w:eastAsia="Times New Roman" w:cstheme="minorHAnsi"/>
                <w:bCs/>
                <w:sz w:val="24"/>
                <w:szCs w:val="24"/>
                <w:lang w:eastAsia="en-GB"/>
              </w:rPr>
              <w:t xml:space="preserve"> (</w:t>
            </w:r>
            <w:r w:rsidRPr="001E4CF0">
              <w:rPr>
                <w:rFonts w:cstheme="minorHAnsi"/>
                <w:sz w:val="24"/>
                <w:szCs w:val="24"/>
                <w:lang w:eastAsia="en-GB"/>
              </w:rPr>
              <w:t>Max 1 side A4), font size 12</w:t>
            </w:r>
          </w:p>
          <w:p w14:paraId="7D1D303C" w14:textId="77777777" w:rsidR="00F23AE3" w:rsidRPr="001E4CF0" w:rsidRDefault="00F23AE3" w:rsidP="00392C2A">
            <w:pPr>
              <w:rPr>
                <w:rFonts w:cstheme="minorHAnsi"/>
                <w:sz w:val="24"/>
                <w:szCs w:val="24"/>
                <w:lang w:eastAsia="en-GB"/>
              </w:rPr>
            </w:pPr>
          </w:p>
        </w:tc>
        <w:tc>
          <w:tcPr>
            <w:tcW w:w="1417" w:type="dxa"/>
          </w:tcPr>
          <w:p w14:paraId="63D06AED" w14:textId="77777777" w:rsidR="00F23AE3" w:rsidRPr="001E4CF0" w:rsidRDefault="00F23AE3" w:rsidP="00392C2A">
            <w:pPr>
              <w:spacing w:afterLines="120" w:after="288" w:line="360" w:lineRule="auto"/>
              <w:rPr>
                <w:rFonts w:eastAsia="Times New Roman" w:cstheme="minorHAnsi"/>
                <w:sz w:val="24"/>
                <w:szCs w:val="24"/>
                <w:lang w:eastAsia="en-GB"/>
              </w:rPr>
            </w:pPr>
          </w:p>
        </w:tc>
        <w:tc>
          <w:tcPr>
            <w:tcW w:w="1560" w:type="dxa"/>
          </w:tcPr>
          <w:p w14:paraId="4DA2ED20" w14:textId="3A594445" w:rsidR="00F23AE3" w:rsidRPr="001E4CF0" w:rsidRDefault="00BD14B7" w:rsidP="00392C2A">
            <w:pPr>
              <w:spacing w:afterLines="120" w:after="288" w:line="360" w:lineRule="auto"/>
              <w:rPr>
                <w:rFonts w:eastAsia="Times New Roman" w:cstheme="minorHAnsi"/>
                <w:sz w:val="24"/>
                <w:szCs w:val="24"/>
                <w:lang w:eastAsia="en-GB"/>
              </w:rPr>
            </w:pPr>
            <w:r>
              <w:rPr>
                <w:rFonts w:eastAsia="Times New Roman" w:cstheme="minorHAnsi"/>
                <w:sz w:val="24"/>
                <w:szCs w:val="24"/>
                <w:lang w:eastAsia="en-GB"/>
              </w:rPr>
              <w:t>10</w:t>
            </w:r>
            <w:r w:rsidR="00F23AE3" w:rsidRPr="001E4CF0">
              <w:rPr>
                <w:rFonts w:eastAsia="Times New Roman" w:cstheme="minorHAnsi"/>
                <w:sz w:val="24"/>
                <w:szCs w:val="24"/>
                <w:lang w:eastAsia="en-GB"/>
              </w:rPr>
              <w:t>%</w:t>
            </w:r>
          </w:p>
        </w:tc>
      </w:tr>
      <w:tr w:rsidR="001E4CF0" w:rsidRPr="001E4CF0" w14:paraId="334DEF9E" w14:textId="77777777" w:rsidTr="00D46925">
        <w:trPr>
          <w:trHeight w:val="167"/>
        </w:trPr>
        <w:tc>
          <w:tcPr>
            <w:tcW w:w="5949" w:type="dxa"/>
          </w:tcPr>
          <w:p w14:paraId="1E835D12" w14:textId="77777777" w:rsidR="00F23AE3" w:rsidRPr="001E4CF0" w:rsidRDefault="00F23AE3" w:rsidP="00392C2A">
            <w:pPr>
              <w:spacing w:afterLines="120" w:after="288" w:line="360" w:lineRule="auto"/>
              <w:rPr>
                <w:rFonts w:eastAsia="Times New Roman" w:cstheme="minorHAnsi"/>
                <w:b/>
                <w:bCs/>
                <w:sz w:val="24"/>
                <w:szCs w:val="24"/>
                <w:lang w:eastAsia="en-GB"/>
              </w:rPr>
            </w:pPr>
          </w:p>
        </w:tc>
        <w:tc>
          <w:tcPr>
            <w:tcW w:w="1417" w:type="dxa"/>
          </w:tcPr>
          <w:p w14:paraId="30963F0D" w14:textId="77777777" w:rsidR="00F23AE3" w:rsidRPr="001E4CF0" w:rsidRDefault="00F23AE3" w:rsidP="00392C2A">
            <w:pPr>
              <w:spacing w:afterLines="120" w:after="288" w:line="360" w:lineRule="auto"/>
              <w:rPr>
                <w:rFonts w:eastAsia="Times New Roman" w:cstheme="minorHAnsi"/>
                <w:sz w:val="24"/>
                <w:szCs w:val="24"/>
                <w:lang w:eastAsia="en-GB"/>
              </w:rPr>
            </w:pPr>
          </w:p>
        </w:tc>
        <w:tc>
          <w:tcPr>
            <w:tcW w:w="1560" w:type="dxa"/>
          </w:tcPr>
          <w:p w14:paraId="0EFDA274" w14:textId="77777777" w:rsidR="00F23AE3" w:rsidRPr="001E4CF0" w:rsidRDefault="00F23AE3" w:rsidP="00392C2A">
            <w:pPr>
              <w:spacing w:afterLines="120" w:after="288" w:line="360" w:lineRule="auto"/>
              <w:rPr>
                <w:rFonts w:eastAsia="Times New Roman" w:cstheme="minorHAnsi"/>
                <w:sz w:val="24"/>
                <w:szCs w:val="24"/>
                <w:lang w:eastAsia="en-GB"/>
              </w:rPr>
            </w:pPr>
          </w:p>
        </w:tc>
      </w:tr>
      <w:tr w:rsidR="001E4CF0" w:rsidRPr="001E4CF0" w14:paraId="13DED248" w14:textId="77777777" w:rsidTr="00B95DAA">
        <w:tc>
          <w:tcPr>
            <w:tcW w:w="5949" w:type="dxa"/>
            <w:hideMark/>
          </w:tcPr>
          <w:p w14:paraId="4FEE5212" w14:textId="33F14384" w:rsidR="00F23AE3" w:rsidRPr="001E4CF0" w:rsidRDefault="00F23AE3" w:rsidP="00392C2A">
            <w:pPr>
              <w:spacing w:afterLines="120" w:after="288" w:line="360" w:lineRule="auto"/>
              <w:rPr>
                <w:rFonts w:eastAsia="Times New Roman" w:cstheme="minorHAnsi"/>
                <w:b/>
                <w:sz w:val="24"/>
                <w:szCs w:val="24"/>
                <w:lang w:eastAsia="en-GB"/>
              </w:rPr>
            </w:pPr>
            <w:r w:rsidRPr="001E4CF0">
              <w:rPr>
                <w:rFonts w:eastAsia="Times New Roman" w:cstheme="minorHAnsi"/>
                <w:b/>
                <w:bCs/>
                <w:sz w:val="24"/>
                <w:szCs w:val="24"/>
                <w:lang w:eastAsia="en-GB"/>
              </w:rPr>
              <w:t xml:space="preserve">Pricing </w:t>
            </w:r>
            <w:r w:rsidR="00BD14B7">
              <w:rPr>
                <w:rFonts w:eastAsia="Times New Roman" w:cstheme="minorHAnsi"/>
                <w:b/>
                <w:bCs/>
                <w:sz w:val="24"/>
                <w:szCs w:val="24"/>
                <w:lang w:eastAsia="en-GB"/>
              </w:rPr>
              <w:t>75</w:t>
            </w:r>
            <w:r w:rsidRPr="001E4CF0">
              <w:rPr>
                <w:rFonts w:eastAsia="Times New Roman" w:cstheme="minorHAnsi"/>
                <w:b/>
                <w:bCs/>
                <w:sz w:val="24"/>
                <w:szCs w:val="24"/>
                <w:lang w:eastAsia="en-GB"/>
              </w:rPr>
              <w:t>%</w:t>
            </w:r>
            <w:r w:rsidRPr="001E4CF0">
              <w:rPr>
                <w:rFonts w:eastAsia="Times New Roman" w:cstheme="minorHAnsi"/>
                <w:sz w:val="24"/>
                <w:szCs w:val="24"/>
                <w:lang w:eastAsia="en-GB"/>
              </w:rPr>
              <w:t xml:space="preserve">: *Price scoring will be based on total price for the contract in comparison to other tendered prices. Scoring will be based on standard relative methodology, whereby the lowest priced bid is divided by the score of the bid being evaluated, multiplied by the maximum weighting. </w:t>
            </w:r>
          </w:p>
          <w:p w14:paraId="04CF55EF" w14:textId="77777777" w:rsidR="00F23AE3" w:rsidRPr="001E4CF0" w:rsidRDefault="00F23AE3" w:rsidP="00392C2A">
            <w:pPr>
              <w:spacing w:afterLines="120" w:after="288" w:line="360" w:lineRule="auto"/>
              <w:rPr>
                <w:rFonts w:cstheme="minorHAnsi"/>
                <w:i/>
                <w:sz w:val="24"/>
                <w:szCs w:val="24"/>
              </w:rPr>
            </w:pPr>
            <w:r w:rsidRPr="001E4CF0">
              <w:rPr>
                <w:rFonts w:cstheme="minorHAnsi"/>
                <w:sz w:val="24"/>
                <w:szCs w:val="24"/>
                <w:lang w:eastAsia="en-GB"/>
              </w:rPr>
              <w:t>(Max 1 page, font size 12, excluding separately Excel Pricing spreadsheet)</w:t>
            </w:r>
          </w:p>
        </w:tc>
        <w:tc>
          <w:tcPr>
            <w:tcW w:w="1417" w:type="dxa"/>
            <w:hideMark/>
          </w:tcPr>
          <w:p w14:paraId="212059B0" w14:textId="77777777" w:rsidR="00F23AE3" w:rsidRPr="001E4CF0" w:rsidRDefault="00F23AE3" w:rsidP="00392C2A">
            <w:pPr>
              <w:spacing w:afterLines="120" w:after="288" w:line="360" w:lineRule="auto"/>
              <w:rPr>
                <w:rFonts w:eastAsia="Times New Roman" w:cstheme="minorHAnsi"/>
                <w:sz w:val="24"/>
                <w:szCs w:val="24"/>
                <w:lang w:eastAsia="en-GB"/>
              </w:rPr>
            </w:pPr>
            <w:r w:rsidRPr="001E4CF0">
              <w:rPr>
                <w:rFonts w:eastAsia="Times New Roman" w:cstheme="minorHAnsi"/>
                <w:sz w:val="24"/>
                <w:szCs w:val="24"/>
                <w:lang w:eastAsia="en-GB"/>
              </w:rPr>
              <w:t>Score - see notes*</w:t>
            </w:r>
          </w:p>
        </w:tc>
        <w:tc>
          <w:tcPr>
            <w:tcW w:w="1560" w:type="dxa"/>
            <w:hideMark/>
          </w:tcPr>
          <w:p w14:paraId="711D80B0" w14:textId="467E822F" w:rsidR="00F23AE3" w:rsidRPr="001E4CF0" w:rsidRDefault="00BD14B7" w:rsidP="00392C2A">
            <w:pPr>
              <w:spacing w:afterLines="120" w:after="288" w:line="360" w:lineRule="auto"/>
              <w:rPr>
                <w:rFonts w:eastAsia="Times New Roman" w:cstheme="minorHAnsi"/>
                <w:sz w:val="24"/>
                <w:szCs w:val="24"/>
                <w:lang w:eastAsia="en-GB"/>
              </w:rPr>
            </w:pPr>
            <w:r>
              <w:rPr>
                <w:rFonts w:eastAsia="Times New Roman" w:cstheme="minorHAnsi"/>
                <w:sz w:val="24"/>
                <w:szCs w:val="24"/>
                <w:lang w:eastAsia="en-GB"/>
              </w:rPr>
              <w:t>75</w:t>
            </w:r>
            <w:r w:rsidR="00F23AE3" w:rsidRPr="001E4CF0">
              <w:rPr>
                <w:rFonts w:eastAsia="Times New Roman" w:cstheme="minorHAnsi"/>
                <w:sz w:val="24"/>
                <w:szCs w:val="24"/>
                <w:lang w:eastAsia="en-GB"/>
              </w:rPr>
              <w:t>%</w:t>
            </w:r>
          </w:p>
        </w:tc>
      </w:tr>
      <w:tr w:rsidR="00F23AE3" w:rsidRPr="001E4CF0" w14:paraId="3854C53B" w14:textId="77777777" w:rsidTr="00B95DAA">
        <w:tc>
          <w:tcPr>
            <w:tcW w:w="5949" w:type="dxa"/>
            <w:hideMark/>
          </w:tcPr>
          <w:p w14:paraId="6635CED3" w14:textId="77777777" w:rsidR="00F23AE3" w:rsidRPr="001E4CF0" w:rsidRDefault="00F23AE3" w:rsidP="00392C2A">
            <w:pPr>
              <w:spacing w:afterLines="120" w:after="288" w:line="360" w:lineRule="auto"/>
              <w:rPr>
                <w:rFonts w:eastAsia="Times New Roman" w:cstheme="minorHAnsi"/>
                <w:sz w:val="24"/>
                <w:szCs w:val="24"/>
                <w:lang w:eastAsia="en-GB"/>
              </w:rPr>
            </w:pPr>
            <w:r w:rsidRPr="001E4CF0">
              <w:rPr>
                <w:rFonts w:eastAsia="Times New Roman" w:cstheme="minorHAnsi"/>
                <w:b/>
                <w:bCs/>
                <w:sz w:val="24"/>
                <w:szCs w:val="24"/>
                <w:lang w:eastAsia="en-GB"/>
              </w:rPr>
              <w:t>Total</w:t>
            </w:r>
          </w:p>
        </w:tc>
        <w:tc>
          <w:tcPr>
            <w:tcW w:w="1417" w:type="dxa"/>
            <w:hideMark/>
          </w:tcPr>
          <w:p w14:paraId="394C571C" w14:textId="77777777" w:rsidR="00F23AE3" w:rsidRPr="001E4CF0" w:rsidRDefault="00F23AE3" w:rsidP="00392C2A">
            <w:pPr>
              <w:spacing w:afterLines="120" w:after="288" w:line="360" w:lineRule="auto"/>
              <w:rPr>
                <w:rFonts w:eastAsia="Times New Roman" w:cstheme="minorHAnsi"/>
                <w:sz w:val="24"/>
                <w:szCs w:val="24"/>
                <w:lang w:eastAsia="en-GB"/>
              </w:rPr>
            </w:pPr>
          </w:p>
        </w:tc>
        <w:tc>
          <w:tcPr>
            <w:tcW w:w="1560" w:type="dxa"/>
            <w:hideMark/>
          </w:tcPr>
          <w:p w14:paraId="40B69A93" w14:textId="77777777" w:rsidR="00F23AE3" w:rsidRPr="001E4CF0" w:rsidRDefault="00F23AE3" w:rsidP="00392C2A">
            <w:pPr>
              <w:spacing w:afterLines="120" w:after="288" w:line="360" w:lineRule="auto"/>
              <w:rPr>
                <w:rFonts w:eastAsia="Times New Roman" w:cstheme="minorHAnsi"/>
                <w:sz w:val="24"/>
                <w:szCs w:val="24"/>
                <w:lang w:eastAsia="en-GB"/>
              </w:rPr>
            </w:pPr>
            <w:r w:rsidRPr="001E4CF0">
              <w:rPr>
                <w:rFonts w:eastAsia="Times New Roman" w:cstheme="minorHAnsi"/>
                <w:sz w:val="24"/>
                <w:szCs w:val="24"/>
                <w:lang w:eastAsia="en-GB"/>
              </w:rPr>
              <w:t>100%</w:t>
            </w:r>
          </w:p>
        </w:tc>
      </w:tr>
      <w:bookmarkEnd w:id="10"/>
    </w:tbl>
    <w:p w14:paraId="271F3B62" w14:textId="77777777" w:rsidR="00B95DAA" w:rsidRPr="001E4CF0" w:rsidRDefault="00B95DAA" w:rsidP="00392C2A">
      <w:pPr>
        <w:spacing w:line="360" w:lineRule="auto"/>
        <w:rPr>
          <w:rFonts w:cstheme="minorHAnsi"/>
          <w:b/>
          <w:sz w:val="24"/>
          <w:szCs w:val="24"/>
          <w:u w:val="single"/>
        </w:rPr>
      </w:pPr>
    </w:p>
    <w:p w14:paraId="7435D4FF" w14:textId="77777777" w:rsidR="00B95DAA" w:rsidRPr="001E4CF0" w:rsidRDefault="00B95DAA" w:rsidP="00392C2A">
      <w:pPr>
        <w:autoSpaceDE w:val="0"/>
        <w:autoSpaceDN w:val="0"/>
        <w:adjustRightInd w:val="0"/>
        <w:spacing w:after="120" w:line="360" w:lineRule="auto"/>
        <w:rPr>
          <w:rFonts w:cstheme="minorHAnsi"/>
          <w:sz w:val="24"/>
          <w:szCs w:val="24"/>
        </w:rPr>
      </w:pPr>
      <w:r w:rsidRPr="001E4CF0">
        <w:rPr>
          <w:rFonts w:cstheme="minorHAnsi"/>
          <w:b/>
          <w:sz w:val="24"/>
          <w:szCs w:val="24"/>
        </w:rPr>
        <w:lastRenderedPageBreak/>
        <w:t>Suppliers must adhere to the page limits set as indicated above and within Section B and tenders must be submitted in Font size 12. Any responses beyond the specified page limits will not be taken into account.</w:t>
      </w:r>
    </w:p>
    <w:p w14:paraId="503935E5" w14:textId="4D53635E" w:rsidR="00B95DAA" w:rsidRPr="001E4CF0" w:rsidRDefault="00B95DAA" w:rsidP="00392C2A">
      <w:pPr>
        <w:autoSpaceDE w:val="0"/>
        <w:autoSpaceDN w:val="0"/>
        <w:adjustRightInd w:val="0"/>
        <w:spacing w:after="120" w:line="360" w:lineRule="auto"/>
        <w:rPr>
          <w:rFonts w:cstheme="minorHAnsi"/>
          <w:sz w:val="24"/>
          <w:szCs w:val="24"/>
        </w:rPr>
      </w:pPr>
      <w:r w:rsidRPr="001E4CF0">
        <w:rPr>
          <w:rFonts w:cstheme="minorHAnsi"/>
          <w:sz w:val="24"/>
          <w:szCs w:val="24"/>
        </w:rPr>
        <w:t xml:space="preserve">CIOS have the right to withdraw from the </w:t>
      </w:r>
      <w:r w:rsidR="003A62EF" w:rsidRPr="001E4CF0">
        <w:rPr>
          <w:rFonts w:cstheme="minorHAnsi"/>
          <w:sz w:val="24"/>
          <w:szCs w:val="24"/>
        </w:rPr>
        <w:t>quotation</w:t>
      </w:r>
      <w:r w:rsidRPr="001E4CF0">
        <w:rPr>
          <w:rFonts w:cstheme="minorHAnsi"/>
          <w:sz w:val="24"/>
          <w:szCs w:val="24"/>
        </w:rPr>
        <w:t xml:space="preserve"> process at any time prior to signing the contract. CIOS will not be liable for any expenses incurred by suppliers during the </w:t>
      </w:r>
      <w:r w:rsidR="003A62EF" w:rsidRPr="001E4CF0">
        <w:rPr>
          <w:rFonts w:cstheme="minorHAnsi"/>
          <w:sz w:val="24"/>
          <w:szCs w:val="24"/>
        </w:rPr>
        <w:t>quotation</w:t>
      </w:r>
      <w:r w:rsidRPr="001E4CF0">
        <w:rPr>
          <w:rFonts w:cstheme="minorHAnsi"/>
          <w:sz w:val="24"/>
          <w:szCs w:val="24"/>
        </w:rPr>
        <w:t xml:space="preserve"> stage or for attendance of meetings / presentations during the </w:t>
      </w:r>
      <w:r w:rsidR="003A62EF" w:rsidRPr="001E4CF0">
        <w:rPr>
          <w:rFonts w:cstheme="minorHAnsi"/>
          <w:sz w:val="24"/>
          <w:szCs w:val="24"/>
        </w:rPr>
        <w:t>quotation</w:t>
      </w:r>
      <w:r w:rsidRPr="001E4CF0">
        <w:rPr>
          <w:rFonts w:cstheme="minorHAnsi"/>
          <w:sz w:val="24"/>
          <w:szCs w:val="24"/>
        </w:rPr>
        <w:t xml:space="preserve"> stage. </w:t>
      </w:r>
    </w:p>
    <w:p w14:paraId="3DD56463" w14:textId="77777777" w:rsidR="00B95DAA" w:rsidRPr="001E4CF0" w:rsidRDefault="00B95DAA" w:rsidP="00392C2A">
      <w:pPr>
        <w:rPr>
          <w:rFonts w:cstheme="minorHAnsi"/>
          <w:b/>
          <w:i/>
          <w:sz w:val="24"/>
          <w:szCs w:val="24"/>
          <w:u w:val="single"/>
        </w:rPr>
      </w:pPr>
      <w:bookmarkStart w:id="11" w:name="_Hlk501553869"/>
    </w:p>
    <w:p w14:paraId="0C1D94DE" w14:textId="77777777" w:rsidR="00D46925" w:rsidRPr="001E4CF0" w:rsidRDefault="00D46925" w:rsidP="00392C2A">
      <w:pPr>
        <w:rPr>
          <w:rFonts w:cstheme="minorHAnsi"/>
          <w:b/>
          <w:i/>
          <w:sz w:val="24"/>
          <w:szCs w:val="24"/>
          <w:u w:val="single"/>
        </w:rPr>
      </w:pPr>
      <w:r w:rsidRPr="001E4CF0">
        <w:rPr>
          <w:rFonts w:cstheme="minorHAnsi"/>
          <w:b/>
          <w:i/>
          <w:sz w:val="24"/>
          <w:szCs w:val="24"/>
          <w:u w:val="single"/>
        </w:rPr>
        <w:br w:type="page"/>
      </w:r>
    </w:p>
    <w:p w14:paraId="3E790DC5" w14:textId="71B01B8B" w:rsidR="00B95DAA" w:rsidRPr="00367F80" w:rsidRDefault="00B95DAA" w:rsidP="00392C2A">
      <w:pPr>
        <w:rPr>
          <w:rFonts w:cstheme="minorHAnsi"/>
          <w:b/>
          <w:i/>
          <w:sz w:val="24"/>
          <w:szCs w:val="24"/>
        </w:rPr>
      </w:pPr>
      <w:r w:rsidRPr="00367F80">
        <w:rPr>
          <w:rFonts w:cstheme="minorHAnsi"/>
          <w:b/>
          <w:i/>
          <w:sz w:val="24"/>
          <w:szCs w:val="24"/>
        </w:rPr>
        <w:lastRenderedPageBreak/>
        <w:t xml:space="preserve">(Annex 1 – Section A Supplier Questionnaire and Section B </w:t>
      </w:r>
      <w:r w:rsidR="003A62EF" w:rsidRPr="00367F80">
        <w:rPr>
          <w:rFonts w:cstheme="minorHAnsi"/>
          <w:b/>
          <w:i/>
          <w:sz w:val="24"/>
          <w:szCs w:val="24"/>
        </w:rPr>
        <w:t>Quotation</w:t>
      </w:r>
      <w:r w:rsidRPr="00367F80">
        <w:rPr>
          <w:rFonts w:cstheme="minorHAnsi"/>
          <w:b/>
          <w:i/>
          <w:sz w:val="24"/>
          <w:szCs w:val="24"/>
        </w:rPr>
        <w:t xml:space="preserve"> Proposal below)</w:t>
      </w:r>
    </w:p>
    <w:bookmarkEnd w:id="11"/>
    <w:p w14:paraId="32C28C3A" w14:textId="77777777" w:rsidR="00B95DAA" w:rsidRPr="001E4CF0" w:rsidRDefault="00B95DAA" w:rsidP="00392C2A">
      <w:pPr>
        <w:spacing w:after="0" w:line="360" w:lineRule="auto"/>
        <w:rPr>
          <w:rFonts w:cstheme="minorHAnsi"/>
          <w:b/>
          <w:sz w:val="24"/>
          <w:szCs w:val="24"/>
        </w:rPr>
      </w:pPr>
      <w:r w:rsidRPr="001E4CF0">
        <w:rPr>
          <w:rFonts w:cstheme="minorHAnsi"/>
          <w:b/>
          <w:sz w:val="24"/>
          <w:szCs w:val="24"/>
        </w:rPr>
        <w:t xml:space="preserve">Section A – Company Information: </w:t>
      </w:r>
    </w:p>
    <w:p w14:paraId="6C8A6DA7" w14:textId="77777777" w:rsidR="00B95DAA" w:rsidRPr="001E4CF0" w:rsidRDefault="00B95DAA" w:rsidP="00392C2A">
      <w:pPr>
        <w:spacing w:after="0" w:line="360" w:lineRule="auto"/>
        <w:rPr>
          <w:rFonts w:cstheme="minorHAnsi"/>
          <w:sz w:val="24"/>
          <w:szCs w:val="24"/>
        </w:rPr>
      </w:pPr>
    </w:p>
    <w:tbl>
      <w:tblPr>
        <w:tblStyle w:val="LightList-Accent1"/>
        <w:tblW w:w="9923" w:type="dxa"/>
        <w:tblInd w:w="-29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109"/>
        <w:gridCol w:w="4814"/>
      </w:tblGrid>
      <w:tr w:rsidR="001E4CF0" w:rsidRPr="001E4CF0" w14:paraId="7C267866" w14:textId="77777777" w:rsidTr="00B95D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9" w:type="dxa"/>
          </w:tcPr>
          <w:p w14:paraId="159D7EAE" w14:textId="77777777" w:rsidR="00B95DAA" w:rsidRPr="001E4CF0" w:rsidRDefault="00B95DAA" w:rsidP="00392C2A">
            <w:pPr>
              <w:spacing w:line="360" w:lineRule="auto"/>
              <w:rPr>
                <w:rFonts w:cstheme="minorHAnsi"/>
                <w:color w:val="auto"/>
                <w:sz w:val="24"/>
                <w:szCs w:val="24"/>
              </w:rPr>
            </w:pPr>
            <w:r w:rsidRPr="001E4CF0">
              <w:rPr>
                <w:rFonts w:cstheme="minorHAnsi"/>
                <w:color w:val="auto"/>
                <w:sz w:val="24"/>
                <w:szCs w:val="24"/>
              </w:rPr>
              <w:t xml:space="preserve">Supplier Questionnaire – Company Information </w:t>
            </w:r>
          </w:p>
        </w:tc>
        <w:tc>
          <w:tcPr>
            <w:tcW w:w="4814" w:type="dxa"/>
          </w:tcPr>
          <w:p w14:paraId="561198F9" w14:textId="77777777" w:rsidR="00B95DAA" w:rsidRPr="001E4CF0" w:rsidRDefault="00B95DAA" w:rsidP="00392C2A">
            <w:pPr>
              <w:spacing w:line="360" w:lineRule="auto"/>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p>
        </w:tc>
      </w:tr>
      <w:tr w:rsidR="001E4CF0" w:rsidRPr="001E4CF0" w14:paraId="0E589A5D" w14:textId="77777777" w:rsidTr="00B95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9" w:type="dxa"/>
          </w:tcPr>
          <w:p w14:paraId="6AE5C921" w14:textId="77777777" w:rsidR="00B95DAA" w:rsidRPr="001E4CF0" w:rsidRDefault="00B95DAA" w:rsidP="00392C2A">
            <w:pPr>
              <w:pStyle w:val="ListParagraph"/>
              <w:numPr>
                <w:ilvl w:val="0"/>
                <w:numId w:val="31"/>
              </w:numPr>
              <w:spacing w:line="360" w:lineRule="auto"/>
              <w:rPr>
                <w:rFonts w:cstheme="minorHAnsi"/>
                <w:sz w:val="24"/>
                <w:szCs w:val="24"/>
              </w:rPr>
            </w:pPr>
            <w:r w:rsidRPr="001E4CF0">
              <w:rPr>
                <w:rFonts w:cstheme="minorHAnsi"/>
                <w:sz w:val="24"/>
                <w:szCs w:val="24"/>
              </w:rPr>
              <w:t>Full company name</w:t>
            </w:r>
          </w:p>
          <w:p w14:paraId="0C61DC5F" w14:textId="77777777" w:rsidR="00B95DAA" w:rsidRPr="001E4CF0" w:rsidRDefault="00B95DAA" w:rsidP="00392C2A">
            <w:pPr>
              <w:spacing w:line="360" w:lineRule="auto"/>
              <w:rPr>
                <w:rFonts w:cstheme="minorHAnsi"/>
                <w:sz w:val="24"/>
                <w:szCs w:val="24"/>
              </w:rPr>
            </w:pPr>
          </w:p>
        </w:tc>
        <w:tc>
          <w:tcPr>
            <w:tcW w:w="4814" w:type="dxa"/>
          </w:tcPr>
          <w:p w14:paraId="214FD2D9" w14:textId="77777777" w:rsidR="00B95DAA" w:rsidRPr="001E4CF0" w:rsidRDefault="00B95DAA" w:rsidP="00392C2A">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E4CF0" w:rsidRPr="001E4CF0" w14:paraId="6A7A34C2" w14:textId="77777777" w:rsidTr="00B95DAA">
        <w:trPr>
          <w:trHeight w:val="1315"/>
        </w:trPr>
        <w:tc>
          <w:tcPr>
            <w:cnfStyle w:val="001000000000" w:firstRow="0" w:lastRow="0" w:firstColumn="1" w:lastColumn="0" w:oddVBand="0" w:evenVBand="0" w:oddHBand="0" w:evenHBand="0" w:firstRowFirstColumn="0" w:firstRowLastColumn="0" w:lastRowFirstColumn="0" w:lastRowLastColumn="0"/>
            <w:tcW w:w="5109" w:type="dxa"/>
          </w:tcPr>
          <w:p w14:paraId="782698DB" w14:textId="77777777" w:rsidR="00B95DAA" w:rsidRPr="001E4CF0" w:rsidRDefault="00B95DAA" w:rsidP="00392C2A">
            <w:pPr>
              <w:pStyle w:val="ListParagraph"/>
              <w:numPr>
                <w:ilvl w:val="0"/>
                <w:numId w:val="31"/>
              </w:numPr>
              <w:spacing w:line="360" w:lineRule="auto"/>
              <w:rPr>
                <w:rFonts w:cstheme="minorHAnsi"/>
                <w:sz w:val="24"/>
                <w:szCs w:val="24"/>
              </w:rPr>
            </w:pPr>
            <w:r w:rsidRPr="001E4CF0">
              <w:rPr>
                <w:rFonts w:cstheme="minorHAnsi"/>
                <w:sz w:val="24"/>
                <w:szCs w:val="24"/>
              </w:rPr>
              <w:t xml:space="preserve">Registered Address </w:t>
            </w:r>
            <w:r w:rsidRPr="001E4CF0">
              <w:rPr>
                <w:rFonts w:cstheme="minorHAnsi"/>
                <w:b w:val="0"/>
                <w:sz w:val="24"/>
                <w:szCs w:val="24"/>
              </w:rPr>
              <w:t>(and local / branch address where applicable)</w:t>
            </w:r>
            <w:r w:rsidRPr="001E4CF0">
              <w:rPr>
                <w:rFonts w:cstheme="minorHAnsi"/>
                <w:sz w:val="24"/>
                <w:szCs w:val="24"/>
              </w:rPr>
              <w:t xml:space="preserve"> </w:t>
            </w:r>
          </w:p>
        </w:tc>
        <w:tc>
          <w:tcPr>
            <w:tcW w:w="4814" w:type="dxa"/>
          </w:tcPr>
          <w:p w14:paraId="7BC2F6CD" w14:textId="77777777" w:rsidR="00B95DAA" w:rsidRPr="001E4CF0" w:rsidRDefault="00B95DAA" w:rsidP="00392C2A">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E4CF0">
              <w:rPr>
                <w:rFonts w:cstheme="minorHAnsi"/>
                <w:sz w:val="24"/>
                <w:szCs w:val="24"/>
              </w:rPr>
              <w:t xml:space="preserve">Registered Address: </w:t>
            </w:r>
          </w:p>
          <w:p w14:paraId="01831063" w14:textId="77777777" w:rsidR="00B95DAA" w:rsidRPr="001E4CF0" w:rsidRDefault="00B95DAA" w:rsidP="00392C2A">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C184776" w14:textId="77777777" w:rsidR="00B95DAA" w:rsidRPr="001E4CF0" w:rsidRDefault="00B95DAA" w:rsidP="00392C2A">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E4CF0">
              <w:rPr>
                <w:rFonts w:cstheme="minorHAnsi"/>
                <w:sz w:val="24"/>
                <w:szCs w:val="24"/>
              </w:rPr>
              <w:t xml:space="preserve">Local address (if applicable): </w:t>
            </w:r>
          </w:p>
        </w:tc>
      </w:tr>
      <w:tr w:rsidR="001E4CF0" w:rsidRPr="001E4CF0" w14:paraId="4EEA5124" w14:textId="77777777" w:rsidTr="00B95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9" w:type="dxa"/>
          </w:tcPr>
          <w:p w14:paraId="6D46F956" w14:textId="77777777" w:rsidR="00B95DAA" w:rsidRPr="001E4CF0" w:rsidRDefault="00B95DAA" w:rsidP="00392C2A">
            <w:pPr>
              <w:pStyle w:val="ListParagraph"/>
              <w:numPr>
                <w:ilvl w:val="0"/>
                <w:numId w:val="31"/>
              </w:numPr>
              <w:spacing w:line="360" w:lineRule="auto"/>
              <w:rPr>
                <w:rFonts w:cstheme="minorHAnsi"/>
                <w:sz w:val="24"/>
                <w:szCs w:val="24"/>
              </w:rPr>
            </w:pPr>
            <w:r w:rsidRPr="001E4CF0">
              <w:rPr>
                <w:rFonts w:cstheme="minorHAnsi"/>
                <w:sz w:val="24"/>
                <w:szCs w:val="24"/>
              </w:rPr>
              <w:t xml:space="preserve">Contact details for this </w:t>
            </w:r>
            <w:r w:rsidR="00765339" w:rsidRPr="001E4CF0">
              <w:rPr>
                <w:rFonts w:cstheme="minorHAnsi"/>
                <w:sz w:val="24"/>
                <w:szCs w:val="24"/>
              </w:rPr>
              <w:t>quot</w:t>
            </w:r>
            <w:r w:rsidR="00EB6334" w:rsidRPr="001E4CF0">
              <w:rPr>
                <w:rFonts w:cstheme="minorHAnsi"/>
                <w:sz w:val="24"/>
                <w:szCs w:val="24"/>
              </w:rPr>
              <w:t>e</w:t>
            </w:r>
            <w:r w:rsidRPr="001E4CF0">
              <w:rPr>
                <w:rFonts w:cstheme="minorHAnsi"/>
                <w:sz w:val="24"/>
                <w:szCs w:val="24"/>
              </w:rPr>
              <w:t xml:space="preserve"> </w:t>
            </w:r>
            <w:r w:rsidRPr="001E4CF0">
              <w:rPr>
                <w:rFonts w:cstheme="minorHAnsi"/>
                <w:b w:val="0"/>
                <w:sz w:val="24"/>
                <w:szCs w:val="24"/>
              </w:rPr>
              <w:t>(name, role, telephone number and e-mail address)</w:t>
            </w:r>
          </w:p>
          <w:p w14:paraId="56D84E54" w14:textId="77777777" w:rsidR="00B95DAA" w:rsidRPr="001E4CF0" w:rsidRDefault="00B95DAA" w:rsidP="00392C2A">
            <w:pPr>
              <w:spacing w:line="360" w:lineRule="auto"/>
              <w:rPr>
                <w:rFonts w:cstheme="minorHAnsi"/>
                <w:sz w:val="24"/>
                <w:szCs w:val="24"/>
              </w:rPr>
            </w:pPr>
          </w:p>
        </w:tc>
        <w:tc>
          <w:tcPr>
            <w:tcW w:w="4814" w:type="dxa"/>
          </w:tcPr>
          <w:p w14:paraId="4341D08C" w14:textId="77777777" w:rsidR="00B95DAA" w:rsidRPr="001E4CF0" w:rsidRDefault="00B95DAA" w:rsidP="00392C2A">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E4CF0" w:rsidRPr="001E4CF0" w14:paraId="5218F687" w14:textId="77777777" w:rsidTr="00B95DAA">
        <w:tc>
          <w:tcPr>
            <w:cnfStyle w:val="001000000000" w:firstRow="0" w:lastRow="0" w:firstColumn="1" w:lastColumn="0" w:oddVBand="0" w:evenVBand="0" w:oddHBand="0" w:evenHBand="0" w:firstRowFirstColumn="0" w:firstRowLastColumn="0" w:lastRowFirstColumn="0" w:lastRowLastColumn="0"/>
            <w:tcW w:w="5109" w:type="dxa"/>
          </w:tcPr>
          <w:p w14:paraId="0E37BA75" w14:textId="77777777" w:rsidR="00B95DAA" w:rsidRPr="001E4CF0" w:rsidRDefault="00B95DAA" w:rsidP="00392C2A">
            <w:pPr>
              <w:pStyle w:val="ListParagraph"/>
              <w:numPr>
                <w:ilvl w:val="0"/>
                <w:numId w:val="31"/>
              </w:numPr>
              <w:spacing w:line="360" w:lineRule="auto"/>
              <w:rPr>
                <w:rFonts w:cstheme="minorHAnsi"/>
                <w:sz w:val="24"/>
                <w:szCs w:val="24"/>
              </w:rPr>
            </w:pPr>
            <w:r w:rsidRPr="001E4CF0">
              <w:rPr>
                <w:rFonts w:cstheme="minorHAnsi"/>
                <w:sz w:val="24"/>
                <w:szCs w:val="24"/>
              </w:rPr>
              <w:t xml:space="preserve">Company registration number </w:t>
            </w:r>
          </w:p>
          <w:p w14:paraId="0AF8CEF5" w14:textId="77777777" w:rsidR="00B95DAA" w:rsidRPr="001E4CF0" w:rsidRDefault="00B95DAA" w:rsidP="00392C2A">
            <w:pPr>
              <w:pStyle w:val="ListParagraph"/>
              <w:spacing w:line="360" w:lineRule="auto"/>
              <w:rPr>
                <w:rFonts w:cstheme="minorHAnsi"/>
                <w:b w:val="0"/>
                <w:sz w:val="24"/>
                <w:szCs w:val="24"/>
              </w:rPr>
            </w:pPr>
            <w:r w:rsidRPr="001E4CF0">
              <w:rPr>
                <w:rFonts w:cstheme="minorHAnsi"/>
                <w:b w:val="0"/>
                <w:sz w:val="24"/>
                <w:szCs w:val="24"/>
              </w:rPr>
              <w:t xml:space="preserve">(NB CIOS will carry out a risk-based financial check on the company in line with latest procurement guidance. CIOS may request further financial information where required. </w:t>
            </w:r>
            <w:r w:rsidRPr="001E4CF0">
              <w:rPr>
                <w:rFonts w:eastAsia="Times New Roman" w:cstheme="minorHAnsi"/>
                <w:b w:val="0"/>
                <w:sz w:val="24"/>
                <w:szCs w:val="24"/>
                <w:lang w:eastAsia="en-GB"/>
              </w:rPr>
              <w:t>CIOS may request additional financial information where required such as recent sets of accounts and further information as applicable</w:t>
            </w:r>
            <w:r w:rsidRPr="001E4CF0">
              <w:rPr>
                <w:rFonts w:cstheme="minorHAnsi"/>
                <w:b w:val="0"/>
                <w:sz w:val="24"/>
                <w:szCs w:val="24"/>
              </w:rPr>
              <w:t>)</w:t>
            </w:r>
          </w:p>
        </w:tc>
        <w:tc>
          <w:tcPr>
            <w:tcW w:w="4814" w:type="dxa"/>
          </w:tcPr>
          <w:p w14:paraId="0628462E" w14:textId="77777777" w:rsidR="00B95DAA" w:rsidRPr="001E4CF0" w:rsidRDefault="00B95DAA" w:rsidP="00392C2A">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E4CF0" w:rsidRPr="001E4CF0" w14:paraId="2CEFD7C4" w14:textId="77777777" w:rsidTr="00B95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9" w:type="dxa"/>
          </w:tcPr>
          <w:p w14:paraId="22B66C24" w14:textId="77777777" w:rsidR="00B95DAA" w:rsidRPr="001E4CF0" w:rsidRDefault="00B95DAA" w:rsidP="00392C2A">
            <w:pPr>
              <w:pStyle w:val="ListParagraph"/>
              <w:numPr>
                <w:ilvl w:val="0"/>
                <w:numId w:val="31"/>
              </w:numPr>
              <w:spacing w:line="360" w:lineRule="auto"/>
              <w:rPr>
                <w:rFonts w:cstheme="minorHAnsi"/>
                <w:sz w:val="24"/>
                <w:szCs w:val="24"/>
              </w:rPr>
            </w:pPr>
            <w:r w:rsidRPr="001E4CF0">
              <w:rPr>
                <w:rFonts w:cstheme="minorHAnsi"/>
                <w:sz w:val="24"/>
                <w:szCs w:val="24"/>
              </w:rPr>
              <w:t xml:space="preserve">Date of company formation: </w:t>
            </w:r>
          </w:p>
          <w:p w14:paraId="4B5F656A" w14:textId="77777777" w:rsidR="00B95DAA" w:rsidRPr="001E4CF0" w:rsidRDefault="00B95DAA" w:rsidP="00392C2A">
            <w:pPr>
              <w:spacing w:line="360" w:lineRule="auto"/>
              <w:rPr>
                <w:rFonts w:cstheme="minorHAnsi"/>
                <w:sz w:val="24"/>
                <w:szCs w:val="24"/>
              </w:rPr>
            </w:pPr>
          </w:p>
        </w:tc>
        <w:tc>
          <w:tcPr>
            <w:tcW w:w="4814" w:type="dxa"/>
          </w:tcPr>
          <w:p w14:paraId="25C26029" w14:textId="77777777" w:rsidR="00B95DAA" w:rsidRPr="001E4CF0" w:rsidRDefault="00B95DAA" w:rsidP="00392C2A">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E4CF0" w:rsidRPr="001E4CF0" w14:paraId="3FD88CDE" w14:textId="77777777" w:rsidTr="00B95DAA">
        <w:tc>
          <w:tcPr>
            <w:cnfStyle w:val="001000000000" w:firstRow="0" w:lastRow="0" w:firstColumn="1" w:lastColumn="0" w:oddVBand="0" w:evenVBand="0" w:oddHBand="0" w:evenHBand="0" w:firstRowFirstColumn="0" w:firstRowLastColumn="0" w:lastRowFirstColumn="0" w:lastRowLastColumn="0"/>
            <w:tcW w:w="5109" w:type="dxa"/>
          </w:tcPr>
          <w:p w14:paraId="08355000" w14:textId="77777777" w:rsidR="00B95DAA" w:rsidRPr="001E4CF0" w:rsidRDefault="00B95DAA" w:rsidP="00392C2A">
            <w:pPr>
              <w:pStyle w:val="ListParagraph"/>
              <w:numPr>
                <w:ilvl w:val="0"/>
                <w:numId w:val="31"/>
              </w:numPr>
              <w:spacing w:line="360" w:lineRule="auto"/>
              <w:rPr>
                <w:rFonts w:cstheme="minorHAnsi"/>
                <w:sz w:val="24"/>
                <w:szCs w:val="24"/>
              </w:rPr>
            </w:pPr>
            <w:r w:rsidRPr="001E4CF0">
              <w:rPr>
                <w:rFonts w:cstheme="minorHAnsi"/>
                <w:sz w:val="24"/>
                <w:szCs w:val="24"/>
              </w:rPr>
              <w:t xml:space="preserve">VAT registration number: </w:t>
            </w:r>
          </w:p>
          <w:p w14:paraId="004AC2A8" w14:textId="77777777" w:rsidR="00B95DAA" w:rsidRPr="001E4CF0" w:rsidRDefault="00B95DAA" w:rsidP="00392C2A">
            <w:pPr>
              <w:spacing w:line="360" w:lineRule="auto"/>
              <w:rPr>
                <w:rFonts w:cstheme="minorHAnsi"/>
                <w:sz w:val="24"/>
                <w:szCs w:val="24"/>
              </w:rPr>
            </w:pPr>
          </w:p>
        </w:tc>
        <w:tc>
          <w:tcPr>
            <w:tcW w:w="4814" w:type="dxa"/>
          </w:tcPr>
          <w:p w14:paraId="4F1A526A" w14:textId="77777777" w:rsidR="00B95DAA" w:rsidRPr="001E4CF0" w:rsidRDefault="00B95DAA" w:rsidP="00392C2A">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E4CF0" w:rsidRPr="001E4CF0" w14:paraId="79770FFC" w14:textId="77777777" w:rsidTr="00B95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9" w:type="dxa"/>
          </w:tcPr>
          <w:p w14:paraId="71A0F923" w14:textId="77777777" w:rsidR="00B95DAA" w:rsidRPr="001E4CF0" w:rsidRDefault="00B95DAA" w:rsidP="00392C2A">
            <w:pPr>
              <w:pStyle w:val="ListParagraph"/>
              <w:numPr>
                <w:ilvl w:val="0"/>
                <w:numId w:val="31"/>
              </w:numPr>
              <w:spacing w:line="360" w:lineRule="auto"/>
              <w:rPr>
                <w:rFonts w:cstheme="minorHAnsi"/>
                <w:sz w:val="24"/>
                <w:szCs w:val="24"/>
              </w:rPr>
            </w:pPr>
            <w:r w:rsidRPr="001E4CF0">
              <w:rPr>
                <w:rFonts w:cstheme="minorHAnsi"/>
                <w:sz w:val="24"/>
                <w:szCs w:val="24"/>
              </w:rPr>
              <w:t xml:space="preserve">Public and professional liability insurance: </w:t>
            </w:r>
            <w:r w:rsidRPr="001E4CF0">
              <w:rPr>
                <w:rFonts w:cstheme="minorHAnsi"/>
                <w:b w:val="0"/>
                <w:sz w:val="24"/>
                <w:szCs w:val="24"/>
              </w:rPr>
              <w:t>Please provide a copy of your public and professional liability insurance.</w:t>
            </w:r>
            <w:r w:rsidRPr="001E4CF0">
              <w:rPr>
                <w:rFonts w:cstheme="minorHAnsi"/>
                <w:sz w:val="24"/>
                <w:szCs w:val="24"/>
              </w:rPr>
              <w:t xml:space="preserve"> </w:t>
            </w:r>
          </w:p>
        </w:tc>
        <w:tc>
          <w:tcPr>
            <w:tcW w:w="4814" w:type="dxa"/>
          </w:tcPr>
          <w:p w14:paraId="4782A169" w14:textId="77777777" w:rsidR="00B95DAA" w:rsidRPr="001E4CF0" w:rsidRDefault="00B95DAA" w:rsidP="00392C2A">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E4CF0">
              <w:rPr>
                <w:rFonts w:cstheme="minorHAnsi"/>
                <w:sz w:val="24"/>
                <w:szCs w:val="24"/>
              </w:rPr>
              <w:t>Attached: Y/N</w:t>
            </w:r>
          </w:p>
        </w:tc>
      </w:tr>
      <w:tr w:rsidR="001E4CF0" w:rsidRPr="001E4CF0" w14:paraId="2E22B227" w14:textId="77777777" w:rsidTr="00B95DAA">
        <w:tc>
          <w:tcPr>
            <w:cnfStyle w:val="001000000000" w:firstRow="0" w:lastRow="0" w:firstColumn="1" w:lastColumn="0" w:oddVBand="0" w:evenVBand="0" w:oddHBand="0" w:evenHBand="0" w:firstRowFirstColumn="0" w:firstRowLastColumn="0" w:lastRowFirstColumn="0" w:lastRowLastColumn="0"/>
            <w:tcW w:w="5109" w:type="dxa"/>
          </w:tcPr>
          <w:p w14:paraId="67AD2464" w14:textId="77777777" w:rsidR="00B95DAA" w:rsidRPr="001E4CF0" w:rsidRDefault="00B95DAA" w:rsidP="00392C2A">
            <w:pPr>
              <w:pStyle w:val="ListParagraph"/>
              <w:numPr>
                <w:ilvl w:val="0"/>
                <w:numId w:val="31"/>
              </w:numPr>
              <w:spacing w:line="360" w:lineRule="auto"/>
              <w:rPr>
                <w:rFonts w:cstheme="minorHAnsi"/>
                <w:sz w:val="24"/>
                <w:szCs w:val="24"/>
              </w:rPr>
            </w:pPr>
            <w:r w:rsidRPr="001E4CF0">
              <w:rPr>
                <w:rFonts w:cstheme="minorHAnsi"/>
                <w:sz w:val="24"/>
                <w:szCs w:val="24"/>
              </w:rPr>
              <w:t xml:space="preserve">Acceptance of CIOS Terms and Conditions: - </w:t>
            </w:r>
            <w:r w:rsidRPr="001E4CF0">
              <w:rPr>
                <w:rFonts w:cstheme="minorHAnsi"/>
                <w:b w:val="0"/>
                <w:sz w:val="24"/>
                <w:szCs w:val="24"/>
              </w:rPr>
              <w:t xml:space="preserve">Please confirm acceptance of </w:t>
            </w:r>
            <w:r w:rsidRPr="001E4CF0">
              <w:rPr>
                <w:rFonts w:cstheme="minorHAnsi"/>
                <w:b w:val="0"/>
                <w:sz w:val="24"/>
                <w:szCs w:val="24"/>
              </w:rPr>
              <w:lastRenderedPageBreak/>
              <w:t xml:space="preserve">our Terms and Conditions as attached (Appendix 2). </w:t>
            </w:r>
          </w:p>
        </w:tc>
        <w:tc>
          <w:tcPr>
            <w:tcW w:w="4814" w:type="dxa"/>
          </w:tcPr>
          <w:p w14:paraId="7859F541" w14:textId="77777777" w:rsidR="00B95DAA" w:rsidRPr="001E4CF0" w:rsidRDefault="00B95DAA" w:rsidP="00392C2A">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04195F9C" w14:textId="77777777" w:rsidR="00EB6334" w:rsidRPr="001E4CF0" w:rsidRDefault="00EB6334" w:rsidP="00392C2A">
      <w:pPr>
        <w:rPr>
          <w:rFonts w:cstheme="minorHAnsi"/>
          <w:b/>
          <w:sz w:val="24"/>
          <w:szCs w:val="24"/>
          <w:u w:val="single"/>
        </w:rPr>
      </w:pPr>
    </w:p>
    <w:p w14:paraId="5C758430" w14:textId="77777777" w:rsidR="00EB6334" w:rsidRPr="00367F80" w:rsidRDefault="00EB6334" w:rsidP="00392C2A">
      <w:pPr>
        <w:rPr>
          <w:rFonts w:cstheme="minorHAnsi"/>
          <w:b/>
          <w:sz w:val="24"/>
          <w:szCs w:val="24"/>
        </w:rPr>
      </w:pPr>
      <w:r w:rsidRPr="00367F80">
        <w:rPr>
          <w:rFonts w:cstheme="minorHAnsi"/>
          <w:b/>
          <w:sz w:val="24"/>
          <w:szCs w:val="24"/>
        </w:rPr>
        <w:t>Section B</w:t>
      </w:r>
    </w:p>
    <w:p w14:paraId="235D1F33" w14:textId="5A337F51" w:rsidR="00B95DAA" w:rsidRPr="001E4CF0" w:rsidRDefault="00A341E1" w:rsidP="00392C2A">
      <w:pPr>
        <w:rPr>
          <w:rFonts w:cstheme="minorHAnsi"/>
          <w:b/>
          <w:sz w:val="24"/>
          <w:szCs w:val="24"/>
        </w:rPr>
      </w:pPr>
      <w:r w:rsidRPr="001E4CF0">
        <w:rPr>
          <w:rFonts w:cstheme="minorHAnsi"/>
          <w:b/>
          <w:sz w:val="24"/>
          <w:szCs w:val="24"/>
        </w:rPr>
        <w:t>1</w:t>
      </w:r>
      <w:r w:rsidR="00B95DAA" w:rsidRPr="001E4CF0">
        <w:rPr>
          <w:rFonts w:cstheme="minorHAnsi"/>
          <w:b/>
          <w:sz w:val="24"/>
          <w:szCs w:val="24"/>
        </w:rPr>
        <w:t>. Staff Resources</w:t>
      </w:r>
      <w:r w:rsidRPr="001E4CF0">
        <w:rPr>
          <w:rFonts w:cstheme="minorHAnsi"/>
          <w:b/>
          <w:sz w:val="24"/>
          <w:szCs w:val="24"/>
        </w:rPr>
        <w:t xml:space="preserve"> </w:t>
      </w:r>
      <w:r w:rsidR="00BB18C3">
        <w:rPr>
          <w:rFonts w:cstheme="minorHAnsi"/>
          <w:b/>
          <w:sz w:val="24"/>
          <w:szCs w:val="24"/>
        </w:rPr>
        <w:t>and</w:t>
      </w:r>
      <w:r w:rsidR="00367F80">
        <w:rPr>
          <w:rFonts w:cstheme="minorHAnsi"/>
          <w:b/>
          <w:sz w:val="24"/>
          <w:szCs w:val="24"/>
        </w:rPr>
        <w:t xml:space="preserve"> </w:t>
      </w:r>
      <w:r w:rsidRPr="001E4CF0">
        <w:rPr>
          <w:rFonts w:cstheme="minorHAnsi"/>
          <w:b/>
          <w:sz w:val="24"/>
          <w:szCs w:val="24"/>
        </w:rPr>
        <w:t>Experience</w:t>
      </w:r>
      <w:r w:rsidR="00367F80">
        <w:rPr>
          <w:rFonts w:cstheme="minorHAnsi"/>
          <w:b/>
          <w:sz w:val="24"/>
          <w:szCs w:val="24"/>
        </w:rPr>
        <w:t xml:space="preserve"> </w:t>
      </w:r>
      <w:r w:rsidR="004E24BE" w:rsidRPr="001E4CF0">
        <w:rPr>
          <w:rFonts w:cstheme="minorHAnsi"/>
          <w:b/>
          <w:sz w:val="24"/>
          <w:szCs w:val="24"/>
        </w:rPr>
        <w:t>-</w:t>
      </w:r>
      <w:r w:rsidR="00367F80">
        <w:rPr>
          <w:rFonts w:cstheme="minorHAnsi"/>
          <w:b/>
          <w:sz w:val="24"/>
          <w:szCs w:val="24"/>
        </w:rPr>
        <w:t xml:space="preserve"> </w:t>
      </w:r>
      <w:r w:rsidR="004E24BE" w:rsidRPr="001E4CF0">
        <w:rPr>
          <w:rFonts w:cstheme="minorHAnsi"/>
          <w:b/>
          <w:sz w:val="24"/>
          <w:szCs w:val="24"/>
        </w:rPr>
        <w:t>7.5%</w:t>
      </w:r>
      <w:r w:rsidR="00367F80">
        <w:rPr>
          <w:rFonts w:cstheme="minorHAnsi"/>
          <w:b/>
          <w:sz w:val="24"/>
          <w:szCs w:val="24"/>
        </w:rPr>
        <w:t xml:space="preserve"> weighting</w:t>
      </w:r>
    </w:p>
    <w:p w14:paraId="4682A15F" w14:textId="77777777" w:rsidR="00B95DAA" w:rsidRPr="001E4CF0" w:rsidRDefault="00B95DAA" w:rsidP="00392C2A">
      <w:pPr>
        <w:spacing w:after="120" w:line="360" w:lineRule="auto"/>
        <w:rPr>
          <w:rFonts w:cstheme="minorHAnsi"/>
          <w:b/>
          <w:sz w:val="24"/>
          <w:szCs w:val="24"/>
        </w:rPr>
      </w:pPr>
      <w:r w:rsidRPr="001E4CF0">
        <w:rPr>
          <w:rFonts w:cstheme="minorHAnsi"/>
          <w:sz w:val="24"/>
          <w:szCs w:val="24"/>
        </w:rPr>
        <w:t>Please confirm ability to meet the resource requirements specified within the brief, including attendance of any progress meetings (face to face and remote meetings where applicable).</w:t>
      </w:r>
    </w:p>
    <w:p w14:paraId="1C759C0B" w14:textId="77777777" w:rsidR="00B95DAA" w:rsidRPr="001E4CF0" w:rsidRDefault="00B95DAA" w:rsidP="00392C2A">
      <w:pPr>
        <w:spacing w:after="120" w:line="360" w:lineRule="auto"/>
        <w:rPr>
          <w:rFonts w:cstheme="minorHAnsi"/>
          <w:sz w:val="24"/>
          <w:szCs w:val="24"/>
        </w:rPr>
      </w:pPr>
      <w:r w:rsidRPr="001E4CF0">
        <w:rPr>
          <w:rFonts w:cstheme="minorHAnsi"/>
          <w:sz w:val="24"/>
          <w:szCs w:val="24"/>
        </w:rPr>
        <w:t xml:space="preserve">Within your response, please detail the proposed staff resources and account management structure dedicated to the contract, confirming the roles and names of all staff involved in the project and any aspects of the service which may be provided or managed by third parties / subcontractors. Suppliers should confirm experience and qualifications of the staff involved in delivering the contract (CVs may be appended), including the project manager and all other staff. </w:t>
      </w:r>
    </w:p>
    <w:p w14:paraId="66F0265D" w14:textId="77777777" w:rsidR="00B95DAA" w:rsidRPr="001E4CF0" w:rsidRDefault="00B95DAA" w:rsidP="00392C2A">
      <w:pPr>
        <w:spacing w:after="120" w:line="360" w:lineRule="auto"/>
        <w:rPr>
          <w:rFonts w:cstheme="minorHAnsi"/>
          <w:sz w:val="24"/>
          <w:szCs w:val="24"/>
        </w:rPr>
      </w:pPr>
      <w:r w:rsidRPr="001E4CF0">
        <w:rPr>
          <w:rFonts w:cstheme="minorHAnsi"/>
          <w:sz w:val="24"/>
          <w:szCs w:val="24"/>
        </w:rPr>
        <w:t>Suppliers should confirm availability and capacity of the team to support the timescal</w:t>
      </w:r>
      <w:r w:rsidR="00295C3D" w:rsidRPr="001E4CF0">
        <w:rPr>
          <w:rFonts w:cstheme="minorHAnsi"/>
          <w:sz w:val="24"/>
          <w:szCs w:val="24"/>
        </w:rPr>
        <w:t>es required</w:t>
      </w:r>
      <w:r w:rsidRPr="001E4CF0">
        <w:rPr>
          <w:rFonts w:cstheme="minorHAnsi"/>
          <w:sz w:val="24"/>
          <w:szCs w:val="24"/>
        </w:rPr>
        <w:t xml:space="preserve">. </w:t>
      </w:r>
      <w:r w:rsidRPr="001E4CF0">
        <w:rPr>
          <w:rFonts w:eastAsia="Times New Roman" w:cstheme="minorHAnsi"/>
          <w:bCs/>
          <w:i/>
          <w:sz w:val="24"/>
          <w:szCs w:val="24"/>
          <w:lang w:eastAsia="en-GB"/>
        </w:rPr>
        <w:t>(Max Page Limit below).</w:t>
      </w:r>
    </w:p>
    <w:p w14:paraId="6959C3E0" w14:textId="04A82EEB" w:rsidR="00B95DAA" w:rsidRPr="001E4CF0" w:rsidRDefault="00A341E1" w:rsidP="00392C2A">
      <w:pPr>
        <w:spacing w:after="120" w:line="360" w:lineRule="auto"/>
        <w:rPr>
          <w:rFonts w:cstheme="minorHAnsi"/>
          <w:b/>
          <w:sz w:val="24"/>
          <w:szCs w:val="24"/>
        </w:rPr>
      </w:pPr>
      <w:r w:rsidRPr="001E4CF0">
        <w:rPr>
          <w:rFonts w:cstheme="minorHAnsi"/>
          <w:b/>
          <w:sz w:val="24"/>
          <w:szCs w:val="24"/>
        </w:rPr>
        <w:t>2</w:t>
      </w:r>
      <w:r w:rsidR="00B95DAA" w:rsidRPr="001E4CF0">
        <w:rPr>
          <w:rFonts w:cstheme="minorHAnsi"/>
          <w:b/>
          <w:sz w:val="24"/>
          <w:szCs w:val="24"/>
        </w:rPr>
        <w:t>. Timescales and Project management</w:t>
      </w:r>
      <w:r w:rsidR="00367F80">
        <w:rPr>
          <w:rFonts w:cstheme="minorHAnsi"/>
          <w:b/>
          <w:sz w:val="24"/>
          <w:szCs w:val="24"/>
        </w:rPr>
        <w:t xml:space="preserve"> -</w:t>
      </w:r>
      <w:r w:rsidR="00B95DAA" w:rsidRPr="001E4CF0">
        <w:rPr>
          <w:rFonts w:cstheme="minorHAnsi"/>
          <w:b/>
          <w:sz w:val="24"/>
          <w:szCs w:val="24"/>
        </w:rPr>
        <w:t xml:space="preserve"> </w:t>
      </w:r>
      <w:r w:rsidR="004E24BE" w:rsidRPr="001E4CF0">
        <w:rPr>
          <w:rFonts w:cstheme="minorHAnsi"/>
          <w:b/>
          <w:sz w:val="24"/>
          <w:szCs w:val="24"/>
        </w:rPr>
        <w:t>7.5%</w:t>
      </w:r>
      <w:r w:rsidR="00367F80">
        <w:rPr>
          <w:rFonts w:cstheme="minorHAnsi"/>
          <w:b/>
          <w:sz w:val="24"/>
          <w:szCs w:val="24"/>
        </w:rPr>
        <w:t xml:space="preserve"> weighting</w:t>
      </w:r>
    </w:p>
    <w:p w14:paraId="33BC67FB" w14:textId="1317EAA9" w:rsidR="00B95DAA" w:rsidRPr="001E4CF0" w:rsidRDefault="00B95DAA" w:rsidP="00392C2A">
      <w:pPr>
        <w:spacing w:after="120" w:line="360" w:lineRule="auto"/>
        <w:rPr>
          <w:rFonts w:cstheme="minorHAnsi"/>
          <w:sz w:val="24"/>
          <w:szCs w:val="24"/>
        </w:rPr>
      </w:pPr>
      <w:bookmarkStart w:id="12" w:name="_Hlk501553957"/>
      <w:r w:rsidRPr="001E4CF0">
        <w:rPr>
          <w:rFonts w:cstheme="minorHAnsi"/>
          <w:sz w:val="24"/>
          <w:szCs w:val="24"/>
        </w:rPr>
        <w:t>Please provide a proposed timing and project management plan for the summative assessment to show activities, key milestones, personnel responsible and how y</w:t>
      </w:r>
      <w:r w:rsidR="00295C3D" w:rsidRPr="001E4CF0">
        <w:rPr>
          <w:rFonts w:cstheme="minorHAnsi"/>
          <w:sz w:val="24"/>
          <w:szCs w:val="24"/>
        </w:rPr>
        <w:t xml:space="preserve">ou will and work with CIOS </w:t>
      </w:r>
      <w:r w:rsidRPr="001E4CF0">
        <w:rPr>
          <w:rFonts w:cstheme="minorHAnsi"/>
          <w:sz w:val="24"/>
          <w:szCs w:val="24"/>
        </w:rPr>
        <w:t xml:space="preserve">to undertake the summative assessment within the required timescales. Please confirm how you will ensure successful management of the project and identify any project risks that may impact timescales or assessment. Where possible, please also detail points where significant input is anticipated at this stage from key stakeholders. </w:t>
      </w:r>
      <w:r w:rsidRPr="001E4CF0">
        <w:rPr>
          <w:rFonts w:eastAsia="Times New Roman" w:cstheme="minorHAnsi"/>
          <w:bCs/>
          <w:i/>
          <w:sz w:val="24"/>
          <w:szCs w:val="24"/>
          <w:lang w:eastAsia="en-GB"/>
        </w:rPr>
        <w:t>(Max Page Limit below).</w:t>
      </w:r>
    </w:p>
    <w:bookmarkEnd w:id="12"/>
    <w:p w14:paraId="1DCE1080" w14:textId="77777777" w:rsidR="00367F80" w:rsidRDefault="00367F80">
      <w:pPr>
        <w:rPr>
          <w:rFonts w:cstheme="minorHAnsi"/>
          <w:b/>
          <w:sz w:val="24"/>
          <w:szCs w:val="24"/>
        </w:rPr>
      </w:pPr>
      <w:r>
        <w:rPr>
          <w:rFonts w:cstheme="minorHAnsi"/>
          <w:b/>
          <w:sz w:val="24"/>
          <w:szCs w:val="24"/>
        </w:rPr>
        <w:br w:type="page"/>
      </w:r>
    </w:p>
    <w:p w14:paraId="06309DF5" w14:textId="0F9337BD" w:rsidR="00B95DAA" w:rsidRPr="00367F80" w:rsidRDefault="00B95DAA" w:rsidP="00392C2A">
      <w:pPr>
        <w:rPr>
          <w:rFonts w:cstheme="minorHAnsi"/>
          <w:b/>
          <w:sz w:val="24"/>
          <w:szCs w:val="24"/>
        </w:rPr>
      </w:pPr>
      <w:r w:rsidRPr="00367F80">
        <w:rPr>
          <w:rFonts w:cstheme="minorHAnsi"/>
          <w:b/>
          <w:sz w:val="24"/>
          <w:szCs w:val="24"/>
        </w:rPr>
        <w:lastRenderedPageBreak/>
        <w:t xml:space="preserve">MAXIMUM SUPPLIER RESPONSE PAGE LIMIT: </w:t>
      </w:r>
    </w:p>
    <w:p w14:paraId="14123BD6" w14:textId="6A5D1248" w:rsidR="00367F80" w:rsidRDefault="00B95DAA">
      <w:pPr>
        <w:rPr>
          <w:rFonts w:cstheme="minorHAnsi"/>
          <w:b/>
          <w:sz w:val="24"/>
          <w:szCs w:val="24"/>
        </w:rPr>
      </w:pPr>
      <w:r w:rsidRPr="001E4CF0">
        <w:rPr>
          <w:rFonts w:cstheme="minorHAnsi"/>
          <w:b/>
          <w:sz w:val="24"/>
          <w:szCs w:val="24"/>
        </w:rPr>
        <w:t xml:space="preserve">Questions 1 – </w:t>
      </w:r>
      <w:r w:rsidR="00DC1490" w:rsidRPr="001E4CF0">
        <w:rPr>
          <w:rFonts w:cstheme="minorHAnsi"/>
          <w:b/>
          <w:sz w:val="24"/>
          <w:szCs w:val="24"/>
        </w:rPr>
        <w:t>2</w:t>
      </w:r>
      <w:r w:rsidRPr="001E4CF0">
        <w:rPr>
          <w:rFonts w:cstheme="minorHAnsi"/>
          <w:b/>
          <w:sz w:val="24"/>
          <w:szCs w:val="24"/>
        </w:rPr>
        <w:t>: Max 10 Pages (total 10 pages to cover all 3 questions) - Font Size 12, excluding any CV</w:t>
      </w:r>
      <w:r w:rsidR="00367F80">
        <w:rPr>
          <w:rFonts w:cstheme="minorHAnsi"/>
          <w:b/>
          <w:sz w:val="24"/>
          <w:szCs w:val="24"/>
        </w:rPr>
        <w:t>s</w:t>
      </w:r>
      <w:r w:rsidRPr="001E4CF0">
        <w:rPr>
          <w:rFonts w:cstheme="minorHAnsi"/>
          <w:b/>
          <w:sz w:val="24"/>
          <w:szCs w:val="24"/>
        </w:rPr>
        <w:t xml:space="preserve"> which may be appended separately. </w:t>
      </w:r>
    </w:p>
    <w:p w14:paraId="32B28093" w14:textId="3B2B63D3" w:rsidR="00B95DAA" w:rsidRPr="001E4CF0" w:rsidRDefault="00A341E1" w:rsidP="00392C2A">
      <w:pPr>
        <w:rPr>
          <w:rFonts w:cstheme="minorHAnsi"/>
          <w:b/>
          <w:sz w:val="24"/>
          <w:szCs w:val="24"/>
        </w:rPr>
      </w:pPr>
      <w:r w:rsidRPr="001E4CF0">
        <w:rPr>
          <w:rFonts w:cstheme="minorHAnsi"/>
          <w:b/>
          <w:sz w:val="24"/>
          <w:szCs w:val="24"/>
        </w:rPr>
        <w:t>3</w:t>
      </w:r>
      <w:r w:rsidR="00B95DAA" w:rsidRPr="001E4CF0">
        <w:rPr>
          <w:rFonts w:cstheme="minorHAnsi"/>
          <w:b/>
          <w:sz w:val="24"/>
          <w:szCs w:val="24"/>
        </w:rPr>
        <w:t xml:space="preserve">. Approach and Methodology </w:t>
      </w:r>
      <w:r w:rsidR="00EB6334" w:rsidRPr="001E4CF0">
        <w:rPr>
          <w:rFonts w:cstheme="minorHAnsi"/>
          <w:b/>
          <w:sz w:val="24"/>
          <w:szCs w:val="24"/>
        </w:rPr>
        <w:t>-</w:t>
      </w:r>
      <w:r w:rsidR="00367F80">
        <w:rPr>
          <w:rFonts w:cstheme="minorHAnsi"/>
          <w:b/>
          <w:sz w:val="24"/>
          <w:szCs w:val="24"/>
        </w:rPr>
        <w:t xml:space="preserve"> </w:t>
      </w:r>
      <w:r w:rsidR="00BD14B7">
        <w:rPr>
          <w:rFonts w:cstheme="minorHAnsi"/>
          <w:b/>
          <w:sz w:val="24"/>
          <w:szCs w:val="24"/>
        </w:rPr>
        <w:t>1</w:t>
      </w:r>
      <w:r w:rsidR="00D46925" w:rsidRPr="001E4CF0">
        <w:rPr>
          <w:rFonts w:cstheme="minorHAnsi"/>
          <w:b/>
          <w:sz w:val="24"/>
          <w:szCs w:val="24"/>
        </w:rPr>
        <w:t>0</w:t>
      </w:r>
      <w:r w:rsidR="00EB6334" w:rsidRPr="001E4CF0">
        <w:rPr>
          <w:rFonts w:cstheme="minorHAnsi"/>
          <w:b/>
          <w:sz w:val="24"/>
          <w:szCs w:val="24"/>
        </w:rPr>
        <w:t>%</w:t>
      </w:r>
      <w:r w:rsidR="00367F80">
        <w:rPr>
          <w:rFonts w:cstheme="minorHAnsi"/>
          <w:b/>
          <w:sz w:val="24"/>
          <w:szCs w:val="24"/>
        </w:rPr>
        <w:t xml:space="preserve"> weighting</w:t>
      </w:r>
    </w:p>
    <w:p w14:paraId="04FB5EC6" w14:textId="77777777" w:rsidR="00B95DAA" w:rsidRPr="001E4CF0" w:rsidRDefault="00B95DAA" w:rsidP="00392C2A">
      <w:pPr>
        <w:spacing w:after="120" w:line="360" w:lineRule="auto"/>
        <w:rPr>
          <w:rFonts w:cstheme="minorHAnsi"/>
          <w:sz w:val="24"/>
          <w:szCs w:val="24"/>
        </w:rPr>
      </w:pPr>
      <w:r w:rsidRPr="001E4CF0">
        <w:rPr>
          <w:rFonts w:cstheme="minorHAnsi"/>
          <w:sz w:val="24"/>
          <w:szCs w:val="24"/>
        </w:rPr>
        <w:t>Please explain your approach and methodology, ensuring your proposal covers each of the areas of the summative assessment report as described in Section 8 – 9 of this brief, including:</w:t>
      </w:r>
    </w:p>
    <w:p w14:paraId="3A6F7D77" w14:textId="77777777" w:rsidR="00B95DAA" w:rsidRPr="001E4CF0" w:rsidRDefault="00B95DAA" w:rsidP="00392C2A">
      <w:pPr>
        <w:pStyle w:val="ListParagraph"/>
        <w:numPr>
          <w:ilvl w:val="0"/>
          <w:numId w:val="33"/>
        </w:numPr>
        <w:rPr>
          <w:rFonts w:cstheme="minorHAnsi"/>
          <w:sz w:val="24"/>
          <w:szCs w:val="24"/>
        </w:rPr>
      </w:pPr>
      <w:r w:rsidRPr="001E4CF0">
        <w:rPr>
          <w:rFonts w:cstheme="minorHAnsi"/>
          <w:sz w:val="24"/>
          <w:szCs w:val="24"/>
        </w:rPr>
        <w:t>Section 1 - Programme context: Design, Relevancy and consistency</w:t>
      </w:r>
    </w:p>
    <w:p w14:paraId="622D0629" w14:textId="77777777" w:rsidR="00B95DAA" w:rsidRPr="001E4CF0" w:rsidRDefault="00B95DAA" w:rsidP="00392C2A">
      <w:pPr>
        <w:pStyle w:val="ListParagraph"/>
        <w:numPr>
          <w:ilvl w:val="0"/>
          <w:numId w:val="33"/>
        </w:numPr>
        <w:rPr>
          <w:rFonts w:cstheme="minorHAnsi"/>
          <w:sz w:val="24"/>
          <w:szCs w:val="24"/>
        </w:rPr>
      </w:pPr>
      <w:r w:rsidRPr="001E4CF0">
        <w:rPr>
          <w:rFonts w:cstheme="minorHAnsi"/>
          <w:sz w:val="24"/>
          <w:szCs w:val="24"/>
        </w:rPr>
        <w:t xml:space="preserve">Section 2 – Programme Progress </w:t>
      </w:r>
    </w:p>
    <w:p w14:paraId="74523B1E" w14:textId="77777777" w:rsidR="00B95DAA" w:rsidRPr="001E4CF0" w:rsidRDefault="00B95DAA" w:rsidP="00392C2A">
      <w:pPr>
        <w:pStyle w:val="ListParagraph"/>
        <w:numPr>
          <w:ilvl w:val="0"/>
          <w:numId w:val="33"/>
        </w:numPr>
        <w:rPr>
          <w:rFonts w:cstheme="minorHAnsi"/>
          <w:sz w:val="24"/>
          <w:szCs w:val="24"/>
        </w:rPr>
      </w:pPr>
      <w:r w:rsidRPr="001E4CF0">
        <w:rPr>
          <w:rFonts w:cstheme="minorHAnsi"/>
          <w:sz w:val="24"/>
          <w:szCs w:val="24"/>
        </w:rPr>
        <w:t xml:space="preserve">Section 3 – Programme Delivery and Management </w:t>
      </w:r>
    </w:p>
    <w:p w14:paraId="11B2E124" w14:textId="77777777" w:rsidR="00B95DAA" w:rsidRPr="001E4CF0" w:rsidRDefault="00B95DAA" w:rsidP="00392C2A">
      <w:pPr>
        <w:pStyle w:val="ListParagraph"/>
        <w:numPr>
          <w:ilvl w:val="0"/>
          <w:numId w:val="33"/>
        </w:numPr>
        <w:rPr>
          <w:rFonts w:cstheme="minorHAnsi"/>
          <w:sz w:val="24"/>
          <w:szCs w:val="24"/>
        </w:rPr>
      </w:pPr>
      <w:r w:rsidRPr="001E4CF0">
        <w:rPr>
          <w:rFonts w:cstheme="minorHAnsi"/>
          <w:sz w:val="24"/>
          <w:szCs w:val="24"/>
        </w:rPr>
        <w:t>Section 4 – Programme Outcomes and Impact</w:t>
      </w:r>
    </w:p>
    <w:p w14:paraId="1673E3A5" w14:textId="77777777" w:rsidR="00B95DAA" w:rsidRPr="001E4CF0" w:rsidRDefault="00B95DAA" w:rsidP="00392C2A">
      <w:pPr>
        <w:pStyle w:val="ListParagraph"/>
        <w:numPr>
          <w:ilvl w:val="0"/>
          <w:numId w:val="33"/>
        </w:numPr>
        <w:rPr>
          <w:rFonts w:cstheme="minorHAnsi"/>
          <w:sz w:val="24"/>
          <w:szCs w:val="24"/>
        </w:rPr>
      </w:pPr>
      <w:r w:rsidRPr="001E4CF0">
        <w:rPr>
          <w:rFonts w:cstheme="minorHAnsi"/>
          <w:sz w:val="24"/>
          <w:szCs w:val="24"/>
        </w:rPr>
        <w:t xml:space="preserve">Section 5 – Programme value for money </w:t>
      </w:r>
    </w:p>
    <w:p w14:paraId="76F0E1F1" w14:textId="77777777" w:rsidR="00B95DAA" w:rsidRPr="001E4CF0" w:rsidRDefault="00B95DAA" w:rsidP="00392C2A">
      <w:pPr>
        <w:pStyle w:val="ListParagraph"/>
        <w:numPr>
          <w:ilvl w:val="0"/>
          <w:numId w:val="33"/>
        </w:numPr>
        <w:rPr>
          <w:rFonts w:cstheme="minorHAnsi"/>
          <w:sz w:val="24"/>
          <w:szCs w:val="24"/>
        </w:rPr>
      </w:pPr>
      <w:r w:rsidRPr="001E4CF0">
        <w:rPr>
          <w:rFonts w:cstheme="minorHAnsi"/>
          <w:sz w:val="24"/>
          <w:szCs w:val="24"/>
        </w:rPr>
        <w:t xml:space="preserve">Section 6 – Conclusions and lessons learnt </w:t>
      </w:r>
    </w:p>
    <w:p w14:paraId="1218D2D0" w14:textId="77777777" w:rsidR="00B95DAA" w:rsidRPr="001E4CF0" w:rsidRDefault="00B95DAA" w:rsidP="00392C2A">
      <w:pPr>
        <w:pStyle w:val="ListParagraph"/>
        <w:numPr>
          <w:ilvl w:val="0"/>
          <w:numId w:val="38"/>
        </w:numPr>
        <w:rPr>
          <w:rFonts w:cstheme="minorHAnsi"/>
          <w:sz w:val="24"/>
          <w:szCs w:val="24"/>
        </w:rPr>
      </w:pPr>
      <w:r w:rsidRPr="001E4CF0">
        <w:rPr>
          <w:rFonts w:cstheme="minorHAnsi"/>
          <w:sz w:val="24"/>
          <w:szCs w:val="24"/>
        </w:rPr>
        <w:t xml:space="preserve">Effectiveness of Processes and Activities </w:t>
      </w:r>
    </w:p>
    <w:p w14:paraId="5D5C3D91" w14:textId="77777777" w:rsidR="00B95DAA" w:rsidRPr="001E4CF0" w:rsidRDefault="00B95DAA" w:rsidP="00392C2A">
      <w:pPr>
        <w:pStyle w:val="ListParagraph"/>
        <w:numPr>
          <w:ilvl w:val="0"/>
          <w:numId w:val="38"/>
        </w:numPr>
        <w:rPr>
          <w:rFonts w:cstheme="minorHAnsi"/>
          <w:sz w:val="24"/>
          <w:szCs w:val="24"/>
        </w:rPr>
      </w:pPr>
      <w:r w:rsidRPr="001E4CF0">
        <w:rPr>
          <w:rFonts w:cstheme="minorHAnsi"/>
          <w:sz w:val="24"/>
          <w:szCs w:val="24"/>
        </w:rPr>
        <w:t xml:space="preserve">SME Growth Journey and Engagement </w:t>
      </w:r>
    </w:p>
    <w:p w14:paraId="36B2D2DF" w14:textId="77777777" w:rsidR="00B95DAA" w:rsidRPr="001E4CF0" w:rsidRDefault="00B95DAA" w:rsidP="00392C2A">
      <w:pPr>
        <w:pStyle w:val="ListParagraph"/>
        <w:numPr>
          <w:ilvl w:val="0"/>
          <w:numId w:val="38"/>
        </w:numPr>
        <w:rPr>
          <w:rFonts w:cstheme="minorHAnsi"/>
          <w:sz w:val="24"/>
          <w:szCs w:val="24"/>
        </w:rPr>
      </w:pPr>
      <w:r w:rsidRPr="001E4CF0">
        <w:rPr>
          <w:rFonts w:cstheme="minorHAnsi"/>
          <w:sz w:val="24"/>
          <w:szCs w:val="24"/>
        </w:rPr>
        <w:t xml:space="preserve">Lessons for the Future </w:t>
      </w:r>
    </w:p>
    <w:p w14:paraId="05507DC5" w14:textId="77777777" w:rsidR="00B95DAA" w:rsidRPr="001E4CF0" w:rsidRDefault="00B95DAA" w:rsidP="00392C2A">
      <w:pPr>
        <w:rPr>
          <w:rFonts w:cstheme="minorHAnsi"/>
          <w:sz w:val="24"/>
          <w:szCs w:val="24"/>
        </w:rPr>
      </w:pPr>
      <w:r w:rsidRPr="001E4CF0">
        <w:rPr>
          <w:rFonts w:cstheme="minorHAnsi"/>
          <w:sz w:val="24"/>
          <w:szCs w:val="24"/>
        </w:rPr>
        <w:t>Within your response, please also address the following areas:</w:t>
      </w:r>
    </w:p>
    <w:p w14:paraId="7BF5B05A"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What methods might be appropriate to attribute change to the programme? What are the advantages and disadvantages of these approaches? </w:t>
      </w:r>
    </w:p>
    <w:p w14:paraId="1B7B58F8"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What are the limitations of the evaluation design and potential caveats to be applied to the findings? </w:t>
      </w:r>
    </w:p>
    <w:p w14:paraId="6610E7B3"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Please provide a risk assessment for undertaking the evaluation and detail how you will manage the risks. </w:t>
      </w:r>
    </w:p>
    <w:p w14:paraId="3195B46A"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Given the time constraints of the assessment, how will your approach measure the outcomes and impacts and timings over which these materialise? </w:t>
      </w:r>
    </w:p>
    <w:p w14:paraId="5737200C"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How will you ensure consistency and quality of data in your approaches? </w:t>
      </w:r>
    </w:p>
    <w:p w14:paraId="78D54885"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What range of data sources are you likely to employ?</w:t>
      </w:r>
    </w:p>
    <w:p w14:paraId="294C0031"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How many enterprises do you anticipate being contacted to ensure an adequate sample? </w:t>
      </w:r>
    </w:p>
    <w:p w14:paraId="63B0249A"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Are there any wider direct and indirect impacts that may provide additional insights into the added value of the programme? </w:t>
      </w:r>
    </w:p>
    <w:p w14:paraId="777908C0"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Quality and Code of conduct – Please confirm your commitment to ensuring a professional code of conduct at all times, in particular with regard to communications and surveys with beneficiaries and key stakeholders undertaken by staff and third parties.</w:t>
      </w:r>
    </w:p>
    <w:p w14:paraId="7951A1A9" w14:textId="77777777" w:rsidR="00B95DAA" w:rsidRPr="001E4CF0" w:rsidRDefault="00B95DAA" w:rsidP="00392C2A">
      <w:pPr>
        <w:rPr>
          <w:rFonts w:cstheme="minorHAnsi"/>
          <w:sz w:val="24"/>
          <w:szCs w:val="24"/>
        </w:rPr>
      </w:pPr>
      <w:bookmarkStart w:id="13" w:name="_Hlk501554070"/>
      <w:r w:rsidRPr="001E4CF0">
        <w:rPr>
          <w:rFonts w:cstheme="minorHAnsi"/>
          <w:sz w:val="24"/>
          <w:szCs w:val="24"/>
        </w:rPr>
        <w:t xml:space="preserve">Within the response, suppliers must demonstrate understanding of the programme and context and propose relevant and feasible methodology as appropriate.  </w:t>
      </w:r>
    </w:p>
    <w:p w14:paraId="4BB3D099" w14:textId="77777777" w:rsidR="00B95DAA" w:rsidRPr="001E4CF0" w:rsidRDefault="00B95DAA" w:rsidP="00392C2A">
      <w:pPr>
        <w:rPr>
          <w:rFonts w:cstheme="minorHAnsi"/>
          <w:sz w:val="24"/>
          <w:szCs w:val="24"/>
        </w:rPr>
      </w:pPr>
      <w:r w:rsidRPr="001E4CF0">
        <w:rPr>
          <w:rFonts w:cstheme="minorHAnsi"/>
          <w:sz w:val="24"/>
          <w:szCs w:val="24"/>
        </w:rPr>
        <w:lastRenderedPageBreak/>
        <w:t xml:space="preserve">As noted in the brief, suppliers are encouraged to be innovative in their proposals and design of the assessment to reflect the nature of the programme, suggesting any additional insights and added value they may be able to provide. </w:t>
      </w:r>
      <w:r w:rsidRPr="001E4CF0">
        <w:rPr>
          <w:rFonts w:eastAsia="Times New Roman" w:cstheme="minorHAnsi"/>
          <w:bCs/>
          <w:i/>
          <w:sz w:val="24"/>
          <w:szCs w:val="24"/>
          <w:lang w:eastAsia="en-GB"/>
        </w:rPr>
        <w:t>(Max Page Limit below).</w:t>
      </w:r>
    </w:p>
    <w:bookmarkEnd w:id="13"/>
    <w:p w14:paraId="17370DC4" w14:textId="77777777" w:rsidR="00D46925" w:rsidRPr="001E4CF0" w:rsidRDefault="00D46925" w:rsidP="00392C2A">
      <w:pPr>
        <w:rPr>
          <w:rFonts w:cstheme="minorHAnsi"/>
          <w:b/>
          <w:sz w:val="24"/>
          <w:szCs w:val="24"/>
        </w:rPr>
      </w:pPr>
    </w:p>
    <w:p w14:paraId="01FB7AD1" w14:textId="6389DA0D" w:rsidR="00B95DAA" w:rsidRPr="001E4CF0" w:rsidRDefault="00A341E1" w:rsidP="00392C2A">
      <w:pPr>
        <w:rPr>
          <w:rFonts w:cstheme="minorHAnsi"/>
          <w:b/>
          <w:sz w:val="24"/>
          <w:szCs w:val="24"/>
        </w:rPr>
      </w:pPr>
      <w:r w:rsidRPr="001E4CF0">
        <w:rPr>
          <w:rFonts w:cstheme="minorHAnsi"/>
          <w:b/>
          <w:sz w:val="24"/>
          <w:szCs w:val="24"/>
        </w:rPr>
        <w:t>4</w:t>
      </w:r>
      <w:r w:rsidR="00B95DAA" w:rsidRPr="001E4CF0">
        <w:rPr>
          <w:rFonts w:cstheme="minorHAnsi"/>
          <w:b/>
          <w:sz w:val="24"/>
          <w:szCs w:val="24"/>
        </w:rPr>
        <w:t xml:space="preserve">. Confidentiality, Use of Data and Findings </w:t>
      </w:r>
      <w:r w:rsidR="004E24BE" w:rsidRPr="001E4CF0">
        <w:rPr>
          <w:rFonts w:cstheme="minorHAnsi"/>
          <w:b/>
          <w:sz w:val="24"/>
          <w:szCs w:val="24"/>
        </w:rPr>
        <w:t>-</w:t>
      </w:r>
      <w:r w:rsidR="00BD14B7">
        <w:rPr>
          <w:rFonts w:cstheme="minorHAnsi"/>
          <w:b/>
          <w:sz w:val="24"/>
          <w:szCs w:val="24"/>
        </w:rPr>
        <w:t>Not scored</w:t>
      </w:r>
    </w:p>
    <w:p w14:paraId="27A34605" w14:textId="77777777" w:rsidR="00B95DAA" w:rsidRPr="001E4CF0" w:rsidRDefault="00B95DAA" w:rsidP="00392C2A">
      <w:pPr>
        <w:rPr>
          <w:rFonts w:cstheme="minorHAnsi"/>
          <w:b/>
          <w:sz w:val="24"/>
          <w:szCs w:val="24"/>
        </w:rPr>
      </w:pPr>
      <w:bookmarkStart w:id="14" w:name="_Hlk501554095"/>
      <w:r w:rsidRPr="001E4CF0">
        <w:rPr>
          <w:rFonts w:cstheme="minorHAnsi"/>
          <w:sz w:val="24"/>
          <w:szCs w:val="24"/>
        </w:rPr>
        <w:t>Suppliers should provide a response to the requirements listed in Section 12 of the brief in relation to Confidentiality and Use of Personal data. Within your response, please also address the following questions and issues:</w:t>
      </w:r>
    </w:p>
    <w:p w14:paraId="3DC1FA19"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Are there any constraints on data collection and they can be avoided? </w:t>
      </w:r>
    </w:p>
    <w:p w14:paraId="55A4581D"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How will the data be stored and are there any data protection issues? </w:t>
      </w:r>
    </w:p>
    <w:p w14:paraId="1CD531DF" w14:textId="2FB0E755"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How will you work </w:t>
      </w:r>
      <w:r w:rsidR="00295C3D" w:rsidRPr="001E4CF0">
        <w:rPr>
          <w:rFonts w:cstheme="minorHAnsi"/>
          <w:sz w:val="24"/>
          <w:szCs w:val="24"/>
        </w:rPr>
        <w:t xml:space="preserve">with CIOS </w:t>
      </w:r>
      <w:r w:rsidRPr="001E4CF0">
        <w:rPr>
          <w:rFonts w:cstheme="minorHAnsi"/>
          <w:sz w:val="24"/>
          <w:szCs w:val="24"/>
        </w:rPr>
        <w:t>to ensure the requirements of data protection are met, bearing</w:t>
      </w:r>
      <w:r w:rsidR="00295C3D" w:rsidRPr="001E4CF0">
        <w:rPr>
          <w:rFonts w:cstheme="minorHAnsi"/>
          <w:sz w:val="24"/>
          <w:szCs w:val="24"/>
        </w:rPr>
        <w:t xml:space="preserve"> in mind the need for CIOS </w:t>
      </w:r>
      <w:r w:rsidRPr="001E4CF0">
        <w:rPr>
          <w:rFonts w:cstheme="minorHAnsi"/>
          <w:sz w:val="24"/>
          <w:szCs w:val="24"/>
        </w:rPr>
        <w:t xml:space="preserve">to share certain findings of the summative assessment with different stakeholders? </w:t>
      </w:r>
    </w:p>
    <w:p w14:paraId="39E6E99D"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Returning and/or deleting personal data when the service ends. </w:t>
      </w:r>
      <w:r w:rsidRPr="001E4CF0">
        <w:rPr>
          <w:rFonts w:eastAsia="Times New Roman" w:cstheme="minorHAnsi"/>
          <w:bCs/>
          <w:i/>
          <w:sz w:val="24"/>
          <w:szCs w:val="24"/>
          <w:lang w:eastAsia="en-GB"/>
        </w:rPr>
        <w:t>(Max Page Limit below).</w:t>
      </w:r>
    </w:p>
    <w:bookmarkEnd w:id="14"/>
    <w:p w14:paraId="6A9D0F50" w14:textId="77777777" w:rsidR="00B95DAA" w:rsidRPr="001E4CF0" w:rsidRDefault="00B95DAA" w:rsidP="00392C2A">
      <w:pPr>
        <w:rPr>
          <w:rFonts w:cstheme="minorHAnsi"/>
          <w:b/>
          <w:sz w:val="24"/>
          <w:szCs w:val="24"/>
        </w:rPr>
      </w:pPr>
    </w:p>
    <w:p w14:paraId="266163C1" w14:textId="77777777" w:rsidR="00B95DAA" w:rsidRPr="00367F80" w:rsidRDefault="00B95DAA" w:rsidP="00392C2A">
      <w:pPr>
        <w:rPr>
          <w:rFonts w:cstheme="minorHAnsi"/>
          <w:b/>
          <w:sz w:val="24"/>
          <w:szCs w:val="24"/>
        </w:rPr>
      </w:pPr>
      <w:r w:rsidRPr="00367F80">
        <w:rPr>
          <w:rFonts w:cstheme="minorHAnsi"/>
          <w:b/>
          <w:sz w:val="24"/>
          <w:szCs w:val="24"/>
        </w:rPr>
        <w:t xml:space="preserve">MAXIMUM SUPPLIER RESPONSE PAGE LIMIT: </w:t>
      </w:r>
    </w:p>
    <w:p w14:paraId="013CA7FA" w14:textId="77777777" w:rsidR="00B95DAA" w:rsidRPr="001E4CF0" w:rsidRDefault="00B95DAA" w:rsidP="00392C2A">
      <w:pPr>
        <w:rPr>
          <w:rFonts w:cstheme="minorHAnsi"/>
          <w:b/>
          <w:sz w:val="24"/>
          <w:szCs w:val="24"/>
        </w:rPr>
      </w:pPr>
      <w:r w:rsidRPr="001E4CF0">
        <w:rPr>
          <w:rFonts w:cstheme="minorHAnsi"/>
          <w:b/>
          <w:sz w:val="24"/>
          <w:szCs w:val="24"/>
        </w:rPr>
        <w:t xml:space="preserve">Questions 4 – 5: Max 12 Pages (total 12 pages to cover both questions) - Font Size 12 </w:t>
      </w:r>
    </w:p>
    <w:p w14:paraId="0F04D287" w14:textId="77777777" w:rsidR="00B95DAA" w:rsidRPr="001E4CF0" w:rsidRDefault="00B95DAA" w:rsidP="00392C2A">
      <w:pPr>
        <w:rPr>
          <w:rFonts w:cstheme="minorHAnsi"/>
          <w:b/>
          <w:sz w:val="24"/>
          <w:szCs w:val="24"/>
        </w:rPr>
      </w:pPr>
    </w:p>
    <w:p w14:paraId="619FDF17" w14:textId="1E73C404" w:rsidR="00B95DAA" w:rsidRPr="001E4CF0" w:rsidRDefault="00A341E1" w:rsidP="00392C2A">
      <w:pPr>
        <w:rPr>
          <w:rFonts w:cstheme="minorHAnsi"/>
          <w:sz w:val="24"/>
          <w:szCs w:val="24"/>
        </w:rPr>
      </w:pPr>
      <w:r w:rsidRPr="001E4CF0">
        <w:rPr>
          <w:rFonts w:cstheme="minorHAnsi"/>
          <w:b/>
          <w:sz w:val="24"/>
          <w:szCs w:val="24"/>
        </w:rPr>
        <w:t>5</w:t>
      </w:r>
      <w:r w:rsidR="00B95DAA" w:rsidRPr="001E4CF0">
        <w:rPr>
          <w:rFonts w:cstheme="minorHAnsi"/>
          <w:b/>
          <w:sz w:val="24"/>
          <w:szCs w:val="24"/>
        </w:rPr>
        <w:t>. Pricing</w:t>
      </w:r>
      <w:r w:rsidR="00367F80">
        <w:rPr>
          <w:rFonts w:cstheme="minorHAnsi"/>
          <w:b/>
          <w:sz w:val="24"/>
          <w:szCs w:val="24"/>
        </w:rPr>
        <w:t xml:space="preserve"> </w:t>
      </w:r>
      <w:r w:rsidRPr="001E4CF0">
        <w:rPr>
          <w:rFonts w:cstheme="minorHAnsi"/>
          <w:b/>
          <w:sz w:val="24"/>
          <w:szCs w:val="24"/>
        </w:rPr>
        <w:t>-</w:t>
      </w:r>
      <w:r w:rsidR="00367F80">
        <w:rPr>
          <w:rFonts w:cstheme="minorHAnsi"/>
          <w:b/>
          <w:sz w:val="24"/>
          <w:szCs w:val="24"/>
        </w:rPr>
        <w:t xml:space="preserve"> </w:t>
      </w:r>
      <w:r w:rsidR="00BD14B7">
        <w:rPr>
          <w:rFonts w:cstheme="minorHAnsi"/>
          <w:b/>
          <w:sz w:val="24"/>
          <w:szCs w:val="24"/>
        </w:rPr>
        <w:t>7</w:t>
      </w:r>
      <w:r w:rsidRPr="001E4CF0">
        <w:rPr>
          <w:rFonts w:cstheme="minorHAnsi"/>
          <w:b/>
          <w:sz w:val="24"/>
          <w:szCs w:val="24"/>
        </w:rPr>
        <w:t>5%</w:t>
      </w:r>
      <w:r w:rsidR="00367F80">
        <w:rPr>
          <w:rFonts w:cstheme="minorHAnsi"/>
          <w:b/>
          <w:sz w:val="24"/>
          <w:szCs w:val="24"/>
        </w:rPr>
        <w:t xml:space="preserve"> </w:t>
      </w:r>
      <w:r w:rsidRPr="001E4CF0">
        <w:rPr>
          <w:rFonts w:cstheme="minorHAnsi"/>
          <w:b/>
          <w:sz w:val="24"/>
          <w:szCs w:val="24"/>
        </w:rPr>
        <w:t>weigh</w:t>
      </w:r>
      <w:r w:rsidR="00367F80">
        <w:rPr>
          <w:rFonts w:cstheme="minorHAnsi"/>
          <w:b/>
          <w:sz w:val="24"/>
          <w:szCs w:val="24"/>
        </w:rPr>
        <w:t>t</w:t>
      </w:r>
      <w:r w:rsidRPr="001E4CF0">
        <w:rPr>
          <w:rFonts w:cstheme="minorHAnsi"/>
          <w:b/>
          <w:sz w:val="24"/>
          <w:szCs w:val="24"/>
        </w:rPr>
        <w:t>ing</w:t>
      </w:r>
    </w:p>
    <w:p w14:paraId="4D3E6AB1" w14:textId="77777777" w:rsidR="00B95DAA" w:rsidRPr="001E4CF0" w:rsidRDefault="00B95DAA" w:rsidP="00392C2A">
      <w:pPr>
        <w:rPr>
          <w:rFonts w:cstheme="minorHAnsi"/>
          <w:sz w:val="24"/>
          <w:szCs w:val="24"/>
        </w:rPr>
      </w:pPr>
      <w:r w:rsidRPr="001E4CF0">
        <w:rPr>
          <w:rFonts w:cstheme="minorHAnsi"/>
          <w:sz w:val="24"/>
          <w:szCs w:val="24"/>
        </w:rPr>
        <w:t>Please provide total costs for provision of the Project Evaluation, including:</w:t>
      </w:r>
    </w:p>
    <w:p w14:paraId="6E8FF35F" w14:textId="77777777" w:rsidR="00B95DAA" w:rsidRPr="001E4CF0" w:rsidRDefault="00B95DAA" w:rsidP="00392C2A">
      <w:pPr>
        <w:pStyle w:val="ListParagraph"/>
        <w:numPr>
          <w:ilvl w:val="0"/>
          <w:numId w:val="32"/>
        </w:numPr>
        <w:rPr>
          <w:rFonts w:cstheme="minorHAnsi"/>
          <w:sz w:val="24"/>
          <w:szCs w:val="24"/>
        </w:rPr>
      </w:pPr>
      <w:r w:rsidRPr="001E4CF0">
        <w:rPr>
          <w:rFonts w:cstheme="minorHAnsi"/>
          <w:sz w:val="24"/>
          <w:szCs w:val="24"/>
        </w:rPr>
        <w:t>Total cost for undertaking the evaluation and provision of the summative assessment final report and summary</w:t>
      </w:r>
      <w:r w:rsidRPr="001E4CF0">
        <w:rPr>
          <w:rFonts w:cstheme="minorHAnsi"/>
          <w:b/>
          <w:sz w:val="24"/>
          <w:szCs w:val="24"/>
        </w:rPr>
        <w:t xml:space="preserve"> </w:t>
      </w:r>
      <w:r w:rsidRPr="001E4CF0">
        <w:rPr>
          <w:rFonts w:cstheme="minorHAnsi"/>
          <w:sz w:val="24"/>
          <w:szCs w:val="24"/>
        </w:rPr>
        <w:t>including interim reports, progress meetings, expenses and all other costs</w:t>
      </w:r>
      <w:r w:rsidRPr="001E4CF0">
        <w:rPr>
          <w:rFonts w:cstheme="minorHAnsi"/>
          <w:b/>
          <w:sz w:val="24"/>
          <w:szCs w:val="24"/>
        </w:rPr>
        <w:t xml:space="preserve"> </w:t>
      </w:r>
    </w:p>
    <w:p w14:paraId="23787302" w14:textId="77777777" w:rsidR="00B95DAA" w:rsidRPr="001E4CF0" w:rsidRDefault="00B95DAA" w:rsidP="00392C2A">
      <w:pPr>
        <w:pStyle w:val="ListParagraph"/>
        <w:numPr>
          <w:ilvl w:val="0"/>
          <w:numId w:val="32"/>
        </w:numPr>
        <w:rPr>
          <w:rFonts w:cstheme="minorHAnsi"/>
          <w:sz w:val="24"/>
          <w:szCs w:val="24"/>
        </w:rPr>
      </w:pPr>
      <w:r w:rsidRPr="001E4CF0">
        <w:rPr>
          <w:rFonts w:cstheme="minorHAnsi"/>
          <w:sz w:val="24"/>
          <w:szCs w:val="24"/>
        </w:rPr>
        <w:t>Please provide a detailed breakdown of all costs including:</w:t>
      </w:r>
    </w:p>
    <w:p w14:paraId="5EE0D1FE" w14:textId="77777777" w:rsidR="00B95DAA" w:rsidRPr="001E4CF0" w:rsidRDefault="00B95DAA" w:rsidP="00392C2A">
      <w:pPr>
        <w:pStyle w:val="ListParagraph"/>
        <w:numPr>
          <w:ilvl w:val="0"/>
          <w:numId w:val="36"/>
        </w:numPr>
        <w:rPr>
          <w:rFonts w:cstheme="minorHAnsi"/>
          <w:sz w:val="24"/>
          <w:szCs w:val="24"/>
        </w:rPr>
      </w:pPr>
      <w:r w:rsidRPr="001E4CF0">
        <w:rPr>
          <w:rFonts w:cstheme="minorHAnsi"/>
          <w:sz w:val="24"/>
          <w:szCs w:val="24"/>
        </w:rPr>
        <w:t>Daily rates and number of days for all staff that may be assigned to the contract</w:t>
      </w:r>
    </w:p>
    <w:p w14:paraId="71E4D4F0" w14:textId="77777777" w:rsidR="00B95DAA" w:rsidRPr="001E4CF0" w:rsidRDefault="00B95DAA" w:rsidP="00392C2A">
      <w:pPr>
        <w:pStyle w:val="ListParagraph"/>
        <w:numPr>
          <w:ilvl w:val="0"/>
          <w:numId w:val="36"/>
        </w:numPr>
        <w:rPr>
          <w:rFonts w:cstheme="minorHAnsi"/>
          <w:sz w:val="24"/>
          <w:szCs w:val="24"/>
        </w:rPr>
      </w:pPr>
      <w:r w:rsidRPr="001E4CF0">
        <w:rPr>
          <w:rFonts w:cstheme="minorHAnsi"/>
          <w:sz w:val="24"/>
          <w:szCs w:val="24"/>
        </w:rPr>
        <w:t>Any third-party costs (if applicable)</w:t>
      </w:r>
    </w:p>
    <w:p w14:paraId="72C9E8F4" w14:textId="77777777" w:rsidR="00B95DAA" w:rsidRPr="001E4CF0" w:rsidRDefault="00B95DAA" w:rsidP="00392C2A">
      <w:pPr>
        <w:pStyle w:val="ListParagraph"/>
        <w:numPr>
          <w:ilvl w:val="0"/>
          <w:numId w:val="36"/>
        </w:numPr>
        <w:rPr>
          <w:rFonts w:cstheme="minorHAnsi"/>
          <w:sz w:val="24"/>
          <w:szCs w:val="24"/>
        </w:rPr>
      </w:pPr>
      <w:r w:rsidRPr="001E4CF0">
        <w:rPr>
          <w:rFonts w:cstheme="minorHAnsi"/>
          <w:sz w:val="24"/>
          <w:szCs w:val="24"/>
        </w:rPr>
        <w:t xml:space="preserve">Expenses, travel and any other costs </w:t>
      </w:r>
    </w:p>
    <w:p w14:paraId="46FADCE4" w14:textId="77777777" w:rsidR="00B95DAA" w:rsidRPr="001E4CF0" w:rsidRDefault="00B95DAA" w:rsidP="00392C2A">
      <w:pPr>
        <w:rPr>
          <w:rFonts w:cstheme="minorHAnsi"/>
          <w:sz w:val="24"/>
          <w:szCs w:val="24"/>
        </w:rPr>
      </w:pPr>
      <w:bookmarkStart w:id="15" w:name="_Hlk502831320"/>
      <w:r w:rsidRPr="001E4CF0">
        <w:rPr>
          <w:rFonts w:cstheme="minorHAnsi"/>
          <w:sz w:val="24"/>
          <w:szCs w:val="24"/>
        </w:rPr>
        <w:t xml:space="preserve">Please attach a detailed price breakdown in an Excel spreadsheet. </w:t>
      </w:r>
    </w:p>
    <w:bookmarkEnd w:id="15"/>
    <w:p w14:paraId="20F8E13C" w14:textId="77777777" w:rsidR="00B95DAA" w:rsidRPr="001E4CF0" w:rsidRDefault="00B95DAA" w:rsidP="00392C2A">
      <w:pPr>
        <w:rPr>
          <w:rFonts w:cstheme="minorHAnsi"/>
          <w:b/>
          <w:sz w:val="24"/>
          <w:szCs w:val="24"/>
        </w:rPr>
      </w:pPr>
      <w:r w:rsidRPr="001E4CF0">
        <w:rPr>
          <w:rFonts w:cstheme="minorHAnsi"/>
          <w:b/>
          <w:sz w:val="24"/>
          <w:szCs w:val="24"/>
        </w:rPr>
        <w:t>Please note:</w:t>
      </w:r>
    </w:p>
    <w:p w14:paraId="48806A0D" w14:textId="2CF9B048" w:rsidR="001F2580" w:rsidRPr="001E4CF0" w:rsidRDefault="001F2580" w:rsidP="00392C2A">
      <w:pPr>
        <w:pStyle w:val="ListParagraph"/>
        <w:numPr>
          <w:ilvl w:val="0"/>
          <w:numId w:val="37"/>
        </w:numPr>
        <w:rPr>
          <w:rFonts w:cstheme="minorHAnsi"/>
          <w:sz w:val="24"/>
          <w:szCs w:val="24"/>
        </w:rPr>
      </w:pPr>
      <w:r w:rsidRPr="001E4CF0">
        <w:rPr>
          <w:rFonts w:cstheme="minorHAnsi"/>
          <w:sz w:val="24"/>
          <w:szCs w:val="24"/>
        </w:rPr>
        <w:t xml:space="preserve">Financial pricing sheet and all other cost details must be enclosed in a separate closed </w:t>
      </w:r>
      <w:r w:rsidR="00BB18C3">
        <w:rPr>
          <w:rFonts w:cstheme="minorHAnsi"/>
          <w:sz w:val="24"/>
          <w:szCs w:val="24"/>
        </w:rPr>
        <w:t>and</w:t>
      </w:r>
      <w:r w:rsidRPr="001E4CF0">
        <w:rPr>
          <w:rFonts w:cstheme="minorHAnsi"/>
          <w:sz w:val="24"/>
          <w:szCs w:val="24"/>
        </w:rPr>
        <w:t xml:space="preserve"> labelled envelope </w:t>
      </w:r>
    </w:p>
    <w:p w14:paraId="06E57C70" w14:textId="42F4309C" w:rsidR="00B95DAA" w:rsidRPr="001E4CF0" w:rsidRDefault="001F2580" w:rsidP="00392C2A">
      <w:pPr>
        <w:pStyle w:val="ListParagraph"/>
        <w:numPr>
          <w:ilvl w:val="0"/>
          <w:numId w:val="37"/>
        </w:numPr>
        <w:rPr>
          <w:rFonts w:cstheme="minorHAnsi"/>
          <w:sz w:val="24"/>
          <w:szCs w:val="24"/>
        </w:rPr>
      </w:pPr>
      <w:r w:rsidRPr="001E4CF0">
        <w:rPr>
          <w:rFonts w:cstheme="minorHAnsi"/>
          <w:sz w:val="24"/>
          <w:szCs w:val="24"/>
        </w:rPr>
        <w:t>T</w:t>
      </w:r>
      <w:r w:rsidR="00B95DAA" w:rsidRPr="001E4CF0">
        <w:rPr>
          <w:rFonts w:cstheme="minorHAnsi"/>
          <w:sz w:val="24"/>
          <w:szCs w:val="24"/>
        </w:rPr>
        <w:t>he maximum budget for the summative assessment is £</w:t>
      </w:r>
      <w:r w:rsidR="00295C3D" w:rsidRPr="001E4CF0">
        <w:rPr>
          <w:rFonts w:cstheme="minorHAnsi"/>
          <w:sz w:val="24"/>
          <w:szCs w:val="24"/>
        </w:rPr>
        <w:t>2</w:t>
      </w:r>
      <w:r w:rsidR="00367F80">
        <w:rPr>
          <w:rFonts w:cstheme="minorHAnsi"/>
          <w:sz w:val="24"/>
          <w:szCs w:val="24"/>
        </w:rPr>
        <w:t>0</w:t>
      </w:r>
      <w:r w:rsidR="00B95DAA" w:rsidRPr="001E4CF0">
        <w:rPr>
          <w:rFonts w:cstheme="minorHAnsi"/>
          <w:sz w:val="24"/>
          <w:szCs w:val="24"/>
        </w:rPr>
        <w:t xml:space="preserve">K </w:t>
      </w:r>
      <w:r w:rsidR="00367F80">
        <w:rPr>
          <w:rFonts w:cstheme="minorHAnsi"/>
          <w:sz w:val="24"/>
          <w:szCs w:val="24"/>
        </w:rPr>
        <w:t xml:space="preserve">plus </w:t>
      </w:r>
      <w:r w:rsidR="00B95DAA" w:rsidRPr="001E4CF0">
        <w:rPr>
          <w:rFonts w:cstheme="minorHAnsi"/>
          <w:sz w:val="24"/>
          <w:szCs w:val="24"/>
        </w:rPr>
        <w:t xml:space="preserve">VAT (including all expenses and associated costs) – any bids over this amount will be disqualified. </w:t>
      </w:r>
    </w:p>
    <w:p w14:paraId="2CE38CA9" w14:textId="2521D6B1" w:rsidR="00B95DAA" w:rsidRPr="001E4CF0" w:rsidRDefault="00B95DAA" w:rsidP="00392C2A">
      <w:pPr>
        <w:pStyle w:val="ListParagraph"/>
        <w:numPr>
          <w:ilvl w:val="0"/>
          <w:numId w:val="37"/>
        </w:numPr>
        <w:rPr>
          <w:rFonts w:cstheme="minorHAnsi"/>
          <w:sz w:val="24"/>
          <w:szCs w:val="24"/>
        </w:rPr>
      </w:pPr>
      <w:r w:rsidRPr="001E4CF0">
        <w:rPr>
          <w:rFonts w:cstheme="minorHAnsi"/>
          <w:sz w:val="24"/>
          <w:szCs w:val="24"/>
        </w:rPr>
        <w:lastRenderedPageBreak/>
        <w:t xml:space="preserve">Suppliers will be responsible for ensuring costs remain as agreed within their </w:t>
      </w:r>
      <w:r w:rsidR="001F2580" w:rsidRPr="001E4CF0">
        <w:rPr>
          <w:rFonts w:cstheme="minorHAnsi"/>
          <w:sz w:val="24"/>
          <w:szCs w:val="24"/>
        </w:rPr>
        <w:t>quotation</w:t>
      </w:r>
      <w:r w:rsidRPr="001E4CF0">
        <w:rPr>
          <w:rFonts w:cstheme="minorHAnsi"/>
          <w:sz w:val="24"/>
          <w:szCs w:val="24"/>
        </w:rPr>
        <w:t xml:space="preserve"> response and final written contract and will need to work with</w:t>
      </w:r>
      <w:r w:rsidR="00295C3D" w:rsidRPr="001E4CF0">
        <w:rPr>
          <w:rFonts w:cstheme="minorHAnsi"/>
          <w:sz w:val="24"/>
          <w:szCs w:val="24"/>
        </w:rPr>
        <w:t>in the budget as specified – CIOS</w:t>
      </w:r>
      <w:r w:rsidRPr="001E4CF0">
        <w:rPr>
          <w:rFonts w:cstheme="minorHAnsi"/>
          <w:sz w:val="24"/>
          <w:szCs w:val="24"/>
        </w:rPr>
        <w:t xml:space="preserve"> will not be liable for any additional costs / expenses unless included in the tender and agreed in writing.</w:t>
      </w:r>
    </w:p>
    <w:p w14:paraId="3097FD2C" w14:textId="77777777" w:rsidR="00B95DAA" w:rsidRPr="001E4CF0" w:rsidRDefault="00B95DAA" w:rsidP="00392C2A">
      <w:pPr>
        <w:rPr>
          <w:rFonts w:cstheme="minorHAnsi"/>
          <w:b/>
          <w:sz w:val="24"/>
          <w:szCs w:val="24"/>
          <w:u w:val="single"/>
        </w:rPr>
      </w:pPr>
    </w:p>
    <w:p w14:paraId="51D8494A" w14:textId="77777777" w:rsidR="00B95DAA" w:rsidRPr="00367F80" w:rsidRDefault="00B95DAA" w:rsidP="00392C2A">
      <w:pPr>
        <w:rPr>
          <w:rFonts w:cstheme="minorHAnsi"/>
          <w:b/>
          <w:sz w:val="24"/>
          <w:szCs w:val="24"/>
        </w:rPr>
      </w:pPr>
      <w:r w:rsidRPr="00367F80">
        <w:rPr>
          <w:rFonts w:cstheme="minorHAnsi"/>
          <w:b/>
          <w:sz w:val="24"/>
          <w:szCs w:val="24"/>
        </w:rPr>
        <w:t xml:space="preserve">MAXIMUM SUPPLIER RESPONSE PAGE LIMIT: </w:t>
      </w:r>
    </w:p>
    <w:p w14:paraId="71808095" w14:textId="77777777" w:rsidR="00B95DAA" w:rsidRPr="001E4CF0" w:rsidRDefault="00B95DAA" w:rsidP="00392C2A">
      <w:pPr>
        <w:rPr>
          <w:rFonts w:cstheme="minorHAnsi"/>
          <w:b/>
          <w:sz w:val="24"/>
          <w:szCs w:val="24"/>
        </w:rPr>
      </w:pPr>
      <w:r w:rsidRPr="001E4CF0">
        <w:rPr>
          <w:rFonts w:cstheme="minorHAnsi"/>
          <w:b/>
          <w:sz w:val="24"/>
          <w:szCs w:val="24"/>
        </w:rPr>
        <w:t>Question 7: Max 1 Page, Font Size 12,</w:t>
      </w:r>
      <w:r w:rsidRPr="001E4CF0">
        <w:rPr>
          <w:rFonts w:eastAsia="Times New Roman" w:cstheme="minorHAnsi"/>
          <w:b/>
          <w:bCs/>
          <w:sz w:val="24"/>
          <w:szCs w:val="24"/>
          <w:lang w:eastAsia="en-GB"/>
        </w:rPr>
        <w:t xml:space="preserve"> plus separately attached Excel Pricing spreadsheet. </w:t>
      </w:r>
    </w:p>
    <w:p w14:paraId="69D1D920" w14:textId="77777777" w:rsidR="00B95DAA" w:rsidRPr="001E4CF0" w:rsidRDefault="00B95DAA" w:rsidP="00392C2A">
      <w:pPr>
        <w:rPr>
          <w:rFonts w:cstheme="minorHAnsi"/>
          <w:b/>
          <w:sz w:val="24"/>
          <w:szCs w:val="24"/>
          <w:u w:val="single"/>
        </w:rPr>
      </w:pPr>
    </w:p>
    <w:p w14:paraId="32838A5A" w14:textId="77777777" w:rsidR="00B95DAA" w:rsidRPr="00367F80" w:rsidRDefault="00B95DAA" w:rsidP="00392C2A">
      <w:pPr>
        <w:rPr>
          <w:rFonts w:cstheme="minorHAnsi"/>
          <w:b/>
          <w:sz w:val="24"/>
          <w:szCs w:val="24"/>
        </w:rPr>
      </w:pPr>
      <w:r w:rsidRPr="00367F80">
        <w:rPr>
          <w:rFonts w:cstheme="minorHAnsi"/>
          <w:b/>
          <w:sz w:val="24"/>
          <w:szCs w:val="24"/>
        </w:rPr>
        <w:t xml:space="preserve">Attachments to this document: </w:t>
      </w:r>
    </w:p>
    <w:p w14:paraId="0DC79236" w14:textId="77777777" w:rsidR="00C57E63" w:rsidRPr="001E4CF0" w:rsidRDefault="00B95DAA" w:rsidP="00392C2A">
      <w:pPr>
        <w:pStyle w:val="ListParagraph"/>
        <w:numPr>
          <w:ilvl w:val="0"/>
          <w:numId w:val="39"/>
        </w:numPr>
        <w:rPr>
          <w:rFonts w:cstheme="minorHAnsi"/>
          <w:sz w:val="24"/>
          <w:szCs w:val="24"/>
        </w:rPr>
      </w:pPr>
      <w:r w:rsidRPr="001E4CF0">
        <w:rPr>
          <w:rFonts w:cstheme="minorHAnsi"/>
          <w:sz w:val="24"/>
          <w:szCs w:val="24"/>
        </w:rPr>
        <w:t xml:space="preserve">Appendix 1 </w:t>
      </w:r>
    </w:p>
    <w:p w14:paraId="38642112" w14:textId="5B046F21" w:rsidR="00C57E63" w:rsidRPr="001E4CF0" w:rsidRDefault="00B95DAA" w:rsidP="00392C2A">
      <w:pPr>
        <w:pStyle w:val="ListParagraph"/>
        <w:rPr>
          <w:rFonts w:cstheme="minorHAnsi"/>
          <w:sz w:val="24"/>
          <w:szCs w:val="24"/>
        </w:rPr>
      </w:pPr>
      <w:r w:rsidRPr="001E4CF0">
        <w:rPr>
          <w:rFonts w:cstheme="minorHAnsi"/>
          <w:sz w:val="24"/>
          <w:szCs w:val="24"/>
        </w:rPr>
        <w:t xml:space="preserve"> ESIF Form 1-014 – Summative Assessment Report Summary </w:t>
      </w:r>
    </w:p>
    <w:p w14:paraId="7B5F5D7B" w14:textId="70A656FD" w:rsidR="00B95DAA" w:rsidRPr="001E4CF0" w:rsidRDefault="00C57E63" w:rsidP="00392C2A">
      <w:pPr>
        <w:pStyle w:val="ListParagraph"/>
        <w:rPr>
          <w:rFonts w:cstheme="minorHAnsi"/>
          <w:sz w:val="24"/>
          <w:szCs w:val="24"/>
        </w:rPr>
      </w:pPr>
      <w:r w:rsidRPr="001E4CF0">
        <w:rPr>
          <w:rFonts w:cstheme="minorHAnsi"/>
          <w:sz w:val="24"/>
          <w:szCs w:val="24"/>
        </w:rPr>
        <w:t xml:space="preserve"> ESIF- Form 1-012 ERDF Summative Assessment Plan Form 1</w:t>
      </w:r>
    </w:p>
    <w:p w14:paraId="14924022" w14:textId="16F0D79A" w:rsidR="00B95DAA" w:rsidRPr="001E4CF0" w:rsidRDefault="00D618BB" w:rsidP="00392C2A">
      <w:pPr>
        <w:pStyle w:val="ListParagraph"/>
        <w:numPr>
          <w:ilvl w:val="0"/>
          <w:numId w:val="39"/>
        </w:numPr>
        <w:rPr>
          <w:rFonts w:cstheme="minorHAnsi"/>
          <w:sz w:val="24"/>
          <w:szCs w:val="24"/>
        </w:rPr>
      </w:pPr>
      <w:r w:rsidRPr="001E4CF0">
        <w:rPr>
          <w:rFonts w:cstheme="minorHAnsi"/>
          <w:sz w:val="24"/>
          <w:szCs w:val="24"/>
        </w:rPr>
        <w:t>Appendix 2 – CIOS</w:t>
      </w:r>
      <w:r w:rsidR="00C57E63" w:rsidRPr="001E4CF0">
        <w:rPr>
          <w:rFonts w:cstheme="minorHAnsi"/>
          <w:sz w:val="24"/>
          <w:szCs w:val="24"/>
        </w:rPr>
        <w:t xml:space="preserve"> Services Contract</w:t>
      </w:r>
      <w:r w:rsidRPr="001E4CF0">
        <w:rPr>
          <w:rFonts w:cstheme="minorHAnsi"/>
          <w:sz w:val="24"/>
          <w:szCs w:val="24"/>
        </w:rPr>
        <w:t xml:space="preserve"> </w:t>
      </w:r>
      <w:r w:rsidR="00B95DAA" w:rsidRPr="001E4CF0">
        <w:rPr>
          <w:rFonts w:cstheme="minorHAnsi"/>
          <w:sz w:val="24"/>
          <w:szCs w:val="24"/>
        </w:rPr>
        <w:t>Terms and Conditions</w:t>
      </w:r>
    </w:p>
    <w:p w14:paraId="49B302FC" w14:textId="6AA8FE4F" w:rsidR="00B95DAA" w:rsidRPr="001E4CF0" w:rsidRDefault="00B95DAA" w:rsidP="00392C2A">
      <w:pPr>
        <w:pStyle w:val="ListParagraph"/>
        <w:numPr>
          <w:ilvl w:val="0"/>
          <w:numId w:val="39"/>
        </w:numPr>
        <w:rPr>
          <w:rFonts w:cstheme="minorHAnsi"/>
          <w:sz w:val="24"/>
          <w:szCs w:val="24"/>
        </w:rPr>
      </w:pPr>
      <w:r w:rsidRPr="001E4CF0">
        <w:rPr>
          <w:rFonts w:cstheme="minorHAnsi"/>
          <w:sz w:val="24"/>
          <w:szCs w:val="24"/>
        </w:rPr>
        <w:t>Supplier Q</w:t>
      </w:r>
      <w:r w:rsidR="00367F80">
        <w:rPr>
          <w:rFonts w:cstheme="minorHAnsi"/>
          <w:sz w:val="24"/>
          <w:szCs w:val="24"/>
        </w:rPr>
        <w:t xml:space="preserve"> </w:t>
      </w:r>
      <w:r w:rsidR="00BB18C3">
        <w:rPr>
          <w:rFonts w:cstheme="minorHAnsi"/>
          <w:sz w:val="24"/>
          <w:szCs w:val="24"/>
        </w:rPr>
        <w:t>and</w:t>
      </w:r>
      <w:r w:rsidR="00367F80">
        <w:rPr>
          <w:rFonts w:cstheme="minorHAnsi"/>
          <w:sz w:val="24"/>
          <w:szCs w:val="24"/>
        </w:rPr>
        <w:t xml:space="preserve"> </w:t>
      </w:r>
      <w:r w:rsidRPr="001E4CF0">
        <w:rPr>
          <w:rFonts w:cstheme="minorHAnsi"/>
          <w:sz w:val="24"/>
          <w:szCs w:val="24"/>
        </w:rPr>
        <w:t>A clarifications and further information may be issued during the tendering period where applicable – all suppliers must register an expression of interest to receive this additional information as per instructions and contact details noted earlier.</w:t>
      </w:r>
    </w:p>
    <w:p w14:paraId="738664F2" w14:textId="77777777" w:rsidR="00B95DAA" w:rsidRPr="001E4CF0" w:rsidRDefault="00B95DAA" w:rsidP="00392C2A">
      <w:pPr>
        <w:rPr>
          <w:rFonts w:cstheme="minorHAnsi"/>
          <w:sz w:val="24"/>
          <w:szCs w:val="24"/>
        </w:rPr>
      </w:pPr>
    </w:p>
    <w:p w14:paraId="34CB2DED" w14:textId="1BEEDB0E" w:rsidR="00232BCF" w:rsidRPr="009E5C6E" w:rsidRDefault="00B95DAA" w:rsidP="00392C2A">
      <w:pPr>
        <w:rPr>
          <w:rFonts w:cstheme="minorHAnsi"/>
          <w:i/>
          <w:sz w:val="24"/>
          <w:szCs w:val="24"/>
        </w:rPr>
      </w:pPr>
      <w:r w:rsidRPr="001E4CF0">
        <w:rPr>
          <w:rFonts w:cstheme="minorHAnsi"/>
          <w:i/>
          <w:sz w:val="24"/>
          <w:szCs w:val="24"/>
        </w:rPr>
        <w:t>(End of document)</w:t>
      </w:r>
    </w:p>
    <w:sectPr w:rsidR="00232BCF" w:rsidRPr="009E5C6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934E3" w14:textId="77777777" w:rsidR="00BC7A02" w:rsidRDefault="00BC7A02" w:rsidP="00CD00D6">
      <w:pPr>
        <w:spacing w:after="0" w:line="240" w:lineRule="auto"/>
      </w:pPr>
      <w:r>
        <w:separator/>
      </w:r>
    </w:p>
  </w:endnote>
  <w:endnote w:type="continuationSeparator" w:id="0">
    <w:p w14:paraId="57B67108" w14:textId="77777777" w:rsidR="00BC7A02" w:rsidRDefault="00BC7A02" w:rsidP="00CD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C2F15" w14:textId="77777777" w:rsidR="00BC7A02" w:rsidRDefault="00BC7A02" w:rsidP="00CD00D6">
      <w:pPr>
        <w:spacing w:after="0" w:line="240" w:lineRule="auto"/>
      </w:pPr>
      <w:r>
        <w:separator/>
      </w:r>
    </w:p>
  </w:footnote>
  <w:footnote w:type="continuationSeparator" w:id="0">
    <w:p w14:paraId="138A44A5" w14:textId="77777777" w:rsidR="00BC7A02" w:rsidRDefault="00BC7A02" w:rsidP="00CD0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83FD" w14:textId="42A6FA91" w:rsidR="00765339" w:rsidRDefault="00765339">
    <w:pPr>
      <w:pStyle w:val="Header"/>
      <w:rPr>
        <w:noProof/>
        <w:lang w:eastAsia="en-GB"/>
      </w:rPr>
    </w:pPr>
    <w:r w:rsidRPr="00CD00D6">
      <w:rPr>
        <w:noProof/>
        <w:lang w:eastAsia="en-GB"/>
      </w:rPr>
      <w:drawing>
        <wp:inline distT="0" distB="0" distL="0" distR="0" wp14:anchorId="243DA28A" wp14:editId="6B913D54">
          <wp:extent cx="2763804" cy="619081"/>
          <wp:effectExtent l="0" t="0" r="0" b="0"/>
          <wp:docPr id="1" name="Picture 1" descr="C:\onedrive\Voucher Scheme\a Publicity\ERDF logos\LogoERDF_Col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edrive\Voucher Scheme\a Publicity\ERDF logos\LogoERDF_Col_Landscap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2495" cy="621028"/>
                  </a:xfrm>
                  <a:prstGeom prst="rect">
                    <a:avLst/>
                  </a:prstGeom>
                  <a:noFill/>
                  <a:ln>
                    <a:noFill/>
                  </a:ln>
                </pic:spPr>
              </pic:pic>
            </a:graphicData>
          </a:graphic>
        </wp:inline>
      </w:drawing>
    </w:r>
    <w:r>
      <w:rPr>
        <w:noProof/>
        <w:lang w:eastAsia="en-GB"/>
      </w:rPr>
      <w:t xml:space="preserve">                                  </w:t>
    </w:r>
    <w:r w:rsidR="001E0DEA">
      <w:rPr>
        <w:noProof/>
      </w:rPr>
      <w:drawing>
        <wp:inline distT="0" distB="0" distL="0" distR="0" wp14:anchorId="6A01C836" wp14:editId="36BBA0C1">
          <wp:extent cx="1371600" cy="608162"/>
          <wp:effectExtent l="0" t="0" r="0" b="190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71600" cy="608162"/>
                  </a:xfrm>
                  <a:prstGeom prst="rect">
                    <a:avLst/>
                  </a:prstGeom>
                </pic:spPr>
              </pic:pic>
            </a:graphicData>
          </a:graphic>
        </wp:inline>
      </w:drawing>
    </w:r>
  </w:p>
  <w:p w14:paraId="1AE76ACA" w14:textId="77777777" w:rsidR="00367F80" w:rsidRDefault="00367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76"/>
    <w:multiLevelType w:val="hybridMultilevel"/>
    <w:tmpl w:val="6E5671CE"/>
    <w:lvl w:ilvl="0" w:tplc="7D12BFE6">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30E3D"/>
    <w:multiLevelType w:val="hybridMultilevel"/>
    <w:tmpl w:val="DED4E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F150F"/>
    <w:multiLevelType w:val="hybridMultilevel"/>
    <w:tmpl w:val="0822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D6CF0"/>
    <w:multiLevelType w:val="hybridMultilevel"/>
    <w:tmpl w:val="1B86660E"/>
    <w:lvl w:ilvl="0" w:tplc="9EE2B7E0">
      <w:numFmt w:val="bullet"/>
      <w:lvlText w:val="•"/>
      <w:lvlJc w:val="left"/>
      <w:pPr>
        <w:ind w:left="180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FE1C0B"/>
    <w:multiLevelType w:val="hybridMultilevel"/>
    <w:tmpl w:val="34F038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4F4D8A"/>
    <w:multiLevelType w:val="hybridMultilevel"/>
    <w:tmpl w:val="EE08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B48C0"/>
    <w:multiLevelType w:val="hybridMultilevel"/>
    <w:tmpl w:val="E39C5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B4E87"/>
    <w:multiLevelType w:val="hybridMultilevel"/>
    <w:tmpl w:val="A57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F6376"/>
    <w:multiLevelType w:val="hybridMultilevel"/>
    <w:tmpl w:val="F69E90E2"/>
    <w:lvl w:ilvl="0" w:tplc="7920590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5002F"/>
    <w:multiLevelType w:val="hybridMultilevel"/>
    <w:tmpl w:val="CC02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657DF"/>
    <w:multiLevelType w:val="multilevel"/>
    <w:tmpl w:val="48CAEF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75E1B5B"/>
    <w:multiLevelType w:val="hybridMultilevel"/>
    <w:tmpl w:val="6C2A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D7102B"/>
    <w:multiLevelType w:val="hybridMultilevel"/>
    <w:tmpl w:val="D21C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295DDB"/>
    <w:multiLevelType w:val="hybridMultilevel"/>
    <w:tmpl w:val="C85E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7047F6"/>
    <w:multiLevelType w:val="hybridMultilevel"/>
    <w:tmpl w:val="A2925FEC"/>
    <w:lvl w:ilvl="0" w:tplc="9EE2B7E0">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DB1640"/>
    <w:multiLevelType w:val="hybridMultilevel"/>
    <w:tmpl w:val="7E1A42DA"/>
    <w:lvl w:ilvl="0" w:tplc="E384030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4731801"/>
    <w:multiLevelType w:val="hybridMultilevel"/>
    <w:tmpl w:val="3F3C5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8A6863"/>
    <w:multiLevelType w:val="hybridMultilevel"/>
    <w:tmpl w:val="D5860616"/>
    <w:lvl w:ilvl="0" w:tplc="DF86987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0F56F7"/>
    <w:multiLevelType w:val="hybridMultilevel"/>
    <w:tmpl w:val="13BC555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9" w15:restartNumberingAfterBreak="0">
    <w:nsid w:val="2DEB4963"/>
    <w:multiLevelType w:val="hybridMultilevel"/>
    <w:tmpl w:val="45B4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593BED"/>
    <w:multiLevelType w:val="hybridMultilevel"/>
    <w:tmpl w:val="1BF6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6E4AC6"/>
    <w:multiLevelType w:val="hybridMultilevel"/>
    <w:tmpl w:val="A60C8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F42915"/>
    <w:multiLevelType w:val="hybridMultilevel"/>
    <w:tmpl w:val="6656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381912"/>
    <w:multiLevelType w:val="hybridMultilevel"/>
    <w:tmpl w:val="F4BA2720"/>
    <w:lvl w:ilvl="0" w:tplc="1CD814D0">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5E01D75"/>
    <w:multiLevelType w:val="hybridMultilevel"/>
    <w:tmpl w:val="3F60D70A"/>
    <w:lvl w:ilvl="0" w:tplc="0809000D">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3BF86737"/>
    <w:multiLevelType w:val="hybridMultilevel"/>
    <w:tmpl w:val="10F8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1325F7"/>
    <w:multiLevelType w:val="hybridMultilevel"/>
    <w:tmpl w:val="5452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9F7C17"/>
    <w:multiLevelType w:val="hybridMultilevel"/>
    <w:tmpl w:val="6BEEF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F97EE4"/>
    <w:multiLevelType w:val="hybridMultilevel"/>
    <w:tmpl w:val="F1D2B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C0426A"/>
    <w:multiLevelType w:val="hybridMultilevel"/>
    <w:tmpl w:val="DAFA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3839B5"/>
    <w:multiLevelType w:val="hybridMultilevel"/>
    <w:tmpl w:val="4738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35742"/>
    <w:multiLevelType w:val="hybridMultilevel"/>
    <w:tmpl w:val="3270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0C1781"/>
    <w:multiLevelType w:val="hybridMultilevel"/>
    <w:tmpl w:val="E7E84B4C"/>
    <w:lvl w:ilvl="0" w:tplc="9EE2B7E0">
      <w:numFmt w:val="bullet"/>
      <w:lvlText w:val="•"/>
      <w:lvlJc w:val="left"/>
      <w:pPr>
        <w:ind w:left="180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19D483D"/>
    <w:multiLevelType w:val="hybridMultilevel"/>
    <w:tmpl w:val="1F403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E6178E"/>
    <w:multiLevelType w:val="hybridMultilevel"/>
    <w:tmpl w:val="679AF9C8"/>
    <w:lvl w:ilvl="0" w:tplc="08090001">
      <w:start w:val="1"/>
      <w:numFmt w:val="bullet"/>
      <w:lvlText w:val=""/>
      <w:lvlJc w:val="left"/>
      <w:pPr>
        <w:ind w:left="1080" w:hanging="720"/>
      </w:pPr>
      <w:rPr>
        <w:rFonts w:ascii="Symbol" w:hAnsi="Symbol" w:hint="default"/>
      </w:rPr>
    </w:lvl>
    <w:lvl w:ilvl="1" w:tplc="26C47540">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884D0B"/>
    <w:multiLevelType w:val="hybridMultilevel"/>
    <w:tmpl w:val="E7F2DCBA"/>
    <w:lvl w:ilvl="0" w:tplc="9EE2B7E0">
      <w:numFmt w:val="bullet"/>
      <w:lvlText w:val="•"/>
      <w:lvlJc w:val="left"/>
      <w:pPr>
        <w:ind w:left="180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43F4661"/>
    <w:multiLevelType w:val="hybridMultilevel"/>
    <w:tmpl w:val="54DE4800"/>
    <w:lvl w:ilvl="0" w:tplc="9EE2B7E0">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6426FCE"/>
    <w:multiLevelType w:val="hybridMultilevel"/>
    <w:tmpl w:val="04189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E810E3"/>
    <w:multiLevelType w:val="hybridMultilevel"/>
    <w:tmpl w:val="05F8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D90EFE"/>
    <w:multiLevelType w:val="hybridMultilevel"/>
    <w:tmpl w:val="A458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711BC7"/>
    <w:multiLevelType w:val="hybridMultilevel"/>
    <w:tmpl w:val="867CC2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E33AA0"/>
    <w:multiLevelType w:val="hybridMultilevel"/>
    <w:tmpl w:val="49B86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7E3E50"/>
    <w:multiLevelType w:val="hybridMultilevel"/>
    <w:tmpl w:val="A4BA03D8"/>
    <w:lvl w:ilvl="0" w:tplc="9EE2B7E0">
      <w:numFmt w:val="bullet"/>
      <w:lvlText w:val="•"/>
      <w:lvlJc w:val="left"/>
      <w:pPr>
        <w:ind w:left="180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4710DB4"/>
    <w:multiLevelType w:val="hybridMultilevel"/>
    <w:tmpl w:val="E9169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421D9F"/>
    <w:multiLevelType w:val="multilevel"/>
    <w:tmpl w:val="0888AEBE"/>
    <w:lvl w:ilvl="0">
      <w:start w:val="1"/>
      <w:numFmt w:val="decimal"/>
      <w:lvlText w:val="%1."/>
      <w:lvlJc w:val="left"/>
      <w:pPr>
        <w:ind w:left="360" w:hanging="360"/>
      </w:pPr>
      <w:rPr>
        <w:rFonts w:hint="default"/>
        <w:b/>
      </w:rPr>
    </w:lvl>
    <w:lvl w:ilvl="1">
      <w:start w:val="2"/>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45" w15:restartNumberingAfterBreak="0">
    <w:nsid w:val="6CD8617A"/>
    <w:multiLevelType w:val="hybridMultilevel"/>
    <w:tmpl w:val="3EFA64D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DAD47C0"/>
    <w:multiLevelType w:val="multilevel"/>
    <w:tmpl w:val="888AA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9F7553B"/>
    <w:multiLevelType w:val="hybridMultilevel"/>
    <w:tmpl w:val="0C00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FB3102"/>
    <w:multiLevelType w:val="hybridMultilevel"/>
    <w:tmpl w:val="9F58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7F34D6"/>
    <w:multiLevelType w:val="hybridMultilevel"/>
    <w:tmpl w:val="B9DE1C90"/>
    <w:lvl w:ilvl="0" w:tplc="6C5C8CF2">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4"/>
  </w:num>
  <w:num w:numId="2">
    <w:abstractNumId w:val="8"/>
  </w:num>
  <w:num w:numId="3">
    <w:abstractNumId w:val="29"/>
  </w:num>
  <w:num w:numId="4">
    <w:abstractNumId w:val="28"/>
  </w:num>
  <w:num w:numId="5">
    <w:abstractNumId w:val="34"/>
  </w:num>
  <w:num w:numId="6">
    <w:abstractNumId w:val="30"/>
  </w:num>
  <w:num w:numId="7">
    <w:abstractNumId w:val="5"/>
  </w:num>
  <w:num w:numId="8">
    <w:abstractNumId w:val="12"/>
  </w:num>
  <w:num w:numId="9">
    <w:abstractNumId w:val="0"/>
  </w:num>
  <w:num w:numId="10">
    <w:abstractNumId w:val="6"/>
  </w:num>
  <w:num w:numId="11">
    <w:abstractNumId w:val="2"/>
  </w:num>
  <w:num w:numId="12">
    <w:abstractNumId w:val="11"/>
  </w:num>
  <w:num w:numId="13">
    <w:abstractNumId w:val="38"/>
  </w:num>
  <w:num w:numId="14">
    <w:abstractNumId w:val="4"/>
  </w:num>
  <w:num w:numId="15">
    <w:abstractNumId w:val="9"/>
  </w:num>
  <w:num w:numId="16">
    <w:abstractNumId w:val="41"/>
  </w:num>
  <w:num w:numId="17">
    <w:abstractNumId w:val="24"/>
  </w:num>
  <w:num w:numId="18">
    <w:abstractNumId w:val="18"/>
  </w:num>
  <w:num w:numId="19">
    <w:abstractNumId w:val="20"/>
  </w:num>
  <w:num w:numId="20">
    <w:abstractNumId w:val="27"/>
  </w:num>
  <w:num w:numId="21">
    <w:abstractNumId w:val="31"/>
  </w:num>
  <w:num w:numId="22">
    <w:abstractNumId w:val="19"/>
  </w:num>
  <w:num w:numId="23">
    <w:abstractNumId w:val="16"/>
  </w:num>
  <w:num w:numId="24">
    <w:abstractNumId w:val="13"/>
  </w:num>
  <w:num w:numId="25">
    <w:abstractNumId w:val="48"/>
  </w:num>
  <w:num w:numId="26">
    <w:abstractNumId w:val="17"/>
  </w:num>
  <w:num w:numId="27">
    <w:abstractNumId w:val="26"/>
  </w:num>
  <w:num w:numId="28">
    <w:abstractNumId w:val="47"/>
  </w:num>
  <w:num w:numId="29">
    <w:abstractNumId w:val="10"/>
  </w:num>
  <w:num w:numId="30">
    <w:abstractNumId w:val="25"/>
  </w:num>
  <w:num w:numId="31">
    <w:abstractNumId w:val="1"/>
  </w:num>
  <w:num w:numId="32">
    <w:abstractNumId w:val="7"/>
  </w:num>
  <w:num w:numId="33">
    <w:abstractNumId w:val="37"/>
  </w:num>
  <w:num w:numId="34">
    <w:abstractNumId w:val="33"/>
  </w:num>
  <w:num w:numId="35">
    <w:abstractNumId w:val="43"/>
  </w:num>
  <w:num w:numId="36">
    <w:abstractNumId w:val="15"/>
  </w:num>
  <w:num w:numId="37">
    <w:abstractNumId w:val="22"/>
  </w:num>
  <w:num w:numId="38">
    <w:abstractNumId w:val="23"/>
  </w:num>
  <w:num w:numId="39">
    <w:abstractNumId w:val="39"/>
  </w:num>
  <w:num w:numId="40">
    <w:abstractNumId w:val="49"/>
  </w:num>
  <w:num w:numId="41">
    <w:abstractNumId w:val="46"/>
  </w:num>
  <w:num w:numId="42">
    <w:abstractNumId w:val="45"/>
  </w:num>
  <w:num w:numId="43">
    <w:abstractNumId w:val="40"/>
  </w:num>
  <w:num w:numId="44">
    <w:abstractNumId w:val="21"/>
  </w:num>
  <w:num w:numId="45">
    <w:abstractNumId w:val="14"/>
  </w:num>
  <w:num w:numId="46">
    <w:abstractNumId w:val="42"/>
  </w:num>
  <w:num w:numId="47">
    <w:abstractNumId w:val="3"/>
  </w:num>
  <w:num w:numId="48">
    <w:abstractNumId w:val="35"/>
  </w:num>
  <w:num w:numId="49">
    <w:abstractNumId w:val="32"/>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1tTSwNDczMDU1NzVQ0lEKTi0uzszPAykwrAUAYo10bywAAAA="/>
  </w:docVars>
  <w:rsids>
    <w:rsidRoot w:val="00CD00D6"/>
    <w:rsid w:val="00013CEF"/>
    <w:rsid w:val="000163A8"/>
    <w:rsid w:val="00017F55"/>
    <w:rsid w:val="00057E93"/>
    <w:rsid w:val="00073951"/>
    <w:rsid w:val="00085F07"/>
    <w:rsid w:val="00090691"/>
    <w:rsid w:val="000A0BDE"/>
    <w:rsid w:val="000C4CC6"/>
    <w:rsid w:val="000E0DD9"/>
    <w:rsid w:val="000F03A5"/>
    <w:rsid w:val="00121911"/>
    <w:rsid w:val="00142752"/>
    <w:rsid w:val="001A7575"/>
    <w:rsid w:val="001B08C9"/>
    <w:rsid w:val="001B1617"/>
    <w:rsid w:val="001B62B9"/>
    <w:rsid w:val="001C434F"/>
    <w:rsid w:val="001D0535"/>
    <w:rsid w:val="001E0DEA"/>
    <w:rsid w:val="001E4CF0"/>
    <w:rsid w:val="001F2580"/>
    <w:rsid w:val="001F7248"/>
    <w:rsid w:val="00207DD4"/>
    <w:rsid w:val="0021782F"/>
    <w:rsid w:val="0022009A"/>
    <w:rsid w:val="00220CA7"/>
    <w:rsid w:val="00232BCF"/>
    <w:rsid w:val="00235E35"/>
    <w:rsid w:val="00243384"/>
    <w:rsid w:val="002510D9"/>
    <w:rsid w:val="0025127B"/>
    <w:rsid w:val="0026691D"/>
    <w:rsid w:val="00295C3D"/>
    <w:rsid w:val="002B1F60"/>
    <w:rsid w:val="002B5DF8"/>
    <w:rsid w:val="002C4CF4"/>
    <w:rsid w:val="002D0384"/>
    <w:rsid w:val="002D191F"/>
    <w:rsid w:val="00321077"/>
    <w:rsid w:val="00335530"/>
    <w:rsid w:val="00342932"/>
    <w:rsid w:val="003447BB"/>
    <w:rsid w:val="00357350"/>
    <w:rsid w:val="00367F80"/>
    <w:rsid w:val="00392C2A"/>
    <w:rsid w:val="00394925"/>
    <w:rsid w:val="003A62EF"/>
    <w:rsid w:val="003B5DAD"/>
    <w:rsid w:val="00411D2A"/>
    <w:rsid w:val="00413D12"/>
    <w:rsid w:val="0042007B"/>
    <w:rsid w:val="0043110F"/>
    <w:rsid w:val="00440228"/>
    <w:rsid w:val="004432DA"/>
    <w:rsid w:val="00456C7C"/>
    <w:rsid w:val="004621E3"/>
    <w:rsid w:val="00487DCF"/>
    <w:rsid w:val="004919FA"/>
    <w:rsid w:val="00493FED"/>
    <w:rsid w:val="004A73BC"/>
    <w:rsid w:val="004D79A6"/>
    <w:rsid w:val="004E0B11"/>
    <w:rsid w:val="004E1301"/>
    <w:rsid w:val="004E24BE"/>
    <w:rsid w:val="004E3435"/>
    <w:rsid w:val="004F1085"/>
    <w:rsid w:val="0050773D"/>
    <w:rsid w:val="00516645"/>
    <w:rsid w:val="00532BB8"/>
    <w:rsid w:val="005369A2"/>
    <w:rsid w:val="00542A5E"/>
    <w:rsid w:val="00546172"/>
    <w:rsid w:val="005518A6"/>
    <w:rsid w:val="00574B3A"/>
    <w:rsid w:val="00580C1F"/>
    <w:rsid w:val="005B3D5B"/>
    <w:rsid w:val="005E7A36"/>
    <w:rsid w:val="006062A8"/>
    <w:rsid w:val="00606EBC"/>
    <w:rsid w:val="00606FF7"/>
    <w:rsid w:val="00670B6D"/>
    <w:rsid w:val="006A0704"/>
    <w:rsid w:val="006E0D90"/>
    <w:rsid w:val="007034A9"/>
    <w:rsid w:val="00736C03"/>
    <w:rsid w:val="00744663"/>
    <w:rsid w:val="00765339"/>
    <w:rsid w:val="00776016"/>
    <w:rsid w:val="0077654E"/>
    <w:rsid w:val="00796C89"/>
    <w:rsid w:val="007C06C7"/>
    <w:rsid w:val="007C687C"/>
    <w:rsid w:val="007E0E86"/>
    <w:rsid w:val="00804B5E"/>
    <w:rsid w:val="00847AF9"/>
    <w:rsid w:val="00883A5B"/>
    <w:rsid w:val="008876D2"/>
    <w:rsid w:val="008A1EEC"/>
    <w:rsid w:val="008A2572"/>
    <w:rsid w:val="008B2BEA"/>
    <w:rsid w:val="008E3AE0"/>
    <w:rsid w:val="008F768A"/>
    <w:rsid w:val="00911587"/>
    <w:rsid w:val="00915FE1"/>
    <w:rsid w:val="0093239A"/>
    <w:rsid w:val="00932B3E"/>
    <w:rsid w:val="00991DD8"/>
    <w:rsid w:val="009C289D"/>
    <w:rsid w:val="009E5C6E"/>
    <w:rsid w:val="00A06981"/>
    <w:rsid w:val="00A17C85"/>
    <w:rsid w:val="00A341E1"/>
    <w:rsid w:val="00A42932"/>
    <w:rsid w:val="00A57FA7"/>
    <w:rsid w:val="00AB0DBD"/>
    <w:rsid w:val="00AB1C16"/>
    <w:rsid w:val="00AD52AF"/>
    <w:rsid w:val="00AD5AB4"/>
    <w:rsid w:val="00B11354"/>
    <w:rsid w:val="00B15F57"/>
    <w:rsid w:val="00B4416B"/>
    <w:rsid w:val="00B63469"/>
    <w:rsid w:val="00B730D4"/>
    <w:rsid w:val="00B7496A"/>
    <w:rsid w:val="00B7756F"/>
    <w:rsid w:val="00B82C4A"/>
    <w:rsid w:val="00B871A6"/>
    <w:rsid w:val="00B95DAA"/>
    <w:rsid w:val="00B97D04"/>
    <w:rsid w:val="00BA2FBE"/>
    <w:rsid w:val="00BB18C3"/>
    <w:rsid w:val="00BC7A02"/>
    <w:rsid w:val="00BD14B7"/>
    <w:rsid w:val="00C1484F"/>
    <w:rsid w:val="00C57E63"/>
    <w:rsid w:val="00C603EE"/>
    <w:rsid w:val="00C65771"/>
    <w:rsid w:val="00C666FC"/>
    <w:rsid w:val="00C83C2E"/>
    <w:rsid w:val="00C92726"/>
    <w:rsid w:val="00CC194A"/>
    <w:rsid w:val="00CC74F6"/>
    <w:rsid w:val="00CD00D6"/>
    <w:rsid w:val="00CE2065"/>
    <w:rsid w:val="00CE79D6"/>
    <w:rsid w:val="00D139AE"/>
    <w:rsid w:val="00D15519"/>
    <w:rsid w:val="00D22863"/>
    <w:rsid w:val="00D32423"/>
    <w:rsid w:val="00D345BA"/>
    <w:rsid w:val="00D46925"/>
    <w:rsid w:val="00D5713F"/>
    <w:rsid w:val="00D618BB"/>
    <w:rsid w:val="00D61B25"/>
    <w:rsid w:val="00D86A9D"/>
    <w:rsid w:val="00D97DED"/>
    <w:rsid w:val="00DB766F"/>
    <w:rsid w:val="00DC1490"/>
    <w:rsid w:val="00DC3F99"/>
    <w:rsid w:val="00DC6A0B"/>
    <w:rsid w:val="00DE18C7"/>
    <w:rsid w:val="00E13702"/>
    <w:rsid w:val="00E5523C"/>
    <w:rsid w:val="00E8569A"/>
    <w:rsid w:val="00EA6D65"/>
    <w:rsid w:val="00EA751C"/>
    <w:rsid w:val="00EB5F17"/>
    <w:rsid w:val="00EB6334"/>
    <w:rsid w:val="00EC59FA"/>
    <w:rsid w:val="00ED5AE1"/>
    <w:rsid w:val="00EF3D00"/>
    <w:rsid w:val="00F125D5"/>
    <w:rsid w:val="00F23AE3"/>
    <w:rsid w:val="00F35A8B"/>
    <w:rsid w:val="00F47F13"/>
    <w:rsid w:val="00F71538"/>
    <w:rsid w:val="00F8306E"/>
    <w:rsid w:val="00F83A59"/>
    <w:rsid w:val="00F83F25"/>
    <w:rsid w:val="00FA1AFE"/>
    <w:rsid w:val="00FA63B0"/>
    <w:rsid w:val="00FB2627"/>
    <w:rsid w:val="00FE1BF6"/>
    <w:rsid w:val="00FE2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AFAB568"/>
  <w15:chartTrackingRefBased/>
  <w15:docId w15:val="{490D1CBB-F700-4790-984F-C8210E66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E86"/>
  </w:style>
  <w:style w:type="paragraph" w:styleId="Heading1">
    <w:name w:val="heading 1"/>
    <w:basedOn w:val="Normal"/>
    <w:next w:val="Normal"/>
    <w:link w:val="Heading1Char"/>
    <w:uiPriority w:val="9"/>
    <w:qFormat/>
    <w:rsid w:val="00232BCF"/>
    <w:pPr>
      <w:keepNext/>
      <w:keepLines/>
      <w:numPr>
        <w:numId w:val="29"/>
      </w:numPr>
      <w:spacing w:before="240" w:after="240" w:line="276" w:lineRule="auto"/>
      <w:outlineLvl w:val="0"/>
    </w:pPr>
    <w:rPr>
      <w:rFonts w:eastAsiaTheme="majorEastAsia" w:cstheme="minorHAnsi"/>
      <w:b/>
      <w:szCs w:val="20"/>
    </w:rPr>
  </w:style>
  <w:style w:type="paragraph" w:styleId="Heading2">
    <w:name w:val="heading 2"/>
    <w:basedOn w:val="Heading1"/>
    <w:next w:val="Normal"/>
    <w:link w:val="Heading2Char"/>
    <w:uiPriority w:val="9"/>
    <w:unhideWhenUsed/>
    <w:qFormat/>
    <w:rsid w:val="00232BCF"/>
    <w:pPr>
      <w:numPr>
        <w:ilvl w:val="1"/>
      </w:numPr>
      <w:spacing w:line="240" w:lineRule="auto"/>
      <w:jc w:val="both"/>
      <w:outlineLvl w:val="1"/>
    </w:pPr>
  </w:style>
  <w:style w:type="paragraph" w:styleId="Heading3">
    <w:name w:val="heading 3"/>
    <w:basedOn w:val="Heading2"/>
    <w:next w:val="Normal"/>
    <w:link w:val="Heading3Char"/>
    <w:uiPriority w:val="9"/>
    <w:unhideWhenUsed/>
    <w:qFormat/>
    <w:rsid w:val="00232BCF"/>
    <w:pPr>
      <w:numPr>
        <w:ilvl w:val="2"/>
      </w:numPr>
      <w:spacing w:before="40" w:after="0"/>
      <w:outlineLvl w:val="2"/>
    </w:pPr>
    <w:rPr>
      <w:rFonts w:cstheme="majorBidi"/>
      <w:szCs w:val="24"/>
    </w:rPr>
  </w:style>
  <w:style w:type="paragraph" w:styleId="Heading4">
    <w:name w:val="heading 4"/>
    <w:basedOn w:val="Normal"/>
    <w:next w:val="Normal"/>
    <w:link w:val="Heading4Char"/>
    <w:uiPriority w:val="9"/>
    <w:semiHidden/>
    <w:unhideWhenUsed/>
    <w:qFormat/>
    <w:rsid w:val="00232BCF"/>
    <w:pPr>
      <w:keepNext/>
      <w:keepLines/>
      <w:numPr>
        <w:ilvl w:val="3"/>
        <w:numId w:val="29"/>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32BCF"/>
    <w:pPr>
      <w:keepNext/>
      <w:keepLines/>
      <w:numPr>
        <w:ilvl w:val="4"/>
        <w:numId w:val="29"/>
      </w:numPr>
      <w:spacing w:before="40" w:after="0" w:line="276"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32BCF"/>
    <w:pPr>
      <w:keepNext/>
      <w:keepLines/>
      <w:numPr>
        <w:ilvl w:val="5"/>
        <w:numId w:val="29"/>
      </w:numPr>
      <w:spacing w:before="40" w:after="0" w:line="276"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32BCF"/>
    <w:pPr>
      <w:keepNext/>
      <w:keepLines/>
      <w:numPr>
        <w:ilvl w:val="6"/>
        <w:numId w:val="29"/>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32BCF"/>
    <w:pPr>
      <w:keepNext/>
      <w:keepLines/>
      <w:numPr>
        <w:ilvl w:val="7"/>
        <w:numId w:val="29"/>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32BCF"/>
    <w:pPr>
      <w:keepNext/>
      <w:keepLines/>
      <w:numPr>
        <w:ilvl w:val="8"/>
        <w:numId w:val="29"/>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0D6"/>
  </w:style>
  <w:style w:type="paragraph" w:styleId="Footer">
    <w:name w:val="footer"/>
    <w:basedOn w:val="Normal"/>
    <w:link w:val="FooterChar"/>
    <w:uiPriority w:val="99"/>
    <w:unhideWhenUsed/>
    <w:rsid w:val="00CD0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0D6"/>
  </w:style>
  <w:style w:type="paragraph" w:styleId="ListParagraph">
    <w:name w:val="List Paragraph"/>
    <w:basedOn w:val="Normal"/>
    <w:uiPriority w:val="34"/>
    <w:qFormat/>
    <w:rsid w:val="000C4CC6"/>
    <w:pPr>
      <w:ind w:left="720"/>
      <w:contextualSpacing/>
    </w:pPr>
  </w:style>
  <w:style w:type="character" w:styleId="Hyperlink">
    <w:name w:val="Hyperlink"/>
    <w:basedOn w:val="DefaultParagraphFont"/>
    <w:uiPriority w:val="99"/>
    <w:unhideWhenUsed/>
    <w:rsid w:val="00A06981"/>
    <w:rPr>
      <w:color w:val="0563C1" w:themeColor="hyperlink"/>
      <w:u w:val="single"/>
    </w:rPr>
  </w:style>
  <w:style w:type="character" w:styleId="Strong">
    <w:name w:val="Strong"/>
    <w:basedOn w:val="DefaultParagraphFont"/>
    <w:uiPriority w:val="22"/>
    <w:qFormat/>
    <w:rsid w:val="00232BCF"/>
    <w:rPr>
      <w:b/>
      <w:bCs/>
    </w:rPr>
  </w:style>
  <w:style w:type="character" w:customStyle="1" w:styleId="Heading1Char">
    <w:name w:val="Heading 1 Char"/>
    <w:basedOn w:val="DefaultParagraphFont"/>
    <w:link w:val="Heading1"/>
    <w:uiPriority w:val="9"/>
    <w:rsid w:val="00232BCF"/>
    <w:rPr>
      <w:rFonts w:eastAsiaTheme="majorEastAsia" w:cstheme="minorHAnsi"/>
      <w:b/>
      <w:szCs w:val="20"/>
    </w:rPr>
  </w:style>
  <w:style w:type="character" w:customStyle="1" w:styleId="Heading2Char">
    <w:name w:val="Heading 2 Char"/>
    <w:basedOn w:val="DefaultParagraphFont"/>
    <w:link w:val="Heading2"/>
    <w:uiPriority w:val="9"/>
    <w:rsid w:val="00232BCF"/>
    <w:rPr>
      <w:rFonts w:eastAsiaTheme="majorEastAsia" w:cstheme="minorHAnsi"/>
      <w:b/>
      <w:szCs w:val="20"/>
    </w:rPr>
  </w:style>
  <w:style w:type="character" w:customStyle="1" w:styleId="Heading3Char">
    <w:name w:val="Heading 3 Char"/>
    <w:basedOn w:val="DefaultParagraphFont"/>
    <w:link w:val="Heading3"/>
    <w:uiPriority w:val="9"/>
    <w:rsid w:val="00232BCF"/>
    <w:rPr>
      <w:rFonts w:eastAsiaTheme="majorEastAsia" w:cstheme="majorBidi"/>
      <w:b/>
      <w:szCs w:val="24"/>
    </w:rPr>
  </w:style>
  <w:style w:type="character" w:customStyle="1" w:styleId="Heading4Char">
    <w:name w:val="Heading 4 Char"/>
    <w:basedOn w:val="DefaultParagraphFont"/>
    <w:link w:val="Heading4"/>
    <w:uiPriority w:val="9"/>
    <w:semiHidden/>
    <w:rsid w:val="00232BC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32BC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32BC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32BC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32BC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32BCF"/>
    <w:rPr>
      <w:rFonts w:asciiTheme="majorHAnsi" w:eastAsiaTheme="majorEastAsia" w:hAnsiTheme="majorHAnsi" w:cstheme="majorBidi"/>
      <w:i/>
      <w:iCs/>
      <w:color w:val="272727" w:themeColor="text1" w:themeTint="D8"/>
      <w:sz w:val="21"/>
      <w:szCs w:val="21"/>
    </w:rPr>
  </w:style>
  <w:style w:type="table" w:styleId="LightList-Accent1">
    <w:name w:val="Light List Accent 1"/>
    <w:basedOn w:val="TableNormal"/>
    <w:uiPriority w:val="61"/>
    <w:rsid w:val="00B95DA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Grid">
    <w:name w:val="Table Grid"/>
    <w:basedOn w:val="TableNormal"/>
    <w:uiPriority w:val="39"/>
    <w:rsid w:val="00B95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6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A9D"/>
    <w:rPr>
      <w:rFonts w:ascii="Segoe UI" w:hAnsi="Segoe UI" w:cs="Segoe UI"/>
      <w:sz w:val="18"/>
      <w:szCs w:val="18"/>
    </w:rPr>
  </w:style>
  <w:style w:type="character" w:styleId="CommentReference">
    <w:name w:val="annotation reference"/>
    <w:basedOn w:val="DefaultParagraphFont"/>
    <w:uiPriority w:val="99"/>
    <w:semiHidden/>
    <w:unhideWhenUsed/>
    <w:rsid w:val="00235E35"/>
    <w:rPr>
      <w:sz w:val="16"/>
      <w:szCs w:val="16"/>
    </w:rPr>
  </w:style>
  <w:style w:type="paragraph" w:styleId="CommentText">
    <w:name w:val="annotation text"/>
    <w:basedOn w:val="Normal"/>
    <w:link w:val="CommentTextChar"/>
    <w:uiPriority w:val="99"/>
    <w:semiHidden/>
    <w:unhideWhenUsed/>
    <w:rsid w:val="00235E35"/>
    <w:pPr>
      <w:spacing w:line="240" w:lineRule="auto"/>
    </w:pPr>
    <w:rPr>
      <w:sz w:val="20"/>
      <w:szCs w:val="20"/>
    </w:rPr>
  </w:style>
  <w:style w:type="character" w:customStyle="1" w:styleId="CommentTextChar">
    <w:name w:val="Comment Text Char"/>
    <w:basedOn w:val="DefaultParagraphFont"/>
    <w:link w:val="CommentText"/>
    <w:uiPriority w:val="99"/>
    <w:semiHidden/>
    <w:rsid w:val="00235E35"/>
    <w:rPr>
      <w:sz w:val="20"/>
      <w:szCs w:val="20"/>
    </w:rPr>
  </w:style>
  <w:style w:type="paragraph" w:styleId="CommentSubject">
    <w:name w:val="annotation subject"/>
    <w:basedOn w:val="CommentText"/>
    <w:next w:val="CommentText"/>
    <w:link w:val="CommentSubjectChar"/>
    <w:uiPriority w:val="99"/>
    <w:semiHidden/>
    <w:unhideWhenUsed/>
    <w:rsid w:val="00235E35"/>
    <w:rPr>
      <w:b/>
      <w:bCs/>
    </w:rPr>
  </w:style>
  <w:style w:type="character" w:customStyle="1" w:styleId="CommentSubjectChar">
    <w:name w:val="Comment Subject Char"/>
    <w:basedOn w:val="CommentTextChar"/>
    <w:link w:val="CommentSubject"/>
    <w:uiPriority w:val="99"/>
    <w:semiHidden/>
    <w:rsid w:val="00235E35"/>
    <w:rPr>
      <w:b/>
      <w:bCs/>
      <w:sz w:val="20"/>
      <w:szCs w:val="20"/>
    </w:rPr>
  </w:style>
  <w:style w:type="character" w:styleId="FollowedHyperlink">
    <w:name w:val="FollowedHyperlink"/>
    <w:basedOn w:val="DefaultParagraphFont"/>
    <w:uiPriority w:val="99"/>
    <w:semiHidden/>
    <w:unhideWhenUsed/>
    <w:rsid w:val="00CE79D6"/>
    <w:rPr>
      <w:color w:val="954F72" w:themeColor="followedHyperlink"/>
      <w:u w:val="single"/>
    </w:rPr>
  </w:style>
  <w:style w:type="character" w:styleId="UnresolvedMention">
    <w:name w:val="Unresolved Mention"/>
    <w:basedOn w:val="DefaultParagraphFont"/>
    <w:uiPriority w:val="99"/>
    <w:semiHidden/>
    <w:unhideWhenUsed/>
    <w:rsid w:val="004F1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93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cilly.gov.uk" TargetMode="External"/><Relationship Id="rId3" Type="http://schemas.openxmlformats.org/officeDocument/2006/relationships/settings" Target="settings.xml"/><Relationship Id="rId7" Type="http://schemas.openxmlformats.org/officeDocument/2006/relationships/hyperlink" Target="mailto:procurement@scill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5351</Words>
  <Characters>30504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Mimi</dc:creator>
  <cp:keywords/>
  <dc:description/>
  <cp:lastModifiedBy>Keith Grossett</cp:lastModifiedBy>
  <cp:revision>2</cp:revision>
  <dcterms:created xsi:type="dcterms:W3CDTF">2023-01-26T11:33:00Z</dcterms:created>
  <dcterms:modified xsi:type="dcterms:W3CDTF">2023-01-26T11:33:00Z</dcterms:modified>
</cp:coreProperties>
</file>