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16F95"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04E16F98" w14:textId="77777777" w:rsidTr="00061C01">
        <w:tc>
          <w:tcPr>
            <w:tcW w:w="4539" w:type="dxa"/>
          </w:tcPr>
          <w:p w14:paraId="04E16F96"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04E170BA" wp14:editId="04E170BB">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04E16F97"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04E170BC" wp14:editId="04E170BD">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04E16F99" w14:textId="77777777" w:rsidR="00582B96" w:rsidRDefault="00582B96" w:rsidP="00582B96"/>
    <w:p w14:paraId="04E16F9A" w14:textId="77777777" w:rsidR="00582B96" w:rsidRPr="00D144D9" w:rsidRDefault="00582B96" w:rsidP="00582B96">
      <w:pPr>
        <w:rPr>
          <w:color w:val="FF0000"/>
        </w:rPr>
      </w:pPr>
    </w:p>
    <w:p w14:paraId="04E16F9B" w14:textId="77777777" w:rsidR="00582B96" w:rsidRDefault="00582B96" w:rsidP="00582B96"/>
    <w:p w14:paraId="04E16F9C" w14:textId="77777777" w:rsidR="00582B96" w:rsidRDefault="00582B96" w:rsidP="00582B96"/>
    <w:p w14:paraId="04E16F9D" w14:textId="77777777" w:rsidR="00582B96" w:rsidRDefault="00582B96" w:rsidP="00582B96"/>
    <w:p w14:paraId="04E16F9E" w14:textId="77777777" w:rsidR="00C5289B" w:rsidRDefault="00C5289B" w:rsidP="00582B96">
      <w:pPr>
        <w:rPr>
          <w:b/>
          <w:sz w:val="52"/>
          <w:szCs w:val="52"/>
        </w:rPr>
      </w:pPr>
    </w:p>
    <w:p w14:paraId="04E16FA0" w14:textId="550148A7" w:rsidR="00582B96" w:rsidRDefault="660CA4BD" w:rsidP="00582B96">
      <w:pPr>
        <w:rPr>
          <w:b/>
          <w:sz w:val="48"/>
          <w:szCs w:val="48"/>
        </w:rPr>
      </w:pPr>
      <w:r w:rsidRPr="00162E87">
        <w:rPr>
          <w:b/>
          <w:bCs/>
          <w:sz w:val="48"/>
          <w:szCs w:val="48"/>
        </w:rPr>
        <w:t xml:space="preserve">SPECIFICATION </w:t>
      </w:r>
    </w:p>
    <w:p w14:paraId="04E16FA1" w14:textId="77777777" w:rsidR="00582B96" w:rsidRDefault="00582B96" w:rsidP="00582B96">
      <w:pPr>
        <w:rPr>
          <w:b/>
          <w:sz w:val="48"/>
          <w:szCs w:val="48"/>
        </w:rPr>
      </w:pPr>
    </w:p>
    <w:p w14:paraId="04E16FA2" w14:textId="77777777" w:rsidR="00582B96" w:rsidRDefault="00582B96" w:rsidP="00582B96">
      <w:pPr>
        <w:rPr>
          <w:b/>
          <w:sz w:val="48"/>
          <w:szCs w:val="48"/>
        </w:rPr>
      </w:pPr>
    </w:p>
    <w:p w14:paraId="04E16FA3" w14:textId="73FE4462" w:rsidR="00582B96" w:rsidRPr="00360CDD" w:rsidRDefault="660CA4BD" w:rsidP="00582B96">
      <w:pPr>
        <w:rPr>
          <w:b/>
          <w:color w:val="FF0000"/>
          <w:sz w:val="36"/>
          <w:szCs w:val="36"/>
        </w:rPr>
      </w:pPr>
      <w:r w:rsidRPr="660CA4BD">
        <w:rPr>
          <w:b/>
          <w:bCs/>
          <w:sz w:val="36"/>
          <w:szCs w:val="36"/>
        </w:rPr>
        <w:t>INVITATION TO TENDER – ITT 30029</w:t>
      </w:r>
      <w:r w:rsidRPr="660CA4BD">
        <w:rPr>
          <w:b/>
          <w:bCs/>
          <w:color w:val="FF0000"/>
          <w:sz w:val="36"/>
          <w:szCs w:val="36"/>
        </w:rPr>
        <w:t xml:space="preserve"> </w:t>
      </w:r>
    </w:p>
    <w:p w14:paraId="04E16FA4" w14:textId="77777777" w:rsidR="00582B96" w:rsidRPr="00360CDD" w:rsidRDefault="00582B96" w:rsidP="00582B96">
      <w:pPr>
        <w:autoSpaceDE w:val="0"/>
        <w:autoSpaceDN w:val="0"/>
        <w:adjustRightInd w:val="0"/>
        <w:rPr>
          <w:rFonts w:cs="Arial"/>
          <w:b/>
          <w:bCs/>
          <w:sz w:val="48"/>
          <w:szCs w:val="48"/>
        </w:rPr>
      </w:pPr>
    </w:p>
    <w:p w14:paraId="04E16FA5" w14:textId="77777777" w:rsidR="00582B96" w:rsidRPr="00360CDD" w:rsidRDefault="00582B96" w:rsidP="00582B96">
      <w:pPr>
        <w:autoSpaceDE w:val="0"/>
        <w:autoSpaceDN w:val="0"/>
        <w:adjustRightInd w:val="0"/>
        <w:rPr>
          <w:rFonts w:cs="Arial"/>
          <w:b/>
          <w:bCs/>
          <w:sz w:val="48"/>
          <w:szCs w:val="48"/>
        </w:rPr>
      </w:pPr>
    </w:p>
    <w:p w14:paraId="04E16FA7" w14:textId="07F18A0D" w:rsidR="00582B96" w:rsidRPr="00162E87" w:rsidRDefault="660CA4BD" w:rsidP="00582B96">
      <w:pPr>
        <w:autoSpaceDE w:val="0"/>
        <w:autoSpaceDN w:val="0"/>
        <w:adjustRightInd w:val="0"/>
        <w:rPr>
          <w:rFonts w:cs="Arial"/>
          <w:b/>
          <w:bCs/>
          <w:sz w:val="36"/>
          <w:szCs w:val="36"/>
        </w:rPr>
      </w:pPr>
      <w:r w:rsidRPr="00162E87">
        <w:rPr>
          <w:rFonts w:eastAsia="Arial" w:cs="Arial"/>
          <w:b/>
          <w:bCs/>
          <w:sz w:val="36"/>
          <w:szCs w:val="36"/>
        </w:rPr>
        <w:t>Employees Support in Skills – 20-001-</w:t>
      </w:r>
      <w:r w:rsidR="00162E87">
        <w:rPr>
          <w:rFonts w:eastAsia="Arial" w:cs="Arial"/>
          <w:b/>
          <w:bCs/>
          <w:sz w:val="36"/>
          <w:szCs w:val="36"/>
        </w:rPr>
        <w:t>01</w:t>
      </w:r>
    </w:p>
    <w:p w14:paraId="04E16FA8" w14:textId="77777777" w:rsidR="00582B96" w:rsidRPr="00162E87" w:rsidRDefault="00582B96" w:rsidP="00582B96">
      <w:pPr>
        <w:rPr>
          <w:b/>
          <w:sz w:val="48"/>
          <w:szCs w:val="48"/>
        </w:rPr>
      </w:pPr>
    </w:p>
    <w:p w14:paraId="04E16FA9" w14:textId="77777777" w:rsidR="00582B96" w:rsidRPr="00162E87" w:rsidRDefault="00582B96" w:rsidP="00582B96">
      <w:pPr>
        <w:rPr>
          <w:b/>
          <w:sz w:val="48"/>
          <w:szCs w:val="48"/>
        </w:rPr>
      </w:pPr>
    </w:p>
    <w:p w14:paraId="04E16FAA" w14:textId="765C05FA" w:rsidR="00582B96" w:rsidRPr="00162E87" w:rsidRDefault="660CA4BD" w:rsidP="00582B96">
      <w:pPr>
        <w:rPr>
          <w:b/>
          <w:sz w:val="36"/>
          <w:szCs w:val="36"/>
        </w:rPr>
      </w:pPr>
      <w:r w:rsidRPr="00162E87">
        <w:rPr>
          <w:b/>
          <w:bCs/>
          <w:sz w:val="36"/>
          <w:szCs w:val="36"/>
        </w:rPr>
        <w:t>Geographic location – Leeds City Region</w:t>
      </w:r>
    </w:p>
    <w:p w14:paraId="04E16FAB" w14:textId="77777777" w:rsidR="00582B96" w:rsidRPr="00162E87" w:rsidRDefault="00582B96" w:rsidP="00582B96">
      <w:pPr>
        <w:rPr>
          <w:b/>
          <w:sz w:val="48"/>
          <w:szCs w:val="48"/>
        </w:rPr>
      </w:pPr>
    </w:p>
    <w:p w14:paraId="04E16FAC" w14:textId="77777777" w:rsidR="00582B96" w:rsidRDefault="00582B96" w:rsidP="00582B96">
      <w:pPr>
        <w:rPr>
          <w:b/>
          <w:sz w:val="48"/>
          <w:szCs w:val="48"/>
        </w:rPr>
      </w:pPr>
    </w:p>
    <w:p w14:paraId="04E16FAD" w14:textId="77777777" w:rsidR="00582B96" w:rsidRDefault="00582B96" w:rsidP="00582B96">
      <w:pPr>
        <w:rPr>
          <w:b/>
          <w:sz w:val="48"/>
          <w:szCs w:val="48"/>
        </w:rPr>
      </w:pPr>
    </w:p>
    <w:p w14:paraId="04E16FAE" w14:textId="24581E42" w:rsidR="00582B96" w:rsidRPr="00360CDD" w:rsidRDefault="660CA4BD" w:rsidP="00582B96">
      <w:pPr>
        <w:rPr>
          <w:b/>
          <w:sz w:val="36"/>
          <w:szCs w:val="36"/>
        </w:rPr>
      </w:pPr>
      <w:r w:rsidRPr="660CA4BD">
        <w:rPr>
          <w:b/>
          <w:bCs/>
          <w:sz w:val="36"/>
          <w:szCs w:val="36"/>
        </w:rPr>
        <w:t xml:space="preserve">DATE: </w:t>
      </w:r>
      <w:r w:rsidR="00162E87">
        <w:rPr>
          <w:b/>
          <w:bCs/>
          <w:sz w:val="36"/>
          <w:szCs w:val="36"/>
        </w:rPr>
        <w:t>Ma</w:t>
      </w:r>
      <w:r w:rsidRPr="660CA4BD">
        <w:rPr>
          <w:b/>
          <w:bCs/>
          <w:sz w:val="36"/>
          <w:szCs w:val="36"/>
        </w:rPr>
        <w:t>y 2016</w:t>
      </w:r>
    </w:p>
    <w:p w14:paraId="04E16FAF" w14:textId="77777777" w:rsidR="00582B96" w:rsidRDefault="00582B96"/>
    <w:tbl>
      <w:tblPr>
        <w:tblW w:w="0" w:type="auto"/>
        <w:tblLook w:val="01E0" w:firstRow="1" w:lastRow="1" w:firstColumn="1" w:lastColumn="1" w:noHBand="0" w:noVBand="0"/>
      </w:tblPr>
      <w:tblGrid>
        <w:gridCol w:w="4421"/>
        <w:gridCol w:w="4366"/>
      </w:tblGrid>
      <w:tr w:rsidR="00ED67E0" w14:paraId="04E16FB2" w14:textId="77777777" w:rsidTr="00B24D65">
        <w:tc>
          <w:tcPr>
            <w:tcW w:w="4421" w:type="dxa"/>
          </w:tcPr>
          <w:p w14:paraId="04E16FB0" w14:textId="77777777" w:rsidR="00ED67E0" w:rsidRDefault="00ED67E0" w:rsidP="000419AD">
            <w:pPr>
              <w:pStyle w:val="Header"/>
              <w:tabs>
                <w:tab w:val="clear" w:pos="4153"/>
                <w:tab w:val="clear" w:pos="8306"/>
                <w:tab w:val="left" w:pos="1185"/>
              </w:tabs>
            </w:pPr>
            <w:r>
              <w:tab/>
            </w:r>
          </w:p>
        </w:tc>
        <w:tc>
          <w:tcPr>
            <w:tcW w:w="4366" w:type="dxa"/>
          </w:tcPr>
          <w:p w14:paraId="04E16FB1" w14:textId="77777777" w:rsidR="00ED67E0" w:rsidRDefault="00ED67E0" w:rsidP="000419AD">
            <w:pPr>
              <w:pStyle w:val="Header"/>
              <w:jc w:val="right"/>
            </w:pPr>
          </w:p>
        </w:tc>
      </w:tr>
      <w:tr w:rsidR="00ED67E0" w:rsidRPr="002465E9" w14:paraId="04E16FB5" w14:textId="77777777" w:rsidTr="00B24D65">
        <w:tc>
          <w:tcPr>
            <w:tcW w:w="4421" w:type="dxa"/>
          </w:tcPr>
          <w:p w14:paraId="04E16FB3" w14:textId="77777777" w:rsidR="00ED67E0" w:rsidRDefault="00ED67E0" w:rsidP="000419AD">
            <w:pPr>
              <w:pStyle w:val="Header"/>
            </w:pPr>
            <w:r>
              <w:rPr>
                <w:noProof/>
                <w:lang w:eastAsia="en-GB"/>
              </w:rPr>
              <w:lastRenderedPageBreak/>
              <w:drawing>
                <wp:inline distT="0" distB="0" distL="0" distR="0" wp14:anchorId="04E170BE" wp14:editId="04E170BF">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04E16FB4" w14:textId="77777777" w:rsidR="00ED67E0" w:rsidRDefault="000D51DE" w:rsidP="000419AD">
            <w:pPr>
              <w:pStyle w:val="Header"/>
              <w:jc w:val="right"/>
            </w:pPr>
            <w:r>
              <w:rPr>
                <w:noProof/>
                <w:lang w:eastAsia="en-GB"/>
              </w:rPr>
              <w:drawing>
                <wp:inline distT="0" distB="0" distL="0" distR="0" wp14:anchorId="04E170C0" wp14:editId="04E170C1">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04E16FB8" w14:textId="77777777" w:rsidTr="00B24D65">
        <w:tc>
          <w:tcPr>
            <w:tcW w:w="4421" w:type="dxa"/>
          </w:tcPr>
          <w:p w14:paraId="04E16FB6" w14:textId="77777777" w:rsidR="008441FE" w:rsidRDefault="008441FE" w:rsidP="000419AD">
            <w:pPr>
              <w:pStyle w:val="Header"/>
              <w:rPr>
                <w:noProof/>
                <w:lang w:eastAsia="en-GB"/>
              </w:rPr>
            </w:pPr>
          </w:p>
        </w:tc>
        <w:tc>
          <w:tcPr>
            <w:tcW w:w="4366" w:type="dxa"/>
          </w:tcPr>
          <w:p w14:paraId="04E16FB7" w14:textId="77777777" w:rsidR="008441FE" w:rsidRDefault="008441FE" w:rsidP="000419AD">
            <w:pPr>
              <w:pStyle w:val="Header"/>
              <w:jc w:val="right"/>
              <w:rPr>
                <w:noProof/>
                <w:lang w:eastAsia="en-GB"/>
              </w:rPr>
            </w:pPr>
          </w:p>
        </w:tc>
      </w:tr>
    </w:tbl>
    <w:p w14:paraId="04E16FB9" w14:textId="77777777" w:rsidR="0015011A" w:rsidRDefault="0015011A" w:rsidP="0015011A"/>
    <w:tbl>
      <w:tblPr>
        <w:tblStyle w:val="TableGrid"/>
        <w:tblW w:w="5177" w:type="pct"/>
        <w:tblLook w:val="04A0" w:firstRow="1" w:lastRow="0" w:firstColumn="1" w:lastColumn="0" w:noHBand="0" w:noVBand="1"/>
      </w:tblPr>
      <w:tblGrid>
        <w:gridCol w:w="9088"/>
      </w:tblGrid>
      <w:tr w:rsidR="00967429" w:rsidRPr="00EF4406" w14:paraId="04E16FBD" w14:textId="77777777" w:rsidTr="660CA4BD">
        <w:trPr>
          <w:trHeight w:val="597"/>
        </w:trPr>
        <w:tc>
          <w:tcPr>
            <w:tcW w:w="9088" w:type="dxa"/>
          </w:tcPr>
          <w:p w14:paraId="04E16FBB" w14:textId="62FAA846" w:rsidR="007654E6" w:rsidRPr="00162E87" w:rsidRDefault="660CA4BD" w:rsidP="00A524B5">
            <w:pPr>
              <w:pStyle w:val="BodyText"/>
              <w:tabs>
                <w:tab w:val="num" w:pos="1134"/>
              </w:tabs>
              <w:spacing w:after="0"/>
              <w:jc w:val="both"/>
              <w:rPr>
                <w:rFonts w:ascii="Arial" w:hAnsi="Arial" w:cs="Arial"/>
                <w:b/>
              </w:rPr>
            </w:pPr>
            <w:r w:rsidRPr="00162E87">
              <w:rPr>
                <w:rFonts w:ascii="Arial" w:eastAsia="Arial" w:hAnsi="Arial" w:cs="Arial"/>
                <w:b/>
                <w:bCs/>
              </w:rPr>
              <w:t>SPECIFICATION: Employees Support in Skills</w:t>
            </w:r>
          </w:p>
          <w:p w14:paraId="04E16FBC"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04E16FBF" w14:textId="77777777" w:rsidTr="660CA4BD">
        <w:trPr>
          <w:trHeight w:val="567"/>
        </w:trPr>
        <w:tc>
          <w:tcPr>
            <w:tcW w:w="9088" w:type="dxa"/>
            <w:shd w:val="clear" w:color="auto" w:fill="D9D9D9" w:themeFill="background1" w:themeFillShade="D9"/>
            <w:vAlign w:val="center"/>
          </w:tcPr>
          <w:p w14:paraId="04E16FBE" w14:textId="77777777" w:rsidR="00967429" w:rsidRPr="00FD3B0A" w:rsidRDefault="660CA4BD" w:rsidP="00FD3B0A">
            <w:pPr>
              <w:pStyle w:val="SpecificationHeading"/>
            </w:pPr>
            <w:r>
              <w:t>BACKGROUND</w:t>
            </w:r>
          </w:p>
        </w:tc>
      </w:tr>
      <w:tr w:rsidR="00967429" w:rsidRPr="00EF4406" w14:paraId="04E17003" w14:textId="77777777" w:rsidTr="660CA4BD">
        <w:tc>
          <w:tcPr>
            <w:tcW w:w="9088" w:type="dxa"/>
          </w:tcPr>
          <w:p w14:paraId="04E16FC0" w14:textId="77777777" w:rsidR="00B24D65" w:rsidRPr="002833D9" w:rsidRDefault="00B24D65" w:rsidP="00A524B5">
            <w:pPr>
              <w:tabs>
                <w:tab w:val="num" w:pos="900"/>
              </w:tabs>
              <w:autoSpaceDE w:val="0"/>
              <w:autoSpaceDN w:val="0"/>
              <w:adjustRightInd w:val="0"/>
              <w:rPr>
                <w:rFonts w:cs="Arial"/>
                <w:b/>
              </w:rPr>
            </w:pPr>
          </w:p>
          <w:p w14:paraId="04E16FC1" w14:textId="77777777" w:rsidR="001F0385" w:rsidRPr="002833D9" w:rsidRDefault="660CA4BD" w:rsidP="00A524B5">
            <w:pPr>
              <w:tabs>
                <w:tab w:val="num" w:pos="900"/>
              </w:tabs>
              <w:autoSpaceDE w:val="0"/>
              <w:autoSpaceDN w:val="0"/>
              <w:adjustRightInd w:val="0"/>
              <w:rPr>
                <w:rFonts w:cs="Arial"/>
                <w:b/>
              </w:rPr>
            </w:pPr>
            <w:r w:rsidRPr="660CA4BD">
              <w:rPr>
                <w:rFonts w:eastAsia="Arial" w:cs="Arial"/>
                <w:b/>
                <w:bCs/>
              </w:rPr>
              <w:t>General</w:t>
            </w:r>
          </w:p>
          <w:p w14:paraId="04E16FC2" w14:textId="77777777" w:rsidR="002833D9" w:rsidRPr="002833D9" w:rsidRDefault="002833D9" w:rsidP="00A524B5">
            <w:pPr>
              <w:tabs>
                <w:tab w:val="num" w:pos="900"/>
              </w:tabs>
              <w:autoSpaceDE w:val="0"/>
              <w:autoSpaceDN w:val="0"/>
              <w:adjustRightInd w:val="0"/>
              <w:rPr>
                <w:rFonts w:cs="Arial"/>
                <w:b/>
              </w:rPr>
            </w:pPr>
          </w:p>
          <w:p w14:paraId="04E16FC3" w14:textId="77777777" w:rsidR="00B24D65" w:rsidRPr="005A1D76" w:rsidRDefault="660CA4BD" w:rsidP="00A524B5">
            <w:pPr>
              <w:tabs>
                <w:tab w:val="num" w:pos="900"/>
              </w:tabs>
              <w:autoSpaceDE w:val="0"/>
              <w:autoSpaceDN w:val="0"/>
              <w:adjustRightInd w:val="0"/>
              <w:rPr>
                <w:rFonts w:cs="Arial"/>
              </w:rPr>
            </w:pPr>
            <w:r w:rsidRPr="660CA4BD">
              <w:rPr>
                <w:rFonts w:eastAsia="Arial"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04E16FC4" w14:textId="77777777" w:rsidR="002833D9" w:rsidRPr="005A1D76" w:rsidRDefault="002833D9" w:rsidP="00A524B5">
            <w:pPr>
              <w:tabs>
                <w:tab w:val="num" w:pos="900"/>
              </w:tabs>
              <w:autoSpaceDE w:val="0"/>
              <w:autoSpaceDN w:val="0"/>
              <w:adjustRightInd w:val="0"/>
              <w:rPr>
                <w:rFonts w:cs="Arial"/>
              </w:rPr>
            </w:pPr>
          </w:p>
          <w:p w14:paraId="04E16FC5" w14:textId="77777777" w:rsidR="002833D9" w:rsidRPr="005A1D76" w:rsidRDefault="660CA4BD" w:rsidP="00A524B5">
            <w:pPr>
              <w:rPr>
                <w:rFonts w:cs="Arial"/>
              </w:rPr>
            </w:pPr>
            <w:r w:rsidRPr="660CA4BD">
              <w:rPr>
                <w:rFonts w:eastAsia="Arial" w:cs="Arial"/>
              </w:rPr>
              <w:t xml:space="preserve">The SFA, acting as an Opt-In Organisation for the European Social Fund (ESF), is procuring education and training services to meet priorities identified by </w:t>
            </w:r>
            <w:r>
              <w:t xml:space="preserve">Local Enterprise Partnership (LEP) area European Structural and Investment Funds Sub–Committees. </w:t>
            </w:r>
            <w:r w:rsidRPr="660CA4BD">
              <w:rPr>
                <w:rFonts w:eastAsia="Arial" w:cs="Arial"/>
              </w:rPr>
              <w:t>As an Opt-In Organisation the SFA provides match funding at Priority Axis level utilising sources of public funding as match for ESF funded activity.</w:t>
            </w:r>
          </w:p>
          <w:p w14:paraId="04E16FC6" w14:textId="77777777" w:rsidR="002833D9" w:rsidRPr="005A1D76" w:rsidRDefault="002833D9" w:rsidP="00A524B5">
            <w:pPr>
              <w:rPr>
                <w:rFonts w:cs="Arial"/>
              </w:rPr>
            </w:pPr>
          </w:p>
          <w:p w14:paraId="04E16FC7" w14:textId="77777777" w:rsidR="00A63E89" w:rsidRPr="00A63E89" w:rsidRDefault="660CA4BD" w:rsidP="00A63E89">
            <w:r w:rsidRPr="660CA4BD">
              <w:rPr>
                <w:rFonts w:eastAsia="Arial" w:cs="Arial"/>
              </w:rPr>
              <w:t>This Invitation to Tender (ITT) is for Priority Axis 2 and for Investment Priority (IP) 2.1,</w:t>
            </w:r>
            <w:r>
              <w:t xml:space="preserve"> enhancing equal access to lifelong learning.</w:t>
            </w:r>
            <w:r w:rsidRPr="660CA4BD">
              <w:rPr>
                <w:rFonts w:eastAsia="Arial" w:cs="Arial"/>
              </w:rPr>
              <w:t xml:space="preserve"> </w:t>
            </w:r>
            <w:r>
              <w:t xml:space="preserve">Where the need has been identified both in the LEP area and European Structural and Investment Fund Strategies.  </w:t>
            </w:r>
          </w:p>
          <w:p w14:paraId="04E16FC8" w14:textId="77777777" w:rsidR="00AD0B65" w:rsidRPr="00AD0B65" w:rsidRDefault="00AD0B65" w:rsidP="00AD0B65">
            <w:pPr>
              <w:rPr>
                <w:rFonts w:cs="Arial"/>
              </w:rPr>
            </w:pPr>
          </w:p>
          <w:p w14:paraId="04E16FC9" w14:textId="77777777" w:rsidR="004A2467" w:rsidRDefault="660CA4BD" w:rsidP="00AD0B65">
            <w:r>
              <w:t xml:space="preserve">The IP 2.1 supports equal access to lifelong learning for all age groups in formal, non-formal and informal settings, upgrading knowledge, skills and competences of the workforce, and promoting flexible learning pathways including through career guidance and validation of acquired competences. Resources are being focused through this IP on people in the workforce who lack basic skills or qualifications needed for their career progression and for business growth and innovation in the knowledge economy. </w:t>
            </w:r>
          </w:p>
          <w:p w14:paraId="51BCF07A" w14:textId="77777777" w:rsidR="00291892" w:rsidRDefault="00291892" w:rsidP="00AD0B65"/>
          <w:p w14:paraId="04E16FCA" w14:textId="77777777" w:rsidR="004A2467" w:rsidRDefault="660CA4BD" w:rsidP="00AD0B65">
            <w:r>
              <w:t>The strands in 2.1 are:</w:t>
            </w:r>
          </w:p>
          <w:p w14:paraId="7AF9E900" w14:textId="77777777" w:rsidR="00291892" w:rsidRDefault="00291892" w:rsidP="00AD0B65"/>
          <w:p w14:paraId="04E16FCB" w14:textId="77777777" w:rsidR="004A2467" w:rsidRDefault="660CA4BD" w:rsidP="00651A1C">
            <w:pPr>
              <w:pStyle w:val="ListParagraph"/>
              <w:numPr>
                <w:ilvl w:val="0"/>
                <w:numId w:val="45"/>
              </w:numPr>
            </w:pPr>
            <w:r>
              <w:t>Skills Support for Redundancy</w:t>
            </w:r>
          </w:p>
          <w:p w14:paraId="04E16FCC" w14:textId="77777777" w:rsidR="00F17CE2" w:rsidRPr="005A1D76" w:rsidRDefault="00F17CE2" w:rsidP="00A524B5">
            <w:pPr>
              <w:tabs>
                <w:tab w:val="num" w:pos="900"/>
              </w:tabs>
              <w:autoSpaceDE w:val="0"/>
              <w:autoSpaceDN w:val="0"/>
              <w:adjustRightInd w:val="0"/>
              <w:rPr>
                <w:rFonts w:cs="Arial"/>
              </w:rPr>
            </w:pPr>
          </w:p>
          <w:p w14:paraId="04E16FCD" w14:textId="77777777" w:rsidR="00442DA3" w:rsidRDefault="660CA4BD" w:rsidP="00A524B5">
            <w:pPr>
              <w:rPr>
                <w:rFonts w:cs="Arial"/>
              </w:rPr>
            </w:pPr>
            <w:r w:rsidRPr="660CA4BD">
              <w:rPr>
                <w:rFonts w:eastAsia="Arial" w:cs="Arial"/>
              </w:rPr>
              <w:t>The SFA is looking to procure an organisation to deliver education and training</w:t>
            </w:r>
            <w:r w:rsidRPr="660CA4BD">
              <w:rPr>
                <w:lang w:eastAsia="en-GB"/>
              </w:rPr>
              <w:t xml:space="preserve"> that best support the needs of local employers and employees </w:t>
            </w:r>
            <w:r w:rsidRPr="660CA4BD">
              <w:rPr>
                <w:rFonts w:eastAsia="Arial" w:cs="Arial"/>
              </w:rPr>
              <w:t xml:space="preserve">in the LEP area set out below. </w:t>
            </w:r>
          </w:p>
          <w:p w14:paraId="04E16FD0" w14:textId="77777777" w:rsidR="00A205A2" w:rsidRPr="002833D9" w:rsidRDefault="00A205A2" w:rsidP="00A524B5">
            <w:pPr>
              <w:rPr>
                <w:rFonts w:cs="Arial"/>
              </w:rPr>
            </w:pPr>
          </w:p>
          <w:p w14:paraId="04E16FD1" w14:textId="77777777" w:rsidR="002833D9" w:rsidRPr="006F1A46" w:rsidRDefault="660CA4BD" w:rsidP="00A524B5">
            <w:pPr>
              <w:rPr>
                <w:rFonts w:cs="Arial"/>
                <w:b/>
              </w:rPr>
            </w:pPr>
            <w:r w:rsidRPr="660CA4BD">
              <w:rPr>
                <w:rFonts w:eastAsia="Arial" w:cs="Arial"/>
                <w:b/>
                <w:bCs/>
              </w:rPr>
              <w:t>Leeds City Region Local Enterprise Partnership Background</w:t>
            </w:r>
          </w:p>
          <w:p w14:paraId="04E16FD2" w14:textId="77777777" w:rsidR="000D51DE" w:rsidRPr="006F1A46" w:rsidRDefault="000D51DE" w:rsidP="00A524B5">
            <w:pPr>
              <w:rPr>
                <w:rFonts w:cs="Arial"/>
              </w:rPr>
            </w:pPr>
          </w:p>
          <w:p w14:paraId="04E16FD3" w14:textId="77777777" w:rsidR="005875B2" w:rsidRPr="006F1A46" w:rsidRDefault="660CA4BD" w:rsidP="005875B2">
            <w:pPr>
              <w:rPr>
                <w:b/>
                <w:caps/>
              </w:rPr>
            </w:pPr>
            <w:r w:rsidRPr="660CA4BD">
              <w:rPr>
                <w:b/>
                <w:bCs/>
              </w:rPr>
              <w:t>Leeds City Region Strategic Investment Priorities</w:t>
            </w:r>
          </w:p>
          <w:p w14:paraId="04E16FD4" w14:textId="77777777" w:rsidR="005875B2" w:rsidRPr="006F1A46" w:rsidRDefault="660CA4BD" w:rsidP="005875B2">
            <w:pPr>
              <w:spacing w:after="120"/>
            </w:pPr>
            <w:r>
              <w:t xml:space="preserve">Leeds City Region (LCR) is the biggest economy outside of the south east, with an annual output of £60bn representing 5% of the English total.  It hosts 109,000 businesses, 3 million residents and a workforce of 1.4m.  Nine Higher Education institutions and 14 Further Education Colleges are based in the City Region, which is home to a student population of around 230,000.    </w:t>
            </w:r>
          </w:p>
          <w:p w14:paraId="04E16FD5" w14:textId="77777777" w:rsidR="005875B2" w:rsidRPr="006F1A46" w:rsidRDefault="660CA4BD" w:rsidP="005875B2">
            <w:pPr>
              <w:spacing w:after="120"/>
            </w:pPr>
            <w:r>
              <w:t xml:space="preserve">Despite the City Region’s undoubted economic strengths and assets, it is not realising its full potential.  The LEP’s vision is </w:t>
            </w:r>
            <w:r w:rsidRPr="660CA4BD">
              <w:rPr>
                <w:b/>
                <w:bCs/>
              </w:rPr>
              <w:t xml:space="preserve">to unlock the potential of the City Region, developing an economic powerhouse that will create jobs and prosperity.  </w:t>
            </w:r>
            <w:r>
              <w:t xml:space="preserve">This in turn will benefit the rest of the country, producing faster economic growth for the UK as a whole, as well as more tax revenues and a lower benefit bill for the Exchequer.  </w:t>
            </w:r>
          </w:p>
          <w:p w14:paraId="727E523A" w14:textId="7DF4753F" w:rsidR="006552CA" w:rsidRDefault="660CA4BD" w:rsidP="006552CA">
            <w:pPr>
              <w:rPr>
                <w:rFonts w:ascii="Calibri" w:hAnsi="Calibri"/>
                <w:color w:val="1F497D"/>
                <w:sz w:val="22"/>
                <w:szCs w:val="22"/>
              </w:rPr>
            </w:pPr>
            <w:r>
              <w:t xml:space="preserve">To achieve the vision and growth targets, the Leeds City Region Strategic Economic Plan (SEP) was agreed in 2014 and refreshed in February 2016. </w:t>
            </w:r>
            <w:hyperlink r:id="rId15">
              <w:r w:rsidRPr="660CA4BD">
                <w:rPr>
                  <w:rStyle w:val="Hyperlink"/>
                </w:rPr>
                <w:t>http://www.the-lep.com/LEP/media/New/ESIF%20docs/Leeds-City-Region-ESIF-STRATEGY-REFRESH-February-2016-FINAL.pdf</w:t>
              </w:r>
            </w:hyperlink>
          </w:p>
          <w:p w14:paraId="69B4B1DB" w14:textId="77777777" w:rsidR="006552CA" w:rsidRDefault="005875B2" w:rsidP="005875B2">
            <w:pPr>
              <w:spacing w:after="120"/>
            </w:pPr>
            <w:r w:rsidRPr="006F1A46">
              <w:t xml:space="preserve"> </w:t>
            </w:r>
          </w:p>
          <w:p w14:paraId="04E16FD6" w14:textId="5418141F" w:rsidR="005875B2" w:rsidRPr="006F1A46" w:rsidRDefault="660CA4BD" w:rsidP="005875B2">
            <w:pPr>
              <w:spacing w:after="120"/>
            </w:pPr>
            <w:r>
              <w:t xml:space="preserve">Delivery of the SEP will be based around four strategic investment pillars.  These strategic pillars are designed to build on the diversity of the City Region economy to promote its key strengths, whilst tackling those barriers standing in the way of businesses and individuals realising their full potential:  </w:t>
            </w:r>
          </w:p>
          <w:p w14:paraId="04E16FD7" w14:textId="77777777" w:rsidR="005875B2" w:rsidRPr="006F1A46" w:rsidRDefault="660CA4BD" w:rsidP="005875B2">
            <w:pPr>
              <w:pStyle w:val="ListParagraph"/>
              <w:numPr>
                <w:ilvl w:val="0"/>
                <w:numId w:val="54"/>
              </w:numPr>
              <w:spacing w:after="120"/>
            </w:pPr>
            <w:r>
              <w:t xml:space="preserve">Priority 1: supporting growing businesses; </w:t>
            </w:r>
          </w:p>
          <w:p w14:paraId="04E16FD8" w14:textId="77777777" w:rsidR="005875B2" w:rsidRPr="006F1A46" w:rsidRDefault="660CA4BD" w:rsidP="005875B2">
            <w:pPr>
              <w:pStyle w:val="ListParagraph"/>
              <w:numPr>
                <w:ilvl w:val="0"/>
                <w:numId w:val="54"/>
              </w:numPr>
              <w:spacing w:after="120"/>
            </w:pPr>
            <w:r>
              <w:t xml:space="preserve">Priority 2: developing a skilled and flexible workforce; </w:t>
            </w:r>
          </w:p>
          <w:p w14:paraId="04E16FD9" w14:textId="77777777" w:rsidR="005875B2" w:rsidRPr="006F1A46" w:rsidRDefault="660CA4BD" w:rsidP="005875B2">
            <w:pPr>
              <w:pStyle w:val="ListParagraph"/>
              <w:numPr>
                <w:ilvl w:val="0"/>
                <w:numId w:val="54"/>
              </w:numPr>
              <w:spacing w:after="120"/>
            </w:pPr>
            <w:r>
              <w:t xml:space="preserve">Priority 3: building a resource smart City Region; and </w:t>
            </w:r>
          </w:p>
          <w:p w14:paraId="04E16FDA" w14:textId="77777777" w:rsidR="005875B2" w:rsidRPr="006F1A46" w:rsidRDefault="660CA4BD" w:rsidP="005875B2">
            <w:pPr>
              <w:pStyle w:val="ListParagraph"/>
              <w:numPr>
                <w:ilvl w:val="0"/>
                <w:numId w:val="54"/>
              </w:numPr>
              <w:spacing w:after="120"/>
            </w:pPr>
            <w:r>
              <w:t xml:space="preserve">Priority 4: delivering the infrastructure for growth. </w:t>
            </w:r>
          </w:p>
          <w:p w14:paraId="04E16FDB" w14:textId="77777777" w:rsidR="005875B2" w:rsidRPr="006F1A46" w:rsidRDefault="005875B2" w:rsidP="005875B2">
            <w:pPr>
              <w:pStyle w:val="Heading2"/>
              <w:numPr>
                <w:ilvl w:val="1"/>
                <w:numId w:val="0"/>
              </w:numPr>
              <w:ind w:left="851" w:hanging="851"/>
              <w:rPr>
                <w:b w:val="0"/>
                <w:bCs w:val="0"/>
                <w:sz w:val="24"/>
                <w:szCs w:val="24"/>
              </w:rPr>
            </w:pPr>
            <w:bookmarkStart w:id="0" w:name="_Toc379275478"/>
            <w:r w:rsidRPr="006F1A46">
              <w:rPr>
                <w:sz w:val="24"/>
                <w:szCs w:val="24"/>
              </w:rPr>
              <w:t>Challenges</w:t>
            </w:r>
            <w:bookmarkEnd w:id="0"/>
          </w:p>
          <w:p w14:paraId="04E16FDC" w14:textId="77777777" w:rsidR="005875B2" w:rsidRPr="006F1A46" w:rsidRDefault="660CA4BD" w:rsidP="005875B2">
            <w:r>
              <w:t>There are significant challenges that must be faced and overcome to enable Leeds City Region to deliver its ambitions.</w:t>
            </w:r>
          </w:p>
          <w:p w14:paraId="04E16FDD" w14:textId="77777777" w:rsidR="00481FC5" w:rsidRPr="006F1A46" w:rsidRDefault="00481FC5" w:rsidP="005875B2"/>
          <w:p w14:paraId="04E16FDE" w14:textId="77777777" w:rsidR="005875B2" w:rsidRPr="006F1A46" w:rsidRDefault="660CA4BD" w:rsidP="005875B2">
            <w:pPr>
              <w:pStyle w:val="BodyText"/>
              <w:spacing w:after="0"/>
              <w:rPr>
                <w:rFonts w:ascii="Arial" w:hAnsi="Arial" w:cs="Arial"/>
                <w:b/>
              </w:rPr>
            </w:pPr>
            <w:r w:rsidRPr="660CA4BD">
              <w:rPr>
                <w:rFonts w:ascii="Arial" w:eastAsia="Arial" w:hAnsi="Arial" w:cs="Arial"/>
                <w:b/>
                <w:bCs/>
              </w:rPr>
              <w:t>Overall Rationale</w:t>
            </w:r>
          </w:p>
          <w:p w14:paraId="04E16FDF" w14:textId="77777777" w:rsidR="005875B2" w:rsidRPr="006F1A46" w:rsidRDefault="660CA4BD" w:rsidP="005875B2">
            <w:r>
              <w:t xml:space="preserve">Better skills drive higher profits for businesses and higher earning for workers, and are essential to improved productivity and competitiveness.  A key ambition is to create more and better jobs for a skilled and flexible workforce so that businesses can prosper whilst all residents can work and progress.  </w:t>
            </w:r>
          </w:p>
          <w:p w14:paraId="04E16FE0" w14:textId="77777777" w:rsidR="00481FC5" w:rsidRPr="006F1A46" w:rsidRDefault="00481FC5" w:rsidP="005875B2"/>
          <w:p w14:paraId="04E16FE1" w14:textId="2A633982" w:rsidR="005875B2" w:rsidRPr="006F1A46" w:rsidRDefault="660CA4BD" w:rsidP="005875B2">
            <w:r>
              <w:t xml:space="preserve">Long-term trends are resulting in a ‘shrinking middle’ in the labour market, with growing demand for higher level skills in particular.  Additionally, skills shortages are holding back growth in specific areas such as software development, engineering and construction. The City Region has improving skills levels and areas of excellence, but overall skills levels lag behind national averages, especially at higher levels.  Developing a workforce with the right qualifications, skills and attitudes can help to drive productivity, employment and earnings.  </w:t>
            </w:r>
          </w:p>
          <w:p w14:paraId="04E16FE2" w14:textId="77777777" w:rsidR="005875B2" w:rsidRPr="006F1A46" w:rsidRDefault="660CA4BD" w:rsidP="005875B2">
            <w:r>
              <w:lastRenderedPageBreak/>
              <w:t xml:space="preserve">Businesses state that they require entrants to the workforce at all levels to possess enterprise and employability skills as well as qualifications.  Apprenticeships are central to the skills that businesses require and offer a route into employment at all levels, and the City Region has excellent initiatives to build on.  There are also opportunities to develop and promote routes into higher level technical education.  Stronger links between schools, businesses and careers advice will help in this respect.  </w:t>
            </w:r>
          </w:p>
          <w:p w14:paraId="04E16FE3" w14:textId="77777777" w:rsidR="005875B2" w:rsidRPr="006F1A46" w:rsidRDefault="660CA4BD" w:rsidP="005875B2">
            <w:pPr>
              <w:pStyle w:val="CaseStudy"/>
              <w:numPr>
                <w:ilvl w:val="0"/>
                <w:numId w:val="0"/>
              </w:numPr>
              <w:spacing w:line="240" w:lineRule="auto"/>
              <w:rPr>
                <w:rFonts w:ascii="Arial" w:hAnsi="Arial" w:cs="Arial"/>
                <w:color w:val="auto"/>
                <w:sz w:val="24"/>
                <w:lang w:val="en-GB" w:eastAsia="en-US"/>
              </w:rPr>
            </w:pPr>
            <w:r w:rsidRPr="660CA4BD">
              <w:rPr>
                <w:rFonts w:ascii="Arial" w:eastAsia="Arial" w:hAnsi="Arial" w:cs="Arial"/>
                <w:color w:val="auto"/>
                <w:sz w:val="24"/>
                <w:lang w:val="en-GB" w:eastAsia="en-US"/>
              </w:rPr>
              <w:t>Where are we now?</w:t>
            </w:r>
          </w:p>
          <w:p w14:paraId="04E16FE4" w14:textId="555C1D1F" w:rsidR="005875B2" w:rsidRPr="006F1A46" w:rsidRDefault="660CA4BD" w:rsidP="660CA4BD">
            <w:pPr>
              <w:pStyle w:val="Bullet1Last"/>
              <w:numPr>
                <w:ilvl w:val="0"/>
                <w:numId w:val="56"/>
              </w:numPr>
              <w:spacing w:line="240" w:lineRule="auto"/>
              <w:rPr>
                <w:rFonts w:eastAsia="Arial" w:cs="Arial"/>
                <w:sz w:val="24"/>
                <w:lang w:eastAsia="en-GB"/>
              </w:rPr>
            </w:pPr>
            <w:r w:rsidRPr="660CA4BD">
              <w:rPr>
                <w:rFonts w:eastAsia="Arial" w:cs="Arial"/>
                <w:sz w:val="24"/>
                <w:lang w:eastAsia="en-GB"/>
              </w:rPr>
              <w:t>Around 90,000 City Region residents are unemployed.  The LCR unemployment rate is around 6% with youth unemployment at 15%.   These rates are down from peaks of 10% and 25% but are still well above pre-recession levels</w:t>
            </w:r>
          </w:p>
          <w:p w14:paraId="04E16FE5" w14:textId="2CED0863" w:rsidR="005875B2" w:rsidRPr="006F1A46" w:rsidRDefault="660CA4BD" w:rsidP="660CA4BD">
            <w:pPr>
              <w:pStyle w:val="Bullet1Last"/>
              <w:numPr>
                <w:ilvl w:val="0"/>
                <w:numId w:val="56"/>
              </w:numPr>
              <w:spacing w:line="240" w:lineRule="auto"/>
              <w:rPr>
                <w:rFonts w:eastAsia="Arial" w:cs="Arial"/>
                <w:sz w:val="24"/>
                <w:lang w:eastAsia="en-GB"/>
              </w:rPr>
            </w:pPr>
            <w:r w:rsidRPr="660CA4BD">
              <w:rPr>
                <w:rFonts w:eastAsia="Arial" w:cs="Arial"/>
                <w:sz w:val="24"/>
                <w:lang w:eastAsia="en-GB"/>
              </w:rPr>
              <w:t>We have 1.4m people in work, and the LCR employment rate is rising – it has now risen to 72.5%, but remains below the 73% recorded in 2007.  The rate is higher in York and within North Yorkshire than elsewhere</w:t>
            </w:r>
          </w:p>
          <w:p w14:paraId="04E16FE6" w14:textId="7E1E69D8" w:rsidR="005875B2" w:rsidRPr="006F1A46" w:rsidRDefault="660CA4BD" w:rsidP="660CA4BD">
            <w:pPr>
              <w:pStyle w:val="Bullet1Last"/>
              <w:numPr>
                <w:ilvl w:val="0"/>
                <w:numId w:val="56"/>
              </w:numPr>
              <w:spacing w:line="240" w:lineRule="auto"/>
              <w:rPr>
                <w:rFonts w:eastAsia="Arial" w:cs="Arial"/>
                <w:sz w:val="24"/>
                <w:lang w:eastAsia="en-GB"/>
              </w:rPr>
            </w:pPr>
            <w:r w:rsidRPr="660CA4BD">
              <w:rPr>
                <w:rFonts w:eastAsia="Arial" w:cs="Arial"/>
                <w:sz w:val="24"/>
                <w:lang w:eastAsia="en-GB"/>
              </w:rPr>
              <w:t>Our employment rate is better than most core city LEP areas but is below the England average</w:t>
            </w:r>
          </w:p>
          <w:p w14:paraId="04E16FE7" w14:textId="67950FB6" w:rsidR="005875B2" w:rsidRPr="006F1A46" w:rsidRDefault="660CA4BD" w:rsidP="660CA4BD">
            <w:pPr>
              <w:pStyle w:val="Bullet1Last"/>
              <w:numPr>
                <w:ilvl w:val="0"/>
                <w:numId w:val="56"/>
              </w:numPr>
              <w:spacing w:line="240" w:lineRule="auto"/>
              <w:rPr>
                <w:rFonts w:eastAsia="Arial" w:cs="Arial"/>
                <w:sz w:val="24"/>
                <w:lang w:eastAsia="en-GB"/>
              </w:rPr>
            </w:pPr>
            <w:r w:rsidRPr="660CA4BD">
              <w:rPr>
                <w:rFonts w:eastAsia="Arial" w:cs="Arial"/>
                <w:sz w:val="24"/>
                <w:lang w:eastAsia="en-GB"/>
              </w:rPr>
              <w:t>The number of apprentices in the City Region is increasing, GCSE attainment is improving and we have world class higher education institutions, in which 23% of research is world leading and 42% is internationally excellent and work based learning</w:t>
            </w:r>
          </w:p>
          <w:p w14:paraId="04E16FE8" w14:textId="01858FA2" w:rsidR="005875B2" w:rsidRPr="006F1A46" w:rsidRDefault="660CA4BD" w:rsidP="660CA4BD">
            <w:pPr>
              <w:pStyle w:val="Bullet1Last"/>
              <w:numPr>
                <w:ilvl w:val="0"/>
                <w:numId w:val="56"/>
              </w:numPr>
              <w:spacing w:line="240" w:lineRule="auto"/>
              <w:rPr>
                <w:rFonts w:eastAsia="Arial" w:cs="Arial"/>
                <w:sz w:val="24"/>
                <w:lang w:eastAsia="en-GB"/>
              </w:rPr>
            </w:pPr>
            <w:r w:rsidRPr="660CA4BD">
              <w:rPr>
                <w:rFonts w:eastAsia="Arial" w:cs="Arial"/>
                <w:sz w:val="24"/>
                <w:lang w:eastAsia="en-GB"/>
              </w:rPr>
              <w:t>In the 2015 Leeds City Region Business Survey, three quarters of companies said they had skills gaps that need addressing in the next 18 months, and one in five companies said they have had hard to fill vacancies over the past year. Almost half of firms who have recruited recently have taken on someone who was previously unemployed, with 30% of companies recruiting someone aged over 50</w:t>
            </w:r>
          </w:p>
          <w:p w14:paraId="04E16FE9" w14:textId="77777777" w:rsidR="005875B2" w:rsidRPr="006F1A46" w:rsidRDefault="660CA4BD" w:rsidP="005875B2">
            <w:pPr>
              <w:pStyle w:val="CaseStudy"/>
              <w:numPr>
                <w:ilvl w:val="0"/>
                <w:numId w:val="0"/>
              </w:numPr>
              <w:spacing w:line="240" w:lineRule="auto"/>
              <w:rPr>
                <w:rFonts w:ascii="Arial" w:hAnsi="Arial" w:cs="Arial"/>
                <w:color w:val="auto"/>
                <w:sz w:val="24"/>
                <w:lang w:val="en-GB" w:eastAsia="en-US"/>
              </w:rPr>
            </w:pPr>
            <w:r w:rsidRPr="660CA4BD">
              <w:rPr>
                <w:rFonts w:ascii="Arial" w:eastAsia="Arial" w:hAnsi="Arial" w:cs="Arial"/>
                <w:color w:val="auto"/>
                <w:sz w:val="24"/>
                <w:lang w:val="en-GB" w:eastAsia="en-US"/>
              </w:rPr>
              <w:t xml:space="preserve">We still face a number of key challenges </w:t>
            </w:r>
          </w:p>
          <w:p w14:paraId="04E16FEA" w14:textId="113C4D80" w:rsidR="005875B2" w:rsidRPr="006F1A46" w:rsidRDefault="660CA4BD" w:rsidP="660CA4BD">
            <w:pPr>
              <w:pStyle w:val="Bullet1Last"/>
              <w:numPr>
                <w:ilvl w:val="0"/>
                <w:numId w:val="57"/>
              </w:numPr>
              <w:spacing w:line="240" w:lineRule="auto"/>
              <w:rPr>
                <w:rFonts w:eastAsia="Arial" w:cs="Arial"/>
                <w:sz w:val="24"/>
                <w:lang w:eastAsia="en-GB"/>
              </w:rPr>
            </w:pPr>
            <w:r w:rsidRPr="660CA4BD">
              <w:rPr>
                <w:rFonts w:eastAsia="Arial" w:cs="Arial"/>
                <w:sz w:val="24"/>
              </w:rPr>
              <w:t>Skill levels have improved over time, but less quickly than England average</w:t>
            </w:r>
            <w:r w:rsidRPr="660CA4BD">
              <w:rPr>
                <w:rFonts w:eastAsia="Arial" w:cs="Arial"/>
                <w:b/>
                <w:bCs/>
                <w:sz w:val="24"/>
              </w:rPr>
              <w:t xml:space="preserve">. </w:t>
            </w:r>
            <w:r w:rsidRPr="660CA4BD">
              <w:rPr>
                <w:rFonts w:eastAsia="Arial" w:cs="Arial"/>
                <w:sz w:val="24"/>
                <w:lang w:eastAsia="en-GB"/>
              </w:rPr>
              <w:t>We have too many people with no qualifications, we do not have sufficient people with higher level skills and too many employers do not invest in enough training</w:t>
            </w:r>
          </w:p>
          <w:p w14:paraId="04E16FEB" w14:textId="77777777" w:rsidR="005875B2" w:rsidRPr="006F1A46" w:rsidRDefault="660CA4BD" w:rsidP="660CA4BD">
            <w:pPr>
              <w:pStyle w:val="Bullet1Last"/>
              <w:numPr>
                <w:ilvl w:val="0"/>
                <w:numId w:val="57"/>
              </w:numPr>
              <w:spacing w:line="240" w:lineRule="auto"/>
              <w:rPr>
                <w:rFonts w:eastAsia="Arial" w:cs="Arial"/>
                <w:sz w:val="24"/>
                <w:lang w:eastAsia="en-GB"/>
              </w:rPr>
            </w:pPr>
            <w:r w:rsidRPr="660CA4BD">
              <w:rPr>
                <w:rFonts w:eastAsia="Arial" w:cs="Arial"/>
                <w:sz w:val="24"/>
                <w:lang w:eastAsia="en-GB"/>
              </w:rPr>
              <w:t>30.6% of City Region residents are educated to NVQ4+. If this matched the rate for England of 35.7%, there would be an additional 97,000 people educated to degree level in Leeds City Region</w:t>
            </w:r>
          </w:p>
          <w:p w14:paraId="04E16FEC" w14:textId="4E96B9EA" w:rsidR="005875B2" w:rsidRPr="006F1A46" w:rsidRDefault="660CA4BD" w:rsidP="660CA4BD">
            <w:pPr>
              <w:pStyle w:val="Bullet1Last"/>
              <w:numPr>
                <w:ilvl w:val="0"/>
                <w:numId w:val="57"/>
              </w:numPr>
              <w:spacing w:line="240" w:lineRule="auto"/>
              <w:rPr>
                <w:rFonts w:eastAsia="Arial" w:cs="Arial"/>
                <w:sz w:val="24"/>
                <w:lang w:eastAsia="en-GB"/>
              </w:rPr>
            </w:pPr>
            <w:r w:rsidRPr="660CA4BD">
              <w:rPr>
                <w:rFonts w:eastAsia="Arial" w:cs="Arial"/>
                <w:sz w:val="24"/>
                <w:lang w:eastAsia="en-GB"/>
              </w:rPr>
              <w:t xml:space="preserve">Closing the employment gap for all districts would mean 12,500 more people in work, and help to tackle the above-average levels of </w:t>
            </w:r>
            <w:proofErr w:type="spellStart"/>
            <w:r w:rsidRPr="660CA4BD">
              <w:rPr>
                <w:rFonts w:eastAsia="Arial" w:cs="Arial"/>
                <w:sz w:val="24"/>
                <w:lang w:eastAsia="en-GB"/>
              </w:rPr>
              <w:t>worklessness</w:t>
            </w:r>
            <w:proofErr w:type="spellEnd"/>
            <w:r w:rsidRPr="660CA4BD">
              <w:rPr>
                <w:rFonts w:eastAsia="Arial" w:cs="Arial"/>
                <w:sz w:val="24"/>
                <w:lang w:eastAsia="en-GB"/>
              </w:rPr>
              <w:t xml:space="preserve"> that persist in many parts of the City Region</w:t>
            </w:r>
          </w:p>
          <w:p w14:paraId="04E16FED" w14:textId="6763A48F" w:rsidR="005875B2" w:rsidRPr="006F1A46" w:rsidRDefault="660CA4BD" w:rsidP="660CA4BD">
            <w:pPr>
              <w:pStyle w:val="Bullet1Last"/>
              <w:numPr>
                <w:ilvl w:val="0"/>
                <w:numId w:val="57"/>
              </w:numPr>
              <w:spacing w:line="240" w:lineRule="auto"/>
              <w:rPr>
                <w:rFonts w:eastAsia="Arial" w:cs="Arial"/>
                <w:sz w:val="24"/>
                <w:lang w:eastAsia="en-GB"/>
              </w:rPr>
            </w:pPr>
            <w:r w:rsidRPr="660CA4BD">
              <w:rPr>
                <w:rFonts w:eastAsia="Arial" w:cs="Arial"/>
                <w:sz w:val="24"/>
                <w:lang w:eastAsia="en-GB"/>
              </w:rPr>
              <w:t xml:space="preserve">Employment rates for black and minority ethnic groups in the City Region are below those in other parts of the country – 55.5% of people from minority ethnic groups are in employment, compared to 62.3% nationally, and their unemployment rates are higher </w:t>
            </w:r>
          </w:p>
          <w:p w14:paraId="04E16FEE" w14:textId="71DFB8CC" w:rsidR="005875B2" w:rsidRPr="006F1A46" w:rsidRDefault="660CA4BD" w:rsidP="660CA4BD">
            <w:pPr>
              <w:pStyle w:val="Bullet1Last"/>
              <w:numPr>
                <w:ilvl w:val="0"/>
                <w:numId w:val="57"/>
              </w:numPr>
              <w:spacing w:line="240" w:lineRule="auto"/>
              <w:rPr>
                <w:rFonts w:eastAsia="Arial" w:cs="Arial"/>
                <w:sz w:val="24"/>
                <w:lang w:eastAsia="en-GB"/>
              </w:rPr>
            </w:pPr>
            <w:r w:rsidRPr="660CA4BD">
              <w:rPr>
                <w:rFonts w:eastAsia="Arial" w:cs="Arial"/>
                <w:sz w:val="24"/>
                <w:lang w:eastAsia="en-GB"/>
              </w:rPr>
              <w:t>Around one-fifth of the working age population is classified as disabled, similar to the national average although the level is higher in former coal-mining areas</w:t>
            </w:r>
          </w:p>
          <w:p w14:paraId="04E16FEF" w14:textId="28124AC0" w:rsidR="005875B2" w:rsidRPr="006F1A46" w:rsidRDefault="660CA4BD" w:rsidP="660CA4BD">
            <w:pPr>
              <w:pStyle w:val="Bullet1Last"/>
              <w:numPr>
                <w:ilvl w:val="0"/>
                <w:numId w:val="57"/>
              </w:numPr>
              <w:spacing w:line="240" w:lineRule="auto"/>
              <w:rPr>
                <w:rFonts w:eastAsia="Arial" w:cs="Arial"/>
                <w:sz w:val="24"/>
                <w:lang w:eastAsia="en-GB"/>
              </w:rPr>
            </w:pPr>
            <w:r w:rsidRPr="660CA4BD">
              <w:rPr>
                <w:rFonts w:eastAsia="Arial" w:cs="Arial"/>
                <w:sz w:val="24"/>
                <w:lang w:eastAsia="en-GB"/>
              </w:rPr>
              <w:lastRenderedPageBreak/>
              <w:t>The youth unemployment rate in the City Region remains above average, although it has fallen faster than the national average in recent times</w:t>
            </w:r>
          </w:p>
          <w:p w14:paraId="04E16FF0" w14:textId="60CA7AEB" w:rsidR="005875B2" w:rsidRPr="006F1A46" w:rsidRDefault="660CA4BD" w:rsidP="005875B2">
            <w:pPr>
              <w:pStyle w:val="Bullet1Last"/>
              <w:numPr>
                <w:ilvl w:val="0"/>
                <w:numId w:val="57"/>
              </w:numPr>
              <w:rPr>
                <w:lang w:eastAsia="en-GB"/>
              </w:rPr>
            </w:pPr>
            <w:r w:rsidRPr="660CA4BD">
              <w:rPr>
                <w:rFonts w:eastAsia="Arial" w:cs="Arial"/>
                <w:sz w:val="24"/>
                <w:lang w:eastAsia="en-GB"/>
              </w:rPr>
              <w:t>West Yorkshire council areas have above-average numbers of families with low incomes and of working families receiving benefits. Current skills and training provision could be better aligned to the needs of employers and our growth sectors and for the replacement workers that will be needed as existing employees retire.</w:t>
            </w:r>
            <w:r w:rsidRPr="660CA4BD">
              <w:rPr>
                <w:rFonts w:ascii="Times New Roman" w:eastAsia="Times New Roman" w:hAnsi="Times New Roman"/>
                <w:noProof/>
                <w:sz w:val="18"/>
                <w:szCs w:val="18"/>
                <w:lang w:eastAsia="en-GB"/>
              </w:rPr>
              <w:t xml:space="preserve"> </w:t>
            </w:r>
            <w:r w:rsidRPr="660CA4BD">
              <w:rPr>
                <w:rFonts w:eastAsia="Arial" w:cs="Arial"/>
                <w:sz w:val="24"/>
                <w:lang w:eastAsia="en-GB"/>
              </w:rPr>
              <w:t>IT and software skills are in huge demand in the City Region, with 36,700 vacancies posted in 2015. The occupation accounted for 13% of all vacancies, with more than twice as many postings as the second most sought after occupation, sales and marketing professionals. Business services professionals, nursing, IT technicians and engineering professionals are also in the top 10 most sought after occupations in the City Region</w:t>
            </w:r>
          </w:p>
          <w:p w14:paraId="04E16FF1" w14:textId="773A1224" w:rsidR="005875B2" w:rsidRPr="006F1A46" w:rsidRDefault="660CA4BD" w:rsidP="005875B2">
            <w:pPr>
              <w:pStyle w:val="Bullet1Last"/>
              <w:numPr>
                <w:ilvl w:val="0"/>
                <w:numId w:val="57"/>
              </w:numPr>
              <w:rPr>
                <w:lang w:eastAsia="en-GB"/>
              </w:rPr>
            </w:pPr>
            <w:r w:rsidRPr="660CA4BD">
              <w:rPr>
                <w:rFonts w:eastAsia="Arial" w:cs="Arial"/>
                <w:sz w:val="24"/>
                <w:lang w:eastAsia="en-GB"/>
              </w:rPr>
              <w:t>As with the rest of the UK, Leeds City Region is experiencing a “hollowing out” of the jobs market, with declining employment in middle income industries and rising employment in both high and low income industries. The result is a lack of job progression opportunities for many who are either entering the job market for the first time or seeking to improve their skills and earnings.  Many others are denied a role in the economy that their education and skills would merit</w:t>
            </w:r>
          </w:p>
          <w:p w14:paraId="04E16FF3" w14:textId="77777777" w:rsidR="005875B2" w:rsidRPr="006F1A46" w:rsidRDefault="660CA4BD" w:rsidP="005875B2">
            <w:pPr>
              <w:rPr>
                <w:b/>
              </w:rPr>
            </w:pPr>
            <w:r w:rsidRPr="660CA4BD">
              <w:rPr>
                <w:b/>
                <w:bCs/>
              </w:rPr>
              <w:t>Redundancies in Leeds City Region</w:t>
            </w:r>
          </w:p>
          <w:p w14:paraId="04E16FF4" w14:textId="77777777" w:rsidR="005875B2" w:rsidRPr="006F1A46" w:rsidRDefault="660CA4BD" w:rsidP="005875B2">
            <w:pPr>
              <w:rPr>
                <w:color w:val="000000"/>
              </w:rPr>
            </w:pPr>
            <w:r w:rsidRPr="660CA4BD">
              <w:rPr>
                <w:color w:val="000000" w:themeColor="text1"/>
              </w:rPr>
              <w:t>Although the number of redundancies has fallen considerably since the height of the recession when there were 14 redundancies per 1,000 employees in Yorkshire &amp; Humber, there remains a significant challenge.</w:t>
            </w:r>
          </w:p>
          <w:p w14:paraId="04E16FF5" w14:textId="77777777" w:rsidR="005875B2" w:rsidRPr="006F1A46" w:rsidRDefault="005875B2" w:rsidP="005875B2">
            <w:pPr>
              <w:rPr>
                <w:rFonts w:ascii="Calibri" w:hAnsi="Calibri"/>
                <w:color w:val="000000"/>
                <w:sz w:val="22"/>
                <w:szCs w:val="22"/>
              </w:rPr>
            </w:pPr>
          </w:p>
          <w:p w14:paraId="04E16FF6" w14:textId="77777777" w:rsidR="005875B2" w:rsidRDefault="660CA4BD" w:rsidP="005875B2">
            <w:pPr>
              <w:rPr>
                <w:color w:val="000000"/>
              </w:rPr>
            </w:pPr>
            <w:r w:rsidRPr="660CA4BD">
              <w:rPr>
                <w:color w:val="000000" w:themeColor="text1"/>
              </w:rPr>
              <w:t>There were 5.3 redundancies per 1,000 employees in Yorkshire &amp; Humber in Q3 2015, higher than the 4.2 redundancies per 1,000 people seen nationally. In West Yorkshire, 4,419 redundancies were notified to BIS in West Yorkshire during 2014/15. Those seeking support from Jobcentre Plus with regard to redundancy highlight the large cross-section of sectors at risk, including manufacturing (over 500 employees in Kirklees and 100 employees in Calderdale, with more in Leeds and other districts), financial and business services and education and other public sector workers.</w:t>
            </w:r>
          </w:p>
          <w:p w14:paraId="04E16FF7" w14:textId="77777777" w:rsidR="005875B2" w:rsidRDefault="005875B2" w:rsidP="00A524B5">
            <w:pPr>
              <w:rPr>
                <w:rFonts w:cs="Arial"/>
              </w:rPr>
            </w:pPr>
          </w:p>
          <w:p w14:paraId="04E16FF8" w14:textId="50481880" w:rsidR="002B6BD8" w:rsidRDefault="660CA4BD" w:rsidP="002B6BD8">
            <w:r>
              <w:t>Leeds City Region now require a programme of support which aims to;</w:t>
            </w:r>
          </w:p>
          <w:p w14:paraId="377CF823" w14:textId="77777777" w:rsidR="00291892" w:rsidRDefault="00291892" w:rsidP="002B6BD8"/>
          <w:p w14:paraId="04E16FF9" w14:textId="77777777" w:rsidR="002B6BD8" w:rsidRPr="00E429E4" w:rsidRDefault="660CA4BD" w:rsidP="660CA4BD">
            <w:pPr>
              <w:numPr>
                <w:ilvl w:val="0"/>
                <w:numId w:val="59"/>
              </w:numPr>
              <w:tabs>
                <w:tab w:val="left" w:pos="360"/>
              </w:tabs>
              <w:ind w:left="720"/>
              <w:rPr>
                <w:rFonts w:eastAsia="Arial" w:cs="Arial"/>
              </w:rPr>
            </w:pPr>
            <w:r w:rsidRPr="660CA4BD">
              <w:rPr>
                <w:rFonts w:eastAsia="Arial" w:cs="Arial"/>
              </w:rPr>
              <w:t>Provide one lead delivery organisation to deliver across the Leeds City Region (excluding Barnsley for ESIF purposes)</w:t>
            </w:r>
          </w:p>
          <w:p w14:paraId="04E16FFA" w14:textId="7A234B7F" w:rsidR="002B6BD8" w:rsidRPr="00E429E4" w:rsidRDefault="660CA4BD" w:rsidP="660CA4BD">
            <w:pPr>
              <w:numPr>
                <w:ilvl w:val="0"/>
                <w:numId w:val="59"/>
              </w:numPr>
              <w:tabs>
                <w:tab w:val="left" w:pos="360"/>
              </w:tabs>
              <w:ind w:left="720"/>
              <w:rPr>
                <w:rFonts w:eastAsia="Arial" w:cs="Arial"/>
              </w:rPr>
            </w:pPr>
            <w:r w:rsidRPr="660CA4BD">
              <w:rPr>
                <w:rFonts w:eastAsia="Arial" w:cs="Arial"/>
              </w:rPr>
              <w:t>Demonstrate good current knowledge of the local labour market and identify labour market shortages</w:t>
            </w:r>
          </w:p>
          <w:p w14:paraId="04E16FFB" w14:textId="6630F567" w:rsidR="002B6BD8" w:rsidRPr="00E429E4" w:rsidRDefault="660CA4BD" w:rsidP="660CA4BD">
            <w:pPr>
              <w:numPr>
                <w:ilvl w:val="0"/>
                <w:numId w:val="59"/>
              </w:numPr>
              <w:tabs>
                <w:tab w:val="left" w:pos="360"/>
              </w:tabs>
              <w:ind w:left="720"/>
              <w:rPr>
                <w:rFonts w:eastAsia="Arial" w:cs="Arial"/>
              </w:rPr>
            </w:pPr>
            <w:r w:rsidRPr="660CA4BD">
              <w:rPr>
                <w:rFonts w:eastAsia="Arial" w:cs="Arial"/>
              </w:rPr>
              <w:t>Provide consistent support to individuals throughout the process</w:t>
            </w:r>
          </w:p>
          <w:p w14:paraId="04E16FFC" w14:textId="3D9F490C" w:rsidR="002B6BD8" w:rsidRPr="00E429E4" w:rsidRDefault="660CA4BD" w:rsidP="660CA4BD">
            <w:pPr>
              <w:numPr>
                <w:ilvl w:val="0"/>
                <w:numId w:val="59"/>
              </w:numPr>
              <w:tabs>
                <w:tab w:val="left" w:pos="360"/>
              </w:tabs>
              <w:ind w:left="720"/>
              <w:rPr>
                <w:rFonts w:eastAsia="Arial" w:cs="Arial"/>
              </w:rPr>
            </w:pPr>
            <w:r w:rsidRPr="660CA4BD">
              <w:rPr>
                <w:rFonts w:eastAsia="Arial" w:cs="Arial"/>
              </w:rPr>
              <w:t>Provide a vacancy matching service to try and retain high-level skills of redundant workers that matches the transferable skills of at risk workers to vacancies in other companies or industries in the Leeds City Region (LCR)</w:t>
            </w:r>
          </w:p>
          <w:p w14:paraId="04E16FFD" w14:textId="77777777" w:rsidR="002B6BD8" w:rsidRPr="00E429E4" w:rsidRDefault="660CA4BD" w:rsidP="660CA4BD">
            <w:pPr>
              <w:numPr>
                <w:ilvl w:val="0"/>
                <w:numId w:val="59"/>
              </w:numPr>
              <w:tabs>
                <w:tab w:val="left" w:pos="360"/>
              </w:tabs>
              <w:ind w:left="720"/>
              <w:rPr>
                <w:rFonts w:eastAsia="Arial" w:cs="Arial"/>
              </w:rPr>
            </w:pPr>
            <w:r w:rsidRPr="660CA4BD">
              <w:rPr>
                <w:rFonts w:eastAsia="Arial" w:cs="Arial"/>
              </w:rPr>
              <w:t>Demonstrate the capability to retain specialist and high level skills, particularly in engineering and manufacturing, within the City Region so that the impact of redundancy on the region’s GVA rate is minimised</w:t>
            </w:r>
          </w:p>
          <w:p w14:paraId="04E16FFE" w14:textId="579CB559" w:rsidR="002B6BD8" w:rsidRPr="003A6390" w:rsidRDefault="660CA4BD" w:rsidP="660CA4BD">
            <w:pPr>
              <w:numPr>
                <w:ilvl w:val="0"/>
                <w:numId w:val="59"/>
              </w:numPr>
              <w:tabs>
                <w:tab w:val="left" w:pos="360"/>
              </w:tabs>
              <w:ind w:left="720"/>
              <w:rPr>
                <w:rFonts w:eastAsia="Arial" w:cs="Arial"/>
              </w:rPr>
            </w:pPr>
            <w:r w:rsidRPr="660CA4BD">
              <w:rPr>
                <w:rFonts w:eastAsia="Arial" w:cs="Arial"/>
              </w:rPr>
              <w:lastRenderedPageBreak/>
              <w:t>Provide the necessary access to qualifications to enable the retention of candidates in LCR</w:t>
            </w:r>
          </w:p>
          <w:p w14:paraId="04E16FFF" w14:textId="12B817E4" w:rsidR="002B6BD8" w:rsidRPr="00E429E4" w:rsidRDefault="660CA4BD" w:rsidP="660CA4BD">
            <w:pPr>
              <w:numPr>
                <w:ilvl w:val="0"/>
                <w:numId w:val="59"/>
              </w:numPr>
              <w:ind w:left="720"/>
              <w:contextualSpacing/>
              <w:rPr>
                <w:rFonts w:eastAsia="Arial" w:cs="Arial"/>
              </w:rPr>
            </w:pPr>
            <w:r w:rsidRPr="660CA4BD">
              <w:rPr>
                <w:rFonts w:eastAsia="Arial" w:cs="Arial"/>
              </w:rPr>
              <w:t>Ensure any delivery is aligned to the public and private sector investment programmes which are already or are to take place in the Leeds City Region to optimise growth opportunities wherever possible</w:t>
            </w:r>
          </w:p>
          <w:p w14:paraId="04E17000" w14:textId="528F2375" w:rsidR="002B6BD8" w:rsidRPr="00E429E4" w:rsidRDefault="660CA4BD" w:rsidP="660CA4BD">
            <w:pPr>
              <w:numPr>
                <w:ilvl w:val="0"/>
                <w:numId w:val="59"/>
              </w:numPr>
              <w:ind w:left="720"/>
              <w:contextualSpacing/>
              <w:rPr>
                <w:rFonts w:eastAsia="Arial" w:cs="Arial"/>
              </w:rPr>
            </w:pPr>
            <w:r w:rsidRPr="660CA4BD">
              <w:rPr>
                <w:rFonts w:eastAsia="Arial" w:cs="Arial"/>
              </w:rPr>
              <w:t>Form part of the taskforce of organisations offering redundancy support to both individuals and companies</w:t>
            </w:r>
          </w:p>
          <w:p w14:paraId="04E17002" w14:textId="77777777" w:rsidR="000D51DE" w:rsidRPr="002833D9" w:rsidRDefault="000D51DE" w:rsidP="006B7840">
            <w:pPr>
              <w:rPr>
                <w:rFonts w:cs="Arial"/>
                <w:lang w:eastAsia="en-GB"/>
              </w:rPr>
            </w:pPr>
          </w:p>
        </w:tc>
      </w:tr>
      <w:tr w:rsidR="00967429" w14:paraId="04E17005" w14:textId="77777777" w:rsidTr="660CA4BD">
        <w:trPr>
          <w:trHeight w:val="567"/>
        </w:trPr>
        <w:tc>
          <w:tcPr>
            <w:tcW w:w="9088" w:type="dxa"/>
            <w:shd w:val="clear" w:color="auto" w:fill="D9D9D9" w:themeFill="background1" w:themeFillShade="D9"/>
            <w:vAlign w:val="center"/>
          </w:tcPr>
          <w:p w14:paraId="04E17004" w14:textId="77777777" w:rsidR="00967429" w:rsidRPr="00C107CE" w:rsidRDefault="660CA4BD" w:rsidP="00C107CE">
            <w:pPr>
              <w:tabs>
                <w:tab w:val="num" w:pos="900"/>
              </w:tabs>
              <w:autoSpaceDE w:val="0"/>
              <w:autoSpaceDN w:val="0"/>
              <w:adjustRightInd w:val="0"/>
              <w:rPr>
                <w:rFonts w:cs="Arial"/>
                <w:b/>
              </w:rPr>
            </w:pPr>
            <w:r w:rsidRPr="660CA4BD">
              <w:rPr>
                <w:rFonts w:eastAsia="Arial" w:cs="Arial"/>
                <w:b/>
                <w:bCs/>
              </w:rPr>
              <w:lastRenderedPageBreak/>
              <w:t>DEFINITION OF TERMS</w:t>
            </w:r>
          </w:p>
        </w:tc>
      </w:tr>
      <w:tr w:rsidR="00967429" w:rsidRPr="00EF4406" w14:paraId="04E17024" w14:textId="77777777" w:rsidTr="660CA4BD">
        <w:tc>
          <w:tcPr>
            <w:tcW w:w="9088" w:type="dxa"/>
          </w:tcPr>
          <w:p w14:paraId="04E17006" w14:textId="77777777" w:rsidR="002E25F4" w:rsidRDefault="002E25F4" w:rsidP="00A524B5">
            <w:pPr>
              <w:rPr>
                <w:rFonts w:cs="Arial"/>
                <w:i/>
              </w:rPr>
            </w:pPr>
          </w:p>
          <w:p w14:paraId="04E17007" w14:textId="77777777" w:rsidR="0004585A" w:rsidRDefault="660CA4BD" w:rsidP="000304B2">
            <w:pPr>
              <w:ind w:left="360" w:hanging="360"/>
              <w:rPr>
                <w:b/>
              </w:rPr>
            </w:pPr>
            <w:r w:rsidRPr="660CA4BD">
              <w:rPr>
                <w:b/>
                <w:bCs/>
              </w:rPr>
              <w:t xml:space="preserve">At risk of Redundancy: </w:t>
            </w:r>
            <w:r>
              <w:t>means Employees identified by the employer as at risk or redundancy and/or commenced formal consultation with staff representatives on the need to make redundancies</w:t>
            </w:r>
          </w:p>
          <w:p w14:paraId="04E17008" w14:textId="77777777" w:rsidR="005C44C5" w:rsidRDefault="005C44C5" w:rsidP="000304B2">
            <w:pPr>
              <w:ind w:left="360" w:hanging="360"/>
              <w:rPr>
                <w:b/>
              </w:rPr>
            </w:pPr>
          </w:p>
          <w:p w14:paraId="04E17009" w14:textId="77777777" w:rsidR="000304B2" w:rsidRPr="005A1D76" w:rsidRDefault="660CA4BD" w:rsidP="000304B2">
            <w:pPr>
              <w:ind w:left="360" w:hanging="360"/>
            </w:pPr>
            <w:r w:rsidRPr="660CA4BD">
              <w:rPr>
                <w:b/>
                <w:bCs/>
              </w:rPr>
              <w:t xml:space="preserve">Candidate: </w:t>
            </w:r>
            <w:r>
              <w:t>means an organisation who has been invited to take part in this restricted procurement procedure</w:t>
            </w:r>
          </w:p>
          <w:p w14:paraId="04E1700A" w14:textId="77777777" w:rsidR="000304B2" w:rsidRPr="005A1D76" w:rsidRDefault="000304B2" w:rsidP="000304B2">
            <w:pPr>
              <w:ind w:left="360" w:hanging="360"/>
              <w:rPr>
                <w:b/>
              </w:rPr>
            </w:pPr>
          </w:p>
          <w:p w14:paraId="04E1700B" w14:textId="77777777" w:rsidR="000304B2" w:rsidRPr="005A1D76" w:rsidRDefault="660CA4BD" w:rsidP="000304B2">
            <w:pPr>
              <w:ind w:left="360" w:hanging="360"/>
              <w:rPr>
                <w:b/>
              </w:rPr>
            </w:pPr>
            <w:r w:rsidRPr="660CA4BD">
              <w:rPr>
                <w:b/>
                <w:bCs/>
              </w:rPr>
              <w:t>Disability</w:t>
            </w:r>
            <w:r>
              <w:t>: A person has a disability if they disclose a disability that limits their ability to work.</w:t>
            </w:r>
          </w:p>
          <w:p w14:paraId="04E1700C" w14:textId="77777777" w:rsidR="000304B2" w:rsidRPr="005A1D76" w:rsidRDefault="000304B2" w:rsidP="000304B2">
            <w:pPr>
              <w:ind w:left="360" w:hanging="360"/>
              <w:rPr>
                <w:b/>
              </w:rPr>
            </w:pPr>
          </w:p>
          <w:p w14:paraId="04E1700D" w14:textId="77777777" w:rsidR="000304B2" w:rsidRPr="005A1D76" w:rsidRDefault="660CA4BD" w:rsidP="000304B2">
            <w:pPr>
              <w:ind w:left="360" w:hanging="360"/>
            </w:pPr>
            <w:r w:rsidRPr="660CA4BD">
              <w:rPr>
                <w:b/>
                <w:bCs/>
              </w:rPr>
              <w:t>Eligibility:</w:t>
            </w:r>
            <w:r>
              <w:t xml:space="preserve"> Only people who are eligible to work in UK are eligible for this EU programme.  </w:t>
            </w:r>
          </w:p>
          <w:p w14:paraId="04E1700E" w14:textId="77777777" w:rsidR="00AA0B4C" w:rsidRDefault="00AA0B4C" w:rsidP="00AA0B4C">
            <w:pPr>
              <w:autoSpaceDE w:val="0"/>
              <w:autoSpaceDN w:val="0"/>
              <w:adjustRightInd w:val="0"/>
              <w:ind w:left="360" w:hanging="360"/>
            </w:pPr>
          </w:p>
          <w:p w14:paraId="04E1700F" w14:textId="77777777" w:rsidR="000304B2" w:rsidRDefault="660CA4BD" w:rsidP="000304B2">
            <w:pPr>
              <w:autoSpaceDE w:val="0"/>
              <w:autoSpaceDN w:val="0"/>
              <w:adjustRightInd w:val="0"/>
              <w:ind w:left="360" w:hanging="360"/>
            </w:pPr>
            <w:r w:rsidRPr="660CA4BD">
              <w:rPr>
                <w:b/>
                <w:bCs/>
              </w:rPr>
              <w:t>Employed</w:t>
            </w:r>
            <w:r>
              <w:t>: People are employees if they perform work for pay, profit or family gain. People are self-employed if they work in his/her own business for the purpose of earning a profit, even if they are not making a profit or are just setting up</w:t>
            </w:r>
          </w:p>
          <w:p w14:paraId="1E54B68E" w14:textId="77777777" w:rsidR="00291892" w:rsidRDefault="00291892" w:rsidP="00291892">
            <w:pPr>
              <w:autoSpaceDE w:val="0"/>
              <w:autoSpaceDN w:val="0"/>
              <w:adjustRightInd w:val="0"/>
              <w:ind w:left="360" w:hanging="360"/>
              <w:rPr>
                <w:b/>
              </w:rPr>
            </w:pPr>
          </w:p>
          <w:p w14:paraId="7EC724C0" w14:textId="32EC1CF6" w:rsidR="00291892" w:rsidRDefault="660CA4BD" w:rsidP="00291892">
            <w:pPr>
              <w:autoSpaceDE w:val="0"/>
              <w:autoSpaceDN w:val="0"/>
              <w:adjustRightInd w:val="0"/>
              <w:ind w:left="360" w:hanging="360"/>
            </w:pPr>
            <w:r w:rsidRPr="660CA4BD">
              <w:rPr>
                <w:b/>
                <w:bCs/>
              </w:rPr>
              <w:t>Micro Businesses:</w:t>
            </w:r>
            <w:r>
              <w:t xml:space="preserve"> This relates to organisations employing less than 10 Employees </w:t>
            </w:r>
          </w:p>
          <w:p w14:paraId="38D9E4F8" w14:textId="77777777" w:rsidR="00291892" w:rsidRPr="00A92F91" w:rsidRDefault="00291892" w:rsidP="00291892">
            <w:pPr>
              <w:autoSpaceDE w:val="0"/>
              <w:autoSpaceDN w:val="0"/>
              <w:adjustRightInd w:val="0"/>
              <w:ind w:left="360" w:hanging="360"/>
            </w:pPr>
          </w:p>
          <w:p w14:paraId="04E17011" w14:textId="77777777" w:rsidR="000304B2" w:rsidRPr="005A1D76" w:rsidRDefault="660CA4BD" w:rsidP="000304B2">
            <w:pPr>
              <w:autoSpaceDE w:val="0"/>
              <w:autoSpaceDN w:val="0"/>
              <w:adjustRightInd w:val="0"/>
              <w:ind w:left="360" w:hanging="360"/>
            </w:pPr>
            <w:r w:rsidRPr="660CA4BD">
              <w:rPr>
                <w:b/>
                <w:bCs/>
              </w:rPr>
              <w:t xml:space="preserve">Qualifications: </w:t>
            </w:r>
            <w:r>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04E17012" w14:textId="77777777" w:rsidR="000304B2" w:rsidRPr="005A1D76" w:rsidRDefault="000304B2" w:rsidP="000304B2">
            <w:pPr>
              <w:autoSpaceDE w:val="0"/>
              <w:autoSpaceDN w:val="0"/>
              <w:adjustRightInd w:val="0"/>
              <w:ind w:left="360" w:hanging="360"/>
            </w:pPr>
          </w:p>
          <w:p w14:paraId="04E17013" w14:textId="77777777" w:rsidR="000304B2" w:rsidRPr="005A1D76" w:rsidRDefault="660CA4BD" w:rsidP="00C107CE">
            <w:pPr>
              <w:autoSpaceDE w:val="0"/>
              <w:autoSpaceDN w:val="0"/>
              <w:adjustRightInd w:val="0"/>
              <w:ind w:left="360" w:hanging="360"/>
            </w:pPr>
            <w:r>
              <w:t xml:space="preserve">     Regulated and non-regulated aims must be planned to be delivered within budget.</w:t>
            </w:r>
          </w:p>
          <w:p w14:paraId="04E17014" w14:textId="77777777" w:rsidR="000304B2" w:rsidRPr="005A1D76" w:rsidRDefault="000304B2" w:rsidP="00C107CE">
            <w:pPr>
              <w:autoSpaceDE w:val="0"/>
              <w:autoSpaceDN w:val="0"/>
              <w:adjustRightInd w:val="0"/>
              <w:ind w:left="360" w:hanging="360"/>
            </w:pPr>
          </w:p>
          <w:p w14:paraId="04E17015" w14:textId="77777777" w:rsidR="000304B2" w:rsidRPr="005A1D76" w:rsidRDefault="660CA4BD" w:rsidP="00C107CE">
            <w:pPr>
              <w:autoSpaceDE w:val="0"/>
              <w:autoSpaceDN w:val="0"/>
              <w:adjustRightInd w:val="0"/>
              <w:ind w:left="360" w:hanging="360"/>
            </w:pPr>
            <w:r>
              <w:t xml:space="preserve">     Qualification rates are based on the published LARS rates at the start of the contract.</w:t>
            </w:r>
          </w:p>
          <w:p w14:paraId="04E17016" w14:textId="77777777" w:rsidR="000304B2" w:rsidRPr="005A1D76" w:rsidRDefault="000304B2" w:rsidP="000304B2">
            <w:pPr>
              <w:autoSpaceDE w:val="0"/>
              <w:autoSpaceDN w:val="0"/>
              <w:adjustRightInd w:val="0"/>
              <w:ind w:left="360" w:hanging="360"/>
            </w:pPr>
          </w:p>
          <w:p w14:paraId="04E17017" w14:textId="77777777" w:rsidR="000304B2" w:rsidRDefault="660CA4BD" w:rsidP="000304B2">
            <w:pPr>
              <w:autoSpaceDE w:val="0"/>
              <w:autoSpaceDN w:val="0"/>
              <w:adjustRightInd w:val="0"/>
              <w:ind w:left="360" w:hanging="360"/>
            </w:pPr>
            <w:r w:rsidRPr="660CA4BD">
              <w:rPr>
                <w:b/>
                <w:bCs/>
              </w:rPr>
              <w:t xml:space="preserve">Services:  </w:t>
            </w:r>
            <w:r>
              <w:t>The provision of education, training or support delivered to individuals.</w:t>
            </w:r>
          </w:p>
          <w:p w14:paraId="6CC5EB54" w14:textId="5044801C" w:rsidR="00291892" w:rsidRDefault="00291892" w:rsidP="000304B2">
            <w:pPr>
              <w:autoSpaceDE w:val="0"/>
              <w:autoSpaceDN w:val="0"/>
              <w:adjustRightInd w:val="0"/>
              <w:ind w:left="360" w:hanging="360"/>
            </w:pPr>
          </w:p>
          <w:p w14:paraId="5C64AF53" w14:textId="77777777" w:rsidR="00291892" w:rsidRPr="00043303" w:rsidRDefault="660CA4BD" w:rsidP="00291892">
            <w:pPr>
              <w:autoSpaceDE w:val="0"/>
              <w:autoSpaceDN w:val="0"/>
              <w:adjustRightInd w:val="0"/>
              <w:ind w:left="360" w:hanging="360"/>
            </w:pPr>
            <w:r w:rsidRPr="660CA4BD">
              <w:rPr>
                <w:b/>
                <w:bCs/>
              </w:rPr>
              <w:lastRenderedPageBreak/>
              <w:t>Small and Medium sized Enterprises</w:t>
            </w:r>
            <w:r>
              <w:t xml:space="preserve">: This applies to organisations employing less than 250 employees  </w:t>
            </w:r>
          </w:p>
          <w:p w14:paraId="04E17018" w14:textId="77777777" w:rsidR="000304B2" w:rsidRPr="005A1D76" w:rsidRDefault="000304B2" w:rsidP="000304B2">
            <w:pPr>
              <w:autoSpaceDE w:val="0"/>
              <w:autoSpaceDN w:val="0"/>
              <w:adjustRightInd w:val="0"/>
              <w:ind w:left="360" w:hanging="360"/>
            </w:pPr>
          </w:p>
          <w:p w14:paraId="04E17019" w14:textId="77777777" w:rsidR="000304B2" w:rsidRPr="005A1D76" w:rsidRDefault="660CA4BD" w:rsidP="000304B2">
            <w:pPr>
              <w:autoSpaceDE w:val="0"/>
              <w:autoSpaceDN w:val="0"/>
              <w:adjustRightInd w:val="0"/>
              <w:ind w:left="360" w:hanging="360"/>
              <w:rPr>
                <w:color w:val="FF0000"/>
              </w:rPr>
            </w:pPr>
            <w:r w:rsidRPr="660CA4BD">
              <w:rPr>
                <w:b/>
                <w:bCs/>
              </w:rPr>
              <w:t>Start Date:</w:t>
            </w:r>
            <w:r>
              <w:t xml:space="preserve"> Employment status and age are determined on the date of starting on the Services.</w:t>
            </w:r>
            <w:r w:rsidRPr="660CA4BD">
              <w:rPr>
                <w:b/>
                <w:bCs/>
              </w:rPr>
              <w:t xml:space="preserve"> </w:t>
            </w:r>
          </w:p>
          <w:p w14:paraId="04E1701A" w14:textId="77777777" w:rsidR="000304B2" w:rsidRPr="005A1D76" w:rsidRDefault="000304B2" w:rsidP="000304B2">
            <w:pPr>
              <w:autoSpaceDE w:val="0"/>
              <w:autoSpaceDN w:val="0"/>
              <w:adjustRightInd w:val="0"/>
              <w:ind w:left="360" w:hanging="360"/>
              <w:rPr>
                <w:color w:val="FF0000"/>
              </w:rPr>
            </w:pPr>
          </w:p>
          <w:p w14:paraId="04E1701B" w14:textId="77777777" w:rsidR="000304B2" w:rsidRDefault="660CA4BD" w:rsidP="000304B2">
            <w:pPr>
              <w:autoSpaceDE w:val="0"/>
              <w:autoSpaceDN w:val="0"/>
              <w:adjustRightInd w:val="0"/>
              <w:ind w:left="360" w:hanging="360"/>
            </w:pPr>
            <w:r w:rsidRPr="660CA4BD">
              <w:rPr>
                <w:b/>
                <w:bCs/>
              </w:rPr>
              <w:t>Survey</w:t>
            </w:r>
            <w:r>
              <w:t>: Where applicable, long term sustained outcomes over 6 months will be monitored separately.  Some ESF indicators will be collected by survey by the ESF Managing Authority directly from the participants.</w:t>
            </w:r>
          </w:p>
          <w:p w14:paraId="04E1701C" w14:textId="77777777" w:rsidR="005A1D76" w:rsidRPr="005A1D76" w:rsidRDefault="005A1D76" w:rsidP="000304B2">
            <w:pPr>
              <w:autoSpaceDE w:val="0"/>
              <w:autoSpaceDN w:val="0"/>
              <w:adjustRightInd w:val="0"/>
              <w:ind w:left="360" w:hanging="360"/>
              <w:rPr>
                <w:color w:val="FF0000"/>
              </w:rPr>
            </w:pPr>
          </w:p>
          <w:p w14:paraId="04E1701D" w14:textId="77777777" w:rsidR="005A1D76" w:rsidRDefault="660CA4BD" w:rsidP="005A1D76">
            <w:pPr>
              <w:autoSpaceDE w:val="0"/>
              <w:autoSpaceDN w:val="0"/>
              <w:adjustRightInd w:val="0"/>
              <w:ind w:left="360" w:hanging="360"/>
            </w:pPr>
            <w:r w:rsidRPr="660CA4BD">
              <w:rPr>
                <w:b/>
                <w:bCs/>
              </w:rPr>
              <w:t>Unemployed:</w:t>
            </w:r>
            <w: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04E17023" w14:textId="77777777" w:rsidR="00200BC6" w:rsidRPr="00590073" w:rsidRDefault="00200BC6" w:rsidP="005A1D76">
            <w:pPr>
              <w:autoSpaceDE w:val="0"/>
              <w:autoSpaceDN w:val="0"/>
              <w:adjustRightInd w:val="0"/>
              <w:ind w:left="360" w:hanging="360"/>
            </w:pPr>
          </w:p>
        </w:tc>
      </w:tr>
      <w:tr w:rsidR="00967429" w:rsidRPr="00544738" w14:paraId="04E17026" w14:textId="77777777" w:rsidTr="660CA4BD">
        <w:trPr>
          <w:trHeight w:val="567"/>
        </w:trPr>
        <w:tc>
          <w:tcPr>
            <w:tcW w:w="9088" w:type="dxa"/>
            <w:shd w:val="clear" w:color="auto" w:fill="D9D9D9" w:themeFill="background1" w:themeFillShade="D9"/>
            <w:vAlign w:val="center"/>
          </w:tcPr>
          <w:p w14:paraId="04E17025" w14:textId="77777777" w:rsidR="00967429" w:rsidRPr="00C107CE" w:rsidRDefault="660CA4BD" w:rsidP="00C107CE">
            <w:pPr>
              <w:autoSpaceDE w:val="0"/>
              <w:autoSpaceDN w:val="0"/>
              <w:adjustRightInd w:val="0"/>
              <w:rPr>
                <w:rFonts w:cs="Arial"/>
                <w:b/>
                <w:lang w:eastAsia="en-GB"/>
              </w:rPr>
            </w:pPr>
            <w:r w:rsidRPr="660CA4BD">
              <w:rPr>
                <w:rFonts w:eastAsia="Arial" w:cs="Arial"/>
                <w:b/>
                <w:bCs/>
                <w:lang w:eastAsia="en-GB"/>
              </w:rPr>
              <w:lastRenderedPageBreak/>
              <w:t>SERVICE REQUIREMENTS</w:t>
            </w:r>
          </w:p>
        </w:tc>
      </w:tr>
      <w:tr w:rsidR="00967429" w:rsidRPr="00544738" w14:paraId="04E17089" w14:textId="77777777" w:rsidTr="660CA4BD">
        <w:tc>
          <w:tcPr>
            <w:tcW w:w="9088" w:type="dxa"/>
          </w:tcPr>
          <w:p w14:paraId="04E17027" w14:textId="77777777" w:rsidR="000D51DE" w:rsidRDefault="000D51DE" w:rsidP="00A524B5">
            <w:pPr>
              <w:rPr>
                <w:rFonts w:cs="Arial"/>
                <w:b/>
              </w:rPr>
            </w:pPr>
          </w:p>
          <w:p w14:paraId="04E17028" w14:textId="77777777" w:rsidR="002E25F4" w:rsidRDefault="660CA4BD" w:rsidP="00A524B5">
            <w:pPr>
              <w:rPr>
                <w:rFonts w:cs="Arial"/>
                <w:b/>
              </w:rPr>
            </w:pPr>
            <w:r w:rsidRPr="660CA4BD">
              <w:rPr>
                <w:rFonts w:eastAsia="Arial" w:cs="Arial"/>
                <w:b/>
                <w:bCs/>
              </w:rPr>
              <w:t>General Service Requirements</w:t>
            </w:r>
          </w:p>
          <w:p w14:paraId="04E17029" w14:textId="77777777" w:rsidR="00EA180F" w:rsidRPr="001A4B05" w:rsidRDefault="00EA180F" w:rsidP="00A524B5">
            <w:pPr>
              <w:rPr>
                <w:rFonts w:cs="Arial"/>
                <w:b/>
              </w:rPr>
            </w:pPr>
          </w:p>
          <w:p w14:paraId="04E1702A" w14:textId="77777777" w:rsidR="002E25F4" w:rsidRPr="00D535E6" w:rsidRDefault="660CA4BD" w:rsidP="00A524B5">
            <w:pPr>
              <w:rPr>
                <w:rFonts w:cs="Arial"/>
              </w:rPr>
            </w:pPr>
            <w:r w:rsidRPr="660CA4BD">
              <w:rPr>
                <w:rFonts w:eastAsia="Arial"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04E1702B" w14:textId="77777777" w:rsidR="00ED156A" w:rsidRPr="00D535E6" w:rsidRDefault="00ED156A" w:rsidP="00A524B5">
            <w:pPr>
              <w:rPr>
                <w:rFonts w:cs="Arial"/>
              </w:rPr>
            </w:pPr>
          </w:p>
          <w:p w14:paraId="04E1702C" w14:textId="77777777" w:rsidR="0031325C" w:rsidRPr="00D535E6" w:rsidRDefault="660CA4BD" w:rsidP="00A524B5">
            <w:pPr>
              <w:rPr>
                <w:rFonts w:cs="Arial"/>
                <w:b/>
                <w:i/>
              </w:rPr>
            </w:pPr>
            <w:r w:rsidRPr="660CA4BD">
              <w:rPr>
                <w:rFonts w:eastAsia="Arial" w:cs="Arial"/>
                <w:b/>
                <w:bCs/>
                <w:i/>
                <w:iCs/>
              </w:rPr>
              <w:t>Capacity and readiness to deliver</w:t>
            </w:r>
          </w:p>
          <w:p w14:paraId="04E1702D" w14:textId="77777777" w:rsidR="00ED156A" w:rsidRDefault="660CA4BD" w:rsidP="00ED156A">
            <w:pPr>
              <w:autoSpaceDE w:val="0"/>
              <w:autoSpaceDN w:val="0"/>
              <w:adjustRightInd w:val="0"/>
              <w:rPr>
                <w:rFonts w:cs="Arial"/>
              </w:rPr>
            </w:pPr>
            <w:r w:rsidRPr="660CA4BD">
              <w:rPr>
                <w:rFonts w:eastAsia="Arial" w:cs="Arial"/>
              </w:rPr>
              <w:t>Candidates must have:</w:t>
            </w:r>
          </w:p>
          <w:p w14:paraId="70B54B58" w14:textId="77777777" w:rsidR="00291892" w:rsidRPr="00D535E6" w:rsidRDefault="00291892" w:rsidP="00ED156A">
            <w:pPr>
              <w:autoSpaceDE w:val="0"/>
              <w:autoSpaceDN w:val="0"/>
              <w:adjustRightInd w:val="0"/>
              <w:rPr>
                <w:rFonts w:cs="Arial"/>
              </w:rPr>
            </w:pPr>
          </w:p>
          <w:p w14:paraId="04E1702E" w14:textId="77777777" w:rsidR="00ED156A" w:rsidRPr="00D535E6" w:rsidRDefault="660CA4BD" w:rsidP="660CA4BD">
            <w:pPr>
              <w:pStyle w:val="ListParagraph"/>
              <w:numPr>
                <w:ilvl w:val="0"/>
                <w:numId w:val="21"/>
              </w:numPr>
              <w:autoSpaceDE w:val="0"/>
              <w:autoSpaceDN w:val="0"/>
              <w:adjustRightInd w:val="0"/>
              <w:ind w:left="313"/>
              <w:rPr>
                <w:rFonts w:eastAsia="Arial" w:cs="Arial"/>
                <w:strike/>
              </w:rPr>
            </w:pPr>
            <w:r w:rsidRPr="660CA4BD">
              <w:rPr>
                <w:rFonts w:eastAsia="Arial" w:cs="Arial"/>
              </w:rPr>
              <w:t xml:space="preserve">The resources to offer locally tailored solutions and flexible delivery to meet the skills and Apprenticeship priorities of employers and employees in the defined geographical area of delivery. If the LEP area also has a ‘transitional’  area defined in addition to the ‘more developed’ area, delivery locations will have to be available </w:t>
            </w:r>
            <w:r w:rsidRPr="660CA4BD">
              <w:rPr>
                <w:rFonts w:eastAsia="Arial" w:cs="Arial"/>
                <w:i/>
                <w:iCs/>
              </w:rPr>
              <w:t>in each locality</w:t>
            </w:r>
          </w:p>
          <w:p w14:paraId="04E1702F" w14:textId="77777777" w:rsidR="00ED156A" w:rsidRPr="00D535E6" w:rsidRDefault="660CA4BD" w:rsidP="660CA4BD">
            <w:pPr>
              <w:pStyle w:val="ListParagraph"/>
              <w:numPr>
                <w:ilvl w:val="0"/>
                <w:numId w:val="21"/>
              </w:numPr>
              <w:ind w:left="313"/>
              <w:rPr>
                <w:rFonts w:eastAsia="Arial" w:cs="Arial"/>
                <w:lang w:eastAsia="en-GB"/>
              </w:rPr>
            </w:pPr>
            <w:r w:rsidRPr="660CA4BD">
              <w:rPr>
                <w:rFonts w:eastAsia="Arial" w:cs="Arial"/>
                <w:lang w:eastAsia="en-GB"/>
              </w:rPr>
              <w:t>The capacity to deliver provision immediately upon commencement of the contract and that delivery should not be delayed in any way by any recruitment processes or other processes or relationships that need to be established.</w:t>
            </w:r>
          </w:p>
          <w:p w14:paraId="04E17030" w14:textId="77777777" w:rsidR="002F71DB" w:rsidRPr="005A1D76" w:rsidRDefault="660CA4BD" w:rsidP="660CA4BD">
            <w:pPr>
              <w:pStyle w:val="ListParagraph"/>
              <w:numPr>
                <w:ilvl w:val="0"/>
                <w:numId w:val="21"/>
              </w:numPr>
              <w:rPr>
                <w:rFonts w:eastAsia="Arial" w:cs="Arial"/>
                <w:lang w:eastAsia="en-GB"/>
              </w:rPr>
            </w:pPr>
            <w:r w:rsidRPr="660CA4BD">
              <w:rPr>
                <w:rFonts w:eastAsia="Arial" w:cs="Arial"/>
                <w:lang w:eastAsia="en-GB"/>
              </w:rPr>
              <w:t>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progression</w:t>
            </w:r>
          </w:p>
          <w:p w14:paraId="04E17031" w14:textId="77777777" w:rsidR="00ED156A" w:rsidRPr="002F4192" w:rsidRDefault="00ED156A" w:rsidP="00515602">
            <w:pPr>
              <w:rPr>
                <w:rFonts w:cs="Arial"/>
                <w:lang w:eastAsia="en-GB"/>
              </w:rPr>
            </w:pPr>
          </w:p>
          <w:p w14:paraId="04E17032" w14:textId="77777777" w:rsidR="00ED156A" w:rsidRPr="005A1D76" w:rsidRDefault="660CA4BD" w:rsidP="00515602">
            <w:pPr>
              <w:rPr>
                <w:rFonts w:cs="Arial"/>
                <w:b/>
                <w:i/>
                <w:lang w:eastAsia="en-GB"/>
              </w:rPr>
            </w:pPr>
            <w:r w:rsidRPr="660CA4BD">
              <w:rPr>
                <w:rFonts w:eastAsia="Arial" w:cs="Arial"/>
                <w:b/>
                <w:bCs/>
                <w:i/>
                <w:iCs/>
                <w:lang w:eastAsia="en-GB"/>
              </w:rPr>
              <w:t>Track record</w:t>
            </w:r>
          </w:p>
          <w:p w14:paraId="04E17033" w14:textId="77777777" w:rsidR="00ED156A" w:rsidRDefault="660CA4BD" w:rsidP="00515602">
            <w:pPr>
              <w:rPr>
                <w:rFonts w:cs="Arial"/>
                <w:szCs w:val="22"/>
              </w:rPr>
            </w:pPr>
            <w:r w:rsidRPr="660CA4BD">
              <w:rPr>
                <w:rFonts w:eastAsia="Arial" w:cs="Arial"/>
              </w:rPr>
              <w:lastRenderedPageBreak/>
              <w:t>The ability to deliver the required activity, based on a track record in the successful delivery and management of this type and size of programme</w:t>
            </w:r>
          </w:p>
          <w:p w14:paraId="04E17034" w14:textId="77777777" w:rsidR="00E43DDB" w:rsidRPr="005A1D76" w:rsidRDefault="00E43DDB" w:rsidP="00515602">
            <w:pPr>
              <w:rPr>
                <w:rFonts w:cs="Arial"/>
                <w:szCs w:val="22"/>
              </w:rPr>
            </w:pPr>
          </w:p>
          <w:p w14:paraId="4BD1450B" w14:textId="77777777" w:rsidR="00291892" w:rsidRDefault="00291892" w:rsidP="00E43DDB">
            <w:pPr>
              <w:rPr>
                <w:rFonts w:cs="Arial"/>
                <w:b/>
                <w:i/>
                <w:lang w:eastAsia="en-GB"/>
              </w:rPr>
            </w:pPr>
          </w:p>
          <w:p w14:paraId="04E17035" w14:textId="77777777" w:rsidR="00E43DDB" w:rsidRPr="00E43DDB" w:rsidRDefault="660CA4BD" w:rsidP="00E43DDB">
            <w:pPr>
              <w:rPr>
                <w:rFonts w:cs="Arial"/>
                <w:b/>
                <w:i/>
                <w:lang w:eastAsia="en-GB"/>
              </w:rPr>
            </w:pPr>
            <w:r w:rsidRPr="660CA4BD">
              <w:rPr>
                <w:rFonts w:eastAsia="Arial" w:cs="Arial"/>
                <w:b/>
                <w:bCs/>
                <w:i/>
                <w:iCs/>
                <w:lang w:eastAsia="en-GB"/>
              </w:rPr>
              <w:t>Information, Advice and Guidance</w:t>
            </w:r>
          </w:p>
          <w:p w14:paraId="04E17036" w14:textId="77777777" w:rsidR="00E43DDB" w:rsidRPr="00E43DDB" w:rsidRDefault="660CA4BD" w:rsidP="00E43DDB">
            <w:pPr>
              <w:rPr>
                <w:rFonts w:cs="Arial"/>
                <w:lang w:eastAsia="en-GB"/>
              </w:rPr>
            </w:pPr>
            <w:r w:rsidRPr="660CA4BD">
              <w:rPr>
                <w:rFonts w:eastAsia="Arial" w:cs="Arial"/>
                <w:lang w:eastAsia="en-GB"/>
              </w:rPr>
              <w:t>Where the activity requires effective Information, Advice and Guidance successful</w:t>
            </w:r>
          </w:p>
          <w:p w14:paraId="04E17037" w14:textId="77777777" w:rsidR="00E43DDB" w:rsidRPr="00E43DDB" w:rsidRDefault="660CA4BD" w:rsidP="00E43DDB">
            <w:pPr>
              <w:rPr>
                <w:rFonts w:cs="Arial"/>
                <w:lang w:eastAsia="en-GB"/>
              </w:rPr>
            </w:pPr>
            <w:r w:rsidRPr="660CA4BD">
              <w:rPr>
                <w:rFonts w:eastAsia="Arial" w:cs="Arial"/>
                <w:lang w:eastAsia="en-GB"/>
              </w:rPr>
              <w:t>applicants and/or subcontractors delivering this element will either hold or be</w:t>
            </w:r>
          </w:p>
          <w:p w14:paraId="04E17038" w14:textId="77777777" w:rsidR="00E43DDB" w:rsidRPr="00E43DDB" w:rsidRDefault="660CA4BD" w:rsidP="00E43DDB">
            <w:pPr>
              <w:rPr>
                <w:rFonts w:cs="Arial"/>
                <w:lang w:eastAsia="en-GB"/>
              </w:rPr>
            </w:pPr>
            <w:proofErr w:type="gramStart"/>
            <w:r w:rsidRPr="660CA4BD">
              <w:rPr>
                <w:rFonts w:eastAsia="Arial" w:cs="Arial"/>
                <w:lang w:eastAsia="en-GB"/>
              </w:rPr>
              <w:t>working</w:t>
            </w:r>
            <w:proofErr w:type="gramEnd"/>
            <w:r w:rsidRPr="660CA4BD">
              <w:rPr>
                <w:rFonts w:eastAsia="Arial" w:cs="Arial"/>
                <w:lang w:eastAsia="en-GB"/>
              </w:rPr>
              <w:t xml:space="preserve"> towards the Matrix standard.</w:t>
            </w:r>
          </w:p>
          <w:p w14:paraId="04E17039" w14:textId="77777777" w:rsidR="00E43DDB" w:rsidRPr="00E43DDB" w:rsidRDefault="00E43DDB" w:rsidP="00E43DDB">
            <w:pPr>
              <w:rPr>
                <w:rFonts w:cs="Arial"/>
                <w:lang w:eastAsia="en-GB"/>
              </w:rPr>
            </w:pPr>
          </w:p>
          <w:p w14:paraId="04E1703A" w14:textId="77777777" w:rsidR="00ED156A" w:rsidRPr="005A1D76" w:rsidRDefault="660CA4BD" w:rsidP="00A524B5">
            <w:pPr>
              <w:rPr>
                <w:rFonts w:cs="Arial"/>
              </w:rPr>
            </w:pPr>
            <w:r w:rsidRPr="660CA4BD">
              <w:rPr>
                <w:rFonts w:eastAsia="Arial" w:cs="Arial"/>
                <w:b/>
                <w:bCs/>
                <w:i/>
                <w:iCs/>
              </w:rPr>
              <w:t>Management and quality assurance</w:t>
            </w:r>
          </w:p>
          <w:p w14:paraId="04E1703B" w14:textId="77777777" w:rsidR="002E25F4" w:rsidRPr="005A1D76" w:rsidRDefault="660CA4BD" w:rsidP="00A524B5">
            <w:pPr>
              <w:rPr>
                <w:rFonts w:cs="Arial"/>
              </w:rPr>
            </w:pPr>
            <w:r w:rsidRPr="660CA4BD">
              <w:rPr>
                <w:rFonts w:eastAsia="Arial" w:cs="Arial"/>
              </w:rPr>
              <w:t>Candidates will need to have effective management arrangements in place to ensure all of the requirements of this specification are fulfilled.  The Services must be delivered to a high quality and successful tenderers will need to have in place quality assurance and improvement processes.</w:t>
            </w:r>
          </w:p>
          <w:p w14:paraId="04E1703C" w14:textId="77777777" w:rsidR="00B06A9F" w:rsidRPr="005A1D76" w:rsidRDefault="00B06A9F" w:rsidP="00A524B5">
            <w:pPr>
              <w:rPr>
                <w:rFonts w:cs="Arial"/>
              </w:rPr>
            </w:pPr>
          </w:p>
          <w:p w14:paraId="04E1703D" w14:textId="77777777" w:rsidR="00B06A9F" w:rsidRPr="005A1D76" w:rsidRDefault="660CA4BD" w:rsidP="00515602">
            <w:pPr>
              <w:rPr>
                <w:rFonts w:cs="Arial"/>
              </w:rPr>
            </w:pPr>
            <w:r w:rsidRPr="660CA4BD">
              <w:rPr>
                <w:rFonts w:eastAsia="Arial"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04E1703E" w14:textId="77777777" w:rsidR="001A4B05" w:rsidRPr="005A1D76" w:rsidRDefault="001A4B05" w:rsidP="00A524B5">
            <w:pPr>
              <w:rPr>
                <w:rFonts w:cs="Arial"/>
              </w:rPr>
            </w:pPr>
          </w:p>
          <w:p w14:paraId="04E1703F" w14:textId="77777777" w:rsidR="002E25F4" w:rsidRPr="005A1D76" w:rsidRDefault="660CA4BD" w:rsidP="00A524B5">
            <w:pPr>
              <w:rPr>
                <w:rFonts w:cs="Arial"/>
              </w:rPr>
            </w:pPr>
            <w:r w:rsidRPr="660CA4BD">
              <w:rPr>
                <w:rFonts w:eastAsia="Arial" w:cs="Arial"/>
                <w:b/>
                <w:bCs/>
                <w:i/>
                <w:iCs/>
              </w:rPr>
              <w:t>Partnership working</w:t>
            </w:r>
          </w:p>
          <w:p w14:paraId="04E17040" w14:textId="77777777" w:rsidR="002E25F4" w:rsidRPr="005A1D76" w:rsidRDefault="660CA4BD" w:rsidP="00A524B5">
            <w:pPr>
              <w:rPr>
                <w:rFonts w:cs="Arial"/>
              </w:rPr>
            </w:pPr>
            <w:r w:rsidRPr="660CA4BD">
              <w:rPr>
                <w:rFonts w:eastAsia="Arial" w:cs="Arial"/>
              </w:rPr>
              <w:t>Candidates will be required to work in partnership with other organisations delivering education and training in the area to ensure the Service is complementary to and not in competition with other funded provision.</w:t>
            </w:r>
          </w:p>
          <w:p w14:paraId="04E17041" w14:textId="77777777" w:rsidR="002E25F4" w:rsidRPr="005A1D76" w:rsidRDefault="002E25F4" w:rsidP="00A524B5">
            <w:pPr>
              <w:rPr>
                <w:rFonts w:cs="Arial"/>
              </w:rPr>
            </w:pPr>
          </w:p>
          <w:p w14:paraId="04E17042" w14:textId="77777777" w:rsidR="002E25F4" w:rsidRPr="005A1D76" w:rsidRDefault="660CA4BD" w:rsidP="00A524B5">
            <w:pPr>
              <w:rPr>
                <w:rFonts w:cs="Arial"/>
              </w:rPr>
            </w:pPr>
            <w:r w:rsidRPr="660CA4BD">
              <w:rPr>
                <w:rFonts w:eastAsia="Arial" w:cs="Arial"/>
              </w:rPr>
              <w:t xml:space="preserve">The Service must be able to respond to changing local needs and opportunities, as well as policy changes. </w:t>
            </w:r>
          </w:p>
          <w:p w14:paraId="04E17043" w14:textId="77777777" w:rsidR="00ED156A" w:rsidRPr="006C64F5" w:rsidRDefault="00ED156A" w:rsidP="00A524B5">
            <w:pPr>
              <w:rPr>
                <w:rFonts w:cs="Arial"/>
                <w:highlight w:val="yellow"/>
              </w:rPr>
            </w:pPr>
          </w:p>
          <w:p w14:paraId="04E17044" w14:textId="77777777" w:rsidR="002E25F4" w:rsidRPr="00BC7F87" w:rsidRDefault="660CA4BD" w:rsidP="00C107CE">
            <w:pPr>
              <w:autoSpaceDE w:val="0"/>
              <w:autoSpaceDN w:val="0"/>
              <w:adjustRightInd w:val="0"/>
              <w:rPr>
                <w:rFonts w:cs="Arial"/>
              </w:rPr>
            </w:pPr>
            <w:r w:rsidRPr="660CA4BD">
              <w:rPr>
                <w:rFonts w:eastAsia="Arial" w:cs="Arial"/>
              </w:rPr>
              <w:t xml:space="preserve">Candidates will be required to establish linkages with and have an understanding of, local stakeholder needs and develop strong links with the key stakeholders. </w:t>
            </w:r>
          </w:p>
          <w:p w14:paraId="04E17045" w14:textId="77777777" w:rsidR="00C0243B" w:rsidRDefault="00C0243B" w:rsidP="00A524B5">
            <w:pPr>
              <w:rPr>
                <w:rFonts w:cs="Arial"/>
              </w:rPr>
            </w:pPr>
          </w:p>
          <w:p w14:paraId="04E17046" w14:textId="77777777" w:rsidR="004E6133" w:rsidRDefault="660CA4BD" w:rsidP="004E6133">
            <w:pPr>
              <w:autoSpaceDE w:val="0"/>
              <w:autoSpaceDN w:val="0"/>
              <w:adjustRightInd w:val="0"/>
              <w:rPr>
                <w:rFonts w:cs="Arial"/>
                <w:color w:val="000000" w:themeColor="text1"/>
              </w:rPr>
            </w:pPr>
            <w:r w:rsidRPr="660CA4BD">
              <w:rPr>
                <w:rFonts w:eastAsia="Arial" w:cs="Arial"/>
              </w:rPr>
              <w:t xml:space="preserve">Candidates will be required to work with employers </w:t>
            </w:r>
            <w:r w:rsidRPr="660CA4BD">
              <w:rPr>
                <w:rFonts w:eastAsia="Arial" w:cs="Arial"/>
                <w:color w:val="000000" w:themeColor="text1"/>
              </w:rPr>
              <w:t>to identify the skills gaps and needs to drive employer growth.</w:t>
            </w:r>
          </w:p>
          <w:p w14:paraId="04E17047" w14:textId="77777777" w:rsidR="004E6133" w:rsidRPr="00BC7F87" w:rsidRDefault="004E6133" w:rsidP="004E6133">
            <w:pPr>
              <w:autoSpaceDE w:val="0"/>
              <w:autoSpaceDN w:val="0"/>
              <w:adjustRightInd w:val="0"/>
              <w:rPr>
                <w:rFonts w:cs="Arial"/>
              </w:rPr>
            </w:pPr>
            <w:r w:rsidRPr="00BC7F87">
              <w:rPr>
                <w:rFonts w:cs="Arial"/>
              </w:rPr>
              <w:t xml:space="preserve"> </w:t>
            </w:r>
          </w:p>
          <w:p w14:paraId="04E17048" w14:textId="77777777" w:rsidR="000E66D3" w:rsidRDefault="660CA4BD" w:rsidP="00A524B5">
            <w:pPr>
              <w:rPr>
                <w:rFonts w:cs="Arial"/>
              </w:rPr>
            </w:pPr>
            <w:r w:rsidRPr="660CA4BD">
              <w:rPr>
                <w:rFonts w:eastAsia="Arial" w:cs="Arial"/>
              </w:rPr>
              <w:t xml:space="preserve">Where the Service works with Jobcentre Plus clients the Candidates will be required to co-operate </w:t>
            </w:r>
            <w:r w:rsidRPr="660CA4BD">
              <w:rPr>
                <w:rFonts w:eastAsia="Arial" w:cs="Arial"/>
                <w:lang w:eastAsia="en-GB"/>
              </w:rPr>
              <w:t xml:space="preserve">effectively with Jobcentre Plus making them aware of candidates who fail to attend training and notifying them of any instances where individuals leave training due to starting work.  </w:t>
            </w:r>
            <w:r w:rsidRPr="660CA4BD">
              <w:rPr>
                <w:rFonts w:eastAsia="Arial" w:cs="Arial"/>
              </w:rPr>
              <w:t xml:space="preserve">Candidates will be required to establish links with </w:t>
            </w:r>
            <w:r w:rsidRPr="660CA4BD">
              <w:rPr>
                <w:rFonts w:eastAsia="Arial" w:cs="Arial"/>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04E17049" w14:textId="77777777" w:rsidR="000E66D3" w:rsidRDefault="000E66D3" w:rsidP="00A524B5">
            <w:pPr>
              <w:rPr>
                <w:rFonts w:cs="Arial"/>
              </w:rPr>
            </w:pPr>
          </w:p>
          <w:p w14:paraId="04E1704A" w14:textId="77777777" w:rsidR="002E25F4" w:rsidRPr="00BC7F87" w:rsidRDefault="660CA4BD" w:rsidP="00A524B5">
            <w:pPr>
              <w:rPr>
                <w:rFonts w:cs="Arial"/>
              </w:rPr>
            </w:pPr>
            <w:r w:rsidRPr="660CA4BD">
              <w:rPr>
                <w:rFonts w:eastAsia="Arial" w:cs="Arial"/>
                <w:b/>
                <w:bCs/>
                <w:i/>
                <w:iCs/>
              </w:rPr>
              <w:t>Market intelligence and local knowledge</w:t>
            </w:r>
          </w:p>
          <w:p w14:paraId="04E1704B" w14:textId="77777777" w:rsidR="002E25F4" w:rsidRPr="00BC7F87" w:rsidRDefault="660CA4BD" w:rsidP="00BC7F87">
            <w:pPr>
              <w:autoSpaceDE w:val="0"/>
              <w:autoSpaceDN w:val="0"/>
              <w:adjustRightInd w:val="0"/>
              <w:ind w:left="29"/>
              <w:rPr>
                <w:rFonts w:cs="Arial"/>
                <w:strike/>
                <w:szCs w:val="22"/>
                <w:highlight w:val="yellow"/>
              </w:rPr>
            </w:pPr>
            <w:r w:rsidRPr="660CA4BD">
              <w:rPr>
                <w:rFonts w:eastAsia="Arial" w:cs="Arial"/>
              </w:rPr>
              <w:t xml:space="preserve">The delivery of the Services must take into account the current and future social and economic indicators including labour market intelligence. Candidates must be able to demonstrate a comprehensive understanding of the current employment </w:t>
            </w:r>
            <w:r w:rsidRPr="660CA4BD">
              <w:rPr>
                <w:rFonts w:eastAsia="Arial" w:cs="Arial"/>
              </w:rPr>
              <w:lastRenderedPageBreak/>
              <w:t xml:space="preserve">market and the current and future social and economic indicators including labour market intelligence for the geographical area being supported. Candidates must also have an understanding of local skills shortages and gaps and any existing skills support structures within the LEP area. </w:t>
            </w:r>
          </w:p>
          <w:p w14:paraId="04E1704C" w14:textId="77777777" w:rsidR="00812EC6" w:rsidRPr="00BC7F87" w:rsidRDefault="00812EC6" w:rsidP="00A524B5">
            <w:pPr>
              <w:rPr>
                <w:rFonts w:cs="Arial"/>
              </w:rPr>
            </w:pPr>
          </w:p>
          <w:p w14:paraId="04E1704D" w14:textId="77777777" w:rsidR="002E25F4" w:rsidRPr="00BC7F87" w:rsidRDefault="660CA4BD" w:rsidP="00A524B5">
            <w:pPr>
              <w:pStyle w:val="letteredlist"/>
              <w:numPr>
                <w:ilvl w:val="4"/>
                <w:numId w:val="0"/>
              </w:numPr>
              <w:spacing w:after="0"/>
              <w:ind w:left="29"/>
              <w:rPr>
                <w:b/>
                <w:i/>
              </w:rPr>
            </w:pPr>
            <w:r w:rsidRPr="660CA4BD">
              <w:rPr>
                <w:b/>
                <w:bCs/>
                <w:i/>
                <w:iCs/>
              </w:rPr>
              <w:t>Management information and reporting</w:t>
            </w:r>
          </w:p>
          <w:p w14:paraId="04E1704E" w14:textId="77777777" w:rsidR="002E25F4" w:rsidRPr="00BC7F87" w:rsidRDefault="660CA4BD" w:rsidP="00A524B5">
            <w:pPr>
              <w:rPr>
                <w:rFonts w:cs="Arial"/>
              </w:rPr>
            </w:pPr>
            <w:r>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04E1704F" w14:textId="77777777" w:rsidR="002E25F4" w:rsidRPr="00BC7F87" w:rsidRDefault="002E25F4" w:rsidP="00A524B5">
            <w:pPr>
              <w:rPr>
                <w:rFonts w:cs="Arial"/>
              </w:rPr>
            </w:pPr>
          </w:p>
          <w:p w14:paraId="04E17050" w14:textId="77777777" w:rsidR="002E25F4" w:rsidRPr="00BC7F87" w:rsidRDefault="660CA4BD" w:rsidP="00A524B5">
            <w:pPr>
              <w:rPr>
                <w:rFonts w:cs="Arial"/>
                <w:strike/>
              </w:rPr>
            </w:pPr>
            <w:r w:rsidRPr="660CA4BD">
              <w:rPr>
                <w:rFonts w:eastAsia="Arial" w:cs="Arial"/>
              </w:rPr>
              <w:t>Candidates will be required to share with LEPs and the Skills Funding Agency ongoing performance management data as well as additional intelligence to improve the effectiveness of Skills Support projects in the LEP area in the future.</w:t>
            </w:r>
            <w:r w:rsidRPr="660CA4BD">
              <w:rPr>
                <w:rFonts w:eastAsia="Arial" w:cs="Arial"/>
                <w:strike/>
              </w:rPr>
              <w:t xml:space="preserve"> </w:t>
            </w:r>
          </w:p>
          <w:p w14:paraId="04E17052" w14:textId="77777777" w:rsidR="005875B2" w:rsidRDefault="005875B2" w:rsidP="004E6133">
            <w:pPr>
              <w:pStyle w:val="ListParagraph"/>
              <w:ind w:left="0" w:right="113"/>
              <w:rPr>
                <w:rFonts w:cs="Arial"/>
                <w:b/>
                <w:color w:val="000000" w:themeColor="text1"/>
                <w:szCs w:val="22"/>
              </w:rPr>
            </w:pPr>
          </w:p>
          <w:p w14:paraId="04E17053" w14:textId="77777777" w:rsidR="00E116C5" w:rsidRPr="007121E9" w:rsidRDefault="660CA4BD" w:rsidP="004E6133">
            <w:pPr>
              <w:rPr>
                <w:rFonts w:cs="Arial"/>
                <w:b/>
              </w:rPr>
            </w:pPr>
            <w:r w:rsidRPr="660CA4BD">
              <w:rPr>
                <w:rFonts w:eastAsia="Arial" w:cs="Arial"/>
                <w:b/>
                <w:bCs/>
              </w:rPr>
              <w:t>Skills Support for Redundancy</w:t>
            </w:r>
          </w:p>
          <w:p w14:paraId="04E17054" w14:textId="77777777" w:rsidR="00E116C5" w:rsidRDefault="00E116C5" w:rsidP="00E116C5">
            <w:pPr>
              <w:ind w:right="-82"/>
              <w:rPr>
                <w:rFonts w:cs="Arial"/>
              </w:rPr>
            </w:pPr>
          </w:p>
          <w:p w14:paraId="04E17055" w14:textId="77777777" w:rsidR="005875B2" w:rsidRDefault="660CA4BD" w:rsidP="005875B2">
            <w:pPr>
              <w:autoSpaceDE w:val="0"/>
              <w:autoSpaceDN w:val="0"/>
              <w:adjustRightInd w:val="0"/>
              <w:rPr>
                <w:rFonts w:cs="Arial"/>
                <w:bCs/>
                <w:lang w:eastAsia="en-GB"/>
              </w:rPr>
            </w:pPr>
            <w:r w:rsidRPr="660CA4BD">
              <w:rPr>
                <w:rFonts w:eastAsia="Arial" w:cs="Arial"/>
                <w:lang w:eastAsia="en-GB"/>
              </w:rPr>
              <w:t>The Services must support businesses which are undergoing industrial restructuring by providing skills and employability support for their employees at risk of redundancy.</w:t>
            </w:r>
          </w:p>
          <w:p w14:paraId="04E17056" w14:textId="77777777" w:rsidR="002B6BD8" w:rsidRDefault="002B6BD8" w:rsidP="005875B2">
            <w:pPr>
              <w:autoSpaceDE w:val="0"/>
              <w:autoSpaceDN w:val="0"/>
              <w:adjustRightInd w:val="0"/>
              <w:rPr>
                <w:rFonts w:cs="Arial"/>
                <w:bCs/>
                <w:lang w:eastAsia="en-GB"/>
              </w:rPr>
            </w:pPr>
          </w:p>
          <w:p w14:paraId="04E17057" w14:textId="77777777" w:rsidR="002B6BD8" w:rsidRPr="00A63C0A" w:rsidRDefault="660CA4BD" w:rsidP="002B6BD8">
            <w:pPr>
              <w:tabs>
                <w:tab w:val="left" w:pos="360"/>
              </w:tabs>
              <w:rPr>
                <w:rFonts w:cs="Arial"/>
              </w:rPr>
            </w:pPr>
            <w:r w:rsidRPr="00A63C0A">
              <w:rPr>
                <w:rFonts w:eastAsia="Arial" w:cs="Arial"/>
                <w:lang w:eastAsia="en-GB"/>
              </w:rPr>
              <w:t>The Services should be delivered to the following k</w:t>
            </w:r>
            <w:r w:rsidRPr="00A63C0A">
              <w:rPr>
                <w:rFonts w:eastAsia="Arial" w:cs="Arial"/>
              </w:rPr>
              <w:t>ey target groups in Leeds City Region</w:t>
            </w:r>
            <w:r w:rsidRPr="00A63C0A">
              <w:rPr>
                <w:rFonts w:eastAsia="Arial" w:cs="Arial"/>
                <w:b/>
                <w:bCs/>
              </w:rPr>
              <w:t>:</w:t>
            </w:r>
          </w:p>
          <w:p w14:paraId="04E17058" w14:textId="77777777" w:rsidR="002B6BD8" w:rsidRPr="00A63C0A" w:rsidRDefault="002B6BD8" w:rsidP="005875B2">
            <w:pPr>
              <w:autoSpaceDE w:val="0"/>
              <w:autoSpaceDN w:val="0"/>
              <w:adjustRightInd w:val="0"/>
              <w:rPr>
                <w:rFonts w:cs="Arial"/>
                <w:bCs/>
                <w:lang w:eastAsia="en-GB"/>
              </w:rPr>
            </w:pPr>
          </w:p>
          <w:p w14:paraId="04E17059" w14:textId="77777777" w:rsidR="002B6BD8" w:rsidRPr="00A63C0A" w:rsidRDefault="660CA4BD" w:rsidP="660CA4BD">
            <w:pPr>
              <w:numPr>
                <w:ilvl w:val="0"/>
                <w:numId w:val="58"/>
              </w:numPr>
              <w:tabs>
                <w:tab w:val="clear" w:pos="720"/>
                <w:tab w:val="num" w:pos="738"/>
              </w:tabs>
              <w:ind w:left="454" w:hanging="454"/>
              <w:jc w:val="both"/>
              <w:rPr>
                <w:rFonts w:eastAsia="Arial,Calibri" w:cs="Arial"/>
              </w:rPr>
            </w:pPr>
            <w:r w:rsidRPr="00A63C0A">
              <w:rPr>
                <w:rFonts w:eastAsia="Arial,Calibri" w:cs="Arial"/>
              </w:rPr>
              <w:t>Individuals, and their employer, who are under consultation of redundancy;</w:t>
            </w:r>
          </w:p>
          <w:p w14:paraId="04E1705A" w14:textId="77777777" w:rsidR="002B6BD8" w:rsidRPr="00A63C0A" w:rsidRDefault="660CA4BD" w:rsidP="660CA4BD">
            <w:pPr>
              <w:numPr>
                <w:ilvl w:val="0"/>
                <w:numId w:val="58"/>
              </w:numPr>
              <w:tabs>
                <w:tab w:val="clear" w:pos="720"/>
                <w:tab w:val="num" w:pos="738"/>
              </w:tabs>
              <w:ind w:left="454" w:hanging="454"/>
              <w:jc w:val="both"/>
              <w:rPr>
                <w:rFonts w:eastAsia="Arial,Calibri" w:cs="Arial"/>
              </w:rPr>
            </w:pPr>
            <w:r w:rsidRPr="00A63C0A">
              <w:rPr>
                <w:rFonts w:eastAsia="Arial,Calibri" w:cs="Arial"/>
              </w:rPr>
              <w:t>Individuals, and their employers, who are under notice of redundancy;</w:t>
            </w:r>
          </w:p>
          <w:p w14:paraId="04E1705B" w14:textId="77777777" w:rsidR="002B6BD8" w:rsidRPr="00A63C0A" w:rsidRDefault="660CA4BD" w:rsidP="660CA4BD">
            <w:pPr>
              <w:numPr>
                <w:ilvl w:val="0"/>
                <w:numId w:val="58"/>
              </w:numPr>
              <w:tabs>
                <w:tab w:val="clear" w:pos="720"/>
                <w:tab w:val="num" w:pos="738"/>
              </w:tabs>
              <w:ind w:left="454" w:hanging="454"/>
              <w:jc w:val="both"/>
              <w:rPr>
                <w:rFonts w:eastAsia="Arial" w:cs="Arial"/>
              </w:rPr>
            </w:pPr>
            <w:r w:rsidRPr="00A63C0A">
              <w:rPr>
                <w:rFonts w:eastAsia="Arial,Calibri" w:cs="Arial"/>
              </w:rPr>
              <w:t xml:space="preserve">Individuals who have been notified by their employer that they are likely to be directly affected by downsizing or company closure, expected to result in  unemployment; </w:t>
            </w:r>
          </w:p>
          <w:p w14:paraId="04E1705C" w14:textId="77777777" w:rsidR="002B6BD8" w:rsidRPr="00A63C0A" w:rsidRDefault="660CA4BD" w:rsidP="660CA4BD">
            <w:pPr>
              <w:numPr>
                <w:ilvl w:val="0"/>
                <w:numId w:val="58"/>
              </w:numPr>
              <w:tabs>
                <w:tab w:val="clear" w:pos="720"/>
                <w:tab w:val="num" w:pos="738"/>
              </w:tabs>
              <w:ind w:left="454" w:hanging="454"/>
              <w:jc w:val="both"/>
              <w:rPr>
                <w:rFonts w:eastAsia="Arial" w:cs="Arial"/>
              </w:rPr>
            </w:pPr>
            <w:r w:rsidRPr="00A63C0A">
              <w:rPr>
                <w:rFonts w:eastAsia="Arial,Calibri" w:cs="Arial"/>
              </w:rPr>
              <w:t>Individuals who are newly unemployed as a result of redundancy including those who are not yet claiming benefits (at the start of the intervention), and those who have recently started claiming JSA or ESA (WRAG).</w:t>
            </w:r>
          </w:p>
          <w:p w14:paraId="04E1705D" w14:textId="77777777" w:rsidR="002B6BD8" w:rsidRPr="00E429E4" w:rsidRDefault="002B6BD8" w:rsidP="002B6BD8">
            <w:pPr>
              <w:jc w:val="both"/>
              <w:rPr>
                <w:rFonts w:cs="Arial"/>
                <w:bCs/>
              </w:rPr>
            </w:pPr>
          </w:p>
          <w:p w14:paraId="04E1705E" w14:textId="77777777" w:rsidR="002B6BD8" w:rsidRPr="00EC2FE6" w:rsidRDefault="660CA4BD" w:rsidP="002B6BD8">
            <w:pPr>
              <w:jc w:val="both"/>
              <w:rPr>
                <w:rFonts w:cs="Arial"/>
                <w:bCs/>
              </w:rPr>
            </w:pPr>
            <w:r w:rsidRPr="660CA4BD">
              <w:rPr>
                <w:rFonts w:eastAsia="Arial" w:cs="Arial"/>
              </w:rPr>
              <w:t xml:space="preserve">The Services should be delivered in the following  priority sectors in the Leeds City Region: </w:t>
            </w:r>
          </w:p>
          <w:p w14:paraId="04E1705F" w14:textId="77777777" w:rsidR="002B6BD8" w:rsidRPr="00E429E4" w:rsidRDefault="660CA4BD" w:rsidP="660CA4BD">
            <w:pPr>
              <w:numPr>
                <w:ilvl w:val="0"/>
                <w:numId w:val="60"/>
              </w:numPr>
              <w:ind w:left="360"/>
              <w:contextualSpacing/>
              <w:jc w:val="both"/>
              <w:rPr>
                <w:rFonts w:eastAsia="Arial" w:cs="Arial"/>
              </w:rPr>
            </w:pPr>
            <w:r w:rsidRPr="660CA4BD">
              <w:rPr>
                <w:rFonts w:eastAsia="Arial" w:cs="Arial"/>
              </w:rPr>
              <w:t>Engineering and innovative manufacturing</w:t>
            </w:r>
          </w:p>
          <w:p w14:paraId="04E17060" w14:textId="77777777" w:rsidR="002B6BD8" w:rsidRPr="00E429E4" w:rsidRDefault="660CA4BD" w:rsidP="660CA4BD">
            <w:pPr>
              <w:numPr>
                <w:ilvl w:val="0"/>
                <w:numId w:val="60"/>
              </w:numPr>
              <w:ind w:left="360"/>
              <w:contextualSpacing/>
              <w:jc w:val="both"/>
              <w:rPr>
                <w:rFonts w:eastAsia="Arial" w:cs="Arial"/>
              </w:rPr>
            </w:pPr>
            <w:r w:rsidRPr="660CA4BD">
              <w:rPr>
                <w:rFonts w:eastAsia="Arial" w:cs="Arial"/>
              </w:rPr>
              <w:t>Financial services</w:t>
            </w:r>
          </w:p>
          <w:p w14:paraId="04E17061" w14:textId="77777777" w:rsidR="002B6BD8" w:rsidRPr="00E429E4" w:rsidRDefault="660CA4BD" w:rsidP="660CA4BD">
            <w:pPr>
              <w:numPr>
                <w:ilvl w:val="0"/>
                <w:numId w:val="60"/>
              </w:numPr>
              <w:ind w:left="360"/>
              <w:contextualSpacing/>
              <w:jc w:val="both"/>
              <w:rPr>
                <w:rFonts w:eastAsia="Arial" w:cs="Arial"/>
              </w:rPr>
            </w:pPr>
            <w:r w:rsidRPr="660CA4BD">
              <w:rPr>
                <w:rFonts w:eastAsia="Arial" w:cs="Arial"/>
              </w:rPr>
              <w:t>Healthcare and bio science</w:t>
            </w:r>
          </w:p>
          <w:p w14:paraId="04E17062" w14:textId="77777777" w:rsidR="002B6BD8" w:rsidRPr="00E429E4" w:rsidRDefault="660CA4BD" w:rsidP="660CA4BD">
            <w:pPr>
              <w:numPr>
                <w:ilvl w:val="0"/>
                <w:numId w:val="60"/>
              </w:numPr>
              <w:ind w:left="360"/>
              <w:contextualSpacing/>
              <w:jc w:val="both"/>
              <w:rPr>
                <w:rFonts w:eastAsia="Arial" w:cs="Arial"/>
              </w:rPr>
            </w:pPr>
            <w:r w:rsidRPr="660CA4BD">
              <w:rPr>
                <w:rFonts w:eastAsia="Arial" w:cs="Arial"/>
              </w:rPr>
              <w:t>Transport and Logistics</w:t>
            </w:r>
          </w:p>
          <w:p w14:paraId="04E17063" w14:textId="77777777" w:rsidR="002B6BD8" w:rsidRPr="00E429E4" w:rsidRDefault="660CA4BD" w:rsidP="660CA4BD">
            <w:pPr>
              <w:numPr>
                <w:ilvl w:val="0"/>
                <w:numId w:val="60"/>
              </w:numPr>
              <w:ind w:left="360"/>
              <w:contextualSpacing/>
              <w:jc w:val="both"/>
              <w:rPr>
                <w:rFonts w:eastAsia="Arial" w:cs="Arial"/>
              </w:rPr>
            </w:pPr>
            <w:r w:rsidRPr="660CA4BD">
              <w:rPr>
                <w:rFonts w:eastAsia="Arial" w:cs="Arial"/>
              </w:rPr>
              <w:t>Low Carbon industries</w:t>
            </w:r>
          </w:p>
          <w:p w14:paraId="04E17064" w14:textId="77777777" w:rsidR="002B6BD8" w:rsidRPr="00E429E4" w:rsidRDefault="660CA4BD" w:rsidP="660CA4BD">
            <w:pPr>
              <w:numPr>
                <w:ilvl w:val="0"/>
                <w:numId w:val="60"/>
              </w:numPr>
              <w:ind w:left="360"/>
              <w:contextualSpacing/>
              <w:jc w:val="both"/>
              <w:rPr>
                <w:rFonts w:eastAsia="Arial" w:cs="Arial"/>
              </w:rPr>
            </w:pPr>
            <w:r w:rsidRPr="660CA4BD">
              <w:rPr>
                <w:rFonts w:eastAsia="Arial" w:cs="Arial"/>
              </w:rPr>
              <w:t>Creative and digital industries</w:t>
            </w:r>
          </w:p>
          <w:p w14:paraId="04E17065" w14:textId="77777777" w:rsidR="002B6BD8" w:rsidRPr="005875B2" w:rsidRDefault="660CA4BD" w:rsidP="660CA4BD">
            <w:pPr>
              <w:numPr>
                <w:ilvl w:val="0"/>
                <w:numId w:val="60"/>
              </w:numPr>
              <w:ind w:left="360"/>
              <w:contextualSpacing/>
              <w:jc w:val="both"/>
              <w:rPr>
                <w:rFonts w:eastAsia="Arial" w:cs="Arial"/>
              </w:rPr>
            </w:pPr>
            <w:r w:rsidRPr="660CA4BD">
              <w:rPr>
                <w:rFonts w:eastAsia="Arial" w:cs="Arial"/>
              </w:rPr>
              <w:t>Hospitality</w:t>
            </w:r>
          </w:p>
          <w:p w14:paraId="04E17067" w14:textId="77777777" w:rsidR="005875B2" w:rsidRPr="006F1A46" w:rsidRDefault="005875B2" w:rsidP="005875B2">
            <w:pPr>
              <w:autoSpaceDE w:val="0"/>
              <w:autoSpaceDN w:val="0"/>
              <w:adjustRightInd w:val="0"/>
              <w:rPr>
                <w:rFonts w:cs="Arial"/>
                <w:bCs/>
                <w:lang w:eastAsia="en-GB"/>
              </w:rPr>
            </w:pPr>
          </w:p>
          <w:p w14:paraId="04E17068" w14:textId="77777777" w:rsidR="005875B2" w:rsidRPr="006F1A46" w:rsidRDefault="660CA4BD" w:rsidP="005875B2">
            <w:pPr>
              <w:autoSpaceDE w:val="0"/>
              <w:autoSpaceDN w:val="0"/>
              <w:adjustRightInd w:val="0"/>
              <w:rPr>
                <w:rFonts w:cs="Arial"/>
                <w:bCs/>
                <w:lang w:eastAsia="en-GB"/>
              </w:rPr>
            </w:pPr>
            <w:r w:rsidRPr="660CA4BD">
              <w:rPr>
                <w:rFonts w:eastAsia="Arial" w:cs="Arial"/>
                <w:lang w:eastAsia="en-GB"/>
              </w:rPr>
              <w:t xml:space="preserve">The Services must support newly unemployed individuals where initial contact through previous employers has not been possible.  </w:t>
            </w:r>
          </w:p>
          <w:p w14:paraId="04E17069" w14:textId="77777777" w:rsidR="005875B2" w:rsidRPr="006F1A46" w:rsidRDefault="005875B2" w:rsidP="005875B2">
            <w:pPr>
              <w:autoSpaceDE w:val="0"/>
              <w:autoSpaceDN w:val="0"/>
              <w:adjustRightInd w:val="0"/>
              <w:rPr>
                <w:rFonts w:cs="Arial"/>
                <w:bCs/>
                <w:lang w:eastAsia="en-GB"/>
              </w:rPr>
            </w:pPr>
          </w:p>
          <w:p w14:paraId="04E1706A" w14:textId="77777777" w:rsidR="005875B2" w:rsidRPr="006F1A46" w:rsidRDefault="660CA4BD" w:rsidP="005875B2">
            <w:pPr>
              <w:autoSpaceDE w:val="0"/>
              <w:autoSpaceDN w:val="0"/>
              <w:adjustRightInd w:val="0"/>
              <w:rPr>
                <w:rFonts w:cs="Arial"/>
                <w:bCs/>
                <w:lang w:eastAsia="en-GB"/>
              </w:rPr>
            </w:pPr>
            <w:r w:rsidRPr="660CA4BD">
              <w:rPr>
                <w:rFonts w:eastAsia="Arial" w:cs="Arial"/>
                <w:lang w:eastAsia="en-GB"/>
              </w:rPr>
              <w:lastRenderedPageBreak/>
              <w:t>The Services should support the retention and retraining of skills workers within the locality particularly within the LEP’s priority sectors.</w:t>
            </w:r>
          </w:p>
          <w:p w14:paraId="04E1706B" w14:textId="77777777" w:rsidR="005875B2" w:rsidRPr="006F1A46" w:rsidRDefault="005875B2" w:rsidP="005875B2">
            <w:pPr>
              <w:autoSpaceDE w:val="0"/>
              <w:autoSpaceDN w:val="0"/>
              <w:adjustRightInd w:val="0"/>
              <w:rPr>
                <w:rFonts w:cs="Arial"/>
                <w:bCs/>
                <w:lang w:eastAsia="en-GB"/>
              </w:rPr>
            </w:pPr>
          </w:p>
          <w:p w14:paraId="04E1706C" w14:textId="77777777" w:rsidR="005875B2" w:rsidRPr="006F1A46" w:rsidRDefault="660CA4BD" w:rsidP="005875B2">
            <w:pPr>
              <w:autoSpaceDE w:val="0"/>
              <w:autoSpaceDN w:val="0"/>
              <w:adjustRightInd w:val="0"/>
              <w:rPr>
                <w:rFonts w:cs="Arial"/>
                <w:bCs/>
                <w:lang w:eastAsia="en-GB"/>
              </w:rPr>
            </w:pPr>
            <w:r w:rsidRPr="660CA4BD">
              <w:rPr>
                <w:rFonts w:eastAsia="Arial" w:cs="Arial"/>
                <w:lang w:eastAsia="en-GB"/>
              </w:rPr>
              <w:t>The Services must support Employees facing redundancy to remain in the labour market by providing them with the enhanced skills to make them competitive.</w:t>
            </w:r>
          </w:p>
          <w:p w14:paraId="04E1706D" w14:textId="77777777" w:rsidR="005875B2" w:rsidRPr="006F1A46" w:rsidRDefault="005875B2" w:rsidP="005875B2">
            <w:pPr>
              <w:autoSpaceDE w:val="0"/>
              <w:autoSpaceDN w:val="0"/>
              <w:adjustRightInd w:val="0"/>
              <w:rPr>
                <w:rFonts w:cs="Arial"/>
                <w:bCs/>
                <w:lang w:eastAsia="en-GB"/>
              </w:rPr>
            </w:pPr>
          </w:p>
          <w:p w14:paraId="04E1706E" w14:textId="77777777" w:rsidR="005875B2" w:rsidRPr="006F1A46" w:rsidRDefault="660CA4BD" w:rsidP="005875B2">
            <w:pPr>
              <w:autoSpaceDE w:val="0"/>
              <w:autoSpaceDN w:val="0"/>
              <w:adjustRightInd w:val="0"/>
              <w:rPr>
                <w:rFonts w:cs="Arial"/>
                <w:bCs/>
                <w:lang w:eastAsia="en-GB"/>
              </w:rPr>
            </w:pPr>
            <w:r w:rsidRPr="660CA4BD">
              <w:rPr>
                <w:rFonts w:eastAsia="Arial" w:cs="Arial"/>
                <w:lang w:eastAsia="en-GB"/>
              </w:rPr>
              <w:t>The Services must be able to respond quickly to announcements of redundancies.  The successful Candidate will be required to attend meetings, including any arranged by BIS Local, with the relevant employers and/or trade unions to respond to major redundancies.  Where required the Services will be expected to support a ‘task force’ to address the major redundancy and define and subsequently support those being made redundant.</w:t>
            </w:r>
          </w:p>
          <w:p w14:paraId="04E1706F" w14:textId="77777777" w:rsidR="005875B2" w:rsidRPr="006F1A46" w:rsidRDefault="005875B2" w:rsidP="005875B2">
            <w:pPr>
              <w:autoSpaceDE w:val="0"/>
              <w:autoSpaceDN w:val="0"/>
              <w:adjustRightInd w:val="0"/>
              <w:rPr>
                <w:rFonts w:cs="Arial"/>
                <w:bCs/>
                <w:lang w:eastAsia="en-GB"/>
              </w:rPr>
            </w:pPr>
          </w:p>
          <w:p w14:paraId="04E17070" w14:textId="77777777" w:rsidR="005875B2" w:rsidRPr="006F1A46" w:rsidRDefault="660CA4BD" w:rsidP="005875B2">
            <w:pPr>
              <w:autoSpaceDE w:val="0"/>
              <w:autoSpaceDN w:val="0"/>
              <w:adjustRightInd w:val="0"/>
              <w:rPr>
                <w:rFonts w:cs="Arial"/>
                <w:bCs/>
                <w:lang w:eastAsia="en-GB"/>
              </w:rPr>
            </w:pPr>
            <w:r w:rsidRPr="660CA4BD">
              <w:rPr>
                <w:rFonts w:eastAsia="Arial" w:cs="Arial"/>
                <w:lang w:eastAsia="en-GB"/>
              </w:rPr>
              <w:t xml:space="preserve">There must be an assessment of the generic employability skills which Employees will require to successfully obtain alternative employment within the local labour market.  </w:t>
            </w:r>
          </w:p>
          <w:p w14:paraId="04E17071" w14:textId="77777777" w:rsidR="005875B2" w:rsidRPr="006F1A46" w:rsidRDefault="005875B2" w:rsidP="005875B2">
            <w:pPr>
              <w:autoSpaceDE w:val="0"/>
              <w:autoSpaceDN w:val="0"/>
              <w:adjustRightInd w:val="0"/>
              <w:rPr>
                <w:rFonts w:cs="Arial"/>
                <w:bCs/>
                <w:lang w:eastAsia="en-GB"/>
              </w:rPr>
            </w:pPr>
          </w:p>
          <w:p w14:paraId="04E17072" w14:textId="77777777" w:rsidR="005875B2" w:rsidRPr="006F1A46" w:rsidRDefault="660CA4BD" w:rsidP="005875B2">
            <w:pPr>
              <w:autoSpaceDE w:val="0"/>
              <w:autoSpaceDN w:val="0"/>
              <w:adjustRightInd w:val="0"/>
              <w:rPr>
                <w:rFonts w:cs="Arial"/>
                <w:bCs/>
                <w:lang w:eastAsia="en-GB"/>
              </w:rPr>
            </w:pPr>
            <w:r w:rsidRPr="660CA4BD">
              <w:rPr>
                <w:rFonts w:eastAsia="Arial" w:cs="Arial"/>
                <w:lang w:eastAsia="en-GB"/>
              </w:rPr>
              <w:t>The Services must provide targeted information advice and guidance (IAG) to ensure that the training opportunities are targeted at up-skilling or re-skilling individuals to improve their employment opportunities.</w:t>
            </w:r>
          </w:p>
          <w:p w14:paraId="04E17073" w14:textId="77777777" w:rsidR="005875B2" w:rsidRPr="006F1A46" w:rsidRDefault="005875B2" w:rsidP="005875B2">
            <w:pPr>
              <w:autoSpaceDE w:val="0"/>
              <w:autoSpaceDN w:val="0"/>
              <w:adjustRightInd w:val="0"/>
              <w:rPr>
                <w:rFonts w:cs="Arial"/>
                <w:bCs/>
                <w:lang w:eastAsia="en-GB"/>
              </w:rPr>
            </w:pPr>
          </w:p>
          <w:p w14:paraId="04E17074" w14:textId="77777777" w:rsidR="005875B2" w:rsidRPr="006F1A46" w:rsidRDefault="660CA4BD" w:rsidP="005875B2">
            <w:pPr>
              <w:autoSpaceDE w:val="0"/>
              <w:autoSpaceDN w:val="0"/>
              <w:adjustRightInd w:val="0"/>
              <w:rPr>
                <w:rFonts w:cs="Arial"/>
                <w:bCs/>
                <w:lang w:eastAsia="en-GB"/>
              </w:rPr>
            </w:pPr>
            <w:r w:rsidRPr="660CA4BD">
              <w:rPr>
                <w:rFonts w:eastAsia="Arial" w:cs="Arial"/>
                <w:lang w:eastAsia="en-GB"/>
              </w:rPr>
              <w:t>The Services must provide employment and careers coaching, mentoring, job brokerage along with re-skilling and up-skilling training support.  The Services should also provide self-employment support that reflects the needs of the employees being supported.</w:t>
            </w:r>
          </w:p>
          <w:p w14:paraId="04E17075" w14:textId="77777777" w:rsidR="005875B2" w:rsidRPr="006F1A46" w:rsidRDefault="005875B2" w:rsidP="005875B2">
            <w:pPr>
              <w:autoSpaceDE w:val="0"/>
              <w:autoSpaceDN w:val="0"/>
              <w:adjustRightInd w:val="0"/>
              <w:rPr>
                <w:rFonts w:cs="Arial"/>
                <w:bCs/>
                <w:lang w:eastAsia="en-GB"/>
              </w:rPr>
            </w:pPr>
          </w:p>
          <w:p w14:paraId="04E17076" w14:textId="77777777" w:rsidR="005875B2" w:rsidRPr="006F1A46" w:rsidRDefault="660CA4BD" w:rsidP="005875B2">
            <w:pPr>
              <w:autoSpaceDE w:val="0"/>
              <w:autoSpaceDN w:val="0"/>
              <w:adjustRightInd w:val="0"/>
              <w:rPr>
                <w:rFonts w:cs="Arial"/>
                <w:bCs/>
                <w:lang w:eastAsia="en-GB"/>
              </w:rPr>
            </w:pPr>
            <w:r w:rsidRPr="660CA4BD">
              <w:rPr>
                <w:rFonts w:eastAsia="Arial" w:cs="Arial"/>
                <w:lang w:eastAsia="en-GB"/>
              </w:rPr>
              <w:t xml:space="preserve">The Services must provide high quality bespoke training opportunities and skills interventions to employees at risk of redundancy to meet the needs of employers offering recruitment opportunities. Training should be provided which updates skills needed for a specific employment sector, including pre-employment training to provide skills to enter a different occupation or sector where required. </w:t>
            </w:r>
          </w:p>
          <w:p w14:paraId="04E17077" w14:textId="77777777" w:rsidR="005875B2" w:rsidRPr="006F1A46" w:rsidRDefault="005875B2" w:rsidP="005875B2">
            <w:pPr>
              <w:autoSpaceDE w:val="0"/>
              <w:autoSpaceDN w:val="0"/>
              <w:adjustRightInd w:val="0"/>
              <w:rPr>
                <w:rFonts w:cs="Arial"/>
                <w:bCs/>
                <w:lang w:eastAsia="en-GB"/>
              </w:rPr>
            </w:pPr>
          </w:p>
          <w:p w14:paraId="04E17078" w14:textId="77777777" w:rsidR="005875B2" w:rsidRPr="006F1A46" w:rsidRDefault="660CA4BD" w:rsidP="005875B2">
            <w:pPr>
              <w:autoSpaceDE w:val="0"/>
              <w:autoSpaceDN w:val="0"/>
              <w:adjustRightInd w:val="0"/>
              <w:rPr>
                <w:rFonts w:cs="Arial"/>
                <w:bCs/>
                <w:lang w:eastAsia="en-GB"/>
              </w:rPr>
            </w:pPr>
            <w:r w:rsidRPr="660CA4BD">
              <w:rPr>
                <w:rFonts w:eastAsia="Arial" w:cs="Arial"/>
                <w:lang w:eastAsia="en-GB"/>
              </w:rPr>
              <w:t>The Services must be delivered in conjunction with Jobcentre Plus, employment agencies and other local partners, ensuring that activities are closely aligned with other public and private sector investment programmes to optimise growth opportunities wherever possible.</w:t>
            </w:r>
          </w:p>
          <w:p w14:paraId="04E17079" w14:textId="77777777" w:rsidR="005875B2" w:rsidRPr="006F1A46" w:rsidRDefault="005875B2" w:rsidP="005875B2">
            <w:pPr>
              <w:autoSpaceDE w:val="0"/>
              <w:autoSpaceDN w:val="0"/>
              <w:adjustRightInd w:val="0"/>
              <w:rPr>
                <w:rFonts w:cs="Arial"/>
                <w:bCs/>
                <w:lang w:eastAsia="en-GB"/>
              </w:rPr>
            </w:pPr>
          </w:p>
          <w:p w14:paraId="04E1707A" w14:textId="77777777" w:rsidR="005875B2" w:rsidRPr="006F1A46" w:rsidRDefault="660CA4BD" w:rsidP="005875B2">
            <w:pPr>
              <w:autoSpaceDE w:val="0"/>
              <w:autoSpaceDN w:val="0"/>
              <w:adjustRightInd w:val="0"/>
              <w:rPr>
                <w:rFonts w:cs="Arial"/>
                <w:bCs/>
                <w:lang w:eastAsia="en-GB"/>
              </w:rPr>
            </w:pPr>
            <w:r w:rsidRPr="660CA4BD">
              <w:rPr>
                <w:rFonts w:eastAsia="Arial" w:cs="Arial"/>
                <w:lang w:eastAsia="en-GB"/>
              </w:rPr>
              <w:t xml:space="preserve">The Services must support the retention of skills within the Leeds City Region LEP area, particularly specialist and high level skills, by providing a skills and vacancy matching facility that matches the transferable skills of at risk workers to vacancies in other companies or industries within the locality.  The vacancy matching facility will assess and diagnose employees existing skills and skills gaps in relation to employer requirements and/or opportunities for self-employment.  Individuals supported by the Services must be encouraged to engage with the vacancy matching facility.  </w:t>
            </w:r>
          </w:p>
          <w:p w14:paraId="04E1707B" w14:textId="77777777" w:rsidR="005875B2" w:rsidRPr="006F1A46" w:rsidRDefault="005875B2" w:rsidP="005875B2">
            <w:pPr>
              <w:autoSpaceDE w:val="0"/>
              <w:autoSpaceDN w:val="0"/>
              <w:adjustRightInd w:val="0"/>
              <w:rPr>
                <w:rFonts w:cs="Arial"/>
                <w:bCs/>
                <w:lang w:eastAsia="en-GB"/>
              </w:rPr>
            </w:pPr>
          </w:p>
          <w:p w14:paraId="04E1707C" w14:textId="77777777" w:rsidR="005875B2" w:rsidRPr="006F1A46" w:rsidRDefault="660CA4BD" w:rsidP="005875B2">
            <w:pPr>
              <w:autoSpaceDE w:val="0"/>
              <w:autoSpaceDN w:val="0"/>
              <w:adjustRightInd w:val="0"/>
              <w:rPr>
                <w:rFonts w:cs="Arial"/>
                <w:bCs/>
                <w:lang w:eastAsia="en-GB"/>
              </w:rPr>
            </w:pPr>
            <w:r w:rsidRPr="660CA4BD">
              <w:rPr>
                <w:rFonts w:eastAsia="Arial" w:cs="Arial"/>
                <w:lang w:eastAsia="en-GB"/>
              </w:rPr>
              <w:lastRenderedPageBreak/>
              <w:t xml:space="preserve">The Services must be provided within the pre-redundancy or closure period, where the employer is willing to allow Employees at risk of redundancy to access to this support to help them re-enter employment quickly. </w:t>
            </w:r>
          </w:p>
          <w:p w14:paraId="04E1707D" w14:textId="77777777" w:rsidR="005875B2" w:rsidRPr="006F1A46" w:rsidRDefault="005875B2" w:rsidP="005875B2">
            <w:pPr>
              <w:autoSpaceDE w:val="0"/>
              <w:autoSpaceDN w:val="0"/>
              <w:adjustRightInd w:val="0"/>
              <w:rPr>
                <w:rFonts w:cs="Arial"/>
                <w:bCs/>
                <w:lang w:eastAsia="en-GB"/>
              </w:rPr>
            </w:pPr>
          </w:p>
          <w:p w14:paraId="04E1707E" w14:textId="77777777" w:rsidR="005875B2" w:rsidRPr="006F1A46" w:rsidRDefault="660CA4BD" w:rsidP="005875B2">
            <w:pPr>
              <w:autoSpaceDE w:val="0"/>
              <w:autoSpaceDN w:val="0"/>
              <w:adjustRightInd w:val="0"/>
              <w:rPr>
                <w:rFonts w:cs="Arial"/>
                <w:bCs/>
                <w:lang w:eastAsia="en-GB"/>
              </w:rPr>
            </w:pPr>
            <w:r w:rsidRPr="660CA4BD">
              <w:rPr>
                <w:rFonts w:eastAsia="Arial" w:cs="Arial"/>
                <w:lang w:eastAsia="en-GB"/>
              </w:rPr>
              <w:t xml:space="preserve">The Services must be provided flexibly to support individual employability and social mobility including roll on, roll off, year round responsive delivery which accommodates current benefit restrictions/rules where participants are also claimants.  </w:t>
            </w:r>
          </w:p>
          <w:p w14:paraId="04E1707F" w14:textId="77777777" w:rsidR="005875B2" w:rsidRPr="006F1A46" w:rsidRDefault="005875B2" w:rsidP="005875B2">
            <w:pPr>
              <w:autoSpaceDE w:val="0"/>
              <w:autoSpaceDN w:val="0"/>
              <w:adjustRightInd w:val="0"/>
              <w:rPr>
                <w:rFonts w:cs="Arial"/>
                <w:bCs/>
                <w:lang w:eastAsia="en-GB"/>
              </w:rPr>
            </w:pPr>
          </w:p>
          <w:p w14:paraId="04E17080" w14:textId="77777777" w:rsidR="005875B2" w:rsidRPr="006F1A46" w:rsidRDefault="660CA4BD" w:rsidP="005875B2">
            <w:pPr>
              <w:autoSpaceDE w:val="0"/>
              <w:autoSpaceDN w:val="0"/>
              <w:adjustRightInd w:val="0"/>
              <w:rPr>
                <w:rFonts w:cs="Arial"/>
                <w:bCs/>
                <w:lang w:eastAsia="en-GB"/>
              </w:rPr>
            </w:pPr>
            <w:r w:rsidRPr="660CA4BD">
              <w:rPr>
                <w:rFonts w:eastAsia="Arial" w:cs="Arial"/>
                <w:lang w:eastAsia="en-GB"/>
              </w:rPr>
              <w:t>The Services must deliver support on employer’s sites at times which suit shift patterns as well as at central locations across the Leeds City Region LEP area and by phone / web.</w:t>
            </w:r>
          </w:p>
          <w:p w14:paraId="04E17081" w14:textId="77777777" w:rsidR="005875B2" w:rsidRPr="006F1A46" w:rsidRDefault="005875B2" w:rsidP="005875B2">
            <w:pPr>
              <w:autoSpaceDE w:val="0"/>
              <w:autoSpaceDN w:val="0"/>
              <w:adjustRightInd w:val="0"/>
              <w:rPr>
                <w:rFonts w:cs="Arial"/>
                <w:bCs/>
                <w:lang w:eastAsia="en-GB"/>
              </w:rPr>
            </w:pPr>
          </w:p>
          <w:p w14:paraId="04E17082" w14:textId="77777777" w:rsidR="005875B2" w:rsidRPr="006F1A46" w:rsidRDefault="660CA4BD" w:rsidP="005875B2">
            <w:pPr>
              <w:autoSpaceDE w:val="0"/>
              <w:autoSpaceDN w:val="0"/>
              <w:adjustRightInd w:val="0"/>
              <w:rPr>
                <w:rFonts w:cs="Arial"/>
                <w:bCs/>
                <w:lang w:eastAsia="en-GB"/>
              </w:rPr>
            </w:pPr>
            <w:r w:rsidRPr="660CA4BD">
              <w:rPr>
                <w:rFonts w:eastAsia="Arial" w:cs="Arial"/>
                <w:lang w:eastAsia="en-GB"/>
              </w:rPr>
              <w:t xml:space="preserve">The Services must be provided so as to ensure, wherever possible, that any support and training activity is successfully completed before employees at risk of redundancy leave employment.  Where this is not possible individuals must be supported to complete any outstanding activity after leaving employment where necessary.  Where an individual finds work part way through their training the Services should promote continued skills development to the new employer.  </w:t>
            </w:r>
          </w:p>
          <w:p w14:paraId="04E17083" w14:textId="77777777" w:rsidR="005875B2" w:rsidRPr="006F1A46" w:rsidRDefault="005875B2" w:rsidP="005875B2">
            <w:pPr>
              <w:autoSpaceDE w:val="0"/>
              <w:autoSpaceDN w:val="0"/>
              <w:adjustRightInd w:val="0"/>
              <w:rPr>
                <w:rFonts w:cs="Arial"/>
                <w:bCs/>
                <w:lang w:eastAsia="en-GB"/>
              </w:rPr>
            </w:pPr>
          </w:p>
          <w:p w14:paraId="04E17084" w14:textId="77777777" w:rsidR="005875B2" w:rsidRPr="0044287C" w:rsidRDefault="660CA4BD" w:rsidP="005875B2">
            <w:pPr>
              <w:ind w:right="-82"/>
              <w:rPr>
                <w:rFonts w:cs="Arial"/>
              </w:rPr>
            </w:pPr>
            <w:r w:rsidRPr="660CA4BD">
              <w:rPr>
                <w:rFonts w:eastAsia="Arial" w:cs="Arial"/>
                <w:color w:val="000000" w:themeColor="text1"/>
              </w:rPr>
              <w:t>The Services must deliver solutions to meet the identified skills gaps/needs, and will focus on the provision of basic skills to allow career progression, and to drive employer growth.  The Services must work with employers to develop opportunities for individuals to include a core set of employability skills, knowledge of how business works and acquire more vocationally specific work experience and qualifications alongside core qualifications.</w:t>
            </w:r>
          </w:p>
          <w:p w14:paraId="04E17085" w14:textId="77777777" w:rsidR="00B048EE" w:rsidRDefault="00B048EE" w:rsidP="00BC357A">
            <w:pPr>
              <w:rPr>
                <w:rFonts w:cs="Arial"/>
                <w:lang w:eastAsia="en-GB"/>
              </w:rPr>
            </w:pPr>
          </w:p>
          <w:p w14:paraId="04E17086" w14:textId="428A7D53" w:rsidR="000A4758" w:rsidRDefault="660CA4BD" w:rsidP="006F1A46">
            <w:pPr>
              <w:contextualSpacing/>
              <w:rPr>
                <w:rFonts w:cs="Arial"/>
              </w:rPr>
            </w:pPr>
            <w:r w:rsidRPr="660CA4BD">
              <w:rPr>
                <w:rFonts w:eastAsia="Arial" w:cs="Arial"/>
              </w:rPr>
              <w:t>The Services must support individuals to progress into either paid employment or an Apprenticeship.</w:t>
            </w:r>
          </w:p>
          <w:p w14:paraId="04E17088" w14:textId="77777777" w:rsidR="006B7840" w:rsidRPr="007C2B80" w:rsidRDefault="006B7840" w:rsidP="006B7840">
            <w:pPr>
              <w:rPr>
                <w:rFonts w:cs="Arial"/>
              </w:rPr>
            </w:pPr>
          </w:p>
        </w:tc>
      </w:tr>
      <w:tr w:rsidR="00967429" w:rsidRPr="00544738" w14:paraId="04E1708B" w14:textId="77777777" w:rsidTr="660CA4BD">
        <w:trPr>
          <w:trHeight w:val="567"/>
        </w:trPr>
        <w:tc>
          <w:tcPr>
            <w:tcW w:w="9088" w:type="dxa"/>
            <w:shd w:val="clear" w:color="auto" w:fill="D9D9D9" w:themeFill="background1" w:themeFillShade="D9"/>
            <w:vAlign w:val="center"/>
          </w:tcPr>
          <w:p w14:paraId="04E1708A" w14:textId="77777777" w:rsidR="00967429" w:rsidRPr="00544738" w:rsidRDefault="660CA4BD" w:rsidP="00FD3B0A">
            <w:pPr>
              <w:pStyle w:val="SpecificationHeading"/>
            </w:pPr>
            <w:r>
              <w:lastRenderedPageBreak/>
              <w:t>ELIGIBILITY</w:t>
            </w:r>
          </w:p>
        </w:tc>
      </w:tr>
      <w:tr w:rsidR="00967429" w:rsidRPr="00EF4406" w14:paraId="04E1709F" w14:textId="77777777" w:rsidTr="660CA4BD">
        <w:tc>
          <w:tcPr>
            <w:tcW w:w="9088" w:type="dxa"/>
          </w:tcPr>
          <w:p w14:paraId="04E1708C" w14:textId="43A6C10D" w:rsidR="001E23AA" w:rsidRDefault="001E23AA" w:rsidP="002F70E9">
            <w:pPr>
              <w:rPr>
                <w:rFonts w:cs="Arial"/>
                <w:b/>
                <w:u w:val="single"/>
              </w:rPr>
            </w:pPr>
          </w:p>
          <w:p w14:paraId="04E1708D" w14:textId="77777777" w:rsidR="00A005EF" w:rsidRPr="00344FA1" w:rsidRDefault="660CA4BD" w:rsidP="00A005EF">
            <w:r w:rsidRPr="660CA4BD">
              <w:rPr>
                <w:b/>
                <w:bCs/>
              </w:rPr>
              <w:t>General</w:t>
            </w:r>
          </w:p>
          <w:p w14:paraId="04E1708E" w14:textId="77777777" w:rsidR="00A005EF" w:rsidRPr="002833D9" w:rsidRDefault="660CA4BD" w:rsidP="00A005EF">
            <w:pPr>
              <w:rPr>
                <w:rFonts w:cs="Arial"/>
              </w:rPr>
            </w:pPr>
            <w:r w:rsidRPr="660CA4BD">
              <w:rPr>
                <w:rFonts w:eastAsia="Arial" w:cs="Arial"/>
              </w:rPr>
              <w:t>General eligibility requirements are set out in : the</w:t>
            </w:r>
            <w:r>
              <w:t xml:space="preserve"> </w:t>
            </w:r>
            <w:r w:rsidRPr="660CA4BD">
              <w:rPr>
                <w:rFonts w:eastAsia="Arial" w:cs="Arial"/>
              </w:rPr>
              <w:t xml:space="preserve">European Social Fund Programme for England 2014-2020 National Eligibility Rules which can be found here: </w:t>
            </w:r>
            <w:hyperlink r:id="rId16">
              <w:r w:rsidRPr="660CA4BD">
                <w:rPr>
                  <w:rStyle w:val="Hyperlink"/>
                  <w:rFonts w:eastAsia="Arial" w:cs="Arial"/>
                  <w:sz w:val="24"/>
                  <w:szCs w:val="24"/>
                </w:rPr>
                <w:t>https://www.gov.uk/government/publications/european-structural-and-investment-funds-programme-guidance</w:t>
              </w:r>
            </w:hyperlink>
            <w:r w:rsidRPr="660CA4BD">
              <w:rPr>
                <w:rFonts w:eastAsia="Arial" w:cs="Arial"/>
              </w:rPr>
              <w:t xml:space="preserve"> </w:t>
            </w:r>
          </w:p>
          <w:p w14:paraId="04E1708F" w14:textId="77777777" w:rsidR="00A005EF" w:rsidRDefault="00A005EF" w:rsidP="00C107CE">
            <w:pPr>
              <w:rPr>
                <w:rFonts w:cs="Arial"/>
              </w:rPr>
            </w:pPr>
          </w:p>
          <w:p w14:paraId="04E17090" w14:textId="03CD6942" w:rsidR="005875B2" w:rsidRPr="009B318B" w:rsidRDefault="660CA4BD" w:rsidP="005875B2">
            <w:pPr>
              <w:rPr>
                <w:rFonts w:cs="Arial"/>
              </w:rPr>
            </w:pPr>
            <w:r w:rsidRPr="660CA4BD">
              <w:rPr>
                <w:rFonts w:eastAsia="Arial" w:cs="Arial"/>
              </w:rPr>
              <w:t>Eligibility: 16+</w:t>
            </w:r>
          </w:p>
          <w:p w14:paraId="7A4BA931" w14:textId="77777777" w:rsidR="00FB6094" w:rsidRPr="009B318B" w:rsidRDefault="00FB6094" w:rsidP="005875B2">
            <w:pPr>
              <w:rPr>
                <w:rFonts w:cs="Arial"/>
              </w:rPr>
            </w:pPr>
          </w:p>
          <w:p w14:paraId="75669F3F" w14:textId="52AB94D0" w:rsidR="00FB6094" w:rsidRPr="009B318B" w:rsidRDefault="660CA4BD" w:rsidP="005875B2">
            <w:pPr>
              <w:rPr>
                <w:rFonts w:cs="Arial"/>
              </w:rPr>
            </w:pPr>
            <w:r w:rsidRPr="660CA4BD">
              <w:rPr>
                <w:rFonts w:eastAsia="Arial" w:cs="Arial"/>
              </w:rPr>
              <w:t xml:space="preserve">Employment Status: Employed and at risk of redundancy </w:t>
            </w:r>
          </w:p>
          <w:p w14:paraId="04E17092" w14:textId="77777777" w:rsidR="006B7840" w:rsidRPr="00043303" w:rsidRDefault="006B7840" w:rsidP="004E6133">
            <w:pPr>
              <w:rPr>
                <w:rFonts w:cs="Arial"/>
                <w:highlight w:val="yellow"/>
              </w:rPr>
            </w:pPr>
          </w:p>
          <w:p w14:paraId="04E17093" w14:textId="77777777" w:rsidR="00394F36" w:rsidRDefault="660CA4BD" w:rsidP="00394F36">
            <w:pPr>
              <w:rPr>
                <w:rFonts w:cs="Arial"/>
              </w:rPr>
            </w:pPr>
            <w:r w:rsidRPr="660CA4BD">
              <w:rPr>
                <w:rFonts w:eastAsia="Arial" w:cs="Arial"/>
              </w:rPr>
              <w:t>Please note LEP Specific requirements are subject to the National Eligibility Rules detailed above.</w:t>
            </w:r>
          </w:p>
          <w:p w14:paraId="04E17094" w14:textId="77777777" w:rsidR="005875B2" w:rsidRDefault="005875B2" w:rsidP="00394F36">
            <w:pPr>
              <w:rPr>
                <w:rFonts w:cs="Arial"/>
              </w:rPr>
            </w:pPr>
          </w:p>
          <w:p w14:paraId="04E17095" w14:textId="77777777" w:rsidR="00394F36" w:rsidRDefault="660CA4BD" w:rsidP="00394F36">
            <w:pPr>
              <w:rPr>
                <w:rFonts w:ascii="Calibri" w:hAnsi="Calibri"/>
                <w:iCs/>
                <w:sz w:val="22"/>
                <w:szCs w:val="22"/>
              </w:rPr>
            </w:pPr>
            <w:r w:rsidRPr="660CA4BD">
              <w:rPr>
                <w:rFonts w:eastAsia="Arial" w:cs="Arial"/>
              </w:rPr>
              <w:lastRenderedPageBreak/>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04E17096" w14:textId="77777777" w:rsidR="00394F36" w:rsidRDefault="660CA4BD" w:rsidP="00394F36">
            <w:pPr>
              <w:ind w:left="720"/>
              <w:rPr>
                <w:iCs/>
              </w:rPr>
            </w:pPr>
            <w:r w:rsidRPr="660CA4BD">
              <w:rPr>
                <w:rFonts w:eastAsia="Arial" w:cs="Arial"/>
              </w:rPr>
              <w:t> </w:t>
            </w:r>
          </w:p>
          <w:p w14:paraId="04E17097" w14:textId="77777777" w:rsidR="00884042" w:rsidRDefault="660CA4BD" w:rsidP="00394F36">
            <w:pPr>
              <w:rPr>
                <w:rFonts w:cs="Arial"/>
                <w:iCs/>
              </w:rPr>
            </w:pPr>
            <w:r w:rsidRPr="660CA4BD">
              <w:rPr>
                <w:rFonts w:eastAsia="Arial" w:cs="Arial"/>
              </w:rPr>
              <w:t xml:space="preserve">Over 50s                                 min 20% </w:t>
            </w:r>
          </w:p>
          <w:p w14:paraId="04E17098" w14:textId="77777777" w:rsidR="00394F36" w:rsidRDefault="660CA4BD" w:rsidP="00394F36">
            <w:pPr>
              <w:rPr>
                <w:iCs/>
              </w:rPr>
            </w:pPr>
            <w:r w:rsidRPr="660CA4BD">
              <w:rPr>
                <w:rFonts w:eastAsia="Arial" w:cs="Arial"/>
              </w:rPr>
              <w:t>Ethnic groups                          min 18%</w:t>
            </w:r>
          </w:p>
          <w:p w14:paraId="04E17099" w14:textId="77777777" w:rsidR="00394F36" w:rsidRDefault="660CA4BD" w:rsidP="00394F36">
            <w:pPr>
              <w:rPr>
                <w:iCs/>
              </w:rPr>
            </w:pPr>
            <w:r w:rsidRPr="660CA4BD">
              <w:rPr>
                <w:rFonts w:eastAsia="Arial" w:cs="Arial"/>
              </w:rPr>
              <w:t>Female                                    min 49%</w:t>
            </w:r>
          </w:p>
          <w:p w14:paraId="04E1709A" w14:textId="77777777" w:rsidR="00394F36" w:rsidRDefault="660CA4BD" w:rsidP="00394F36">
            <w:pPr>
              <w:rPr>
                <w:iCs/>
              </w:rPr>
            </w:pPr>
            <w:r w:rsidRPr="660CA4BD">
              <w:rPr>
                <w:rFonts w:eastAsia="Arial" w:cs="Arial"/>
              </w:rPr>
              <w:t>Disability/health issues            min 8%</w:t>
            </w:r>
          </w:p>
          <w:p w14:paraId="04E1709B" w14:textId="77777777" w:rsidR="00394F36" w:rsidRDefault="660CA4BD" w:rsidP="00394F36">
            <w:pPr>
              <w:rPr>
                <w:iCs/>
              </w:rPr>
            </w:pPr>
            <w:r w:rsidRPr="660CA4BD">
              <w:rPr>
                <w:rFonts w:eastAsia="Arial" w:cs="Arial"/>
              </w:rPr>
              <w:t>Lone parents                           min 5%</w:t>
            </w:r>
          </w:p>
          <w:p w14:paraId="04E1709C" w14:textId="77777777" w:rsidR="00394F36" w:rsidRDefault="660CA4BD" w:rsidP="00394F36">
            <w:pPr>
              <w:rPr>
                <w:rFonts w:cs="Arial"/>
                <w:iCs/>
              </w:rPr>
            </w:pPr>
            <w:r w:rsidRPr="660CA4BD">
              <w:rPr>
                <w:rFonts w:eastAsia="Arial" w:cs="Arial"/>
              </w:rPr>
              <w:t>No basic skills                         min 18%</w:t>
            </w:r>
          </w:p>
          <w:p w14:paraId="04E1709E" w14:textId="77777777" w:rsidR="00FD3B0A" w:rsidRPr="00344FA1" w:rsidRDefault="00FD3B0A" w:rsidP="00225C7E">
            <w:pPr>
              <w:autoSpaceDE w:val="0"/>
              <w:autoSpaceDN w:val="0"/>
              <w:adjustRightInd w:val="0"/>
              <w:rPr>
                <w:rFonts w:cs="Arial"/>
                <w:color w:val="000000"/>
              </w:rPr>
            </w:pPr>
          </w:p>
        </w:tc>
      </w:tr>
      <w:tr w:rsidR="00967429" w:rsidRPr="00EF4406" w14:paraId="04E170A1" w14:textId="77777777" w:rsidTr="660CA4BD">
        <w:trPr>
          <w:trHeight w:val="567"/>
        </w:trPr>
        <w:tc>
          <w:tcPr>
            <w:tcW w:w="9088" w:type="dxa"/>
            <w:shd w:val="clear" w:color="auto" w:fill="D9D9D9" w:themeFill="background1" w:themeFillShade="D9"/>
            <w:vAlign w:val="center"/>
          </w:tcPr>
          <w:p w14:paraId="04E170A0" w14:textId="77777777" w:rsidR="00967429" w:rsidRPr="00A005EF" w:rsidRDefault="660CA4BD" w:rsidP="005E37D8">
            <w:pPr>
              <w:spacing w:before="120" w:after="120"/>
              <w:rPr>
                <w:b/>
                <w:bCs/>
              </w:rPr>
            </w:pPr>
            <w:r w:rsidRPr="660CA4BD">
              <w:rPr>
                <w:b/>
                <w:bCs/>
              </w:rPr>
              <w:lastRenderedPageBreak/>
              <w:t>GEOGRAPHY / AREA OF DELIVERY</w:t>
            </w:r>
          </w:p>
        </w:tc>
      </w:tr>
      <w:tr w:rsidR="00967429" w:rsidRPr="0052695C" w14:paraId="04E170A7" w14:textId="77777777" w:rsidTr="660CA4BD">
        <w:trPr>
          <w:trHeight w:val="983"/>
        </w:trPr>
        <w:tc>
          <w:tcPr>
            <w:tcW w:w="9088" w:type="dxa"/>
          </w:tcPr>
          <w:p w14:paraId="04E170A2" w14:textId="77777777" w:rsidR="00A005EF" w:rsidRDefault="00A005EF" w:rsidP="00A005EF"/>
          <w:p w14:paraId="04E170A3" w14:textId="77777777" w:rsidR="007E7731" w:rsidRDefault="660CA4BD" w:rsidP="00A005EF">
            <w:pPr>
              <w:rPr>
                <w:b/>
              </w:rPr>
            </w:pPr>
            <w:r w:rsidRPr="660CA4BD">
              <w:rPr>
                <w:b/>
                <w:bCs/>
              </w:rPr>
              <w:t>LEP Specific</w:t>
            </w:r>
          </w:p>
          <w:p w14:paraId="04E170A4" w14:textId="77777777" w:rsidR="007E7731" w:rsidRPr="00C107CE" w:rsidRDefault="007E7731" w:rsidP="00A005EF">
            <w:pPr>
              <w:rPr>
                <w:b/>
              </w:rPr>
            </w:pPr>
          </w:p>
          <w:p w14:paraId="04E170A5" w14:textId="77777777" w:rsidR="00787807" w:rsidRDefault="660CA4BD" w:rsidP="00A005EF">
            <w:pPr>
              <w:autoSpaceDE w:val="0"/>
              <w:autoSpaceDN w:val="0"/>
              <w:adjustRightInd w:val="0"/>
              <w:rPr>
                <w:rFonts w:cs="Arial"/>
              </w:rPr>
            </w:pPr>
            <w:r w:rsidRPr="660CA4BD">
              <w:rPr>
                <w:rFonts w:eastAsia="Arial" w:cs="Arial"/>
              </w:rPr>
              <w:t>The Services will be delivered within the Leeds City Region Local Enterprise Partnership area.</w:t>
            </w:r>
          </w:p>
          <w:p w14:paraId="04E170A6" w14:textId="77777777" w:rsidR="007C2B80" w:rsidRPr="00FF6CCA" w:rsidRDefault="007C2B80" w:rsidP="001B5804">
            <w:pPr>
              <w:autoSpaceDE w:val="0"/>
              <w:autoSpaceDN w:val="0"/>
              <w:adjustRightInd w:val="0"/>
            </w:pPr>
          </w:p>
        </w:tc>
      </w:tr>
      <w:tr w:rsidR="00967429" w:rsidRPr="00505117" w14:paraId="04E170A9" w14:textId="77777777" w:rsidTr="660CA4BD">
        <w:trPr>
          <w:trHeight w:val="567"/>
        </w:trPr>
        <w:tc>
          <w:tcPr>
            <w:tcW w:w="9088" w:type="dxa"/>
            <w:shd w:val="clear" w:color="auto" w:fill="D9D9D9" w:themeFill="background1" w:themeFillShade="D9"/>
            <w:vAlign w:val="center"/>
          </w:tcPr>
          <w:p w14:paraId="04E170A8" w14:textId="77777777" w:rsidR="00967429" w:rsidRPr="00A005EF" w:rsidRDefault="660CA4BD" w:rsidP="00DA3E5E">
            <w:pPr>
              <w:spacing w:before="120" w:after="120"/>
              <w:rPr>
                <w:b/>
                <w:bCs/>
              </w:rPr>
            </w:pPr>
            <w:r w:rsidRPr="660CA4BD">
              <w:rPr>
                <w:b/>
                <w:bCs/>
              </w:rPr>
              <w:t>FUNDING AND DELIVERABLES</w:t>
            </w:r>
          </w:p>
        </w:tc>
      </w:tr>
      <w:tr w:rsidR="00967429" w:rsidRPr="00EF4406" w14:paraId="04E170B8" w14:textId="77777777" w:rsidTr="660CA4BD">
        <w:trPr>
          <w:trHeight w:val="1408"/>
        </w:trPr>
        <w:tc>
          <w:tcPr>
            <w:tcW w:w="9088" w:type="dxa"/>
          </w:tcPr>
          <w:p w14:paraId="04E170AA" w14:textId="77777777" w:rsidR="007E7731" w:rsidRDefault="007E7731" w:rsidP="00A005EF">
            <w:pPr>
              <w:rPr>
                <w:rFonts w:cs="Arial"/>
              </w:rPr>
            </w:pPr>
          </w:p>
          <w:p w14:paraId="04E170AB" w14:textId="77777777" w:rsidR="007E7731" w:rsidRPr="00C107CE" w:rsidRDefault="660CA4BD" w:rsidP="00A005EF">
            <w:pPr>
              <w:rPr>
                <w:rFonts w:cs="Arial"/>
                <w:b/>
              </w:rPr>
            </w:pPr>
            <w:r w:rsidRPr="660CA4BD">
              <w:rPr>
                <w:rFonts w:eastAsia="Arial" w:cs="Arial"/>
                <w:b/>
                <w:bCs/>
              </w:rPr>
              <w:t>LEP Specific</w:t>
            </w:r>
          </w:p>
          <w:p w14:paraId="04E170AC" w14:textId="77777777" w:rsidR="007E7731" w:rsidRDefault="007E7731" w:rsidP="00A005EF">
            <w:pPr>
              <w:rPr>
                <w:rFonts w:cs="Arial"/>
              </w:rPr>
            </w:pPr>
          </w:p>
          <w:p w14:paraId="04E170AD" w14:textId="16FD9864" w:rsidR="00A005EF" w:rsidRPr="00BC7F87" w:rsidRDefault="660CA4BD" w:rsidP="00A005EF">
            <w:pPr>
              <w:rPr>
                <w:rFonts w:cs="Arial"/>
              </w:rPr>
            </w:pPr>
            <w:r w:rsidRPr="660CA4BD">
              <w:rPr>
                <w:rFonts w:eastAsia="Arial" w:cs="Arial"/>
              </w:rPr>
              <w:t>Currently £922,450 will be available for the period from August 2016 to March 2018.  This may be increased if additional funding becomes available.</w:t>
            </w:r>
          </w:p>
          <w:p w14:paraId="04E170AE" w14:textId="77777777" w:rsidR="00A005EF" w:rsidRDefault="00A005EF" w:rsidP="00A005EF">
            <w:pPr>
              <w:rPr>
                <w:b/>
              </w:rPr>
            </w:pPr>
          </w:p>
          <w:p w14:paraId="04E170AF" w14:textId="77777777" w:rsidR="00394F36" w:rsidRDefault="660CA4BD" w:rsidP="00394F36">
            <w:pPr>
              <w:rPr>
                <w:rFonts w:cs="Arial"/>
              </w:rPr>
            </w:pPr>
            <w:r w:rsidRPr="660CA4BD">
              <w:rPr>
                <w:rFonts w:eastAsia="Arial"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04E170B0" w14:textId="77777777" w:rsidR="00394F36" w:rsidRPr="00BC7F87" w:rsidRDefault="00394F36" w:rsidP="00A005EF">
            <w:pPr>
              <w:rPr>
                <w:b/>
              </w:rPr>
            </w:pPr>
          </w:p>
          <w:p w14:paraId="04E170B1" w14:textId="77777777" w:rsidR="00A005EF" w:rsidRDefault="660CA4BD" w:rsidP="00A005EF">
            <w:pPr>
              <w:autoSpaceDE w:val="0"/>
              <w:autoSpaceDN w:val="0"/>
              <w:adjustRightInd w:val="0"/>
              <w:rPr>
                <w:rFonts w:cs="Arial"/>
              </w:rPr>
            </w:pPr>
            <w:r w:rsidRPr="660CA4BD">
              <w:rPr>
                <w:rFonts w:eastAsia="Arial" w:cs="Arial"/>
              </w:rPr>
              <w:t>The minimum service deliverables, values and volumes for which evidence must be provided are:</w:t>
            </w:r>
          </w:p>
          <w:p w14:paraId="08BE91F2" w14:textId="6F233D59" w:rsidR="00A80245" w:rsidRDefault="00A80245" w:rsidP="00A005EF">
            <w:pPr>
              <w:autoSpaceDE w:val="0"/>
              <w:autoSpaceDN w:val="0"/>
              <w:adjustRightInd w:val="0"/>
              <w:rPr>
                <w:rFonts w:cs="Arial"/>
              </w:rPr>
            </w:pPr>
          </w:p>
          <w:tbl>
            <w:tblPr>
              <w:tblW w:w="5000" w:type="pct"/>
              <w:tblLook w:val="04A0" w:firstRow="1" w:lastRow="0" w:firstColumn="1" w:lastColumn="0" w:noHBand="0" w:noVBand="1"/>
            </w:tblPr>
            <w:tblGrid>
              <w:gridCol w:w="5400"/>
              <w:gridCol w:w="1050"/>
              <w:gridCol w:w="1361"/>
              <w:gridCol w:w="1051"/>
            </w:tblGrid>
            <w:tr w:rsidR="00A80245" w:rsidRPr="00A80245" w14:paraId="06616EA7" w14:textId="77777777" w:rsidTr="660CA4BD">
              <w:trPr>
                <w:trHeight w:val="1608"/>
              </w:trPr>
              <w:tc>
                <w:tcPr>
                  <w:tcW w:w="315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638E6D1B" w14:textId="77777777" w:rsidR="00A80245" w:rsidRPr="00A80245" w:rsidRDefault="660CA4BD" w:rsidP="00A80245">
                  <w:pPr>
                    <w:rPr>
                      <w:rFonts w:cs="Arial"/>
                      <w:b/>
                      <w:bCs/>
                      <w:color w:val="000000"/>
                      <w:sz w:val="20"/>
                      <w:szCs w:val="20"/>
                      <w:lang w:eastAsia="en-GB"/>
                    </w:rPr>
                  </w:pPr>
                  <w:r w:rsidRPr="660CA4BD">
                    <w:rPr>
                      <w:rFonts w:eastAsia="Arial" w:cs="Arial"/>
                      <w:b/>
                      <w:bCs/>
                      <w:color w:val="000000" w:themeColor="text1"/>
                      <w:sz w:val="20"/>
                      <w:szCs w:val="20"/>
                      <w:lang w:eastAsia="en-GB"/>
                    </w:rPr>
                    <w:t>Description</w:t>
                  </w:r>
                </w:p>
              </w:tc>
              <w:tc>
                <w:tcPr>
                  <w:tcW w:w="56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69FC99EB" w14:textId="77777777" w:rsidR="00A80245" w:rsidRPr="00A80245" w:rsidRDefault="660CA4BD" w:rsidP="00A80245">
                  <w:pPr>
                    <w:jc w:val="center"/>
                    <w:rPr>
                      <w:rFonts w:cs="Arial"/>
                      <w:b/>
                      <w:bCs/>
                      <w:color w:val="000000"/>
                      <w:sz w:val="20"/>
                      <w:szCs w:val="20"/>
                      <w:lang w:eastAsia="en-GB"/>
                    </w:rPr>
                  </w:pPr>
                  <w:r w:rsidRPr="660CA4BD">
                    <w:rPr>
                      <w:rFonts w:eastAsia="Arial" w:cs="Arial"/>
                      <w:b/>
                      <w:bCs/>
                      <w:color w:val="000000" w:themeColor="text1"/>
                      <w:sz w:val="20"/>
                      <w:szCs w:val="20"/>
                      <w:lang w:eastAsia="en-GB"/>
                    </w:rPr>
                    <w:t>Volumes</w:t>
                  </w:r>
                </w:p>
              </w:tc>
              <w:tc>
                <w:tcPr>
                  <w:tcW w:w="713"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AA9C8E8" w14:textId="77777777" w:rsidR="00A80245" w:rsidRPr="00A80245" w:rsidRDefault="660CA4BD" w:rsidP="00A80245">
                  <w:pPr>
                    <w:jc w:val="center"/>
                    <w:rPr>
                      <w:rFonts w:cs="Arial"/>
                      <w:b/>
                      <w:bCs/>
                      <w:color w:val="000000"/>
                      <w:sz w:val="20"/>
                      <w:szCs w:val="20"/>
                      <w:lang w:eastAsia="en-GB"/>
                    </w:rPr>
                  </w:pPr>
                  <w:r w:rsidRPr="660CA4BD">
                    <w:rPr>
                      <w:rFonts w:eastAsia="Arial" w:cs="Arial"/>
                      <w:b/>
                      <w:bCs/>
                      <w:color w:val="000000" w:themeColor="text1"/>
                      <w:sz w:val="20"/>
                      <w:szCs w:val="20"/>
                      <w:lang w:eastAsia="en-GB"/>
                    </w:rPr>
                    <w:t>Unit Cost Total Value Average per Intervention</w:t>
                  </w:r>
                </w:p>
              </w:tc>
              <w:tc>
                <w:tcPr>
                  <w:tcW w:w="56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E8D1B68" w14:textId="77777777" w:rsidR="00A80245" w:rsidRPr="00A80245" w:rsidRDefault="660CA4BD" w:rsidP="00A80245">
                  <w:pPr>
                    <w:jc w:val="center"/>
                    <w:rPr>
                      <w:rFonts w:cs="Arial"/>
                      <w:b/>
                      <w:bCs/>
                      <w:color w:val="000000"/>
                      <w:sz w:val="20"/>
                      <w:szCs w:val="20"/>
                      <w:lang w:eastAsia="en-GB"/>
                    </w:rPr>
                  </w:pPr>
                  <w:r w:rsidRPr="660CA4BD">
                    <w:rPr>
                      <w:rFonts w:eastAsia="Arial" w:cs="Arial"/>
                      <w:b/>
                      <w:bCs/>
                      <w:color w:val="000000" w:themeColor="text1"/>
                      <w:sz w:val="20"/>
                      <w:szCs w:val="20"/>
                      <w:lang w:eastAsia="en-GB"/>
                    </w:rPr>
                    <w:t>£</w:t>
                  </w:r>
                </w:p>
              </w:tc>
            </w:tr>
            <w:tr w:rsidR="00A80245" w:rsidRPr="00A80245" w14:paraId="667F393B" w14:textId="77777777" w:rsidTr="660CA4BD">
              <w:trPr>
                <w:trHeight w:val="450"/>
              </w:trPr>
              <w:tc>
                <w:tcPr>
                  <w:tcW w:w="3151" w:type="pct"/>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62DEB889" w14:textId="77777777" w:rsidR="00A80245" w:rsidRPr="00A80245" w:rsidRDefault="660CA4BD" w:rsidP="00A80245">
                  <w:pPr>
                    <w:rPr>
                      <w:rFonts w:cs="Arial"/>
                      <w:color w:val="000000"/>
                      <w:sz w:val="20"/>
                      <w:szCs w:val="20"/>
                      <w:lang w:eastAsia="en-GB"/>
                    </w:rPr>
                  </w:pPr>
                  <w:r w:rsidRPr="660CA4BD">
                    <w:rPr>
                      <w:rFonts w:eastAsia="Arial" w:cs="Arial"/>
                      <w:color w:val="000000" w:themeColor="text1"/>
                      <w:sz w:val="20"/>
                      <w:szCs w:val="20"/>
                      <w:lang w:eastAsia="en-GB"/>
                    </w:rPr>
                    <w:t xml:space="preserve">ST01 Learner Assessment and Plan </w:t>
                  </w:r>
                </w:p>
              </w:tc>
              <w:tc>
                <w:tcPr>
                  <w:tcW w:w="568" w:type="pct"/>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155A3EA2" w14:textId="09605F2D" w:rsidR="00A80245" w:rsidRPr="00A80245" w:rsidRDefault="660CA4BD" w:rsidP="00A80245">
                  <w:pPr>
                    <w:jc w:val="center"/>
                    <w:rPr>
                      <w:rFonts w:cs="Arial"/>
                      <w:color w:val="000000"/>
                      <w:sz w:val="20"/>
                      <w:szCs w:val="20"/>
                      <w:lang w:eastAsia="en-GB"/>
                    </w:rPr>
                  </w:pPr>
                  <w:r w:rsidRPr="660CA4BD">
                    <w:rPr>
                      <w:rFonts w:eastAsia="Arial" w:cs="Arial"/>
                      <w:color w:val="000000" w:themeColor="text1"/>
                      <w:sz w:val="20"/>
                      <w:szCs w:val="20"/>
                      <w:lang w:eastAsia="en-GB"/>
                    </w:rPr>
                    <w:t>750</w:t>
                  </w:r>
                </w:p>
              </w:tc>
              <w:tc>
                <w:tcPr>
                  <w:tcW w:w="713" w:type="pct"/>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42217EAE" w14:textId="77777777" w:rsidR="00A80245" w:rsidRPr="00A80245" w:rsidRDefault="660CA4BD" w:rsidP="00A80245">
                  <w:pPr>
                    <w:jc w:val="center"/>
                    <w:rPr>
                      <w:rFonts w:cs="Arial"/>
                      <w:color w:val="000000"/>
                      <w:sz w:val="20"/>
                      <w:szCs w:val="20"/>
                      <w:lang w:eastAsia="en-GB"/>
                    </w:rPr>
                  </w:pPr>
                  <w:r w:rsidRPr="660CA4BD">
                    <w:rPr>
                      <w:rFonts w:eastAsia="Arial" w:cs="Arial"/>
                      <w:color w:val="000000" w:themeColor="text1"/>
                      <w:sz w:val="20"/>
                      <w:szCs w:val="20"/>
                      <w:lang w:eastAsia="en-GB"/>
                    </w:rPr>
                    <w:t>£50</w:t>
                  </w:r>
                </w:p>
              </w:tc>
              <w:tc>
                <w:tcPr>
                  <w:tcW w:w="568" w:type="pct"/>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1A05AB09" w14:textId="77777777" w:rsidR="00A80245" w:rsidRPr="00A80245" w:rsidRDefault="660CA4BD" w:rsidP="00A80245">
                  <w:pPr>
                    <w:jc w:val="center"/>
                    <w:rPr>
                      <w:rFonts w:cs="Arial"/>
                      <w:color w:val="000000"/>
                      <w:sz w:val="20"/>
                      <w:szCs w:val="20"/>
                      <w:lang w:eastAsia="en-GB"/>
                    </w:rPr>
                  </w:pPr>
                  <w:r w:rsidRPr="660CA4BD">
                    <w:rPr>
                      <w:rFonts w:eastAsia="Arial" w:cs="Arial"/>
                      <w:color w:val="000000" w:themeColor="text1"/>
                      <w:sz w:val="20"/>
                      <w:szCs w:val="20"/>
                      <w:lang w:eastAsia="en-GB"/>
                    </w:rPr>
                    <w:t>£37,500</w:t>
                  </w:r>
                </w:p>
              </w:tc>
            </w:tr>
            <w:tr w:rsidR="00A80245" w:rsidRPr="00A80245" w14:paraId="47F0C3FD" w14:textId="77777777" w:rsidTr="660CA4BD">
              <w:trPr>
                <w:trHeight w:val="450"/>
              </w:trPr>
              <w:tc>
                <w:tcPr>
                  <w:tcW w:w="3151" w:type="pct"/>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39C378C8" w14:textId="77777777" w:rsidR="00A80245" w:rsidRPr="00A80245" w:rsidRDefault="660CA4BD" w:rsidP="00A80245">
                  <w:pPr>
                    <w:rPr>
                      <w:rFonts w:cs="Arial"/>
                      <w:color w:val="000000"/>
                      <w:sz w:val="20"/>
                      <w:szCs w:val="20"/>
                      <w:lang w:eastAsia="en-GB"/>
                    </w:rPr>
                  </w:pPr>
                  <w:r w:rsidRPr="660CA4BD">
                    <w:rPr>
                      <w:rFonts w:eastAsia="Arial" w:cs="Arial"/>
                      <w:color w:val="000000" w:themeColor="text1"/>
                      <w:sz w:val="20"/>
                      <w:szCs w:val="20"/>
                      <w:lang w:eastAsia="en-GB"/>
                    </w:rPr>
                    <w:t>RQ01 Regulated Learning</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FD5D29" w14:textId="6F6418B3" w:rsidR="00A80245" w:rsidRPr="00A80245" w:rsidRDefault="00A80245" w:rsidP="00A80245">
                  <w:pPr>
                    <w:jc w:val="center"/>
                    <w:rPr>
                      <w:rFonts w:cs="Arial"/>
                      <w:sz w:val="20"/>
                      <w:szCs w:val="20"/>
                      <w:lang w:eastAsia="en-GB"/>
                    </w:rPr>
                  </w:pP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BB2D5" w14:textId="6E147725" w:rsidR="00A80245" w:rsidRPr="00A80245" w:rsidRDefault="00A80245" w:rsidP="00A80245">
                  <w:pPr>
                    <w:jc w:val="center"/>
                    <w:rPr>
                      <w:rFonts w:cs="Arial"/>
                      <w:color w:val="000000"/>
                      <w:sz w:val="20"/>
                      <w:szCs w:val="20"/>
                      <w:lang w:eastAsia="en-GB"/>
                    </w:rPr>
                  </w:pP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84D0D" w14:textId="77777777" w:rsidR="00A80245" w:rsidRPr="00A80245" w:rsidRDefault="660CA4BD" w:rsidP="00A80245">
                  <w:pPr>
                    <w:jc w:val="center"/>
                    <w:rPr>
                      <w:rFonts w:cs="Arial"/>
                      <w:color w:val="000000"/>
                      <w:sz w:val="20"/>
                      <w:szCs w:val="20"/>
                      <w:lang w:eastAsia="en-GB"/>
                    </w:rPr>
                  </w:pPr>
                  <w:r w:rsidRPr="660CA4BD">
                    <w:rPr>
                      <w:rFonts w:eastAsia="Arial" w:cs="Arial"/>
                      <w:color w:val="000000" w:themeColor="text1"/>
                      <w:sz w:val="20"/>
                      <w:szCs w:val="20"/>
                      <w:lang w:eastAsia="en-GB"/>
                    </w:rPr>
                    <w:t>£270,000</w:t>
                  </w:r>
                </w:p>
              </w:tc>
            </w:tr>
            <w:tr w:rsidR="00A80245" w:rsidRPr="00A80245" w14:paraId="2FD51E48" w14:textId="77777777" w:rsidTr="660CA4BD">
              <w:trPr>
                <w:trHeight w:val="450"/>
              </w:trPr>
              <w:tc>
                <w:tcPr>
                  <w:tcW w:w="3151" w:type="pct"/>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7A9B99B2" w14:textId="77777777" w:rsidR="00A80245" w:rsidRPr="00A80245" w:rsidRDefault="660CA4BD" w:rsidP="00A80245">
                  <w:pPr>
                    <w:rPr>
                      <w:rFonts w:cs="Arial"/>
                      <w:color w:val="000000"/>
                      <w:sz w:val="20"/>
                      <w:szCs w:val="20"/>
                      <w:lang w:eastAsia="en-GB"/>
                    </w:rPr>
                  </w:pPr>
                  <w:r w:rsidRPr="660CA4BD">
                    <w:rPr>
                      <w:rFonts w:eastAsia="Arial" w:cs="Arial"/>
                      <w:color w:val="000000" w:themeColor="text1"/>
                      <w:sz w:val="20"/>
                      <w:szCs w:val="20"/>
                      <w:lang w:eastAsia="en-GB"/>
                    </w:rPr>
                    <w:lastRenderedPageBreak/>
                    <w:t>NR01 Non Regulated Activity</w:t>
                  </w:r>
                </w:p>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644B3C" w14:textId="512FFA11" w:rsidR="00A80245" w:rsidRPr="00A80245" w:rsidRDefault="00A80245" w:rsidP="00A80245">
                  <w:pPr>
                    <w:jc w:val="center"/>
                    <w:rPr>
                      <w:rFonts w:cs="Arial"/>
                      <w:sz w:val="20"/>
                      <w:szCs w:val="20"/>
                      <w:lang w:eastAsia="en-GB"/>
                    </w:rPr>
                  </w:pPr>
                </w:p>
              </w:tc>
              <w:tc>
                <w:tcPr>
                  <w:tcW w:w="71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8A70328" w14:textId="38994B46" w:rsidR="00A80245" w:rsidRPr="00A80245" w:rsidRDefault="00A80245" w:rsidP="00A80245">
                  <w:pPr>
                    <w:jc w:val="center"/>
                    <w:rPr>
                      <w:rFonts w:cs="Arial"/>
                      <w:color w:val="000000"/>
                      <w:sz w:val="20"/>
                      <w:szCs w:val="20"/>
                      <w:lang w:eastAsia="en-GB"/>
                    </w:rPr>
                  </w:pPr>
                </w:p>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30DE83" w14:textId="77777777" w:rsidR="00A80245" w:rsidRPr="00A80245" w:rsidRDefault="660CA4BD" w:rsidP="00A80245">
                  <w:pPr>
                    <w:jc w:val="center"/>
                    <w:rPr>
                      <w:rFonts w:cs="Arial"/>
                      <w:color w:val="000000"/>
                      <w:sz w:val="20"/>
                      <w:szCs w:val="20"/>
                      <w:lang w:eastAsia="en-GB"/>
                    </w:rPr>
                  </w:pPr>
                  <w:r w:rsidRPr="660CA4BD">
                    <w:rPr>
                      <w:rFonts w:eastAsia="Arial" w:cs="Arial"/>
                      <w:color w:val="000000" w:themeColor="text1"/>
                      <w:sz w:val="20"/>
                      <w:szCs w:val="20"/>
                      <w:lang w:eastAsia="en-GB"/>
                    </w:rPr>
                    <w:t>£236,250</w:t>
                  </w:r>
                </w:p>
              </w:tc>
            </w:tr>
            <w:tr w:rsidR="00A80245" w:rsidRPr="00A80245" w14:paraId="7035B5D8" w14:textId="77777777" w:rsidTr="660CA4BD">
              <w:trPr>
                <w:trHeight w:val="450"/>
              </w:trPr>
              <w:tc>
                <w:tcPr>
                  <w:tcW w:w="3151" w:type="pct"/>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1DF79011" w14:textId="77777777" w:rsidR="00A80245" w:rsidRPr="00A80245" w:rsidRDefault="660CA4BD" w:rsidP="00A80245">
                  <w:pPr>
                    <w:rPr>
                      <w:rFonts w:cs="Arial"/>
                      <w:color w:val="000000"/>
                      <w:sz w:val="20"/>
                      <w:szCs w:val="20"/>
                      <w:lang w:eastAsia="en-GB"/>
                    </w:rPr>
                  </w:pPr>
                  <w:r w:rsidRPr="660CA4BD">
                    <w:rPr>
                      <w:rFonts w:eastAsia="Arial" w:cs="Arial"/>
                      <w:color w:val="000000" w:themeColor="text1"/>
                      <w:sz w:val="20"/>
                      <w:szCs w:val="20"/>
                      <w:lang w:eastAsia="en-GB"/>
                    </w:rPr>
                    <w:t>PG01 Progression Paid Employment (EMP)</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EA2D5" w14:textId="4FD6F7F0" w:rsidR="00A80245" w:rsidRPr="00A80245" w:rsidRDefault="660CA4BD" w:rsidP="00A80245">
                  <w:pPr>
                    <w:jc w:val="center"/>
                    <w:rPr>
                      <w:rFonts w:cs="Arial"/>
                      <w:color w:val="000000"/>
                      <w:sz w:val="20"/>
                      <w:szCs w:val="20"/>
                      <w:lang w:eastAsia="en-GB"/>
                    </w:rPr>
                  </w:pPr>
                  <w:r w:rsidRPr="660CA4BD">
                    <w:rPr>
                      <w:rFonts w:eastAsia="Arial" w:cs="Arial"/>
                      <w:color w:val="000000" w:themeColor="text1"/>
                      <w:sz w:val="20"/>
                      <w:szCs w:val="20"/>
                      <w:lang w:eastAsia="en-GB"/>
                    </w:rPr>
                    <w:t>525</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9AA3B" w14:textId="77777777" w:rsidR="00A80245" w:rsidRPr="00A80245" w:rsidRDefault="660CA4BD" w:rsidP="00A80245">
                  <w:pPr>
                    <w:jc w:val="center"/>
                    <w:rPr>
                      <w:rFonts w:cs="Arial"/>
                      <w:color w:val="000000"/>
                      <w:sz w:val="20"/>
                      <w:szCs w:val="20"/>
                      <w:lang w:eastAsia="en-GB"/>
                    </w:rPr>
                  </w:pPr>
                  <w:r w:rsidRPr="660CA4BD">
                    <w:rPr>
                      <w:rFonts w:eastAsia="Arial" w:cs="Arial"/>
                      <w:color w:val="000000" w:themeColor="text1"/>
                      <w:sz w:val="20"/>
                      <w:szCs w:val="20"/>
                      <w:lang w:eastAsia="en-GB"/>
                    </w:rPr>
                    <w:t>£500</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48602" w14:textId="77777777" w:rsidR="00A80245" w:rsidRPr="00A80245" w:rsidRDefault="660CA4BD" w:rsidP="00A80245">
                  <w:pPr>
                    <w:jc w:val="center"/>
                    <w:rPr>
                      <w:rFonts w:cs="Arial"/>
                      <w:color w:val="000000"/>
                      <w:sz w:val="20"/>
                      <w:szCs w:val="20"/>
                      <w:lang w:eastAsia="en-GB"/>
                    </w:rPr>
                  </w:pPr>
                  <w:r w:rsidRPr="660CA4BD">
                    <w:rPr>
                      <w:rFonts w:eastAsia="Arial" w:cs="Arial"/>
                      <w:color w:val="000000" w:themeColor="text1"/>
                      <w:sz w:val="20"/>
                      <w:szCs w:val="20"/>
                      <w:lang w:eastAsia="en-GB"/>
                    </w:rPr>
                    <w:t>£262,500</w:t>
                  </w:r>
                </w:p>
              </w:tc>
            </w:tr>
            <w:tr w:rsidR="00A80245" w:rsidRPr="00A80245" w14:paraId="1F18D359" w14:textId="77777777" w:rsidTr="660CA4BD">
              <w:trPr>
                <w:trHeight w:val="450"/>
              </w:trPr>
              <w:tc>
                <w:tcPr>
                  <w:tcW w:w="3151" w:type="pct"/>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578E055F" w14:textId="77777777" w:rsidR="00A80245" w:rsidRPr="00A80245" w:rsidRDefault="660CA4BD" w:rsidP="00A80245">
                  <w:pPr>
                    <w:rPr>
                      <w:rFonts w:cs="Arial"/>
                      <w:color w:val="000000"/>
                      <w:sz w:val="20"/>
                      <w:szCs w:val="20"/>
                      <w:lang w:eastAsia="en-GB"/>
                    </w:rPr>
                  </w:pPr>
                  <w:r w:rsidRPr="660CA4BD">
                    <w:rPr>
                      <w:rFonts w:eastAsia="Arial" w:cs="Arial"/>
                      <w:color w:val="000000" w:themeColor="text1"/>
                      <w:sz w:val="20"/>
                      <w:szCs w:val="20"/>
                      <w:lang w:eastAsia="en-GB"/>
                    </w:rPr>
                    <w:t>PG04 Progression Apprenticeship (EDU)</w:t>
                  </w:r>
                </w:p>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70E88C" w14:textId="7F14B2A0" w:rsidR="00A80245" w:rsidRPr="00A80245" w:rsidRDefault="660CA4BD" w:rsidP="00A80245">
                  <w:pPr>
                    <w:jc w:val="center"/>
                    <w:rPr>
                      <w:rFonts w:cs="Arial"/>
                      <w:sz w:val="20"/>
                      <w:szCs w:val="20"/>
                      <w:lang w:eastAsia="en-GB"/>
                    </w:rPr>
                  </w:pPr>
                  <w:r w:rsidRPr="660CA4BD">
                    <w:rPr>
                      <w:rFonts w:eastAsia="Arial" w:cs="Arial"/>
                      <w:sz w:val="20"/>
                      <w:szCs w:val="20"/>
                      <w:lang w:eastAsia="en-GB"/>
                    </w:rPr>
                    <w:t>75</w:t>
                  </w:r>
                </w:p>
              </w:tc>
              <w:tc>
                <w:tcPr>
                  <w:tcW w:w="71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96374C" w14:textId="77777777" w:rsidR="00A80245" w:rsidRPr="00A80245" w:rsidRDefault="660CA4BD" w:rsidP="00A80245">
                  <w:pPr>
                    <w:jc w:val="center"/>
                    <w:rPr>
                      <w:rFonts w:cs="Arial"/>
                      <w:color w:val="000000"/>
                      <w:sz w:val="20"/>
                      <w:szCs w:val="20"/>
                      <w:lang w:eastAsia="en-GB"/>
                    </w:rPr>
                  </w:pPr>
                  <w:r w:rsidRPr="660CA4BD">
                    <w:rPr>
                      <w:rFonts w:eastAsia="Arial" w:cs="Arial"/>
                      <w:color w:val="000000" w:themeColor="text1"/>
                      <w:sz w:val="20"/>
                      <w:szCs w:val="20"/>
                      <w:lang w:eastAsia="en-GB"/>
                    </w:rPr>
                    <w:t>£200</w:t>
                  </w:r>
                </w:p>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D442F0" w14:textId="77777777" w:rsidR="00A80245" w:rsidRPr="00A80245" w:rsidRDefault="660CA4BD" w:rsidP="00A80245">
                  <w:pPr>
                    <w:jc w:val="center"/>
                    <w:rPr>
                      <w:rFonts w:cs="Arial"/>
                      <w:color w:val="000000"/>
                      <w:sz w:val="20"/>
                      <w:szCs w:val="20"/>
                      <w:lang w:eastAsia="en-GB"/>
                    </w:rPr>
                  </w:pPr>
                  <w:r w:rsidRPr="660CA4BD">
                    <w:rPr>
                      <w:rFonts w:eastAsia="Arial" w:cs="Arial"/>
                      <w:color w:val="000000" w:themeColor="text1"/>
                      <w:sz w:val="20"/>
                      <w:szCs w:val="20"/>
                      <w:lang w:eastAsia="en-GB"/>
                    </w:rPr>
                    <w:t>£15,000</w:t>
                  </w:r>
                </w:p>
              </w:tc>
            </w:tr>
            <w:tr w:rsidR="00A80245" w:rsidRPr="00A80245" w14:paraId="0684F0F9" w14:textId="77777777" w:rsidTr="660CA4BD">
              <w:trPr>
                <w:trHeight w:val="450"/>
              </w:trPr>
              <w:tc>
                <w:tcPr>
                  <w:tcW w:w="3151" w:type="pct"/>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1670AEDD" w14:textId="77777777" w:rsidR="00A80245" w:rsidRPr="00A80245" w:rsidRDefault="660CA4BD" w:rsidP="00A80245">
                  <w:pPr>
                    <w:rPr>
                      <w:rFonts w:cs="Arial"/>
                      <w:color w:val="000000"/>
                      <w:sz w:val="20"/>
                      <w:szCs w:val="20"/>
                      <w:lang w:eastAsia="en-GB"/>
                    </w:rPr>
                  </w:pPr>
                  <w:r w:rsidRPr="660CA4BD">
                    <w:rPr>
                      <w:rFonts w:eastAsia="Arial" w:cs="Arial"/>
                      <w:color w:val="000000" w:themeColor="text1"/>
                      <w:sz w:val="20"/>
                      <w:szCs w:val="20"/>
                      <w:lang w:eastAsia="en-GB"/>
                    </w:rPr>
                    <w:t>SU01 Sustained Employment 3 Months</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10A3B" w14:textId="4FBE6E2A" w:rsidR="00A80245" w:rsidRPr="00A80245" w:rsidRDefault="660CA4BD" w:rsidP="00A80245">
                  <w:pPr>
                    <w:jc w:val="center"/>
                    <w:rPr>
                      <w:rFonts w:cs="Arial"/>
                      <w:sz w:val="20"/>
                      <w:szCs w:val="20"/>
                      <w:lang w:eastAsia="en-GB"/>
                    </w:rPr>
                  </w:pPr>
                  <w:r w:rsidRPr="660CA4BD">
                    <w:rPr>
                      <w:rFonts w:eastAsia="Arial" w:cs="Arial"/>
                      <w:sz w:val="20"/>
                      <w:szCs w:val="20"/>
                      <w:lang w:eastAsia="en-GB"/>
                    </w:rPr>
                    <w:t>446</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2713E" w14:textId="77777777" w:rsidR="00A80245" w:rsidRPr="00A80245" w:rsidRDefault="660CA4BD" w:rsidP="00A80245">
                  <w:pPr>
                    <w:jc w:val="center"/>
                    <w:rPr>
                      <w:rFonts w:cs="Arial"/>
                      <w:color w:val="000000"/>
                      <w:sz w:val="20"/>
                      <w:szCs w:val="20"/>
                      <w:lang w:eastAsia="en-GB"/>
                    </w:rPr>
                  </w:pPr>
                  <w:r w:rsidRPr="660CA4BD">
                    <w:rPr>
                      <w:rFonts w:eastAsia="Arial" w:cs="Arial"/>
                      <w:color w:val="000000" w:themeColor="text1"/>
                      <w:sz w:val="20"/>
                      <w:szCs w:val="20"/>
                      <w:lang w:eastAsia="en-GB"/>
                    </w:rPr>
                    <w:t>£200</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F4272" w14:textId="77777777" w:rsidR="00A80245" w:rsidRPr="00A80245" w:rsidRDefault="660CA4BD" w:rsidP="00A80245">
                  <w:pPr>
                    <w:jc w:val="center"/>
                    <w:rPr>
                      <w:rFonts w:cs="Arial"/>
                      <w:color w:val="000000"/>
                      <w:sz w:val="20"/>
                      <w:szCs w:val="20"/>
                      <w:lang w:eastAsia="en-GB"/>
                    </w:rPr>
                  </w:pPr>
                  <w:r w:rsidRPr="660CA4BD">
                    <w:rPr>
                      <w:rFonts w:eastAsia="Arial" w:cs="Arial"/>
                      <w:color w:val="000000" w:themeColor="text1"/>
                      <w:sz w:val="20"/>
                      <w:szCs w:val="20"/>
                      <w:lang w:eastAsia="en-GB"/>
                    </w:rPr>
                    <w:t>£89,200</w:t>
                  </w:r>
                </w:p>
              </w:tc>
            </w:tr>
            <w:tr w:rsidR="00A80245" w:rsidRPr="00A80245" w14:paraId="2E068DB2" w14:textId="77777777" w:rsidTr="660CA4BD">
              <w:trPr>
                <w:trHeight w:val="450"/>
              </w:trPr>
              <w:tc>
                <w:tcPr>
                  <w:tcW w:w="3151" w:type="pct"/>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351D46F7" w14:textId="77777777" w:rsidR="00A80245" w:rsidRPr="00A80245" w:rsidRDefault="660CA4BD" w:rsidP="00A80245">
                  <w:pPr>
                    <w:rPr>
                      <w:rFonts w:cs="Arial"/>
                      <w:color w:val="000000"/>
                      <w:sz w:val="20"/>
                      <w:szCs w:val="20"/>
                      <w:lang w:eastAsia="en-GB"/>
                    </w:rPr>
                  </w:pPr>
                  <w:r w:rsidRPr="660CA4BD">
                    <w:rPr>
                      <w:rFonts w:eastAsia="Arial" w:cs="Arial"/>
                      <w:color w:val="000000" w:themeColor="text1"/>
                      <w:sz w:val="20"/>
                      <w:szCs w:val="20"/>
                      <w:lang w:eastAsia="en-GB"/>
                    </w:rPr>
                    <w:t>SU04 Sustained Apprenticeship 3 Months</w:t>
                  </w:r>
                </w:p>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3848A6" w14:textId="3A4852FC" w:rsidR="00A80245" w:rsidRPr="00A80245" w:rsidRDefault="660CA4BD" w:rsidP="00A80245">
                  <w:pPr>
                    <w:jc w:val="center"/>
                    <w:rPr>
                      <w:rFonts w:cs="Arial"/>
                      <w:sz w:val="20"/>
                      <w:szCs w:val="20"/>
                      <w:lang w:eastAsia="en-GB"/>
                    </w:rPr>
                  </w:pPr>
                  <w:r w:rsidRPr="660CA4BD">
                    <w:rPr>
                      <w:rFonts w:eastAsia="Arial" w:cs="Arial"/>
                      <w:sz w:val="20"/>
                      <w:szCs w:val="20"/>
                      <w:lang w:eastAsia="en-GB"/>
                    </w:rPr>
                    <w:t>60</w:t>
                  </w:r>
                </w:p>
              </w:tc>
              <w:tc>
                <w:tcPr>
                  <w:tcW w:w="71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47D6C1" w14:textId="77777777" w:rsidR="00A80245" w:rsidRPr="00A80245" w:rsidRDefault="660CA4BD" w:rsidP="00A80245">
                  <w:pPr>
                    <w:jc w:val="center"/>
                    <w:rPr>
                      <w:rFonts w:cs="Arial"/>
                      <w:color w:val="000000"/>
                      <w:sz w:val="20"/>
                      <w:szCs w:val="20"/>
                      <w:lang w:eastAsia="en-GB"/>
                    </w:rPr>
                  </w:pPr>
                  <w:r w:rsidRPr="660CA4BD">
                    <w:rPr>
                      <w:rFonts w:eastAsia="Arial" w:cs="Arial"/>
                      <w:color w:val="000000" w:themeColor="text1"/>
                      <w:sz w:val="20"/>
                      <w:szCs w:val="20"/>
                      <w:lang w:eastAsia="en-GB"/>
                    </w:rPr>
                    <w:t>£200</w:t>
                  </w:r>
                </w:p>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068AC5" w14:textId="77777777" w:rsidR="00A80245" w:rsidRPr="00A80245" w:rsidRDefault="660CA4BD" w:rsidP="00A80245">
                  <w:pPr>
                    <w:jc w:val="center"/>
                    <w:rPr>
                      <w:rFonts w:cs="Arial"/>
                      <w:color w:val="000000"/>
                      <w:sz w:val="20"/>
                      <w:szCs w:val="20"/>
                      <w:lang w:eastAsia="en-GB"/>
                    </w:rPr>
                  </w:pPr>
                  <w:r w:rsidRPr="660CA4BD">
                    <w:rPr>
                      <w:rFonts w:eastAsia="Arial" w:cs="Arial"/>
                      <w:color w:val="000000" w:themeColor="text1"/>
                      <w:sz w:val="20"/>
                      <w:szCs w:val="20"/>
                      <w:lang w:eastAsia="en-GB"/>
                    </w:rPr>
                    <w:t>£12,000</w:t>
                  </w:r>
                </w:p>
              </w:tc>
            </w:tr>
            <w:tr w:rsidR="00A80245" w:rsidRPr="00A80245" w14:paraId="053DE4B4" w14:textId="77777777" w:rsidTr="660CA4BD">
              <w:trPr>
                <w:trHeight w:val="450"/>
              </w:trPr>
              <w:tc>
                <w:tcPr>
                  <w:tcW w:w="3151" w:type="pct"/>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4C76AF51" w14:textId="77777777" w:rsidR="00A80245" w:rsidRPr="00A80245" w:rsidRDefault="660CA4BD" w:rsidP="00A80245">
                  <w:pPr>
                    <w:rPr>
                      <w:rFonts w:cs="Arial"/>
                      <w:color w:val="000000"/>
                      <w:sz w:val="20"/>
                      <w:szCs w:val="20"/>
                      <w:lang w:eastAsia="en-GB"/>
                    </w:rPr>
                  </w:pPr>
                  <w:r w:rsidRPr="660CA4BD">
                    <w:rPr>
                      <w:rFonts w:eastAsia="Arial" w:cs="Arial"/>
                      <w:color w:val="000000" w:themeColor="text1"/>
                      <w:sz w:val="20"/>
                      <w:szCs w:val="20"/>
                      <w:lang w:eastAsia="en-GB"/>
                    </w:rPr>
                    <w:t>Total</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30A579" w14:textId="77777777" w:rsidR="00A80245" w:rsidRPr="00A80245" w:rsidRDefault="660CA4BD" w:rsidP="00A80245">
                  <w:pPr>
                    <w:jc w:val="center"/>
                    <w:rPr>
                      <w:rFonts w:cs="Arial"/>
                      <w:sz w:val="20"/>
                      <w:szCs w:val="20"/>
                      <w:lang w:eastAsia="en-GB"/>
                    </w:rPr>
                  </w:pPr>
                  <w:r w:rsidRPr="660CA4BD">
                    <w:rPr>
                      <w:rFonts w:eastAsia="Arial" w:cs="Arial"/>
                      <w:sz w:val="20"/>
                      <w:szCs w:val="20"/>
                      <w:lang w:eastAsia="en-GB"/>
                    </w:rPr>
                    <w:t> </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8CDC6" w14:textId="03A472C7" w:rsidR="00A80245" w:rsidRPr="00A80245" w:rsidRDefault="00A80245" w:rsidP="00A80245">
                  <w:pPr>
                    <w:jc w:val="center"/>
                    <w:rPr>
                      <w:rFonts w:cs="Arial"/>
                      <w:color w:val="000000"/>
                      <w:sz w:val="20"/>
                      <w:szCs w:val="20"/>
                      <w:lang w:eastAsia="en-GB"/>
                    </w:rPr>
                  </w:pP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B1553" w14:textId="77777777" w:rsidR="00A80245" w:rsidRPr="00A80245" w:rsidRDefault="660CA4BD" w:rsidP="00A80245">
                  <w:pPr>
                    <w:jc w:val="center"/>
                    <w:rPr>
                      <w:rFonts w:cs="Arial"/>
                      <w:color w:val="000000"/>
                      <w:sz w:val="20"/>
                      <w:szCs w:val="20"/>
                      <w:lang w:eastAsia="en-GB"/>
                    </w:rPr>
                  </w:pPr>
                  <w:r w:rsidRPr="660CA4BD">
                    <w:rPr>
                      <w:rFonts w:eastAsia="Arial" w:cs="Arial"/>
                      <w:color w:val="000000" w:themeColor="text1"/>
                      <w:sz w:val="20"/>
                      <w:szCs w:val="20"/>
                      <w:lang w:eastAsia="en-GB"/>
                    </w:rPr>
                    <w:t>£922,450</w:t>
                  </w:r>
                </w:p>
              </w:tc>
            </w:tr>
          </w:tbl>
          <w:p w14:paraId="78F1CBC5" w14:textId="77777777" w:rsidR="00A80245" w:rsidRDefault="00A80245" w:rsidP="00A005EF">
            <w:pPr>
              <w:autoSpaceDE w:val="0"/>
              <w:autoSpaceDN w:val="0"/>
              <w:adjustRightInd w:val="0"/>
              <w:rPr>
                <w:rFonts w:cs="Arial"/>
              </w:rPr>
            </w:pPr>
          </w:p>
          <w:p w14:paraId="04E170B4" w14:textId="77777777" w:rsidR="00A005EF" w:rsidRDefault="00A005EF" w:rsidP="00A005EF">
            <w:pPr>
              <w:rPr>
                <w:rFonts w:cs="Arial"/>
              </w:rPr>
            </w:pPr>
          </w:p>
          <w:p w14:paraId="04E170B7" w14:textId="77777777" w:rsidR="00344FA1" w:rsidRPr="00DB2FA1" w:rsidRDefault="00344FA1" w:rsidP="00C107CE">
            <w:pPr>
              <w:pStyle w:val="ListParagraph"/>
              <w:autoSpaceDE w:val="0"/>
              <w:autoSpaceDN w:val="0"/>
              <w:adjustRightInd w:val="0"/>
              <w:ind w:left="360"/>
              <w:rPr>
                <w:rFonts w:cs="Arial"/>
                <w:b/>
              </w:rPr>
            </w:pPr>
          </w:p>
        </w:tc>
      </w:tr>
    </w:tbl>
    <w:p w14:paraId="04E170B9" w14:textId="77777777" w:rsidR="00A005EF" w:rsidRDefault="00A005EF"/>
    <w:p w14:paraId="45167705" w14:textId="77777777" w:rsidR="00162E87" w:rsidRDefault="00162E87"/>
    <w:p w14:paraId="09E0E2BF" w14:textId="77777777" w:rsidR="00162E87" w:rsidRDefault="00162E87"/>
    <w:p w14:paraId="13676A65" w14:textId="77777777" w:rsidR="00162E87" w:rsidRDefault="00162E87"/>
    <w:p w14:paraId="0169503B" w14:textId="77777777" w:rsidR="00162E87" w:rsidRDefault="00162E87"/>
    <w:p w14:paraId="40378900" w14:textId="77777777" w:rsidR="00162E87" w:rsidRDefault="00162E87"/>
    <w:p w14:paraId="2D8FAD3A" w14:textId="77777777" w:rsidR="00162E87" w:rsidRDefault="00162E87"/>
    <w:p w14:paraId="7BF56268" w14:textId="77777777" w:rsidR="00162E87" w:rsidRDefault="00162E87"/>
    <w:p w14:paraId="0FCD35E8" w14:textId="77777777" w:rsidR="00162E87" w:rsidRDefault="00162E87"/>
    <w:p w14:paraId="4E99BE27" w14:textId="77777777" w:rsidR="00162E87" w:rsidRDefault="00162E87"/>
    <w:p w14:paraId="7B20B2D5" w14:textId="77777777" w:rsidR="00162E87" w:rsidRDefault="00162E87"/>
    <w:p w14:paraId="30799F53" w14:textId="77777777" w:rsidR="00162E87" w:rsidRDefault="00162E87"/>
    <w:p w14:paraId="44E1F610" w14:textId="77777777" w:rsidR="00162E87" w:rsidRDefault="00162E87"/>
    <w:p w14:paraId="2BA9A585" w14:textId="77777777" w:rsidR="00162E87" w:rsidRDefault="00162E87"/>
    <w:p w14:paraId="263FB3C3" w14:textId="77777777" w:rsidR="00162E87" w:rsidRDefault="00162E87"/>
    <w:p w14:paraId="74E00E83" w14:textId="77777777" w:rsidR="00162E87" w:rsidRDefault="00162E87"/>
    <w:p w14:paraId="5299AD27" w14:textId="77777777" w:rsidR="00162E87" w:rsidRDefault="00162E87"/>
    <w:p w14:paraId="6C948ADB" w14:textId="77777777" w:rsidR="00162E87" w:rsidRDefault="00162E87"/>
    <w:p w14:paraId="199FDDA9" w14:textId="77777777" w:rsidR="00162E87" w:rsidRDefault="00162E87"/>
    <w:p w14:paraId="250757AA" w14:textId="77777777" w:rsidR="00162E87" w:rsidRDefault="00162E87"/>
    <w:p w14:paraId="25BAE23C" w14:textId="77777777" w:rsidR="00162E87" w:rsidRDefault="00162E87"/>
    <w:p w14:paraId="0D85EA99" w14:textId="77777777" w:rsidR="00162E87" w:rsidRDefault="00162E87"/>
    <w:p w14:paraId="6585980B" w14:textId="77777777" w:rsidR="00162E87" w:rsidRDefault="00162E87"/>
    <w:p w14:paraId="5126BB22" w14:textId="77777777" w:rsidR="00162E87" w:rsidRDefault="00162E87"/>
    <w:p w14:paraId="55E5D8B9" w14:textId="77777777" w:rsidR="00162E87" w:rsidRDefault="00162E87"/>
    <w:p w14:paraId="6DB81515" w14:textId="77777777" w:rsidR="00162E87" w:rsidRDefault="00162E87"/>
    <w:p w14:paraId="4A0DCBB4" w14:textId="77777777" w:rsidR="00162E87" w:rsidRDefault="00162E87"/>
    <w:p w14:paraId="0E4C82A6" w14:textId="77777777" w:rsidR="00162E87" w:rsidRDefault="00162E87"/>
    <w:p w14:paraId="283CCE02" w14:textId="77777777" w:rsidR="00162E87" w:rsidRDefault="00162E87"/>
    <w:p w14:paraId="3FB7E2F1" w14:textId="77777777" w:rsidR="00162E87" w:rsidRDefault="00162E87"/>
    <w:p w14:paraId="0C8A0495" w14:textId="77777777" w:rsidR="00162E87" w:rsidRDefault="00162E87"/>
    <w:p w14:paraId="25DE711E" w14:textId="77777777" w:rsidR="00162E87" w:rsidRDefault="00162E87"/>
    <w:p w14:paraId="61A64D16" w14:textId="77777777" w:rsidR="00162E87" w:rsidRDefault="00162E87"/>
    <w:p w14:paraId="43E81FE1" w14:textId="77777777" w:rsidR="00162E87" w:rsidRDefault="00162E87"/>
    <w:p w14:paraId="3B1BE13E" w14:textId="77777777" w:rsidR="00162E87" w:rsidRDefault="00162E87">
      <w:bookmarkStart w:id="1" w:name="_GoBack"/>
      <w:bookmarkEnd w:id="1"/>
    </w:p>
    <w:sectPr w:rsidR="00162E87"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E14B1" w14:textId="77777777" w:rsidR="00E50966" w:rsidRDefault="00E50966">
      <w:r>
        <w:separator/>
      </w:r>
    </w:p>
  </w:endnote>
  <w:endnote w:type="continuationSeparator" w:id="0">
    <w:p w14:paraId="2AFB6B78" w14:textId="77777777" w:rsidR="00E50966" w:rsidRDefault="00E5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Calibr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04E170C7" w14:textId="77777777" w:rsidR="00061C01" w:rsidRDefault="00061C0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061C01" w14:paraId="04E170CA" w14:textId="77777777" w:rsidTr="009808AC">
          <w:tc>
            <w:tcPr>
              <w:tcW w:w="4908" w:type="dxa"/>
            </w:tcPr>
            <w:p w14:paraId="04E170C8" w14:textId="3D16DB16" w:rsidR="00061C01" w:rsidRDefault="00061C01" w:rsidP="009808AC">
              <w:pPr>
                <w:pStyle w:val="Footer"/>
              </w:pPr>
            </w:p>
          </w:tc>
          <w:tc>
            <w:tcPr>
              <w:tcW w:w="3869" w:type="dxa"/>
            </w:tcPr>
            <w:p w14:paraId="04E170C9" w14:textId="77777777" w:rsidR="00061C01" w:rsidRDefault="00061C0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43047D">
                <w:rPr>
                  <w:b/>
                  <w:bCs/>
                  <w:noProof/>
                </w:rPr>
                <w:t>13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3047D">
                <w:rPr>
                  <w:b/>
                  <w:bCs/>
                  <w:noProof/>
                </w:rPr>
                <w:t>13</w:t>
              </w:r>
              <w:r>
                <w:rPr>
                  <w:b/>
                  <w:bCs/>
                </w:rPr>
                <w:fldChar w:fldCharType="end"/>
              </w:r>
            </w:p>
          </w:tc>
        </w:tr>
      </w:tbl>
      <w:p w14:paraId="01BDB841" w14:textId="77777777" w:rsidR="00162E87" w:rsidRDefault="00E50966" w:rsidP="00162E87">
        <w:pPr>
          <w:pStyle w:val="Footer"/>
          <w:rPr>
            <w:noProof/>
          </w:rPr>
        </w:pPr>
      </w:p>
    </w:sdtContent>
  </w:sdt>
  <w:p w14:paraId="04E170CB" w14:textId="5A1E9458" w:rsidR="00061C01" w:rsidRDefault="00162E87" w:rsidP="00162E87">
    <w:pPr>
      <w:pStyle w:val="Footer"/>
    </w:pPr>
    <w:r>
      <w:t>itt_30029_20_001_01_May 2016</w:t>
    </w:r>
  </w:p>
  <w:p w14:paraId="04E170CC" w14:textId="77777777" w:rsidR="00061C01" w:rsidRDefault="00061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64C99" w14:textId="77777777" w:rsidR="00E50966" w:rsidRDefault="00E50966">
      <w:r>
        <w:separator/>
      </w:r>
    </w:p>
  </w:footnote>
  <w:footnote w:type="continuationSeparator" w:id="0">
    <w:p w14:paraId="192D8B1D" w14:textId="77777777" w:rsidR="00E50966" w:rsidRDefault="00E50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04E170C6" w14:textId="77777777" w:rsidR="00061C01" w:rsidRDefault="00E50966">
        <w:pPr>
          <w:pStyle w:val="Header"/>
        </w:pPr>
        <w:r>
          <w:rPr>
            <w:noProof/>
            <w:lang w:val="en-US"/>
          </w:rPr>
          <w:pict w14:anchorId="04E17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7"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9" w15:restartNumberingAfterBreak="0">
    <w:nsid w:val="0FBD0578"/>
    <w:multiLevelType w:val="hybridMultilevel"/>
    <w:tmpl w:val="89F87454"/>
    <w:lvl w:ilvl="0" w:tplc="4F7CCAA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2041E4"/>
    <w:multiLevelType w:val="hybridMultilevel"/>
    <w:tmpl w:val="EB92C098"/>
    <w:lvl w:ilvl="0" w:tplc="0EB0C2D8">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3"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3056DA"/>
    <w:multiLevelType w:val="multilevel"/>
    <w:tmpl w:val="0FF811D0"/>
    <w:styleLink w:val="NumbLstBoxes"/>
    <w:lvl w:ilvl="0">
      <w:start w:val="1"/>
      <w:numFmt w:val="decimal"/>
      <w:pStyle w:val="CaseStudy"/>
      <w:suff w:val="space"/>
      <w:lvlText w:val="Case Study %1"/>
      <w:lvlJc w:val="left"/>
      <w:pPr>
        <w:ind w:left="0" w:firstLine="0"/>
      </w:pPr>
      <w:rPr>
        <w:rFonts w:hint="default"/>
      </w:rPr>
    </w:lvl>
    <w:lvl w:ilvl="1">
      <w:start w:val="1"/>
      <w:numFmt w:val="decimal"/>
      <w:lvlRestart w:val="0"/>
      <w:pStyle w:val="Evidence"/>
      <w:suff w:val="space"/>
      <w:lvlText w:val="Evidence %2"/>
      <w:lvlJc w:val="left"/>
      <w:pPr>
        <w:ind w:left="0" w:firstLine="0"/>
      </w:pPr>
      <w:rPr>
        <w:rFonts w:hint="default"/>
      </w:rPr>
    </w:lvl>
    <w:lvl w:ilvl="2">
      <w:start w:val="1"/>
      <w:numFmt w:val="decimal"/>
      <w:lvlRestart w:val="0"/>
      <w:pStyle w:val="Conclusion"/>
      <w:suff w:val="space"/>
      <w:lvlText w:val="Conclusion %3"/>
      <w:lvlJc w:val="left"/>
      <w:pPr>
        <w:ind w:left="0" w:firstLine="0"/>
      </w:pPr>
      <w:rPr>
        <w:rFonts w:hint="default"/>
      </w:rPr>
    </w:lvl>
    <w:lvl w:ilvl="3">
      <w:start w:val="1"/>
      <w:numFmt w:val="decimal"/>
      <w:lvlRestart w:val="0"/>
      <w:pStyle w:val="Recommendation"/>
      <w:suff w:val="space"/>
      <w:lvlText w:val="Recommendation %4"/>
      <w:lvlJc w:val="left"/>
      <w:pPr>
        <w:ind w:left="0" w:firstLine="0"/>
      </w:pPr>
      <w:rPr>
        <w:rFonts w:hint="default"/>
        <w:b w:val="0"/>
        <w:i w:val="0"/>
        <w:color w:val="0067AC"/>
        <w:sz w:val="28"/>
      </w:rPr>
    </w:lvl>
    <w:lvl w:ilvl="4">
      <w:start w:val="1"/>
      <w:numFmt w:val="decimal"/>
      <w:lvlRestart w:val="0"/>
      <w:pStyle w:val="BoxNumb"/>
      <w:suff w:val="space"/>
      <w:lvlText w:val="Box %5"/>
      <w:lvlJc w:val="left"/>
      <w:pPr>
        <w:ind w:left="0" w:firstLine="0"/>
      </w:pPr>
      <w:rPr>
        <w:rFonts w:hint="default"/>
        <w:color w:val="0067AC"/>
      </w:rPr>
    </w:lvl>
    <w:lvl w:ilvl="5">
      <w:start w:val="1"/>
      <w:numFmt w:val="none"/>
      <w:lvlRestart w:val="3"/>
      <w:lvlText w:val=""/>
      <w:lvlJc w:val="left"/>
      <w:pPr>
        <w:tabs>
          <w:tab w:val="num" w:pos="851"/>
        </w:tabs>
        <w:ind w:left="0" w:firstLine="0"/>
      </w:pPr>
      <w:rPr>
        <w:rFonts w:ascii="Georgia" w:hAnsi="Georgia" w:hint="default"/>
        <w:color w:val="336633"/>
      </w:rPr>
    </w:lvl>
    <w:lvl w:ilvl="6">
      <w:start w:val="1"/>
      <w:numFmt w:val="none"/>
      <w:lvlRestart w:val="5"/>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suff w:val="nothing"/>
      <w:lvlText w:val=""/>
      <w:lvlJc w:val="left"/>
      <w:pPr>
        <w:ind w:left="0" w:firstLine="0"/>
      </w:pPr>
      <w:rPr>
        <w:rFonts w:ascii="Georgia" w:hAnsi="Georgia" w:hint="default"/>
        <w:color w:val="0067AC"/>
      </w:rPr>
    </w:lvl>
  </w:abstractNum>
  <w:abstractNum w:abstractNumId="17"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8"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3307F2"/>
    <w:multiLevelType w:val="hybridMultilevel"/>
    <w:tmpl w:val="FA9276F0"/>
    <w:lvl w:ilvl="0" w:tplc="815C0F9C">
      <w:start w:val="1"/>
      <w:numFmt w:val="lowerRoman"/>
      <w:lvlText w:val="(%1)"/>
      <w:lvlJc w:val="left"/>
      <w:pPr>
        <w:tabs>
          <w:tab w:val="num" w:pos="720"/>
        </w:tabs>
        <w:ind w:left="720" w:hanging="720"/>
      </w:pPr>
      <w:rPr>
        <w:rFonts w:cs="Times New Roman"/>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F94B75"/>
    <w:multiLevelType w:val="hybridMultilevel"/>
    <w:tmpl w:val="FFAE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32" w15:restartNumberingAfterBreak="0">
    <w:nsid w:val="44A700AA"/>
    <w:multiLevelType w:val="hybridMultilevel"/>
    <w:tmpl w:val="2B0841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2E14AA6"/>
    <w:multiLevelType w:val="hybridMultilevel"/>
    <w:tmpl w:val="FA9276F0"/>
    <w:lvl w:ilvl="0" w:tplc="815C0F9C">
      <w:start w:val="1"/>
      <w:numFmt w:val="lowerRoman"/>
      <w:lvlText w:val="(%1)"/>
      <w:lvlJc w:val="left"/>
      <w:pPr>
        <w:tabs>
          <w:tab w:val="num" w:pos="720"/>
        </w:tabs>
        <w:ind w:left="720" w:hanging="720"/>
      </w:pPr>
      <w:rPr>
        <w:rFonts w:cs="Times New Roman"/>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42"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F8E1A04"/>
    <w:multiLevelType w:val="hybridMultilevel"/>
    <w:tmpl w:val="82CC5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8"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4"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56"/>
  </w:num>
  <w:num w:numId="3">
    <w:abstractNumId w:val="47"/>
  </w:num>
  <w:num w:numId="4">
    <w:abstractNumId w:val="47"/>
  </w:num>
  <w:num w:numId="5">
    <w:abstractNumId w:val="6"/>
  </w:num>
  <w:num w:numId="6">
    <w:abstractNumId w:val="45"/>
  </w:num>
  <w:num w:numId="7">
    <w:abstractNumId w:val="33"/>
  </w:num>
  <w:num w:numId="8">
    <w:abstractNumId w:val="43"/>
  </w:num>
  <w:num w:numId="9">
    <w:abstractNumId w:val="0"/>
  </w:num>
  <w:num w:numId="10">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60"/>
  </w:num>
  <w:num w:numId="13">
    <w:abstractNumId w:val="39"/>
  </w:num>
  <w:num w:numId="14">
    <w:abstractNumId w:val="14"/>
  </w:num>
  <w:num w:numId="15">
    <w:abstractNumId w:val="18"/>
  </w:num>
  <w:num w:numId="16">
    <w:abstractNumId w:val="19"/>
  </w:num>
  <w:num w:numId="17">
    <w:abstractNumId w:val="20"/>
  </w:num>
  <w:num w:numId="18">
    <w:abstractNumId w:val="59"/>
  </w:num>
  <w:num w:numId="19">
    <w:abstractNumId w:val="34"/>
  </w:num>
  <w:num w:numId="20">
    <w:abstractNumId w:val="50"/>
  </w:num>
  <w:num w:numId="21">
    <w:abstractNumId w:val="29"/>
  </w:num>
  <w:num w:numId="22">
    <w:abstractNumId w:val="38"/>
  </w:num>
  <w:num w:numId="23">
    <w:abstractNumId w:val="51"/>
  </w:num>
  <w:num w:numId="24">
    <w:abstractNumId w:val="2"/>
  </w:num>
  <w:num w:numId="25">
    <w:abstractNumId w:val="27"/>
  </w:num>
  <w:num w:numId="26">
    <w:abstractNumId w:val="37"/>
  </w:num>
  <w:num w:numId="27">
    <w:abstractNumId w:val="4"/>
  </w:num>
  <w:num w:numId="28">
    <w:abstractNumId w:val="57"/>
  </w:num>
  <w:num w:numId="29">
    <w:abstractNumId w:val="25"/>
  </w:num>
  <w:num w:numId="30">
    <w:abstractNumId w:val="21"/>
  </w:num>
  <w:num w:numId="31">
    <w:abstractNumId w:val="49"/>
  </w:num>
  <w:num w:numId="32">
    <w:abstractNumId w:val="53"/>
  </w:num>
  <w:num w:numId="33">
    <w:abstractNumId w:val="12"/>
  </w:num>
  <w:num w:numId="34">
    <w:abstractNumId w:val="52"/>
  </w:num>
  <w:num w:numId="35">
    <w:abstractNumId w:val="15"/>
  </w:num>
  <w:num w:numId="36">
    <w:abstractNumId w:val="46"/>
  </w:num>
  <w:num w:numId="37">
    <w:abstractNumId w:val="54"/>
  </w:num>
  <w:num w:numId="38">
    <w:abstractNumId w:val="3"/>
  </w:num>
  <w:num w:numId="39">
    <w:abstractNumId w:val="30"/>
  </w:num>
  <w:num w:numId="40">
    <w:abstractNumId w:val="17"/>
  </w:num>
  <w:num w:numId="41">
    <w:abstractNumId w:val="31"/>
  </w:num>
  <w:num w:numId="42">
    <w:abstractNumId w:val="58"/>
  </w:num>
  <w:num w:numId="43">
    <w:abstractNumId w:val="48"/>
  </w:num>
  <w:num w:numId="44">
    <w:abstractNumId w:val="35"/>
  </w:num>
  <w:num w:numId="45">
    <w:abstractNumId w:val="11"/>
  </w:num>
  <w:num w:numId="46">
    <w:abstractNumId w:val="22"/>
  </w:num>
  <w:num w:numId="47">
    <w:abstractNumId w:val="7"/>
  </w:num>
  <w:num w:numId="48">
    <w:abstractNumId w:val="61"/>
  </w:num>
  <w:num w:numId="49">
    <w:abstractNumId w:val="13"/>
  </w:num>
  <w:num w:numId="50">
    <w:abstractNumId w:val="26"/>
  </w:num>
  <w:num w:numId="51">
    <w:abstractNumId w:val="36"/>
  </w:num>
  <w:num w:numId="52">
    <w:abstractNumId w:val="23"/>
  </w:num>
  <w:num w:numId="53">
    <w:abstractNumId w:val="41"/>
  </w:num>
  <w:num w:numId="54">
    <w:abstractNumId w:val="44"/>
  </w:num>
  <w:num w:numId="55">
    <w:abstractNumId w:val="16"/>
  </w:num>
  <w:num w:numId="56">
    <w:abstractNumId w:val="10"/>
  </w:num>
  <w:num w:numId="57">
    <w:abstractNumId w:val="9"/>
  </w:num>
  <w:num w:numId="58">
    <w:abstractNumId w:val="24"/>
    <w:lvlOverride w:ilvl="0">
      <w:startOverride w:val="1"/>
    </w:lvlOverride>
    <w:lvlOverride w:ilvl="1"/>
    <w:lvlOverride w:ilvl="2"/>
    <w:lvlOverride w:ilvl="3"/>
    <w:lvlOverride w:ilvl="4"/>
    <w:lvlOverride w:ilvl="5"/>
    <w:lvlOverride w:ilvl="6"/>
    <w:lvlOverride w:ilvl="7"/>
    <w:lvlOverride w:ilvl="8"/>
  </w:num>
  <w:num w:numId="59">
    <w:abstractNumId w:val="32"/>
  </w:num>
  <w:num w:numId="60">
    <w:abstractNumId w:val="28"/>
  </w:num>
  <w:num w:numId="61">
    <w:abstractNumId w:val="24"/>
  </w:num>
  <w:num w:numId="62">
    <w:abstractNumId w:val="40"/>
  </w:num>
  <w:num w:numId="63">
    <w:abstractNumId w:val="1"/>
  </w:num>
  <w:num w:numId="64">
    <w:abstractNumId w:val="5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241A5"/>
    <w:rsid w:val="00025309"/>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5977"/>
    <w:rsid w:val="0006613A"/>
    <w:rsid w:val="0006724D"/>
    <w:rsid w:val="0007093F"/>
    <w:rsid w:val="000730F1"/>
    <w:rsid w:val="00087B1E"/>
    <w:rsid w:val="00090908"/>
    <w:rsid w:val="000935EF"/>
    <w:rsid w:val="00094335"/>
    <w:rsid w:val="000976D1"/>
    <w:rsid w:val="000A0728"/>
    <w:rsid w:val="000A4758"/>
    <w:rsid w:val="000A5C48"/>
    <w:rsid w:val="000A6802"/>
    <w:rsid w:val="000B07A1"/>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0F72D1"/>
    <w:rsid w:val="00101C79"/>
    <w:rsid w:val="00105A7C"/>
    <w:rsid w:val="00110113"/>
    <w:rsid w:val="00111F99"/>
    <w:rsid w:val="0012138E"/>
    <w:rsid w:val="00123C60"/>
    <w:rsid w:val="00131443"/>
    <w:rsid w:val="0013204A"/>
    <w:rsid w:val="00133A11"/>
    <w:rsid w:val="00136327"/>
    <w:rsid w:val="00137737"/>
    <w:rsid w:val="00140BC8"/>
    <w:rsid w:val="00140BE0"/>
    <w:rsid w:val="00143A7D"/>
    <w:rsid w:val="0014799D"/>
    <w:rsid w:val="0015011A"/>
    <w:rsid w:val="001535BC"/>
    <w:rsid w:val="001545B4"/>
    <w:rsid w:val="00156D81"/>
    <w:rsid w:val="00162E87"/>
    <w:rsid w:val="00171CCB"/>
    <w:rsid w:val="0017418C"/>
    <w:rsid w:val="00174E73"/>
    <w:rsid w:val="001819AA"/>
    <w:rsid w:val="001913DF"/>
    <w:rsid w:val="00191EFE"/>
    <w:rsid w:val="0019279D"/>
    <w:rsid w:val="001931FA"/>
    <w:rsid w:val="00194CEF"/>
    <w:rsid w:val="00195C99"/>
    <w:rsid w:val="001A0525"/>
    <w:rsid w:val="001A1174"/>
    <w:rsid w:val="001A34A6"/>
    <w:rsid w:val="001A4B05"/>
    <w:rsid w:val="001A4B42"/>
    <w:rsid w:val="001A5133"/>
    <w:rsid w:val="001B0B95"/>
    <w:rsid w:val="001B180A"/>
    <w:rsid w:val="001B5804"/>
    <w:rsid w:val="001C0F4B"/>
    <w:rsid w:val="001C5ABA"/>
    <w:rsid w:val="001C6BE0"/>
    <w:rsid w:val="001D0D50"/>
    <w:rsid w:val="001D1AC8"/>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26FA"/>
    <w:rsid w:val="001F557F"/>
    <w:rsid w:val="001F683C"/>
    <w:rsid w:val="001F687D"/>
    <w:rsid w:val="002007BA"/>
    <w:rsid w:val="00200BC6"/>
    <w:rsid w:val="0020278B"/>
    <w:rsid w:val="00202EA7"/>
    <w:rsid w:val="0020486E"/>
    <w:rsid w:val="00207E67"/>
    <w:rsid w:val="00210134"/>
    <w:rsid w:val="0021080C"/>
    <w:rsid w:val="00212817"/>
    <w:rsid w:val="00225C7E"/>
    <w:rsid w:val="00226225"/>
    <w:rsid w:val="00230104"/>
    <w:rsid w:val="002325E4"/>
    <w:rsid w:val="00234B05"/>
    <w:rsid w:val="002369B8"/>
    <w:rsid w:val="00236EB2"/>
    <w:rsid w:val="00244732"/>
    <w:rsid w:val="00246ACC"/>
    <w:rsid w:val="0025417A"/>
    <w:rsid w:val="00254DC6"/>
    <w:rsid w:val="00255B95"/>
    <w:rsid w:val="00261A57"/>
    <w:rsid w:val="00261BD3"/>
    <w:rsid w:val="00264BF0"/>
    <w:rsid w:val="00272D93"/>
    <w:rsid w:val="00273291"/>
    <w:rsid w:val="00274F72"/>
    <w:rsid w:val="00275DF2"/>
    <w:rsid w:val="00281694"/>
    <w:rsid w:val="0028229D"/>
    <w:rsid w:val="002833D9"/>
    <w:rsid w:val="002914C4"/>
    <w:rsid w:val="00291892"/>
    <w:rsid w:val="00294130"/>
    <w:rsid w:val="00294FCA"/>
    <w:rsid w:val="002A10EA"/>
    <w:rsid w:val="002A4103"/>
    <w:rsid w:val="002A5006"/>
    <w:rsid w:val="002A5E6B"/>
    <w:rsid w:val="002B2730"/>
    <w:rsid w:val="002B2B9C"/>
    <w:rsid w:val="002B6BD8"/>
    <w:rsid w:val="002B7967"/>
    <w:rsid w:val="002C3DD0"/>
    <w:rsid w:val="002C62CF"/>
    <w:rsid w:val="002C72A2"/>
    <w:rsid w:val="002D5A8E"/>
    <w:rsid w:val="002D7D91"/>
    <w:rsid w:val="002E25F4"/>
    <w:rsid w:val="002E3B40"/>
    <w:rsid w:val="002E53B9"/>
    <w:rsid w:val="002F2910"/>
    <w:rsid w:val="002F3488"/>
    <w:rsid w:val="002F4192"/>
    <w:rsid w:val="002F67EA"/>
    <w:rsid w:val="002F70E9"/>
    <w:rsid w:val="002F71DB"/>
    <w:rsid w:val="00300754"/>
    <w:rsid w:val="00301CA8"/>
    <w:rsid w:val="003035E8"/>
    <w:rsid w:val="00303609"/>
    <w:rsid w:val="00303EFB"/>
    <w:rsid w:val="003045E2"/>
    <w:rsid w:val="00307FC5"/>
    <w:rsid w:val="0031325C"/>
    <w:rsid w:val="003146D9"/>
    <w:rsid w:val="00320393"/>
    <w:rsid w:val="003242A9"/>
    <w:rsid w:val="00325BC2"/>
    <w:rsid w:val="00325EB2"/>
    <w:rsid w:val="00332E13"/>
    <w:rsid w:val="003341FC"/>
    <w:rsid w:val="003372BE"/>
    <w:rsid w:val="0034251F"/>
    <w:rsid w:val="003436BF"/>
    <w:rsid w:val="003437A8"/>
    <w:rsid w:val="003441FF"/>
    <w:rsid w:val="00344FA1"/>
    <w:rsid w:val="003531F2"/>
    <w:rsid w:val="0035514D"/>
    <w:rsid w:val="00363111"/>
    <w:rsid w:val="0036417A"/>
    <w:rsid w:val="00365815"/>
    <w:rsid w:val="00370ADD"/>
    <w:rsid w:val="003711BA"/>
    <w:rsid w:val="00372BC6"/>
    <w:rsid w:val="00376B4D"/>
    <w:rsid w:val="003815F3"/>
    <w:rsid w:val="003817E6"/>
    <w:rsid w:val="00384AE2"/>
    <w:rsid w:val="00391879"/>
    <w:rsid w:val="00394F36"/>
    <w:rsid w:val="00396A59"/>
    <w:rsid w:val="003A017D"/>
    <w:rsid w:val="003A3761"/>
    <w:rsid w:val="003A457D"/>
    <w:rsid w:val="003A4747"/>
    <w:rsid w:val="003A4850"/>
    <w:rsid w:val="003A703E"/>
    <w:rsid w:val="003A723F"/>
    <w:rsid w:val="003B0CB7"/>
    <w:rsid w:val="003B6ACC"/>
    <w:rsid w:val="003B6D47"/>
    <w:rsid w:val="003C070A"/>
    <w:rsid w:val="003C218D"/>
    <w:rsid w:val="003C3FC1"/>
    <w:rsid w:val="003D0098"/>
    <w:rsid w:val="003D58B2"/>
    <w:rsid w:val="003D5D97"/>
    <w:rsid w:val="003D65C7"/>
    <w:rsid w:val="003E3DEA"/>
    <w:rsid w:val="003E657D"/>
    <w:rsid w:val="003F57F0"/>
    <w:rsid w:val="00404490"/>
    <w:rsid w:val="004050CC"/>
    <w:rsid w:val="00407ED0"/>
    <w:rsid w:val="00412EFF"/>
    <w:rsid w:val="0041542B"/>
    <w:rsid w:val="00415AB1"/>
    <w:rsid w:val="00416BE3"/>
    <w:rsid w:val="004241A1"/>
    <w:rsid w:val="0043047D"/>
    <w:rsid w:val="00430AA9"/>
    <w:rsid w:val="0043257B"/>
    <w:rsid w:val="004404D5"/>
    <w:rsid w:val="0044066C"/>
    <w:rsid w:val="0044287C"/>
    <w:rsid w:val="00442DA3"/>
    <w:rsid w:val="00444DB8"/>
    <w:rsid w:val="00447E3D"/>
    <w:rsid w:val="00454193"/>
    <w:rsid w:val="00454504"/>
    <w:rsid w:val="00457BC3"/>
    <w:rsid w:val="00464432"/>
    <w:rsid w:val="00464787"/>
    <w:rsid w:val="00471029"/>
    <w:rsid w:val="00475425"/>
    <w:rsid w:val="00475879"/>
    <w:rsid w:val="004815E5"/>
    <w:rsid w:val="00481FC5"/>
    <w:rsid w:val="004825CA"/>
    <w:rsid w:val="004A2467"/>
    <w:rsid w:val="004A34B5"/>
    <w:rsid w:val="004A5EE0"/>
    <w:rsid w:val="004B1843"/>
    <w:rsid w:val="004B1D48"/>
    <w:rsid w:val="004B1D63"/>
    <w:rsid w:val="004B6441"/>
    <w:rsid w:val="004B698A"/>
    <w:rsid w:val="004B701F"/>
    <w:rsid w:val="004B7AFB"/>
    <w:rsid w:val="004B7B72"/>
    <w:rsid w:val="004C5399"/>
    <w:rsid w:val="004C623A"/>
    <w:rsid w:val="004C6E5B"/>
    <w:rsid w:val="004C726D"/>
    <w:rsid w:val="004C7C23"/>
    <w:rsid w:val="004D1EA6"/>
    <w:rsid w:val="004D45FA"/>
    <w:rsid w:val="004D7820"/>
    <w:rsid w:val="004E5C17"/>
    <w:rsid w:val="004E6133"/>
    <w:rsid w:val="004F7A38"/>
    <w:rsid w:val="005005F6"/>
    <w:rsid w:val="0050287E"/>
    <w:rsid w:val="00503222"/>
    <w:rsid w:val="00503817"/>
    <w:rsid w:val="0050687A"/>
    <w:rsid w:val="0051414C"/>
    <w:rsid w:val="00515602"/>
    <w:rsid w:val="00517252"/>
    <w:rsid w:val="00517C41"/>
    <w:rsid w:val="0052301F"/>
    <w:rsid w:val="0052417A"/>
    <w:rsid w:val="00524B4A"/>
    <w:rsid w:val="00525050"/>
    <w:rsid w:val="00526F80"/>
    <w:rsid w:val="00527247"/>
    <w:rsid w:val="00532143"/>
    <w:rsid w:val="005325A3"/>
    <w:rsid w:val="00533590"/>
    <w:rsid w:val="00546D27"/>
    <w:rsid w:val="00552885"/>
    <w:rsid w:val="005530E1"/>
    <w:rsid w:val="005532B7"/>
    <w:rsid w:val="0055442A"/>
    <w:rsid w:val="005574E2"/>
    <w:rsid w:val="00566647"/>
    <w:rsid w:val="00567FE1"/>
    <w:rsid w:val="00570163"/>
    <w:rsid w:val="0057560E"/>
    <w:rsid w:val="00575A04"/>
    <w:rsid w:val="00580A30"/>
    <w:rsid w:val="00581451"/>
    <w:rsid w:val="00581C17"/>
    <w:rsid w:val="00582B96"/>
    <w:rsid w:val="005844BD"/>
    <w:rsid w:val="00584D89"/>
    <w:rsid w:val="00584F79"/>
    <w:rsid w:val="00587150"/>
    <w:rsid w:val="005875B2"/>
    <w:rsid w:val="00590073"/>
    <w:rsid w:val="005913DB"/>
    <w:rsid w:val="00594E0E"/>
    <w:rsid w:val="00596FF4"/>
    <w:rsid w:val="005A19C2"/>
    <w:rsid w:val="005A1D76"/>
    <w:rsid w:val="005A233C"/>
    <w:rsid w:val="005B0619"/>
    <w:rsid w:val="005B25BE"/>
    <w:rsid w:val="005B3498"/>
    <w:rsid w:val="005B4B9E"/>
    <w:rsid w:val="005B7FBF"/>
    <w:rsid w:val="005C04A2"/>
    <w:rsid w:val="005C350D"/>
    <w:rsid w:val="005C44C5"/>
    <w:rsid w:val="005C5996"/>
    <w:rsid w:val="005C74C2"/>
    <w:rsid w:val="005D2D1A"/>
    <w:rsid w:val="005D2FF1"/>
    <w:rsid w:val="005D3214"/>
    <w:rsid w:val="005D3E38"/>
    <w:rsid w:val="005D77FE"/>
    <w:rsid w:val="005E0E16"/>
    <w:rsid w:val="005E1FA1"/>
    <w:rsid w:val="005E317E"/>
    <w:rsid w:val="005E37D8"/>
    <w:rsid w:val="005E3A1D"/>
    <w:rsid w:val="005F081E"/>
    <w:rsid w:val="005F1102"/>
    <w:rsid w:val="00601627"/>
    <w:rsid w:val="00601F38"/>
    <w:rsid w:val="00607A17"/>
    <w:rsid w:val="006106F1"/>
    <w:rsid w:val="00622E87"/>
    <w:rsid w:val="006254BD"/>
    <w:rsid w:val="006321E9"/>
    <w:rsid w:val="00651A1C"/>
    <w:rsid w:val="006552CA"/>
    <w:rsid w:val="00655E68"/>
    <w:rsid w:val="00663C28"/>
    <w:rsid w:val="006701D5"/>
    <w:rsid w:val="00670BF4"/>
    <w:rsid w:val="0067125E"/>
    <w:rsid w:val="00673325"/>
    <w:rsid w:val="00675BB3"/>
    <w:rsid w:val="006769F9"/>
    <w:rsid w:val="00680408"/>
    <w:rsid w:val="00683123"/>
    <w:rsid w:val="00683FE3"/>
    <w:rsid w:val="0068445E"/>
    <w:rsid w:val="00685FB5"/>
    <w:rsid w:val="00692CED"/>
    <w:rsid w:val="00693A74"/>
    <w:rsid w:val="00697265"/>
    <w:rsid w:val="006A28A1"/>
    <w:rsid w:val="006A4FD3"/>
    <w:rsid w:val="006B0A4D"/>
    <w:rsid w:val="006B2902"/>
    <w:rsid w:val="006B58FF"/>
    <w:rsid w:val="006B627F"/>
    <w:rsid w:val="006B6B87"/>
    <w:rsid w:val="006B7267"/>
    <w:rsid w:val="006B7840"/>
    <w:rsid w:val="006C00C2"/>
    <w:rsid w:val="006C4E3A"/>
    <w:rsid w:val="006C5495"/>
    <w:rsid w:val="006C64F5"/>
    <w:rsid w:val="006C75C3"/>
    <w:rsid w:val="006D484F"/>
    <w:rsid w:val="006D5858"/>
    <w:rsid w:val="006E31CF"/>
    <w:rsid w:val="006E4BB8"/>
    <w:rsid w:val="006E609B"/>
    <w:rsid w:val="006E6DED"/>
    <w:rsid w:val="006E7CEE"/>
    <w:rsid w:val="006F1A46"/>
    <w:rsid w:val="006F33C3"/>
    <w:rsid w:val="006F520C"/>
    <w:rsid w:val="007002C7"/>
    <w:rsid w:val="0070487E"/>
    <w:rsid w:val="0070702A"/>
    <w:rsid w:val="007121E9"/>
    <w:rsid w:val="007167C9"/>
    <w:rsid w:val="0072012D"/>
    <w:rsid w:val="00721D14"/>
    <w:rsid w:val="007221B7"/>
    <w:rsid w:val="00733C44"/>
    <w:rsid w:val="00734B1E"/>
    <w:rsid w:val="007362B9"/>
    <w:rsid w:val="007365AB"/>
    <w:rsid w:val="00736E23"/>
    <w:rsid w:val="00740BBC"/>
    <w:rsid w:val="00741E70"/>
    <w:rsid w:val="00742085"/>
    <w:rsid w:val="007544F0"/>
    <w:rsid w:val="00755E41"/>
    <w:rsid w:val="00757723"/>
    <w:rsid w:val="00757D21"/>
    <w:rsid w:val="0076010B"/>
    <w:rsid w:val="007654E6"/>
    <w:rsid w:val="00765616"/>
    <w:rsid w:val="00772BBA"/>
    <w:rsid w:val="00773DA2"/>
    <w:rsid w:val="007779B8"/>
    <w:rsid w:val="00780C7F"/>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D184B"/>
    <w:rsid w:val="007D25C3"/>
    <w:rsid w:val="007D4A6F"/>
    <w:rsid w:val="007E11CF"/>
    <w:rsid w:val="007E2C13"/>
    <w:rsid w:val="007E2F31"/>
    <w:rsid w:val="007E5629"/>
    <w:rsid w:val="007E6E9C"/>
    <w:rsid w:val="007E7731"/>
    <w:rsid w:val="007F51F2"/>
    <w:rsid w:val="007F575A"/>
    <w:rsid w:val="007F61A6"/>
    <w:rsid w:val="008040A8"/>
    <w:rsid w:val="00806C56"/>
    <w:rsid w:val="00812EC6"/>
    <w:rsid w:val="008139C0"/>
    <w:rsid w:val="0081783D"/>
    <w:rsid w:val="008441FE"/>
    <w:rsid w:val="0086257F"/>
    <w:rsid w:val="00865DD0"/>
    <w:rsid w:val="00866F8D"/>
    <w:rsid w:val="00871CDC"/>
    <w:rsid w:val="008751AB"/>
    <w:rsid w:val="008755C5"/>
    <w:rsid w:val="008769F7"/>
    <w:rsid w:val="00877FDF"/>
    <w:rsid w:val="00884042"/>
    <w:rsid w:val="00885437"/>
    <w:rsid w:val="008857D3"/>
    <w:rsid w:val="00887561"/>
    <w:rsid w:val="00887CC4"/>
    <w:rsid w:val="008914FB"/>
    <w:rsid w:val="00891C05"/>
    <w:rsid w:val="00892D58"/>
    <w:rsid w:val="00893B59"/>
    <w:rsid w:val="008A35F2"/>
    <w:rsid w:val="008A7BFE"/>
    <w:rsid w:val="008B0638"/>
    <w:rsid w:val="008B301A"/>
    <w:rsid w:val="008B3265"/>
    <w:rsid w:val="008C04D4"/>
    <w:rsid w:val="008C148F"/>
    <w:rsid w:val="008C6517"/>
    <w:rsid w:val="008C74BF"/>
    <w:rsid w:val="008D41F4"/>
    <w:rsid w:val="008D685F"/>
    <w:rsid w:val="008E0CA3"/>
    <w:rsid w:val="008E1A0A"/>
    <w:rsid w:val="008E2EBC"/>
    <w:rsid w:val="008E6320"/>
    <w:rsid w:val="008F34BD"/>
    <w:rsid w:val="00900D0A"/>
    <w:rsid w:val="0090511E"/>
    <w:rsid w:val="00906ED1"/>
    <w:rsid w:val="009100F8"/>
    <w:rsid w:val="00911515"/>
    <w:rsid w:val="009116BD"/>
    <w:rsid w:val="00911A56"/>
    <w:rsid w:val="00912377"/>
    <w:rsid w:val="00914BB9"/>
    <w:rsid w:val="00914C95"/>
    <w:rsid w:val="00914DF9"/>
    <w:rsid w:val="00920D7A"/>
    <w:rsid w:val="00932B04"/>
    <w:rsid w:val="00936137"/>
    <w:rsid w:val="0094091E"/>
    <w:rsid w:val="00945E4C"/>
    <w:rsid w:val="00946A67"/>
    <w:rsid w:val="009549AE"/>
    <w:rsid w:val="009552C2"/>
    <w:rsid w:val="009612F7"/>
    <w:rsid w:val="00965A85"/>
    <w:rsid w:val="00966299"/>
    <w:rsid w:val="00967429"/>
    <w:rsid w:val="0097237B"/>
    <w:rsid w:val="00975D7E"/>
    <w:rsid w:val="009808AC"/>
    <w:rsid w:val="009840A5"/>
    <w:rsid w:val="009907A3"/>
    <w:rsid w:val="009924E0"/>
    <w:rsid w:val="009945CA"/>
    <w:rsid w:val="009A48CE"/>
    <w:rsid w:val="009A79E6"/>
    <w:rsid w:val="009B020D"/>
    <w:rsid w:val="009B318B"/>
    <w:rsid w:val="009B485E"/>
    <w:rsid w:val="009B6412"/>
    <w:rsid w:val="009B666D"/>
    <w:rsid w:val="009C1A29"/>
    <w:rsid w:val="009D12A3"/>
    <w:rsid w:val="009D12C5"/>
    <w:rsid w:val="009D13EE"/>
    <w:rsid w:val="009D327E"/>
    <w:rsid w:val="009D3D53"/>
    <w:rsid w:val="009D404E"/>
    <w:rsid w:val="009D5530"/>
    <w:rsid w:val="009D55C8"/>
    <w:rsid w:val="009E0CB1"/>
    <w:rsid w:val="009E20A3"/>
    <w:rsid w:val="009E7A30"/>
    <w:rsid w:val="009F1166"/>
    <w:rsid w:val="009F2BFB"/>
    <w:rsid w:val="009F51A8"/>
    <w:rsid w:val="00A005EF"/>
    <w:rsid w:val="00A040AC"/>
    <w:rsid w:val="00A06583"/>
    <w:rsid w:val="00A077AE"/>
    <w:rsid w:val="00A11AEC"/>
    <w:rsid w:val="00A1546F"/>
    <w:rsid w:val="00A1567A"/>
    <w:rsid w:val="00A17ED4"/>
    <w:rsid w:val="00A205A2"/>
    <w:rsid w:val="00A218C4"/>
    <w:rsid w:val="00A2263A"/>
    <w:rsid w:val="00A228E4"/>
    <w:rsid w:val="00A254AE"/>
    <w:rsid w:val="00A3031B"/>
    <w:rsid w:val="00A31AB9"/>
    <w:rsid w:val="00A402FE"/>
    <w:rsid w:val="00A4045A"/>
    <w:rsid w:val="00A406BC"/>
    <w:rsid w:val="00A477D1"/>
    <w:rsid w:val="00A524B5"/>
    <w:rsid w:val="00A60220"/>
    <w:rsid w:val="00A605B5"/>
    <w:rsid w:val="00A62B87"/>
    <w:rsid w:val="00A63C0A"/>
    <w:rsid w:val="00A63E89"/>
    <w:rsid w:val="00A6430E"/>
    <w:rsid w:val="00A668E8"/>
    <w:rsid w:val="00A76A58"/>
    <w:rsid w:val="00A80245"/>
    <w:rsid w:val="00A813F8"/>
    <w:rsid w:val="00A818CD"/>
    <w:rsid w:val="00A85142"/>
    <w:rsid w:val="00A857B7"/>
    <w:rsid w:val="00A87E0F"/>
    <w:rsid w:val="00A926B4"/>
    <w:rsid w:val="00A933DA"/>
    <w:rsid w:val="00A93F46"/>
    <w:rsid w:val="00A94B0A"/>
    <w:rsid w:val="00AA0653"/>
    <w:rsid w:val="00AA0B4C"/>
    <w:rsid w:val="00AA1ABB"/>
    <w:rsid w:val="00AA35C7"/>
    <w:rsid w:val="00AA3E5C"/>
    <w:rsid w:val="00AA5676"/>
    <w:rsid w:val="00AB276E"/>
    <w:rsid w:val="00AB37C6"/>
    <w:rsid w:val="00AB4EEA"/>
    <w:rsid w:val="00AB5F90"/>
    <w:rsid w:val="00AC1A53"/>
    <w:rsid w:val="00AC384B"/>
    <w:rsid w:val="00AC3AC1"/>
    <w:rsid w:val="00AD0B65"/>
    <w:rsid w:val="00AD6D2B"/>
    <w:rsid w:val="00AE01E8"/>
    <w:rsid w:val="00AE2E02"/>
    <w:rsid w:val="00AF0CF1"/>
    <w:rsid w:val="00AF3545"/>
    <w:rsid w:val="00AF6AC9"/>
    <w:rsid w:val="00B02931"/>
    <w:rsid w:val="00B048EE"/>
    <w:rsid w:val="00B05C27"/>
    <w:rsid w:val="00B06A9F"/>
    <w:rsid w:val="00B13229"/>
    <w:rsid w:val="00B15E45"/>
    <w:rsid w:val="00B20E5C"/>
    <w:rsid w:val="00B21ED4"/>
    <w:rsid w:val="00B24D65"/>
    <w:rsid w:val="00B3130F"/>
    <w:rsid w:val="00B3399A"/>
    <w:rsid w:val="00B348CF"/>
    <w:rsid w:val="00B37256"/>
    <w:rsid w:val="00B505CF"/>
    <w:rsid w:val="00B52D80"/>
    <w:rsid w:val="00B5379B"/>
    <w:rsid w:val="00B5677B"/>
    <w:rsid w:val="00B56C5A"/>
    <w:rsid w:val="00B64855"/>
    <w:rsid w:val="00B650A9"/>
    <w:rsid w:val="00B6696F"/>
    <w:rsid w:val="00B66CC6"/>
    <w:rsid w:val="00B70FB2"/>
    <w:rsid w:val="00B87752"/>
    <w:rsid w:val="00B93DDE"/>
    <w:rsid w:val="00BA120C"/>
    <w:rsid w:val="00BA1865"/>
    <w:rsid w:val="00BA2334"/>
    <w:rsid w:val="00BB06DA"/>
    <w:rsid w:val="00BB50B0"/>
    <w:rsid w:val="00BC07D7"/>
    <w:rsid w:val="00BC357A"/>
    <w:rsid w:val="00BC35AC"/>
    <w:rsid w:val="00BC3D6D"/>
    <w:rsid w:val="00BC4384"/>
    <w:rsid w:val="00BC7F87"/>
    <w:rsid w:val="00BD16C9"/>
    <w:rsid w:val="00BD40A0"/>
    <w:rsid w:val="00BD660A"/>
    <w:rsid w:val="00BD7FA4"/>
    <w:rsid w:val="00BE4001"/>
    <w:rsid w:val="00BE49F7"/>
    <w:rsid w:val="00BF0EC3"/>
    <w:rsid w:val="00C00A3A"/>
    <w:rsid w:val="00C0243B"/>
    <w:rsid w:val="00C03E4D"/>
    <w:rsid w:val="00C1049A"/>
    <w:rsid w:val="00C107CE"/>
    <w:rsid w:val="00C13DE3"/>
    <w:rsid w:val="00C14DC6"/>
    <w:rsid w:val="00C20DCE"/>
    <w:rsid w:val="00C3030B"/>
    <w:rsid w:val="00C34EC6"/>
    <w:rsid w:val="00C3711A"/>
    <w:rsid w:val="00C4536B"/>
    <w:rsid w:val="00C47F4E"/>
    <w:rsid w:val="00C5289B"/>
    <w:rsid w:val="00C6044B"/>
    <w:rsid w:val="00C60796"/>
    <w:rsid w:val="00C6219F"/>
    <w:rsid w:val="00C641E9"/>
    <w:rsid w:val="00C644F5"/>
    <w:rsid w:val="00C7641A"/>
    <w:rsid w:val="00C80FAC"/>
    <w:rsid w:val="00C8302D"/>
    <w:rsid w:val="00C8373E"/>
    <w:rsid w:val="00C84DE2"/>
    <w:rsid w:val="00C86B99"/>
    <w:rsid w:val="00C87D58"/>
    <w:rsid w:val="00C87D6D"/>
    <w:rsid w:val="00C92574"/>
    <w:rsid w:val="00C9718A"/>
    <w:rsid w:val="00CA13F9"/>
    <w:rsid w:val="00CA6149"/>
    <w:rsid w:val="00CA6D69"/>
    <w:rsid w:val="00CB241F"/>
    <w:rsid w:val="00CB61CE"/>
    <w:rsid w:val="00CB6BB7"/>
    <w:rsid w:val="00CC08DF"/>
    <w:rsid w:val="00CC1802"/>
    <w:rsid w:val="00CE146F"/>
    <w:rsid w:val="00CE1B6E"/>
    <w:rsid w:val="00CE298D"/>
    <w:rsid w:val="00CE6114"/>
    <w:rsid w:val="00CF0BD1"/>
    <w:rsid w:val="00D01B68"/>
    <w:rsid w:val="00D40CC3"/>
    <w:rsid w:val="00D4509F"/>
    <w:rsid w:val="00D47BED"/>
    <w:rsid w:val="00D501D9"/>
    <w:rsid w:val="00D52ABC"/>
    <w:rsid w:val="00D535E6"/>
    <w:rsid w:val="00D6167E"/>
    <w:rsid w:val="00D67580"/>
    <w:rsid w:val="00D70054"/>
    <w:rsid w:val="00D73447"/>
    <w:rsid w:val="00D75418"/>
    <w:rsid w:val="00D76FA8"/>
    <w:rsid w:val="00D84978"/>
    <w:rsid w:val="00D90744"/>
    <w:rsid w:val="00D92E9F"/>
    <w:rsid w:val="00D934F2"/>
    <w:rsid w:val="00DA37E3"/>
    <w:rsid w:val="00DA39DA"/>
    <w:rsid w:val="00DA3E5E"/>
    <w:rsid w:val="00DA7651"/>
    <w:rsid w:val="00DB2FA1"/>
    <w:rsid w:val="00DB5C0F"/>
    <w:rsid w:val="00DC5127"/>
    <w:rsid w:val="00DC7B87"/>
    <w:rsid w:val="00DD428B"/>
    <w:rsid w:val="00DD44CA"/>
    <w:rsid w:val="00DD47E2"/>
    <w:rsid w:val="00DD6338"/>
    <w:rsid w:val="00DE0CAB"/>
    <w:rsid w:val="00DE18A3"/>
    <w:rsid w:val="00DE1B57"/>
    <w:rsid w:val="00DE2C34"/>
    <w:rsid w:val="00DE4672"/>
    <w:rsid w:val="00DF4569"/>
    <w:rsid w:val="00DF61FC"/>
    <w:rsid w:val="00E0685C"/>
    <w:rsid w:val="00E076C0"/>
    <w:rsid w:val="00E11599"/>
    <w:rsid w:val="00E116C5"/>
    <w:rsid w:val="00E21F98"/>
    <w:rsid w:val="00E24CC5"/>
    <w:rsid w:val="00E275C2"/>
    <w:rsid w:val="00E37B6C"/>
    <w:rsid w:val="00E413C6"/>
    <w:rsid w:val="00E41BB7"/>
    <w:rsid w:val="00E43DDB"/>
    <w:rsid w:val="00E44261"/>
    <w:rsid w:val="00E45544"/>
    <w:rsid w:val="00E50966"/>
    <w:rsid w:val="00E55D00"/>
    <w:rsid w:val="00E56D8F"/>
    <w:rsid w:val="00E57D32"/>
    <w:rsid w:val="00E627AE"/>
    <w:rsid w:val="00E74099"/>
    <w:rsid w:val="00E751A1"/>
    <w:rsid w:val="00E82E42"/>
    <w:rsid w:val="00E838E3"/>
    <w:rsid w:val="00E84720"/>
    <w:rsid w:val="00E93E97"/>
    <w:rsid w:val="00EA180F"/>
    <w:rsid w:val="00EA599B"/>
    <w:rsid w:val="00EA61ED"/>
    <w:rsid w:val="00EB0715"/>
    <w:rsid w:val="00EB1337"/>
    <w:rsid w:val="00EB6E31"/>
    <w:rsid w:val="00EB77C5"/>
    <w:rsid w:val="00EC0AD0"/>
    <w:rsid w:val="00EC1414"/>
    <w:rsid w:val="00EC2618"/>
    <w:rsid w:val="00EC2AFC"/>
    <w:rsid w:val="00EC2CBB"/>
    <w:rsid w:val="00EC2FE6"/>
    <w:rsid w:val="00EC5F1C"/>
    <w:rsid w:val="00ED0DDC"/>
    <w:rsid w:val="00ED0DEE"/>
    <w:rsid w:val="00ED156A"/>
    <w:rsid w:val="00ED5F5C"/>
    <w:rsid w:val="00ED67E0"/>
    <w:rsid w:val="00EE3F01"/>
    <w:rsid w:val="00EE6303"/>
    <w:rsid w:val="00EF2392"/>
    <w:rsid w:val="00F04281"/>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689D"/>
    <w:rsid w:val="00F37CFF"/>
    <w:rsid w:val="00F41B74"/>
    <w:rsid w:val="00F43132"/>
    <w:rsid w:val="00F45857"/>
    <w:rsid w:val="00F523D2"/>
    <w:rsid w:val="00F5623E"/>
    <w:rsid w:val="00F5711C"/>
    <w:rsid w:val="00F66474"/>
    <w:rsid w:val="00F722BB"/>
    <w:rsid w:val="00F72938"/>
    <w:rsid w:val="00F87D3E"/>
    <w:rsid w:val="00F9192C"/>
    <w:rsid w:val="00F925C5"/>
    <w:rsid w:val="00FA346F"/>
    <w:rsid w:val="00FA5F66"/>
    <w:rsid w:val="00FB6094"/>
    <w:rsid w:val="00FC0576"/>
    <w:rsid w:val="00FC3A08"/>
    <w:rsid w:val="00FD0099"/>
    <w:rsid w:val="00FD05D4"/>
    <w:rsid w:val="00FD3B0A"/>
    <w:rsid w:val="00FD4ABD"/>
    <w:rsid w:val="00FD6B67"/>
    <w:rsid w:val="00FF0667"/>
    <w:rsid w:val="00FF0769"/>
    <w:rsid w:val="00FF08DF"/>
    <w:rsid w:val="00FF33F2"/>
    <w:rsid w:val="00FF6CCA"/>
    <w:rsid w:val="660CA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E16F95"/>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162E87"/>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6B7840"/>
    <w:rPr>
      <w:color w:val="808080"/>
    </w:rPr>
  </w:style>
  <w:style w:type="paragraph" w:customStyle="1" w:styleId="Bullet1Last">
    <w:name w:val="Bullet1Last"/>
    <w:basedOn w:val="Normal"/>
    <w:uiPriority w:val="6"/>
    <w:qFormat/>
    <w:rsid w:val="000F72D1"/>
    <w:pPr>
      <w:spacing w:after="120" w:line="240" w:lineRule="atLeast"/>
    </w:pPr>
    <w:rPr>
      <w:rFonts w:eastAsia="Calibri"/>
      <w:sz w:val="20"/>
    </w:rPr>
  </w:style>
  <w:style w:type="paragraph" w:customStyle="1" w:styleId="CaseStudy">
    <w:name w:val="CaseStudy"/>
    <w:basedOn w:val="BodyText"/>
    <w:next w:val="Normal"/>
    <w:uiPriority w:val="12"/>
    <w:qFormat/>
    <w:rsid w:val="000F72D1"/>
    <w:pPr>
      <w:numPr>
        <w:numId w:val="55"/>
      </w:numPr>
      <w:tabs>
        <w:tab w:val="left" w:pos="1814"/>
      </w:tabs>
      <w:spacing w:before="120" w:line="240" w:lineRule="atLeast"/>
    </w:pPr>
    <w:rPr>
      <w:rFonts w:ascii="Calibri" w:eastAsia="Calibri" w:hAnsi="Calibri"/>
      <w:b/>
      <w:color w:val="0067AC"/>
      <w:sz w:val="28"/>
      <w:lang w:val="x-none" w:eastAsia="x-none"/>
    </w:rPr>
  </w:style>
  <w:style w:type="paragraph" w:customStyle="1" w:styleId="Evidence">
    <w:name w:val="Evidence"/>
    <w:basedOn w:val="Normal"/>
    <w:next w:val="Normal"/>
    <w:uiPriority w:val="12"/>
    <w:qFormat/>
    <w:rsid w:val="000F72D1"/>
    <w:pPr>
      <w:numPr>
        <w:ilvl w:val="1"/>
        <w:numId w:val="55"/>
      </w:numPr>
      <w:spacing w:before="120" w:after="120" w:line="220" w:lineRule="atLeast"/>
    </w:pPr>
    <w:rPr>
      <w:rFonts w:ascii="Calibri" w:eastAsia="Calibri" w:hAnsi="Calibri"/>
      <w:b/>
      <w:color w:val="0067AC"/>
      <w:sz w:val="28"/>
    </w:rPr>
  </w:style>
  <w:style w:type="paragraph" w:customStyle="1" w:styleId="Recommendation">
    <w:name w:val="Recommendation"/>
    <w:basedOn w:val="Normal"/>
    <w:next w:val="Normal"/>
    <w:uiPriority w:val="6"/>
    <w:qFormat/>
    <w:rsid w:val="000F72D1"/>
    <w:pPr>
      <w:numPr>
        <w:ilvl w:val="3"/>
        <w:numId w:val="55"/>
      </w:numPr>
      <w:spacing w:before="120" w:after="120" w:line="320" w:lineRule="atLeast"/>
    </w:pPr>
    <w:rPr>
      <w:rFonts w:ascii="Calibri" w:eastAsia="Calibri" w:hAnsi="Calibri"/>
      <w:b/>
      <w:color w:val="0067AC"/>
      <w:sz w:val="28"/>
    </w:rPr>
  </w:style>
  <w:style w:type="paragraph" w:customStyle="1" w:styleId="Conclusion">
    <w:name w:val="Conclusion"/>
    <w:basedOn w:val="Normal"/>
    <w:next w:val="Normal"/>
    <w:uiPriority w:val="6"/>
    <w:qFormat/>
    <w:rsid w:val="000F72D1"/>
    <w:pPr>
      <w:numPr>
        <w:ilvl w:val="2"/>
        <w:numId w:val="55"/>
      </w:numPr>
      <w:spacing w:before="120" w:after="120" w:line="320" w:lineRule="atLeast"/>
    </w:pPr>
    <w:rPr>
      <w:rFonts w:ascii="Calibri" w:eastAsia="Calibri" w:hAnsi="Calibri"/>
      <w:b/>
      <w:color w:val="0067AC"/>
      <w:sz w:val="28"/>
    </w:rPr>
  </w:style>
  <w:style w:type="numbering" w:customStyle="1" w:styleId="NumbLstBoxes">
    <w:name w:val="NumbLstBoxes"/>
    <w:uiPriority w:val="99"/>
    <w:rsid w:val="000F72D1"/>
    <w:pPr>
      <w:numPr>
        <w:numId w:val="55"/>
      </w:numPr>
    </w:pPr>
  </w:style>
  <w:style w:type="paragraph" w:customStyle="1" w:styleId="BoxNumb">
    <w:name w:val="BoxNumb"/>
    <w:basedOn w:val="Normal"/>
    <w:next w:val="Normal"/>
    <w:uiPriority w:val="6"/>
    <w:qFormat/>
    <w:rsid w:val="000F72D1"/>
    <w:pPr>
      <w:numPr>
        <w:ilvl w:val="4"/>
        <w:numId w:val="55"/>
      </w:numPr>
      <w:spacing w:before="120" w:after="120" w:line="320" w:lineRule="atLeast"/>
    </w:pPr>
    <w:rPr>
      <w:rFonts w:ascii="Calibri" w:eastAsia="Calibri" w:hAnsi="Calibri"/>
      <w:b/>
      <w:color w:val="0067AC"/>
      <w:sz w:val="28"/>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162E87"/>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537937566">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203178656">
      <w:bodyDiv w:val="1"/>
      <w:marLeft w:val="0"/>
      <w:marRight w:val="0"/>
      <w:marTop w:val="0"/>
      <w:marBottom w:val="0"/>
      <w:divBdr>
        <w:top w:val="none" w:sz="0" w:space="0" w:color="auto"/>
        <w:left w:val="none" w:sz="0" w:space="0" w:color="auto"/>
        <w:bottom w:val="none" w:sz="0" w:space="0" w:color="auto"/>
        <w:right w:val="none" w:sz="0" w:space="0" w:color="auto"/>
      </w:divBdr>
    </w:div>
    <w:div w:id="124997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he-lep.com/LEP/media/New/ESIF%20docs/Leeds-City-Region-ESIF-STRATEGY-REFRESH-February-2016-FINAL.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51306A08-195D-4403-89D3-35D37453C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4.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5.xml><?xml version="1.0" encoding="utf-8"?>
<ds:datastoreItem xmlns:ds="http://schemas.openxmlformats.org/officeDocument/2006/customXml" ds:itemID="{0BB8481B-FA42-41BE-9678-02C356677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3900</Words>
  <Characters>22233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Brian</cp:lastModifiedBy>
  <cp:revision>4</cp:revision>
  <cp:lastPrinted>2015-12-16T12:57:00Z</cp:lastPrinted>
  <dcterms:created xsi:type="dcterms:W3CDTF">2016-05-05T12:32:00Z</dcterms:created>
  <dcterms:modified xsi:type="dcterms:W3CDTF">2016-05-05T12:46:00Z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