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F60B2" w14:textId="6EB77EFB" w:rsidR="00F40C4D" w:rsidRPr="002353BC" w:rsidRDefault="0088131D" w:rsidP="0088131D">
      <w:pPr>
        <w:jc w:val="right"/>
        <w:rPr>
          <w:szCs w:val="22"/>
        </w:rPr>
      </w:pP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r w:rsidRPr="002353BC">
        <w:rPr>
          <w:rFonts w:cs="Arial"/>
          <w:b/>
          <w:sz w:val="28"/>
          <w:szCs w:val="28"/>
        </w:rPr>
        <w:tab/>
      </w:r>
    </w:p>
    <w:p w14:paraId="4063A9AC" w14:textId="77777777" w:rsidR="00841257" w:rsidRDefault="00841257" w:rsidP="00F40C4D">
      <w:pPr>
        <w:jc w:val="center"/>
      </w:pPr>
    </w:p>
    <w:p w14:paraId="4A7103F9" w14:textId="77777777" w:rsidR="00841257" w:rsidRDefault="00841257" w:rsidP="00F40C4D">
      <w:pPr>
        <w:jc w:val="center"/>
      </w:pPr>
    </w:p>
    <w:p w14:paraId="6CB25526" w14:textId="77777777" w:rsidR="00F40C4D" w:rsidRDefault="00F40C4D" w:rsidP="00F40C4D">
      <w:r>
        <w:tab/>
      </w:r>
      <w:r>
        <w:tab/>
      </w:r>
      <w:r>
        <w:tab/>
      </w:r>
      <w:r>
        <w:tab/>
      </w:r>
      <w:r>
        <w:tab/>
      </w:r>
      <w:r>
        <w:tab/>
      </w:r>
      <w:r>
        <w:tab/>
      </w:r>
    </w:p>
    <w:p w14:paraId="10799003" w14:textId="2DFD2553" w:rsidR="00632256" w:rsidRDefault="000D3564" w:rsidP="00841257">
      <w:pPr>
        <w:pStyle w:val="TOAHeading"/>
        <w:tabs>
          <w:tab w:val="clear" w:pos="9360"/>
        </w:tabs>
        <w:suppressAutoHyphens w:val="0"/>
        <w:jc w:val="center"/>
        <w:rPr>
          <w:lang w:val="en-GB"/>
        </w:rPr>
      </w:pPr>
      <w:r w:rsidRPr="00841257">
        <w:rPr>
          <w:noProof/>
          <w:lang w:val="en-GB" w:eastAsia="en-GB"/>
        </w:rPr>
        <w:drawing>
          <wp:inline distT="0" distB="0" distL="0" distR="0" wp14:anchorId="17C2B522" wp14:editId="03B76728">
            <wp:extent cx="2376805" cy="1918970"/>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6805" cy="1918970"/>
                    </a:xfrm>
                    <a:prstGeom prst="rect">
                      <a:avLst/>
                    </a:prstGeom>
                    <a:noFill/>
                    <a:ln>
                      <a:noFill/>
                    </a:ln>
                  </pic:spPr>
                </pic:pic>
              </a:graphicData>
            </a:graphic>
          </wp:inline>
        </w:drawing>
      </w:r>
    </w:p>
    <w:p w14:paraId="22968AA6" w14:textId="77777777" w:rsidR="00632256" w:rsidRDefault="00632256" w:rsidP="00632256">
      <w:pPr>
        <w:rPr>
          <w:noProof/>
        </w:rPr>
      </w:pPr>
    </w:p>
    <w:p w14:paraId="0451C7B1" w14:textId="77777777" w:rsidR="00632256" w:rsidRDefault="00632256" w:rsidP="00632256">
      <w:pPr>
        <w:rPr>
          <w:noProof/>
        </w:rPr>
      </w:pPr>
    </w:p>
    <w:p w14:paraId="50668C6B" w14:textId="77777777" w:rsidR="00632256" w:rsidRDefault="00632256" w:rsidP="00632256">
      <w:pPr>
        <w:rPr>
          <w:noProof/>
        </w:rPr>
      </w:pPr>
    </w:p>
    <w:p w14:paraId="0925CAC7" w14:textId="77777777" w:rsidR="00632256" w:rsidRDefault="00632256" w:rsidP="00632256">
      <w:pPr>
        <w:rPr>
          <w:noProof/>
        </w:rPr>
      </w:pPr>
    </w:p>
    <w:p w14:paraId="09E0E8F9" w14:textId="77777777" w:rsidR="005210E4" w:rsidRPr="007365C7" w:rsidRDefault="007A4659" w:rsidP="007A4659">
      <w:pPr>
        <w:pStyle w:val="BodyText2"/>
        <w:tabs>
          <w:tab w:val="left" w:pos="5250"/>
        </w:tabs>
        <w:jc w:val="left"/>
        <w:rPr>
          <w:rFonts w:ascii="Arial" w:hAnsi="Arial" w:cs="Arial"/>
          <w:sz w:val="56"/>
        </w:rPr>
      </w:pPr>
      <w:r w:rsidRPr="007365C7">
        <w:rPr>
          <w:rFonts w:ascii="Arial" w:hAnsi="Arial" w:cs="Arial"/>
          <w:sz w:val="56"/>
        </w:rPr>
        <w:tab/>
      </w:r>
    </w:p>
    <w:p w14:paraId="1456402C" w14:textId="2F34072B" w:rsidR="005210E4" w:rsidRPr="007365C7" w:rsidRDefault="005210E4" w:rsidP="00E7671B">
      <w:pPr>
        <w:pStyle w:val="BodyText2"/>
        <w:jc w:val="center"/>
        <w:rPr>
          <w:rFonts w:ascii="Arial" w:hAnsi="Arial" w:cs="Arial"/>
          <w:i w:val="0"/>
          <w:sz w:val="56"/>
        </w:rPr>
      </w:pPr>
      <w:r w:rsidRPr="007365C7">
        <w:rPr>
          <w:rFonts w:ascii="Arial" w:hAnsi="Arial" w:cs="Arial"/>
          <w:i w:val="0"/>
          <w:sz w:val="56"/>
        </w:rPr>
        <w:t xml:space="preserve">Contract No: </w:t>
      </w:r>
      <w:r w:rsidR="00E80775">
        <w:rPr>
          <w:rFonts w:ascii="Arial" w:hAnsi="Arial" w:cs="Arial"/>
          <w:i w:val="0"/>
          <w:sz w:val="56"/>
        </w:rPr>
        <w:t>JFC9/000</w:t>
      </w:r>
      <w:r w:rsidR="00A7201C">
        <w:rPr>
          <w:rFonts w:ascii="Arial" w:hAnsi="Arial" w:cs="Arial"/>
          <w:i w:val="0"/>
          <w:sz w:val="56"/>
        </w:rPr>
        <w:t>23</w:t>
      </w:r>
    </w:p>
    <w:p w14:paraId="4BE895CD" w14:textId="77777777" w:rsidR="007A4659" w:rsidRPr="007365C7" w:rsidRDefault="007A4659" w:rsidP="00632256">
      <w:pPr>
        <w:pStyle w:val="BodyText2"/>
        <w:jc w:val="center"/>
        <w:rPr>
          <w:rFonts w:ascii="Arial" w:hAnsi="Arial" w:cs="Arial"/>
          <w:i w:val="0"/>
          <w:sz w:val="56"/>
        </w:rPr>
      </w:pPr>
    </w:p>
    <w:p w14:paraId="34C7ADB1" w14:textId="77777777"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p>
    <w:p w14:paraId="6B5F3F6E" w14:textId="77777777" w:rsidR="007A4659" w:rsidRPr="007365C7" w:rsidRDefault="007A4659" w:rsidP="00632256">
      <w:pPr>
        <w:pStyle w:val="BodyText2"/>
        <w:jc w:val="center"/>
        <w:rPr>
          <w:rFonts w:ascii="Arial" w:hAnsi="Arial" w:cs="Arial"/>
          <w:i w:val="0"/>
          <w:sz w:val="56"/>
        </w:rPr>
      </w:pPr>
    </w:p>
    <w:p w14:paraId="401160E3" w14:textId="77777777" w:rsidR="007A4659" w:rsidRDefault="00F13F13" w:rsidP="00E7671B">
      <w:pPr>
        <w:pStyle w:val="BodyText2"/>
        <w:jc w:val="center"/>
        <w:rPr>
          <w:rFonts w:ascii="Arial" w:hAnsi="Arial" w:cs="Arial"/>
          <w:i w:val="0"/>
          <w:sz w:val="56"/>
        </w:rPr>
      </w:pPr>
      <w:r>
        <w:rPr>
          <w:rFonts w:ascii="Arial" w:hAnsi="Arial" w:cs="Arial"/>
          <w:i w:val="0"/>
          <w:sz w:val="56"/>
        </w:rPr>
        <w:t>Project Jason</w:t>
      </w:r>
    </w:p>
    <w:p w14:paraId="75BEBD1A" w14:textId="18B92109" w:rsidR="00F13F13" w:rsidRPr="008762A8" w:rsidRDefault="008762A8" w:rsidP="00E7671B">
      <w:pPr>
        <w:pStyle w:val="BodyText2"/>
        <w:jc w:val="center"/>
        <w:rPr>
          <w:rFonts w:ascii="Arial" w:hAnsi="Arial" w:cs="Arial"/>
          <w:i w:val="0"/>
          <w:sz w:val="32"/>
          <w:szCs w:val="32"/>
        </w:rPr>
      </w:pPr>
      <w:r w:rsidRPr="008762A8">
        <w:rPr>
          <w:rFonts w:ascii="Arial" w:hAnsi="Arial" w:cs="Arial"/>
          <w:i w:val="0"/>
          <w:sz w:val="32"/>
          <w:szCs w:val="32"/>
        </w:rPr>
        <w:t>v1.0</w:t>
      </w:r>
    </w:p>
    <w:p w14:paraId="31698A14" w14:textId="77777777" w:rsidR="00F13F13" w:rsidRPr="007365C7" w:rsidRDefault="00F13F13" w:rsidP="00E7671B">
      <w:pPr>
        <w:pStyle w:val="BodyText2"/>
        <w:jc w:val="center"/>
        <w:rPr>
          <w:rFonts w:ascii="Arial" w:hAnsi="Arial" w:cs="Arial"/>
          <w:i w:val="0"/>
          <w:sz w:val="56"/>
        </w:rPr>
      </w:pPr>
    </w:p>
    <w:p w14:paraId="38E2F004" w14:textId="77777777" w:rsidR="007A4659" w:rsidRDefault="007A4659" w:rsidP="007A4659">
      <w:pPr>
        <w:pStyle w:val="BodyText2"/>
        <w:jc w:val="center"/>
        <w:rPr>
          <w:i w:val="0"/>
          <w:color w:val="0000FF"/>
        </w:rPr>
      </w:pPr>
    </w:p>
    <w:p w14:paraId="751E9F9E" w14:textId="77777777"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493"/>
      </w:tblGrid>
      <w:tr w:rsidR="00020843" w:rsidRPr="00166591" w14:paraId="70962694" w14:textId="77777777" w:rsidTr="00166591">
        <w:trPr>
          <w:trHeight w:val="1925"/>
        </w:trPr>
        <w:tc>
          <w:tcPr>
            <w:tcW w:w="4643" w:type="dxa"/>
            <w:shd w:val="clear" w:color="auto" w:fill="auto"/>
          </w:tcPr>
          <w:p w14:paraId="32DE6C42" w14:textId="77777777" w:rsidR="00020843" w:rsidRDefault="00020843" w:rsidP="00166591">
            <w:pPr>
              <w:pStyle w:val="BodyText2"/>
              <w:jc w:val="left"/>
              <w:rPr>
                <w:rFonts w:ascii="Arial" w:hAnsi="Arial" w:cs="Arial"/>
                <w:i w:val="0"/>
                <w:color w:val="000000"/>
              </w:rPr>
            </w:pPr>
            <w:r w:rsidRPr="00166591">
              <w:rPr>
                <w:rFonts w:ascii="Arial" w:hAnsi="Arial" w:cs="Arial"/>
                <w:i w:val="0"/>
              </w:rPr>
              <w:t xml:space="preserve">Between </w:t>
            </w:r>
            <w:r w:rsidRPr="00166591">
              <w:rPr>
                <w:rFonts w:ascii="Arial" w:hAnsi="Arial" w:cs="Arial"/>
                <w:i w:val="0"/>
                <w:color w:val="000000"/>
              </w:rPr>
              <w:t>Secretary of State for Defence of the United Kingdom of Great Britain and Northern Ireland</w:t>
            </w:r>
          </w:p>
          <w:p w14:paraId="19EBDD32" w14:textId="77777777" w:rsidR="0043611B" w:rsidRPr="00166591" w:rsidRDefault="0043611B" w:rsidP="00166591">
            <w:pPr>
              <w:pStyle w:val="BodyText2"/>
              <w:jc w:val="left"/>
              <w:rPr>
                <w:rFonts w:ascii="Arial" w:hAnsi="Arial" w:cs="Arial"/>
                <w:i w:val="0"/>
                <w:color w:val="0000FF"/>
              </w:rPr>
            </w:pPr>
          </w:p>
          <w:p w14:paraId="08918A01" w14:textId="77777777" w:rsidR="00020843" w:rsidRDefault="00020843" w:rsidP="00166591">
            <w:pPr>
              <w:pStyle w:val="BodyText2"/>
              <w:jc w:val="left"/>
              <w:rPr>
                <w:rFonts w:ascii="Arial" w:hAnsi="Arial" w:cs="Arial"/>
                <w:i w:val="0"/>
              </w:rPr>
            </w:pPr>
            <w:r w:rsidRPr="00166591">
              <w:rPr>
                <w:rFonts w:ascii="Arial" w:hAnsi="Arial" w:cs="Arial"/>
                <w:i w:val="0"/>
              </w:rPr>
              <w:t xml:space="preserve">Team Name and address: </w:t>
            </w:r>
          </w:p>
          <w:p w14:paraId="5267FCBD" w14:textId="77777777" w:rsidR="0043611B" w:rsidRDefault="0043611B" w:rsidP="00166591">
            <w:pPr>
              <w:pStyle w:val="BodyText2"/>
              <w:jc w:val="left"/>
              <w:rPr>
                <w:rFonts w:ascii="Arial" w:hAnsi="Arial" w:cs="Arial"/>
                <w:i w:val="0"/>
              </w:rPr>
            </w:pPr>
          </w:p>
          <w:p w14:paraId="7A57B739" w14:textId="3AAC58D1" w:rsidR="0043611B" w:rsidRPr="00166591" w:rsidRDefault="0043611B" w:rsidP="0043611B">
            <w:pPr>
              <w:pStyle w:val="BodyText2"/>
              <w:jc w:val="left"/>
              <w:rPr>
                <w:rFonts w:ascii="Arial" w:hAnsi="Arial" w:cs="Arial"/>
                <w:i w:val="0"/>
              </w:rPr>
            </w:pPr>
            <w:r>
              <w:rPr>
                <w:rFonts w:ascii="Arial" w:hAnsi="Arial" w:cs="Arial"/>
                <w:i w:val="0"/>
              </w:rPr>
              <w:t>JFC</w:t>
            </w:r>
            <w:r w:rsidR="00F13F13">
              <w:rPr>
                <w:rFonts w:ascii="Arial" w:hAnsi="Arial" w:cs="Arial"/>
                <w:i w:val="0"/>
              </w:rPr>
              <w:t xml:space="preserve"> </w:t>
            </w:r>
            <w:r w:rsidR="00F74647">
              <w:rPr>
                <w:rFonts w:ascii="Arial" w:hAnsi="Arial" w:cs="Arial"/>
                <w:i w:val="0"/>
              </w:rPr>
              <w:t>8</w:t>
            </w:r>
            <w:r>
              <w:rPr>
                <w:rFonts w:ascii="Arial" w:hAnsi="Arial" w:cs="Arial"/>
                <w:i w:val="0"/>
              </w:rPr>
              <w:t>, Room 5, Greenhill House, Defence Academy, Shrivenham, Wiltshire SN6 8LA</w:t>
            </w:r>
          </w:p>
          <w:p w14:paraId="121CFA60" w14:textId="77777777" w:rsidR="0043611B" w:rsidRPr="00166591" w:rsidRDefault="0043611B" w:rsidP="0043611B">
            <w:pPr>
              <w:pStyle w:val="BodyText2"/>
              <w:jc w:val="left"/>
              <w:rPr>
                <w:rFonts w:ascii="Arial" w:hAnsi="Arial" w:cs="Arial"/>
                <w:i w:val="0"/>
              </w:rPr>
            </w:pPr>
          </w:p>
          <w:p w14:paraId="7CBDE14E" w14:textId="77777777" w:rsidR="0043611B" w:rsidRPr="00166591" w:rsidRDefault="0043611B" w:rsidP="0043611B">
            <w:pPr>
              <w:pStyle w:val="BodyText2"/>
              <w:jc w:val="left"/>
              <w:rPr>
                <w:rFonts w:ascii="Arial" w:hAnsi="Arial" w:cs="Arial"/>
                <w:i w:val="0"/>
              </w:rPr>
            </w:pPr>
          </w:p>
          <w:p w14:paraId="1AC58BD1" w14:textId="618E1C61" w:rsidR="0043611B" w:rsidRPr="00166591" w:rsidRDefault="0043611B" w:rsidP="0043611B">
            <w:pPr>
              <w:pStyle w:val="BodyText2"/>
              <w:jc w:val="left"/>
              <w:rPr>
                <w:rFonts w:ascii="Arial" w:hAnsi="Arial" w:cs="Arial"/>
                <w:i w:val="0"/>
              </w:rPr>
            </w:pPr>
            <w:r w:rsidRPr="00166591">
              <w:rPr>
                <w:rFonts w:ascii="Arial" w:hAnsi="Arial" w:cs="Arial"/>
                <w:i w:val="0"/>
              </w:rPr>
              <w:t xml:space="preserve">E-mail Address: </w:t>
            </w:r>
            <w:hyperlink r:id="rId13" w:history="1">
              <w:r w:rsidR="00DC112F" w:rsidRPr="00203CFA">
                <w:rPr>
                  <w:rStyle w:val="Hyperlink"/>
                  <w:rFonts w:ascii="Arial" w:hAnsi="Arial" w:cs="Arial"/>
                  <w:i w:val="0"/>
                </w:rPr>
                <w:t>Sarah.Allko330@mod.gov.uk</w:t>
              </w:r>
            </w:hyperlink>
            <w:r w:rsidR="00DC112F">
              <w:rPr>
                <w:rFonts w:ascii="Arial" w:hAnsi="Arial" w:cs="Arial"/>
                <w:i w:val="0"/>
              </w:rPr>
              <w:t xml:space="preserve"> </w:t>
            </w:r>
            <w:r w:rsidRPr="00166591">
              <w:rPr>
                <w:rFonts w:ascii="Arial" w:hAnsi="Arial" w:cs="Arial"/>
                <w:i w:val="0"/>
              </w:rPr>
              <w:t xml:space="preserve">Telephone Number: </w:t>
            </w:r>
            <w:r>
              <w:rPr>
                <w:rFonts w:ascii="Arial" w:hAnsi="Arial" w:cs="Arial"/>
                <w:i w:val="0"/>
              </w:rPr>
              <w:t>01793 314</w:t>
            </w:r>
            <w:r w:rsidR="00F13F13">
              <w:rPr>
                <w:rFonts w:ascii="Arial" w:hAnsi="Arial" w:cs="Arial"/>
                <w:i w:val="0"/>
              </w:rPr>
              <w:t>797</w:t>
            </w:r>
          </w:p>
          <w:p w14:paraId="2791A24D" w14:textId="2DA4E809" w:rsidR="00020843" w:rsidRPr="00DA416E" w:rsidRDefault="00020843" w:rsidP="00E36FFB">
            <w:pPr>
              <w:pStyle w:val="BodyText2"/>
              <w:jc w:val="left"/>
              <w:rPr>
                <w:rFonts w:ascii="Arial" w:hAnsi="Arial" w:cs="Arial"/>
                <w:i w:val="0"/>
              </w:rPr>
            </w:pPr>
            <w:r w:rsidRPr="00166591">
              <w:rPr>
                <w:rFonts w:ascii="Arial" w:hAnsi="Arial" w:cs="Arial"/>
                <w:i w:val="0"/>
              </w:rPr>
              <w:t xml:space="preserve"> </w:t>
            </w:r>
          </w:p>
        </w:tc>
        <w:tc>
          <w:tcPr>
            <w:tcW w:w="4644" w:type="dxa"/>
            <w:shd w:val="clear" w:color="auto" w:fill="auto"/>
          </w:tcPr>
          <w:p w14:paraId="190C217E" w14:textId="77777777" w:rsidR="00020843" w:rsidRPr="00166591" w:rsidRDefault="00020843" w:rsidP="00166591">
            <w:pPr>
              <w:pStyle w:val="BodyText2"/>
              <w:jc w:val="left"/>
              <w:rPr>
                <w:rFonts w:ascii="Arial" w:hAnsi="Arial" w:cs="Arial"/>
                <w:i w:val="0"/>
              </w:rPr>
            </w:pPr>
            <w:r w:rsidRPr="00166591">
              <w:rPr>
                <w:rFonts w:ascii="Arial" w:hAnsi="Arial" w:cs="Arial"/>
                <w:i w:val="0"/>
              </w:rPr>
              <w:t>And</w:t>
            </w:r>
          </w:p>
          <w:p w14:paraId="016D9720" w14:textId="77777777" w:rsidR="00020843" w:rsidRPr="00166591" w:rsidRDefault="00020843" w:rsidP="00166591">
            <w:pPr>
              <w:pStyle w:val="BodyText2"/>
              <w:jc w:val="left"/>
              <w:rPr>
                <w:rFonts w:ascii="Arial" w:hAnsi="Arial" w:cs="Arial"/>
                <w:i w:val="0"/>
              </w:rPr>
            </w:pPr>
          </w:p>
          <w:p w14:paraId="644B4A84" w14:textId="77777777" w:rsidR="00020843" w:rsidRPr="00166591" w:rsidRDefault="00020843" w:rsidP="00166591">
            <w:pPr>
              <w:pStyle w:val="BodyText2"/>
              <w:jc w:val="left"/>
              <w:rPr>
                <w:rFonts w:ascii="Arial" w:hAnsi="Arial" w:cs="Arial"/>
                <w:i w:val="0"/>
              </w:rPr>
            </w:pPr>
            <w:r w:rsidRPr="00166591">
              <w:rPr>
                <w:rFonts w:ascii="Arial" w:hAnsi="Arial" w:cs="Arial"/>
                <w:i w:val="0"/>
              </w:rPr>
              <w:t xml:space="preserve">Contractor  Name and address: </w:t>
            </w:r>
          </w:p>
          <w:p w14:paraId="37768405" w14:textId="77777777" w:rsidR="00020843" w:rsidRDefault="00020843" w:rsidP="00166591">
            <w:pPr>
              <w:pStyle w:val="BodyText2"/>
              <w:jc w:val="left"/>
              <w:rPr>
                <w:rFonts w:ascii="Arial" w:hAnsi="Arial" w:cs="Arial"/>
                <w:i w:val="0"/>
              </w:rPr>
            </w:pPr>
          </w:p>
          <w:p w14:paraId="58B37F7E" w14:textId="77777777" w:rsidR="0043611B" w:rsidRDefault="0043611B" w:rsidP="00166591">
            <w:pPr>
              <w:pStyle w:val="BodyText2"/>
              <w:jc w:val="left"/>
              <w:rPr>
                <w:rFonts w:ascii="Arial" w:hAnsi="Arial" w:cs="Arial"/>
                <w:i w:val="0"/>
              </w:rPr>
            </w:pPr>
          </w:p>
          <w:p w14:paraId="792EF024" w14:textId="77777777" w:rsidR="00F13F13" w:rsidRDefault="00F13F13" w:rsidP="00166591">
            <w:pPr>
              <w:pStyle w:val="BodyText2"/>
              <w:jc w:val="left"/>
              <w:rPr>
                <w:rFonts w:ascii="Arial" w:hAnsi="Arial" w:cs="Arial"/>
                <w:i w:val="0"/>
              </w:rPr>
            </w:pPr>
          </w:p>
          <w:p w14:paraId="18BFA073" w14:textId="77777777" w:rsidR="00F13F13" w:rsidRDefault="00F13F13" w:rsidP="00166591">
            <w:pPr>
              <w:pStyle w:val="BodyText2"/>
              <w:jc w:val="left"/>
              <w:rPr>
                <w:rFonts w:ascii="Arial" w:hAnsi="Arial" w:cs="Arial"/>
                <w:i w:val="0"/>
              </w:rPr>
            </w:pPr>
          </w:p>
          <w:p w14:paraId="0A7B0990" w14:textId="77777777" w:rsidR="00F13F13" w:rsidRPr="00166591" w:rsidRDefault="00F13F13" w:rsidP="00166591">
            <w:pPr>
              <w:pStyle w:val="BodyText2"/>
              <w:jc w:val="left"/>
              <w:rPr>
                <w:rFonts w:ascii="Arial" w:hAnsi="Arial" w:cs="Arial"/>
                <w:i w:val="0"/>
              </w:rPr>
            </w:pPr>
          </w:p>
          <w:p w14:paraId="2D2A8C1E" w14:textId="77777777" w:rsidR="00020843" w:rsidRDefault="00020843" w:rsidP="00166591">
            <w:pPr>
              <w:pStyle w:val="BodyText2"/>
              <w:jc w:val="left"/>
              <w:rPr>
                <w:rFonts w:ascii="Arial" w:hAnsi="Arial" w:cs="Arial"/>
                <w:i w:val="0"/>
              </w:rPr>
            </w:pPr>
            <w:r w:rsidRPr="00166591">
              <w:rPr>
                <w:rFonts w:ascii="Arial" w:hAnsi="Arial" w:cs="Arial"/>
                <w:i w:val="0"/>
              </w:rPr>
              <w:t>E-mail Address:</w:t>
            </w:r>
            <w:r w:rsidR="0043611B">
              <w:rPr>
                <w:rFonts w:ascii="Arial" w:hAnsi="Arial" w:cs="Arial"/>
                <w:i w:val="0"/>
              </w:rPr>
              <w:t xml:space="preserve"> </w:t>
            </w:r>
          </w:p>
          <w:p w14:paraId="544E1438" w14:textId="77777777" w:rsidR="00F13F13" w:rsidRPr="00166591" w:rsidRDefault="00F13F13" w:rsidP="00166591">
            <w:pPr>
              <w:pStyle w:val="BodyText2"/>
              <w:jc w:val="left"/>
              <w:rPr>
                <w:rFonts w:ascii="Arial" w:hAnsi="Arial" w:cs="Arial"/>
                <w:i w:val="0"/>
              </w:rPr>
            </w:pPr>
          </w:p>
          <w:p w14:paraId="526A8075" w14:textId="77777777" w:rsidR="00020843" w:rsidRDefault="00020843" w:rsidP="00166591">
            <w:pPr>
              <w:pStyle w:val="BodyText2"/>
              <w:jc w:val="left"/>
              <w:rPr>
                <w:rFonts w:ascii="Arial" w:hAnsi="Arial" w:cs="Arial"/>
                <w:i w:val="0"/>
              </w:rPr>
            </w:pPr>
            <w:r w:rsidRPr="00166591">
              <w:rPr>
                <w:rFonts w:ascii="Arial" w:hAnsi="Arial" w:cs="Arial"/>
                <w:i w:val="0"/>
              </w:rPr>
              <w:t xml:space="preserve">Telephone Number: </w:t>
            </w:r>
          </w:p>
          <w:p w14:paraId="5ACEF9B8" w14:textId="77777777" w:rsidR="00F13F13" w:rsidRPr="00166591" w:rsidRDefault="00F13F13" w:rsidP="00166591">
            <w:pPr>
              <w:pStyle w:val="BodyText2"/>
              <w:jc w:val="left"/>
              <w:rPr>
                <w:rFonts w:ascii="Arial" w:hAnsi="Arial" w:cs="Arial"/>
                <w:i w:val="0"/>
              </w:rPr>
            </w:pPr>
          </w:p>
          <w:p w14:paraId="514EF34A" w14:textId="7A03B770" w:rsidR="00020843" w:rsidRPr="00166591" w:rsidRDefault="00020843" w:rsidP="00166591">
            <w:pPr>
              <w:pStyle w:val="BodyText2"/>
              <w:jc w:val="left"/>
              <w:rPr>
                <w:rFonts w:ascii="Arial" w:hAnsi="Arial" w:cs="Arial"/>
                <w:i w:val="0"/>
              </w:rPr>
            </w:pPr>
            <w:r w:rsidRPr="00166591">
              <w:rPr>
                <w:rFonts w:ascii="Arial" w:hAnsi="Arial" w:cs="Arial"/>
                <w:i w:val="0"/>
              </w:rPr>
              <w:t xml:space="preserve"> </w:t>
            </w:r>
          </w:p>
          <w:p w14:paraId="5CD849DA" w14:textId="77777777" w:rsidR="00020843" w:rsidRPr="00166591" w:rsidRDefault="00020843" w:rsidP="00166591">
            <w:pPr>
              <w:pStyle w:val="BodyText2"/>
              <w:jc w:val="left"/>
              <w:rPr>
                <w:rFonts w:ascii="Arial" w:hAnsi="Arial" w:cs="Arial"/>
                <w:i w:val="0"/>
                <w:color w:val="0000FF"/>
              </w:rPr>
            </w:pPr>
          </w:p>
        </w:tc>
      </w:tr>
    </w:tbl>
    <w:p w14:paraId="52231086" w14:textId="77777777" w:rsidR="00FB0607" w:rsidRPr="00FB0607" w:rsidRDefault="00FB0607" w:rsidP="00FB0607">
      <w:pPr>
        <w:pStyle w:val="TOC1"/>
        <w:tabs>
          <w:tab w:val="left" w:pos="1134"/>
        </w:tabs>
        <w:ind w:left="0"/>
        <w:jc w:val="center"/>
        <w:rPr>
          <w:rFonts w:cs="Arial"/>
          <w:b/>
          <w:sz w:val="28"/>
          <w:szCs w:val="28"/>
          <w:u w:val="single"/>
        </w:rPr>
      </w:pPr>
      <w:r w:rsidRPr="00FB0607">
        <w:rPr>
          <w:rFonts w:cs="Arial"/>
          <w:b/>
          <w:sz w:val="56"/>
        </w:rPr>
        <w:lastRenderedPageBreak/>
        <w:t>Project Jason</w:t>
      </w:r>
    </w:p>
    <w:p w14:paraId="26566D37" w14:textId="43D835C3" w:rsidR="00FB0607" w:rsidRPr="005C1634" w:rsidRDefault="00FB0607" w:rsidP="00FB0607">
      <w:pPr>
        <w:pStyle w:val="BodyText2"/>
        <w:jc w:val="center"/>
        <w:rPr>
          <w:rFonts w:ascii="Arial" w:hAnsi="Arial" w:cs="Arial"/>
          <w:i w:val="0"/>
          <w:sz w:val="28"/>
          <w:szCs w:val="28"/>
          <w:u w:val="single"/>
        </w:rPr>
      </w:pPr>
      <w:r w:rsidRPr="005C1634">
        <w:rPr>
          <w:rFonts w:ascii="Arial" w:hAnsi="Arial" w:cs="Arial"/>
          <w:i w:val="0"/>
          <w:sz w:val="28"/>
          <w:szCs w:val="28"/>
          <w:u w:val="single"/>
        </w:rPr>
        <w:t>Index to Contract</w:t>
      </w:r>
    </w:p>
    <w:p w14:paraId="5CA89120" w14:textId="77777777" w:rsidR="00FB0607" w:rsidRDefault="00FB0607" w:rsidP="00DA416E">
      <w:pPr>
        <w:pStyle w:val="TOC1"/>
        <w:tabs>
          <w:tab w:val="left" w:pos="1134"/>
        </w:tabs>
        <w:ind w:left="0"/>
        <w:rPr>
          <w:rFonts w:cs="Arial"/>
          <w:b/>
          <w:sz w:val="28"/>
          <w:szCs w:val="28"/>
        </w:rPr>
      </w:pPr>
    </w:p>
    <w:p w14:paraId="49D450AA" w14:textId="3464E89A" w:rsidR="00FB0607" w:rsidRPr="00A461DD" w:rsidRDefault="00FB0607" w:rsidP="0043447E">
      <w:pPr>
        <w:pStyle w:val="TOC1"/>
        <w:tabs>
          <w:tab w:val="left" w:pos="1134"/>
          <w:tab w:val="left" w:pos="7371"/>
          <w:tab w:val="left" w:pos="7655"/>
        </w:tabs>
        <w:ind w:left="0"/>
        <w:rPr>
          <w:rFonts w:cs="Arial"/>
          <w:b/>
          <w:sz w:val="26"/>
          <w:szCs w:val="26"/>
        </w:rPr>
      </w:pPr>
      <w:r w:rsidRPr="00A461DD">
        <w:rPr>
          <w:rFonts w:cs="Arial"/>
          <w:b/>
          <w:sz w:val="26"/>
          <w:szCs w:val="26"/>
        </w:rPr>
        <w:t xml:space="preserve">Schedule 1 – Schedule of Requirements                  </w:t>
      </w:r>
      <w:r w:rsidR="00E80ECE" w:rsidRPr="00A461DD">
        <w:rPr>
          <w:rFonts w:cs="Arial"/>
          <w:b/>
          <w:sz w:val="26"/>
          <w:szCs w:val="26"/>
        </w:rPr>
        <w:t xml:space="preserve"> </w:t>
      </w:r>
      <w:r w:rsidRPr="00A461DD">
        <w:rPr>
          <w:rFonts w:cs="Arial"/>
          <w:b/>
          <w:sz w:val="26"/>
          <w:szCs w:val="26"/>
        </w:rPr>
        <w:t xml:space="preserve">   </w:t>
      </w:r>
      <w:r w:rsidR="00E80ECE" w:rsidRPr="00A461DD">
        <w:rPr>
          <w:rFonts w:cs="Arial"/>
          <w:b/>
          <w:sz w:val="26"/>
          <w:szCs w:val="26"/>
        </w:rPr>
        <w:t xml:space="preserve">  </w:t>
      </w:r>
      <w:r w:rsidR="00D1426F" w:rsidRPr="00A461DD">
        <w:rPr>
          <w:rFonts w:cs="Arial"/>
          <w:b/>
          <w:sz w:val="26"/>
          <w:szCs w:val="26"/>
        </w:rPr>
        <w:t xml:space="preserve">        </w:t>
      </w:r>
      <w:r w:rsidR="00E80ECE" w:rsidRPr="00A461DD">
        <w:rPr>
          <w:rFonts w:cs="Arial"/>
          <w:b/>
          <w:sz w:val="26"/>
          <w:szCs w:val="26"/>
        </w:rPr>
        <w:t xml:space="preserve">   </w:t>
      </w:r>
      <w:r w:rsidR="002A3E33" w:rsidRPr="00A461DD">
        <w:rPr>
          <w:rFonts w:cs="Arial"/>
          <w:b/>
          <w:sz w:val="26"/>
          <w:szCs w:val="26"/>
        </w:rPr>
        <w:t xml:space="preserve">  </w:t>
      </w:r>
      <w:r w:rsidRPr="00A461DD">
        <w:rPr>
          <w:rFonts w:cs="Arial"/>
          <w:b/>
          <w:sz w:val="26"/>
          <w:szCs w:val="26"/>
        </w:rPr>
        <w:t xml:space="preserve"> </w:t>
      </w:r>
      <w:r w:rsidR="00A461DD" w:rsidRPr="00A461DD">
        <w:rPr>
          <w:rFonts w:cs="Arial"/>
          <w:b/>
          <w:sz w:val="26"/>
          <w:szCs w:val="26"/>
        </w:rPr>
        <w:t xml:space="preserve">     </w:t>
      </w:r>
      <w:r w:rsidR="0043447E">
        <w:rPr>
          <w:rFonts w:cs="Arial"/>
          <w:b/>
          <w:sz w:val="26"/>
          <w:szCs w:val="26"/>
        </w:rPr>
        <w:t xml:space="preserve">  </w:t>
      </w:r>
      <w:r w:rsidRPr="00A461DD">
        <w:rPr>
          <w:rFonts w:cs="Arial"/>
          <w:b/>
          <w:sz w:val="26"/>
          <w:szCs w:val="26"/>
        </w:rPr>
        <w:t>page 3</w:t>
      </w:r>
    </w:p>
    <w:p w14:paraId="71277401" w14:textId="77777777" w:rsidR="00FB0607" w:rsidRPr="00A461DD" w:rsidRDefault="00FB0607" w:rsidP="00DA416E">
      <w:pPr>
        <w:pStyle w:val="TOC1"/>
        <w:tabs>
          <w:tab w:val="left" w:pos="1134"/>
        </w:tabs>
        <w:ind w:left="0"/>
        <w:rPr>
          <w:rFonts w:cs="Arial"/>
          <w:b/>
          <w:sz w:val="26"/>
          <w:szCs w:val="26"/>
          <w:u w:val="single"/>
        </w:rPr>
      </w:pPr>
    </w:p>
    <w:p w14:paraId="119A39EF" w14:textId="043F9F6D" w:rsidR="002A3E33" w:rsidRPr="00A461DD" w:rsidRDefault="00FB0607" w:rsidP="0043447E">
      <w:pPr>
        <w:pStyle w:val="TOC1"/>
        <w:tabs>
          <w:tab w:val="left" w:pos="1134"/>
          <w:tab w:val="left" w:pos="7513"/>
          <w:tab w:val="left" w:pos="7655"/>
        </w:tabs>
        <w:ind w:left="0"/>
        <w:rPr>
          <w:rFonts w:cs="Arial"/>
          <w:b/>
          <w:sz w:val="26"/>
          <w:szCs w:val="26"/>
        </w:rPr>
      </w:pPr>
      <w:r w:rsidRPr="00A461DD">
        <w:rPr>
          <w:rFonts w:cs="Arial"/>
          <w:b/>
          <w:sz w:val="26"/>
          <w:szCs w:val="26"/>
        </w:rPr>
        <w:t>Schedule 2</w:t>
      </w:r>
      <w:r w:rsidR="006B4640" w:rsidRPr="00A461DD">
        <w:rPr>
          <w:rFonts w:cs="Arial"/>
          <w:b/>
          <w:sz w:val="26"/>
          <w:szCs w:val="26"/>
        </w:rPr>
        <w:t xml:space="preserve"> – Terms and Conditions for </w:t>
      </w:r>
      <w:r w:rsidR="002A3E33" w:rsidRPr="00A461DD">
        <w:rPr>
          <w:rFonts w:cs="Arial"/>
          <w:b/>
          <w:sz w:val="26"/>
          <w:szCs w:val="26"/>
        </w:rPr>
        <w:t xml:space="preserve">                      </w:t>
      </w:r>
      <w:r w:rsidR="00E80ECE" w:rsidRPr="00A461DD">
        <w:rPr>
          <w:rFonts w:cs="Arial"/>
          <w:b/>
          <w:sz w:val="26"/>
          <w:szCs w:val="26"/>
        </w:rPr>
        <w:t xml:space="preserve"> </w:t>
      </w:r>
      <w:r w:rsidR="00D1426F" w:rsidRPr="00A461DD">
        <w:rPr>
          <w:rFonts w:cs="Arial"/>
          <w:b/>
          <w:sz w:val="26"/>
          <w:szCs w:val="26"/>
        </w:rPr>
        <w:t xml:space="preserve">        </w:t>
      </w:r>
      <w:r w:rsidR="00E80ECE" w:rsidRPr="00A461DD">
        <w:rPr>
          <w:rFonts w:cs="Arial"/>
          <w:b/>
          <w:sz w:val="26"/>
          <w:szCs w:val="26"/>
        </w:rPr>
        <w:t xml:space="preserve">     </w:t>
      </w:r>
      <w:r w:rsidR="002A3E33" w:rsidRPr="00A461DD">
        <w:rPr>
          <w:rFonts w:cs="Arial"/>
          <w:b/>
          <w:sz w:val="26"/>
          <w:szCs w:val="26"/>
        </w:rPr>
        <w:t xml:space="preserve">   </w:t>
      </w:r>
      <w:r w:rsidR="00A461DD" w:rsidRPr="00A461DD">
        <w:rPr>
          <w:rFonts w:cs="Arial"/>
          <w:b/>
          <w:sz w:val="26"/>
          <w:szCs w:val="26"/>
        </w:rPr>
        <w:t xml:space="preserve">     </w:t>
      </w:r>
      <w:r w:rsidR="0043447E">
        <w:rPr>
          <w:rFonts w:cs="Arial"/>
          <w:b/>
          <w:sz w:val="26"/>
          <w:szCs w:val="26"/>
        </w:rPr>
        <w:t xml:space="preserve">   </w:t>
      </w:r>
      <w:r w:rsidR="002A3E33" w:rsidRPr="00A461DD">
        <w:rPr>
          <w:rFonts w:cs="Arial"/>
          <w:b/>
          <w:sz w:val="26"/>
          <w:szCs w:val="26"/>
        </w:rPr>
        <w:t xml:space="preserve">page 4          </w:t>
      </w:r>
    </w:p>
    <w:p w14:paraId="64AD4B22" w14:textId="77777777" w:rsidR="00FB0607" w:rsidRPr="00A461DD" w:rsidRDefault="002A3E33" w:rsidP="00DA416E">
      <w:pPr>
        <w:pStyle w:val="TOC1"/>
        <w:tabs>
          <w:tab w:val="left" w:pos="1134"/>
        </w:tabs>
        <w:ind w:left="0"/>
        <w:rPr>
          <w:rFonts w:cs="Arial"/>
          <w:b/>
          <w:sz w:val="26"/>
          <w:szCs w:val="26"/>
          <w:u w:val="single"/>
        </w:rPr>
      </w:pPr>
      <w:r w:rsidRPr="00A461DD">
        <w:rPr>
          <w:rFonts w:cs="Arial"/>
          <w:b/>
          <w:sz w:val="26"/>
          <w:szCs w:val="26"/>
        </w:rPr>
        <w:t xml:space="preserve">                             </w:t>
      </w:r>
      <w:r w:rsidR="006B4640" w:rsidRPr="00A461DD">
        <w:rPr>
          <w:rFonts w:cs="Arial"/>
          <w:b/>
          <w:sz w:val="26"/>
          <w:szCs w:val="26"/>
        </w:rPr>
        <w:t xml:space="preserve">the Provision of Services   </w:t>
      </w:r>
    </w:p>
    <w:p w14:paraId="672831DD" w14:textId="77777777" w:rsidR="00FB0607" w:rsidRPr="00A461DD" w:rsidRDefault="00FB0607" w:rsidP="00DA416E">
      <w:pPr>
        <w:pStyle w:val="TOC1"/>
        <w:tabs>
          <w:tab w:val="left" w:pos="1134"/>
        </w:tabs>
        <w:ind w:left="0"/>
        <w:rPr>
          <w:rFonts w:cs="Arial"/>
          <w:b/>
          <w:sz w:val="26"/>
          <w:szCs w:val="26"/>
          <w:u w:val="single"/>
        </w:rPr>
      </w:pPr>
    </w:p>
    <w:p w14:paraId="0C0DD550" w14:textId="471527B6" w:rsidR="00FB0607" w:rsidRPr="00A461DD" w:rsidRDefault="00FB0607" w:rsidP="0043447E">
      <w:pPr>
        <w:pStyle w:val="TOC1"/>
        <w:tabs>
          <w:tab w:val="left" w:pos="1134"/>
          <w:tab w:val="left" w:pos="7655"/>
          <w:tab w:val="left" w:pos="7797"/>
        </w:tabs>
        <w:ind w:left="0"/>
        <w:rPr>
          <w:rFonts w:cs="Arial"/>
          <w:b/>
          <w:sz w:val="26"/>
          <w:szCs w:val="26"/>
          <w:u w:val="single"/>
        </w:rPr>
      </w:pPr>
      <w:r w:rsidRPr="00A461DD">
        <w:rPr>
          <w:rFonts w:cs="Arial"/>
          <w:b/>
          <w:sz w:val="26"/>
          <w:szCs w:val="26"/>
        </w:rPr>
        <w:t>Schedule 3</w:t>
      </w:r>
      <w:r w:rsidR="006B4640" w:rsidRPr="00A461DD">
        <w:rPr>
          <w:rFonts w:cs="Arial"/>
          <w:b/>
          <w:sz w:val="26"/>
          <w:szCs w:val="26"/>
        </w:rPr>
        <w:t xml:space="preserve"> – Contract Data Sheet</w:t>
      </w:r>
      <w:r w:rsidR="002A3E33" w:rsidRPr="00A461DD">
        <w:rPr>
          <w:rFonts w:cs="Arial"/>
          <w:b/>
          <w:sz w:val="26"/>
          <w:szCs w:val="26"/>
        </w:rPr>
        <w:t xml:space="preserve">                              </w:t>
      </w:r>
      <w:r w:rsidR="00E80ECE" w:rsidRPr="00A461DD">
        <w:rPr>
          <w:rFonts w:cs="Arial"/>
          <w:b/>
          <w:sz w:val="26"/>
          <w:szCs w:val="26"/>
        </w:rPr>
        <w:t xml:space="preserve">  </w:t>
      </w:r>
      <w:r w:rsidR="00D1426F" w:rsidRPr="00A461DD">
        <w:rPr>
          <w:rFonts w:cs="Arial"/>
          <w:b/>
          <w:sz w:val="26"/>
          <w:szCs w:val="26"/>
        </w:rPr>
        <w:t xml:space="preserve">        </w:t>
      </w:r>
      <w:r w:rsidR="00E80ECE" w:rsidRPr="00A461DD">
        <w:rPr>
          <w:rFonts w:cs="Arial"/>
          <w:b/>
          <w:sz w:val="26"/>
          <w:szCs w:val="26"/>
        </w:rPr>
        <w:t xml:space="preserve">    </w:t>
      </w:r>
      <w:r w:rsidR="00A461DD" w:rsidRPr="00A461DD">
        <w:rPr>
          <w:rFonts w:cs="Arial"/>
          <w:b/>
          <w:sz w:val="26"/>
          <w:szCs w:val="26"/>
        </w:rPr>
        <w:t xml:space="preserve">          </w:t>
      </w:r>
      <w:r w:rsidR="0043447E">
        <w:rPr>
          <w:rFonts w:cs="Arial"/>
          <w:b/>
          <w:sz w:val="26"/>
          <w:szCs w:val="26"/>
        </w:rPr>
        <w:t xml:space="preserve">  </w:t>
      </w:r>
      <w:r w:rsidR="00A461DD" w:rsidRPr="00A461DD">
        <w:rPr>
          <w:rFonts w:cs="Arial"/>
          <w:b/>
          <w:sz w:val="26"/>
          <w:szCs w:val="26"/>
        </w:rPr>
        <w:t>page 4</w:t>
      </w:r>
      <w:r w:rsidR="00D716AA">
        <w:rPr>
          <w:rFonts w:cs="Arial"/>
          <w:b/>
          <w:sz w:val="26"/>
          <w:szCs w:val="26"/>
        </w:rPr>
        <w:t>5</w:t>
      </w:r>
    </w:p>
    <w:p w14:paraId="35764B62" w14:textId="77777777" w:rsidR="00E80ECE" w:rsidRPr="00A461DD" w:rsidRDefault="00E80ECE" w:rsidP="00E80ECE">
      <w:pPr>
        <w:pStyle w:val="TOC1"/>
        <w:tabs>
          <w:tab w:val="left" w:pos="1134"/>
        </w:tabs>
        <w:ind w:left="1701"/>
        <w:rPr>
          <w:rFonts w:cs="Arial"/>
          <w:b/>
          <w:szCs w:val="20"/>
        </w:rPr>
      </w:pPr>
      <w:r w:rsidRPr="00A461DD">
        <w:rPr>
          <w:rFonts w:cs="Arial"/>
          <w:b/>
          <w:szCs w:val="20"/>
        </w:rPr>
        <w:t xml:space="preserve"> Annex  A – DEFFORM 111</w:t>
      </w:r>
    </w:p>
    <w:p w14:paraId="1636C107" w14:textId="77777777" w:rsidR="00E80ECE" w:rsidRPr="00A461DD" w:rsidRDefault="00E80ECE" w:rsidP="00DA416E">
      <w:pPr>
        <w:pStyle w:val="TOC1"/>
        <w:tabs>
          <w:tab w:val="left" w:pos="1134"/>
        </w:tabs>
        <w:ind w:left="0"/>
        <w:rPr>
          <w:rFonts w:cs="Arial"/>
          <w:b/>
          <w:sz w:val="28"/>
          <w:szCs w:val="28"/>
          <w:u w:val="single"/>
        </w:rPr>
      </w:pPr>
    </w:p>
    <w:p w14:paraId="4D97D586" w14:textId="5EDFC6BA" w:rsidR="00FB0607" w:rsidRPr="00A461DD" w:rsidRDefault="00FB0607" w:rsidP="0043447E">
      <w:pPr>
        <w:pStyle w:val="TOC1"/>
        <w:tabs>
          <w:tab w:val="left" w:pos="1134"/>
          <w:tab w:val="left" w:pos="7655"/>
          <w:tab w:val="left" w:pos="7938"/>
        </w:tabs>
        <w:ind w:left="0"/>
        <w:rPr>
          <w:rFonts w:cs="Arial"/>
          <w:b/>
          <w:sz w:val="26"/>
          <w:szCs w:val="26"/>
          <w:u w:val="single"/>
        </w:rPr>
      </w:pPr>
      <w:r w:rsidRPr="00A461DD">
        <w:rPr>
          <w:rFonts w:cs="Arial"/>
          <w:b/>
          <w:sz w:val="26"/>
          <w:szCs w:val="26"/>
        </w:rPr>
        <w:t>Schedule 4</w:t>
      </w:r>
      <w:r w:rsidR="008D4A64" w:rsidRPr="00A461DD">
        <w:rPr>
          <w:rFonts w:cs="Arial"/>
          <w:b/>
          <w:sz w:val="26"/>
          <w:szCs w:val="26"/>
        </w:rPr>
        <w:t xml:space="preserve"> – Change Process</w:t>
      </w:r>
      <w:r w:rsidR="002A3E33" w:rsidRPr="00A461DD">
        <w:rPr>
          <w:rFonts w:cs="Arial"/>
          <w:b/>
          <w:sz w:val="26"/>
          <w:szCs w:val="26"/>
        </w:rPr>
        <w:t xml:space="preserve">                                         </w:t>
      </w:r>
      <w:r w:rsidR="00E80ECE" w:rsidRPr="00A461DD">
        <w:rPr>
          <w:rFonts w:cs="Arial"/>
          <w:b/>
          <w:sz w:val="26"/>
          <w:szCs w:val="26"/>
        </w:rPr>
        <w:t xml:space="preserve">      </w:t>
      </w:r>
      <w:r w:rsidR="002A3E33" w:rsidRPr="00A461DD">
        <w:rPr>
          <w:rFonts w:cs="Arial"/>
          <w:b/>
          <w:sz w:val="26"/>
          <w:szCs w:val="26"/>
        </w:rPr>
        <w:t xml:space="preserve"> </w:t>
      </w:r>
      <w:r w:rsidR="00D1426F" w:rsidRPr="00A461DD">
        <w:rPr>
          <w:rFonts w:cs="Arial"/>
          <w:b/>
          <w:sz w:val="26"/>
          <w:szCs w:val="26"/>
        </w:rPr>
        <w:t xml:space="preserve">       </w:t>
      </w:r>
      <w:r w:rsidR="00A461DD" w:rsidRPr="00A461DD">
        <w:rPr>
          <w:rFonts w:cs="Arial"/>
          <w:b/>
          <w:sz w:val="26"/>
          <w:szCs w:val="26"/>
        </w:rPr>
        <w:t xml:space="preserve">         </w:t>
      </w:r>
      <w:r w:rsidR="0043447E">
        <w:rPr>
          <w:rFonts w:cs="Arial"/>
          <w:b/>
          <w:sz w:val="26"/>
          <w:szCs w:val="26"/>
        </w:rPr>
        <w:t xml:space="preserve">   </w:t>
      </w:r>
      <w:r w:rsidR="00D716AA">
        <w:rPr>
          <w:rFonts w:cs="Arial"/>
          <w:b/>
          <w:sz w:val="26"/>
          <w:szCs w:val="26"/>
        </w:rPr>
        <w:t>page 50</w:t>
      </w:r>
    </w:p>
    <w:p w14:paraId="54E7676B" w14:textId="77777777" w:rsidR="00FB0607" w:rsidRPr="00A461DD" w:rsidRDefault="00FB0607" w:rsidP="00DA416E">
      <w:pPr>
        <w:pStyle w:val="TOC1"/>
        <w:tabs>
          <w:tab w:val="left" w:pos="1134"/>
        </w:tabs>
        <w:ind w:left="0"/>
        <w:rPr>
          <w:rFonts w:cs="Arial"/>
          <w:b/>
          <w:sz w:val="26"/>
          <w:szCs w:val="26"/>
          <w:u w:val="single"/>
        </w:rPr>
      </w:pPr>
    </w:p>
    <w:p w14:paraId="4C7769BC" w14:textId="54BAA5D6" w:rsidR="00FB0607" w:rsidRPr="00A461DD" w:rsidRDefault="00FB0607" w:rsidP="0043447E">
      <w:pPr>
        <w:pStyle w:val="TOC1"/>
        <w:tabs>
          <w:tab w:val="left" w:pos="1134"/>
          <w:tab w:val="left" w:pos="7655"/>
        </w:tabs>
        <w:ind w:left="0"/>
        <w:rPr>
          <w:rFonts w:cs="Arial"/>
          <w:b/>
          <w:sz w:val="26"/>
          <w:szCs w:val="26"/>
          <w:u w:val="single"/>
        </w:rPr>
      </w:pPr>
      <w:r w:rsidRPr="00A461DD">
        <w:rPr>
          <w:rFonts w:cs="Arial"/>
          <w:b/>
          <w:sz w:val="26"/>
          <w:szCs w:val="26"/>
        </w:rPr>
        <w:t>Schedule 5</w:t>
      </w:r>
      <w:r w:rsidR="00E16256" w:rsidRPr="00A461DD">
        <w:rPr>
          <w:rFonts w:cs="Arial"/>
          <w:b/>
          <w:sz w:val="26"/>
          <w:szCs w:val="26"/>
        </w:rPr>
        <w:t xml:space="preserve"> – Definitions of Contract</w:t>
      </w:r>
      <w:r w:rsidR="002A3E33" w:rsidRPr="00A461DD">
        <w:rPr>
          <w:rFonts w:cs="Arial"/>
          <w:b/>
          <w:sz w:val="26"/>
          <w:szCs w:val="26"/>
        </w:rPr>
        <w:t xml:space="preserve">                            </w:t>
      </w:r>
      <w:r w:rsidR="00E80ECE" w:rsidRPr="00A461DD">
        <w:rPr>
          <w:rFonts w:cs="Arial"/>
          <w:b/>
          <w:sz w:val="26"/>
          <w:szCs w:val="26"/>
        </w:rPr>
        <w:t xml:space="preserve">    </w:t>
      </w:r>
      <w:r w:rsidR="00D1426F" w:rsidRPr="00A461DD">
        <w:rPr>
          <w:rFonts w:cs="Arial"/>
          <w:b/>
          <w:sz w:val="26"/>
          <w:szCs w:val="26"/>
        </w:rPr>
        <w:t xml:space="preserve">       </w:t>
      </w:r>
      <w:r w:rsidR="00E80ECE" w:rsidRPr="00A461DD">
        <w:rPr>
          <w:rFonts w:cs="Arial"/>
          <w:b/>
          <w:sz w:val="26"/>
          <w:szCs w:val="26"/>
        </w:rPr>
        <w:t xml:space="preserve">  </w:t>
      </w:r>
      <w:r w:rsidR="00A461DD" w:rsidRPr="00A461DD">
        <w:rPr>
          <w:rFonts w:cs="Arial"/>
          <w:b/>
          <w:sz w:val="26"/>
          <w:szCs w:val="26"/>
        </w:rPr>
        <w:t xml:space="preserve">       </w:t>
      </w:r>
      <w:r w:rsidR="0043447E">
        <w:rPr>
          <w:rFonts w:cs="Arial"/>
          <w:b/>
          <w:sz w:val="26"/>
          <w:szCs w:val="26"/>
        </w:rPr>
        <w:t xml:space="preserve">   </w:t>
      </w:r>
      <w:r w:rsidR="00A461DD" w:rsidRPr="00A461DD">
        <w:rPr>
          <w:rFonts w:cs="Arial"/>
          <w:b/>
          <w:sz w:val="26"/>
          <w:szCs w:val="26"/>
        </w:rPr>
        <w:t xml:space="preserve">page </w:t>
      </w:r>
      <w:r w:rsidR="00D716AA">
        <w:rPr>
          <w:rFonts w:cs="Arial"/>
          <w:b/>
          <w:sz w:val="26"/>
          <w:szCs w:val="26"/>
        </w:rPr>
        <w:t>52</w:t>
      </w:r>
    </w:p>
    <w:p w14:paraId="1C20206C" w14:textId="77777777" w:rsidR="00FB0607" w:rsidRPr="00A461DD" w:rsidRDefault="00FB0607" w:rsidP="00DA416E">
      <w:pPr>
        <w:pStyle w:val="TOC1"/>
        <w:tabs>
          <w:tab w:val="left" w:pos="1134"/>
        </w:tabs>
        <w:ind w:left="0"/>
        <w:rPr>
          <w:rFonts w:cs="Arial"/>
          <w:b/>
          <w:sz w:val="26"/>
          <w:szCs w:val="26"/>
          <w:u w:val="single"/>
        </w:rPr>
      </w:pPr>
    </w:p>
    <w:p w14:paraId="1788A1E2" w14:textId="001EC2ED" w:rsidR="002A3E33" w:rsidRPr="00A461DD" w:rsidRDefault="00FB0607" w:rsidP="0043447E">
      <w:pPr>
        <w:pStyle w:val="TOC1"/>
        <w:tabs>
          <w:tab w:val="left" w:pos="1134"/>
          <w:tab w:val="left" w:pos="7513"/>
          <w:tab w:val="left" w:pos="7655"/>
        </w:tabs>
        <w:ind w:left="0"/>
        <w:rPr>
          <w:rFonts w:cs="Arial"/>
          <w:b/>
          <w:sz w:val="26"/>
          <w:szCs w:val="26"/>
        </w:rPr>
      </w:pPr>
      <w:r w:rsidRPr="00A461DD">
        <w:rPr>
          <w:rFonts w:cs="Arial"/>
          <w:b/>
          <w:sz w:val="26"/>
          <w:szCs w:val="26"/>
        </w:rPr>
        <w:t>Schedule 6</w:t>
      </w:r>
      <w:r w:rsidR="00E16256" w:rsidRPr="00A461DD">
        <w:rPr>
          <w:rFonts w:cs="Arial"/>
          <w:b/>
          <w:sz w:val="26"/>
          <w:szCs w:val="26"/>
        </w:rPr>
        <w:t xml:space="preserve"> – Statement of Requirement for </w:t>
      </w:r>
      <w:r w:rsidR="002A3E33" w:rsidRPr="00A461DD">
        <w:rPr>
          <w:rFonts w:cs="Arial"/>
          <w:b/>
          <w:sz w:val="26"/>
          <w:szCs w:val="26"/>
        </w:rPr>
        <w:t xml:space="preserve">             </w:t>
      </w:r>
      <w:r w:rsidR="00E80ECE" w:rsidRPr="00A461DD">
        <w:rPr>
          <w:rFonts w:cs="Arial"/>
          <w:b/>
          <w:sz w:val="26"/>
          <w:szCs w:val="26"/>
        </w:rPr>
        <w:t xml:space="preserve">      </w:t>
      </w:r>
      <w:r w:rsidR="00D1426F" w:rsidRPr="00A461DD">
        <w:rPr>
          <w:rFonts w:cs="Arial"/>
          <w:b/>
          <w:sz w:val="26"/>
          <w:szCs w:val="26"/>
        </w:rPr>
        <w:t xml:space="preserve">       </w:t>
      </w:r>
      <w:r w:rsidR="00A461DD" w:rsidRPr="00A461DD">
        <w:rPr>
          <w:rFonts w:cs="Arial"/>
          <w:b/>
          <w:sz w:val="26"/>
          <w:szCs w:val="26"/>
        </w:rPr>
        <w:t xml:space="preserve">       </w:t>
      </w:r>
      <w:r w:rsidR="00D716AA">
        <w:rPr>
          <w:rFonts w:cs="Arial"/>
          <w:b/>
          <w:sz w:val="26"/>
          <w:szCs w:val="26"/>
        </w:rPr>
        <w:t xml:space="preserve">   page 61</w:t>
      </w:r>
    </w:p>
    <w:p w14:paraId="6FB71BFD" w14:textId="77777777" w:rsidR="00FB0607" w:rsidRPr="00A461DD" w:rsidRDefault="002A3E33" w:rsidP="00DA416E">
      <w:pPr>
        <w:pStyle w:val="TOC1"/>
        <w:tabs>
          <w:tab w:val="left" w:pos="1134"/>
        </w:tabs>
        <w:ind w:left="0"/>
        <w:rPr>
          <w:rFonts w:cs="Arial"/>
          <w:b/>
          <w:sz w:val="26"/>
          <w:szCs w:val="26"/>
        </w:rPr>
      </w:pPr>
      <w:r w:rsidRPr="00A461DD">
        <w:rPr>
          <w:rFonts w:cs="Arial"/>
          <w:b/>
          <w:sz w:val="26"/>
          <w:szCs w:val="26"/>
        </w:rPr>
        <w:t xml:space="preserve">                             </w:t>
      </w:r>
      <w:r w:rsidR="00E16256" w:rsidRPr="00A461DD">
        <w:rPr>
          <w:rFonts w:cs="Arial"/>
          <w:b/>
          <w:sz w:val="26"/>
          <w:szCs w:val="26"/>
        </w:rPr>
        <w:t>Project Jason</w:t>
      </w:r>
    </w:p>
    <w:p w14:paraId="11FA4D95" w14:textId="1666BABF" w:rsidR="00E80ECE" w:rsidRPr="00A461DD" w:rsidRDefault="00E80ECE" w:rsidP="00E80ECE">
      <w:pPr>
        <w:pStyle w:val="TOC1"/>
        <w:tabs>
          <w:tab w:val="left" w:pos="1134"/>
        </w:tabs>
        <w:ind w:left="1701"/>
        <w:rPr>
          <w:rFonts w:cs="Arial"/>
          <w:b/>
          <w:szCs w:val="20"/>
        </w:rPr>
      </w:pPr>
      <w:r w:rsidRPr="00A461DD">
        <w:rPr>
          <w:rFonts w:cs="Arial"/>
          <w:b/>
          <w:sz w:val="28"/>
          <w:szCs w:val="28"/>
        </w:rPr>
        <w:t xml:space="preserve">  </w:t>
      </w:r>
      <w:r w:rsidRPr="00A461DD">
        <w:rPr>
          <w:rFonts w:cs="Arial"/>
          <w:b/>
          <w:szCs w:val="20"/>
        </w:rPr>
        <w:t xml:space="preserve">Annex  A – </w:t>
      </w:r>
      <w:r w:rsidR="00CA06B1" w:rsidRPr="00A461DD">
        <w:rPr>
          <w:rFonts w:cs="Arial"/>
          <w:b/>
          <w:szCs w:val="20"/>
        </w:rPr>
        <w:t xml:space="preserve">  </w:t>
      </w:r>
      <w:r w:rsidR="00D32A06" w:rsidRPr="00A461DD">
        <w:rPr>
          <w:rFonts w:cs="Arial"/>
          <w:b/>
          <w:szCs w:val="20"/>
        </w:rPr>
        <w:t xml:space="preserve">Baseline </w:t>
      </w:r>
      <w:r w:rsidR="009F5BA3" w:rsidRPr="00A461DD">
        <w:rPr>
          <w:rFonts w:cs="Arial"/>
          <w:b/>
          <w:szCs w:val="20"/>
        </w:rPr>
        <w:t>Key Performance Indicators (KPIs)</w:t>
      </w:r>
    </w:p>
    <w:p w14:paraId="4A7F18A8" w14:textId="44A671E0" w:rsidR="00D32A06" w:rsidRPr="00A461DD" w:rsidRDefault="00D32A06"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 xml:space="preserve"> Appendix 1 to Annex A</w:t>
      </w:r>
    </w:p>
    <w:p w14:paraId="08E1C278" w14:textId="77777777" w:rsidR="00E80ECE" w:rsidRPr="00A461DD" w:rsidRDefault="00E80ECE" w:rsidP="00E80ECE">
      <w:pPr>
        <w:pStyle w:val="TOC1"/>
        <w:tabs>
          <w:tab w:val="left" w:pos="1134"/>
        </w:tabs>
        <w:ind w:left="1701"/>
        <w:rPr>
          <w:rFonts w:cs="Arial"/>
          <w:b/>
          <w:szCs w:val="20"/>
        </w:rPr>
      </w:pPr>
      <w:r w:rsidRPr="00A461DD">
        <w:rPr>
          <w:rFonts w:cs="Arial"/>
          <w:b/>
          <w:szCs w:val="20"/>
        </w:rPr>
        <w:t xml:space="preserve">  Annex  B –</w:t>
      </w:r>
      <w:r w:rsidR="009F5BA3" w:rsidRPr="00A461DD">
        <w:rPr>
          <w:rFonts w:cs="Arial"/>
          <w:b/>
          <w:szCs w:val="20"/>
        </w:rPr>
        <w:t xml:space="preserve">  Security R</w:t>
      </w:r>
      <w:r w:rsidR="004F1851" w:rsidRPr="00A461DD">
        <w:rPr>
          <w:rFonts w:cs="Arial"/>
          <w:b/>
          <w:szCs w:val="20"/>
        </w:rPr>
        <w:t>e</w:t>
      </w:r>
      <w:r w:rsidR="009F5BA3" w:rsidRPr="00A461DD">
        <w:rPr>
          <w:rFonts w:cs="Arial"/>
          <w:b/>
          <w:szCs w:val="20"/>
        </w:rPr>
        <w:t>quirements</w:t>
      </w:r>
    </w:p>
    <w:p w14:paraId="57EE3C7A" w14:textId="406B86C0" w:rsidR="00E80ECE" w:rsidRPr="00A461DD" w:rsidRDefault="00E80ECE" w:rsidP="00E80ECE">
      <w:pPr>
        <w:pStyle w:val="TOC1"/>
        <w:tabs>
          <w:tab w:val="left" w:pos="1134"/>
        </w:tabs>
        <w:ind w:left="1701"/>
        <w:rPr>
          <w:rFonts w:cs="Arial"/>
          <w:b/>
          <w:szCs w:val="20"/>
        </w:rPr>
      </w:pPr>
      <w:r w:rsidRPr="00A461DD">
        <w:rPr>
          <w:rFonts w:cs="Arial"/>
          <w:b/>
          <w:szCs w:val="20"/>
        </w:rPr>
        <w:t xml:space="preserve">  Annex  C – </w:t>
      </w:r>
      <w:r w:rsidR="00CA06B1" w:rsidRPr="00A461DD">
        <w:rPr>
          <w:rFonts w:cs="Arial"/>
          <w:b/>
          <w:szCs w:val="20"/>
        </w:rPr>
        <w:t xml:space="preserve"> </w:t>
      </w:r>
      <w:r w:rsidRPr="00A461DD">
        <w:rPr>
          <w:rFonts w:cs="Arial"/>
          <w:b/>
          <w:szCs w:val="20"/>
        </w:rPr>
        <w:t xml:space="preserve">Qualifications and Experience Required </w:t>
      </w:r>
    </w:p>
    <w:p w14:paraId="6992E7B7" w14:textId="599763C8" w:rsidR="00E80ECE" w:rsidRPr="00A461DD" w:rsidRDefault="00E80ECE"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to Support Nuclear Department Courses</w:t>
      </w:r>
    </w:p>
    <w:p w14:paraId="43D037B0" w14:textId="1FDBE55F" w:rsidR="00E80ECE" w:rsidRPr="00A461DD" w:rsidRDefault="00E80ECE"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Annex  D –</w:t>
      </w:r>
      <w:r w:rsidR="009F5BA3" w:rsidRPr="00A461DD">
        <w:rPr>
          <w:rFonts w:cs="Arial"/>
          <w:b/>
          <w:szCs w:val="20"/>
        </w:rPr>
        <w:t xml:space="preserve"> </w:t>
      </w:r>
      <w:r w:rsidR="00CA06B1" w:rsidRPr="00A461DD">
        <w:rPr>
          <w:rFonts w:cs="Arial"/>
          <w:b/>
          <w:szCs w:val="20"/>
        </w:rPr>
        <w:t xml:space="preserve"> </w:t>
      </w:r>
      <w:r w:rsidR="009F5BA3" w:rsidRPr="00A461DD">
        <w:rPr>
          <w:rFonts w:cs="Arial"/>
          <w:b/>
          <w:szCs w:val="20"/>
        </w:rPr>
        <w:t>Academic Facilities End User Specification</w:t>
      </w:r>
    </w:p>
    <w:p w14:paraId="25F53D78" w14:textId="51FB2EB3" w:rsidR="00664B4B" w:rsidRPr="00A461DD" w:rsidRDefault="00E80ECE"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Annex  E –</w:t>
      </w:r>
      <w:r w:rsidR="009F5BA3" w:rsidRPr="00A461DD">
        <w:rPr>
          <w:rFonts w:cs="Arial"/>
          <w:b/>
          <w:szCs w:val="20"/>
        </w:rPr>
        <w:t xml:space="preserve"> </w:t>
      </w:r>
      <w:r w:rsidR="00CA06B1" w:rsidRPr="00A461DD">
        <w:rPr>
          <w:rFonts w:cs="Arial"/>
          <w:b/>
          <w:szCs w:val="20"/>
        </w:rPr>
        <w:t xml:space="preserve"> </w:t>
      </w:r>
      <w:r w:rsidR="009F5BA3" w:rsidRPr="00A461DD">
        <w:rPr>
          <w:rFonts w:cs="Arial"/>
          <w:b/>
          <w:szCs w:val="20"/>
        </w:rPr>
        <w:t>Total Facilities Management (TFM)</w:t>
      </w:r>
      <w:r w:rsidR="00664B4B" w:rsidRPr="00A461DD">
        <w:rPr>
          <w:rFonts w:cs="Arial"/>
          <w:b/>
          <w:szCs w:val="20"/>
        </w:rPr>
        <w:t xml:space="preserve">, </w:t>
      </w:r>
    </w:p>
    <w:p w14:paraId="4C43F8F6" w14:textId="2BB9FCDA" w:rsidR="00E80ECE" w:rsidRPr="00A461DD" w:rsidRDefault="00664B4B"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Standards and Requirements</w:t>
      </w:r>
    </w:p>
    <w:p w14:paraId="66B2E36F" w14:textId="1925FEFB" w:rsidR="00E80ECE" w:rsidRPr="00A461DD" w:rsidRDefault="00E80ECE"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 xml:space="preserve">Annex  F – </w:t>
      </w:r>
      <w:r w:rsidR="00CA06B1" w:rsidRPr="00A461DD">
        <w:rPr>
          <w:rFonts w:cs="Arial"/>
          <w:b/>
          <w:szCs w:val="20"/>
        </w:rPr>
        <w:t xml:space="preserve"> </w:t>
      </w:r>
      <w:r w:rsidRPr="00A461DD">
        <w:rPr>
          <w:rFonts w:cs="Arial"/>
          <w:b/>
          <w:szCs w:val="20"/>
        </w:rPr>
        <w:t>Specific Additional Support</w:t>
      </w:r>
    </w:p>
    <w:p w14:paraId="77CC1301" w14:textId="61B3971B" w:rsidR="00E80ECE" w:rsidRPr="00A461DD" w:rsidRDefault="00E80ECE" w:rsidP="00E80ECE">
      <w:pPr>
        <w:pStyle w:val="TOC1"/>
        <w:tabs>
          <w:tab w:val="left" w:pos="1134"/>
        </w:tabs>
        <w:ind w:left="1701"/>
        <w:rPr>
          <w:rFonts w:cs="Arial"/>
          <w:b/>
          <w:szCs w:val="20"/>
        </w:rPr>
      </w:pPr>
      <w:r w:rsidRPr="00A461DD">
        <w:rPr>
          <w:rFonts w:cs="Arial"/>
          <w:b/>
          <w:szCs w:val="20"/>
        </w:rPr>
        <w:t xml:space="preserve"> </w:t>
      </w:r>
      <w:r w:rsidR="00CA06B1" w:rsidRPr="00A461DD">
        <w:rPr>
          <w:rFonts w:cs="Arial"/>
          <w:b/>
          <w:szCs w:val="20"/>
        </w:rPr>
        <w:t xml:space="preserve"> </w:t>
      </w:r>
      <w:r w:rsidRPr="00A461DD">
        <w:rPr>
          <w:rFonts w:cs="Arial"/>
          <w:b/>
          <w:szCs w:val="20"/>
        </w:rPr>
        <w:t xml:space="preserve">Annex  G – </w:t>
      </w:r>
      <w:r w:rsidR="00CA06B1" w:rsidRPr="00A461DD">
        <w:rPr>
          <w:rFonts w:cs="Arial"/>
          <w:b/>
          <w:szCs w:val="20"/>
        </w:rPr>
        <w:t xml:space="preserve"> </w:t>
      </w:r>
      <w:r w:rsidRPr="00A461DD">
        <w:rPr>
          <w:rFonts w:cs="Arial"/>
          <w:b/>
          <w:szCs w:val="20"/>
        </w:rPr>
        <w:t>Nuclear Department Core Capabilities</w:t>
      </w:r>
    </w:p>
    <w:p w14:paraId="6B020CF7" w14:textId="77777777" w:rsidR="00FB0607" w:rsidRPr="00A461DD" w:rsidRDefault="00FB0607" w:rsidP="00DA416E">
      <w:pPr>
        <w:pStyle w:val="TOC1"/>
        <w:tabs>
          <w:tab w:val="left" w:pos="1134"/>
        </w:tabs>
        <w:ind w:left="0"/>
        <w:rPr>
          <w:rFonts w:cs="Arial"/>
          <w:b/>
          <w:sz w:val="28"/>
          <w:szCs w:val="28"/>
          <w:u w:val="single"/>
        </w:rPr>
      </w:pPr>
    </w:p>
    <w:p w14:paraId="25DF20F4" w14:textId="113BBB9A" w:rsidR="00687514" w:rsidRPr="008762A8" w:rsidRDefault="00FB0607" w:rsidP="0043447E">
      <w:pPr>
        <w:pStyle w:val="TOC1"/>
        <w:tabs>
          <w:tab w:val="left" w:pos="1843"/>
          <w:tab w:val="left" w:pos="7513"/>
          <w:tab w:val="left" w:pos="7655"/>
        </w:tabs>
        <w:ind w:left="0"/>
        <w:rPr>
          <w:rFonts w:cs="Arial"/>
          <w:b/>
          <w:szCs w:val="20"/>
        </w:rPr>
      </w:pPr>
      <w:r w:rsidRPr="00A461DD">
        <w:rPr>
          <w:rFonts w:cs="Arial"/>
          <w:b/>
          <w:sz w:val="26"/>
          <w:szCs w:val="26"/>
        </w:rPr>
        <w:t>Schedule 7</w:t>
      </w:r>
      <w:r w:rsidR="00D1426F" w:rsidRPr="00A461DD">
        <w:rPr>
          <w:rFonts w:cs="Arial"/>
          <w:b/>
          <w:sz w:val="26"/>
          <w:szCs w:val="26"/>
        </w:rPr>
        <w:t>–</w:t>
      </w:r>
      <w:r w:rsidR="002A3E33" w:rsidRPr="00A461DD">
        <w:rPr>
          <w:rFonts w:cs="Arial"/>
          <w:b/>
          <w:sz w:val="26"/>
          <w:szCs w:val="26"/>
        </w:rPr>
        <w:t xml:space="preserve">  </w:t>
      </w:r>
      <w:r w:rsidR="00D1426F" w:rsidRPr="00A461DD">
        <w:rPr>
          <w:rFonts w:cs="Arial"/>
          <w:b/>
          <w:sz w:val="26"/>
          <w:szCs w:val="26"/>
        </w:rPr>
        <w:t xml:space="preserve">Tasking Process </w:t>
      </w:r>
      <w:r w:rsidR="002A3E33" w:rsidRPr="00A461DD">
        <w:rPr>
          <w:rFonts w:cs="Arial"/>
          <w:b/>
          <w:sz w:val="26"/>
          <w:szCs w:val="26"/>
        </w:rPr>
        <w:t xml:space="preserve"> </w:t>
      </w:r>
      <w:r w:rsidR="00D1426F" w:rsidRPr="00A461DD">
        <w:rPr>
          <w:rFonts w:cs="Arial"/>
          <w:b/>
          <w:sz w:val="26"/>
          <w:szCs w:val="26"/>
        </w:rPr>
        <w:t xml:space="preserve">(Contract Schedule Item </w:t>
      </w:r>
      <w:r w:rsidR="00CA06B1" w:rsidRPr="00A461DD">
        <w:rPr>
          <w:rFonts w:cs="Arial"/>
          <w:b/>
          <w:sz w:val="26"/>
          <w:szCs w:val="26"/>
        </w:rPr>
        <w:t>7</w:t>
      </w:r>
      <w:r w:rsidR="00D1426F" w:rsidRPr="00A461DD">
        <w:rPr>
          <w:rFonts w:cs="Arial"/>
          <w:b/>
          <w:sz w:val="26"/>
          <w:szCs w:val="26"/>
        </w:rPr>
        <w:t xml:space="preserve">)   </w:t>
      </w:r>
      <w:r w:rsidR="00A461DD">
        <w:rPr>
          <w:rFonts w:cs="Arial"/>
          <w:b/>
          <w:sz w:val="26"/>
          <w:szCs w:val="26"/>
        </w:rPr>
        <w:t xml:space="preserve"> </w:t>
      </w:r>
      <w:r w:rsidR="0043447E">
        <w:rPr>
          <w:rFonts w:cs="Arial"/>
          <w:b/>
          <w:sz w:val="26"/>
          <w:szCs w:val="26"/>
        </w:rPr>
        <w:t xml:space="preserve">  </w:t>
      </w:r>
      <w:r w:rsidR="002A3E33" w:rsidRPr="00A461DD">
        <w:rPr>
          <w:rFonts w:cs="Arial"/>
          <w:b/>
          <w:sz w:val="26"/>
          <w:szCs w:val="26"/>
        </w:rPr>
        <w:t xml:space="preserve">page </w:t>
      </w:r>
      <w:r w:rsidR="0043447E">
        <w:rPr>
          <w:rFonts w:cs="Arial"/>
          <w:b/>
          <w:sz w:val="26"/>
          <w:szCs w:val="26"/>
        </w:rPr>
        <w:t>6</w:t>
      </w:r>
      <w:r w:rsidR="00D716AA">
        <w:rPr>
          <w:rFonts w:cs="Arial"/>
          <w:b/>
          <w:sz w:val="26"/>
          <w:szCs w:val="26"/>
        </w:rPr>
        <w:t>2</w:t>
      </w:r>
      <w:r w:rsidR="00A461DD">
        <w:rPr>
          <w:rFonts w:cs="Arial"/>
          <w:b/>
          <w:sz w:val="28"/>
          <w:szCs w:val="28"/>
        </w:rPr>
        <w:t xml:space="preserve">             </w:t>
      </w:r>
      <w:r w:rsidR="00687514">
        <w:rPr>
          <w:rFonts w:cs="Arial"/>
          <w:b/>
          <w:szCs w:val="20"/>
        </w:rPr>
        <w:tab/>
      </w:r>
      <w:r w:rsidR="00687514" w:rsidRPr="008762A8">
        <w:rPr>
          <w:rFonts w:cs="Arial"/>
          <w:b/>
          <w:szCs w:val="20"/>
        </w:rPr>
        <w:t>Appendix 1 to TOF</w:t>
      </w:r>
    </w:p>
    <w:p w14:paraId="563A8F92" w14:textId="554EBD75" w:rsidR="00D1426F" w:rsidRPr="00A461DD" w:rsidRDefault="00687514" w:rsidP="00687514">
      <w:pPr>
        <w:pStyle w:val="TOC1"/>
        <w:tabs>
          <w:tab w:val="left" w:pos="1843"/>
          <w:tab w:val="left" w:pos="7513"/>
        </w:tabs>
        <w:ind w:left="0"/>
        <w:rPr>
          <w:rFonts w:cs="Arial"/>
          <w:b/>
          <w:szCs w:val="20"/>
        </w:rPr>
      </w:pPr>
      <w:r>
        <w:rPr>
          <w:rFonts w:cs="Arial"/>
          <w:b/>
          <w:szCs w:val="20"/>
        </w:rPr>
        <w:tab/>
      </w:r>
      <w:r w:rsidR="00D1426F" w:rsidRPr="00A461DD">
        <w:rPr>
          <w:rFonts w:cs="Arial"/>
          <w:b/>
          <w:szCs w:val="20"/>
        </w:rPr>
        <w:t>Annex  A –  Agreed Rates for Taskings</w:t>
      </w:r>
    </w:p>
    <w:p w14:paraId="1FA2B838" w14:textId="7C4BAF33" w:rsidR="00D1426F" w:rsidRPr="00A461DD" w:rsidRDefault="00D1426F" w:rsidP="00D1426F">
      <w:pPr>
        <w:pStyle w:val="TOC1"/>
        <w:tabs>
          <w:tab w:val="left" w:pos="1134"/>
        </w:tabs>
        <w:ind w:left="1701"/>
        <w:rPr>
          <w:rFonts w:cs="Arial"/>
          <w:b/>
          <w:szCs w:val="20"/>
        </w:rPr>
      </w:pPr>
      <w:r w:rsidRPr="00A461DD">
        <w:rPr>
          <w:rFonts w:cs="Arial"/>
          <w:b/>
          <w:szCs w:val="20"/>
        </w:rPr>
        <w:t xml:space="preserve"> </w:t>
      </w:r>
      <w:r w:rsidR="00687514">
        <w:rPr>
          <w:rFonts w:cs="Arial"/>
          <w:b/>
          <w:szCs w:val="20"/>
        </w:rPr>
        <w:t xml:space="preserve"> </w:t>
      </w:r>
      <w:r w:rsidRPr="00A461DD">
        <w:rPr>
          <w:rFonts w:cs="Arial"/>
          <w:b/>
          <w:szCs w:val="20"/>
        </w:rPr>
        <w:t xml:space="preserve"> Annex  B –  Agreed Tasks</w:t>
      </w:r>
    </w:p>
    <w:p w14:paraId="40821090" w14:textId="77777777" w:rsidR="00FB0607" w:rsidRPr="00A461DD" w:rsidRDefault="00FB0607" w:rsidP="00DA416E">
      <w:pPr>
        <w:pStyle w:val="TOC1"/>
        <w:tabs>
          <w:tab w:val="left" w:pos="1134"/>
        </w:tabs>
        <w:ind w:left="0"/>
        <w:rPr>
          <w:rFonts w:cs="Arial"/>
          <w:b/>
          <w:sz w:val="28"/>
          <w:szCs w:val="28"/>
        </w:rPr>
      </w:pPr>
    </w:p>
    <w:p w14:paraId="58C24472" w14:textId="4AA3BC0B" w:rsidR="00071561" w:rsidRPr="00A461DD" w:rsidRDefault="00FB0607" w:rsidP="00640E99">
      <w:pPr>
        <w:pStyle w:val="TOC1"/>
        <w:tabs>
          <w:tab w:val="left" w:pos="1134"/>
          <w:tab w:val="left" w:pos="7371"/>
          <w:tab w:val="left" w:pos="7655"/>
          <w:tab w:val="left" w:pos="7938"/>
        </w:tabs>
        <w:ind w:left="0"/>
        <w:rPr>
          <w:rFonts w:cs="Arial"/>
          <w:b/>
          <w:sz w:val="26"/>
          <w:szCs w:val="26"/>
          <w:u w:val="single"/>
        </w:rPr>
      </w:pPr>
      <w:r w:rsidRPr="00A461DD">
        <w:rPr>
          <w:rFonts w:cs="Arial"/>
          <w:b/>
          <w:sz w:val="26"/>
          <w:szCs w:val="26"/>
        </w:rPr>
        <w:t>Schedule 8</w:t>
      </w:r>
      <w:r w:rsidR="006B4640" w:rsidRPr="00A461DD">
        <w:rPr>
          <w:rFonts w:cs="Arial"/>
          <w:b/>
          <w:sz w:val="26"/>
          <w:szCs w:val="26"/>
        </w:rPr>
        <w:t xml:space="preserve"> </w:t>
      </w:r>
      <w:r w:rsidR="00CA06B1" w:rsidRPr="00A461DD">
        <w:rPr>
          <w:rFonts w:cs="Arial"/>
          <w:b/>
          <w:sz w:val="26"/>
          <w:szCs w:val="26"/>
        </w:rPr>
        <w:t xml:space="preserve">  </w:t>
      </w:r>
      <w:r w:rsidR="006B4640" w:rsidRPr="00A461DD">
        <w:rPr>
          <w:rFonts w:cs="Arial"/>
          <w:b/>
          <w:sz w:val="26"/>
          <w:szCs w:val="26"/>
        </w:rPr>
        <w:t xml:space="preserve">– </w:t>
      </w:r>
      <w:r w:rsidR="00071561" w:rsidRPr="00A461DD">
        <w:rPr>
          <w:rFonts w:cs="Arial"/>
          <w:b/>
          <w:sz w:val="26"/>
          <w:szCs w:val="26"/>
        </w:rPr>
        <w:t xml:space="preserve">Contractor’s Commercially                               </w:t>
      </w:r>
      <w:r w:rsidR="004F1851" w:rsidRPr="00A461DD">
        <w:rPr>
          <w:rFonts w:cs="Arial"/>
          <w:b/>
          <w:sz w:val="26"/>
          <w:szCs w:val="26"/>
        </w:rPr>
        <w:t xml:space="preserve">  </w:t>
      </w:r>
      <w:r w:rsidR="00071561" w:rsidRPr="00A461DD">
        <w:rPr>
          <w:rFonts w:cs="Arial"/>
          <w:b/>
          <w:sz w:val="26"/>
          <w:szCs w:val="26"/>
        </w:rPr>
        <w:t xml:space="preserve">  </w:t>
      </w:r>
      <w:r w:rsidR="00A461DD" w:rsidRPr="00A461DD">
        <w:rPr>
          <w:rFonts w:cs="Arial"/>
          <w:b/>
          <w:sz w:val="26"/>
          <w:szCs w:val="26"/>
        </w:rPr>
        <w:t xml:space="preserve">  </w:t>
      </w:r>
      <w:r w:rsidR="00640E99">
        <w:rPr>
          <w:rFonts w:cs="Arial"/>
          <w:b/>
          <w:sz w:val="26"/>
          <w:szCs w:val="26"/>
        </w:rPr>
        <w:t xml:space="preserve">  </w:t>
      </w:r>
      <w:r w:rsidR="00071561" w:rsidRPr="00A461DD">
        <w:rPr>
          <w:rFonts w:cs="Arial"/>
          <w:b/>
          <w:sz w:val="26"/>
          <w:szCs w:val="26"/>
        </w:rPr>
        <w:t xml:space="preserve">page </w:t>
      </w:r>
      <w:r w:rsidR="00A461DD" w:rsidRPr="00A461DD">
        <w:rPr>
          <w:rFonts w:cs="Arial"/>
          <w:b/>
          <w:sz w:val="26"/>
          <w:szCs w:val="26"/>
        </w:rPr>
        <w:t>6</w:t>
      </w:r>
      <w:r w:rsidR="00D716AA">
        <w:rPr>
          <w:rFonts w:cs="Arial"/>
          <w:b/>
          <w:sz w:val="26"/>
          <w:szCs w:val="26"/>
        </w:rPr>
        <w:t>9</w:t>
      </w:r>
    </w:p>
    <w:p w14:paraId="2FC8A4FA" w14:textId="4BA39542" w:rsidR="00071561" w:rsidRPr="00A461DD" w:rsidRDefault="00071561" w:rsidP="00071561">
      <w:pPr>
        <w:pStyle w:val="TOC1"/>
        <w:tabs>
          <w:tab w:val="left" w:pos="1134"/>
        </w:tabs>
        <w:ind w:left="0"/>
        <w:rPr>
          <w:rFonts w:cs="Arial"/>
          <w:b/>
          <w:sz w:val="26"/>
          <w:szCs w:val="26"/>
        </w:rPr>
      </w:pPr>
      <w:r w:rsidRPr="00A461DD">
        <w:rPr>
          <w:rFonts w:cs="Arial"/>
          <w:b/>
          <w:sz w:val="26"/>
          <w:szCs w:val="26"/>
        </w:rPr>
        <w:t xml:space="preserve">                             </w:t>
      </w:r>
      <w:r w:rsidR="00CA06B1" w:rsidRPr="00A461DD">
        <w:rPr>
          <w:rFonts w:cs="Arial"/>
          <w:b/>
          <w:sz w:val="26"/>
          <w:szCs w:val="26"/>
        </w:rPr>
        <w:t xml:space="preserve">  </w:t>
      </w:r>
      <w:r w:rsidRPr="00A461DD">
        <w:rPr>
          <w:rFonts w:cs="Arial"/>
          <w:b/>
          <w:sz w:val="26"/>
          <w:szCs w:val="26"/>
        </w:rPr>
        <w:t>Sensitive Information Form</w:t>
      </w:r>
      <w:r w:rsidR="00CA06B1" w:rsidRPr="00A461DD">
        <w:rPr>
          <w:rFonts w:cs="Arial"/>
          <w:b/>
          <w:sz w:val="26"/>
          <w:szCs w:val="26"/>
        </w:rPr>
        <w:t xml:space="preserve"> </w:t>
      </w:r>
    </w:p>
    <w:p w14:paraId="3F6DE350" w14:textId="77777777" w:rsidR="00FB0607" w:rsidRPr="00A461DD" w:rsidRDefault="00FB0607" w:rsidP="00DA416E">
      <w:pPr>
        <w:pStyle w:val="TOC1"/>
        <w:tabs>
          <w:tab w:val="left" w:pos="1134"/>
        </w:tabs>
        <w:ind w:left="0"/>
        <w:rPr>
          <w:rFonts w:cs="Arial"/>
          <w:b/>
          <w:sz w:val="26"/>
          <w:szCs w:val="26"/>
          <w:u w:val="single"/>
        </w:rPr>
      </w:pPr>
    </w:p>
    <w:p w14:paraId="75B63B64" w14:textId="31508523" w:rsidR="00D23FC4" w:rsidRPr="00A461DD" w:rsidRDefault="00D23FC4" w:rsidP="00640E99">
      <w:pPr>
        <w:pStyle w:val="TOC1"/>
        <w:tabs>
          <w:tab w:val="left" w:pos="1134"/>
          <w:tab w:val="left" w:pos="7655"/>
          <w:tab w:val="left" w:pos="7938"/>
        </w:tabs>
        <w:ind w:left="0"/>
        <w:rPr>
          <w:rFonts w:cs="Arial"/>
          <w:b/>
          <w:sz w:val="26"/>
          <w:szCs w:val="26"/>
          <w:u w:val="single"/>
        </w:rPr>
      </w:pPr>
      <w:r w:rsidRPr="00A461DD">
        <w:rPr>
          <w:rFonts w:cs="Arial"/>
          <w:b/>
          <w:sz w:val="26"/>
          <w:szCs w:val="26"/>
        </w:rPr>
        <w:t xml:space="preserve">Schedule </w:t>
      </w:r>
      <w:r w:rsidR="000F6EF4" w:rsidRPr="00A461DD">
        <w:rPr>
          <w:rFonts w:cs="Arial"/>
          <w:b/>
          <w:sz w:val="26"/>
          <w:szCs w:val="26"/>
        </w:rPr>
        <w:t>9</w:t>
      </w:r>
      <w:r w:rsidRPr="00A461DD">
        <w:rPr>
          <w:rFonts w:cs="Arial"/>
          <w:b/>
          <w:sz w:val="26"/>
          <w:szCs w:val="26"/>
        </w:rPr>
        <w:t xml:space="preserve"> </w:t>
      </w:r>
      <w:r w:rsidR="00CA06B1" w:rsidRPr="00A461DD">
        <w:rPr>
          <w:rFonts w:cs="Arial"/>
          <w:b/>
          <w:sz w:val="26"/>
          <w:szCs w:val="26"/>
        </w:rPr>
        <w:t xml:space="preserve">  </w:t>
      </w:r>
      <w:r w:rsidRPr="00A461DD">
        <w:rPr>
          <w:rFonts w:cs="Arial"/>
          <w:b/>
          <w:sz w:val="26"/>
          <w:szCs w:val="26"/>
        </w:rPr>
        <w:t xml:space="preserve">– </w:t>
      </w:r>
      <w:r w:rsidR="00CA06B1" w:rsidRPr="00A461DD">
        <w:rPr>
          <w:rFonts w:cs="Arial"/>
          <w:b/>
          <w:sz w:val="26"/>
          <w:szCs w:val="26"/>
        </w:rPr>
        <w:t xml:space="preserve"> </w:t>
      </w:r>
      <w:r w:rsidRPr="00A461DD">
        <w:rPr>
          <w:rFonts w:cs="Arial"/>
          <w:b/>
          <w:sz w:val="26"/>
          <w:szCs w:val="26"/>
        </w:rPr>
        <w:t xml:space="preserve">Contractor’s Personnel/Key Personnel </w:t>
      </w:r>
      <w:r w:rsidR="000F6EF4" w:rsidRPr="00A461DD">
        <w:rPr>
          <w:rFonts w:cs="Arial"/>
          <w:b/>
          <w:sz w:val="26"/>
          <w:szCs w:val="26"/>
        </w:rPr>
        <w:t xml:space="preserve">  </w:t>
      </w:r>
      <w:r w:rsidRPr="00A461DD">
        <w:rPr>
          <w:rFonts w:cs="Arial"/>
          <w:b/>
          <w:sz w:val="26"/>
          <w:szCs w:val="26"/>
        </w:rPr>
        <w:t xml:space="preserve"> </w:t>
      </w:r>
      <w:r w:rsidR="004F1851" w:rsidRPr="00A461DD">
        <w:rPr>
          <w:rFonts w:cs="Arial"/>
          <w:b/>
          <w:sz w:val="26"/>
          <w:szCs w:val="26"/>
        </w:rPr>
        <w:t xml:space="preserve">   </w:t>
      </w:r>
      <w:r w:rsidRPr="00A461DD">
        <w:rPr>
          <w:rFonts w:cs="Arial"/>
          <w:b/>
          <w:sz w:val="26"/>
          <w:szCs w:val="26"/>
        </w:rPr>
        <w:t xml:space="preserve"> </w:t>
      </w:r>
      <w:r w:rsidR="00A461DD" w:rsidRPr="00A461DD">
        <w:rPr>
          <w:rFonts w:cs="Arial"/>
          <w:b/>
          <w:sz w:val="26"/>
          <w:szCs w:val="26"/>
        </w:rPr>
        <w:t xml:space="preserve"> </w:t>
      </w:r>
      <w:r w:rsidRPr="00A461DD">
        <w:rPr>
          <w:rFonts w:cs="Arial"/>
          <w:b/>
          <w:sz w:val="26"/>
          <w:szCs w:val="26"/>
        </w:rPr>
        <w:t xml:space="preserve"> </w:t>
      </w:r>
      <w:r w:rsidR="00640E99">
        <w:rPr>
          <w:rFonts w:cs="Arial"/>
          <w:b/>
          <w:sz w:val="26"/>
          <w:szCs w:val="26"/>
        </w:rPr>
        <w:t xml:space="preserve">  </w:t>
      </w:r>
      <w:r w:rsidRPr="00A461DD">
        <w:rPr>
          <w:rFonts w:cs="Arial"/>
          <w:b/>
          <w:sz w:val="26"/>
          <w:szCs w:val="26"/>
        </w:rPr>
        <w:t xml:space="preserve">page </w:t>
      </w:r>
      <w:r w:rsidR="00D716AA">
        <w:rPr>
          <w:rFonts w:cs="Arial"/>
          <w:b/>
          <w:sz w:val="26"/>
          <w:szCs w:val="26"/>
        </w:rPr>
        <w:t>70</w:t>
      </w:r>
    </w:p>
    <w:p w14:paraId="6B116888" w14:textId="77777777" w:rsidR="00D23FC4" w:rsidRPr="00A461DD" w:rsidRDefault="00D23FC4" w:rsidP="007100F7">
      <w:pPr>
        <w:pStyle w:val="TOC1"/>
        <w:tabs>
          <w:tab w:val="left" w:pos="1134"/>
        </w:tabs>
        <w:ind w:left="0"/>
        <w:rPr>
          <w:rFonts w:cs="Arial"/>
          <w:b/>
          <w:sz w:val="26"/>
          <w:szCs w:val="26"/>
          <w:u w:val="single"/>
        </w:rPr>
      </w:pPr>
    </w:p>
    <w:p w14:paraId="15E41754" w14:textId="4BCF5816" w:rsidR="000F6EF4" w:rsidRPr="00A461DD" w:rsidRDefault="000F6EF4" w:rsidP="00640E99">
      <w:pPr>
        <w:pStyle w:val="TOC1"/>
        <w:tabs>
          <w:tab w:val="left" w:pos="1134"/>
          <w:tab w:val="left" w:pos="7655"/>
          <w:tab w:val="left" w:pos="7938"/>
        </w:tabs>
        <w:ind w:left="0"/>
        <w:rPr>
          <w:rFonts w:cs="Arial"/>
          <w:b/>
          <w:sz w:val="26"/>
          <w:szCs w:val="26"/>
        </w:rPr>
      </w:pPr>
      <w:r w:rsidRPr="00A461DD">
        <w:rPr>
          <w:rFonts w:cs="Arial"/>
          <w:b/>
          <w:sz w:val="26"/>
          <w:szCs w:val="26"/>
        </w:rPr>
        <w:t>Schedule 10 – O</w:t>
      </w:r>
      <w:r w:rsidR="008A6A2D" w:rsidRPr="00A461DD">
        <w:rPr>
          <w:rFonts w:cs="Arial"/>
          <w:b/>
          <w:sz w:val="26"/>
          <w:szCs w:val="26"/>
        </w:rPr>
        <w:t>p</w:t>
      </w:r>
      <w:r w:rsidRPr="00A461DD">
        <w:rPr>
          <w:rFonts w:cs="Arial"/>
          <w:b/>
          <w:sz w:val="26"/>
          <w:szCs w:val="26"/>
        </w:rPr>
        <w:t xml:space="preserve">en Book Principles                                        </w:t>
      </w:r>
      <w:r w:rsidR="004F1851" w:rsidRPr="00A461DD">
        <w:rPr>
          <w:rFonts w:cs="Arial"/>
          <w:b/>
          <w:sz w:val="26"/>
          <w:szCs w:val="26"/>
        </w:rPr>
        <w:t xml:space="preserve">    </w:t>
      </w:r>
      <w:r w:rsidRPr="00A461DD">
        <w:rPr>
          <w:rFonts w:cs="Arial"/>
          <w:b/>
          <w:sz w:val="26"/>
          <w:szCs w:val="26"/>
        </w:rPr>
        <w:t xml:space="preserve">   </w:t>
      </w:r>
      <w:r w:rsidR="00A461DD" w:rsidRPr="00A461DD">
        <w:rPr>
          <w:rFonts w:cs="Arial"/>
          <w:b/>
          <w:sz w:val="26"/>
          <w:szCs w:val="26"/>
        </w:rPr>
        <w:t xml:space="preserve">    </w:t>
      </w:r>
      <w:r w:rsidR="00640E99">
        <w:rPr>
          <w:rFonts w:cs="Arial"/>
          <w:b/>
          <w:sz w:val="26"/>
          <w:szCs w:val="26"/>
        </w:rPr>
        <w:t xml:space="preserve">  </w:t>
      </w:r>
      <w:r w:rsidRPr="00A461DD">
        <w:rPr>
          <w:rFonts w:cs="Arial"/>
          <w:b/>
          <w:sz w:val="26"/>
          <w:szCs w:val="26"/>
        </w:rPr>
        <w:t xml:space="preserve">page </w:t>
      </w:r>
      <w:r w:rsidR="00D716AA">
        <w:rPr>
          <w:rFonts w:cs="Arial"/>
          <w:b/>
          <w:sz w:val="26"/>
          <w:szCs w:val="26"/>
        </w:rPr>
        <w:t>71</w:t>
      </w:r>
    </w:p>
    <w:p w14:paraId="6A5FB6F9" w14:textId="77777777" w:rsidR="000F6EF4" w:rsidRPr="00A461DD" w:rsidRDefault="000F6EF4" w:rsidP="000F6EF4">
      <w:pPr>
        <w:pStyle w:val="TOC1"/>
        <w:tabs>
          <w:tab w:val="left" w:pos="1134"/>
        </w:tabs>
        <w:ind w:left="0"/>
        <w:rPr>
          <w:rFonts w:cs="Arial"/>
          <w:b/>
          <w:sz w:val="26"/>
          <w:szCs w:val="26"/>
        </w:rPr>
      </w:pPr>
    </w:p>
    <w:p w14:paraId="74FB56E7" w14:textId="13FBEA75" w:rsidR="004F1851" w:rsidRDefault="004F1851" w:rsidP="00640E99">
      <w:pPr>
        <w:pStyle w:val="TOC1"/>
        <w:tabs>
          <w:tab w:val="left" w:pos="1134"/>
          <w:tab w:val="left" w:pos="7655"/>
          <w:tab w:val="left" w:pos="8647"/>
        </w:tabs>
        <w:ind w:left="1985" w:hanging="1985"/>
        <w:rPr>
          <w:rFonts w:cs="Arial"/>
          <w:b/>
          <w:sz w:val="26"/>
          <w:szCs w:val="26"/>
        </w:rPr>
      </w:pPr>
      <w:r w:rsidRPr="00A461DD">
        <w:rPr>
          <w:rFonts w:cs="Arial"/>
          <w:b/>
          <w:sz w:val="26"/>
          <w:szCs w:val="26"/>
        </w:rPr>
        <w:t xml:space="preserve">Schedule 11 – </w:t>
      </w:r>
      <w:r w:rsidRPr="008762A8">
        <w:rPr>
          <w:rFonts w:cs="Arial"/>
          <w:b/>
          <w:sz w:val="26"/>
          <w:szCs w:val="26"/>
        </w:rPr>
        <w:t>Transfer Regulations – Employee Transfer</w:t>
      </w:r>
      <w:r w:rsidR="00687514" w:rsidRPr="008762A8">
        <w:rPr>
          <w:rFonts w:cs="Arial"/>
          <w:b/>
          <w:sz w:val="26"/>
          <w:szCs w:val="26"/>
        </w:rPr>
        <w:t xml:space="preserve"> </w:t>
      </w:r>
      <w:r w:rsidRPr="008762A8">
        <w:rPr>
          <w:rFonts w:cs="Arial"/>
          <w:b/>
          <w:sz w:val="26"/>
          <w:szCs w:val="26"/>
        </w:rPr>
        <w:t>Arrangements on Exit</w:t>
      </w:r>
      <w:r w:rsidRPr="00A461DD">
        <w:rPr>
          <w:rFonts w:cs="Arial"/>
          <w:b/>
          <w:sz w:val="26"/>
          <w:szCs w:val="26"/>
        </w:rPr>
        <w:t xml:space="preserve">                                              </w:t>
      </w:r>
      <w:r w:rsidR="005C1634">
        <w:rPr>
          <w:rFonts w:cs="Arial"/>
          <w:b/>
          <w:sz w:val="26"/>
          <w:szCs w:val="26"/>
        </w:rPr>
        <w:t xml:space="preserve"> </w:t>
      </w:r>
      <w:r w:rsidR="00640E99">
        <w:rPr>
          <w:rFonts w:cs="Arial"/>
          <w:b/>
          <w:sz w:val="26"/>
          <w:szCs w:val="26"/>
        </w:rPr>
        <w:t xml:space="preserve">  </w:t>
      </w:r>
      <w:r w:rsidRPr="00A461DD">
        <w:rPr>
          <w:rFonts w:cs="Arial"/>
          <w:b/>
          <w:sz w:val="26"/>
          <w:szCs w:val="26"/>
        </w:rPr>
        <w:t xml:space="preserve">page </w:t>
      </w:r>
      <w:r w:rsidR="00041412">
        <w:rPr>
          <w:rFonts w:cs="Arial"/>
          <w:b/>
          <w:sz w:val="26"/>
          <w:szCs w:val="26"/>
        </w:rPr>
        <w:t>7</w:t>
      </w:r>
      <w:r w:rsidR="00D716AA">
        <w:rPr>
          <w:rFonts w:cs="Arial"/>
          <w:b/>
          <w:sz w:val="26"/>
          <w:szCs w:val="26"/>
        </w:rPr>
        <w:t>3</w:t>
      </w:r>
    </w:p>
    <w:p w14:paraId="6941E40F" w14:textId="3F97FBD7" w:rsidR="004F1851" w:rsidRPr="00A461DD" w:rsidRDefault="00041412" w:rsidP="007D289B">
      <w:pPr>
        <w:pStyle w:val="TOC1"/>
        <w:tabs>
          <w:tab w:val="left" w:pos="1134"/>
          <w:tab w:val="left" w:pos="7938"/>
        </w:tabs>
        <w:ind w:left="1985" w:hanging="1985"/>
        <w:rPr>
          <w:rFonts w:cs="Arial"/>
          <w:b/>
          <w:sz w:val="26"/>
          <w:szCs w:val="26"/>
          <w:highlight w:val="yellow"/>
        </w:rPr>
      </w:pPr>
      <w:r>
        <w:rPr>
          <w:rFonts w:cs="Arial"/>
          <w:b/>
          <w:sz w:val="26"/>
          <w:szCs w:val="26"/>
        </w:rPr>
        <w:tab/>
      </w:r>
      <w:r>
        <w:rPr>
          <w:rFonts w:cs="Arial"/>
          <w:b/>
          <w:sz w:val="26"/>
          <w:szCs w:val="26"/>
        </w:rPr>
        <w:tab/>
      </w:r>
      <w:r w:rsidRPr="008762A8">
        <w:rPr>
          <w:rFonts w:cs="Arial"/>
          <w:szCs w:val="20"/>
        </w:rPr>
        <w:t>Appendix 1 and 2</w:t>
      </w:r>
    </w:p>
    <w:p w14:paraId="53B6098E" w14:textId="2A32F136" w:rsidR="005B7369" w:rsidRDefault="000F6EF4" w:rsidP="00640E99">
      <w:pPr>
        <w:pStyle w:val="TOC1"/>
        <w:tabs>
          <w:tab w:val="left" w:pos="1134"/>
          <w:tab w:val="left" w:pos="7513"/>
          <w:tab w:val="left" w:pos="7655"/>
          <w:tab w:val="left" w:pos="7938"/>
        </w:tabs>
        <w:ind w:left="0"/>
        <w:rPr>
          <w:rFonts w:cs="Arial"/>
          <w:b/>
          <w:sz w:val="26"/>
          <w:szCs w:val="26"/>
        </w:rPr>
      </w:pPr>
      <w:r w:rsidRPr="00A461DD">
        <w:rPr>
          <w:rFonts w:cs="Arial"/>
          <w:b/>
          <w:sz w:val="26"/>
          <w:szCs w:val="26"/>
        </w:rPr>
        <w:t xml:space="preserve">Schedule </w:t>
      </w:r>
      <w:r w:rsidR="008A6A2D" w:rsidRPr="00A461DD">
        <w:rPr>
          <w:rFonts w:cs="Arial"/>
          <w:b/>
          <w:sz w:val="26"/>
          <w:szCs w:val="26"/>
        </w:rPr>
        <w:t xml:space="preserve"> </w:t>
      </w:r>
      <w:r w:rsidR="00664B4B" w:rsidRPr="00A461DD">
        <w:rPr>
          <w:rFonts w:cs="Arial"/>
          <w:b/>
          <w:sz w:val="26"/>
          <w:szCs w:val="26"/>
        </w:rPr>
        <w:t xml:space="preserve">12 </w:t>
      </w:r>
      <w:r w:rsidRPr="00A461DD">
        <w:rPr>
          <w:rFonts w:cs="Arial"/>
          <w:b/>
          <w:sz w:val="26"/>
          <w:szCs w:val="26"/>
        </w:rPr>
        <w:t>–</w:t>
      </w:r>
      <w:r w:rsidR="005C1634">
        <w:rPr>
          <w:rFonts w:cs="Arial"/>
          <w:b/>
          <w:sz w:val="26"/>
          <w:szCs w:val="26"/>
        </w:rPr>
        <w:t xml:space="preserve">Facility Acceptance Process </w:t>
      </w:r>
      <w:r w:rsidRPr="00A461DD">
        <w:rPr>
          <w:rFonts w:cs="Arial"/>
          <w:b/>
          <w:sz w:val="26"/>
          <w:szCs w:val="26"/>
        </w:rPr>
        <w:t xml:space="preserve">                              </w:t>
      </w:r>
      <w:r w:rsidR="00A461DD" w:rsidRPr="00A461DD">
        <w:rPr>
          <w:rFonts w:cs="Arial"/>
          <w:b/>
          <w:sz w:val="26"/>
          <w:szCs w:val="26"/>
        </w:rPr>
        <w:t xml:space="preserve">  </w:t>
      </w:r>
      <w:r w:rsidR="00640E99">
        <w:rPr>
          <w:rFonts w:cs="Arial"/>
          <w:b/>
          <w:sz w:val="26"/>
          <w:szCs w:val="26"/>
        </w:rPr>
        <w:t xml:space="preserve">    </w:t>
      </w:r>
      <w:r w:rsidR="005C1634">
        <w:rPr>
          <w:rFonts w:cs="Arial"/>
          <w:b/>
          <w:sz w:val="26"/>
          <w:szCs w:val="26"/>
        </w:rPr>
        <w:t xml:space="preserve">page </w:t>
      </w:r>
      <w:r w:rsidR="00D716AA">
        <w:rPr>
          <w:rFonts w:cs="Arial"/>
          <w:b/>
          <w:sz w:val="26"/>
          <w:szCs w:val="26"/>
        </w:rPr>
        <w:t>82</w:t>
      </w:r>
      <w:r w:rsidR="00A461DD" w:rsidRPr="00A461DD">
        <w:rPr>
          <w:rFonts w:cs="Arial"/>
          <w:b/>
          <w:sz w:val="26"/>
          <w:szCs w:val="26"/>
        </w:rPr>
        <w:t xml:space="preserve"> </w:t>
      </w:r>
      <w:r w:rsidR="007100F7" w:rsidRPr="00A461DD">
        <w:rPr>
          <w:rFonts w:cs="Arial"/>
          <w:b/>
          <w:sz w:val="26"/>
          <w:szCs w:val="26"/>
        </w:rPr>
        <w:t xml:space="preserve">  </w:t>
      </w:r>
      <w:r w:rsidR="008762A8">
        <w:rPr>
          <w:rFonts w:cs="Arial"/>
          <w:b/>
          <w:sz w:val="26"/>
          <w:szCs w:val="26"/>
        </w:rPr>
        <w:t>S</w:t>
      </w:r>
      <w:r w:rsidR="005C1634" w:rsidRPr="00A461DD">
        <w:rPr>
          <w:rFonts w:cs="Arial"/>
          <w:b/>
          <w:sz w:val="26"/>
          <w:szCs w:val="26"/>
        </w:rPr>
        <w:t>chedule  1</w:t>
      </w:r>
      <w:r w:rsidR="005C1634">
        <w:rPr>
          <w:rFonts w:cs="Arial"/>
          <w:b/>
          <w:sz w:val="26"/>
          <w:szCs w:val="26"/>
        </w:rPr>
        <w:t>3</w:t>
      </w:r>
      <w:r w:rsidR="005C1634" w:rsidRPr="00A461DD">
        <w:rPr>
          <w:rFonts w:cs="Arial"/>
          <w:b/>
          <w:sz w:val="26"/>
          <w:szCs w:val="26"/>
        </w:rPr>
        <w:t xml:space="preserve"> –</w:t>
      </w:r>
      <w:r w:rsidR="005C1634">
        <w:rPr>
          <w:rFonts w:cs="Arial"/>
          <w:b/>
          <w:sz w:val="26"/>
          <w:szCs w:val="26"/>
        </w:rPr>
        <w:t>Annex N to Leaflet 13 JSP 440</w:t>
      </w:r>
      <w:r w:rsidR="005C1634" w:rsidRPr="00A461DD">
        <w:rPr>
          <w:rFonts w:cs="Arial"/>
          <w:b/>
          <w:sz w:val="26"/>
          <w:szCs w:val="26"/>
        </w:rPr>
        <w:t xml:space="preserve">                              </w:t>
      </w:r>
      <w:r w:rsidR="005C1634">
        <w:rPr>
          <w:rFonts w:cs="Arial"/>
          <w:b/>
          <w:sz w:val="26"/>
          <w:szCs w:val="26"/>
        </w:rPr>
        <w:t xml:space="preserve"> </w:t>
      </w:r>
      <w:r w:rsidR="00640E99">
        <w:rPr>
          <w:rFonts w:cs="Arial"/>
          <w:b/>
          <w:sz w:val="26"/>
          <w:szCs w:val="26"/>
        </w:rPr>
        <w:t xml:space="preserve">    </w:t>
      </w:r>
      <w:r w:rsidR="005C1634">
        <w:rPr>
          <w:rFonts w:cs="Arial"/>
          <w:b/>
          <w:sz w:val="26"/>
          <w:szCs w:val="26"/>
        </w:rPr>
        <w:t xml:space="preserve">page </w:t>
      </w:r>
      <w:r w:rsidR="00D716AA">
        <w:rPr>
          <w:rFonts w:cs="Arial"/>
          <w:b/>
          <w:sz w:val="26"/>
          <w:szCs w:val="26"/>
        </w:rPr>
        <w:t>84</w:t>
      </w:r>
      <w:r w:rsidR="005C1634" w:rsidRPr="00A461DD">
        <w:rPr>
          <w:rFonts w:cs="Arial"/>
          <w:b/>
          <w:sz w:val="26"/>
          <w:szCs w:val="26"/>
        </w:rPr>
        <w:t xml:space="preserve">                     Schedule  1</w:t>
      </w:r>
      <w:r w:rsidR="005C1634">
        <w:rPr>
          <w:rFonts w:cs="Arial"/>
          <w:b/>
          <w:sz w:val="26"/>
          <w:szCs w:val="26"/>
        </w:rPr>
        <w:t>4</w:t>
      </w:r>
      <w:r w:rsidR="005C1634" w:rsidRPr="00A461DD">
        <w:rPr>
          <w:rFonts w:cs="Arial"/>
          <w:b/>
          <w:sz w:val="26"/>
          <w:szCs w:val="26"/>
        </w:rPr>
        <w:t xml:space="preserve"> –</w:t>
      </w:r>
      <w:r w:rsidR="005C1634">
        <w:rPr>
          <w:rFonts w:cs="Arial"/>
          <w:b/>
          <w:sz w:val="26"/>
          <w:szCs w:val="26"/>
        </w:rPr>
        <w:t>Annex S to Leaflet 13 of JSP 440</w:t>
      </w:r>
      <w:r w:rsidR="005C1634" w:rsidRPr="00A461DD">
        <w:rPr>
          <w:rFonts w:cs="Arial"/>
          <w:b/>
          <w:sz w:val="26"/>
          <w:szCs w:val="26"/>
        </w:rPr>
        <w:t xml:space="preserve">                         </w:t>
      </w:r>
      <w:r w:rsidR="00640E99">
        <w:rPr>
          <w:rFonts w:cs="Arial"/>
          <w:b/>
          <w:sz w:val="26"/>
          <w:szCs w:val="26"/>
        </w:rPr>
        <w:t xml:space="preserve">    </w:t>
      </w:r>
      <w:r w:rsidR="005C1634">
        <w:rPr>
          <w:rFonts w:cs="Arial"/>
          <w:b/>
          <w:sz w:val="26"/>
          <w:szCs w:val="26"/>
        </w:rPr>
        <w:t xml:space="preserve">page </w:t>
      </w:r>
      <w:r w:rsidR="00D716AA">
        <w:rPr>
          <w:rFonts w:cs="Arial"/>
          <w:b/>
          <w:sz w:val="26"/>
          <w:szCs w:val="26"/>
        </w:rPr>
        <w:t>90</w:t>
      </w:r>
      <w:r w:rsidR="005C1634" w:rsidRPr="00A461DD">
        <w:rPr>
          <w:rFonts w:cs="Arial"/>
          <w:b/>
          <w:sz w:val="26"/>
          <w:szCs w:val="26"/>
        </w:rPr>
        <w:t xml:space="preserve"> </w:t>
      </w:r>
    </w:p>
    <w:p w14:paraId="34D107F1" w14:textId="4E78E0AE" w:rsidR="005B7369" w:rsidRDefault="005B7369" w:rsidP="00640E99">
      <w:pPr>
        <w:pStyle w:val="TOC1"/>
        <w:tabs>
          <w:tab w:val="left" w:pos="1134"/>
          <w:tab w:val="left" w:pos="7513"/>
          <w:tab w:val="left" w:pos="7655"/>
          <w:tab w:val="left" w:pos="7938"/>
        </w:tabs>
        <w:ind w:left="0"/>
        <w:rPr>
          <w:rFonts w:cs="Arial"/>
          <w:b/>
          <w:sz w:val="26"/>
          <w:szCs w:val="26"/>
        </w:rPr>
      </w:pPr>
      <w:r w:rsidRPr="00A461DD">
        <w:rPr>
          <w:rFonts w:cs="Arial"/>
          <w:b/>
          <w:sz w:val="26"/>
          <w:szCs w:val="26"/>
        </w:rPr>
        <w:t>Schedule  1</w:t>
      </w:r>
      <w:r>
        <w:rPr>
          <w:rFonts w:cs="Arial"/>
          <w:b/>
          <w:sz w:val="26"/>
          <w:szCs w:val="26"/>
        </w:rPr>
        <w:t xml:space="preserve">5 - </w:t>
      </w:r>
      <w:r w:rsidRPr="008762A8">
        <w:rPr>
          <w:rFonts w:cs="Arial"/>
          <w:b/>
          <w:iCs/>
          <w:color w:val="000000" w:themeColor="text1"/>
          <w:spacing w:val="-11"/>
          <w:sz w:val="24"/>
        </w:rPr>
        <w:t>Annex Q: Personal Data Aspects Letter for Contracts involving the handling of Protected Personal Data</w:t>
      </w:r>
      <w:r>
        <w:rPr>
          <w:rFonts w:cs="Arial"/>
          <w:b/>
          <w:iCs/>
          <w:color w:val="000000" w:themeColor="text1"/>
          <w:spacing w:val="-11"/>
          <w:sz w:val="24"/>
        </w:rPr>
        <w:t xml:space="preserve"> to Leaflet 13 of JSP 440.</w:t>
      </w:r>
      <w:r w:rsidRPr="00A461DD">
        <w:rPr>
          <w:rFonts w:cs="Arial"/>
          <w:b/>
          <w:sz w:val="26"/>
          <w:szCs w:val="26"/>
        </w:rPr>
        <w:t xml:space="preserve">  </w:t>
      </w:r>
      <w:r w:rsidR="008762A8">
        <w:rPr>
          <w:rFonts w:cs="Arial"/>
          <w:b/>
          <w:sz w:val="26"/>
          <w:szCs w:val="26"/>
        </w:rPr>
        <w:t xml:space="preserve">            </w:t>
      </w:r>
      <w:r w:rsidR="00640E99">
        <w:rPr>
          <w:rFonts w:cs="Arial"/>
          <w:b/>
          <w:sz w:val="26"/>
          <w:szCs w:val="26"/>
        </w:rPr>
        <w:t xml:space="preserve">    </w:t>
      </w:r>
      <w:r w:rsidR="008762A8">
        <w:rPr>
          <w:rFonts w:cs="Arial"/>
          <w:b/>
          <w:sz w:val="26"/>
          <w:szCs w:val="26"/>
        </w:rPr>
        <w:t>page</w:t>
      </w:r>
      <w:r w:rsidRPr="00A461DD">
        <w:rPr>
          <w:rFonts w:cs="Arial"/>
          <w:b/>
          <w:sz w:val="26"/>
          <w:szCs w:val="26"/>
        </w:rPr>
        <w:t xml:space="preserve"> </w:t>
      </w:r>
      <w:r w:rsidR="00D716AA">
        <w:rPr>
          <w:rFonts w:cs="Arial"/>
          <w:b/>
          <w:sz w:val="26"/>
          <w:szCs w:val="26"/>
        </w:rPr>
        <w:t>91</w:t>
      </w:r>
      <w:r w:rsidRPr="00A461DD">
        <w:rPr>
          <w:rFonts w:cs="Arial"/>
          <w:b/>
          <w:sz w:val="26"/>
          <w:szCs w:val="26"/>
        </w:rPr>
        <w:t xml:space="preserve">             </w:t>
      </w:r>
    </w:p>
    <w:p w14:paraId="0F3D9BEE" w14:textId="3EB7C7BA" w:rsidR="00557237" w:rsidRDefault="005C1634" w:rsidP="007D289B">
      <w:pPr>
        <w:pStyle w:val="TOC1"/>
        <w:tabs>
          <w:tab w:val="left" w:pos="1134"/>
          <w:tab w:val="left" w:pos="7513"/>
          <w:tab w:val="left" w:pos="7938"/>
        </w:tabs>
        <w:ind w:left="0"/>
        <w:rPr>
          <w:rFonts w:cs="Arial"/>
          <w:b/>
          <w:sz w:val="26"/>
          <w:szCs w:val="26"/>
        </w:rPr>
      </w:pPr>
      <w:r w:rsidRPr="00A461DD">
        <w:rPr>
          <w:rFonts w:cs="Arial"/>
          <w:b/>
          <w:sz w:val="26"/>
          <w:szCs w:val="26"/>
        </w:rPr>
        <w:lastRenderedPageBreak/>
        <w:t xml:space="preserve">               </w:t>
      </w:r>
      <w:r w:rsidR="007100F7" w:rsidRPr="00A461DD">
        <w:rPr>
          <w:rFonts w:cs="Arial"/>
          <w:b/>
          <w:sz w:val="26"/>
          <w:szCs w:val="26"/>
        </w:rPr>
        <w:t xml:space="preserve">               </w:t>
      </w:r>
    </w:p>
    <w:p w14:paraId="4BEEFA53" w14:textId="37635588" w:rsidR="00FB0607" w:rsidRDefault="00FB0607" w:rsidP="00FB0607">
      <w:pPr>
        <w:pStyle w:val="Style7"/>
        <w:jc w:val="right"/>
        <w:rPr>
          <w:u w:val="none"/>
        </w:rPr>
      </w:pPr>
      <w:r w:rsidRPr="007F4BE2">
        <w:rPr>
          <w:u w:val="none"/>
        </w:rPr>
        <w:t xml:space="preserve">Schedule </w:t>
      </w:r>
      <w:r>
        <w:rPr>
          <w:u w:val="none"/>
        </w:rPr>
        <w:t>1</w:t>
      </w:r>
      <w:r w:rsidRPr="007F4BE2">
        <w:rPr>
          <w:u w:val="none"/>
        </w:rPr>
        <w:t xml:space="preserve"> </w:t>
      </w:r>
      <w:r w:rsidR="007100F7">
        <w:rPr>
          <w:u w:val="none"/>
        </w:rPr>
        <w:t>to</w:t>
      </w:r>
      <w:r w:rsidRPr="007F4BE2">
        <w:rPr>
          <w:szCs w:val="22"/>
          <w:u w:val="none"/>
        </w:rPr>
        <w:t xml:space="preserve"> Contract No: </w:t>
      </w:r>
      <w:r w:rsidRPr="007F4BE2">
        <w:rPr>
          <w:u w:val="none"/>
        </w:rPr>
        <w:t>JFC9/000</w:t>
      </w:r>
      <w:r w:rsidR="00DF3C8D">
        <w:rPr>
          <w:u w:val="none"/>
        </w:rPr>
        <w:t>23</w:t>
      </w:r>
    </w:p>
    <w:p w14:paraId="2A060D28" w14:textId="77777777" w:rsidR="00FB0607" w:rsidRPr="007F4BE2" w:rsidRDefault="00FB0607" w:rsidP="00FB0607">
      <w:pPr>
        <w:pStyle w:val="Style7"/>
        <w:jc w:val="right"/>
        <w:rPr>
          <w:szCs w:val="22"/>
          <w:u w:val="none"/>
        </w:rPr>
      </w:pPr>
    </w:p>
    <w:p w14:paraId="45338A8D" w14:textId="77777777" w:rsidR="00FB0607" w:rsidRDefault="00FB0607" w:rsidP="00FB0607">
      <w:pPr>
        <w:jc w:val="right"/>
      </w:pPr>
    </w:p>
    <w:p w14:paraId="655726F3" w14:textId="6F7C5C34" w:rsidR="002023E0" w:rsidRDefault="000D3564" w:rsidP="002023E0">
      <w:pPr>
        <w:pStyle w:val="TOAHeading"/>
        <w:tabs>
          <w:tab w:val="clear" w:pos="9360"/>
        </w:tabs>
        <w:suppressAutoHyphens w:val="0"/>
        <w:jc w:val="center"/>
        <w:rPr>
          <w:lang w:val="en-GB"/>
        </w:rPr>
      </w:pPr>
      <w:r w:rsidRPr="00841257">
        <w:rPr>
          <w:noProof/>
          <w:lang w:val="en-GB" w:eastAsia="en-GB"/>
        </w:rPr>
        <w:drawing>
          <wp:inline distT="0" distB="0" distL="0" distR="0" wp14:anchorId="23AB9C31" wp14:editId="3734610F">
            <wp:extent cx="2376805" cy="1918970"/>
            <wp:effectExtent l="0" t="0" r="0"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6805" cy="1918970"/>
                    </a:xfrm>
                    <a:prstGeom prst="rect">
                      <a:avLst/>
                    </a:prstGeom>
                    <a:noFill/>
                    <a:ln>
                      <a:noFill/>
                    </a:ln>
                  </pic:spPr>
                </pic:pic>
              </a:graphicData>
            </a:graphic>
          </wp:inline>
        </w:drawing>
      </w:r>
    </w:p>
    <w:p w14:paraId="5B7E2F69" w14:textId="77777777" w:rsidR="002023E0" w:rsidRDefault="002023E0" w:rsidP="002023E0">
      <w:pPr>
        <w:rPr>
          <w:noProof/>
        </w:rPr>
      </w:pPr>
    </w:p>
    <w:p w14:paraId="7E138577" w14:textId="77777777" w:rsidR="002023E0" w:rsidRPr="002023E0" w:rsidRDefault="002023E0" w:rsidP="002023E0">
      <w:pPr>
        <w:pStyle w:val="BodyText2"/>
        <w:tabs>
          <w:tab w:val="left" w:pos="5250"/>
        </w:tabs>
        <w:jc w:val="center"/>
        <w:rPr>
          <w:rFonts w:ascii="Arial" w:hAnsi="Arial" w:cs="Arial"/>
          <w:i w:val="0"/>
          <w:sz w:val="56"/>
        </w:rPr>
      </w:pPr>
      <w:r w:rsidRPr="002023E0">
        <w:rPr>
          <w:rFonts w:ascii="Arial" w:hAnsi="Arial" w:cs="Arial"/>
          <w:i w:val="0"/>
          <w:sz w:val="56"/>
        </w:rPr>
        <w:t>Project Jason</w:t>
      </w:r>
    </w:p>
    <w:p w14:paraId="5828694F" w14:textId="11F88736" w:rsidR="002023E0" w:rsidRPr="002023E0" w:rsidRDefault="002023E0" w:rsidP="002023E0">
      <w:pPr>
        <w:widowControl/>
        <w:jc w:val="center"/>
        <w:rPr>
          <w:rFonts w:cs="Arial"/>
          <w:b/>
          <w:bCs/>
          <w:szCs w:val="32"/>
        </w:rPr>
      </w:pPr>
      <w:r w:rsidRPr="002023E0">
        <w:rPr>
          <w:rFonts w:cs="Arial"/>
          <w:b/>
          <w:bCs/>
          <w:szCs w:val="32"/>
        </w:rPr>
        <w:t>Schedule of Requirements for Services for Contract No: JFC9/</w:t>
      </w:r>
      <w:r>
        <w:rPr>
          <w:rFonts w:cs="Arial"/>
          <w:b/>
          <w:bCs/>
          <w:szCs w:val="32"/>
        </w:rPr>
        <w:t>000</w:t>
      </w:r>
      <w:r w:rsidR="00DF3C8D">
        <w:rPr>
          <w:rFonts w:cs="Arial"/>
          <w:b/>
          <w:bCs/>
          <w:szCs w:val="32"/>
        </w:rPr>
        <w:t>23</w:t>
      </w:r>
    </w:p>
    <w:p w14:paraId="215CDC95" w14:textId="77777777" w:rsidR="002023E0" w:rsidRPr="002023E0" w:rsidRDefault="002023E0" w:rsidP="002023E0">
      <w:pPr>
        <w:widowControl/>
        <w:jc w:val="center"/>
        <w:rPr>
          <w:rFonts w:cs="Arial"/>
          <w:b/>
          <w:bCs/>
          <w:szCs w:val="32"/>
          <w:u w:val="single"/>
        </w:rPr>
      </w:pPr>
    </w:p>
    <w:tbl>
      <w:tblPr>
        <w:tblW w:w="9498"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7"/>
        <w:gridCol w:w="4785"/>
        <w:gridCol w:w="3436"/>
      </w:tblGrid>
      <w:tr w:rsidR="002023E0" w:rsidRPr="002023E0" w14:paraId="33EA0744" w14:textId="77777777" w:rsidTr="00C75E8E">
        <w:tc>
          <w:tcPr>
            <w:tcW w:w="1277" w:type="dxa"/>
            <w:tcBorders>
              <w:bottom w:val="nil"/>
            </w:tcBorders>
          </w:tcPr>
          <w:p w14:paraId="028714A7" w14:textId="77777777" w:rsidR="002023E0" w:rsidRPr="00DF3C8D" w:rsidRDefault="002023E0" w:rsidP="00DA47B6">
            <w:pPr>
              <w:jc w:val="center"/>
              <w:rPr>
                <w:rFonts w:cs="Arial"/>
                <w:b/>
                <w:sz w:val="20"/>
                <w:szCs w:val="20"/>
              </w:rPr>
            </w:pPr>
            <w:r w:rsidRPr="00DF3C8D">
              <w:rPr>
                <w:rFonts w:cs="Arial"/>
                <w:b/>
                <w:sz w:val="20"/>
                <w:szCs w:val="20"/>
              </w:rPr>
              <w:t>Item Number</w:t>
            </w:r>
          </w:p>
        </w:tc>
        <w:tc>
          <w:tcPr>
            <w:tcW w:w="4785" w:type="dxa"/>
            <w:tcBorders>
              <w:bottom w:val="nil"/>
            </w:tcBorders>
          </w:tcPr>
          <w:p w14:paraId="132FF9F3" w14:textId="77777777" w:rsidR="002023E0" w:rsidRPr="00DF3C8D" w:rsidRDefault="002023E0" w:rsidP="00DA47B6">
            <w:pPr>
              <w:jc w:val="center"/>
              <w:rPr>
                <w:rFonts w:cs="Arial"/>
                <w:b/>
                <w:sz w:val="20"/>
                <w:szCs w:val="20"/>
              </w:rPr>
            </w:pPr>
            <w:r w:rsidRPr="00DF3C8D">
              <w:rPr>
                <w:rFonts w:cs="Arial"/>
                <w:b/>
                <w:sz w:val="20"/>
                <w:szCs w:val="20"/>
              </w:rPr>
              <w:t>Contractor Deliverables</w:t>
            </w:r>
          </w:p>
        </w:tc>
        <w:tc>
          <w:tcPr>
            <w:tcW w:w="3436" w:type="dxa"/>
            <w:tcBorders>
              <w:bottom w:val="nil"/>
            </w:tcBorders>
          </w:tcPr>
          <w:p w14:paraId="3294AA5C" w14:textId="77777777" w:rsidR="002023E0" w:rsidRPr="00DF3C8D" w:rsidRDefault="002023E0" w:rsidP="00DA47B6">
            <w:pPr>
              <w:jc w:val="center"/>
              <w:rPr>
                <w:rFonts w:cs="Arial"/>
                <w:b/>
                <w:sz w:val="20"/>
                <w:szCs w:val="20"/>
              </w:rPr>
            </w:pPr>
            <w:r w:rsidRPr="00DF3C8D">
              <w:rPr>
                <w:rFonts w:cs="Arial"/>
                <w:b/>
                <w:sz w:val="20"/>
                <w:szCs w:val="20"/>
              </w:rPr>
              <w:t>Firm Price (ex-VAT)</w:t>
            </w:r>
          </w:p>
          <w:p w14:paraId="0C58560E" w14:textId="77777777" w:rsidR="002023E0" w:rsidRPr="00DF3C8D" w:rsidRDefault="002023E0" w:rsidP="002023E0">
            <w:pPr>
              <w:rPr>
                <w:rFonts w:cs="Arial"/>
                <w:b/>
                <w:sz w:val="20"/>
                <w:szCs w:val="20"/>
              </w:rPr>
            </w:pPr>
          </w:p>
        </w:tc>
      </w:tr>
      <w:tr w:rsidR="002023E0" w:rsidRPr="002023E0" w14:paraId="23985B3A" w14:textId="77777777" w:rsidTr="00C75E8E">
        <w:trPr>
          <w:trHeight w:val="1553"/>
        </w:trPr>
        <w:tc>
          <w:tcPr>
            <w:tcW w:w="1277" w:type="dxa"/>
            <w:tcBorders>
              <w:bottom w:val="single" w:sz="4" w:space="0" w:color="auto"/>
            </w:tcBorders>
          </w:tcPr>
          <w:p w14:paraId="34258DAD" w14:textId="77777777" w:rsidR="008217CB" w:rsidRPr="00DF3C8D" w:rsidRDefault="008217CB" w:rsidP="002023E0">
            <w:pPr>
              <w:jc w:val="center"/>
              <w:rPr>
                <w:rFonts w:cs="Arial"/>
                <w:sz w:val="20"/>
                <w:szCs w:val="20"/>
              </w:rPr>
            </w:pPr>
          </w:p>
          <w:p w14:paraId="1FB8F4C0" w14:textId="77777777" w:rsidR="008217CB" w:rsidRPr="00DF3C8D" w:rsidRDefault="008217CB" w:rsidP="002023E0">
            <w:pPr>
              <w:jc w:val="center"/>
              <w:rPr>
                <w:rFonts w:cs="Arial"/>
                <w:sz w:val="20"/>
                <w:szCs w:val="20"/>
              </w:rPr>
            </w:pPr>
          </w:p>
          <w:p w14:paraId="1592277E" w14:textId="77777777" w:rsidR="002023E0" w:rsidRPr="00DF3C8D" w:rsidRDefault="002023E0" w:rsidP="002023E0">
            <w:pPr>
              <w:jc w:val="center"/>
              <w:rPr>
                <w:rFonts w:cs="Arial"/>
                <w:sz w:val="20"/>
                <w:szCs w:val="20"/>
              </w:rPr>
            </w:pPr>
            <w:r w:rsidRPr="00DF3C8D">
              <w:rPr>
                <w:rFonts w:cs="Arial"/>
                <w:sz w:val="20"/>
                <w:szCs w:val="20"/>
              </w:rPr>
              <w:t>1</w:t>
            </w:r>
          </w:p>
        </w:tc>
        <w:tc>
          <w:tcPr>
            <w:tcW w:w="4785" w:type="dxa"/>
            <w:tcBorders>
              <w:bottom w:val="single" w:sz="4" w:space="0" w:color="auto"/>
            </w:tcBorders>
          </w:tcPr>
          <w:p w14:paraId="2301DA07" w14:textId="77777777" w:rsidR="008217CB" w:rsidRPr="00DF3C8D" w:rsidRDefault="008217CB" w:rsidP="002023E0">
            <w:pPr>
              <w:rPr>
                <w:rFonts w:cs="Arial"/>
                <w:sz w:val="20"/>
                <w:szCs w:val="20"/>
              </w:rPr>
            </w:pPr>
          </w:p>
          <w:p w14:paraId="1915FC70" w14:textId="77777777" w:rsidR="002023E0" w:rsidRPr="00DF3C8D" w:rsidRDefault="002023E0" w:rsidP="002023E0">
            <w:pPr>
              <w:rPr>
                <w:rFonts w:cs="Arial"/>
                <w:sz w:val="20"/>
                <w:szCs w:val="20"/>
              </w:rPr>
            </w:pPr>
            <w:r w:rsidRPr="00DF3C8D">
              <w:rPr>
                <w:rFonts w:cs="Arial"/>
                <w:sz w:val="20"/>
                <w:szCs w:val="20"/>
              </w:rPr>
              <w:t>The provision of facilities to meet Authority requirements (to include all hard and soft FM)</w:t>
            </w:r>
            <w:r w:rsidR="008217CB" w:rsidRPr="00DF3C8D">
              <w:rPr>
                <w:rFonts w:cs="Arial"/>
                <w:sz w:val="20"/>
                <w:szCs w:val="20"/>
              </w:rPr>
              <w:t>:</w:t>
            </w:r>
          </w:p>
          <w:p w14:paraId="7B820982" w14:textId="77777777" w:rsidR="008217CB" w:rsidRPr="00DF3C8D" w:rsidRDefault="008217CB" w:rsidP="002023E0">
            <w:pPr>
              <w:rPr>
                <w:rFonts w:cs="Arial"/>
                <w:sz w:val="20"/>
                <w:szCs w:val="20"/>
              </w:rPr>
            </w:pPr>
          </w:p>
          <w:p w14:paraId="46B3C29A" w14:textId="43B6BE46" w:rsidR="008217CB" w:rsidRPr="00DF3C8D" w:rsidRDefault="008217CB" w:rsidP="00F37B93">
            <w:pPr>
              <w:numPr>
                <w:ilvl w:val="0"/>
                <w:numId w:val="32"/>
              </w:numPr>
              <w:rPr>
                <w:rFonts w:cs="Arial"/>
                <w:color w:val="FF0000"/>
                <w:sz w:val="20"/>
                <w:szCs w:val="20"/>
                <w:lang w:eastAsia="en-US"/>
              </w:rPr>
            </w:pPr>
            <w:r w:rsidRPr="00DF3C8D">
              <w:rPr>
                <w:rFonts w:cs="Arial"/>
                <w:sz w:val="20"/>
                <w:szCs w:val="20"/>
              </w:rPr>
              <w:t xml:space="preserve"> Facility fee</w:t>
            </w:r>
            <w:r w:rsidR="00080CB2" w:rsidRPr="00DF3C8D">
              <w:rPr>
                <w:rFonts w:cs="Arial"/>
                <w:sz w:val="20"/>
                <w:szCs w:val="20"/>
              </w:rPr>
              <w:t xml:space="preserve"> </w:t>
            </w:r>
            <w:r w:rsidR="00080CB2" w:rsidRPr="00DF3C8D">
              <w:rPr>
                <w:rFonts w:cs="Arial"/>
                <w:color w:val="FF0000"/>
                <w:sz w:val="20"/>
                <w:szCs w:val="20"/>
              </w:rPr>
              <w:t xml:space="preserve">Draft Note: facility fee to be incorporated </w:t>
            </w:r>
            <w:r w:rsidR="005C138D" w:rsidRPr="00DF3C8D">
              <w:rPr>
                <w:rFonts w:cs="Arial"/>
                <w:color w:val="FF0000"/>
                <w:sz w:val="20"/>
                <w:szCs w:val="20"/>
              </w:rPr>
              <w:t>within the property lease agreement</w:t>
            </w:r>
          </w:p>
          <w:p w14:paraId="793D69E1" w14:textId="77777777" w:rsidR="008217CB" w:rsidRPr="00DF3C8D" w:rsidRDefault="008217CB" w:rsidP="008217CB">
            <w:pPr>
              <w:ind w:left="720"/>
              <w:rPr>
                <w:rFonts w:cs="Arial"/>
                <w:sz w:val="20"/>
                <w:szCs w:val="20"/>
                <w:lang w:eastAsia="en-US"/>
              </w:rPr>
            </w:pPr>
          </w:p>
          <w:p w14:paraId="4413D812" w14:textId="77777777" w:rsidR="008217CB" w:rsidRPr="00DF3C8D" w:rsidRDefault="008217CB" w:rsidP="00F37B93">
            <w:pPr>
              <w:numPr>
                <w:ilvl w:val="0"/>
                <w:numId w:val="32"/>
              </w:numPr>
              <w:rPr>
                <w:rFonts w:cs="Arial"/>
                <w:sz w:val="20"/>
                <w:szCs w:val="20"/>
                <w:lang w:eastAsia="en-US"/>
              </w:rPr>
            </w:pPr>
            <w:r w:rsidRPr="00DF3C8D">
              <w:rPr>
                <w:rFonts w:cs="Arial"/>
                <w:sz w:val="20"/>
                <w:szCs w:val="20"/>
              </w:rPr>
              <w:t xml:space="preserve"> Hard FM</w:t>
            </w:r>
          </w:p>
          <w:p w14:paraId="485503C7" w14:textId="77777777" w:rsidR="008217CB" w:rsidRPr="00DF3C8D" w:rsidRDefault="008217CB" w:rsidP="008217CB">
            <w:pPr>
              <w:ind w:left="720"/>
              <w:rPr>
                <w:rFonts w:cs="Arial"/>
                <w:sz w:val="20"/>
                <w:szCs w:val="20"/>
                <w:lang w:eastAsia="en-US"/>
              </w:rPr>
            </w:pPr>
          </w:p>
          <w:p w14:paraId="007ECFF3" w14:textId="77777777" w:rsidR="008217CB" w:rsidRPr="00DF3C8D" w:rsidRDefault="008217CB" w:rsidP="00F37B93">
            <w:pPr>
              <w:numPr>
                <w:ilvl w:val="0"/>
                <w:numId w:val="32"/>
              </w:numPr>
              <w:rPr>
                <w:rFonts w:cs="Arial"/>
                <w:sz w:val="20"/>
                <w:szCs w:val="20"/>
                <w:lang w:eastAsia="en-US"/>
              </w:rPr>
            </w:pPr>
            <w:r w:rsidRPr="00DF3C8D">
              <w:rPr>
                <w:rFonts w:cs="Arial"/>
                <w:sz w:val="20"/>
                <w:szCs w:val="20"/>
              </w:rPr>
              <w:t xml:space="preserve"> Soft FM</w:t>
            </w:r>
          </w:p>
        </w:tc>
        <w:tc>
          <w:tcPr>
            <w:tcW w:w="3436" w:type="dxa"/>
            <w:tcBorders>
              <w:bottom w:val="single" w:sz="4" w:space="0" w:color="auto"/>
            </w:tcBorders>
          </w:tcPr>
          <w:p w14:paraId="1BFC4AE9" w14:textId="77777777" w:rsidR="002023E0" w:rsidRPr="00DF3C8D" w:rsidRDefault="002023E0" w:rsidP="002023E0">
            <w:pPr>
              <w:jc w:val="center"/>
              <w:rPr>
                <w:rFonts w:cs="Arial"/>
                <w:sz w:val="20"/>
                <w:szCs w:val="20"/>
              </w:rPr>
            </w:pPr>
          </w:p>
          <w:p w14:paraId="38D297E0" w14:textId="77777777" w:rsidR="002023E0" w:rsidRPr="00DF3C8D" w:rsidRDefault="002023E0" w:rsidP="002023E0">
            <w:pPr>
              <w:jc w:val="center"/>
              <w:rPr>
                <w:rFonts w:cs="Arial"/>
                <w:sz w:val="20"/>
                <w:szCs w:val="20"/>
              </w:rPr>
            </w:pPr>
          </w:p>
          <w:p w14:paraId="28A832A4" w14:textId="77777777" w:rsidR="002023E0" w:rsidRPr="00DF3C8D" w:rsidRDefault="002023E0" w:rsidP="002023E0">
            <w:pPr>
              <w:jc w:val="center"/>
              <w:rPr>
                <w:rFonts w:cs="Arial"/>
                <w:sz w:val="20"/>
                <w:szCs w:val="20"/>
              </w:rPr>
            </w:pPr>
            <w:r w:rsidRPr="00DF3C8D">
              <w:rPr>
                <w:rFonts w:cs="Arial"/>
                <w:sz w:val="20"/>
                <w:szCs w:val="20"/>
              </w:rPr>
              <w:t>£</w:t>
            </w:r>
            <w:r w:rsidR="008217CB" w:rsidRPr="00DF3C8D">
              <w:rPr>
                <w:rFonts w:cs="Arial"/>
                <w:sz w:val="20"/>
                <w:szCs w:val="20"/>
              </w:rPr>
              <w:t xml:space="preserve"> </w:t>
            </w:r>
            <w:r w:rsidRPr="00DF3C8D">
              <w:rPr>
                <w:rFonts w:cs="Arial"/>
                <w:sz w:val="20"/>
                <w:szCs w:val="20"/>
              </w:rPr>
              <w:t xml:space="preserve">[ </w:t>
            </w:r>
            <w:r w:rsidRPr="00DF3C8D">
              <w:rPr>
                <w:rFonts w:cs="Arial"/>
                <w:i/>
                <w:sz w:val="20"/>
                <w:szCs w:val="20"/>
              </w:rPr>
              <w:t>to be completed by tenderer</w:t>
            </w:r>
            <w:r w:rsidRPr="00DF3C8D">
              <w:rPr>
                <w:rFonts w:cs="Arial"/>
                <w:sz w:val="20"/>
                <w:szCs w:val="20"/>
              </w:rPr>
              <w:t>]</w:t>
            </w:r>
          </w:p>
          <w:p w14:paraId="57AB740D" w14:textId="77777777" w:rsidR="00C75E8E" w:rsidRPr="00DF3C8D" w:rsidRDefault="002023E0" w:rsidP="002023E0">
            <w:pPr>
              <w:jc w:val="center"/>
              <w:rPr>
                <w:rFonts w:cs="Arial"/>
                <w:sz w:val="20"/>
                <w:szCs w:val="20"/>
              </w:rPr>
            </w:pPr>
            <w:r w:rsidRPr="00DF3C8D">
              <w:rPr>
                <w:rFonts w:cs="Arial"/>
                <w:sz w:val="20"/>
                <w:szCs w:val="20"/>
              </w:rPr>
              <w:t>(TOTAL)</w:t>
            </w:r>
          </w:p>
          <w:p w14:paraId="678FF295" w14:textId="77777777" w:rsidR="00C75E8E" w:rsidRPr="00DF3C8D" w:rsidRDefault="00C75E8E" w:rsidP="00C75E8E">
            <w:pPr>
              <w:jc w:val="center"/>
              <w:rPr>
                <w:rFonts w:cs="Arial"/>
                <w:sz w:val="20"/>
                <w:szCs w:val="20"/>
              </w:rPr>
            </w:pPr>
            <w:r w:rsidRPr="00DF3C8D">
              <w:rPr>
                <w:rFonts w:cs="Arial"/>
                <w:sz w:val="20"/>
                <w:szCs w:val="20"/>
              </w:rPr>
              <w:t xml:space="preserve">£ [ </w:t>
            </w:r>
            <w:r w:rsidRPr="00DF3C8D">
              <w:rPr>
                <w:rFonts w:cs="Arial"/>
                <w:i/>
                <w:sz w:val="20"/>
                <w:szCs w:val="20"/>
              </w:rPr>
              <w:t>to be completed by tenderer</w:t>
            </w:r>
            <w:r w:rsidRPr="00DF3C8D">
              <w:rPr>
                <w:rFonts w:cs="Arial"/>
                <w:sz w:val="20"/>
                <w:szCs w:val="20"/>
              </w:rPr>
              <w:t>]</w:t>
            </w:r>
          </w:p>
          <w:p w14:paraId="185A327F" w14:textId="77777777" w:rsidR="00C75E8E" w:rsidRPr="00DF3C8D" w:rsidRDefault="00C75E8E" w:rsidP="00C75E8E">
            <w:pPr>
              <w:jc w:val="center"/>
              <w:rPr>
                <w:rFonts w:cs="Arial"/>
                <w:sz w:val="20"/>
                <w:szCs w:val="20"/>
              </w:rPr>
            </w:pPr>
            <w:r w:rsidRPr="00DF3C8D">
              <w:rPr>
                <w:rFonts w:cs="Arial"/>
                <w:sz w:val="20"/>
                <w:szCs w:val="20"/>
              </w:rPr>
              <w:t xml:space="preserve">(TOTAL)   </w:t>
            </w:r>
          </w:p>
          <w:p w14:paraId="574FE8FC" w14:textId="77777777" w:rsidR="00C75E8E" w:rsidRPr="00DF3C8D" w:rsidRDefault="002023E0" w:rsidP="00C75E8E">
            <w:pPr>
              <w:rPr>
                <w:rFonts w:cs="Arial"/>
                <w:sz w:val="20"/>
                <w:szCs w:val="20"/>
              </w:rPr>
            </w:pPr>
            <w:r w:rsidRPr="00DF3C8D">
              <w:rPr>
                <w:rFonts w:cs="Arial"/>
                <w:sz w:val="20"/>
                <w:szCs w:val="20"/>
              </w:rPr>
              <w:t xml:space="preserve"> </w:t>
            </w:r>
            <w:r w:rsidR="00C75E8E" w:rsidRPr="00DF3C8D">
              <w:rPr>
                <w:rFonts w:cs="Arial"/>
                <w:sz w:val="20"/>
                <w:szCs w:val="20"/>
              </w:rPr>
              <w:t xml:space="preserve">£ [ </w:t>
            </w:r>
            <w:r w:rsidR="00C75E8E" w:rsidRPr="00DF3C8D">
              <w:rPr>
                <w:rFonts w:cs="Arial"/>
                <w:i/>
                <w:sz w:val="20"/>
                <w:szCs w:val="20"/>
              </w:rPr>
              <w:t>to be completed by tenderer</w:t>
            </w:r>
            <w:r w:rsidR="00C75E8E" w:rsidRPr="00DF3C8D">
              <w:rPr>
                <w:rFonts w:cs="Arial"/>
                <w:sz w:val="20"/>
                <w:szCs w:val="20"/>
              </w:rPr>
              <w:t>]</w:t>
            </w:r>
          </w:p>
          <w:p w14:paraId="2FA9E3E3" w14:textId="77777777" w:rsidR="002023E0" w:rsidRPr="00DF3C8D" w:rsidRDefault="00C75E8E" w:rsidP="00C75E8E">
            <w:pPr>
              <w:jc w:val="center"/>
              <w:rPr>
                <w:rFonts w:cs="Arial"/>
                <w:sz w:val="20"/>
                <w:szCs w:val="20"/>
              </w:rPr>
            </w:pPr>
            <w:r w:rsidRPr="00DF3C8D">
              <w:rPr>
                <w:rFonts w:cs="Arial"/>
                <w:sz w:val="20"/>
                <w:szCs w:val="20"/>
              </w:rPr>
              <w:t xml:space="preserve">(TOTAL)   </w:t>
            </w:r>
            <w:r w:rsidR="002023E0" w:rsidRPr="00DF3C8D">
              <w:rPr>
                <w:rFonts w:cs="Arial"/>
                <w:sz w:val="20"/>
                <w:szCs w:val="20"/>
              </w:rPr>
              <w:t xml:space="preserve"> </w:t>
            </w:r>
          </w:p>
        </w:tc>
      </w:tr>
      <w:tr w:rsidR="002023E0" w:rsidRPr="002023E0" w14:paraId="673638A5" w14:textId="77777777" w:rsidTr="00C75E8E">
        <w:trPr>
          <w:trHeight w:val="1552"/>
        </w:trPr>
        <w:tc>
          <w:tcPr>
            <w:tcW w:w="1277" w:type="dxa"/>
            <w:tcBorders>
              <w:top w:val="single" w:sz="4" w:space="0" w:color="auto"/>
              <w:bottom w:val="single" w:sz="4" w:space="0" w:color="auto"/>
            </w:tcBorders>
          </w:tcPr>
          <w:p w14:paraId="26F078CB" w14:textId="77777777" w:rsidR="008217CB" w:rsidRPr="00DF3C8D" w:rsidRDefault="008217CB" w:rsidP="002023E0">
            <w:pPr>
              <w:jc w:val="center"/>
              <w:rPr>
                <w:rFonts w:cs="Arial"/>
                <w:sz w:val="20"/>
                <w:szCs w:val="20"/>
              </w:rPr>
            </w:pPr>
          </w:p>
          <w:p w14:paraId="7256CA7A" w14:textId="77777777" w:rsidR="008217CB" w:rsidRPr="00DF3C8D" w:rsidRDefault="008217CB" w:rsidP="002023E0">
            <w:pPr>
              <w:jc w:val="center"/>
              <w:rPr>
                <w:rFonts w:cs="Arial"/>
                <w:sz w:val="20"/>
                <w:szCs w:val="20"/>
              </w:rPr>
            </w:pPr>
          </w:p>
          <w:p w14:paraId="06A29625" w14:textId="77777777" w:rsidR="002023E0" w:rsidRPr="00DF3C8D" w:rsidRDefault="00CF2C64" w:rsidP="002023E0">
            <w:pPr>
              <w:jc w:val="center"/>
              <w:rPr>
                <w:rFonts w:cs="Arial"/>
                <w:sz w:val="20"/>
                <w:szCs w:val="20"/>
              </w:rPr>
            </w:pPr>
            <w:r w:rsidRPr="00DF3C8D">
              <w:rPr>
                <w:rFonts w:cs="Arial"/>
                <w:sz w:val="20"/>
                <w:szCs w:val="20"/>
              </w:rPr>
              <w:t>2</w:t>
            </w:r>
          </w:p>
        </w:tc>
        <w:tc>
          <w:tcPr>
            <w:tcW w:w="4785" w:type="dxa"/>
            <w:tcBorders>
              <w:top w:val="single" w:sz="4" w:space="0" w:color="auto"/>
              <w:bottom w:val="single" w:sz="4" w:space="0" w:color="auto"/>
            </w:tcBorders>
          </w:tcPr>
          <w:p w14:paraId="2666CB9B" w14:textId="77777777" w:rsidR="002023E0" w:rsidRPr="00DF3C8D" w:rsidRDefault="002023E0" w:rsidP="002023E0">
            <w:pPr>
              <w:rPr>
                <w:rFonts w:cs="Arial"/>
                <w:sz w:val="20"/>
                <w:szCs w:val="20"/>
              </w:rPr>
            </w:pPr>
          </w:p>
          <w:p w14:paraId="509DBBB2" w14:textId="77777777" w:rsidR="002023E0" w:rsidRPr="00DF3C8D" w:rsidRDefault="008217CB" w:rsidP="008217CB">
            <w:pPr>
              <w:rPr>
                <w:rFonts w:cs="Arial"/>
                <w:sz w:val="20"/>
                <w:szCs w:val="20"/>
              </w:rPr>
            </w:pPr>
            <w:r w:rsidRPr="00DF3C8D">
              <w:rPr>
                <w:rFonts w:cs="Arial"/>
                <w:sz w:val="20"/>
                <w:szCs w:val="20"/>
              </w:rPr>
              <w:t>Provision of Academic Personnel for Transitional Support; to cover the following capability areas:</w:t>
            </w:r>
          </w:p>
          <w:p w14:paraId="4E3672F4" w14:textId="77777777" w:rsidR="008217CB" w:rsidRPr="00DF3C8D" w:rsidRDefault="008217CB" w:rsidP="008217CB">
            <w:pPr>
              <w:rPr>
                <w:rFonts w:cs="Arial"/>
                <w:sz w:val="20"/>
                <w:szCs w:val="20"/>
              </w:rPr>
            </w:pPr>
          </w:p>
          <w:p w14:paraId="19E4EBEF" w14:textId="77777777" w:rsidR="008217CB" w:rsidRPr="00DF3C8D" w:rsidRDefault="008217CB" w:rsidP="00F37B93">
            <w:pPr>
              <w:numPr>
                <w:ilvl w:val="0"/>
                <w:numId w:val="33"/>
              </w:numPr>
              <w:rPr>
                <w:rFonts w:cs="Arial"/>
                <w:sz w:val="20"/>
                <w:szCs w:val="20"/>
              </w:rPr>
            </w:pPr>
            <w:r w:rsidRPr="00DF3C8D">
              <w:rPr>
                <w:rFonts w:cs="Arial"/>
                <w:sz w:val="20"/>
                <w:szCs w:val="20"/>
              </w:rPr>
              <w:t xml:space="preserve">  Reactor Physics</w:t>
            </w:r>
          </w:p>
          <w:p w14:paraId="7E3BFBDF" w14:textId="77777777" w:rsidR="00B33D75" w:rsidRPr="00DF3C8D" w:rsidRDefault="00B33D75" w:rsidP="00B33D75">
            <w:pPr>
              <w:ind w:left="720"/>
              <w:rPr>
                <w:rFonts w:cs="Arial"/>
                <w:sz w:val="20"/>
                <w:szCs w:val="20"/>
              </w:rPr>
            </w:pPr>
          </w:p>
          <w:p w14:paraId="5E3AA839" w14:textId="77777777" w:rsidR="008217CB" w:rsidRPr="00DF3C8D" w:rsidRDefault="008217CB" w:rsidP="00F37B93">
            <w:pPr>
              <w:numPr>
                <w:ilvl w:val="0"/>
                <w:numId w:val="33"/>
              </w:numPr>
              <w:rPr>
                <w:rFonts w:cs="Arial"/>
                <w:sz w:val="20"/>
                <w:szCs w:val="20"/>
              </w:rPr>
            </w:pPr>
            <w:r w:rsidRPr="00DF3C8D">
              <w:rPr>
                <w:rFonts w:cs="Arial"/>
                <w:sz w:val="20"/>
                <w:szCs w:val="20"/>
              </w:rPr>
              <w:t xml:space="preserve">  Reactor Material Science and Structural Integrity</w:t>
            </w:r>
          </w:p>
          <w:p w14:paraId="0B54899F" w14:textId="77777777" w:rsidR="00B33D75" w:rsidRPr="00DF3C8D" w:rsidRDefault="00B33D75" w:rsidP="00B33D75">
            <w:pPr>
              <w:ind w:left="720"/>
              <w:rPr>
                <w:rFonts w:cs="Arial"/>
                <w:sz w:val="20"/>
                <w:szCs w:val="20"/>
              </w:rPr>
            </w:pPr>
          </w:p>
          <w:p w14:paraId="4530565A" w14:textId="77777777" w:rsidR="008217CB" w:rsidRPr="00DF3C8D" w:rsidRDefault="008217CB" w:rsidP="00F37B93">
            <w:pPr>
              <w:numPr>
                <w:ilvl w:val="0"/>
                <w:numId w:val="33"/>
              </w:numPr>
              <w:rPr>
                <w:rFonts w:cs="Arial"/>
                <w:sz w:val="20"/>
                <w:szCs w:val="20"/>
              </w:rPr>
            </w:pPr>
            <w:r w:rsidRPr="00DF3C8D">
              <w:rPr>
                <w:rFonts w:cs="Arial"/>
                <w:sz w:val="20"/>
                <w:szCs w:val="20"/>
              </w:rPr>
              <w:t xml:space="preserve">  Radio Chemistry</w:t>
            </w:r>
          </w:p>
          <w:p w14:paraId="6A6DA05F" w14:textId="77777777" w:rsidR="00B33D75" w:rsidRPr="00DF3C8D" w:rsidRDefault="00B33D75" w:rsidP="00B33D75">
            <w:pPr>
              <w:ind w:left="720"/>
              <w:rPr>
                <w:rFonts w:cs="Arial"/>
                <w:sz w:val="20"/>
                <w:szCs w:val="20"/>
              </w:rPr>
            </w:pPr>
          </w:p>
          <w:p w14:paraId="0AAE4903" w14:textId="58CACF9F" w:rsidR="008217CB" w:rsidRPr="00DF3C8D" w:rsidRDefault="008217CB" w:rsidP="00F37B93">
            <w:pPr>
              <w:numPr>
                <w:ilvl w:val="0"/>
                <w:numId w:val="33"/>
              </w:numPr>
              <w:rPr>
                <w:rFonts w:cs="Arial"/>
                <w:sz w:val="20"/>
                <w:szCs w:val="20"/>
              </w:rPr>
            </w:pPr>
            <w:r w:rsidRPr="00DF3C8D">
              <w:rPr>
                <w:rFonts w:cs="Arial"/>
                <w:sz w:val="20"/>
                <w:szCs w:val="20"/>
              </w:rPr>
              <w:t xml:space="preserve">  Thermal Hydraulics (incl Computational </w:t>
            </w:r>
            <w:r w:rsidR="003727A2">
              <w:rPr>
                <w:rFonts w:cs="Arial"/>
                <w:sz w:val="20"/>
                <w:szCs w:val="20"/>
              </w:rPr>
              <w:t xml:space="preserve">   </w:t>
            </w:r>
            <w:r w:rsidRPr="00DF3C8D">
              <w:rPr>
                <w:rFonts w:cs="Arial"/>
                <w:sz w:val="20"/>
                <w:szCs w:val="20"/>
              </w:rPr>
              <w:t>Fluid Dynamics)</w:t>
            </w:r>
          </w:p>
        </w:tc>
        <w:tc>
          <w:tcPr>
            <w:tcW w:w="3436" w:type="dxa"/>
            <w:tcBorders>
              <w:top w:val="single" w:sz="4" w:space="0" w:color="auto"/>
              <w:bottom w:val="single" w:sz="4" w:space="0" w:color="auto"/>
            </w:tcBorders>
          </w:tcPr>
          <w:p w14:paraId="5B33AC2A" w14:textId="77777777" w:rsidR="002023E0" w:rsidRPr="00DF3C8D" w:rsidRDefault="002023E0" w:rsidP="002023E0">
            <w:pPr>
              <w:jc w:val="right"/>
              <w:rPr>
                <w:rFonts w:cs="Arial"/>
                <w:sz w:val="20"/>
                <w:szCs w:val="20"/>
              </w:rPr>
            </w:pPr>
          </w:p>
          <w:p w14:paraId="6860AA50" w14:textId="77777777" w:rsidR="00C75E8E" w:rsidRPr="00DF3C8D" w:rsidRDefault="00C75E8E" w:rsidP="002023E0">
            <w:pPr>
              <w:jc w:val="right"/>
              <w:rPr>
                <w:rFonts w:cs="Arial"/>
                <w:sz w:val="20"/>
                <w:szCs w:val="20"/>
              </w:rPr>
            </w:pPr>
          </w:p>
          <w:p w14:paraId="5F729DD8" w14:textId="77777777" w:rsidR="00B33D75" w:rsidRPr="00DF3C8D" w:rsidRDefault="00B33D75" w:rsidP="00C75E8E">
            <w:pPr>
              <w:jc w:val="center"/>
              <w:rPr>
                <w:rFonts w:cs="Arial"/>
                <w:sz w:val="20"/>
                <w:szCs w:val="20"/>
              </w:rPr>
            </w:pPr>
          </w:p>
          <w:p w14:paraId="4B1E5F0E" w14:textId="77777777" w:rsidR="00B33D75" w:rsidRPr="00DF3C8D" w:rsidRDefault="00B33D75" w:rsidP="00C75E8E">
            <w:pPr>
              <w:jc w:val="center"/>
              <w:rPr>
                <w:rFonts w:cs="Arial"/>
                <w:sz w:val="20"/>
                <w:szCs w:val="20"/>
              </w:rPr>
            </w:pPr>
          </w:p>
          <w:p w14:paraId="67317207" w14:textId="77777777" w:rsidR="00B33D75" w:rsidRPr="00DF3C8D" w:rsidRDefault="00B33D75" w:rsidP="00C75E8E">
            <w:pPr>
              <w:jc w:val="center"/>
              <w:rPr>
                <w:rFonts w:cs="Arial"/>
                <w:sz w:val="20"/>
                <w:szCs w:val="20"/>
              </w:rPr>
            </w:pPr>
          </w:p>
          <w:p w14:paraId="6EF05D7E" w14:textId="77777777" w:rsidR="00C75E8E" w:rsidRPr="00DF3C8D" w:rsidRDefault="00C75E8E" w:rsidP="00C75E8E">
            <w:pPr>
              <w:jc w:val="center"/>
              <w:rPr>
                <w:rFonts w:cs="Arial"/>
                <w:sz w:val="20"/>
                <w:szCs w:val="20"/>
              </w:rPr>
            </w:pPr>
            <w:r w:rsidRPr="00DF3C8D">
              <w:rPr>
                <w:rFonts w:cs="Arial"/>
                <w:sz w:val="20"/>
                <w:szCs w:val="20"/>
              </w:rPr>
              <w:t xml:space="preserve">£ [ </w:t>
            </w:r>
            <w:r w:rsidRPr="00DF3C8D">
              <w:rPr>
                <w:rFonts w:cs="Arial"/>
                <w:i/>
                <w:sz w:val="20"/>
                <w:szCs w:val="20"/>
              </w:rPr>
              <w:t>to be completed by tenderer</w:t>
            </w:r>
            <w:r w:rsidRPr="00DF3C8D">
              <w:rPr>
                <w:rFonts w:cs="Arial"/>
                <w:sz w:val="20"/>
                <w:szCs w:val="20"/>
              </w:rPr>
              <w:t>]</w:t>
            </w:r>
          </w:p>
          <w:p w14:paraId="163F9AA5" w14:textId="77777777" w:rsidR="00C75E8E" w:rsidRPr="00DF3C8D" w:rsidRDefault="00C75E8E" w:rsidP="00C75E8E">
            <w:pPr>
              <w:jc w:val="center"/>
              <w:rPr>
                <w:rFonts w:cs="Arial"/>
                <w:sz w:val="20"/>
                <w:szCs w:val="20"/>
              </w:rPr>
            </w:pPr>
            <w:r w:rsidRPr="00DF3C8D">
              <w:rPr>
                <w:rFonts w:cs="Arial"/>
                <w:sz w:val="20"/>
                <w:szCs w:val="20"/>
              </w:rPr>
              <w:t>(TOTAL)</w:t>
            </w:r>
          </w:p>
          <w:p w14:paraId="211C66C3" w14:textId="77777777" w:rsidR="00B33D75" w:rsidRPr="00DF3C8D" w:rsidRDefault="00B33D75" w:rsidP="00B33D75">
            <w:pPr>
              <w:jc w:val="center"/>
              <w:rPr>
                <w:rFonts w:cs="Arial"/>
                <w:sz w:val="20"/>
                <w:szCs w:val="20"/>
              </w:rPr>
            </w:pPr>
            <w:r w:rsidRPr="00DF3C8D">
              <w:rPr>
                <w:rFonts w:cs="Arial"/>
                <w:sz w:val="20"/>
                <w:szCs w:val="20"/>
              </w:rPr>
              <w:t xml:space="preserve">£ [ </w:t>
            </w:r>
            <w:r w:rsidRPr="00DF3C8D">
              <w:rPr>
                <w:rFonts w:cs="Arial"/>
                <w:i/>
                <w:sz w:val="20"/>
                <w:szCs w:val="20"/>
              </w:rPr>
              <w:t>to be completed by tenderer</w:t>
            </w:r>
            <w:r w:rsidRPr="00DF3C8D">
              <w:rPr>
                <w:rFonts w:cs="Arial"/>
                <w:sz w:val="20"/>
                <w:szCs w:val="20"/>
              </w:rPr>
              <w:t>]</w:t>
            </w:r>
          </w:p>
          <w:p w14:paraId="599F10DE" w14:textId="77777777" w:rsidR="00B33D75" w:rsidRPr="00DF3C8D" w:rsidRDefault="00B33D75" w:rsidP="00B33D75">
            <w:pPr>
              <w:jc w:val="center"/>
              <w:rPr>
                <w:rFonts w:cs="Arial"/>
                <w:sz w:val="20"/>
                <w:szCs w:val="20"/>
              </w:rPr>
            </w:pPr>
            <w:r w:rsidRPr="00DF3C8D">
              <w:rPr>
                <w:rFonts w:cs="Arial"/>
                <w:sz w:val="20"/>
                <w:szCs w:val="20"/>
              </w:rPr>
              <w:t>(TOTAL)</w:t>
            </w:r>
          </w:p>
          <w:p w14:paraId="4657002C" w14:textId="77777777" w:rsidR="00B33D75" w:rsidRPr="00DF3C8D" w:rsidRDefault="00B33D75" w:rsidP="00B33D75">
            <w:pPr>
              <w:jc w:val="center"/>
              <w:rPr>
                <w:rFonts w:cs="Arial"/>
                <w:sz w:val="20"/>
                <w:szCs w:val="20"/>
              </w:rPr>
            </w:pPr>
          </w:p>
          <w:p w14:paraId="12AE6490" w14:textId="77777777" w:rsidR="00B33D75" w:rsidRPr="00DF3C8D" w:rsidRDefault="00B33D75" w:rsidP="00B33D75">
            <w:pPr>
              <w:jc w:val="center"/>
              <w:rPr>
                <w:rFonts w:cs="Arial"/>
                <w:sz w:val="20"/>
                <w:szCs w:val="20"/>
              </w:rPr>
            </w:pPr>
            <w:r w:rsidRPr="00DF3C8D">
              <w:rPr>
                <w:rFonts w:cs="Arial"/>
                <w:sz w:val="20"/>
                <w:szCs w:val="20"/>
              </w:rPr>
              <w:t xml:space="preserve">£ [ </w:t>
            </w:r>
            <w:r w:rsidRPr="00DF3C8D">
              <w:rPr>
                <w:rFonts w:cs="Arial"/>
                <w:i/>
                <w:sz w:val="20"/>
                <w:szCs w:val="20"/>
              </w:rPr>
              <w:t>to be completed by tenderer</w:t>
            </w:r>
            <w:r w:rsidRPr="00DF3C8D">
              <w:rPr>
                <w:rFonts w:cs="Arial"/>
                <w:sz w:val="20"/>
                <w:szCs w:val="20"/>
              </w:rPr>
              <w:t>]</w:t>
            </w:r>
          </w:p>
          <w:p w14:paraId="4754B437" w14:textId="77777777" w:rsidR="00B33D75" w:rsidRPr="00DF3C8D" w:rsidRDefault="00B33D75" w:rsidP="00B33D75">
            <w:pPr>
              <w:jc w:val="center"/>
              <w:rPr>
                <w:rFonts w:cs="Arial"/>
                <w:sz w:val="20"/>
                <w:szCs w:val="20"/>
              </w:rPr>
            </w:pPr>
            <w:r w:rsidRPr="00DF3C8D">
              <w:rPr>
                <w:rFonts w:cs="Arial"/>
                <w:sz w:val="20"/>
                <w:szCs w:val="20"/>
              </w:rPr>
              <w:t>(TOTAL)</w:t>
            </w:r>
          </w:p>
          <w:p w14:paraId="17927BE6" w14:textId="77777777" w:rsidR="00B33D75" w:rsidRPr="00DF3C8D" w:rsidRDefault="00B33D75" w:rsidP="00B33D75">
            <w:pPr>
              <w:jc w:val="center"/>
              <w:rPr>
                <w:rFonts w:cs="Arial"/>
                <w:sz w:val="20"/>
                <w:szCs w:val="20"/>
              </w:rPr>
            </w:pPr>
            <w:r w:rsidRPr="00DF3C8D">
              <w:rPr>
                <w:rFonts w:cs="Arial"/>
                <w:sz w:val="20"/>
                <w:szCs w:val="20"/>
              </w:rPr>
              <w:t xml:space="preserve">£ [ </w:t>
            </w:r>
            <w:r w:rsidRPr="00DF3C8D">
              <w:rPr>
                <w:rFonts w:cs="Arial"/>
                <w:i/>
                <w:sz w:val="20"/>
                <w:szCs w:val="20"/>
              </w:rPr>
              <w:t>to be completed by tenderer</w:t>
            </w:r>
            <w:r w:rsidRPr="00DF3C8D">
              <w:rPr>
                <w:rFonts w:cs="Arial"/>
                <w:sz w:val="20"/>
                <w:szCs w:val="20"/>
              </w:rPr>
              <w:t>]</w:t>
            </w:r>
          </w:p>
          <w:p w14:paraId="69A7D8D4" w14:textId="77777777" w:rsidR="002023E0" w:rsidRPr="00DF3C8D" w:rsidRDefault="00B33D75" w:rsidP="00B33D75">
            <w:pPr>
              <w:jc w:val="center"/>
              <w:rPr>
                <w:rFonts w:cs="Arial"/>
                <w:sz w:val="20"/>
                <w:szCs w:val="20"/>
              </w:rPr>
            </w:pPr>
            <w:r w:rsidRPr="00DF3C8D">
              <w:rPr>
                <w:rFonts w:cs="Arial"/>
                <w:sz w:val="20"/>
                <w:szCs w:val="20"/>
              </w:rPr>
              <w:t>(TOTAL)</w:t>
            </w:r>
          </w:p>
        </w:tc>
      </w:tr>
      <w:tr w:rsidR="002023E0" w:rsidRPr="002023E0" w14:paraId="3FFE9FE4" w14:textId="77777777" w:rsidTr="00A7201C">
        <w:tc>
          <w:tcPr>
            <w:tcW w:w="1277" w:type="dxa"/>
            <w:tcBorders>
              <w:top w:val="single" w:sz="4" w:space="0" w:color="auto"/>
              <w:bottom w:val="single" w:sz="4" w:space="0" w:color="auto"/>
            </w:tcBorders>
          </w:tcPr>
          <w:p w14:paraId="262806E8" w14:textId="77777777" w:rsidR="008217CB" w:rsidRPr="00DF3C8D" w:rsidRDefault="008217CB" w:rsidP="002023E0">
            <w:pPr>
              <w:jc w:val="center"/>
              <w:rPr>
                <w:rFonts w:cs="Arial"/>
                <w:sz w:val="20"/>
                <w:szCs w:val="20"/>
              </w:rPr>
            </w:pPr>
          </w:p>
          <w:p w14:paraId="689DBA83" w14:textId="77777777" w:rsidR="008217CB" w:rsidRPr="00DF3C8D" w:rsidRDefault="008217CB" w:rsidP="002023E0">
            <w:pPr>
              <w:jc w:val="center"/>
              <w:rPr>
                <w:rFonts w:cs="Arial"/>
                <w:sz w:val="20"/>
                <w:szCs w:val="20"/>
              </w:rPr>
            </w:pPr>
          </w:p>
          <w:p w14:paraId="06091154" w14:textId="77777777" w:rsidR="002023E0" w:rsidRPr="00DF3C8D" w:rsidRDefault="00CF2C64" w:rsidP="002023E0">
            <w:pPr>
              <w:jc w:val="center"/>
              <w:rPr>
                <w:rFonts w:cs="Arial"/>
                <w:sz w:val="20"/>
                <w:szCs w:val="20"/>
              </w:rPr>
            </w:pPr>
            <w:r w:rsidRPr="00DF3C8D">
              <w:rPr>
                <w:rFonts w:cs="Arial"/>
                <w:sz w:val="20"/>
                <w:szCs w:val="20"/>
              </w:rPr>
              <w:t>3</w:t>
            </w:r>
          </w:p>
          <w:p w14:paraId="24EA7FE9" w14:textId="77777777" w:rsidR="00C75E8E" w:rsidRPr="00DF3C8D" w:rsidRDefault="00C75E8E" w:rsidP="002023E0">
            <w:pPr>
              <w:jc w:val="center"/>
              <w:rPr>
                <w:rFonts w:cs="Arial"/>
                <w:sz w:val="20"/>
                <w:szCs w:val="20"/>
              </w:rPr>
            </w:pPr>
            <w:r w:rsidRPr="00DF3C8D">
              <w:rPr>
                <w:rFonts w:cs="Arial"/>
                <w:sz w:val="20"/>
                <w:szCs w:val="20"/>
              </w:rPr>
              <w:t>(Optional)</w:t>
            </w:r>
          </w:p>
        </w:tc>
        <w:tc>
          <w:tcPr>
            <w:tcW w:w="4785" w:type="dxa"/>
            <w:tcBorders>
              <w:top w:val="single" w:sz="4" w:space="0" w:color="auto"/>
              <w:bottom w:val="single" w:sz="4" w:space="0" w:color="auto"/>
            </w:tcBorders>
          </w:tcPr>
          <w:p w14:paraId="5339D08E" w14:textId="77777777" w:rsidR="002023E0" w:rsidRPr="00DF3C8D" w:rsidRDefault="002023E0" w:rsidP="002023E0">
            <w:pPr>
              <w:rPr>
                <w:rFonts w:cs="Arial"/>
                <w:sz w:val="20"/>
                <w:szCs w:val="20"/>
              </w:rPr>
            </w:pPr>
          </w:p>
          <w:p w14:paraId="6C02B94A" w14:textId="77777777" w:rsidR="00C75E8E" w:rsidRPr="00DF3C8D" w:rsidRDefault="00C75E8E" w:rsidP="00C75E8E">
            <w:pPr>
              <w:rPr>
                <w:rFonts w:cs="Arial"/>
                <w:sz w:val="20"/>
                <w:szCs w:val="20"/>
              </w:rPr>
            </w:pPr>
          </w:p>
          <w:p w14:paraId="3F8B46B1" w14:textId="77777777" w:rsidR="002023E0" w:rsidRPr="00DF3C8D" w:rsidRDefault="00C75E8E" w:rsidP="007100F7">
            <w:pPr>
              <w:rPr>
                <w:rFonts w:cs="Arial"/>
                <w:sz w:val="20"/>
                <w:szCs w:val="20"/>
              </w:rPr>
            </w:pPr>
            <w:r w:rsidRPr="00DF3C8D">
              <w:rPr>
                <w:rFonts w:cs="Arial"/>
                <w:sz w:val="20"/>
                <w:szCs w:val="20"/>
              </w:rPr>
              <w:t xml:space="preserve">Call-off arrangement for the Provision of Supply Teaching (in the capability areas detailed at Schedule </w:t>
            </w:r>
            <w:r w:rsidR="007100F7" w:rsidRPr="00DF3C8D">
              <w:rPr>
                <w:rFonts w:cs="Arial"/>
                <w:sz w:val="20"/>
                <w:szCs w:val="20"/>
              </w:rPr>
              <w:t>7</w:t>
            </w:r>
            <w:r w:rsidRPr="00DF3C8D">
              <w:rPr>
                <w:rFonts w:cs="Arial"/>
                <w:sz w:val="20"/>
                <w:szCs w:val="20"/>
              </w:rPr>
              <w:t>)</w:t>
            </w:r>
          </w:p>
        </w:tc>
        <w:tc>
          <w:tcPr>
            <w:tcW w:w="3436" w:type="dxa"/>
            <w:tcBorders>
              <w:top w:val="single" w:sz="4" w:space="0" w:color="auto"/>
              <w:bottom w:val="single" w:sz="4" w:space="0" w:color="auto"/>
            </w:tcBorders>
          </w:tcPr>
          <w:p w14:paraId="5D23C30D" w14:textId="77777777" w:rsidR="002023E0" w:rsidRPr="00DF3C8D" w:rsidRDefault="002023E0" w:rsidP="007100F7">
            <w:pPr>
              <w:jc w:val="center"/>
              <w:rPr>
                <w:rFonts w:cs="Arial"/>
                <w:sz w:val="20"/>
                <w:szCs w:val="20"/>
              </w:rPr>
            </w:pPr>
            <w:r w:rsidRPr="00DF3C8D">
              <w:rPr>
                <w:rFonts w:cs="Arial"/>
                <w:sz w:val="20"/>
                <w:szCs w:val="20"/>
              </w:rPr>
              <w:t xml:space="preserve">Agreed </w:t>
            </w:r>
            <w:r w:rsidR="00C75E8E" w:rsidRPr="00DF3C8D">
              <w:rPr>
                <w:rFonts w:cs="Arial"/>
                <w:sz w:val="20"/>
                <w:szCs w:val="20"/>
              </w:rPr>
              <w:t xml:space="preserve">Firm </w:t>
            </w:r>
            <w:r w:rsidRPr="00DF3C8D">
              <w:rPr>
                <w:rFonts w:cs="Arial"/>
                <w:sz w:val="20"/>
                <w:szCs w:val="20"/>
              </w:rPr>
              <w:t xml:space="preserve">Prices for </w:t>
            </w:r>
            <w:r w:rsidR="00C75E8E" w:rsidRPr="00DF3C8D">
              <w:rPr>
                <w:rFonts w:cs="Arial"/>
                <w:sz w:val="20"/>
                <w:szCs w:val="20"/>
              </w:rPr>
              <w:t xml:space="preserve">each Call-off </w:t>
            </w:r>
            <w:r w:rsidRPr="00DF3C8D">
              <w:rPr>
                <w:rFonts w:cs="Arial"/>
                <w:sz w:val="20"/>
                <w:szCs w:val="20"/>
              </w:rPr>
              <w:t>Tasking are detailed at Schedule</w:t>
            </w:r>
            <w:r w:rsidR="00B35BEB" w:rsidRPr="00DF3C8D">
              <w:rPr>
                <w:rFonts w:cs="Arial"/>
                <w:sz w:val="20"/>
                <w:szCs w:val="20"/>
              </w:rPr>
              <w:t xml:space="preserve"> 7, Annex B</w:t>
            </w:r>
            <w:r w:rsidRPr="00DF3C8D">
              <w:rPr>
                <w:rFonts w:cs="Arial"/>
                <w:sz w:val="20"/>
                <w:szCs w:val="20"/>
              </w:rPr>
              <w:t xml:space="preserve"> (</w:t>
            </w:r>
            <w:r w:rsidR="00C75E8E" w:rsidRPr="00DF3C8D">
              <w:rPr>
                <w:rFonts w:cs="Arial"/>
                <w:sz w:val="20"/>
                <w:szCs w:val="20"/>
              </w:rPr>
              <w:t>u</w:t>
            </w:r>
            <w:r w:rsidRPr="00DF3C8D">
              <w:rPr>
                <w:rFonts w:cs="Arial"/>
                <w:sz w:val="20"/>
                <w:szCs w:val="20"/>
              </w:rPr>
              <w:t xml:space="preserve">tilising the rates detailed at Schedule </w:t>
            </w:r>
            <w:r w:rsidR="00B35BEB" w:rsidRPr="00DF3C8D">
              <w:rPr>
                <w:rFonts w:cs="Arial"/>
                <w:sz w:val="20"/>
                <w:szCs w:val="20"/>
              </w:rPr>
              <w:t>7, Annex A</w:t>
            </w:r>
            <w:r w:rsidR="00C75E8E" w:rsidRPr="00DF3C8D">
              <w:rPr>
                <w:rFonts w:cs="Arial"/>
                <w:sz w:val="20"/>
                <w:szCs w:val="20"/>
              </w:rPr>
              <w:t xml:space="preserve"> </w:t>
            </w:r>
            <w:r w:rsidRPr="00DF3C8D">
              <w:rPr>
                <w:rFonts w:cs="Arial"/>
                <w:sz w:val="20"/>
                <w:szCs w:val="20"/>
              </w:rPr>
              <w:t xml:space="preserve">) </w:t>
            </w:r>
            <w:r w:rsidR="00C75E8E" w:rsidRPr="00DF3C8D">
              <w:rPr>
                <w:rFonts w:cs="Arial"/>
                <w:sz w:val="20"/>
                <w:szCs w:val="20"/>
              </w:rPr>
              <w:t>- s</w:t>
            </w:r>
            <w:r w:rsidRPr="00DF3C8D">
              <w:rPr>
                <w:rFonts w:cs="Arial"/>
                <w:sz w:val="20"/>
                <w:szCs w:val="20"/>
              </w:rPr>
              <w:t>ubject to a Limit of Liability of</w:t>
            </w:r>
            <w:r w:rsidR="007100F7" w:rsidRPr="00DF3C8D">
              <w:rPr>
                <w:rFonts w:cs="Arial"/>
                <w:sz w:val="20"/>
                <w:szCs w:val="20"/>
              </w:rPr>
              <w:t xml:space="preserve"> </w:t>
            </w:r>
            <w:r w:rsidRPr="00DF3C8D">
              <w:rPr>
                <w:rFonts w:cs="Arial"/>
                <w:sz w:val="20"/>
                <w:szCs w:val="20"/>
              </w:rPr>
              <w:t>£     K</w:t>
            </w:r>
          </w:p>
        </w:tc>
      </w:tr>
      <w:tr w:rsidR="00166949" w:rsidRPr="002023E0" w14:paraId="57CFA38E" w14:textId="77777777" w:rsidTr="00A7201C">
        <w:tc>
          <w:tcPr>
            <w:tcW w:w="1277" w:type="dxa"/>
            <w:tcBorders>
              <w:top w:val="single" w:sz="4" w:space="0" w:color="auto"/>
              <w:bottom w:val="single" w:sz="4" w:space="0" w:color="auto"/>
            </w:tcBorders>
          </w:tcPr>
          <w:p w14:paraId="27FB1AD8" w14:textId="72324D48" w:rsidR="00166949" w:rsidRPr="00DF3C8D" w:rsidRDefault="00166949" w:rsidP="002023E0">
            <w:pPr>
              <w:jc w:val="center"/>
              <w:rPr>
                <w:rFonts w:cs="Arial"/>
                <w:sz w:val="20"/>
                <w:szCs w:val="20"/>
              </w:rPr>
            </w:pPr>
            <w:r w:rsidRPr="00DF3C8D">
              <w:rPr>
                <w:rFonts w:cs="Arial"/>
                <w:sz w:val="20"/>
                <w:szCs w:val="20"/>
              </w:rPr>
              <w:t>4</w:t>
            </w:r>
          </w:p>
        </w:tc>
        <w:tc>
          <w:tcPr>
            <w:tcW w:w="4785" w:type="dxa"/>
            <w:tcBorders>
              <w:top w:val="single" w:sz="4" w:space="0" w:color="auto"/>
              <w:bottom w:val="single" w:sz="4" w:space="0" w:color="auto"/>
            </w:tcBorders>
          </w:tcPr>
          <w:p w14:paraId="6741A510" w14:textId="73888CC2" w:rsidR="00166949" w:rsidRPr="00DF3C8D" w:rsidRDefault="00166949" w:rsidP="00A7201C">
            <w:pPr>
              <w:rPr>
                <w:rFonts w:cs="Arial"/>
                <w:sz w:val="20"/>
                <w:szCs w:val="20"/>
              </w:rPr>
            </w:pPr>
            <w:r w:rsidRPr="00DF3C8D">
              <w:rPr>
                <w:rFonts w:cs="Arial"/>
                <w:sz w:val="20"/>
                <w:szCs w:val="20"/>
              </w:rPr>
              <w:t>Provision of Lab Technician Service</w:t>
            </w:r>
            <w:r w:rsidR="001A417B" w:rsidRPr="00DF3C8D">
              <w:rPr>
                <w:rFonts w:cs="Arial"/>
                <w:sz w:val="20"/>
                <w:szCs w:val="20"/>
              </w:rPr>
              <w:t xml:space="preserve"> as detailed at SoR Para. 32 </w:t>
            </w:r>
          </w:p>
        </w:tc>
        <w:tc>
          <w:tcPr>
            <w:tcW w:w="3436" w:type="dxa"/>
            <w:tcBorders>
              <w:top w:val="single" w:sz="4" w:space="0" w:color="auto"/>
              <w:bottom w:val="single" w:sz="4" w:space="0" w:color="auto"/>
            </w:tcBorders>
          </w:tcPr>
          <w:p w14:paraId="5C66336C" w14:textId="5BF6D1EC" w:rsidR="00166949" w:rsidRPr="00DF3C8D" w:rsidRDefault="00557237" w:rsidP="007100F7">
            <w:pPr>
              <w:jc w:val="center"/>
              <w:rPr>
                <w:rFonts w:cs="Arial"/>
                <w:sz w:val="20"/>
                <w:szCs w:val="20"/>
              </w:rPr>
            </w:pPr>
            <w:r>
              <w:rPr>
                <w:rFonts w:cs="Arial"/>
                <w:sz w:val="20"/>
                <w:szCs w:val="20"/>
              </w:rPr>
              <w:t xml:space="preserve"> £ </w:t>
            </w:r>
            <w:r w:rsidR="00166949" w:rsidRPr="00DF3C8D">
              <w:rPr>
                <w:rFonts w:cs="Arial"/>
                <w:sz w:val="20"/>
                <w:szCs w:val="20"/>
              </w:rPr>
              <w:t>[</w:t>
            </w:r>
            <w:r w:rsidR="00166949" w:rsidRPr="00DF3C8D">
              <w:rPr>
                <w:rFonts w:cs="Arial"/>
                <w:i/>
                <w:sz w:val="20"/>
                <w:szCs w:val="20"/>
              </w:rPr>
              <w:t>to be completed by tenderer</w:t>
            </w:r>
            <w:r w:rsidR="00896BBE" w:rsidRPr="00DF3C8D">
              <w:rPr>
                <w:rFonts w:cs="Arial"/>
                <w:sz w:val="20"/>
                <w:szCs w:val="20"/>
              </w:rPr>
              <w:t>]</w:t>
            </w:r>
          </w:p>
        </w:tc>
      </w:tr>
      <w:tr w:rsidR="00A7201C" w:rsidRPr="002023E0" w14:paraId="452B6F6B" w14:textId="77777777" w:rsidTr="00C75E8E">
        <w:tc>
          <w:tcPr>
            <w:tcW w:w="1277" w:type="dxa"/>
            <w:tcBorders>
              <w:top w:val="single" w:sz="4" w:space="0" w:color="auto"/>
            </w:tcBorders>
          </w:tcPr>
          <w:p w14:paraId="15D05577" w14:textId="1603F56A" w:rsidR="00A7201C" w:rsidRPr="00DF3C8D" w:rsidRDefault="00A7201C" w:rsidP="00A7201C">
            <w:pPr>
              <w:jc w:val="center"/>
              <w:rPr>
                <w:rFonts w:cs="Arial"/>
                <w:sz w:val="20"/>
                <w:szCs w:val="20"/>
              </w:rPr>
            </w:pPr>
            <w:r w:rsidRPr="00DF3C8D">
              <w:rPr>
                <w:rFonts w:cs="Arial"/>
                <w:sz w:val="20"/>
                <w:szCs w:val="20"/>
              </w:rPr>
              <w:t>5</w:t>
            </w:r>
          </w:p>
        </w:tc>
        <w:tc>
          <w:tcPr>
            <w:tcW w:w="4785" w:type="dxa"/>
            <w:tcBorders>
              <w:top w:val="single" w:sz="4" w:space="0" w:color="auto"/>
            </w:tcBorders>
          </w:tcPr>
          <w:p w14:paraId="746B613D" w14:textId="29B470FD" w:rsidR="00A7201C" w:rsidRPr="00DF3C8D" w:rsidRDefault="00A7201C" w:rsidP="00A7201C">
            <w:pPr>
              <w:rPr>
                <w:rFonts w:cs="Arial"/>
                <w:sz w:val="20"/>
                <w:szCs w:val="20"/>
              </w:rPr>
            </w:pPr>
            <w:r w:rsidRPr="00DF3C8D">
              <w:rPr>
                <w:rFonts w:cs="Arial"/>
                <w:sz w:val="20"/>
                <w:szCs w:val="20"/>
              </w:rPr>
              <w:t>Provision of Administration Service as detailed at SOR Para 32.</w:t>
            </w:r>
          </w:p>
        </w:tc>
        <w:tc>
          <w:tcPr>
            <w:tcW w:w="3436" w:type="dxa"/>
            <w:tcBorders>
              <w:top w:val="single" w:sz="4" w:space="0" w:color="auto"/>
            </w:tcBorders>
          </w:tcPr>
          <w:p w14:paraId="567E450A" w14:textId="3EEE430F" w:rsidR="00A7201C" w:rsidRPr="00DF3C8D" w:rsidRDefault="00557237" w:rsidP="00A7201C">
            <w:pPr>
              <w:jc w:val="center"/>
              <w:rPr>
                <w:rFonts w:cs="Arial"/>
                <w:sz w:val="20"/>
                <w:szCs w:val="20"/>
              </w:rPr>
            </w:pPr>
            <w:r>
              <w:rPr>
                <w:rFonts w:cs="Arial"/>
                <w:sz w:val="20"/>
                <w:szCs w:val="20"/>
              </w:rPr>
              <w:t xml:space="preserve">£ </w:t>
            </w:r>
            <w:r w:rsidR="00A7201C" w:rsidRPr="00DF3C8D">
              <w:rPr>
                <w:rFonts w:cs="Arial"/>
                <w:sz w:val="20"/>
                <w:szCs w:val="20"/>
              </w:rPr>
              <w:t>[</w:t>
            </w:r>
            <w:r w:rsidR="00A7201C" w:rsidRPr="00DF3C8D">
              <w:rPr>
                <w:rFonts w:cs="Arial"/>
                <w:i/>
                <w:sz w:val="20"/>
                <w:szCs w:val="20"/>
              </w:rPr>
              <w:t>to be completed by tenderer</w:t>
            </w:r>
            <w:r w:rsidR="00A7201C" w:rsidRPr="00DF3C8D">
              <w:rPr>
                <w:rFonts w:cs="Arial"/>
                <w:sz w:val="20"/>
                <w:szCs w:val="20"/>
              </w:rPr>
              <w:t>]</w:t>
            </w:r>
          </w:p>
        </w:tc>
      </w:tr>
    </w:tbl>
    <w:p w14:paraId="74039379" w14:textId="6B8B3B76" w:rsidR="008D4A64" w:rsidRDefault="008D4A64" w:rsidP="008D4A64">
      <w:pPr>
        <w:pStyle w:val="Style7"/>
        <w:jc w:val="right"/>
        <w:rPr>
          <w:u w:val="none"/>
        </w:rPr>
      </w:pPr>
      <w:r w:rsidRPr="007F4BE2">
        <w:rPr>
          <w:u w:val="none"/>
        </w:rPr>
        <w:lastRenderedPageBreak/>
        <w:t xml:space="preserve">Schedule </w:t>
      </w:r>
      <w:r>
        <w:rPr>
          <w:u w:val="none"/>
        </w:rPr>
        <w:t>2</w:t>
      </w:r>
      <w:r w:rsidRPr="007F4BE2">
        <w:rPr>
          <w:u w:val="none"/>
        </w:rPr>
        <w:t xml:space="preserve"> </w:t>
      </w:r>
      <w:r w:rsidR="00071561">
        <w:rPr>
          <w:u w:val="none"/>
        </w:rPr>
        <w:t>to</w:t>
      </w:r>
      <w:r w:rsidRPr="007F4BE2">
        <w:rPr>
          <w:szCs w:val="22"/>
          <w:u w:val="none"/>
        </w:rPr>
        <w:t xml:space="preserve"> Contract No: </w:t>
      </w:r>
      <w:r w:rsidRPr="007F4BE2">
        <w:rPr>
          <w:u w:val="none"/>
        </w:rPr>
        <w:t>JFC9/000</w:t>
      </w:r>
      <w:r w:rsidR="00A7201C">
        <w:rPr>
          <w:u w:val="none"/>
        </w:rPr>
        <w:t>23</w:t>
      </w:r>
    </w:p>
    <w:p w14:paraId="483D8E2E" w14:textId="77777777" w:rsidR="008D4A64" w:rsidRPr="002023E0" w:rsidRDefault="008D4A64" w:rsidP="002023E0">
      <w:pPr>
        <w:widowControl/>
        <w:jc w:val="both"/>
        <w:rPr>
          <w:rFonts w:ascii="Times New Roman" w:hAnsi="Times New Roman"/>
        </w:rPr>
      </w:pPr>
    </w:p>
    <w:p w14:paraId="7C84530C" w14:textId="77777777" w:rsidR="008D4A64" w:rsidRDefault="006B4640" w:rsidP="008D4A64">
      <w:pPr>
        <w:jc w:val="center"/>
        <w:rPr>
          <w:rFonts w:cs="Arial"/>
          <w:b/>
          <w:sz w:val="28"/>
          <w:szCs w:val="28"/>
          <w:u w:val="single"/>
        </w:rPr>
      </w:pPr>
      <w:r>
        <w:rPr>
          <w:rFonts w:cs="Arial"/>
          <w:b/>
          <w:sz w:val="28"/>
          <w:szCs w:val="28"/>
          <w:u w:val="single"/>
        </w:rPr>
        <w:t xml:space="preserve">Terms and </w:t>
      </w:r>
      <w:r w:rsidR="008D4A64" w:rsidRPr="008D4A64">
        <w:rPr>
          <w:rFonts w:cs="Arial"/>
          <w:b/>
          <w:sz w:val="28"/>
          <w:szCs w:val="28"/>
          <w:u w:val="single"/>
        </w:rPr>
        <w:t>Conditions for the Provision of Services</w:t>
      </w:r>
    </w:p>
    <w:p w14:paraId="7B72F97A" w14:textId="77777777" w:rsidR="008D4A64" w:rsidRDefault="008D4A64" w:rsidP="008D4A64">
      <w:pPr>
        <w:jc w:val="center"/>
        <w:rPr>
          <w:rFonts w:cs="Arial"/>
          <w:b/>
          <w:sz w:val="20"/>
          <w:szCs w:val="20"/>
          <w:u w:val="single"/>
        </w:rPr>
      </w:pPr>
    </w:p>
    <w:p w14:paraId="04D9C2EC" w14:textId="77777777" w:rsidR="008D4A64" w:rsidRPr="00DF3C8D" w:rsidRDefault="008D4A64" w:rsidP="008D4A64">
      <w:pPr>
        <w:jc w:val="right"/>
        <w:rPr>
          <w:rFonts w:cs="Arial"/>
          <w:b/>
          <w:sz w:val="20"/>
          <w:szCs w:val="20"/>
        </w:rPr>
      </w:pPr>
      <w:r w:rsidRPr="00DF3C8D">
        <w:rPr>
          <w:rFonts w:cs="Arial"/>
          <w:b/>
          <w:sz w:val="20"/>
          <w:szCs w:val="20"/>
        </w:rPr>
        <w:t xml:space="preserve">Index:                                                                                                                                           </w:t>
      </w:r>
      <w:r w:rsidRPr="00DF3C8D">
        <w:rPr>
          <w:rFonts w:cs="Arial"/>
          <w:b/>
          <w:sz w:val="20"/>
          <w:szCs w:val="20"/>
          <w:u w:val="single"/>
        </w:rPr>
        <w:t>Page</w:t>
      </w:r>
    </w:p>
    <w:p w14:paraId="3117861E" w14:textId="77777777" w:rsidR="008D4A64" w:rsidRPr="00640E99" w:rsidRDefault="008D4A64" w:rsidP="008D4A64">
      <w:pPr>
        <w:pStyle w:val="TOC1"/>
        <w:tabs>
          <w:tab w:val="left" w:pos="1134"/>
        </w:tabs>
        <w:ind w:left="0"/>
        <w:rPr>
          <w:rFonts w:cs="Arial"/>
          <w:b/>
          <w:noProof/>
          <w:szCs w:val="20"/>
        </w:rPr>
      </w:pPr>
      <w:r w:rsidRPr="00640E99">
        <w:rPr>
          <w:rFonts w:cs="Arial"/>
          <w:b/>
          <w:szCs w:val="20"/>
          <w:u w:val="single"/>
        </w:rPr>
        <w:fldChar w:fldCharType="begin"/>
      </w:r>
      <w:r w:rsidRPr="00640E99">
        <w:rPr>
          <w:rFonts w:cs="Arial"/>
          <w:b/>
          <w:szCs w:val="20"/>
          <w:u w:val="single"/>
        </w:rPr>
        <w:instrText xml:space="preserve"> TOC \o "1-2" \h \z \u </w:instrText>
      </w:r>
      <w:r w:rsidRPr="00640E99">
        <w:rPr>
          <w:rFonts w:cs="Arial"/>
          <w:b/>
          <w:szCs w:val="20"/>
          <w:u w:val="single"/>
        </w:rPr>
        <w:fldChar w:fldCharType="separate"/>
      </w:r>
    </w:p>
    <w:p w14:paraId="6E80F115" w14:textId="77777777" w:rsidR="005D61CD" w:rsidRPr="00640E99" w:rsidRDefault="005D61CD" w:rsidP="008D4A64">
      <w:pPr>
        <w:pStyle w:val="TOC1"/>
        <w:tabs>
          <w:tab w:val="left" w:pos="1134"/>
        </w:tabs>
        <w:rPr>
          <w:rStyle w:val="Hyperlink"/>
          <w:rFonts w:cs="Arial"/>
          <w:b/>
          <w:noProof/>
          <w:color w:val="auto"/>
          <w:szCs w:val="20"/>
          <w:u w:val="none"/>
        </w:rPr>
      </w:pPr>
      <w:r w:rsidRPr="00640E99">
        <w:rPr>
          <w:rStyle w:val="Hyperlink"/>
          <w:rFonts w:cs="Arial"/>
          <w:b/>
          <w:noProof/>
          <w:color w:val="auto"/>
          <w:szCs w:val="20"/>
          <w:u w:val="none"/>
        </w:rPr>
        <w:t>General Contract Provisions</w:t>
      </w:r>
    </w:p>
    <w:p w14:paraId="63AD97B5" w14:textId="77777777" w:rsidR="002C2E36" w:rsidRPr="00640E99" w:rsidRDefault="002C2E36" w:rsidP="008D4A64">
      <w:pPr>
        <w:pStyle w:val="TOC2"/>
        <w:tabs>
          <w:tab w:val="left" w:pos="1418"/>
        </w:tabs>
        <w:rPr>
          <w:rStyle w:val="Hyperlink"/>
          <w:rFonts w:cs="Arial"/>
          <w:b/>
          <w:noProof/>
          <w:color w:val="auto"/>
          <w:szCs w:val="20"/>
        </w:rPr>
      </w:pPr>
    </w:p>
    <w:p w14:paraId="15A1D5F2" w14:textId="209376C8" w:rsidR="008D4A64" w:rsidRPr="00640E99" w:rsidRDefault="007317D1" w:rsidP="00E101B3">
      <w:pPr>
        <w:pStyle w:val="TOC2"/>
        <w:numPr>
          <w:ilvl w:val="0"/>
          <w:numId w:val="83"/>
        </w:numPr>
        <w:tabs>
          <w:tab w:val="left" w:pos="1418"/>
        </w:tabs>
        <w:rPr>
          <w:rFonts w:cs="Arial"/>
          <w:b/>
          <w:noProof/>
          <w:szCs w:val="20"/>
        </w:rPr>
      </w:pPr>
      <w:hyperlink w:anchor="_Toc420657512" w:history="1">
        <w:r w:rsidR="00E101B3" w:rsidRPr="00640E99">
          <w:rPr>
            <w:rFonts w:cs="Arial"/>
            <w:b/>
            <w:noProof/>
            <w:szCs w:val="20"/>
          </w:rPr>
          <w:t xml:space="preserve"> </w:t>
        </w:r>
        <w:r w:rsidR="008D4A64" w:rsidRPr="00640E99">
          <w:rPr>
            <w:rStyle w:val="Hyperlink"/>
            <w:rFonts w:cs="Arial"/>
            <w:b/>
            <w:bCs/>
            <w:noProof/>
            <w:color w:val="auto"/>
            <w:szCs w:val="20"/>
          </w:rPr>
          <w:t>Interpretation</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_Toc420657512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6</w:t>
        </w:r>
        <w:r w:rsidR="008D4A64" w:rsidRPr="00640E99">
          <w:rPr>
            <w:rFonts w:cs="Arial"/>
            <w:b/>
            <w:noProof/>
            <w:webHidden/>
            <w:szCs w:val="20"/>
          </w:rPr>
          <w:fldChar w:fldCharType="end"/>
        </w:r>
      </w:hyperlink>
    </w:p>
    <w:p w14:paraId="7C995A8F" w14:textId="75D5F33B" w:rsidR="008D4A64" w:rsidRPr="00640E99" w:rsidRDefault="007317D1" w:rsidP="008D4A64">
      <w:pPr>
        <w:pStyle w:val="TOC2"/>
        <w:tabs>
          <w:tab w:val="left" w:pos="1418"/>
        </w:tabs>
        <w:rPr>
          <w:rFonts w:cs="Arial"/>
          <w:b/>
          <w:noProof/>
          <w:szCs w:val="20"/>
        </w:rPr>
      </w:pPr>
      <w:hyperlink w:anchor="_Toc420657513" w:history="1">
        <w:r w:rsidR="008D4A64" w:rsidRPr="00640E99">
          <w:rPr>
            <w:rStyle w:val="Hyperlink"/>
            <w:rFonts w:cs="Arial"/>
            <w:b/>
            <w:bCs/>
            <w:noProof/>
            <w:color w:val="auto"/>
            <w:szCs w:val="20"/>
          </w:rPr>
          <w:t>2.</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bCs/>
            <w:noProof/>
            <w:color w:val="auto"/>
            <w:szCs w:val="20"/>
          </w:rPr>
          <w:t>Amendments to Contract</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_Toc420657513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6</w:t>
        </w:r>
        <w:r w:rsidR="008D4A64" w:rsidRPr="00640E99">
          <w:rPr>
            <w:rFonts w:cs="Arial"/>
            <w:b/>
            <w:noProof/>
            <w:webHidden/>
            <w:szCs w:val="20"/>
          </w:rPr>
          <w:fldChar w:fldCharType="end"/>
        </w:r>
      </w:hyperlink>
    </w:p>
    <w:p w14:paraId="22342240" w14:textId="2A3B7AF2" w:rsidR="008D4A64" w:rsidRPr="00640E99" w:rsidRDefault="007317D1" w:rsidP="008D4A64">
      <w:pPr>
        <w:pStyle w:val="TOC2"/>
        <w:tabs>
          <w:tab w:val="left" w:pos="1418"/>
        </w:tabs>
        <w:rPr>
          <w:rFonts w:cs="Arial"/>
          <w:b/>
          <w:noProof/>
          <w:szCs w:val="20"/>
        </w:rPr>
      </w:pPr>
      <w:hyperlink w:anchor="_Toc420657514" w:history="1">
        <w:r w:rsidR="008D4A64" w:rsidRPr="00640E99">
          <w:rPr>
            <w:rStyle w:val="Hyperlink"/>
            <w:rFonts w:cs="Arial"/>
            <w:b/>
            <w:iCs/>
            <w:noProof/>
            <w:color w:val="auto"/>
            <w:szCs w:val="20"/>
          </w:rPr>
          <w:t>3.</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bCs/>
            <w:noProof/>
            <w:color w:val="auto"/>
            <w:szCs w:val="20"/>
          </w:rPr>
          <w:t>Variations to Specification</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_Toc420657514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6</w:t>
        </w:r>
        <w:r w:rsidR="008D4A64" w:rsidRPr="00640E99">
          <w:rPr>
            <w:rFonts w:cs="Arial"/>
            <w:b/>
            <w:noProof/>
            <w:webHidden/>
            <w:szCs w:val="20"/>
          </w:rPr>
          <w:fldChar w:fldCharType="end"/>
        </w:r>
      </w:hyperlink>
    </w:p>
    <w:p w14:paraId="7C4E0B4D" w14:textId="10791096" w:rsidR="008D4A64" w:rsidRPr="00640E99" w:rsidRDefault="007317D1" w:rsidP="008D4A64">
      <w:pPr>
        <w:pStyle w:val="TOC2"/>
        <w:tabs>
          <w:tab w:val="left" w:pos="1418"/>
        </w:tabs>
        <w:rPr>
          <w:rFonts w:cs="Arial"/>
          <w:b/>
          <w:noProof/>
          <w:szCs w:val="20"/>
        </w:rPr>
      </w:pPr>
      <w:hyperlink w:anchor="_Toc420657515" w:history="1">
        <w:r w:rsidR="008D4A64" w:rsidRPr="00640E99">
          <w:rPr>
            <w:rStyle w:val="Hyperlink"/>
            <w:rFonts w:cs="Arial"/>
            <w:b/>
            <w:iCs/>
            <w:noProof/>
            <w:color w:val="auto"/>
            <w:szCs w:val="20"/>
          </w:rPr>
          <w:t>4.</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iCs/>
            <w:noProof/>
            <w:color w:val="auto"/>
            <w:szCs w:val="20"/>
          </w:rPr>
          <w:t>Precedence</w:t>
        </w:r>
        <w:r w:rsidR="008D4A64" w:rsidRPr="00640E99">
          <w:rPr>
            <w:rFonts w:cs="Arial"/>
            <w:b/>
            <w:noProof/>
            <w:webHidden/>
            <w:szCs w:val="20"/>
          </w:rPr>
          <w:tab/>
        </w:r>
        <w:r w:rsidR="00687514" w:rsidRPr="00640E99">
          <w:rPr>
            <w:rFonts w:cs="Arial"/>
            <w:b/>
            <w:bCs/>
            <w:noProof/>
            <w:webHidden/>
            <w:szCs w:val="20"/>
            <w:lang w:val="en-US"/>
          </w:rPr>
          <w:t>7</w:t>
        </w:r>
      </w:hyperlink>
      <w:r w:rsidR="00640E99" w:rsidRPr="00640E99">
        <w:rPr>
          <w:rFonts w:cs="Arial"/>
          <w:b/>
          <w:bCs/>
          <w:noProof/>
          <w:szCs w:val="20"/>
          <w:lang w:val="en-US"/>
        </w:rPr>
        <w:t xml:space="preserve"> </w:t>
      </w:r>
      <w:hyperlink w:anchor="_Toc420657516" w:history="1">
        <w:r w:rsidR="008D4A64" w:rsidRPr="00640E99">
          <w:rPr>
            <w:rStyle w:val="Hyperlink"/>
            <w:rFonts w:cs="Arial"/>
            <w:b/>
            <w:iCs/>
            <w:noProof/>
            <w:color w:val="auto"/>
            <w:szCs w:val="20"/>
          </w:rPr>
          <w:t>5.</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iCs/>
            <w:noProof/>
            <w:color w:val="auto"/>
            <w:szCs w:val="20"/>
          </w:rPr>
          <w:t>Severability</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_Toc420657516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7</w:t>
        </w:r>
        <w:r w:rsidR="008D4A64" w:rsidRPr="00640E99">
          <w:rPr>
            <w:rFonts w:cs="Arial"/>
            <w:b/>
            <w:noProof/>
            <w:webHidden/>
            <w:szCs w:val="20"/>
          </w:rPr>
          <w:fldChar w:fldCharType="end"/>
        </w:r>
      </w:hyperlink>
    </w:p>
    <w:p w14:paraId="591483EE" w14:textId="4D01C819" w:rsidR="008D4A64" w:rsidRPr="00640E99" w:rsidRDefault="007317D1" w:rsidP="008D4A64">
      <w:pPr>
        <w:pStyle w:val="TOC2"/>
        <w:tabs>
          <w:tab w:val="left" w:pos="1418"/>
        </w:tabs>
        <w:rPr>
          <w:rFonts w:cs="Arial"/>
          <w:b/>
          <w:noProof/>
          <w:szCs w:val="20"/>
        </w:rPr>
      </w:pPr>
      <w:hyperlink w:anchor="_Toc420657517" w:history="1">
        <w:r w:rsidR="008D4A64" w:rsidRPr="00640E99">
          <w:rPr>
            <w:rStyle w:val="Hyperlink"/>
            <w:rFonts w:cs="Arial"/>
            <w:b/>
            <w:iCs/>
            <w:noProof/>
            <w:color w:val="auto"/>
            <w:szCs w:val="20"/>
          </w:rPr>
          <w:t>6.</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iCs/>
            <w:noProof/>
            <w:color w:val="auto"/>
            <w:szCs w:val="20"/>
          </w:rPr>
          <w:t>Assignment of Contract</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_Toc420657517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8</w:t>
        </w:r>
        <w:r w:rsidR="008D4A64" w:rsidRPr="00640E99">
          <w:rPr>
            <w:rFonts w:cs="Arial"/>
            <w:b/>
            <w:noProof/>
            <w:webHidden/>
            <w:szCs w:val="20"/>
          </w:rPr>
          <w:fldChar w:fldCharType="end"/>
        </w:r>
      </w:hyperlink>
    </w:p>
    <w:p w14:paraId="03161E27" w14:textId="3E72E080" w:rsidR="008D4A64" w:rsidRPr="00640E99" w:rsidRDefault="007317D1" w:rsidP="008D4A64">
      <w:pPr>
        <w:pStyle w:val="TOC2"/>
        <w:tabs>
          <w:tab w:val="left" w:pos="1418"/>
        </w:tabs>
        <w:rPr>
          <w:rFonts w:cs="Arial"/>
          <w:b/>
          <w:noProof/>
          <w:szCs w:val="20"/>
        </w:rPr>
      </w:pPr>
      <w:hyperlink w:anchor="_Toc420657518" w:history="1">
        <w:r w:rsidR="008D4A64" w:rsidRPr="00640E99">
          <w:rPr>
            <w:rStyle w:val="Hyperlink"/>
            <w:rFonts w:cs="Arial"/>
            <w:b/>
            <w:iCs/>
            <w:noProof/>
            <w:color w:val="auto"/>
            <w:szCs w:val="20"/>
          </w:rPr>
          <w:t>7.</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iCs/>
            <w:noProof/>
            <w:color w:val="auto"/>
            <w:szCs w:val="20"/>
          </w:rPr>
          <w:t>Waiver</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_Toc420657518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8</w:t>
        </w:r>
        <w:r w:rsidR="008D4A64" w:rsidRPr="00640E99">
          <w:rPr>
            <w:rFonts w:cs="Arial"/>
            <w:b/>
            <w:noProof/>
            <w:webHidden/>
            <w:szCs w:val="20"/>
          </w:rPr>
          <w:fldChar w:fldCharType="end"/>
        </w:r>
      </w:hyperlink>
    </w:p>
    <w:p w14:paraId="028F65BC" w14:textId="581B5934" w:rsidR="008D4A64" w:rsidRPr="00640E99" w:rsidRDefault="007317D1" w:rsidP="008D4A64">
      <w:pPr>
        <w:pStyle w:val="TOC2"/>
        <w:tabs>
          <w:tab w:val="left" w:pos="1418"/>
        </w:tabs>
        <w:rPr>
          <w:rFonts w:cs="Arial"/>
          <w:b/>
          <w:noProof/>
          <w:szCs w:val="20"/>
        </w:rPr>
      </w:pPr>
      <w:hyperlink w:anchor="_Toc420657519" w:history="1">
        <w:r w:rsidR="008D4A64" w:rsidRPr="00640E99">
          <w:rPr>
            <w:rStyle w:val="Hyperlink"/>
            <w:rFonts w:cs="Arial"/>
            <w:b/>
            <w:iCs/>
            <w:noProof/>
            <w:color w:val="auto"/>
            <w:szCs w:val="20"/>
          </w:rPr>
          <w:t>8.</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iCs/>
            <w:noProof/>
            <w:color w:val="auto"/>
            <w:szCs w:val="20"/>
          </w:rPr>
          <w:t>Third Party Rights</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_Toc420657519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8</w:t>
        </w:r>
        <w:r w:rsidR="008D4A64" w:rsidRPr="00640E99">
          <w:rPr>
            <w:rFonts w:cs="Arial"/>
            <w:b/>
            <w:noProof/>
            <w:webHidden/>
            <w:szCs w:val="20"/>
          </w:rPr>
          <w:fldChar w:fldCharType="end"/>
        </w:r>
      </w:hyperlink>
    </w:p>
    <w:p w14:paraId="523E8D2D" w14:textId="6A4E5AD1" w:rsidR="008D4A64" w:rsidRPr="00640E99" w:rsidRDefault="007317D1" w:rsidP="008D4A64">
      <w:pPr>
        <w:pStyle w:val="TOC2"/>
        <w:tabs>
          <w:tab w:val="left" w:pos="1418"/>
        </w:tabs>
        <w:rPr>
          <w:rFonts w:cs="Arial"/>
          <w:b/>
          <w:noProof/>
          <w:szCs w:val="20"/>
        </w:rPr>
      </w:pPr>
      <w:hyperlink w:anchor="_Toc420657520" w:history="1">
        <w:r w:rsidR="008D4A64" w:rsidRPr="00640E99">
          <w:rPr>
            <w:rStyle w:val="Hyperlink"/>
            <w:rFonts w:cs="Arial"/>
            <w:b/>
            <w:iCs/>
            <w:noProof/>
            <w:color w:val="auto"/>
            <w:szCs w:val="20"/>
          </w:rPr>
          <w:t>9.</w:t>
        </w:r>
        <w:r w:rsidR="008D4A64" w:rsidRPr="00640E99">
          <w:rPr>
            <w:rFonts w:cs="Arial"/>
            <w:b/>
            <w:noProof/>
            <w:szCs w:val="20"/>
          </w:rPr>
          <w:tab/>
        </w:r>
        <w:r w:rsidR="00C7027E" w:rsidRPr="00640E99">
          <w:rPr>
            <w:rFonts w:cs="Arial"/>
            <w:b/>
            <w:noProof/>
            <w:szCs w:val="20"/>
          </w:rPr>
          <w:t xml:space="preserve"> </w:t>
        </w:r>
        <w:r w:rsidR="008D4A64" w:rsidRPr="00640E99">
          <w:rPr>
            <w:rStyle w:val="Hyperlink"/>
            <w:rFonts w:cs="Arial"/>
            <w:b/>
            <w:iCs/>
            <w:noProof/>
            <w:color w:val="auto"/>
            <w:szCs w:val="20"/>
          </w:rPr>
          <w:t>Governing Law</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_Toc420657520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8</w:t>
        </w:r>
        <w:r w:rsidR="008D4A64" w:rsidRPr="00640E99">
          <w:rPr>
            <w:rFonts w:cs="Arial"/>
            <w:b/>
            <w:noProof/>
            <w:webHidden/>
            <w:szCs w:val="20"/>
          </w:rPr>
          <w:fldChar w:fldCharType="end"/>
        </w:r>
      </w:hyperlink>
    </w:p>
    <w:p w14:paraId="44BAEACF" w14:textId="5AFF00D4" w:rsidR="008D4A64" w:rsidRPr="00640E99" w:rsidRDefault="007317D1" w:rsidP="007D4877">
      <w:pPr>
        <w:pStyle w:val="TOC2"/>
        <w:tabs>
          <w:tab w:val="left" w:pos="1701"/>
        </w:tabs>
        <w:rPr>
          <w:rFonts w:cs="Arial"/>
          <w:b/>
          <w:noProof/>
          <w:szCs w:val="20"/>
        </w:rPr>
      </w:pPr>
      <w:hyperlink w:anchor="_Toc420657521" w:history="1">
        <w:r w:rsidR="008D4A64" w:rsidRPr="00640E99">
          <w:rPr>
            <w:rStyle w:val="Hyperlink"/>
            <w:rFonts w:cs="Arial"/>
            <w:b/>
            <w:noProof/>
            <w:color w:val="auto"/>
            <w:szCs w:val="20"/>
          </w:rPr>
          <w:t>10.</w:t>
        </w:r>
        <w:r w:rsidR="007D4877" w:rsidRPr="00640E99">
          <w:rPr>
            <w:rFonts w:cs="Arial"/>
            <w:b/>
            <w:noProof/>
            <w:szCs w:val="20"/>
          </w:rPr>
          <w:t xml:space="preserve">      </w:t>
        </w:r>
        <w:r w:rsidR="00C7027E" w:rsidRPr="00640E99">
          <w:rPr>
            <w:rFonts w:cs="Arial"/>
            <w:b/>
            <w:noProof/>
            <w:szCs w:val="20"/>
          </w:rPr>
          <w:t xml:space="preserve"> </w:t>
        </w:r>
        <w:r w:rsidR="008D4A64" w:rsidRPr="00640E99">
          <w:rPr>
            <w:rStyle w:val="Hyperlink"/>
            <w:rFonts w:cs="Arial"/>
            <w:b/>
            <w:iCs/>
            <w:noProof/>
            <w:color w:val="auto"/>
            <w:szCs w:val="20"/>
          </w:rPr>
          <w:t>Entire Agreement</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_Toc420657521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9</w:t>
        </w:r>
        <w:r w:rsidR="008D4A64" w:rsidRPr="00640E99">
          <w:rPr>
            <w:rFonts w:cs="Arial"/>
            <w:b/>
            <w:noProof/>
            <w:webHidden/>
            <w:szCs w:val="20"/>
          </w:rPr>
          <w:fldChar w:fldCharType="end"/>
        </w:r>
      </w:hyperlink>
    </w:p>
    <w:p w14:paraId="51CED5E0" w14:textId="0CC1A80F" w:rsidR="008D4A64" w:rsidRPr="00640E99" w:rsidRDefault="007317D1" w:rsidP="008D4A64">
      <w:pPr>
        <w:pStyle w:val="TOC2"/>
        <w:tabs>
          <w:tab w:val="left" w:pos="1701"/>
        </w:tabs>
        <w:rPr>
          <w:rFonts w:cs="Arial"/>
          <w:b/>
          <w:noProof/>
          <w:szCs w:val="20"/>
        </w:rPr>
      </w:pPr>
      <w:hyperlink w:anchor="_Toc420657522" w:history="1">
        <w:r w:rsidR="008D4A64" w:rsidRPr="00640E99">
          <w:rPr>
            <w:rStyle w:val="Hyperlink"/>
            <w:rFonts w:cs="Arial"/>
            <w:b/>
            <w:iCs/>
            <w:noProof/>
            <w:color w:val="auto"/>
            <w:szCs w:val="20"/>
          </w:rPr>
          <w:t>11.</w:t>
        </w:r>
        <w:r w:rsidR="007D4877" w:rsidRPr="00640E99">
          <w:rPr>
            <w:rFonts w:cs="Arial"/>
            <w:b/>
            <w:noProof/>
            <w:szCs w:val="20"/>
          </w:rPr>
          <w:t xml:space="preserve">      </w:t>
        </w:r>
        <w:r w:rsidR="00C7027E" w:rsidRPr="00640E99">
          <w:rPr>
            <w:rFonts w:cs="Arial"/>
            <w:b/>
            <w:noProof/>
            <w:szCs w:val="20"/>
          </w:rPr>
          <w:t xml:space="preserve"> </w:t>
        </w:r>
        <w:r w:rsidR="008D4A64" w:rsidRPr="00640E99">
          <w:rPr>
            <w:rStyle w:val="Hyperlink"/>
            <w:rFonts w:cs="Arial"/>
            <w:b/>
            <w:iCs/>
            <w:noProof/>
            <w:color w:val="auto"/>
            <w:szCs w:val="20"/>
          </w:rPr>
          <w:t>Disclosure of Information</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_Toc420657522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9</w:t>
        </w:r>
        <w:r w:rsidR="008D4A64" w:rsidRPr="00640E99">
          <w:rPr>
            <w:rFonts w:cs="Arial"/>
            <w:b/>
            <w:noProof/>
            <w:webHidden/>
            <w:szCs w:val="20"/>
          </w:rPr>
          <w:fldChar w:fldCharType="end"/>
        </w:r>
      </w:hyperlink>
    </w:p>
    <w:p w14:paraId="06EFC194" w14:textId="7C58FA52" w:rsidR="008D4A64" w:rsidRPr="00640E99" w:rsidRDefault="007317D1" w:rsidP="008D4A64">
      <w:pPr>
        <w:pStyle w:val="TOC2"/>
        <w:tabs>
          <w:tab w:val="left" w:pos="1701"/>
        </w:tabs>
        <w:rPr>
          <w:rFonts w:cs="Arial"/>
          <w:b/>
          <w:noProof/>
          <w:szCs w:val="20"/>
        </w:rPr>
      </w:pPr>
      <w:hyperlink w:anchor="_Toc420657523" w:history="1">
        <w:r w:rsidR="008D4A64" w:rsidRPr="00640E99">
          <w:rPr>
            <w:rStyle w:val="Hyperlink"/>
            <w:rFonts w:cs="Arial"/>
            <w:b/>
            <w:iCs/>
            <w:noProof/>
            <w:color w:val="auto"/>
            <w:szCs w:val="20"/>
          </w:rPr>
          <w:t>12.</w:t>
        </w:r>
        <w:r w:rsidR="007D4877" w:rsidRPr="00640E99">
          <w:rPr>
            <w:rFonts w:cs="Arial"/>
            <w:b/>
            <w:noProof/>
            <w:szCs w:val="20"/>
          </w:rPr>
          <w:t xml:space="preserve">      </w:t>
        </w:r>
        <w:r w:rsidR="00C7027E" w:rsidRPr="00640E99">
          <w:rPr>
            <w:rFonts w:cs="Arial"/>
            <w:b/>
            <w:noProof/>
            <w:szCs w:val="20"/>
          </w:rPr>
          <w:t xml:space="preserve"> </w:t>
        </w:r>
        <w:r w:rsidR="008D4A64" w:rsidRPr="00640E99">
          <w:rPr>
            <w:rStyle w:val="Hyperlink"/>
            <w:rFonts w:cs="Arial"/>
            <w:b/>
            <w:iCs/>
            <w:noProof/>
            <w:color w:val="auto"/>
            <w:szCs w:val="20"/>
          </w:rPr>
          <w:t>Publicity and Communications with the Media</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_Toc420657523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11</w:t>
        </w:r>
        <w:r w:rsidR="008D4A64" w:rsidRPr="00640E99">
          <w:rPr>
            <w:rFonts w:cs="Arial"/>
            <w:b/>
            <w:noProof/>
            <w:webHidden/>
            <w:szCs w:val="20"/>
          </w:rPr>
          <w:fldChar w:fldCharType="end"/>
        </w:r>
      </w:hyperlink>
    </w:p>
    <w:p w14:paraId="36E1FE04" w14:textId="3EDCF92F" w:rsidR="008D4A64" w:rsidRPr="00640E99" w:rsidRDefault="007317D1" w:rsidP="008D4A64">
      <w:pPr>
        <w:pStyle w:val="TOC2"/>
        <w:tabs>
          <w:tab w:val="left" w:pos="1701"/>
        </w:tabs>
        <w:rPr>
          <w:rFonts w:cs="Arial"/>
          <w:b/>
          <w:noProof/>
          <w:szCs w:val="20"/>
        </w:rPr>
      </w:pPr>
      <w:hyperlink w:anchor="_Toc420657524" w:history="1">
        <w:r w:rsidR="008D4A64" w:rsidRPr="00640E99">
          <w:rPr>
            <w:rStyle w:val="Hyperlink"/>
            <w:rFonts w:cs="Arial"/>
            <w:b/>
            <w:iCs/>
            <w:noProof/>
            <w:color w:val="auto"/>
            <w:szCs w:val="20"/>
          </w:rPr>
          <w:t>13.</w:t>
        </w:r>
        <w:r w:rsidR="007D4877" w:rsidRPr="00640E99">
          <w:rPr>
            <w:rFonts w:cs="Arial"/>
            <w:b/>
            <w:noProof/>
            <w:szCs w:val="20"/>
          </w:rPr>
          <w:t xml:space="preserve">      </w:t>
        </w:r>
        <w:r w:rsidR="00C7027E" w:rsidRPr="00640E99">
          <w:rPr>
            <w:rFonts w:cs="Arial"/>
            <w:b/>
            <w:noProof/>
            <w:szCs w:val="20"/>
          </w:rPr>
          <w:t xml:space="preserve"> </w:t>
        </w:r>
        <w:r w:rsidR="008D4A64" w:rsidRPr="00640E99">
          <w:rPr>
            <w:rStyle w:val="Hyperlink"/>
            <w:rFonts w:cs="Arial"/>
            <w:b/>
            <w:iCs/>
            <w:noProof/>
            <w:color w:val="auto"/>
            <w:szCs w:val="20"/>
          </w:rPr>
          <w:t>Protection of Personal Data</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_Toc420657524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11</w:t>
        </w:r>
        <w:r w:rsidR="008D4A64" w:rsidRPr="00640E99">
          <w:rPr>
            <w:rFonts w:cs="Arial"/>
            <w:b/>
            <w:noProof/>
            <w:webHidden/>
            <w:szCs w:val="20"/>
          </w:rPr>
          <w:fldChar w:fldCharType="end"/>
        </w:r>
      </w:hyperlink>
    </w:p>
    <w:p w14:paraId="16DAC296" w14:textId="3E505BA3" w:rsidR="008D4A64" w:rsidRPr="00640E99" w:rsidRDefault="007317D1" w:rsidP="008D4A64">
      <w:pPr>
        <w:pStyle w:val="TOC2"/>
        <w:tabs>
          <w:tab w:val="left" w:pos="1701"/>
        </w:tabs>
        <w:rPr>
          <w:rFonts w:cs="Arial"/>
          <w:b/>
          <w:noProof/>
          <w:szCs w:val="20"/>
        </w:rPr>
      </w:pPr>
      <w:hyperlink w:anchor="_Toc420657525" w:history="1">
        <w:r w:rsidR="008D4A64" w:rsidRPr="00640E99">
          <w:rPr>
            <w:rStyle w:val="Hyperlink"/>
            <w:rFonts w:cs="Arial"/>
            <w:b/>
            <w:iCs/>
            <w:noProof/>
            <w:color w:val="auto"/>
            <w:szCs w:val="20"/>
          </w:rPr>
          <w:t>14.</w:t>
        </w:r>
        <w:r w:rsidR="007D4877" w:rsidRPr="00640E99">
          <w:rPr>
            <w:rFonts w:cs="Arial"/>
            <w:b/>
            <w:noProof/>
            <w:szCs w:val="20"/>
          </w:rPr>
          <w:t xml:space="preserve">      </w:t>
        </w:r>
        <w:r w:rsidR="00C7027E" w:rsidRPr="00640E99">
          <w:rPr>
            <w:rFonts w:cs="Arial"/>
            <w:b/>
            <w:noProof/>
            <w:szCs w:val="20"/>
          </w:rPr>
          <w:t xml:space="preserve"> </w:t>
        </w:r>
        <w:r w:rsidR="008D4A64" w:rsidRPr="00640E99">
          <w:rPr>
            <w:rStyle w:val="Hyperlink"/>
            <w:rFonts w:cs="Arial"/>
            <w:b/>
            <w:iCs/>
            <w:noProof/>
            <w:color w:val="auto"/>
            <w:szCs w:val="20"/>
          </w:rPr>
          <w:t>Transparency</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_Toc420657525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11</w:t>
        </w:r>
        <w:r w:rsidR="008D4A64" w:rsidRPr="00640E99">
          <w:rPr>
            <w:rFonts w:cs="Arial"/>
            <w:b/>
            <w:noProof/>
            <w:webHidden/>
            <w:szCs w:val="20"/>
          </w:rPr>
          <w:fldChar w:fldCharType="end"/>
        </w:r>
      </w:hyperlink>
    </w:p>
    <w:p w14:paraId="6167B3E1" w14:textId="2BD854B5" w:rsidR="008D4A64" w:rsidRPr="00640E99" w:rsidRDefault="007317D1" w:rsidP="008D4A64">
      <w:pPr>
        <w:pStyle w:val="TOC2"/>
        <w:tabs>
          <w:tab w:val="left" w:pos="1701"/>
        </w:tabs>
        <w:rPr>
          <w:rFonts w:cs="Arial"/>
          <w:b/>
          <w:noProof/>
          <w:szCs w:val="20"/>
        </w:rPr>
      </w:pPr>
      <w:hyperlink w:anchor="_Toc420657526" w:history="1">
        <w:r w:rsidR="008D4A64" w:rsidRPr="00640E99">
          <w:rPr>
            <w:rStyle w:val="Hyperlink"/>
            <w:rFonts w:cs="Arial"/>
            <w:b/>
            <w:iCs/>
            <w:noProof/>
            <w:color w:val="auto"/>
            <w:szCs w:val="20"/>
          </w:rPr>
          <w:t>15.</w:t>
        </w:r>
        <w:r w:rsidR="007D4877" w:rsidRPr="00640E99">
          <w:rPr>
            <w:rFonts w:cs="Arial"/>
            <w:b/>
            <w:noProof/>
            <w:szCs w:val="20"/>
          </w:rPr>
          <w:t xml:space="preserve">       </w:t>
        </w:r>
        <w:r w:rsidR="008D4A64" w:rsidRPr="00640E99">
          <w:rPr>
            <w:rStyle w:val="Hyperlink"/>
            <w:rFonts w:cs="Arial"/>
            <w:b/>
            <w:iCs/>
            <w:noProof/>
            <w:color w:val="auto"/>
            <w:szCs w:val="20"/>
          </w:rPr>
          <w:t>Equality</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_Toc420657526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12</w:t>
        </w:r>
        <w:r w:rsidR="008D4A64" w:rsidRPr="00640E99">
          <w:rPr>
            <w:rFonts w:cs="Arial"/>
            <w:b/>
            <w:noProof/>
            <w:webHidden/>
            <w:szCs w:val="20"/>
          </w:rPr>
          <w:fldChar w:fldCharType="end"/>
        </w:r>
      </w:hyperlink>
    </w:p>
    <w:p w14:paraId="626CB233" w14:textId="25366B16" w:rsidR="008D4A64" w:rsidRPr="00640E99" w:rsidRDefault="007317D1" w:rsidP="008D4A64">
      <w:pPr>
        <w:pStyle w:val="TOC2"/>
        <w:tabs>
          <w:tab w:val="left" w:pos="1701"/>
        </w:tabs>
        <w:rPr>
          <w:rFonts w:cs="Arial"/>
          <w:b/>
          <w:noProof/>
          <w:szCs w:val="20"/>
        </w:rPr>
      </w:pPr>
      <w:hyperlink w:anchor="_Toc420657527" w:history="1">
        <w:r w:rsidR="008D4A64" w:rsidRPr="00640E99">
          <w:rPr>
            <w:rStyle w:val="Hyperlink"/>
            <w:rFonts w:cs="Arial"/>
            <w:b/>
            <w:iCs/>
            <w:noProof/>
            <w:color w:val="auto"/>
            <w:szCs w:val="20"/>
          </w:rPr>
          <w:t>16.</w:t>
        </w:r>
        <w:r w:rsidR="007D4877" w:rsidRPr="00640E99">
          <w:rPr>
            <w:rFonts w:cs="Arial"/>
            <w:b/>
            <w:noProof/>
            <w:szCs w:val="20"/>
          </w:rPr>
          <w:t xml:space="preserve">       </w:t>
        </w:r>
        <w:r w:rsidR="008D4A64" w:rsidRPr="00640E99">
          <w:rPr>
            <w:rStyle w:val="Hyperlink"/>
            <w:rFonts w:cs="Arial"/>
            <w:b/>
            <w:iCs/>
            <w:noProof/>
            <w:color w:val="auto"/>
            <w:szCs w:val="20"/>
          </w:rPr>
          <w:t>Child Labour and Employment Law</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_Toc420657527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12</w:t>
        </w:r>
        <w:r w:rsidR="008D4A64" w:rsidRPr="00640E99">
          <w:rPr>
            <w:rFonts w:cs="Arial"/>
            <w:b/>
            <w:noProof/>
            <w:webHidden/>
            <w:szCs w:val="20"/>
          </w:rPr>
          <w:fldChar w:fldCharType="end"/>
        </w:r>
      </w:hyperlink>
    </w:p>
    <w:p w14:paraId="7EFD4B34" w14:textId="33B701D6" w:rsidR="008D4A64" w:rsidRPr="00640E99" w:rsidRDefault="007317D1" w:rsidP="008D4A64">
      <w:pPr>
        <w:pStyle w:val="TOC2"/>
        <w:tabs>
          <w:tab w:val="left" w:pos="1701"/>
        </w:tabs>
        <w:rPr>
          <w:rFonts w:cs="Arial"/>
          <w:b/>
          <w:noProof/>
          <w:szCs w:val="20"/>
        </w:rPr>
      </w:pPr>
      <w:hyperlink w:anchor="_Toc420657528" w:history="1">
        <w:r w:rsidR="008D4A64" w:rsidRPr="00640E99">
          <w:rPr>
            <w:rStyle w:val="Hyperlink"/>
            <w:rFonts w:cs="Arial"/>
            <w:b/>
            <w:iCs/>
            <w:noProof/>
            <w:color w:val="auto"/>
            <w:szCs w:val="20"/>
          </w:rPr>
          <w:t>17.</w:t>
        </w:r>
        <w:r w:rsidR="007D4877" w:rsidRPr="00640E99">
          <w:rPr>
            <w:rFonts w:cs="Arial"/>
            <w:b/>
            <w:noProof/>
            <w:szCs w:val="20"/>
          </w:rPr>
          <w:t xml:space="preserve">       </w:t>
        </w:r>
        <w:r w:rsidR="008D4A64" w:rsidRPr="00640E99">
          <w:rPr>
            <w:rStyle w:val="Hyperlink"/>
            <w:rFonts w:cs="Arial"/>
            <w:b/>
            <w:iCs/>
            <w:noProof/>
            <w:color w:val="auto"/>
            <w:szCs w:val="20"/>
          </w:rPr>
          <w:t>Subcontracting</w:t>
        </w:r>
        <w:r w:rsidR="00E4433D" w:rsidRPr="00640E99">
          <w:rPr>
            <w:rStyle w:val="Hyperlink"/>
            <w:rFonts w:cs="Arial"/>
            <w:b/>
            <w:iCs/>
            <w:noProof/>
            <w:color w:val="auto"/>
            <w:szCs w:val="20"/>
          </w:rPr>
          <w:t xml:space="preserve"> and Prompt Payment</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_Toc420657528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12</w:t>
        </w:r>
        <w:r w:rsidR="008D4A64" w:rsidRPr="00640E99">
          <w:rPr>
            <w:rFonts w:cs="Arial"/>
            <w:b/>
            <w:noProof/>
            <w:webHidden/>
            <w:szCs w:val="20"/>
          </w:rPr>
          <w:fldChar w:fldCharType="end"/>
        </w:r>
      </w:hyperlink>
    </w:p>
    <w:p w14:paraId="563B13AF" w14:textId="0ECE363A" w:rsidR="008D4A64" w:rsidRPr="00640E99" w:rsidRDefault="007317D1" w:rsidP="008D4A64">
      <w:pPr>
        <w:pStyle w:val="TOC2"/>
        <w:tabs>
          <w:tab w:val="left" w:pos="1701"/>
        </w:tabs>
        <w:rPr>
          <w:rFonts w:cs="Arial"/>
          <w:b/>
          <w:noProof/>
          <w:szCs w:val="20"/>
        </w:rPr>
      </w:pPr>
      <w:hyperlink w:anchor="_Toc420657529" w:history="1">
        <w:r w:rsidR="008D4A64" w:rsidRPr="00640E99">
          <w:rPr>
            <w:rStyle w:val="Hyperlink"/>
            <w:rFonts w:cs="Arial"/>
            <w:b/>
            <w:iCs/>
            <w:noProof/>
            <w:color w:val="auto"/>
            <w:szCs w:val="20"/>
          </w:rPr>
          <w:t>18.</w:t>
        </w:r>
        <w:r w:rsidR="007D4877" w:rsidRPr="00640E99">
          <w:rPr>
            <w:rFonts w:cs="Arial"/>
            <w:b/>
            <w:noProof/>
            <w:szCs w:val="20"/>
          </w:rPr>
          <w:t xml:space="preserve">       </w:t>
        </w:r>
        <w:r w:rsidR="008D4A64" w:rsidRPr="00640E99">
          <w:rPr>
            <w:rStyle w:val="Hyperlink"/>
            <w:rFonts w:cs="Arial"/>
            <w:b/>
            <w:iCs/>
            <w:noProof/>
            <w:color w:val="auto"/>
            <w:szCs w:val="20"/>
          </w:rPr>
          <w:t>Change of Control of Contractor</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_Toc420657529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13</w:t>
        </w:r>
        <w:r w:rsidR="008D4A64" w:rsidRPr="00640E99">
          <w:rPr>
            <w:rFonts w:cs="Arial"/>
            <w:b/>
            <w:noProof/>
            <w:webHidden/>
            <w:szCs w:val="20"/>
          </w:rPr>
          <w:fldChar w:fldCharType="end"/>
        </w:r>
      </w:hyperlink>
    </w:p>
    <w:p w14:paraId="336EFBEA" w14:textId="18030D7D" w:rsidR="008D4A64" w:rsidRPr="00640E99" w:rsidRDefault="007317D1" w:rsidP="008D4A64">
      <w:pPr>
        <w:pStyle w:val="TOC2"/>
        <w:tabs>
          <w:tab w:val="left" w:pos="1701"/>
        </w:tabs>
        <w:rPr>
          <w:rFonts w:cs="Arial"/>
          <w:b/>
          <w:noProof/>
          <w:szCs w:val="20"/>
        </w:rPr>
      </w:pPr>
      <w:hyperlink w:anchor="_Toc420657530" w:history="1">
        <w:r w:rsidR="008D4A64" w:rsidRPr="00640E99">
          <w:rPr>
            <w:rStyle w:val="Hyperlink"/>
            <w:rFonts w:cs="Arial"/>
            <w:b/>
            <w:noProof/>
            <w:color w:val="auto"/>
            <w:szCs w:val="20"/>
          </w:rPr>
          <w:t>19.</w:t>
        </w:r>
        <w:r w:rsidR="007D4877" w:rsidRPr="00640E99">
          <w:rPr>
            <w:rFonts w:cs="Arial"/>
            <w:b/>
            <w:noProof/>
            <w:szCs w:val="20"/>
          </w:rPr>
          <w:t xml:space="preserve">       </w:t>
        </w:r>
        <w:r w:rsidR="008D4A64" w:rsidRPr="00640E99">
          <w:rPr>
            <w:rStyle w:val="Hyperlink"/>
            <w:rFonts w:cs="Arial"/>
            <w:b/>
            <w:iCs/>
            <w:noProof/>
            <w:color w:val="auto"/>
            <w:szCs w:val="20"/>
          </w:rPr>
          <w:t>Termination for Insolvency or Corrupt Gifts</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_Toc420657530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13</w:t>
        </w:r>
        <w:r w:rsidR="008D4A64" w:rsidRPr="00640E99">
          <w:rPr>
            <w:rFonts w:cs="Arial"/>
            <w:b/>
            <w:noProof/>
            <w:webHidden/>
            <w:szCs w:val="20"/>
          </w:rPr>
          <w:fldChar w:fldCharType="end"/>
        </w:r>
      </w:hyperlink>
    </w:p>
    <w:p w14:paraId="43C30398" w14:textId="1507DF6A" w:rsidR="008D4A64" w:rsidRPr="00640E99" w:rsidRDefault="007317D1" w:rsidP="008D4A64">
      <w:pPr>
        <w:pStyle w:val="TOC2"/>
        <w:tabs>
          <w:tab w:val="left" w:pos="1701"/>
        </w:tabs>
        <w:rPr>
          <w:rFonts w:cs="Arial"/>
          <w:b/>
          <w:noProof/>
          <w:szCs w:val="20"/>
        </w:rPr>
      </w:pPr>
      <w:hyperlink w:anchor="_Toc420657531" w:history="1">
        <w:r w:rsidR="008D4A64" w:rsidRPr="00640E99">
          <w:rPr>
            <w:rStyle w:val="Hyperlink"/>
            <w:rFonts w:cs="Arial"/>
            <w:b/>
            <w:iCs/>
            <w:noProof/>
            <w:color w:val="auto"/>
            <w:szCs w:val="20"/>
          </w:rPr>
          <w:t>20.</w:t>
        </w:r>
        <w:r w:rsidR="007D4877" w:rsidRPr="00640E99">
          <w:rPr>
            <w:rFonts w:cs="Arial"/>
            <w:b/>
            <w:noProof/>
            <w:szCs w:val="20"/>
          </w:rPr>
          <w:t xml:space="preserve">       </w:t>
        </w:r>
        <w:r w:rsidR="008D4A64" w:rsidRPr="00640E99">
          <w:rPr>
            <w:rStyle w:val="Hyperlink"/>
            <w:rFonts w:cs="Arial"/>
            <w:b/>
            <w:iCs/>
            <w:noProof/>
            <w:color w:val="auto"/>
            <w:szCs w:val="20"/>
          </w:rPr>
          <w:t>Consequences of Termination</w:t>
        </w:r>
        <w:r w:rsidR="008D4A64" w:rsidRPr="00640E99">
          <w:rPr>
            <w:rFonts w:cs="Arial"/>
            <w:b/>
            <w:noProof/>
            <w:webHidden/>
            <w:szCs w:val="20"/>
          </w:rPr>
          <w:tab/>
        </w:r>
      </w:hyperlink>
      <w:r w:rsidR="00B24603">
        <w:rPr>
          <w:rFonts w:cs="Arial"/>
          <w:b/>
          <w:noProof/>
          <w:szCs w:val="20"/>
        </w:rPr>
        <w:t>17</w:t>
      </w:r>
    </w:p>
    <w:p w14:paraId="2B6DB1EA" w14:textId="6FAF4CD4" w:rsidR="008D4A64" w:rsidRPr="00640E99" w:rsidRDefault="007317D1" w:rsidP="008D4A64">
      <w:pPr>
        <w:pStyle w:val="TOC2"/>
        <w:tabs>
          <w:tab w:val="left" w:pos="1701"/>
        </w:tabs>
        <w:rPr>
          <w:rFonts w:cs="Arial"/>
          <w:b/>
          <w:noProof/>
          <w:szCs w:val="20"/>
        </w:rPr>
      </w:pPr>
      <w:hyperlink w:anchor="_Toc420657532" w:history="1">
        <w:r w:rsidR="008D4A64" w:rsidRPr="00640E99">
          <w:rPr>
            <w:rStyle w:val="Hyperlink"/>
            <w:rFonts w:cs="Arial"/>
            <w:b/>
            <w:iCs/>
            <w:noProof/>
            <w:color w:val="auto"/>
            <w:szCs w:val="20"/>
          </w:rPr>
          <w:t>21.</w:t>
        </w:r>
        <w:r w:rsidR="007D4877" w:rsidRPr="00640E99">
          <w:rPr>
            <w:rFonts w:cs="Arial"/>
            <w:b/>
            <w:noProof/>
            <w:szCs w:val="20"/>
          </w:rPr>
          <w:t xml:space="preserve">       </w:t>
        </w:r>
        <w:r w:rsidR="008D4A64" w:rsidRPr="00640E99">
          <w:rPr>
            <w:rStyle w:val="Hyperlink"/>
            <w:rFonts w:cs="Arial"/>
            <w:b/>
            <w:iCs/>
            <w:noProof/>
            <w:color w:val="auto"/>
            <w:szCs w:val="20"/>
          </w:rPr>
          <w:t>Dispute Resolution</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_Toc420657532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17</w:t>
        </w:r>
        <w:r w:rsidR="008D4A64" w:rsidRPr="00640E99">
          <w:rPr>
            <w:rFonts w:cs="Arial"/>
            <w:b/>
            <w:noProof/>
            <w:webHidden/>
            <w:szCs w:val="20"/>
          </w:rPr>
          <w:fldChar w:fldCharType="end"/>
        </w:r>
      </w:hyperlink>
    </w:p>
    <w:p w14:paraId="2A4F33BA" w14:textId="332365F1" w:rsidR="008D4A64" w:rsidRPr="00640E99" w:rsidRDefault="007317D1" w:rsidP="008D4A64">
      <w:pPr>
        <w:pStyle w:val="TOC2"/>
        <w:tabs>
          <w:tab w:val="left" w:pos="1701"/>
        </w:tabs>
        <w:rPr>
          <w:rFonts w:cs="Arial"/>
          <w:b/>
          <w:noProof/>
          <w:szCs w:val="20"/>
        </w:rPr>
      </w:pPr>
      <w:hyperlink w:anchor="_Toc420657533" w:history="1">
        <w:r w:rsidR="008D4A64" w:rsidRPr="00640E99">
          <w:rPr>
            <w:rStyle w:val="Hyperlink"/>
            <w:rFonts w:cs="Arial"/>
            <w:b/>
            <w:iCs/>
            <w:noProof/>
            <w:color w:val="auto"/>
            <w:szCs w:val="20"/>
          </w:rPr>
          <w:t>22.</w:t>
        </w:r>
        <w:r w:rsidR="007D4877" w:rsidRPr="00640E99">
          <w:rPr>
            <w:rFonts w:cs="Arial"/>
            <w:b/>
            <w:noProof/>
            <w:szCs w:val="20"/>
          </w:rPr>
          <w:t xml:space="preserve">       </w:t>
        </w:r>
        <w:r w:rsidR="008D4A64" w:rsidRPr="00640E99">
          <w:rPr>
            <w:rStyle w:val="Hyperlink"/>
            <w:rFonts w:cs="Arial"/>
            <w:b/>
            <w:iCs/>
            <w:noProof/>
            <w:color w:val="auto"/>
            <w:szCs w:val="20"/>
          </w:rPr>
          <w:t>Termination for Convenience</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_Toc420657533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18</w:t>
        </w:r>
        <w:r w:rsidR="008D4A64" w:rsidRPr="00640E99">
          <w:rPr>
            <w:rFonts w:cs="Arial"/>
            <w:b/>
            <w:noProof/>
            <w:webHidden/>
            <w:szCs w:val="20"/>
          </w:rPr>
          <w:fldChar w:fldCharType="end"/>
        </w:r>
      </w:hyperlink>
    </w:p>
    <w:p w14:paraId="3B80389E" w14:textId="7C20C707" w:rsidR="008D4A64" w:rsidRPr="00640E99" w:rsidRDefault="007317D1" w:rsidP="00954060">
      <w:pPr>
        <w:pStyle w:val="TOC2"/>
        <w:tabs>
          <w:tab w:val="left" w:pos="1701"/>
        </w:tabs>
        <w:rPr>
          <w:rFonts w:cs="Arial"/>
          <w:b/>
          <w:noProof/>
          <w:szCs w:val="20"/>
        </w:rPr>
      </w:pPr>
      <w:hyperlink w:anchor="_Toc420657534" w:history="1">
        <w:r w:rsidR="008D4A64" w:rsidRPr="00640E99">
          <w:rPr>
            <w:rStyle w:val="Hyperlink"/>
            <w:rFonts w:cs="Arial"/>
            <w:b/>
            <w:iCs/>
            <w:noProof/>
            <w:color w:val="auto"/>
            <w:szCs w:val="20"/>
          </w:rPr>
          <w:t>23.</w:t>
        </w:r>
        <w:r w:rsidR="007D4877" w:rsidRPr="00640E99">
          <w:rPr>
            <w:rFonts w:cs="Arial"/>
            <w:b/>
            <w:noProof/>
            <w:szCs w:val="20"/>
          </w:rPr>
          <w:t xml:space="preserve">       </w:t>
        </w:r>
        <w:r w:rsidR="008D4A64" w:rsidRPr="00640E99">
          <w:rPr>
            <w:rStyle w:val="Hyperlink"/>
            <w:rFonts w:cs="Arial"/>
            <w:b/>
            <w:iCs/>
            <w:noProof/>
            <w:color w:val="auto"/>
            <w:szCs w:val="20"/>
          </w:rPr>
          <w:t>Contractor’s Records</w:t>
        </w:r>
        <w:r w:rsidR="008D4A64" w:rsidRPr="00640E99">
          <w:rPr>
            <w:rFonts w:cs="Arial"/>
            <w:b/>
            <w:noProof/>
            <w:webHidden/>
            <w:szCs w:val="20"/>
          </w:rPr>
          <w:tab/>
        </w:r>
      </w:hyperlink>
      <w:r w:rsidR="00640E99" w:rsidRPr="00640E99">
        <w:rPr>
          <w:rFonts w:cs="Arial"/>
          <w:b/>
          <w:noProof/>
          <w:szCs w:val="20"/>
        </w:rPr>
        <w:t>18</w:t>
      </w:r>
    </w:p>
    <w:p w14:paraId="4108DB44" w14:textId="65A2BD7B" w:rsidR="008D4A64" w:rsidRPr="00640E99" w:rsidRDefault="007317D1" w:rsidP="00954060">
      <w:pPr>
        <w:pStyle w:val="Heading2"/>
        <w:numPr>
          <w:ilvl w:val="0"/>
          <w:numId w:val="0"/>
        </w:numPr>
        <w:ind w:left="567" w:firstLine="284"/>
        <w:rPr>
          <w:rFonts w:cs="Arial"/>
          <w:b/>
          <w:noProof/>
          <w:sz w:val="20"/>
          <w:szCs w:val="20"/>
        </w:rPr>
      </w:pPr>
      <w:hyperlink w:anchor="_Toc420657535" w:history="1">
        <w:r w:rsidR="008D4A64" w:rsidRPr="00640E99">
          <w:rPr>
            <w:rStyle w:val="Hyperlink"/>
            <w:rFonts w:cs="Arial"/>
            <w:b/>
            <w:noProof/>
            <w:color w:val="auto"/>
            <w:sz w:val="20"/>
            <w:szCs w:val="20"/>
          </w:rPr>
          <w:t>24.</w:t>
        </w:r>
        <w:r w:rsidR="007D4877" w:rsidRPr="00640E99">
          <w:rPr>
            <w:rFonts w:cs="Arial"/>
            <w:b/>
            <w:noProof/>
            <w:sz w:val="20"/>
            <w:szCs w:val="20"/>
          </w:rPr>
          <w:t xml:space="preserve">       </w:t>
        </w:r>
        <w:r w:rsidR="00954060" w:rsidRPr="00640E99">
          <w:rPr>
            <w:b/>
            <w:iCs/>
            <w:sz w:val="20"/>
            <w:szCs w:val="20"/>
          </w:rPr>
          <w:t>Commencement and Duration of Contract including Option to Extend…………</w:t>
        </w:r>
      </w:hyperlink>
      <w:r w:rsidR="00640E99" w:rsidRPr="00640E99">
        <w:rPr>
          <w:rFonts w:cs="Arial"/>
          <w:b/>
          <w:noProof/>
          <w:sz w:val="20"/>
          <w:szCs w:val="20"/>
        </w:rPr>
        <w:t>18</w:t>
      </w:r>
    </w:p>
    <w:p w14:paraId="0BD09FB1" w14:textId="674E7266" w:rsidR="008D4A64" w:rsidRPr="00640E99" w:rsidRDefault="007317D1" w:rsidP="00954060">
      <w:pPr>
        <w:pStyle w:val="TOC2"/>
        <w:tabs>
          <w:tab w:val="left" w:pos="1701"/>
        </w:tabs>
        <w:rPr>
          <w:rFonts w:cs="Arial"/>
          <w:b/>
          <w:noProof/>
          <w:szCs w:val="20"/>
        </w:rPr>
      </w:pPr>
      <w:hyperlink w:anchor="_Toc420657536" w:history="1">
        <w:r w:rsidR="008D4A64" w:rsidRPr="00640E99">
          <w:rPr>
            <w:rStyle w:val="Hyperlink"/>
            <w:rFonts w:cs="Arial"/>
            <w:b/>
            <w:iCs/>
            <w:noProof/>
            <w:color w:val="auto"/>
            <w:szCs w:val="20"/>
          </w:rPr>
          <w:t>25.</w:t>
        </w:r>
        <w:r w:rsidR="007D4877" w:rsidRPr="00640E99">
          <w:rPr>
            <w:rFonts w:cs="Arial"/>
            <w:b/>
            <w:noProof/>
            <w:szCs w:val="20"/>
          </w:rPr>
          <w:t xml:space="preserve">       </w:t>
        </w:r>
        <w:r w:rsidR="008D4A64" w:rsidRPr="00640E99">
          <w:rPr>
            <w:rStyle w:val="Hyperlink"/>
            <w:rFonts w:cs="Arial"/>
            <w:b/>
            <w:iCs/>
            <w:noProof/>
            <w:color w:val="auto"/>
            <w:szCs w:val="20"/>
          </w:rPr>
          <w:t>Contractor’s Warranties</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_Toc420657536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19</w:t>
        </w:r>
        <w:r w:rsidR="008D4A64" w:rsidRPr="00640E99">
          <w:rPr>
            <w:rFonts w:cs="Arial"/>
            <w:b/>
            <w:noProof/>
            <w:webHidden/>
            <w:szCs w:val="20"/>
          </w:rPr>
          <w:fldChar w:fldCharType="end"/>
        </w:r>
      </w:hyperlink>
    </w:p>
    <w:p w14:paraId="5D8AF090" w14:textId="77777777" w:rsidR="002C2E36" w:rsidRPr="00640E99" w:rsidRDefault="002C2E36" w:rsidP="008D4A64">
      <w:pPr>
        <w:pStyle w:val="TOC1"/>
        <w:tabs>
          <w:tab w:val="left" w:pos="1134"/>
        </w:tabs>
        <w:rPr>
          <w:rStyle w:val="Hyperlink"/>
          <w:rFonts w:cs="Arial"/>
          <w:b/>
          <w:noProof/>
          <w:color w:val="auto"/>
          <w:szCs w:val="20"/>
        </w:rPr>
      </w:pPr>
    </w:p>
    <w:p w14:paraId="363BA50C" w14:textId="77777777" w:rsidR="008D4A64" w:rsidRPr="00640E99" w:rsidRDefault="007317D1" w:rsidP="008D4A64">
      <w:pPr>
        <w:pStyle w:val="TOC1"/>
        <w:tabs>
          <w:tab w:val="left" w:pos="1134"/>
        </w:tabs>
        <w:rPr>
          <w:rFonts w:cs="Arial"/>
          <w:b/>
          <w:smallCaps w:val="0"/>
          <w:noProof/>
          <w:szCs w:val="20"/>
        </w:rPr>
      </w:pPr>
      <w:hyperlink w:anchor="_Toc420657537" w:history="1">
        <w:r w:rsidR="008D4A64" w:rsidRPr="00640E99">
          <w:rPr>
            <w:rStyle w:val="Hyperlink"/>
            <w:rFonts w:cs="Arial"/>
            <w:b/>
            <w:noProof/>
            <w:color w:val="auto"/>
            <w:szCs w:val="20"/>
          </w:rPr>
          <w:t>The Contractor Deliverables</w:t>
        </w:r>
      </w:hyperlink>
    </w:p>
    <w:p w14:paraId="293783F2" w14:textId="77777777" w:rsidR="002C2E36" w:rsidRPr="00640E99" w:rsidRDefault="002C2E36" w:rsidP="008D4A64">
      <w:pPr>
        <w:pStyle w:val="TOC2"/>
        <w:tabs>
          <w:tab w:val="left" w:pos="1418"/>
        </w:tabs>
        <w:rPr>
          <w:rStyle w:val="Hyperlink"/>
          <w:rFonts w:cs="Arial"/>
          <w:b/>
          <w:noProof/>
          <w:color w:val="auto"/>
          <w:szCs w:val="20"/>
          <w:u w:val="none"/>
        </w:rPr>
      </w:pPr>
    </w:p>
    <w:p w14:paraId="51CD926F" w14:textId="522AA3F9"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26</w:t>
      </w:r>
      <w:hyperlink w:anchor="_Toc420657538"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Supply of Contractor Deliverables and Quality Assurance</w:t>
        </w:r>
        <w:r w:rsidR="008D4A64" w:rsidRPr="00640E99">
          <w:rPr>
            <w:rFonts w:cs="Arial"/>
            <w:b/>
            <w:noProof/>
            <w:webHidden/>
            <w:szCs w:val="20"/>
          </w:rPr>
          <w:tab/>
        </w:r>
      </w:hyperlink>
      <w:r w:rsidR="00640E99" w:rsidRPr="00640E99">
        <w:rPr>
          <w:rFonts w:cs="Arial"/>
          <w:b/>
          <w:noProof/>
          <w:szCs w:val="20"/>
        </w:rPr>
        <w:t>19</w:t>
      </w:r>
    </w:p>
    <w:p w14:paraId="56779D04" w14:textId="378B0F79"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27</w:t>
      </w:r>
      <w:hyperlink w:anchor="_Toc420657539"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Environmental Requirements</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_Toc420657539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20</w:t>
        </w:r>
        <w:r w:rsidR="008D4A64" w:rsidRPr="00640E99">
          <w:rPr>
            <w:rFonts w:cs="Arial"/>
            <w:b/>
            <w:noProof/>
            <w:webHidden/>
            <w:szCs w:val="20"/>
          </w:rPr>
          <w:fldChar w:fldCharType="end"/>
        </w:r>
      </w:hyperlink>
    </w:p>
    <w:p w14:paraId="45CF837C" w14:textId="6CDD76A9"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28</w:t>
      </w:r>
      <w:hyperlink w:anchor="_Toc420657540"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Disruption</w:t>
        </w:r>
        <w:r w:rsidR="008D4A64" w:rsidRPr="00640E99">
          <w:rPr>
            <w:rFonts w:cs="Arial"/>
            <w:b/>
            <w:noProof/>
            <w:webHidden/>
            <w:szCs w:val="20"/>
          </w:rPr>
          <w:tab/>
        </w:r>
        <w:r w:rsidR="008D4A64" w:rsidRPr="00640E99">
          <w:rPr>
            <w:rFonts w:cs="Arial"/>
            <w:b/>
            <w:noProof/>
            <w:webHidden/>
            <w:szCs w:val="20"/>
          </w:rPr>
          <w:fldChar w:fldCharType="begin"/>
        </w:r>
        <w:r w:rsidR="008D4A64" w:rsidRPr="00640E99">
          <w:rPr>
            <w:rFonts w:cs="Arial"/>
            <w:b/>
            <w:noProof/>
            <w:webHidden/>
            <w:szCs w:val="20"/>
          </w:rPr>
          <w:instrText xml:space="preserve"> PAGEREF _Toc420657540 \h </w:instrText>
        </w:r>
        <w:r w:rsidR="008D4A64" w:rsidRPr="00640E99">
          <w:rPr>
            <w:rFonts w:cs="Arial"/>
            <w:b/>
            <w:noProof/>
            <w:webHidden/>
            <w:szCs w:val="20"/>
          </w:rPr>
        </w:r>
        <w:r w:rsidR="008D4A64" w:rsidRPr="00640E99">
          <w:rPr>
            <w:rFonts w:cs="Arial"/>
            <w:b/>
            <w:noProof/>
            <w:webHidden/>
            <w:szCs w:val="20"/>
          </w:rPr>
          <w:fldChar w:fldCharType="separate"/>
        </w:r>
        <w:r w:rsidR="007D289B">
          <w:rPr>
            <w:rFonts w:cs="Arial"/>
            <w:b/>
            <w:noProof/>
            <w:webHidden/>
            <w:szCs w:val="20"/>
          </w:rPr>
          <w:t>20</w:t>
        </w:r>
        <w:r w:rsidR="008D4A64" w:rsidRPr="00640E99">
          <w:rPr>
            <w:rFonts w:cs="Arial"/>
            <w:b/>
            <w:noProof/>
            <w:webHidden/>
            <w:szCs w:val="20"/>
          </w:rPr>
          <w:fldChar w:fldCharType="end"/>
        </w:r>
      </w:hyperlink>
    </w:p>
    <w:p w14:paraId="44F40E81" w14:textId="77777777" w:rsidR="002C2E36" w:rsidRPr="00640E99" w:rsidRDefault="002C2E36" w:rsidP="008D4A64">
      <w:pPr>
        <w:pStyle w:val="TOC1"/>
        <w:tabs>
          <w:tab w:val="left" w:pos="1134"/>
        </w:tabs>
        <w:rPr>
          <w:rStyle w:val="Hyperlink"/>
          <w:rFonts w:cs="Arial"/>
          <w:b/>
          <w:noProof/>
          <w:color w:val="auto"/>
          <w:szCs w:val="20"/>
        </w:rPr>
      </w:pPr>
    </w:p>
    <w:p w14:paraId="61DD3843" w14:textId="77777777" w:rsidR="008D4A64" w:rsidRPr="00640E99" w:rsidRDefault="007317D1" w:rsidP="008D4A64">
      <w:pPr>
        <w:pStyle w:val="TOC1"/>
        <w:tabs>
          <w:tab w:val="left" w:pos="1134"/>
        </w:tabs>
        <w:rPr>
          <w:rFonts w:cs="Arial"/>
          <w:b/>
          <w:smallCaps w:val="0"/>
          <w:noProof/>
          <w:szCs w:val="20"/>
        </w:rPr>
      </w:pPr>
      <w:hyperlink w:anchor="_Toc420657541" w:history="1">
        <w:r w:rsidR="008D4A64" w:rsidRPr="00640E99">
          <w:rPr>
            <w:rStyle w:val="Hyperlink"/>
            <w:rFonts w:cs="Arial"/>
            <w:b/>
            <w:noProof/>
            <w:color w:val="auto"/>
            <w:szCs w:val="20"/>
          </w:rPr>
          <w:t>Price</w:t>
        </w:r>
        <w:r w:rsidR="008D4A64" w:rsidRPr="00640E99">
          <w:rPr>
            <w:rFonts w:cs="Arial"/>
            <w:b/>
            <w:noProof/>
            <w:webHidden/>
            <w:szCs w:val="20"/>
          </w:rPr>
          <w:tab/>
        </w:r>
      </w:hyperlink>
    </w:p>
    <w:p w14:paraId="7EC45487" w14:textId="77777777" w:rsidR="002C2E36" w:rsidRPr="00640E99" w:rsidRDefault="002C2E36" w:rsidP="008D4A64">
      <w:pPr>
        <w:pStyle w:val="TOC2"/>
        <w:tabs>
          <w:tab w:val="left" w:pos="1418"/>
        </w:tabs>
        <w:rPr>
          <w:rStyle w:val="Hyperlink"/>
          <w:rFonts w:cs="Arial"/>
          <w:b/>
          <w:noProof/>
          <w:color w:val="auto"/>
          <w:szCs w:val="20"/>
          <w:u w:val="none"/>
        </w:rPr>
      </w:pPr>
    </w:p>
    <w:p w14:paraId="4CEBB85A" w14:textId="0B7DB9D8" w:rsidR="003852F1" w:rsidRPr="00640E99" w:rsidRDefault="003852F1" w:rsidP="003852F1">
      <w:pPr>
        <w:pStyle w:val="TOC2"/>
        <w:tabs>
          <w:tab w:val="left" w:pos="1418"/>
        </w:tabs>
        <w:rPr>
          <w:rFonts w:cs="Arial"/>
          <w:b/>
          <w:noProof/>
          <w:szCs w:val="20"/>
        </w:rPr>
      </w:pPr>
      <w:r w:rsidRPr="00640E99">
        <w:rPr>
          <w:rStyle w:val="Hyperlink"/>
          <w:rFonts w:cs="Arial"/>
          <w:b/>
          <w:noProof/>
          <w:color w:val="auto"/>
          <w:szCs w:val="20"/>
          <w:u w:val="none"/>
        </w:rPr>
        <w:t>29</w:t>
      </w:r>
      <w:hyperlink w:anchor="_Toc420657540" w:history="1">
        <w:r w:rsidRPr="00640E99">
          <w:rPr>
            <w:rStyle w:val="Hyperlink"/>
            <w:rFonts w:cs="Arial"/>
            <w:b/>
            <w:iCs/>
            <w:noProof/>
            <w:color w:val="auto"/>
            <w:szCs w:val="20"/>
          </w:rPr>
          <w:t>.</w:t>
        </w:r>
        <w:r w:rsidRPr="00640E99">
          <w:rPr>
            <w:rFonts w:cs="Arial"/>
            <w:b/>
            <w:noProof/>
            <w:szCs w:val="20"/>
          </w:rPr>
          <w:tab/>
          <w:t>Contract Price</w:t>
        </w:r>
        <w:r w:rsidRPr="00640E99">
          <w:rPr>
            <w:rFonts w:cs="Arial"/>
            <w:b/>
            <w:noProof/>
            <w:webHidden/>
            <w:szCs w:val="20"/>
          </w:rPr>
          <w:tab/>
        </w:r>
      </w:hyperlink>
      <w:r w:rsidR="00640E99" w:rsidRPr="00640E99">
        <w:rPr>
          <w:rFonts w:cs="Arial"/>
          <w:b/>
          <w:noProof/>
          <w:szCs w:val="20"/>
        </w:rPr>
        <w:t>20</w:t>
      </w:r>
    </w:p>
    <w:p w14:paraId="59CA6BDD" w14:textId="77777777" w:rsidR="0031009F" w:rsidRPr="00640E99" w:rsidRDefault="0031009F" w:rsidP="003852F1">
      <w:pPr>
        <w:pStyle w:val="TOC2"/>
        <w:tabs>
          <w:tab w:val="left" w:pos="1418"/>
        </w:tabs>
        <w:rPr>
          <w:rFonts w:cs="Arial"/>
          <w:b/>
          <w:noProof/>
          <w:szCs w:val="20"/>
        </w:rPr>
      </w:pPr>
    </w:p>
    <w:p w14:paraId="0A0C3189" w14:textId="22B95290" w:rsidR="003852F1" w:rsidRPr="00640E99" w:rsidRDefault="0031009F" w:rsidP="008D4A64">
      <w:pPr>
        <w:pStyle w:val="TOC2"/>
        <w:tabs>
          <w:tab w:val="left" w:pos="1418"/>
        </w:tabs>
        <w:rPr>
          <w:rStyle w:val="Hyperlink"/>
          <w:rFonts w:cs="Arial"/>
          <w:b/>
          <w:noProof/>
          <w:color w:val="FF0000"/>
          <w:szCs w:val="20"/>
          <w:u w:val="none"/>
        </w:rPr>
      </w:pPr>
      <w:r w:rsidRPr="00640E99">
        <w:rPr>
          <w:rFonts w:cs="Arial"/>
          <w:b/>
          <w:noProof/>
          <w:szCs w:val="20"/>
        </w:rPr>
        <w:t>30.</w:t>
      </w:r>
      <w:r w:rsidRPr="00640E99">
        <w:rPr>
          <w:rFonts w:cs="Arial"/>
          <w:b/>
          <w:noProof/>
          <w:szCs w:val="20"/>
        </w:rPr>
        <w:tab/>
        <w:t>Indemnity and Ins</w:t>
      </w:r>
      <w:r w:rsidRPr="00640E99">
        <w:rPr>
          <w:rStyle w:val="Hyperlink"/>
          <w:rFonts w:cs="Arial"/>
          <w:b/>
          <w:noProof/>
          <w:color w:val="auto"/>
          <w:szCs w:val="20"/>
          <w:u w:val="none"/>
        </w:rPr>
        <w:t>urance</w:t>
      </w:r>
      <w:r w:rsidRPr="00640E99">
        <w:rPr>
          <w:rStyle w:val="Hyperlink"/>
          <w:rFonts w:cs="Arial"/>
          <w:b/>
          <w:noProof/>
          <w:color w:val="auto"/>
          <w:szCs w:val="20"/>
          <w:u w:val="none"/>
        </w:rPr>
        <w:tab/>
      </w:r>
      <w:r w:rsidR="00640E99" w:rsidRPr="00640E99">
        <w:rPr>
          <w:rStyle w:val="Hyperlink"/>
          <w:rFonts w:cs="Arial"/>
          <w:b/>
          <w:noProof/>
          <w:color w:val="auto"/>
          <w:szCs w:val="20"/>
          <w:u w:val="none"/>
        </w:rPr>
        <w:t>21</w:t>
      </w:r>
    </w:p>
    <w:p w14:paraId="2F563E7D" w14:textId="77777777" w:rsidR="0031009F" w:rsidRPr="00640E99" w:rsidRDefault="0031009F" w:rsidP="008D4A64">
      <w:pPr>
        <w:pStyle w:val="TOC2"/>
        <w:tabs>
          <w:tab w:val="left" w:pos="1418"/>
        </w:tabs>
        <w:rPr>
          <w:rStyle w:val="Hyperlink"/>
          <w:rFonts w:cs="Arial"/>
          <w:b/>
          <w:noProof/>
          <w:color w:val="auto"/>
          <w:szCs w:val="20"/>
          <w:u w:val="none"/>
        </w:rPr>
      </w:pPr>
    </w:p>
    <w:p w14:paraId="10D50A46" w14:textId="43910F07" w:rsidR="002C2E36" w:rsidRPr="00640E99" w:rsidRDefault="00EE6A52" w:rsidP="008D4A64">
      <w:pPr>
        <w:pStyle w:val="TOC1"/>
        <w:tabs>
          <w:tab w:val="left" w:pos="1134"/>
        </w:tabs>
        <w:rPr>
          <w:rStyle w:val="Hyperlink"/>
          <w:rFonts w:cs="Arial"/>
          <w:b/>
          <w:noProof/>
          <w:color w:val="auto"/>
          <w:szCs w:val="20"/>
        </w:rPr>
      </w:pPr>
      <w:r w:rsidRPr="00640E99">
        <w:rPr>
          <w:rStyle w:val="Hyperlink"/>
          <w:rFonts w:cs="Arial"/>
          <w:b/>
          <w:noProof/>
          <w:color w:val="auto"/>
          <w:szCs w:val="20"/>
        </w:rPr>
        <w:t>INTELLECTUAL PROPERTY RIGHTS</w:t>
      </w:r>
    </w:p>
    <w:p w14:paraId="6CF66517" w14:textId="77777777" w:rsidR="00EE6A52" w:rsidRPr="00640E99" w:rsidRDefault="00EE6A52" w:rsidP="008D4A64">
      <w:pPr>
        <w:pStyle w:val="TOC1"/>
        <w:tabs>
          <w:tab w:val="left" w:pos="1134"/>
        </w:tabs>
        <w:rPr>
          <w:rStyle w:val="Hyperlink"/>
          <w:rFonts w:cs="Arial"/>
          <w:b/>
          <w:noProof/>
          <w:color w:val="auto"/>
          <w:szCs w:val="20"/>
        </w:rPr>
      </w:pPr>
    </w:p>
    <w:p w14:paraId="31C1124E" w14:textId="31F3B906"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3</w:t>
      </w:r>
      <w:r w:rsidR="0031009F" w:rsidRPr="00640E99">
        <w:rPr>
          <w:rStyle w:val="Hyperlink"/>
          <w:rFonts w:cs="Arial"/>
          <w:b/>
          <w:noProof/>
          <w:color w:val="auto"/>
          <w:szCs w:val="20"/>
          <w:u w:val="none"/>
        </w:rPr>
        <w:t>1</w:t>
      </w:r>
      <w:hyperlink w:anchor="_Toc420657544"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Third Party Intellectual Property – Rights and Restrictions</w:t>
        </w:r>
        <w:r w:rsidR="008D4A64" w:rsidRPr="00640E99">
          <w:rPr>
            <w:rFonts w:cs="Arial"/>
            <w:b/>
            <w:noProof/>
            <w:webHidden/>
            <w:szCs w:val="20"/>
          </w:rPr>
          <w:tab/>
        </w:r>
      </w:hyperlink>
      <w:r w:rsidR="00B24603">
        <w:rPr>
          <w:rFonts w:cs="Arial"/>
          <w:b/>
          <w:noProof/>
          <w:szCs w:val="20"/>
        </w:rPr>
        <w:t>24</w:t>
      </w:r>
    </w:p>
    <w:p w14:paraId="56E81A18" w14:textId="77777777" w:rsidR="002C2E36" w:rsidRPr="00640E99" w:rsidRDefault="002C2E36" w:rsidP="008D4A64">
      <w:pPr>
        <w:pStyle w:val="TOC1"/>
        <w:tabs>
          <w:tab w:val="left" w:pos="1134"/>
        </w:tabs>
        <w:rPr>
          <w:rStyle w:val="Hyperlink"/>
          <w:rFonts w:cs="Arial"/>
          <w:b/>
          <w:noProof/>
          <w:color w:val="auto"/>
          <w:szCs w:val="20"/>
        </w:rPr>
      </w:pPr>
    </w:p>
    <w:p w14:paraId="0E8A1507" w14:textId="00EAFD39" w:rsidR="008D4A64" w:rsidRPr="00640E99" w:rsidRDefault="004C12F4" w:rsidP="008D4A64">
      <w:pPr>
        <w:pStyle w:val="TOC2"/>
        <w:tabs>
          <w:tab w:val="left" w:pos="1418"/>
        </w:tabs>
        <w:rPr>
          <w:rStyle w:val="Hyperlink"/>
          <w:rFonts w:cs="Arial"/>
          <w:b/>
          <w:noProof/>
          <w:color w:val="auto"/>
          <w:szCs w:val="20"/>
        </w:rPr>
      </w:pPr>
      <w:r w:rsidRPr="00640E99">
        <w:rPr>
          <w:rStyle w:val="Hyperlink"/>
          <w:rFonts w:cs="Arial"/>
          <w:b/>
          <w:bCs/>
          <w:noProof/>
          <w:color w:val="auto"/>
          <w:szCs w:val="20"/>
          <w:u w:val="none"/>
        </w:rPr>
        <w:t>32</w:t>
      </w:r>
      <w:hyperlink w:anchor="_Toc420657548" w:history="1">
        <w:r w:rsidR="008D4A64" w:rsidRPr="00640E99">
          <w:rPr>
            <w:rStyle w:val="Hyperlink"/>
            <w:rFonts w:cs="Arial"/>
            <w:b/>
            <w:iCs/>
            <w:noProof/>
            <w:color w:val="auto"/>
            <w:szCs w:val="20"/>
          </w:rPr>
          <w:t>.</w:t>
        </w:r>
        <w:r w:rsidR="008D4A64" w:rsidRPr="00640E99">
          <w:rPr>
            <w:rFonts w:cs="Arial"/>
            <w:b/>
            <w:noProof/>
            <w:szCs w:val="20"/>
          </w:rPr>
          <w:tab/>
        </w:r>
        <w:r w:rsidR="00EE6A52" w:rsidRPr="00640E99">
          <w:rPr>
            <w:rFonts w:cs="Arial"/>
            <w:b/>
            <w:noProof/>
            <w:szCs w:val="20"/>
          </w:rPr>
          <w:t>Intellectual Property Rights (IPR) Vesting in the Authority</w:t>
        </w:r>
        <w:r w:rsidR="008D4A64" w:rsidRPr="00640E99">
          <w:rPr>
            <w:rFonts w:cs="Arial"/>
            <w:b/>
            <w:noProof/>
            <w:webHidden/>
            <w:szCs w:val="20"/>
          </w:rPr>
          <w:tab/>
        </w:r>
      </w:hyperlink>
      <w:r w:rsidR="00B24603">
        <w:rPr>
          <w:rFonts w:cs="Arial"/>
          <w:b/>
          <w:noProof/>
          <w:szCs w:val="20"/>
        </w:rPr>
        <w:t>27</w:t>
      </w:r>
    </w:p>
    <w:p w14:paraId="6891DA53" w14:textId="77777777" w:rsidR="00EE6A52" w:rsidRPr="00640E99" w:rsidRDefault="00EE6A52" w:rsidP="00300BC8">
      <w:pPr>
        <w:pStyle w:val="TOC2"/>
        <w:tabs>
          <w:tab w:val="left" w:pos="1418"/>
        </w:tabs>
        <w:rPr>
          <w:rStyle w:val="Hyperlink"/>
          <w:rFonts w:cs="Arial"/>
          <w:b/>
          <w:noProof/>
          <w:color w:val="auto"/>
          <w:szCs w:val="20"/>
          <w:u w:val="none"/>
        </w:rPr>
      </w:pPr>
    </w:p>
    <w:p w14:paraId="283D70EE" w14:textId="4ED2182D" w:rsidR="00EE6A52" w:rsidRPr="00640E99" w:rsidRDefault="00EE6A52" w:rsidP="00A7201C">
      <w:pPr>
        <w:pStyle w:val="TOC2"/>
        <w:tabs>
          <w:tab w:val="left" w:pos="1418"/>
        </w:tabs>
        <w:ind w:left="0"/>
        <w:rPr>
          <w:rStyle w:val="Hyperlink"/>
          <w:rFonts w:cs="Arial"/>
          <w:b/>
          <w:noProof/>
          <w:color w:val="auto"/>
          <w:szCs w:val="20"/>
          <w:u w:val="none"/>
        </w:rPr>
      </w:pPr>
      <w:r w:rsidRPr="00640E99">
        <w:rPr>
          <w:rStyle w:val="Hyperlink"/>
          <w:rFonts w:cs="Arial"/>
          <w:b/>
          <w:noProof/>
          <w:color w:val="auto"/>
          <w:szCs w:val="20"/>
          <w:u w:val="none"/>
        </w:rPr>
        <w:t xml:space="preserve">         DELIVERY</w:t>
      </w:r>
    </w:p>
    <w:p w14:paraId="3E71A115" w14:textId="77777777" w:rsidR="00EE6A52" w:rsidRPr="00640E99" w:rsidRDefault="00EE6A52" w:rsidP="00300BC8">
      <w:pPr>
        <w:pStyle w:val="TOC2"/>
        <w:tabs>
          <w:tab w:val="left" w:pos="1418"/>
        </w:tabs>
        <w:rPr>
          <w:rStyle w:val="Hyperlink"/>
          <w:rFonts w:cs="Arial"/>
          <w:b/>
          <w:noProof/>
          <w:color w:val="auto"/>
          <w:szCs w:val="20"/>
          <w:u w:val="none"/>
        </w:rPr>
      </w:pPr>
    </w:p>
    <w:p w14:paraId="2EFA5A22" w14:textId="768361D2" w:rsidR="00EE6A52" w:rsidRPr="00640E99" w:rsidRDefault="00EE6A52" w:rsidP="00300BC8">
      <w:pPr>
        <w:pStyle w:val="TOC2"/>
        <w:tabs>
          <w:tab w:val="left" w:pos="1418"/>
        </w:tabs>
        <w:rPr>
          <w:rStyle w:val="Hyperlink"/>
          <w:rFonts w:cs="Arial"/>
          <w:b/>
          <w:noProof/>
          <w:color w:val="auto"/>
          <w:szCs w:val="20"/>
          <w:u w:val="none"/>
        </w:rPr>
      </w:pPr>
      <w:r w:rsidRPr="00640E99">
        <w:rPr>
          <w:rStyle w:val="Hyperlink"/>
          <w:rFonts w:cs="Arial"/>
          <w:b/>
          <w:noProof/>
          <w:color w:val="auto"/>
          <w:szCs w:val="20"/>
          <w:u w:val="none"/>
        </w:rPr>
        <w:t>33.</w:t>
      </w:r>
      <w:r w:rsidRPr="00640E99">
        <w:rPr>
          <w:rStyle w:val="Hyperlink"/>
          <w:rFonts w:cs="Arial"/>
          <w:b/>
          <w:noProof/>
          <w:color w:val="auto"/>
          <w:szCs w:val="20"/>
          <w:u w:val="none"/>
        </w:rPr>
        <w:tab/>
        <w:t>Access to Conractor's Premises</w:t>
      </w:r>
      <w:r w:rsidR="00557237" w:rsidRPr="00640E99">
        <w:rPr>
          <w:rStyle w:val="Hyperlink"/>
          <w:rFonts w:cs="Arial"/>
          <w:b/>
          <w:noProof/>
          <w:color w:val="auto"/>
          <w:szCs w:val="20"/>
          <w:u w:val="none"/>
        </w:rPr>
        <w:tab/>
      </w:r>
      <w:r w:rsidR="00B24603">
        <w:rPr>
          <w:rStyle w:val="Hyperlink"/>
          <w:rFonts w:cs="Arial"/>
          <w:b/>
          <w:noProof/>
          <w:color w:val="auto"/>
          <w:szCs w:val="20"/>
          <w:u w:val="none"/>
        </w:rPr>
        <w:t>27</w:t>
      </w:r>
    </w:p>
    <w:p w14:paraId="4E442215" w14:textId="38D2BCC4" w:rsidR="00EE6A52" w:rsidRPr="00640E99" w:rsidRDefault="00EE6A52" w:rsidP="00300BC8">
      <w:pPr>
        <w:pStyle w:val="TOC2"/>
        <w:tabs>
          <w:tab w:val="left" w:pos="1418"/>
        </w:tabs>
        <w:rPr>
          <w:rStyle w:val="Hyperlink"/>
          <w:rFonts w:cs="Arial"/>
          <w:b/>
          <w:noProof/>
          <w:color w:val="auto"/>
          <w:szCs w:val="20"/>
          <w:u w:val="none"/>
        </w:rPr>
      </w:pPr>
      <w:r w:rsidRPr="00640E99">
        <w:rPr>
          <w:rStyle w:val="Hyperlink"/>
          <w:rFonts w:cs="Arial"/>
          <w:b/>
          <w:noProof/>
          <w:color w:val="auto"/>
          <w:szCs w:val="20"/>
          <w:u w:val="none"/>
        </w:rPr>
        <w:t>34.</w:t>
      </w:r>
      <w:r w:rsidRPr="00640E99">
        <w:rPr>
          <w:rStyle w:val="Hyperlink"/>
          <w:rFonts w:cs="Arial"/>
          <w:b/>
          <w:noProof/>
          <w:color w:val="auto"/>
          <w:szCs w:val="20"/>
          <w:u w:val="none"/>
        </w:rPr>
        <w:tab/>
        <w:t>Authority's Remedies for Breach of Contract including Termination</w:t>
      </w:r>
      <w:r w:rsidR="00557237" w:rsidRPr="00640E99">
        <w:rPr>
          <w:rStyle w:val="Hyperlink"/>
          <w:rFonts w:cs="Arial"/>
          <w:b/>
          <w:noProof/>
          <w:color w:val="auto"/>
          <w:szCs w:val="20"/>
          <w:u w:val="none"/>
        </w:rPr>
        <w:tab/>
      </w:r>
      <w:r w:rsidR="00640E99" w:rsidRPr="00640E99">
        <w:rPr>
          <w:rStyle w:val="Hyperlink"/>
          <w:rFonts w:cs="Arial"/>
          <w:b/>
          <w:noProof/>
          <w:color w:val="auto"/>
          <w:szCs w:val="20"/>
          <w:u w:val="none"/>
        </w:rPr>
        <w:t>27</w:t>
      </w:r>
    </w:p>
    <w:p w14:paraId="625556C0" w14:textId="0B1A4818" w:rsidR="00300BC8" w:rsidRPr="00640E99" w:rsidRDefault="00300BC8">
      <w:pPr>
        <w:pStyle w:val="TOC2"/>
        <w:tabs>
          <w:tab w:val="left" w:pos="1418"/>
        </w:tabs>
        <w:rPr>
          <w:rFonts w:cs="Arial"/>
          <w:b/>
          <w:noProof/>
          <w:szCs w:val="20"/>
        </w:rPr>
      </w:pPr>
      <w:r w:rsidRPr="00640E99">
        <w:rPr>
          <w:rStyle w:val="Hyperlink"/>
          <w:rFonts w:cs="Arial"/>
          <w:b/>
          <w:noProof/>
          <w:color w:val="auto"/>
          <w:szCs w:val="20"/>
          <w:u w:val="none"/>
        </w:rPr>
        <w:t>3</w:t>
      </w:r>
      <w:r w:rsidR="00EE6A52" w:rsidRPr="00640E99">
        <w:rPr>
          <w:rStyle w:val="Hyperlink"/>
          <w:rFonts w:cs="Arial"/>
          <w:b/>
          <w:noProof/>
          <w:color w:val="auto"/>
          <w:szCs w:val="20"/>
          <w:u w:val="none"/>
        </w:rPr>
        <w:t>5</w:t>
      </w:r>
      <w:hyperlink w:anchor="_Toc420657548" w:history="1">
        <w:r w:rsidRPr="00640E99">
          <w:rPr>
            <w:rStyle w:val="Hyperlink"/>
            <w:rFonts w:cs="Arial"/>
            <w:b/>
            <w:iCs/>
            <w:noProof/>
            <w:color w:val="auto"/>
            <w:szCs w:val="20"/>
          </w:rPr>
          <w:t>.</w:t>
        </w:r>
        <w:r w:rsidRPr="00640E99">
          <w:rPr>
            <w:rFonts w:cs="Arial"/>
            <w:b/>
            <w:noProof/>
            <w:szCs w:val="20"/>
          </w:rPr>
          <w:tab/>
          <w:t>Liquidated Damages</w:t>
        </w:r>
      </w:hyperlink>
      <w:r w:rsidR="00557237" w:rsidRPr="00640E99">
        <w:rPr>
          <w:rFonts w:cs="Arial"/>
          <w:b/>
          <w:noProof/>
          <w:szCs w:val="20"/>
        </w:rPr>
        <w:tab/>
      </w:r>
      <w:r w:rsidR="00B24603">
        <w:rPr>
          <w:rFonts w:cs="Arial"/>
          <w:b/>
          <w:noProof/>
          <w:szCs w:val="20"/>
        </w:rPr>
        <w:t>29</w:t>
      </w:r>
    </w:p>
    <w:p w14:paraId="7EEE0034" w14:textId="77777777" w:rsidR="00300BC8" w:rsidRPr="00640E99" w:rsidRDefault="00300BC8" w:rsidP="008D4A64">
      <w:pPr>
        <w:pStyle w:val="TOC2"/>
        <w:tabs>
          <w:tab w:val="left" w:pos="1418"/>
        </w:tabs>
        <w:rPr>
          <w:rFonts w:cs="Arial"/>
          <w:b/>
          <w:noProof/>
          <w:szCs w:val="20"/>
        </w:rPr>
      </w:pPr>
    </w:p>
    <w:p w14:paraId="0B8ABFC8" w14:textId="77777777" w:rsidR="002C2E36" w:rsidRPr="00640E99" w:rsidRDefault="002C2E36" w:rsidP="008D4A64">
      <w:pPr>
        <w:pStyle w:val="TOC1"/>
        <w:tabs>
          <w:tab w:val="left" w:pos="1134"/>
        </w:tabs>
        <w:rPr>
          <w:rStyle w:val="Hyperlink"/>
          <w:rFonts w:cs="Arial"/>
          <w:b/>
          <w:noProof/>
          <w:color w:val="auto"/>
          <w:szCs w:val="20"/>
        </w:rPr>
      </w:pPr>
    </w:p>
    <w:p w14:paraId="3D95D7A4" w14:textId="77777777" w:rsidR="005C1634" w:rsidRPr="00640E99" w:rsidRDefault="005C1634" w:rsidP="008D4A64">
      <w:pPr>
        <w:pStyle w:val="TOC1"/>
        <w:tabs>
          <w:tab w:val="left" w:pos="1134"/>
        </w:tabs>
        <w:rPr>
          <w:rStyle w:val="Hyperlink"/>
          <w:rFonts w:cs="Arial"/>
          <w:b/>
          <w:noProof/>
          <w:color w:val="auto"/>
          <w:szCs w:val="20"/>
        </w:rPr>
      </w:pPr>
    </w:p>
    <w:p w14:paraId="64EC1CEB" w14:textId="77777777" w:rsidR="008D4A64" w:rsidRPr="00640E99" w:rsidRDefault="007317D1" w:rsidP="008D4A64">
      <w:pPr>
        <w:pStyle w:val="TOC1"/>
        <w:tabs>
          <w:tab w:val="left" w:pos="1134"/>
        </w:tabs>
        <w:rPr>
          <w:rFonts w:cs="Arial"/>
          <w:b/>
          <w:smallCaps w:val="0"/>
          <w:noProof/>
          <w:szCs w:val="20"/>
        </w:rPr>
      </w:pPr>
      <w:hyperlink w:anchor="_Toc420657549" w:history="1">
        <w:r w:rsidR="008D4A64" w:rsidRPr="00640E99">
          <w:rPr>
            <w:rStyle w:val="Hyperlink"/>
            <w:rFonts w:cs="Arial"/>
            <w:b/>
            <w:noProof/>
            <w:color w:val="auto"/>
            <w:szCs w:val="20"/>
          </w:rPr>
          <w:t>Payment And Receipts</w:t>
        </w:r>
      </w:hyperlink>
    </w:p>
    <w:p w14:paraId="511E453A" w14:textId="77777777" w:rsidR="002C2E36" w:rsidRPr="00640E99" w:rsidRDefault="002C2E36" w:rsidP="008D4A64">
      <w:pPr>
        <w:pStyle w:val="TOC2"/>
        <w:tabs>
          <w:tab w:val="left" w:pos="1418"/>
        </w:tabs>
        <w:rPr>
          <w:rStyle w:val="Hyperlink"/>
          <w:rFonts w:cs="Arial"/>
          <w:b/>
          <w:noProof/>
          <w:color w:val="auto"/>
          <w:szCs w:val="20"/>
          <w:u w:val="none"/>
        </w:rPr>
      </w:pPr>
    </w:p>
    <w:p w14:paraId="1152A474" w14:textId="2E8AFCA1"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3</w:t>
      </w:r>
      <w:r w:rsidR="00EE6A52" w:rsidRPr="00640E99">
        <w:rPr>
          <w:rStyle w:val="Hyperlink"/>
          <w:rFonts w:cs="Arial"/>
          <w:b/>
          <w:noProof/>
          <w:color w:val="auto"/>
          <w:szCs w:val="20"/>
          <w:u w:val="none"/>
        </w:rPr>
        <w:t>6</w:t>
      </w:r>
      <w:hyperlink w:anchor="_Toc420657550"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Payment</w:t>
        </w:r>
        <w:r w:rsidR="007F1470" w:rsidRPr="00640E99">
          <w:rPr>
            <w:rStyle w:val="Hyperlink"/>
            <w:rFonts w:cs="Arial"/>
            <w:b/>
            <w:iCs/>
            <w:noProof/>
            <w:color w:val="auto"/>
            <w:szCs w:val="20"/>
          </w:rPr>
          <w:t xml:space="preserve"> and Recovery of Sums Due</w:t>
        </w:r>
        <w:r w:rsidR="008D4A64" w:rsidRPr="00640E99">
          <w:rPr>
            <w:rFonts w:cs="Arial"/>
            <w:b/>
            <w:noProof/>
            <w:webHidden/>
            <w:szCs w:val="20"/>
          </w:rPr>
          <w:tab/>
        </w:r>
      </w:hyperlink>
      <w:r w:rsidR="00B24603">
        <w:rPr>
          <w:rFonts w:cs="Arial"/>
          <w:b/>
          <w:noProof/>
          <w:szCs w:val="20"/>
        </w:rPr>
        <w:t>29</w:t>
      </w:r>
    </w:p>
    <w:p w14:paraId="2A7BBC93" w14:textId="142B12A0"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3</w:t>
      </w:r>
      <w:r w:rsidR="00EE6A52" w:rsidRPr="00640E99">
        <w:rPr>
          <w:rStyle w:val="Hyperlink"/>
          <w:rFonts w:cs="Arial"/>
          <w:b/>
          <w:noProof/>
          <w:color w:val="auto"/>
          <w:szCs w:val="20"/>
          <w:u w:val="none"/>
        </w:rPr>
        <w:t>7</w:t>
      </w:r>
      <w:hyperlink w:anchor="_Toc420657551"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Value Added Tax</w:t>
        </w:r>
        <w:r w:rsidR="008D4A64" w:rsidRPr="00640E99">
          <w:rPr>
            <w:rFonts w:cs="Arial"/>
            <w:b/>
            <w:noProof/>
            <w:webHidden/>
            <w:szCs w:val="20"/>
          </w:rPr>
          <w:tab/>
        </w:r>
      </w:hyperlink>
      <w:r w:rsidR="00557237" w:rsidRPr="00640E99">
        <w:rPr>
          <w:rFonts w:cs="Arial"/>
          <w:b/>
          <w:noProof/>
          <w:szCs w:val="20"/>
        </w:rPr>
        <w:t>29</w:t>
      </w:r>
    </w:p>
    <w:p w14:paraId="67FE2359" w14:textId="59E4F24D"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3</w:t>
      </w:r>
      <w:r w:rsidR="00EE6A52" w:rsidRPr="00640E99">
        <w:rPr>
          <w:rStyle w:val="Hyperlink"/>
          <w:rFonts w:cs="Arial"/>
          <w:b/>
          <w:noProof/>
          <w:color w:val="auto"/>
          <w:szCs w:val="20"/>
          <w:u w:val="none"/>
        </w:rPr>
        <w:t>8</w:t>
      </w:r>
      <w:hyperlink w:anchor="_Toc420657552"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Debt Factoring</w:t>
        </w:r>
        <w:r w:rsidR="008D4A64" w:rsidRPr="00640E99">
          <w:rPr>
            <w:rFonts w:cs="Arial"/>
            <w:b/>
            <w:noProof/>
            <w:webHidden/>
            <w:szCs w:val="20"/>
          </w:rPr>
          <w:tab/>
        </w:r>
      </w:hyperlink>
      <w:r w:rsidR="00B24603">
        <w:rPr>
          <w:rFonts w:cs="Arial"/>
          <w:b/>
          <w:noProof/>
          <w:szCs w:val="20"/>
        </w:rPr>
        <w:t>30</w:t>
      </w:r>
    </w:p>
    <w:p w14:paraId="1B9F0645" w14:textId="77777777" w:rsidR="007D4877" w:rsidRPr="00640E99" w:rsidRDefault="007D4877" w:rsidP="008D4A64">
      <w:pPr>
        <w:pStyle w:val="TOC1"/>
        <w:tabs>
          <w:tab w:val="left" w:pos="1134"/>
        </w:tabs>
        <w:rPr>
          <w:rStyle w:val="Hyperlink"/>
          <w:rFonts w:cs="Arial"/>
          <w:b/>
          <w:noProof/>
          <w:color w:val="auto"/>
          <w:szCs w:val="20"/>
        </w:rPr>
      </w:pPr>
    </w:p>
    <w:p w14:paraId="3EC03EFD" w14:textId="77777777" w:rsidR="008D4A64" w:rsidRPr="00640E99" w:rsidRDefault="007317D1" w:rsidP="008D4A64">
      <w:pPr>
        <w:pStyle w:val="TOC1"/>
        <w:tabs>
          <w:tab w:val="left" w:pos="1134"/>
        </w:tabs>
        <w:rPr>
          <w:rFonts w:cs="Arial"/>
          <w:b/>
          <w:smallCaps w:val="0"/>
          <w:noProof/>
          <w:szCs w:val="20"/>
        </w:rPr>
      </w:pPr>
      <w:hyperlink w:anchor="_Toc420657553" w:history="1">
        <w:r w:rsidR="008D4A64" w:rsidRPr="00640E99">
          <w:rPr>
            <w:rStyle w:val="Hyperlink"/>
            <w:rFonts w:cs="Arial"/>
            <w:b/>
            <w:noProof/>
            <w:color w:val="auto"/>
            <w:szCs w:val="20"/>
          </w:rPr>
          <w:t>Contract Administration</w:t>
        </w:r>
      </w:hyperlink>
    </w:p>
    <w:p w14:paraId="703D330B" w14:textId="77777777" w:rsidR="007D4877" w:rsidRPr="00640E99" w:rsidRDefault="007D4877" w:rsidP="008D4A64">
      <w:pPr>
        <w:pStyle w:val="TOC2"/>
        <w:tabs>
          <w:tab w:val="left" w:pos="1418"/>
        </w:tabs>
        <w:rPr>
          <w:rStyle w:val="Hyperlink"/>
          <w:rFonts w:cs="Arial"/>
          <w:b/>
          <w:noProof/>
          <w:color w:val="auto"/>
          <w:szCs w:val="20"/>
          <w:u w:val="none"/>
        </w:rPr>
      </w:pPr>
    </w:p>
    <w:p w14:paraId="76DC239B" w14:textId="6DAA1373" w:rsidR="008D4A64" w:rsidRPr="00640E99" w:rsidRDefault="004C12F4" w:rsidP="008D4A64">
      <w:pPr>
        <w:pStyle w:val="TOC2"/>
        <w:tabs>
          <w:tab w:val="left" w:pos="1418"/>
        </w:tabs>
        <w:rPr>
          <w:rFonts w:cs="Arial"/>
          <w:b/>
          <w:noProof/>
          <w:szCs w:val="20"/>
        </w:rPr>
      </w:pPr>
      <w:r w:rsidRPr="00640E99">
        <w:rPr>
          <w:rStyle w:val="Hyperlink"/>
          <w:rFonts w:cs="Arial"/>
          <w:b/>
          <w:noProof/>
          <w:color w:val="auto"/>
          <w:szCs w:val="20"/>
          <w:u w:val="none"/>
        </w:rPr>
        <w:t>3</w:t>
      </w:r>
      <w:r w:rsidR="00EE6A52" w:rsidRPr="00640E99">
        <w:rPr>
          <w:rStyle w:val="Hyperlink"/>
          <w:rFonts w:cs="Arial"/>
          <w:b/>
          <w:noProof/>
          <w:color w:val="auto"/>
          <w:szCs w:val="20"/>
          <w:u w:val="none"/>
        </w:rPr>
        <w:t>9</w:t>
      </w:r>
      <w:hyperlink w:anchor="_Toc420657554"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Progress Monitoring, Meetings and Reports</w:t>
        </w:r>
        <w:r w:rsidR="008D4A64" w:rsidRPr="00640E99">
          <w:rPr>
            <w:rFonts w:cs="Arial"/>
            <w:b/>
            <w:noProof/>
            <w:webHidden/>
            <w:szCs w:val="20"/>
          </w:rPr>
          <w:tab/>
        </w:r>
      </w:hyperlink>
      <w:r w:rsidR="00B24603">
        <w:rPr>
          <w:rFonts w:cs="Arial"/>
          <w:b/>
          <w:noProof/>
          <w:szCs w:val="20"/>
        </w:rPr>
        <w:t>31</w:t>
      </w:r>
    </w:p>
    <w:p w14:paraId="764EDFD3" w14:textId="02076D17" w:rsidR="008D4A64" w:rsidRPr="00640E99" w:rsidRDefault="00EE6A52" w:rsidP="008D4A64">
      <w:pPr>
        <w:pStyle w:val="TOC2"/>
        <w:tabs>
          <w:tab w:val="left" w:pos="1418"/>
        </w:tabs>
        <w:rPr>
          <w:rFonts w:cs="Arial"/>
          <w:b/>
          <w:noProof/>
          <w:szCs w:val="20"/>
        </w:rPr>
      </w:pPr>
      <w:r w:rsidRPr="00640E99">
        <w:rPr>
          <w:rStyle w:val="Hyperlink"/>
          <w:rFonts w:cs="Arial"/>
          <w:b/>
          <w:noProof/>
          <w:color w:val="auto"/>
          <w:szCs w:val="20"/>
          <w:u w:val="none"/>
        </w:rPr>
        <w:t>40</w:t>
      </w:r>
      <w:hyperlink w:anchor="_Toc420657555"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Authority Representatives</w:t>
        </w:r>
        <w:r w:rsidR="008D4A64" w:rsidRPr="00640E99">
          <w:rPr>
            <w:rFonts w:cs="Arial"/>
            <w:b/>
            <w:noProof/>
            <w:webHidden/>
            <w:szCs w:val="20"/>
          </w:rPr>
          <w:tab/>
        </w:r>
      </w:hyperlink>
      <w:r w:rsidR="00B24603">
        <w:rPr>
          <w:rFonts w:cs="Arial"/>
          <w:b/>
          <w:noProof/>
          <w:szCs w:val="20"/>
        </w:rPr>
        <w:t>31</w:t>
      </w:r>
    </w:p>
    <w:p w14:paraId="4AED9EDB" w14:textId="7ADD2091" w:rsidR="008D4A64" w:rsidRPr="00640E99" w:rsidRDefault="00EE6A52" w:rsidP="008D4A64">
      <w:pPr>
        <w:pStyle w:val="TOC2"/>
        <w:tabs>
          <w:tab w:val="left" w:pos="1418"/>
        </w:tabs>
        <w:rPr>
          <w:rStyle w:val="Hyperlink"/>
          <w:rFonts w:cs="Arial"/>
          <w:b/>
          <w:noProof/>
          <w:color w:val="auto"/>
          <w:szCs w:val="20"/>
        </w:rPr>
      </w:pPr>
      <w:r w:rsidRPr="00640E99">
        <w:rPr>
          <w:rStyle w:val="Hyperlink"/>
          <w:rFonts w:cs="Arial"/>
          <w:b/>
          <w:noProof/>
          <w:color w:val="auto"/>
          <w:szCs w:val="20"/>
          <w:u w:val="none"/>
        </w:rPr>
        <w:t>41</w:t>
      </w:r>
      <w:hyperlink w:anchor="_Toc420657556" w:history="1">
        <w:r w:rsidR="008D4A64" w:rsidRPr="00640E99">
          <w:rPr>
            <w:rStyle w:val="Hyperlink"/>
            <w:rFonts w:cs="Arial"/>
            <w:b/>
            <w:iCs/>
            <w:noProof/>
            <w:color w:val="auto"/>
            <w:szCs w:val="20"/>
          </w:rPr>
          <w:t>.</w:t>
        </w:r>
        <w:r w:rsidR="008D4A64" w:rsidRPr="00640E99">
          <w:rPr>
            <w:rFonts w:cs="Arial"/>
            <w:b/>
            <w:noProof/>
            <w:szCs w:val="20"/>
          </w:rPr>
          <w:tab/>
        </w:r>
        <w:r w:rsidR="008D4A64" w:rsidRPr="00640E99">
          <w:rPr>
            <w:rStyle w:val="Hyperlink"/>
            <w:rFonts w:cs="Arial"/>
            <w:b/>
            <w:iCs/>
            <w:noProof/>
            <w:color w:val="auto"/>
            <w:szCs w:val="20"/>
          </w:rPr>
          <w:t>Notices</w:t>
        </w:r>
        <w:r w:rsidR="008D4A64" w:rsidRPr="00640E99">
          <w:rPr>
            <w:rFonts w:cs="Arial"/>
            <w:b/>
            <w:noProof/>
            <w:webHidden/>
            <w:szCs w:val="20"/>
          </w:rPr>
          <w:tab/>
        </w:r>
      </w:hyperlink>
      <w:r w:rsidR="00B24603">
        <w:rPr>
          <w:rFonts w:cs="Arial"/>
          <w:b/>
          <w:noProof/>
          <w:szCs w:val="20"/>
        </w:rPr>
        <w:t>32</w:t>
      </w:r>
    </w:p>
    <w:p w14:paraId="18F4257B" w14:textId="4A1E8A6A" w:rsidR="00300BC8" w:rsidRPr="00640E99" w:rsidRDefault="00EE6A52" w:rsidP="00300BC8">
      <w:pPr>
        <w:pStyle w:val="TOC2"/>
        <w:tabs>
          <w:tab w:val="left" w:pos="1418"/>
        </w:tabs>
        <w:rPr>
          <w:rStyle w:val="Hyperlink"/>
          <w:rFonts w:cs="Arial"/>
          <w:b/>
          <w:noProof/>
          <w:color w:val="auto"/>
          <w:szCs w:val="20"/>
        </w:rPr>
      </w:pPr>
      <w:r w:rsidRPr="00640E99">
        <w:rPr>
          <w:rStyle w:val="Hyperlink"/>
          <w:rFonts w:cs="Arial"/>
          <w:b/>
          <w:noProof/>
          <w:color w:val="auto"/>
          <w:szCs w:val="20"/>
          <w:u w:val="none"/>
        </w:rPr>
        <w:t>42</w:t>
      </w:r>
      <w:hyperlink w:anchor="_Toc420657548" w:history="1">
        <w:r w:rsidR="00300BC8" w:rsidRPr="00640E99">
          <w:rPr>
            <w:rStyle w:val="Hyperlink"/>
            <w:rFonts w:cs="Arial"/>
            <w:b/>
            <w:iCs/>
            <w:noProof/>
            <w:color w:val="auto"/>
            <w:szCs w:val="20"/>
          </w:rPr>
          <w:t>.</w:t>
        </w:r>
        <w:r w:rsidR="00300BC8" w:rsidRPr="00640E99">
          <w:rPr>
            <w:rFonts w:cs="Arial"/>
            <w:b/>
            <w:noProof/>
            <w:szCs w:val="20"/>
          </w:rPr>
          <w:tab/>
        </w:r>
        <w:r w:rsidR="00300BC8" w:rsidRPr="00640E99">
          <w:rPr>
            <w:rStyle w:val="Hyperlink"/>
            <w:rFonts w:cs="Arial"/>
            <w:b/>
            <w:iCs/>
            <w:noProof/>
            <w:color w:val="auto"/>
            <w:szCs w:val="20"/>
          </w:rPr>
          <w:t>Contract Plans</w:t>
        </w:r>
        <w:r w:rsidR="00300BC8" w:rsidRPr="00640E99">
          <w:rPr>
            <w:rFonts w:cs="Arial"/>
            <w:b/>
            <w:noProof/>
            <w:webHidden/>
            <w:szCs w:val="20"/>
          </w:rPr>
          <w:tab/>
        </w:r>
      </w:hyperlink>
      <w:r w:rsidR="00B24603">
        <w:rPr>
          <w:rFonts w:cs="Arial"/>
          <w:b/>
          <w:noProof/>
          <w:szCs w:val="20"/>
        </w:rPr>
        <w:t>32</w:t>
      </w:r>
    </w:p>
    <w:p w14:paraId="694EA511" w14:textId="4F69AE2A" w:rsidR="00300BC8" w:rsidRPr="00640E99" w:rsidRDefault="00300BC8" w:rsidP="00300BC8">
      <w:pPr>
        <w:pStyle w:val="TOC2"/>
        <w:tabs>
          <w:tab w:val="left" w:pos="1418"/>
        </w:tabs>
        <w:rPr>
          <w:rFonts w:cs="Arial"/>
          <w:b/>
          <w:noProof/>
          <w:szCs w:val="20"/>
        </w:rPr>
      </w:pPr>
      <w:r w:rsidRPr="00640E99">
        <w:rPr>
          <w:rStyle w:val="Hyperlink"/>
          <w:rFonts w:cs="Arial"/>
          <w:b/>
          <w:noProof/>
          <w:color w:val="auto"/>
          <w:szCs w:val="20"/>
          <w:u w:val="none"/>
        </w:rPr>
        <w:t>4</w:t>
      </w:r>
      <w:r w:rsidR="00EE6A52" w:rsidRPr="00640E99">
        <w:rPr>
          <w:rStyle w:val="Hyperlink"/>
          <w:rFonts w:cs="Arial"/>
          <w:b/>
          <w:noProof/>
          <w:color w:val="auto"/>
          <w:szCs w:val="20"/>
          <w:u w:val="none"/>
        </w:rPr>
        <w:t>3</w:t>
      </w:r>
      <w:hyperlink w:anchor="_Toc420657548" w:history="1">
        <w:r w:rsidRPr="00640E99">
          <w:rPr>
            <w:rStyle w:val="Hyperlink"/>
            <w:rFonts w:cs="Arial"/>
            <w:b/>
            <w:iCs/>
            <w:noProof/>
            <w:color w:val="auto"/>
            <w:szCs w:val="20"/>
          </w:rPr>
          <w:t>.</w:t>
        </w:r>
        <w:r w:rsidRPr="00640E99">
          <w:rPr>
            <w:rFonts w:cs="Arial"/>
            <w:b/>
            <w:noProof/>
            <w:szCs w:val="20"/>
          </w:rPr>
          <w:tab/>
          <w:t>Key Performance Indicators and Performance Management</w:t>
        </w:r>
        <w:r w:rsidRPr="00640E99">
          <w:rPr>
            <w:rFonts w:cs="Arial"/>
            <w:b/>
            <w:noProof/>
            <w:webHidden/>
            <w:szCs w:val="20"/>
          </w:rPr>
          <w:tab/>
        </w:r>
      </w:hyperlink>
      <w:r w:rsidR="00B24603">
        <w:rPr>
          <w:rFonts w:cs="Arial"/>
          <w:b/>
          <w:noProof/>
          <w:szCs w:val="20"/>
        </w:rPr>
        <w:t>32</w:t>
      </w:r>
    </w:p>
    <w:p w14:paraId="137F38F0" w14:textId="1EAE17DC" w:rsidR="00300BC8" w:rsidRPr="00640E99" w:rsidRDefault="00300BC8" w:rsidP="00DF3C8D">
      <w:pPr>
        <w:pStyle w:val="TOC1"/>
        <w:tabs>
          <w:tab w:val="left" w:pos="1134"/>
        </w:tabs>
        <w:ind w:left="1421" w:hanging="570"/>
        <w:rPr>
          <w:rStyle w:val="Hyperlink"/>
          <w:rFonts w:cs="Arial"/>
          <w:b/>
          <w:noProof/>
          <w:color w:val="auto"/>
          <w:szCs w:val="20"/>
        </w:rPr>
      </w:pPr>
      <w:r w:rsidRPr="00640E99">
        <w:rPr>
          <w:rStyle w:val="Hyperlink"/>
          <w:rFonts w:cs="Arial"/>
          <w:b/>
          <w:noProof/>
          <w:color w:val="auto"/>
          <w:szCs w:val="20"/>
          <w:u w:val="none"/>
        </w:rPr>
        <w:t>4</w:t>
      </w:r>
      <w:r w:rsidR="00EE6A52" w:rsidRPr="00640E99">
        <w:rPr>
          <w:rStyle w:val="Hyperlink"/>
          <w:rFonts w:cs="Arial"/>
          <w:b/>
          <w:noProof/>
          <w:color w:val="auto"/>
          <w:szCs w:val="20"/>
          <w:u w:val="none"/>
        </w:rPr>
        <w:t>4</w:t>
      </w:r>
      <w:r w:rsidRPr="00640E99">
        <w:rPr>
          <w:rStyle w:val="Hyperlink"/>
          <w:rFonts w:cs="Arial"/>
          <w:b/>
          <w:noProof/>
          <w:color w:val="auto"/>
          <w:szCs w:val="20"/>
        </w:rPr>
        <w:fldChar w:fldCharType="begin"/>
      </w:r>
      <w:r w:rsidRPr="00640E99">
        <w:rPr>
          <w:rStyle w:val="Hyperlink"/>
          <w:rFonts w:cs="Arial"/>
          <w:b/>
          <w:noProof/>
          <w:color w:val="auto"/>
          <w:szCs w:val="20"/>
        </w:rPr>
        <w:instrText xml:space="preserve"> </w:instrText>
      </w:r>
      <w:r w:rsidRPr="00640E99">
        <w:rPr>
          <w:rFonts w:cs="Arial"/>
          <w:b/>
          <w:noProof/>
          <w:szCs w:val="20"/>
        </w:rPr>
        <w:instrText>HYPERLINK \l "_Toc420657548"</w:instrText>
      </w:r>
      <w:r w:rsidRPr="00640E99">
        <w:rPr>
          <w:rStyle w:val="Hyperlink"/>
          <w:rFonts w:cs="Arial"/>
          <w:b/>
          <w:noProof/>
          <w:color w:val="auto"/>
          <w:szCs w:val="20"/>
        </w:rPr>
        <w:instrText xml:space="preserve"> </w:instrText>
      </w:r>
      <w:r w:rsidRPr="00640E99">
        <w:rPr>
          <w:rStyle w:val="Hyperlink"/>
          <w:rFonts w:cs="Arial"/>
          <w:b/>
          <w:noProof/>
          <w:color w:val="auto"/>
          <w:szCs w:val="20"/>
        </w:rPr>
        <w:fldChar w:fldCharType="separate"/>
      </w:r>
      <w:r w:rsidRPr="00640E99">
        <w:rPr>
          <w:rStyle w:val="Hyperlink"/>
          <w:rFonts w:cs="Arial"/>
          <w:b/>
          <w:iCs/>
          <w:noProof/>
          <w:color w:val="auto"/>
          <w:szCs w:val="20"/>
        </w:rPr>
        <w:t>.</w:t>
      </w:r>
      <w:r w:rsidRPr="00640E99">
        <w:rPr>
          <w:rFonts w:cs="Arial"/>
          <w:b/>
          <w:noProof/>
          <w:szCs w:val="20"/>
        </w:rPr>
        <w:tab/>
      </w:r>
      <w:hyperlink w:anchor="_Toc420657557" w:history="1">
        <w:r w:rsidRPr="00640E99">
          <w:rPr>
            <w:rStyle w:val="Hyperlink"/>
            <w:rFonts w:cs="Arial"/>
            <w:b/>
            <w:noProof/>
            <w:color w:val="auto"/>
            <w:szCs w:val="20"/>
            <w:u w:val="none"/>
          </w:rPr>
          <w:t xml:space="preserve">    </w:t>
        </w:r>
        <w:r w:rsidRPr="00640E99">
          <w:rPr>
            <w:rStyle w:val="Hyperlink"/>
            <w:rFonts w:cs="Arial"/>
            <w:b/>
            <w:smallCaps w:val="0"/>
            <w:noProof/>
            <w:color w:val="auto"/>
            <w:szCs w:val="20"/>
            <w:u w:val="none"/>
          </w:rPr>
          <w:t xml:space="preserve">  </w:t>
        </w:r>
        <w:r w:rsidR="00DF3C8D" w:rsidRPr="00640E99">
          <w:rPr>
            <w:rStyle w:val="Hyperlink"/>
            <w:rFonts w:cs="Arial"/>
            <w:b/>
            <w:smallCaps w:val="0"/>
            <w:noProof/>
            <w:color w:val="auto"/>
            <w:szCs w:val="20"/>
            <w:u w:val="none"/>
          </w:rPr>
          <w:t>The Project Specific Defcons</w:t>
        </w:r>
        <w:r w:rsidR="00687514" w:rsidRPr="00640E99">
          <w:rPr>
            <w:rStyle w:val="Hyperlink"/>
            <w:rFonts w:cs="Arial"/>
            <w:b/>
            <w:smallCaps w:val="0"/>
            <w:noProof/>
            <w:color w:val="auto"/>
            <w:szCs w:val="20"/>
            <w:u w:val="none"/>
          </w:rPr>
          <w:t xml:space="preserve"> T</w:t>
        </w:r>
        <w:r w:rsidR="00DF3C8D" w:rsidRPr="00640E99">
          <w:rPr>
            <w:rStyle w:val="Hyperlink"/>
            <w:rFonts w:cs="Arial"/>
            <w:b/>
            <w:smallCaps w:val="0"/>
            <w:noProof/>
            <w:color w:val="auto"/>
            <w:szCs w:val="20"/>
            <w:u w:val="none"/>
          </w:rPr>
          <w:t>hat Apply to ThisContract</w:t>
        </w:r>
        <w:r w:rsidR="00DF3C8D" w:rsidRPr="00640E99">
          <w:rPr>
            <w:rStyle w:val="Hyperlink"/>
            <w:rFonts w:cs="Arial"/>
            <w:b/>
            <w:noProof/>
            <w:color w:val="auto"/>
            <w:szCs w:val="20"/>
            <w:u w:val="none"/>
          </w:rPr>
          <w:t>…………………………………………………………………………….…</w:t>
        </w:r>
      </w:hyperlink>
      <w:r w:rsidR="00640E99" w:rsidRPr="00640E99">
        <w:rPr>
          <w:rFonts w:cs="Arial"/>
          <w:b/>
          <w:noProof/>
          <w:szCs w:val="20"/>
        </w:rPr>
        <w:t>..32</w:t>
      </w:r>
    </w:p>
    <w:p w14:paraId="1582C49B" w14:textId="567F475F" w:rsidR="0082093D" w:rsidRPr="00640E99" w:rsidRDefault="00300BC8" w:rsidP="00E101B3">
      <w:pPr>
        <w:pStyle w:val="TOC1"/>
        <w:ind w:left="851"/>
        <w:rPr>
          <w:rFonts w:cs="Arial"/>
          <w:b/>
          <w:noProof/>
          <w:szCs w:val="20"/>
        </w:rPr>
      </w:pPr>
      <w:r w:rsidRPr="00640E99">
        <w:rPr>
          <w:rStyle w:val="Hyperlink"/>
          <w:rFonts w:cs="Arial"/>
          <w:b/>
          <w:noProof/>
          <w:color w:val="auto"/>
          <w:szCs w:val="20"/>
        </w:rPr>
        <w:fldChar w:fldCharType="end"/>
      </w:r>
      <w:r w:rsidR="0082093D" w:rsidRPr="00640E99">
        <w:rPr>
          <w:rStyle w:val="Hyperlink"/>
          <w:rFonts w:cs="Arial"/>
          <w:b/>
          <w:noProof/>
          <w:color w:val="auto"/>
          <w:szCs w:val="20"/>
          <w:u w:val="none"/>
        </w:rPr>
        <w:t>4</w:t>
      </w:r>
      <w:r w:rsidR="00AF6A77" w:rsidRPr="00640E99">
        <w:rPr>
          <w:rStyle w:val="Hyperlink"/>
          <w:rFonts w:cs="Arial"/>
          <w:b/>
          <w:noProof/>
          <w:color w:val="auto"/>
          <w:szCs w:val="20"/>
          <w:u w:val="none"/>
        </w:rPr>
        <w:t>5</w:t>
      </w:r>
      <w:hyperlink w:anchor="_Toc420657548" w:history="1">
        <w:r w:rsidR="0082093D" w:rsidRPr="00640E99">
          <w:rPr>
            <w:rStyle w:val="Hyperlink"/>
            <w:rFonts w:cs="Arial"/>
            <w:b/>
            <w:iCs/>
            <w:noProof/>
            <w:color w:val="auto"/>
            <w:szCs w:val="20"/>
          </w:rPr>
          <w:t>.</w:t>
        </w:r>
        <w:r w:rsidR="00DF3C8D" w:rsidRPr="00640E99">
          <w:rPr>
            <w:rFonts w:cs="Arial"/>
            <w:b/>
            <w:noProof/>
            <w:szCs w:val="20"/>
          </w:rPr>
          <w:t xml:space="preserve">    </w:t>
        </w:r>
        <w:r w:rsidR="003727A2" w:rsidRPr="00640E99">
          <w:rPr>
            <w:rFonts w:cs="Arial"/>
            <w:b/>
            <w:noProof/>
            <w:szCs w:val="20"/>
          </w:rPr>
          <w:t xml:space="preserve">  </w:t>
        </w:r>
        <w:r w:rsidR="0082093D" w:rsidRPr="00640E99">
          <w:rPr>
            <w:rFonts w:cs="Arial"/>
            <w:b/>
            <w:smallCaps w:val="0"/>
            <w:noProof/>
            <w:szCs w:val="20"/>
          </w:rPr>
          <w:t>Personnel Requirements</w:t>
        </w:r>
        <w:r w:rsidR="0082093D" w:rsidRPr="00640E99">
          <w:rPr>
            <w:rFonts w:cs="Arial"/>
            <w:b/>
            <w:smallCaps w:val="0"/>
            <w:noProof/>
            <w:webHidden/>
            <w:szCs w:val="20"/>
          </w:rPr>
          <w:tab/>
        </w:r>
      </w:hyperlink>
      <w:r w:rsidR="00B24603">
        <w:rPr>
          <w:rFonts w:cs="Arial"/>
          <w:b/>
          <w:smallCaps w:val="0"/>
          <w:noProof/>
          <w:szCs w:val="20"/>
        </w:rPr>
        <w:t>33</w:t>
      </w:r>
    </w:p>
    <w:p w14:paraId="54BD1C2A" w14:textId="09F685C4" w:rsidR="0082093D" w:rsidRPr="00640E99" w:rsidRDefault="0082093D" w:rsidP="0082093D">
      <w:pPr>
        <w:pStyle w:val="TOC2"/>
        <w:tabs>
          <w:tab w:val="left" w:pos="1418"/>
        </w:tabs>
        <w:rPr>
          <w:rFonts w:cs="Arial"/>
          <w:b/>
          <w:noProof/>
          <w:szCs w:val="20"/>
        </w:rPr>
      </w:pPr>
      <w:r w:rsidRPr="00640E99">
        <w:rPr>
          <w:rStyle w:val="Hyperlink"/>
          <w:rFonts w:cs="Arial"/>
          <w:b/>
          <w:noProof/>
          <w:color w:val="auto"/>
          <w:szCs w:val="20"/>
          <w:u w:val="none"/>
        </w:rPr>
        <w:t>4</w:t>
      </w:r>
      <w:r w:rsidR="00AF6A77" w:rsidRPr="00640E99">
        <w:rPr>
          <w:rStyle w:val="Hyperlink"/>
          <w:rFonts w:cs="Arial"/>
          <w:b/>
          <w:noProof/>
          <w:color w:val="auto"/>
          <w:szCs w:val="20"/>
          <w:u w:val="none"/>
        </w:rPr>
        <w:t>6</w:t>
      </w:r>
      <w:hyperlink w:anchor="_Toc420657548" w:history="1">
        <w:r w:rsidRPr="00640E99">
          <w:rPr>
            <w:rStyle w:val="Hyperlink"/>
            <w:rFonts w:cs="Arial"/>
            <w:b/>
            <w:iCs/>
            <w:noProof/>
            <w:color w:val="auto"/>
            <w:szCs w:val="20"/>
          </w:rPr>
          <w:t>.</w:t>
        </w:r>
        <w:r w:rsidRPr="00640E99">
          <w:rPr>
            <w:rFonts w:cs="Arial"/>
            <w:b/>
            <w:noProof/>
            <w:szCs w:val="20"/>
          </w:rPr>
          <w:tab/>
          <w:t>Key Personnel</w:t>
        </w:r>
        <w:r w:rsidRPr="00640E99">
          <w:rPr>
            <w:rFonts w:cs="Arial"/>
            <w:b/>
            <w:noProof/>
            <w:webHidden/>
            <w:szCs w:val="20"/>
          </w:rPr>
          <w:tab/>
        </w:r>
      </w:hyperlink>
      <w:r w:rsidR="00B24603">
        <w:rPr>
          <w:rFonts w:cs="Arial"/>
          <w:b/>
          <w:noProof/>
          <w:szCs w:val="20"/>
        </w:rPr>
        <w:t>34</w:t>
      </w:r>
    </w:p>
    <w:p w14:paraId="75EE5763" w14:textId="6009558C" w:rsidR="0082093D" w:rsidRPr="00640E99" w:rsidRDefault="0082093D" w:rsidP="0082093D">
      <w:pPr>
        <w:pStyle w:val="TOC2"/>
        <w:tabs>
          <w:tab w:val="left" w:pos="1418"/>
        </w:tabs>
        <w:rPr>
          <w:rFonts w:cs="Arial"/>
          <w:b/>
          <w:noProof/>
          <w:szCs w:val="20"/>
        </w:rPr>
      </w:pPr>
      <w:r w:rsidRPr="00640E99">
        <w:rPr>
          <w:rStyle w:val="Hyperlink"/>
          <w:rFonts w:cs="Arial"/>
          <w:b/>
          <w:noProof/>
          <w:color w:val="auto"/>
          <w:szCs w:val="20"/>
          <w:u w:val="none"/>
        </w:rPr>
        <w:t>4</w:t>
      </w:r>
      <w:r w:rsidR="00AF6A77" w:rsidRPr="00640E99">
        <w:rPr>
          <w:rStyle w:val="Hyperlink"/>
          <w:rFonts w:cs="Arial"/>
          <w:b/>
          <w:noProof/>
          <w:color w:val="auto"/>
          <w:szCs w:val="20"/>
          <w:u w:val="none"/>
        </w:rPr>
        <w:t>7</w:t>
      </w:r>
      <w:hyperlink w:anchor="_Toc420657548" w:history="1">
        <w:r w:rsidRPr="00640E99">
          <w:rPr>
            <w:rStyle w:val="Hyperlink"/>
            <w:rFonts w:cs="Arial"/>
            <w:b/>
            <w:iCs/>
            <w:noProof/>
            <w:color w:val="auto"/>
            <w:szCs w:val="20"/>
          </w:rPr>
          <w:t>.</w:t>
        </w:r>
        <w:r w:rsidRPr="00640E99">
          <w:rPr>
            <w:rFonts w:cs="Arial"/>
            <w:b/>
            <w:noProof/>
            <w:szCs w:val="20"/>
          </w:rPr>
          <w:tab/>
          <w:t>Open Book Accounting</w:t>
        </w:r>
        <w:r w:rsidRPr="00640E99">
          <w:rPr>
            <w:rFonts w:cs="Arial"/>
            <w:b/>
            <w:noProof/>
            <w:webHidden/>
            <w:szCs w:val="20"/>
          </w:rPr>
          <w:tab/>
        </w:r>
      </w:hyperlink>
      <w:r w:rsidR="00B24603">
        <w:rPr>
          <w:rFonts w:cs="Arial"/>
          <w:b/>
          <w:noProof/>
          <w:szCs w:val="20"/>
        </w:rPr>
        <w:t>34</w:t>
      </w:r>
    </w:p>
    <w:p w14:paraId="539B72E4" w14:textId="3079FB9D" w:rsidR="0082093D" w:rsidRPr="00640E99" w:rsidRDefault="0082093D" w:rsidP="0082093D">
      <w:pPr>
        <w:pStyle w:val="TOC2"/>
        <w:tabs>
          <w:tab w:val="left" w:pos="1418"/>
        </w:tabs>
        <w:rPr>
          <w:rFonts w:cs="Arial"/>
          <w:b/>
          <w:noProof/>
          <w:szCs w:val="20"/>
        </w:rPr>
      </w:pPr>
      <w:r w:rsidRPr="00640E99">
        <w:rPr>
          <w:rStyle w:val="Hyperlink"/>
          <w:rFonts w:cs="Arial"/>
          <w:b/>
          <w:noProof/>
          <w:color w:val="auto"/>
          <w:szCs w:val="20"/>
          <w:u w:val="none"/>
        </w:rPr>
        <w:t>4</w:t>
      </w:r>
      <w:r w:rsidR="00AF6A77" w:rsidRPr="00640E99">
        <w:rPr>
          <w:rStyle w:val="Hyperlink"/>
          <w:rFonts w:cs="Arial"/>
          <w:b/>
          <w:noProof/>
          <w:color w:val="auto"/>
          <w:szCs w:val="20"/>
          <w:u w:val="none"/>
        </w:rPr>
        <w:t>8</w:t>
      </w:r>
      <w:hyperlink w:anchor="_Toc420657548" w:history="1">
        <w:r w:rsidRPr="00640E99">
          <w:rPr>
            <w:rStyle w:val="Hyperlink"/>
            <w:rFonts w:cs="Arial"/>
            <w:b/>
            <w:iCs/>
            <w:noProof/>
            <w:color w:val="auto"/>
            <w:szCs w:val="20"/>
          </w:rPr>
          <w:t>.</w:t>
        </w:r>
        <w:r w:rsidRPr="00640E99">
          <w:rPr>
            <w:rFonts w:cs="Arial"/>
            <w:b/>
            <w:noProof/>
            <w:szCs w:val="20"/>
          </w:rPr>
          <w:tab/>
          <w:t>General Change in Law</w:t>
        </w:r>
        <w:r w:rsidRPr="00640E99">
          <w:rPr>
            <w:rFonts w:cs="Arial"/>
            <w:b/>
            <w:noProof/>
            <w:webHidden/>
            <w:szCs w:val="20"/>
          </w:rPr>
          <w:tab/>
        </w:r>
      </w:hyperlink>
      <w:r w:rsidR="00B24603">
        <w:rPr>
          <w:rFonts w:cs="Arial"/>
          <w:b/>
          <w:noProof/>
          <w:szCs w:val="20"/>
        </w:rPr>
        <w:t>34</w:t>
      </w:r>
    </w:p>
    <w:p w14:paraId="0D936D79" w14:textId="35CA4DA4" w:rsidR="0082093D" w:rsidRPr="00640E99" w:rsidRDefault="00AF6A77" w:rsidP="0082093D">
      <w:pPr>
        <w:pStyle w:val="TOC2"/>
        <w:tabs>
          <w:tab w:val="left" w:pos="1418"/>
        </w:tabs>
        <w:rPr>
          <w:rFonts w:cs="Arial"/>
          <w:b/>
          <w:noProof/>
          <w:szCs w:val="20"/>
        </w:rPr>
      </w:pPr>
      <w:r w:rsidRPr="00640E99">
        <w:rPr>
          <w:rStyle w:val="Hyperlink"/>
          <w:rFonts w:cs="Arial"/>
          <w:b/>
          <w:noProof/>
          <w:color w:val="auto"/>
          <w:szCs w:val="20"/>
          <w:u w:val="none"/>
        </w:rPr>
        <w:t>49</w:t>
      </w:r>
      <w:hyperlink w:anchor="_Toc420657548" w:history="1">
        <w:r w:rsidR="0082093D" w:rsidRPr="00640E99">
          <w:rPr>
            <w:rStyle w:val="Hyperlink"/>
            <w:rFonts w:cs="Arial"/>
            <w:b/>
            <w:iCs/>
            <w:noProof/>
            <w:color w:val="auto"/>
            <w:szCs w:val="20"/>
          </w:rPr>
          <w:t>.</w:t>
        </w:r>
        <w:r w:rsidR="0082093D" w:rsidRPr="00640E99">
          <w:rPr>
            <w:rFonts w:cs="Arial"/>
            <w:b/>
            <w:noProof/>
            <w:szCs w:val="20"/>
          </w:rPr>
          <w:tab/>
          <w:t>Authority Step-in</w:t>
        </w:r>
        <w:r w:rsidR="0082093D" w:rsidRPr="00640E99">
          <w:rPr>
            <w:rFonts w:cs="Arial"/>
            <w:b/>
            <w:noProof/>
            <w:webHidden/>
            <w:szCs w:val="20"/>
          </w:rPr>
          <w:tab/>
        </w:r>
      </w:hyperlink>
      <w:r w:rsidR="00B24603">
        <w:rPr>
          <w:rFonts w:cs="Arial"/>
          <w:b/>
          <w:noProof/>
          <w:szCs w:val="20"/>
        </w:rPr>
        <w:t>35</w:t>
      </w:r>
    </w:p>
    <w:p w14:paraId="6BDB69DC" w14:textId="74ADEA48" w:rsidR="0082093D" w:rsidRPr="00640E99" w:rsidRDefault="00AF6A77" w:rsidP="0082093D">
      <w:pPr>
        <w:pStyle w:val="TOC2"/>
        <w:tabs>
          <w:tab w:val="left" w:pos="1418"/>
        </w:tabs>
        <w:rPr>
          <w:rFonts w:cs="Arial"/>
          <w:b/>
          <w:noProof/>
          <w:szCs w:val="20"/>
        </w:rPr>
      </w:pPr>
      <w:r w:rsidRPr="00640E99">
        <w:rPr>
          <w:rStyle w:val="Hyperlink"/>
          <w:rFonts w:cs="Arial"/>
          <w:b/>
          <w:noProof/>
          <w:color w:val="auto"/>
          <w:szCs w:val="20"/>
          <w:u w:val="none"/>
        </w:rPr>
        <w:t>50</w:t>
      </w:r>
      <w:hyperlink w:anchor="_Toc420657548" w:history="1">
        <w:r w:rsidR="0082093D" w:rsidRPr="00640E99">
          <w:rPr>
            <w:rStyle w:val="Hyperlink"/>
            <w:rFonts w:cs="Arial"/>
            <w:b/>
            <w:iCs/>
            <w:noProof/>
            <w:color w:val="auto"/>
            <w:szCs w:val="20"/>
          </w:rPr>
          <w:t>.</w:t>
        </w:r>
        <w:r w:rsidR="0082093D" w:rsidRPr="00640E99">
          <w:rPr>
            <w:rFonts w:cs="Arial"/>
            <w:b/>
            <w:noProof/>
            <w:szCs w:val="20"/>
          </w:rPr>
          <w:tab/>
          <w:t>Benchmarking</w:t>
        </w:r>
        <w:r w:rsidR="0082093D" w:rsidRPr="00640E99">
          <w:rPr>
            <w:rFonts w:cs="Arial"/>
            <w:b/>
            <w:noProof/>
            <w:webHidden/>
            <w:szCs w:val="20"/>
          </w:rPr>
          <w:tab/>
        </w:r>
      </w:hyperlink>
      <w:r w:rsidR="00B24603">
        <w:rPr>
          <w:rFonts w:cs="Arial"/>
          <w:b/>
          <w:noProof/>
          <w:szCs w:val="20"/>
        </w:rPr>
        <w:t>36</w:t>
      </w:r>
    </w:p>
    <w:p w14:paraId="5B7911E2" w14:textId="3982E5D7" w:rsidR="0082093D" w:rsidRPr="00640E99" w:rsidRDefault="00AF6A77" w:rsidP="0082093D">
      <w:pPr>
        <w:pStyle w:val="TOC2"/>
        <w:tabs>
          <w:tab w:val="left" w:pos="1418"/>
        </w:tabs>
        <w:rPr>
          <w:rFonts w:cs="Arial"/>
          <w:b/>
          <w:noProof/>
          <w:szCs w:val="20"/>
        </w:rPr>
      </w:pPr>
      <w:r w:rsidRPr="00640E99">
        <w:rPr>
          <w:rStyle w:val="Hyperlink"/>
          <w:rFonts w:cs="Arial"/>
          <w:b/>
          <w:noProof/>
          <w:color w:val="auto"/>
          <w:szCs w:val="20"/>
          <w:u w:val="none"/>
        </w:rPr>
        <w:t>51</w:t>
      </w:r>
      <w:hyperlink w:anchor="_Toc420657548" w:history="1">
        <w:r w:rsidR="0082093D" w:rsidRPr="00640E99">
          <w:rPr>
            <w:rStyle w:val="Hyperlink"/>
            <w:rFonts w:cs="Arial"/>
            <w:b/>
            <w:iCs/>
            <w:noProof/>
            <w:color w:val="auto"/>
            <w:szCs w:val="20"/>
          </w:rPr>
          <w:t>.</w:t>
        </w:r>
        <w:r w:rsidR="0082093D" w:rsidRPr="00640E99">
          <w:rPr>
            <w:rFonts w:cs="Arial"/>
            <w:b/>
            <w:noProof/>
            <w:szCs w:val="20"/>
          </w:rPr>
          <w:tab/>
          <w:t>Market Testing</w:t>
        </w:r>
        <w:r w:rsidR="0082093D" w:rsidRPr="00640E99">
          <w:rPr>
            <w:rFonts w:cs="Arial"/>
            <w:b/>
            <w:noProof/>
            <w:webHidden/>
            <w:szCs w:val="20"/>
          </w:rPr>
          <w:tab/>
        </w:r>
      </w:hyperlink>
      <w:r w:rsidR="00B24603">
        <w:rPr>
          <w:rFonts w:cs="Arial"/>
          <w:b/>
          <w:noProof/>
          <w:szCs w:val="20"/>
        </w:rPr>
        <w:t>37</w:t>
      </w:r>
    </w:p>
    <w:p w14:paraId="4EAFF9C5" w14:textId="4B6C7EC8" w:rsidR="0082093D" w:rsidRPr="00640E99" w:rsidRDefault="00AF6A77" w:rsidP="0082093D">
      <w:pPr>
        <w:pStyle w:val="TOC2"/>
        <w:tabs>
          <w:tab w:val="left" w:pos="1418"/>
        </w:tabs>
        <w:rPr>
          <w:rStyle w:val="Hyperlink"/>
          <w:rFonts w:cs="Arial"/>
          <w:b/>
          <w:noProof/>
          <w:color w:val="auto"/>
          <w:szCs w:val="20"/>
        </w:rPr>
      </w:pPr>
      <w:r w:rsidRPr="00640E99">
        <w:rPr>
          <w:rStyle w:val="Hyperlink"/>
          <w:rFonts w:cs="Arial"/>
          <w:b/>
          <w:noProof/>
          <w:color w:val="auto"/>
          <w:szCs w:val="20"/>
          <w:u w:val="none"/>
        </w:rPr>
        <w:t>52</w:t>
      </w:r>
      <w:hyperlink w:anchor="_Toc420657548" w:history="1">
        <w:r w:rsidR="0082093D" w:rsidRPr="00640E99">
          <w:rPr>
            <w:rStyle w:val="Hyperlink"/>
            <w:rFonts w:cs="Arial"/>
            <w:b/>
            <w:iCs/>
            <w:noProof/>
            <w:color w:val="auto"/>
            <w:szCs w:val="20"/>
          </w:rPr>
          <w:t>.</w:t>
        </w:r>
        <w:r w:rsidR="0082093D" w:rsidRPr="00640E99">
          <w:rPr>
            <w:rFonts w:cs="Arial"/>
            <w:b/>
            <w:noProof/>
            <w:szCs w:val="20"/>
          </w:rPr>
          <w:tab/>
          <w:t>Tasking Process (Contract Schedule Item 3 – optional)</w:t>
        </w:r>
        <w:r w:rsidR="0082093D" w:rsidRPr="00640E99">
          <w:rPr>
            <w:rFonts w:cs="Arial"/>
            <w:b/>
            <w:noProof/>
            <w:webHidden/>
            <w:szCs w:val="20"/>
          </w:rPr>
          <w:tab/>
        </w:r>
      </w:hyperlink>
      <w:r w:rsidR="00B24603">
        <w:rPr>
          <w:rFonts w:cs="Arial"/>
          <w:b/>
          <w:noProof/>
          <w:szCs w:val="20"/>
        </w:rPr>
        <w:t>38</w:t>
      </w:r>
    </w:p>
    <w:p w14:paraId="500DDF45" w14:textId="3BE41612" w:rsidR="00F25871" w:rsidRPr="00640E99" w:rsidRDefault="00AF6A77" w:rsidP="00E101B3">
      <w:pPr>
        <w:pStyle w:val="TOC2"/>
        <w:tabs>
          <w:tab w:val="left" w:pos="1418"/>
        </w:tabs>
        <w:rPr>
          <w:rStyle w:val="Hyperlink"/>
          <w:rFonts w:cs="Arial"/>
          <w:b/>
          <w:noProof/>
          <w:color w:val="auto"/>
          <w:szCs w:val="20"/>
        </w:rPr>
      </w:pPr>
      <w:r w:rsidRPr="00640E99">
        <w:rPr>
          <w:rStyle w:val="Hyperlink"/>
          <w:rFonts w:cs="Arial"/>
          <w:b/>
          <w:noProof/>
          <w:color w:val="auto"/>
          <w:szCs w:val="20"/>
          <w:u w:val="none"/>
        </w:rPr>
        <w:t>53</w:t>
      </w:r>
      <w:hyperlink w:anchor="_Toc420657548" w:history="1">
        <w:r w:rsidR="00F25871" w:rsidRPr="00640E99">
          <w:rPr>
            <w:rStyle w:val="Hyperlink"/>
            <w:rFonts w:cs="Arial"/>
            <w:b/>
            <w:iCs/>
            <w:noProof/>
            <w:color w:val="auto"/>
            <w:szCs w:val="20"/>
          </w:rPr>
          <w:t>.</w:t>
        </w:r>
        <w:r w:rsidR="00F25871" w:rsidRPr="00640E99">
          <w:rPr>
            <w:rFonts w:cs="Arial"/>
            <w:b/>
            <w:noProof/>
            <w:szCs w:val="20"/>
          </w:rPr>
          <w:tab/>
        </w:r>
        <w:r w:rsidR="00557237" w:rsidRPr="00640E99">
          <w:rPr>
            <w:rFonts w:cs="Arial"/>
            <w:b/>
            <w:noProof/>
            <w:szCs w:val="20"/>
          </w:rPr>
          <w:t>Transfer Regulations – Employee Transfer Arrangements on Exit</w:t>
        </w:r>
        <w:r w:rsidR="00F25871" w:rsidRPr="00640E99">
          <w:rPr>
            <w:rFonts w:cs="Arial"/>
            <w:b/>
            <w:noProof/>
            <w:webHidden/>
            <w:szCs w:val="20"/>
          </w:rPr>
          <w:tab/>
        </w:r>
      </w:hyperlink>
      <w:r w:rsidR="00B24603">
        <w:rPr>
          <w:rFonts w:cs="Arial"/>
          <w:b/>
          <w:noProof/>
          <w:szCs w:val="20"/>
        </w:rPr>
        <w:t>40</w:t>
      </w:r>
    </w:p>
    <w:p w14:paraId="3F3B38B4" w14:textId="297FAF6B" w:rsidR="00F25871" w:rsidRPr="00640E99" w:rsidRDefault="00F25871" w:rsidP="00E101B3">
      <w:pPr>
        <w:pStyle w:val="TOC2"/>
        <w:tabs>
          <w:tab w:val="left" w:pos="1418"/>
        </w:tabs>
        <w:rPr>
          <w:rFonts w:cs="Arial"/>
          <w:b/>
          <w:noProof/>
          <w:szCs w:val="20"/>
        </w:rPr>
      </w:pPr>
      <w:r w:rsidRPr="00640E99">
        <w:rPr>
          <w:rStyle w:val="Hyperlink"/>
          <w:rFonts w:cs="Arial"/>
          <w:b/>
          <w:noProof/>
          <w:color w:val="auto"/>
          <w:szCs w:val="20"/>
          <w:u w:val="none"/>
        </w:rPr>
        <w:t>5</w:t>
      </w:r>
      <w:r w:rsidR="00AF6A77" w:rsidRPr="00640E99">
        <w:rPr>
          <w:rStyle w:val="Hyperlink"/>
          <w:rFonts w:cs="Arial"/>
          <w:b/>
          <w:noProof/>
          <w:color w:val="auto"/>
          <w:szCs w:val="20"/>
          <w:u w:val="none"/>
        </w:rPr>
        <w:t>4</w:t>
      </w:r>
      <w:hyperlink w:anchor="_Toc420657548" w:history="1">
        <w:r w:rsidRPr="00640E99">
          <w:rPr>
            <w:rStyle w:val="Hyperlink"/>
            <w:rFonts w:cs="Arial"/>
            <w:b/>
            <w:iCs/>
            <w:noProof/>
            <w:color w:val="auto"/>
            <w:szCs w:val="20"/>
          </w:rPr>
          <w:t>.</w:t>
        </w:r>
        <w:r w:rsidRPr="00640E99">
          <w:rPr>
            <w:rFonts w:cs="Arial"/>
            <w:b/>
            <w:noProof/>
            <w:szCs w:val="20"/>
          </w:rPr>
          <w:tab/>
        </w:r>
        <w:r w:rsidR="00557237" w:rsidRPr="00640E99">
          <w:rPr>
            <w:rFonts w:cs="Arial"/>
            <w:b/>
            <w:noProof/>
            <w:szCs w:val="20"/>
          </w:rPr>
          <w:t>Performance Management Standards and Service Credits</w:t>
        </w:r>
        <w:r w:rsidRPr="00640E99">
          <w:rPr>
            <w:rFonts w:cs="Arial"/>
            <w:b/>
            <w:noProof/>
            <w:webHidden/>
            <w:szCs w:val="20"/>
          </w:rPr>
          <w:tab/>
        </w:r>
      </w:hyperlink>
      <w:r w:rsidR="00B24603">
        <w:rPr>
          <w:rFonts w:cs="Arial"/>
          <w:b/>
          <w:noProof/>
          <w:szCs w:val="20"/>
        </w:rPr>
        <w:t>40</w:t>
      </w:r>
    </w:p>
    <w:p w14:paraId="2EBB4284" w14:textId="76A40695" w:rsidR="008D4A64" w:rsidRPr="00640E99" w:rsidRDefault="00E101B3" w:rsidP="0023776D">
      <w:pPr>
        <w:pStyle w:val="TOC1"/>
        <w:tabs>
          <w:tab w:val="left" w:pos="1134"/>
          <w:tab w:val="left" w:pos="1418"/>
        </w:tabs>
        <w:ind w:left="851"/>
        <w:rPr>
          <w:rFonts w:cs="Arial"/>
          <w:b/>
          <w:smallCaps w:val="0"/>
          <w:noProof/>
          <w:szCs w:val="20"/>
        </w:rPr>
      </w:pPr>
      <w:r w:rsidRPr="00640E99">
        <w:rPr>
          <w:rFonts w:cs="Arial"/>
          <w:b/>
          <w:smallCaps w:val="0"/>
          <w:noProof/>
          <w:szCs w:val="20"/>
        </w:rPr>
        <w:t>55.</w:t>
      </w:r>
      <w:r w:rsidRPr="00640E99">
        <w:rPr>
          <w:rFonts w:cs="Arial"/>
          <w:b/>
          <w:smallCaps w:val="0"/>
          <w:noProof/>
          <w:szCs w:val="20"/>
        </w:rPr>
        <w:tab/>
      </w:r>
      <w:r w:rsidRPr="00640E99">
        <w:rPr>
          <w:rFonts w:cs="Arial"/>
          <w:b/>
          <w:smallCaps w:val="0"/>
          <w:noProof/>
          <w:szCs w:val="20"/>
        </w:rPr>
        <w:tab/>
        <w:t>Cyber………………………………………………………………………………………….</w:t>
      </w:r>
      <w:r w:rsidR="00B24603">
        <w:rPr>
          <w:rFonts w:cs="Arial"/>
          <w:b/>
          <w:smallCaps w:val="0"/>
          <w:noProof/>
          <w:szCs w:val="20"/>
        </w:rPr>
        <w:t>40</w:t>
      </w:r>
    </w:p>
    <w:p w14:paraId="5124F283" w14:textId="3296F492" w:rsidR="0023776D" w:rsidRPr="00640E99" w:rsidRDefault="0023776D" w:rsidP="0023776D">
      <w:pPr>
        <w:pStyle w:val="TOC1"/>
        <w:tabs>
          <w:tab w:val="left" w:pos="1134"/>
          <w:tab w:val="left" w:pos="1418"/>
        </w:tabs>
        <w:ind w:left="851"/>
        <w:rPr>
          <w:rFonts w:cs="Arial"/>
          <w:b/>
          <w:smallCaps w:val="0"/>
          <w:noProof/>
          <w:szCs w:val="20"/>
        </w:rPr>
      </w:pPr>
      <w:r w:rsidRPr="00640E99">
        <w:rPr>
          <w:rFonts w:cs="Arial"/>
          <w:b/>
          <w:smallCaps w:val="0"/>
          <w:noProof/>
          <w:szCs w:val="20"/>
        </w:rPr>
        <w:t>56.</w:t>
      </w:r>
      <w:r w:rsidRPr="00640E99">
        <w:rPr>
          <w:rFonts w:cs="Arial"/>
          <w:b/>
          <w:smallCaps w:val="0"/>
          <w:noProof/>
          <w:szCs w:val="20"/>
        </w:rPr>
        <w:tab/>
      </w:r>
      <w:r w:rsidRPr="00640E99">
        <w:rPr>
          <w:rFonts w:cs="Arial"/>
          <w:b/>
          <w:smallCaps w:val="0"/>
          <w:noProof/>
          <w:szCs w:val="20"/>
        </w:rPr>
        <w:tab/>
        <w:t>Personal Data Consi</w:t>
      </w:r>
      <w:r w:rsidR="00640E99" w:rsidRPr="00640E99">
        <w:rPr>
          <w:rFonts w:cs="Arial"/>
          <w:b/>
          <w:smallCaps w:val="0"/>
          <w:noProof/>
          <w:szCs w:val="20"/>
        </w:rPr>
        <w:t>derations…………………………………………………………...</w:t>
      </w:r>
      <w:r w:rsidR="00B24603">
        <w:rPr>
          <w:rFonts w:cs="Arial"/>
          <w:b/>
          <w:smallCaps w:val="0"/>
          <w:noProof/>
          <w:szCs w:val="20"/>
        </w:rPr>
        <w:t>44</w:t>
      </w:r>
    </w:p>
    <w:p w14:paraId="13596044" w14:textId="62EDD2CA" w:rsidR="008D4A64" w:rsidRPr="00640E99" w:rsidRDefault="008D4A64" w:rsidP="00E101B3">
      <w:pPr>
        <w:pStyle w:val="TOC1"/>
        <w:tabs>
          <w:tab w:val="left" w:pos="1134"/>
          <w:tab w:val="left" w:pos="1418"/>
        </w:tabs>
        <w:ind w:left="851"/>
        <w:rPr>
          <w:rFonts w:cs="Arial"/>
          <w:b/>
          <w:smallCaps w:val="0"/>
          <w:noProof/>
          <w:szCs w:val="20"/>
          <w:highlight w:val="yellow"/>
        </w:rPr>
      </w:pPr>
      <w:r w:rsidRPr="00640E99">
        <w:rPr>
          <w:rFonts w:cs="Arial"/>
          <w:b/>
          <w:smallCaps w:val="0"/>
          <w:noProof/>
          <w:szCs w:val="20"/>
          <w:highlight w:val="yellow"/>
        </w:rPr>
        <w:t xml:space="preserve">   </w:t>
      </w:r>
    </w:p>
    <w:p w14:paraId="66CEC753" w14:textId="77777777" w:rsidR="008D4A64" w:rsidRPr="00640E99" w:rsidRDefault="008D4A64" w:rsidP="00E101B3">
      <w:pPr>
        <w:pStyle w:val="TOC1"/>
        <w:tabs>
          <w:tab w:val="left" w:pos="1134"/>
          <w:tab w:val="left" w:pos="1418"/>
        </w:tabs>
        <w:ind w:left="851"/>
        <w:rPr>
          <w:rFonts w:cs="Arial"/>
          <w:b/>
          <w:smallCaps w:val="0"/>
          <w:noProof/>
          <w:szCs w:val="20"/>
          <w:highlight w:val="yellow"/>
        </w:rPr>
      </w:pPr>
      <w:r w:rsidRPr="00640E99">
        <w:rPr>
          <w:rFonts w:cs="Arial"/>
          <w:b/>
          <w:smallCaps w:val="0"/>
          <w:noProof/>
          <w:szCs w:val="20"/>
          <w:highlight w:val="yellow"/>
        </w:rPr>
        <w:t xml:space="preserve">      </w:t>
      </w:r>
    </w:p>
    <w:p w14:paraId="25C1A4F4" w14:textId="77777777" w:rsidR="008D4A64" w:rsidRPr="00640E99" w:rsidRDefault="008D4A64" w:rsidP="00E101B3">
      <w:pPr>
        <w:pStyle w:val="TOC1"/>
        <w:tabs>
          <w:tab w:val="left" w:pos="1134"/>
          <w:tab w:val="left" w:pos="1418"/>
        </w:tabs>
        <w:ind w:left="851"/>
        <w:rPr>
          <w:rFonts w:cs="Arial"/>
          <w:b/>
          <w:smallCaps w:val="0"/>
          <w:noProof/>
          <w:szCs w:val="20"/>
          <w:highlight w:val="yellow"/>
        </w:rPr>
      </w:pPr>
      <w:r w:rsidRPr="00640E99">
        <w:rPr>
          <w:rFonts w:cs="Arial"/>
          <w:b/>
          <w:smallCaps w:val="0"/>
          <w:noProof/>
          <w:szCs w:val="20"/>
          <w:highlight w:val="yellow"/>
        </w:rPr>
        <w:t xml:space="preserve">      </w:t>
      </w:r>
    </w:p>
    <w:p w14:paraId="10E1EA67" w14:textId="77777777" w:rsidR="008D4A64" w:rsidRPr="00640E99" w:rsidRDefault="008D4A64" w:rsidP="008D4A64">
      <w:pPr>
        <w:pStyle w:val="TOC1"/>
        <w:tabs>
          <w:tab w:val="left" w:pos="1134"/>
        </w:tabs>
        <w:rPr>
          <w:rFonts w:cs="Arial"/>
          <w:b/>
          <w:smallCaps w:val="0"/>
          <w:noProof/>
          <w:szCs w:val="20"/>
        </w:rPr>
      </w:pPr>
      <w:r w:rsidRPr="00640E99">
        <w:rPr>
          <w:rStyle w:val="Hyperlink"/>
          <w:rFonts w:cs="Arial"/>
          <w:b/>
          <w:noProof/>
          <w:color w:val="auto"/>
          <w:szCs w:val="20"/>
          <w:u w:val="none"/>
        </w:rPr>
        <w:t xml:space="preserve">      </w:t>
      </w:r>
    </w:p>
    <w:p w14:paraId="45EA2904" w14:textId="77777777" w:rsidR="008D4A64" w:rsidRDefault="008D4A64" w:rsidP="008D4A64">
      <w:pPr>
        <w:jc w:val="center"/>
        <w:rPr>
          <w:rFonts w:cs="Arial"/>
          <w:b/>
          <w:sz w:val="20"/>
          <w:szCs w:val="20"/>
          <w:u w:val="single"/>
        </w:rPr>
      </w:pPr>
      <w:r w:rsidRPr="00640E99">
        <w:rPr>
          <w:rFonts w:cs="Arial"/>
          <w:b/>
          <w:sz w:val="20"/>
          <w:szCs w:val="20"/>
          <w:u w:val="single"/>
        </w:rPr>
        <w:fldChar w:fldCharType="end"/>
      </w:r>
    </w:p>
    <w:p w14:paraId="43344FC0" w14:textId="77777777" w:rsidR="008D4A64" w:rsidRDefault="008D4A64" w:rsidP="008D4A64">
      <w:pPr>
        <w:jc w:val="center"/>
        <w:rPr>
          <w:rFonts w:cs="Arial"/>
          <w:b/>
          <w:sz w:val="20"/>
          <w:szCs w:val="20"/>
          <w:u w:val="single"/>
        </w:rPr>
      </w:pPr>
    </w:p>
    <w:p w14:paraId="48E455A9" w14:textId="77777777" w:rsidR="008D4A64" w:rsidRDefault="008D4A64" w:rsidP="008D4A64">
      <w:pPr>
        <w:jc w:val="center"/>
        <w:rPr>
          <w:rFonts w:cs="Arial"/>
          <w:b/>
          <w:sz w:val="20"/>
          <w:szCs w:val="20"/>
          <w:u w:val="single"/>
        </w:rPr>
      </w:pPr>
    </w:p>
    <w:p w14:paraId="7AB71739" w14:textId="77777777" w:rsidR="008D4A64" w:rsidRDefault="008D4A64" w:rsidP="008D4A64">
      <w:pPr>
        <w:jc w:val="center"/>
        <w:rPr>
          <w:rFonts w:cs="Arial"/>
          <w:b/>
          <w:sz w:val="20"/>
          <w:szCs w:val="20"/>
          <w:u w:val="single"/>
        </w:rPr>
      </w:pPr>
    </w:p>
    <w:p w14:paraId="5D02D5F3" w14:textId="77777777" w:rsidR="008D4A64" w:rsidRDefault="008D4A64" w:rsidP="008D4A64">
      <w:pPr>
        <w:jc w:val="center"/>
        <w:rPr>
          <w:rFonts w:cs="Arial"/>
          <w:b/>
          <w:sz w:val="20"/>
          <w:szCs w:val="20"/>
          <w:u w:val="single"/>
        </w:rPr>
      </w:pPr>
    </w:p>
    <w:p w14:paraId="50D6A903" w14:textId="77777777" w:rsidR="008D4A64" w:rsidRDefault="008D4A64" w:rsidP="008D4A64">
      <w:pPr>
        <w:jc w:val="center"/>
        <w:rPr>
          <w:rFonts w:cs="Arial"/>
          <w:b/>
          <w:sz w:val="20"/>
          <w:szCs w:val="20"/>
          <w:u w:val="single"/>
        </w:rPr>
      </w:pPr>
    </w:p>
    <w:p w14:paraId="561EBAD8" w14:textId="77777777" w:rsidR="008D4A64" w:rsidRPr="008D4A64" w:rsidRDefault="008D4A64" w:rsidP="008D4A64">
      <w:pPr>
        <w:jc w:val="center"/>
        <w:rPr>
          <w:rFonts w:cs="Arial"/>
          <w:b/>
          <w:sz w:val="20"/>
          <w:szCs w:val="20"/>
          <w:u w:val="single"/>
        </w:rPr>
      </w:pPr>
    </w:p>
    <w:p w14:paraId="73F2D9BD" w14:textId="77777777" w:rsidR="007179E8" w:rsidRDefault="007179E8" w:rsidP="00471B99">
      <w:pPr>
        <w:pStyle w:val="TOC1"/>
        <w:tabs>
          <w:tab w:val="left" w:pos="1134"/>
        </w:tabs>
        <w:ind w:left="0"/>
        <w:rPr>
          <w:rFonts w:cs="Arial"/>
          <w:b/>
          <w:sz w:val="28"/>
          <w:szCs w:val="28"/>
          <w:u w:val="single"/>
        </w:rPr>
      </w:pPr>
    </w:p>
    <w:p w14:paraId="46982FBB" w14:textId="77777777" w:rsidR="007179E8" w:rsidRDefault="007179E8" w:rsidP="00471B99">
      <w:pPr>
        <w:pStyle w:val="TOC1"/>
        <w:tabs>
          <w:tab w:val="left" w:pos="1134"/>
        </w:tabs>
        <w:ind w:left="0"/>
        <w:rPr>
          <w:rFonts w:cs="Arial"/>
          <w:b/>
          <w:sz w:val="28"/>
          <w:szCs w:val="28"/>
          <w:u w:val="single"/>
        </w:rPr>
      </w:pPr>
    </w:p>
    <w:p w14:paraId="627E70E9" w14:textId="47D09E78" w:rsidR="00216A73" w:rsidRPr="007F4BE2" w:rsidRDefault="007365C7" w:rsidP="007D289B">
      <w:pPr>
        <w:pStyle w:val="TOC1"/>
        <w:tabs>
          <w:tab w:val="left" w:pos="1134"/>
        </w:tabs>
        <w:ind w:left="0"/>
        <w:jc w:val="center"/>
      </w:pPr>
      <w:r>
        <w:rPr>
          <w:rFonts w:cs="Arial"/>
          <w:b/>
          <w:sz w:val="28"/>
          <w:szCs w:val="28"/>
          <w:u w:val="single"/>
        </w:rPr>
        <w:br w:type="page"/>
      </w:r>
      <w:bookmarkStart w:id="0" w:name="_Toc420657511"/>
      <w:r w:rsidR="00216A73" w:rsidRPr="007F4BE2">
        <w:lastRenderedPageBreak/>
        <w:t xml:space="preserve"> </w:t>
      </w:r>
      <w:r w:rsidR="002B3CB4" w:rsidRPr="004522F6">
        <w:t>General Contract Provisions</w:t>
      </w:r>
      <w:bookmarkEnd w:id="0"/>
    </w:p>
    <w:p w14:paraId="27BE9035" w14:textId="77777777" w:rsidR="00594E06" w:rsidRPr="00DC476A" w:rsidRDefault="008B1AB8" w:rsidP="00F37B93">
      <w:pPr>
        <w:pStyle w:val="Heading2"/>
        <w:numPr>
          <w:ilvl w:val="0"/>
          <w:numId w:val="15"/>
        </w:numPr>
        <w:tabs>
          <w:tab w:val="num" w:pos="0"/>
        </w:tabs>
        <w:spacing w:before="120" w:after="120"/>
        <w:ind w:left="567" w:hanging="567"/>
        <w:rPr>
          <w:rFonts w:cs="Arial"/>
          <w:b/>
          <w:bCs/>
          <w:sz w:val="20"/>
          <w:szCs w:val="20"/>
        </w:rPr>
      </w:pPr>
      <w:bookmarkStart w:id="1" w:name="_Toc420657512"/>
      <w:r w:rsidRPr="00DC476A">
        <w:rPr>
          <w:rFonts w:cs="Arial"/>
          <w:b/>
          <w:bCs/>
          <w:sz w:val="20"/>
          <w:szCs w:val="20"/>
        </w:rPr>
        <w:t>Interpretation</w:t>
      </w:r>
      <w:bookmarkEnd w:id="1"/>
    </w:p>
    <w:p w14:paraId="54AF1ADE" w14:textId="77777777" w:rsidR="007124A6" w:rsidRPr="00DC476A" w:rsidRDefault="00471B99" w:rsidP="007124A6">
      <w:pPr>
        <w:spacing w:before="120" w:after="120"/>
        <w:ind w:left="567"/>
        <w:rPr>
          <w:rFonts w:cs="Arial"/>
          <w:sz w:val="20"/>
          <w:szCs w:val="20"/>
        </w:rPr>
      </w:pPr>
      <w:r w:rsidRPr="00DC476A">
        <w:rPr>
          <w:rFonts w:cs="Arial"/>
          <w:sz w:val="20"/>
          <w:szCs w:val="20"/>
        </w:rPr>
        <w:t>1.1</w:t>
      </w:r>
      <w:r w:rsidR="007124A6" w:rsidRPr="00DC476A">
        <w:rPr>
          <w:rFonts w:cs="Arial"/>
          <w:sz w:val="20"/>
          <w:szCs w:val="20"/>
        </w:rPr>
        <w:t>.</w:t>
      </w:r>
      <w:r w:rsidR="007124A6" w:rsidRPr="00DC476A">
        <w:rPr>
          <w:rFonts w:cs="Arial"/>
          <w:sz w:val="20"/>
          <w:szCs w:val="20"/>
        </w:rPr>
        <w:tab/>
        <w:t xml:space="preserve">The defined terms in the Contract shall be as set out in Schedule </w:t>
      </w:r>
      <w:r w:rsidR="00CC2049" w:rsidRPr="00DC476A">
        <w:rPr>
          <w:rFonts w:cs="Arial"/>
          <w:sz w:val="20"/>
          <w:szCs w:val="20"/>
        </w:rPr>
        <w:t>5</w:t>
      </w:r>
      <w:r w:rsidR="007124A6" w:rsidRPr="00DC476A">
        <w:rPr>
          <w:rFonts w:cs="Arial"/>
          <w:sz w:val="20"/>
          <w:szCs w:val="20"/>
        </w:rPr>
        <w:t xml:space="preserve">. </w:t>
      </w:r>
    </w:p>
    <w:p w14:paraId="5CA699C7" w14:textId="77777777" w:rsidR="007124A6" w:rsidRPr="00DC476A" w:rsidRDefault="00471B99" w:rsidP="007124A6">
      <w:pPr>
        <w:spacing w:before="120" w:after="120"/>
        <w:ind w:left="567"/>
        <w:rPr>
          <w:rFonts w:cs="Arial"/>
          <w:sz w:val="20"/>
          <w:szCs w:val="20"/>
        </w:rPr>
      </w:pPr>
      <w:r w:rsidRPr="00DC476A">
        <w:rPr>
          <w:rFonts w:cs="Arial"/>
          <w:sz w:val="20"/>
          <w:szCs w:val="20"/>
        </w:rPr>
        <w:t>1.2</w:t>
      </w:r>
      <w:r w:rsidR="007124A6" w:rsidRPr="00DC476A">
        <w:rPr>
          <w:rFonts w:cs="Arial"/>
          <w:sz w:val="20"/>
          <w:szCs w:val="20"/>
        </w:rPr>
        <w:t>.</w:t>
      </w:r>
      <w:r w:rsidR="007124A6" w:rsidRPr="00DC476A">
        <w:rPr>
          <w:rFonts w:cs="Arial"/>
          <w:sz w:val="20"/>
          <w:szCs w:val="20"/>
        </w:rPr>
        <w:tab/>
        <w:t>Unless the context otherwise requires:</w:t>
      </w:r>
    </w:p>
    <w:p w14:paraId="7E664D0B" w14:textId="77777777" w:rsidR="007124A6" w:rsidRPr="00DC476A" w:rsidRDefault="00471B99" w:rsidP="007124A6">
      <w:pPr>
        <w:spacing w:before="120" w:after="120"/>
        <w:ind w:left="1134"/>
        <w:rPr>
          <w:rFonts w:cs="Arial"/>
          <w:sz w:val="20"/>
          <w:szCs w:val="20"/>
        </w:rPr>
      </w:pPr>
      <w:r w:rsidRPr="00DC476A">
        <w:rPr>
          <w:rFonts w:cs="Arial"/>
          <w:sz w:val="20"/>
          <w:szCs w:val="20"/>
        </w:rPr>
        <w:t>1.2.1.</w:t>
      </w:r>
      <w:r w:rsidR="007124A6" w:rsidRPr="00DC476A">
        <w:rPr>
          <w:rFonts w:cs="Arial"/>
          <w:sz w:val="20"/>
          <w:szCs w:val="20"/>
        </w:rPr>
        <w:tab/>
      </w:r>
      <w:r w:rsidRPr="00DC476A">
        <w:rPr>
          <w:rFonts w:cs="Arial"/>
          <w:sz w:val="20"/>
          <w:szCs w:val="20"/>
        </w:rPr>
        <w:t xml:space="preserve">          </w:t>
      </w:r>
      <w:r w:rsidR="007124A6" w:rsidRPr="00DC476A">
        <w:rPr>
          <w:rFonts w:cs="Arial"/>
          <w:sz w:val="20"/>
          <w:szCs w:val="20"/>
        </w:rPr>
        <w:t>The singular includes the plural and vice versa, and the masculine includes the feminine and vice versa.</w:t>
      </w:r>
    </w:p>
    <w:p w14:paraId="35A69276" w14:textId="77777777" w:rsidR="007124A6" w:rsidRPr="00DC476A" w:rsidRDefault="00471B99" w:rsidP="007124A6">
      <w:pPr>
        <w:spacing w:before="120" w:after="120"/>
        <w:ind w:left="1134"/>
        <w:rPr>
          <w:rFonts w:cs="Arial"/>
          <w:sz w:val="20"/>
          <w:szCs w:val="20"/>
        </w:rPr>
      </w:pPr>
      <w:r w:rsidRPr="00DC476A">
        <w:rPr>
          <w:rFonts w:cs="Arial"/>
          <w:sz w:val="20"/>
          <w:szCs w:val="20"/>
        </w:rPr>
        <w:t xml:space="preserve">1.2.2.  </w:t>
      </w:r>
      <w:r w:rsidR="007124A6" w:rsidRPr="00DC476A">
        <w:rPr>
          <w:rFonts w:cs="Arial"/>
          <w:sz w:val="20"/>
          <w:szCs w:val="20"/>
        </w:rPr>
        <w:tab/>
        <w:t xml:space="preserve">The words “include”, “includes”, “including” and “included” are to be construed as if they were immediately followed by the words “without limitation”, except where explicitly stated otherwise. </w:t>
      </w:r>
    </w:p>
    <w:p w14:paraId="524D8F42" w14:textId="77777777" w:rsidR="007124A6" w:rsidRPr="00DC476A" w:rsidRDefault="00471B99" w:rsidP="007124A6">
      <w:pPr>
        <w:spacing w:before="120" w:after="120"/>
        <w:ind w:left="1134"/>
        <w:rPr>
          <w:rFonts w:cs="Arial"/>
          <w:sz w:val="20"/>
          <w:szCs w:val="20"/>
        </w:rPr>
      </w:pPr>
      <w:r w:rsidRPr="00DC476A">
        <w:rPr>
          <w:rFonts w:cs="Arial"/>
          <w:sz w:val="20"/>
          <w:szCs w:val="20"/>
        </w:rPr>
        <w:t>1.2.3.</w:t>
      </w:r>
      <w:r w:rsidR="007124A6" w:rsidRPr="00DC476A">
        <w:rPr>
          <w:rFonts w:cs="Arial"/>
          <w:sz w:val="20"/>
          <w:szCs w:val="20"/>
        </w:rPr>
        <w:tab/>
      </w:r>
      <w:r w:rsidRPr="00DC476A">
        <w:rPr>
          <w:rFonts w:cs="Arial"/>
          <w:sz w:val="20"/>
          <w:szCs w:val="20"/>
        </w:rPr>
        <w:t xml:space="preserve">          </w:t>
      </w:r>
      <w:r w:rsidR="007124A6" w:rsidRPr="00DC476A">
        <w:rPr>
          <w:rFonts w:cs="Arial"/>
          <w:sz w:val="20"/>
          <w:szCs w:val="20"/>
        </w:rPr>
        <w:t>The expression “person” means any individual, firm, body corporate, unincorporated association or partnership, government, state or agency of a state or joint venture.</w:t>
      </w:r>
    </w:p>
    <w:p w14:paraId="047DC161" w14:textId="77777777" w:rsidR="007124A6" w:rsidRPr="00DC476A" w:rsidRDefault="00471B99" w:rsidP="00451B23">
      <w:pPr>
        <w:spacing w:before="120" w:after="120"/>
        <w:ind w:left="1134"/>
        <w:rPr>
          <w:rFonts w:cs="Arial"/>
          <w:sz w:val="20"/>
          <w:szCs w:val="20"/>
        </w:rPr>
      </w:pPr>
      <w:r w:rsidRPr="00DC476A">
        <w:rPr>
          <w:rFonts w:cs="Arial"/>
          <w:sz w:val="20"/>
          <w:szCs w:val="20"/>
        </w:rPr>
        <w:t xml:space="preserve">1.2.4.  </w:t>
      </w:r>
      <w:r w:rsidR="007124A6" w:rsidRPr="00DC476A">
        <w:rPr>
          <w:rFonts w:cs="Arial"/>
          <w:sz w:val="20"/>
          <w:szCs w:val="20"/>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7705704" w14:textId="77777777" w:rsidR="007124A6" w:rsidRPr="00DC476A" w:rsidRDefault="00471B99" w:rsidP="00451B23">
      <w:pPr>
        <w:spacing w:before="120" w:after="120"/>
        <w:ind w:left="1134"/>
        <w:rPr>
          <w:rFonts w:cs="Arial"/>
          <w:sz w:val="20"/>
          <w:szCs w:val="20"/>
        </w:rPr>
      </w:pPr>
      <w:r w:rsidRPr="00DC476A">
        <w:rPr>
          <w:rFonts w:cs="Arial"/>
          <w:sz w:val="20"/>
          <w:szCs w:val="20"/>
        </w:rPr>
        <w:t xml:space="preserve">1.2.5. </w:t>
      </w:r>
      <w:r w:rsidR="007124A6" w:rsidRPr="00DC476A">
        <w:rPr>
          <w:rFonts w:cs="Arial"/>
          <w:sz w:val="20"/>
          <w:szCs w:val="20"/>
        </w:rPr>
        <w:tab/>
      </w:r>
      <w:r w:rsidRPr="00DC476A">
        <w:rPr>
          <w:rFonts w:cs="Arial"/>
          <w:sz w:val="20"/>
          <w:szCs w:val="20"/>
        </w:rPr>
        <w:t xml:space="preserve">         </w:t>
      </w:r>
      <w:r w:rsidR="007124A6" w:rsidRPr="00DC476A">
        <w:rPr>
          <w:rFonts w:cs="Arial"/>
          <w:sz w:val="20"/>
          <w:szCs w:val="20"/>
        </w:rPr>
        <w:t>The heading to any Contract provision shall not affect the interpretation of that provision.</w:t>
      </w:r>
    </w:p>
    <w:p w14:paraId="5BC717CF" w14:textId="77777777" w:rsidR="007124A6" w:rsidRPr="00DC476A" w:rsidRDefault="00471B99" w:rsidP="00451B23">
      <w:pPr>
        <w:spacing w:before="120" w:after="120"/>
        <w:ind w:left="1134"/>
        <w:rPr>
          <w:rFonts w:cs="Arial"/>
          <w:sz w:val="20"/>
          <w:szCs w:val="20"/>
        </w:rPr>
      </w:pPr>
      <w:r w:rsidRPr="00DC476A">
        <w:rPr>
          <w:rFonts w:cs="Arial"/>
          <w:sz w:val="20"/>
          <w:szCs w:val="20"/>
        </w:rPr>
        <w:t xml:space="preserve">1.2.6.  </w:t>
      </w:r>
      <w:r w:rsidR="007124A6" w:rsidRPr="00DC476A">
        <w:rPr>
          <w:rFonts w:cs="Arial"/>
          <w:sz w:val="20"/>
          <w:szCs w:val="20"/>
        </w:rPr>
        <w:tab/>
        <w:t>Any decision, act or thing which the Authority is required or authorised to take or do under the Contract</w:t>
      </w:r>
      <w:r w:rsidR="007124A6" w:rsidRPr="00DC476A">
        <w:rPr>
          <w:rFonts w:cs="Arial"/>
          <w:i/>
          <w:sz w:val="20"/>
          <w:szCs w:val="20"/>
        </w:rPr>
        <w:t xml:space="preserve"> </w:t>
      </w:r>
      <w:r w:rsidR="007124A6" w:rsidRPr="00DC476A">
        <w:rPr>
          <w:rFonts w:cs="Arial"/>
          <w:sz w:val="20"/>
          <w:szCs w:val="20"/>
        </w:rPr>
        <w:t>may be taken or done only by the person (or their nominated deputy) authorised in Schedule 3 (Contract Data Sheet) to take or do that decision, act, or thing on behalf of the Authority</w:t>
      </w:r>
      <w:r w:rsidR="007124A6" w:rsidRPr="00DC476A">
        <w:rPr>
          <w:rFonts w:cs="Arial"/>
          <w:i/>
          <w:sz w:val="20"/>
          <w:szCs w:val="20"/>
        </w:rPr>
        <w:t>.</w:t>
      </w:r>
    </w:p>
    <w:p w14:paraId="7FE9347D" w14:textId="77777777" w:rsidR="007124A6" w:rsidRPr="00DC476A" w:rsidRDefault="00471B99" w:rsidP="00451B23">
      <w:pPr>
        <w:spacing w:before="120" w:after="120"/>
        <w:ind w:left="1134"/>
        <w:rPr>
          <w:rFonts w:cs="Arial"/>
          <w:sz w:val="20"/>
          <w:szCs w:val="20"/>
        </w:rPr>
      </w:pPr>
      <w:r w:rsidRPr="00DC476A">
        <w:rPr>
          <w:rFonts w:cs="Arial"/>
          <w:sz w:val="20"/>
          <w:szCs w:val="20"/>
        </w:rPr>
        <w:t xml:space="preserve">1.2.7.  </w:t>
      </w:r>
      <w:r w:rsidR="007124A6" w:rsidRPr="00DC476A">
        <w:rPr>
          <w:rFonts w:cs="Arial"/>
          <w:sz w:val="20"/>
          <w:szCs w:val="20"/>
        </w:rPr>
        <w:tab/>
        <w:t>Unless excluded within the terms of the Contract or required by law, references to</w:t>
      </w:r>
      <w:r w:rsidRPr="00DC476A">
        <w:rPr>
          <w:rFonts w:cs="Arial"/>
          <w:sz w:val="20"/>
          <w:szCs w:val="20"/>
        </w:rPr>
        <w:t xml:space="preserve"> </w:t>
      </w:r>
      <w:r w:rsidR="007124A6" w:rsidRPr="00DC476A">
        <w:rPr>
          <w:rFonts w:cs="Arial"/>
          <w:sz w:val="20"/>
          <w:szCs w:val="20"/>
        </w:rPr>
        <w:t>submission of documents in writing shall include electronic submission.</w:t>
      </w:r>
    </w:p>
    <w:p w14:paraId="12E7E4D2" w14:textId="77777777" w:rsidR="000D06BF" w:rsidRPr="00DC476A" w:rsidRDefault="003D259D" w:rsidP="00F37B93">
      <w:pPr>
        <w:pStyle w:val="Heading2"/>
        <w:numPr>
          <w:ilvl w:val="0"/>
          <w:numId w:val="15"/>
        </w:numPr>
        <w:tabs>
          <w:tab w:val="num" w:pos="0"/>
        </w:tabs>
        <w:spacing w:before="120" w:after="120"/>
        <w:ind w:left="567" w:hanging="567"/>
        <w:rPr>
          <w:rFonts w:cs="Arial"/>
          <w:b/>
          <w:bCs/>
          <w:sz w:val="20"/>
          <w:szCs w:val="20"/>
        </w:rPr>
      </w:pPr>
      <w:bookmarkStart w:id="2" w:name="_Toc420657513"/>
      <w:r w:rsidRPr="00DC476A">
        <w:rPr>
          <w:rFonts w:cs="Arial"/>
          <w:b/>
          <w:bCs/>
          <w:sz w:val="20"/>
          <w:szCs w:val="20"/>
        </w:rPr>
        <w:t>Amendments to Contract</w:t>
      </w:r>
      <w:bookmarkEnd w:id="2"/>
    </w:p>
    <w:p w14:paraId="6541FECA" w14:textId="42DE8C2B" w:rsidR="003D259D" w:rsidRPr="00DC476A" w:rsidRDefault="00471B99" w:rsidP="00DC476A">
      <w:pPr>
        <w:spacing w:before="120" w:after="120"/>
        <w:ind w:left="567"/>
        <w:rPr>
          <w:rFonts w:cs="Arial"/>
          <w:sz w:val="20"/>
          <w:szCs w:val="20"/>
        </w:rPr>
      </w:pPr>
      <w:bookmarkStart w:id="3" w:name="_Ref277243285"/>
      <w:r w:rsidRPr="00DC476A">
        <w:rPr>
          <w:rFonts w:cs="Arial"/>
          <w:sz w:val="20"/>
          <w:szCs w:val="20"/>
        </w:rPr>
        <w:t>2.1</w:t>
      </w:r>
      <w:r w:rsidR="00512789" w:rsidRPr="00DC476A">
        <w:rPr>
          <w:rFonts w:cs="Arial"/>
          <w:sz w:val="20"/>
          <w:szCs w:val="20"/>
        </w:rPr>
        <w:t>.</w:t>
      </w:r>
      <w:r w:rsidR="006328A9" w:rsidRPr="00DC476A">
        <w:rPr>
          <w:rFonts w:cs="Arial"/>
          <w:sz w:val="20"/>
          <w:szCs w:val="20"/>
        </w:rPr>
        <w:tab/>
      </w:r>
      <w:bookmarkEnd w:id="3"/>
      <w:r w:rsidR="002B0790" w:rsidRPr="00DC476A">
        <w:rPr>
          <w:rFonts w:cs="Arial"/>
          <w:sz w:val="20"/>
          <w:szCs w:val="20"/>
        </w:rPr>
        <w:t>A</w:t>
      </w:r>
      <w:r w:rsidR="003D259D" w:rsidRPr="00DC476A">
        <w:rPr>
          <w:rFonts w:cs="Arial"/>
          <w:sz w:val="20"/>
          <w:szCs w:val="20"/>
        </w:rPr>
        <w:t>ll amendments to this Contract shall be serially numbered,</w:t>
      </w:r>
      <w:r w:rsidR="00DC476A" w:rsidRPr="00DC476A">
        <w:rPr>
          <w:rFonts w:cs="Arial"/>
          <w:sz w:val="20"/>
          <w:szCs w:val="20"/>
        </w:rPr>
        <w:t xml:space="preserve"> in writing, issued only by the </w:t>
      </w:r>
      <w:r w:rsidR="003D259D" w:rsidRPr="00DC476A">
        <w:rPr>
          <w:rFonts w:cs="Arial"/>
          <w:sz w:val="20"/>
          <w:szCs w:val="20"/>
        </w:rPr>
        <w:t>Authority’s Representative (Commercial), and agreed by both Parties.</w:t>
      </w:r>
    </w:p>
    <w:p w14:paraId="2FD8758F" w14:textId="664C4B5A" w:rsidR="006D0B2B" w:rsidRPr="00DC476A" w:rsidRDefault="00471B99" w:rsidP="00DC476A">
      <w:pPr>
        <w:spacing w:before="120" w:after="120"/>
        <w:ind w:left="567"/>
        <w:rPr>
          <w:rFonts w:cs="Arial"/>
          <w:sz w:val="20"/>
          <w:szCs w:val="20"/>
        </w:rPr>
      </w:pPr>
      <w:r w:rsidRPr="00DC476A">
        <w:rPr>
          <w:rFonts w:cs="Arial"/>
          <w:sz w:val="20"/>
          <w:szCs w:val="20"/>
        </w:rPr>
        <w:t>2.2</w:t>
      </w:r>
      <w:r w:rsidR="00512789" w:rsidRPr="00DC476A">
        <w:rPr>
          <w:rFonts w:cs="Arial"/>
          <w:sz w:val="20"/>
          <w:szCs w:val="20"/>
        </w:rPr>
        <w:t>.</w:t>
      </w:r>
      <w:r w:rsidR="00512789" w:rsidRPr="00DC476A">
        <w:rPr>
          <w:rFonts w:cs="Arial"/>
          <w:sz w:val="20"/>
          <w:szCs w:val="20"/>
        </w:rPr>
        <w:tab/>
      </w:r>
      <w:r w:rsidR="00373904" w:rsidRPr="00DC476A">
        <w:rPr>
          <w:rFonts w:cs="Arial"/>
          <w:sz w:val="20"/>
          <w:szCs w:val="20"/>
        </w:rPr>
        <w:t xml:space="preserve">Where the Authority or the Contractor wishes to introduce a change which is not </w:t>
      </w:r>
      <w:r w:rsidR="0061718C" w:rsidRPr="00DC476A">
        <w:rPr>
          <w:rFonts w:cs="Arial"/>
          <w:sz w:val="20"/>
          <w:szCs w:val="20"/>
        </w:rPr>
        <w:t>M</w:t>
      </w:r>
      <w:r w:rsidR="00373904" w:rsidRPr="00DC476A">
        <w:rPr>
          <w:rFonts w:cs="Arial"/>
          <w:sz w:val="20"/>
          <w:szCs w:val="20"/>
        </w:rPr>
        <w:t>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2.</w:t>
      </w:r>
      <w:r w:rsidRPr="00DC476A">
        <w:rPr>
          <w:rFonts w:cs="Arial"/>
          <w:sz w:val="20"/>
          <w:szCs w:val="20"/>
        </w:rPr>
        <w:t>1</w:t>
      </w:r>
      <w:r w:rsidR="00373904" w:rsidRPr="00DC476A">
        <w:rPr>
          <w:rFonts w:cs="Arial"/>
          <w:sz w:val="20"/>
          <w:szCs w:val="20"/>
        </w:rPr>
        <w:t xml:space="preserve"> above has been issued.</w:t>
      </w:r>
    </w:p>
    <w:p w14:paraId="33F447CB" w14:textId="48864C77" w:rsidR="002305E6" w:rsidRPr="00DC476A" w:rsidRDefault="00485437" w:rsidP="009A38A6">
      <w:pPr>
        <w:pStyle w:val="Heading2"/>
        <w:numPr>
          <w:ilvl w:val="0"/>
          <w:numId w:val="15"/>
        </w:numPr>
        <w:tabs>
          <w:tab w:val="clear" w:pos="1070"/>
          <w:tab w:val="num" w:pos="567"/>
        </w:tabs>
        <w:spacing w:before="120" w:after="120"/>
        <w:ind w:left="567" w:hanging="567"/>
        <w:rPr>
          <w:rFonts w:cs="Arial"/>
          <w:sz w:val="20"/>
          <w:szCs w:val="20"/>
        </w:rPr>
      </w:pPr>
      <w:bookmarkStart w:id="4" w:name="_Toc420657514"/>
      <w:r w:rsidRPr="00DC476A">
        <w:rPr>
          <w:rFonts w:cs="Arial"/>
          <w:b/>
          <w:bCs/>
          <w:sz w:val="20"/>
          <w:szCs w:val="20"/>
        </w:rPr>
        <w:t>Variations</w:t>
      </w:r>
      <w:r w:rsidR="00AD04F0" w:rsidRPr="00DC476A">
        <w:rPr>
          <w:rFonts w:cs="Arial"/>
          <w:b/>
          <w:bCs/>
          <w:sz w:val="20"/>
          <w:szCs w:val="20"/>
        </w:rPr>
        <w:t xml:space="preserve"> to Specification</w:t>
      </w:r>
      <w:bookmarkEnd w:id="4"/>
      <w:r w:rsidR="009138DE" w:rsidRPr="00DC476A">
        <w:rPr>
          <w:rFonts w:cs="Arial"/>
          <w:b/>
          <w:bCs/>
          <w:sz w:val="20"/>
          <w:szCs w:val="20"/>
        </w:rPr>
        <w:t xml:space="preserve"> </w:t>
      </w:r>
    </w:p>
    <w:p w14:paraId="015047AE" w14:textId="6AD90E86" w:rsidR="002305E6" w:rsidRPr="00DC476A" w:rsidRDefault="00AA65BD" w:rsidP="00DC476A">
      <w:pPr>
        <w:pStyle w:val="Default"/>
        <w:spacing w:before="120" w:after="120"/>
        <w:ind w:left="510"/>
        <w:rPr>
          <w:rFonts w:ascii="Arial" w:hAnsi="Arial" w:cs="Arial"/>
          <w:sz w:val="20"/>
          <w:szCs w:val="20"/>
        </w:rPr>
      </w:pPr>
      <w:r w:rsidRPr="00DC476A">
        <w:rPr>
          <w:rFonts w:ascii="Arial" w:hAnsi="Arial" w:cs="Arial"/>
          <w:sz w:val="20"/>
          <w:szCs w:val="20"/>
        </w:rPr>
        <w:t>3.1</w:t>
      </w:r>
      <w:r w:rsidRPr="00DC476A">
        <w:rPr>
          <w:rFonts w:ascii="Arial" w:hAnsi="Arial" w:cs="Arial"/>
          <w:sz w:val="20"/>
          <w:szCs w:val="20"/>
        </w:rPr>
        <w:tab/>
      </w:r>
      <w:r w:rsidR="002305E6" w:rsidRPr="00DC476A">
        <w:rPr>
          <w:rFonts w:ascii="Arial" w:hAnsi="Arial" w:cs="Arial"/>
          <w:sz w:val="20"/>
          <w:szCs w:val="20"/>
        </w:rPr>
        <w:t xml:space="preserve">For the purposes of the Contract “the Specification” shall include </w:t>
      </w:r>
      <w:r w:rsidR="00A93CF4" w:rsidRPr="00DC476A">
        <w:rPr>
          <w:rFonts w:ascii="Arial" w:hAnsi="Arial" w:cs="Arial"/>
          <w:sz w:val="20"/>
          <w:szCs w:val="20"/>
        </w:rPr>
        <w:t>any document</w:t>
      </w:r>
      <w:r w:rsidR="002305E6" w:rsidRPr="00DC476A">
        <w:rPr>
          <w:rFonts w:ascii="Arial" w:hAnsi="Arial" w:cs="Arial"/>
          <w:sz w:val="20"/>
          <w:szCs w:val="20"/>
        </w:rPr>
        <w:t xml:space="preserve"> or </w:t>
      </w:r>
      <w:r w:rsidR="00A93CF4" w:rsidRPr="00DC476A">
        <w:rPr>
          <w:rFonts w:ascii="Arial" w:hAnsi="Arial" w:cs="Arial"/>
          <w:sz w:val="20"/>
          <w:szCs w:val="20"/>
        </w:rPr>
        <w:t>item, which</w:t>
      </w:r>
      <w:r w:rsidR="002305E6" w:rsidRPr="00DC476A">
        <w:rPr>
          <w:rFonts w:ascii="Arial" w:hAnsi="Arial" w:cs="Arial"/>
          <w:sz w:val="20"/>
          <w:szCs w:val="20"/>
        </w:rPr>
        <w:t xml:space="preserve">, individually or collectively, is referenced in the </w:t>
      </w:r>
      <w:r w:rsidR="003B1E72" w:rsidRPr="00DC476A">
        <w:rPr>
          <w:rFonts w:ascii="Arial" w:hAnsi="Arial" w:cs="Arial"/>
          <w:sz w:val="20"/>
          <w:szCs w:val="20"/>
        </w:rPr>
        <w:t>Schedule 6 Statement of</w:t>
      </w:r>
      <w:r w:rsidR="002305E6" w:rsidRPr="00DC476A">
        <w:rPr>
          <w:rFonts w:ascii="Arial" w:hAnsi="Arial" w:cs="Arial"/>
          <w:sz w:val="20"/>
          <w:szCs w:val="20"/>
        </w:rPr>
        <w:t xml:space="preserve"> Requirements. </w:t>
      </w:r>
    </w:p>
    <w:p w14:paraId="7FDA8060" w14:textId="4FF3533B" w:rsidR="002305E6" w:rsidRPr="00DC476A" w:rsidRDefault="00AA65BD" w:rsidP="00DC476A">
      <w:pPr>
        <w:pStyle w:val="Default"/>
        <w:spacing w:before="120" w:after="120"/>
        <w:ind w:firstLine="510"/>
        <w:rPr>
          <w:rFonts w:ascii="Arial" w:hAnsi="Arial" w:cs="Arial"/>
          <w:sz w:val="20"/>
          <w:szCs w:val="20"/>
        </w:rPr>
      </w:pPr>
      <w:r w:rsidRPr="00DC476A">
        <w:rPr>
          <w:rFonts w:ascii="Arial" w:hAnsi="Arial" w:cs="Arial"/>
          <w:sz w:val="20"/>
          <w:szCs w:val="20"/>
        </w:rPr>
        <w:t>3.2</w:t>
      </w:r>
      <w:r w:rsidR="002305E6" w:rsidRPr="00DC476A">
        <w:rPr>
          <w:rFonts w:ascii="Arial" w:hAnsi="Arial" w:cs="Arial"/>
          <w:sz w:val="20"/>
          <w:szCs w:val="20"/>
        </w:rPr>
        <w:t xml:space="preserve"> </w:t>
      </w:r>
      <w:r w:rsidR="00AD1580" w:rsidRPr="00DC476A">
        <w:rPr>
          <w:rFonts w:ascii="Arial" w:hAnsi="Arial" w:cs="Arial"/>
          <w:sz w:val="20"/>
          <w:szCs w:val="20"/>
        </w:rPr>
        <w:tab/>
      </w:r>
      <w:r w:rsidR="002305E6" w:rsidRPr="00DC476A">
        <w:rPr>
          <w:rFonts w:ascii="Arial" w:hAnsi="Arial" w:cs="Arial"/>
          <w:sz w:val="20"/>
          <w:szCs w:val="20"/>
        </w:rPr>
        <w:t xml:space="preserve">The Specification forms part of the Contract. </w:t>
      </w:r>
    </w:p>
    <w:p w14:paraId="7C7BDC7B" w14:textId="22D7475C" w:rsidR="002305E6" w:rsidRPr="00DC476A" w:rsidRDefault="00AA65BD" w:rsidP="00DC476A">
      <w:pPr>
        <w:pStyle w:val="Default"/>
        <w:spacing w:before="120" w:after="120"/>
        <w:ind w:left="567"/>
        <w:rPr>
          <w:rFonts w:ascii="Arial" w:hAnsi="Arial" w:cs="Arial"/>
          <w:sz w:val="20"/>
          <w:szCs w:val="20"/>
        </w:rPr>
      </w:pPr>
      <w:r w:rsidRPr="00DC476A">
        <w:rPr>
          <w:rFonts w:ascii="Arial" w:hAnsi="Arial" w:cs="Arial"/>
          <w:sz w:val="20"/>
          <w:szCs w:val="20"/>
        </w:rPr>
        <w:t>3.3</w:t>
      </w:r>
      <w:r w:rsidR="002305E6" w:rsidRPr="00DC476A">
        <w:rPr>
          <w:rFonts w:ascii="Arial" w:hAnsi="Arial" w:cs="Arial"/>
          <w:sz w:val="20"/>
          <w:szCs w:val="20"/>
        </w:rPr>
        <w:t xml:space="preserve"> </w:t>
      </w:r>
      <w:r w:rsidR="00AD1580" w:rsidRPr="00DC476A">
        <w:rPr>
          <w:rFonts w:ascii="Arial" w:hAnsi="Arial" w:cs="Arial"/>
          <w:sz w:val="20"/>
          <w:szCs w:val="20"/>
        </w:rPr>
        <w:tab/>
      </w:r>
      <w:r w:rsidR="002305E6" w:rsidRPr="00DC476A">
        <w:rPr>
          <w:rFonts w:ascii="Arial" w:hAnsi="Arial" w:cs="Arial"/>
          <w:sz w:val="20"/>
          <w:szCs w:val="20"/>
        </w:rPr>
        <w:t xml:space="preserve">All Articles or Services to be supplied under the Contract shall conform in all respects with the Specification. </w:t>
      </w:r>
    </w:p>
    <w:p w14:paraId="36C65EEF" w14:textId="441CED0C" w:rsidR="002305E6" w:rsidRPr="00DC476A" w:rsidRDefault="00AA65BD" w:rsidP="00DC476A">
      <w:pPr>
        <w:pStyle w:val="Default"/>
        <w:spacing w:before="120" w:after="120"/>
        <w:ind w:left="567"/>
        <w:rPr>
          <w:rFonts w:ascii="Arial" w:hAnsi="Arial" w:cs="Arial"/>
          <w:sz w:val="20"/>
          <w:szCs w:val="20"/>
        </w:rPr>
      </w:pPr>
      <w:r w:rsidRPr="00DC476A">
        <w:rPr>
          <w:rFonts w:ascii="Arial" w:hAnsi="Arial" w:cs="Arial"/>
          <w:sz w:val="20"/>
          <w:szCs w:val="20"/>
        </w:rPr>
        <w:t>3.</w:t>
      </w:r>
      <w:r w:rsidR="002305E6" w:rsidRPr="00DC476A">
        <w:rPr>
          <w:rFonts w:ascii="Arial" w:hAnsi="Arial" w:cs="Arial"/>
          <w:sz w:val="20"/>
          <w:szCs w:val="20"/>
        </w:rPr>
        <w:t xml:space="preserve">4. </w:t>
      </w:r>
      <w:r w:rsidR="00AD1580" w:rsidRPr="00DC476A">
        <w:rPr>
          <w:rFonts w:ascii="Arial" w:hAnsi="Arial" w:cs="Arial"/>
          <w:sz w:val="20"/>
          <w:szCs w:val="20"/>
        </w:rPr>
        <w:tab/>
      </w:r>
      <w:r w:rsidR="002305E6" w:rsidRPr="00DC476A">
        <w:rPr>
          <w:rFonts w:ascii="Arial" w:hAnsi="Arial" w:cs="Arial"/>
          <w:sz w:val="20"/>
          <w:szCs w:val="20"/>
        </w:rPr>
        <w:t xml:space="preserve">The Contractor shall use a configuration control system to control changes to </w:t>
      </w:r>
      <w:r w:rsidR="00A93CF4" w:rsidRPr="00DC476A">
        <w:rPr>
          <w:rFonts w:ascii="Arial" w:hAnsi="Arial" w:cs="Arial"/>
          <w:sz w:val="20"/>
          <w:szCs w:val="20"/>
        </w:rPr>
        <w:t>the Specification</w:t>
      </w:r>
      <w:r w:rsidR="002305E6" w:rsidRPr="00DC476A">
        <w:rPr>
          <w:rFonts w:ascii="Arial" w:hAnsi="Arial" w:cs="Arial"/>
          <w:sz w:val="20"/>
          <w:szCs w:val="20"/>
        </w:rPr>
        <w:t xml:space="preserve">. The configuration control system shall be compatible with ISO 9001 (latest published version) or as specified in the Contract. </w:t>
      </w:r>
    </w:p>
    <w:p w14:paraId="20D56B58" w14:textId="77777777" w:rsidR="00A93CF4" w:rsidRDefault="00AA65BD" w:rsidP="008762A8">
      <w:pPr>
        <w:spacing w:before="120" w:after="120"/>
        <w:ind w:left="567"/>
        <w:rPr>
          <w:rFonts w:cs="Arial"/>
          <w:sz w:val="20"/>
          <w:szCs w:val="20"/>
        </w:rPr>
      </w:pPr>
      <w:r w:rsidRPr="00DC476A">
        <w:rPr>
          <w:rFonts w:cs="Arial"/>
          <w:sz w:val="20"/>
          <w:szCs w:val="20"/>
        </w:rPr>
        <w:lastRenderedPageBreak/>
        <w:t>3.</w:t>
      </w:r>
      <w:r w:rsidR="002305E6" w:rsidRPr="00DC476A">
        <w:rPr>
          <w:rFonts w:cs="Arial"/>
          <w:sz w:val="20"/>
          <w:szCs w:val="20"/>
        </w:rPr>
        <w:t xml:space="preserve">5. </w:t>
      </w:r>
      <w:r w:rsidR="00AD1580" w:rsidRPr="00DC476A">
        <w:rPr>
          <w:rFonts w:cs="Arial"/>
          <w:sz w:val="20"/>
          <w:szCs w:val="20"/>
        </w:rPr>
        <w:tab/>
      </w:r>
      <w:r w:rsidR="00B72D50" w:rsidRPr="00DC476A">
        <w:rPr>
          <w:rFonts w:cs="Arial"/>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2 (Amendments to Contract) and shall be implemented upon receipt, or at the date specified in the Authority’s Notice, unless otherwise specified.</w:t>
      </w:r>
      <w:r w:rsidR="00FB672D" w:rsidRPr="00DC476A">
        <w:rPr>
          <w:rFonts w:cs="Arial"/>
          <w:sz w:val="20"/>
          <w:szCs w:val="20"/>
        </w:rPr>
        <w:t xml:space="preserve"> </w:t>
      </w:r>
    </w:p>
    <w:p w14:paraId="19A7A88C" w14:textId="3683C9F0" w:rsidR="00502840" w:rsidRDefault="00AA65BD" w:rsidP="008762A8">
      <w:pPr>
        <w:spacing w:before="120" w:after="120"/>
        <w:ind w:left="567"/>
        <w:rPr>
          <w:rFonts w:cs="Arial"/>
          <w:sz w:val="20"/>
          <w:szCs w:val="20"/>
        </w:rPr>
      </w:pPr>
      <w:r w:rsidRPr="00DC476A">
        <w:rPr>
          <w:rFonts w:cs="Arial"/>
          <w:sz w:val="20"/>
          <w:szCs w:val="20"/>
        </w:rPr>
        <w:t>3.</w:t>
      </w:r>
      <w:r w:rsidR="00844BE7" w:rsidRPr="00DC476A">
        <w:rPr>
          <w:rFonts w:cs="Arial"/>
          <w:sz w:val="20"/>
          <w:szCs w:val="20"/>
        </w:rPr>
        <w:t>6</w:t>
      </w:r>
      <w:r w:rsidRPr="00DC476A">
        <w:rPr>
          <w:rFonts w:cs="Arial"/>
          <w:sz w:val="20"/>
          <w:szCs w:val="20"/>
        </w:rPr>
        <w:t>.</w:t>
      </w:r>
      <w:r w:rsidRPr="00DC476A">
        <w:rPr>
          <w:rFonts w:cs="Arial"/>
          <w:sz w:val="20"/>
          <w:szCs w:val="20"/>
        </w:rPr>
        <w:tab/>
        <w:t>Any variations that cause a change to:</w:t>
      </w:r>
    </w:p>
    <w:p w14:paraId="6509A2CB" w14:textId="056257B4" w:rsidR="00AA65BD" w:rsidRPr="00DC476A" w:rsidRDefault="00AA65BD" w:rsidP="00502840">
      <w:pPr>
        <w:spacing w:before="120" w:after="120"/>
        <w:ind w:left="567" w:firstLine="567"/>
        <w:rPr>
          <w:rFonts w:cs="Arial"/>
          <w:sz w:val="20"/>
          <w:szCs w:val="20"/>
        </w:rPr>
      </w:pPr>
      <w:r w:rsidRPr="00DC476A">
        <w:rPr>
          <w:rFonts w:cs="Arial"/>
          <w:sz w:val="20"/>
          <w:szCs w:val="20"/>
        </w:rPr>
        <w:t>3.</w:t>
      </w:r>
      <w:r w:rsidR="00844BE7" w:rsidRPr="00DC476A">
        <w:rPr>
          <w:rFonts w:cs="Arial"/>
          <w:sz w:val="20"/>
          <w:szCs w:val="20"/>
        </w:rPr>
        <w:t>6</w:t>
      </w:r>
      <w:r w:rsidR="00502840">
        <w:rPr>
          <w:rFonts w:cs="Arial"/>
          <w:sz w:val="20"/>
          <w:szCs w:val="20"/>
        </w:rPr>
        <w:t>.1.</w:t>
      </w:r>
      <w:r w:rsidR="00502840">
        <w:rPr>
          <w:rFonts w:cs="Arial"/>
          <w:sz w:val="20"/>
          <w:szCs w:val="20"/>
        </w:rPr>
        <w:tab/>
        <w:t xml:space="preserve">  </w:t>
      </w:r>
      <w:r w:rsidRPr="00DC476A">
        <w:rPr>
          <w:rFonts w:cs="Arial"/>
          <w:sz w:val="20"/>
          <w:szCs w:val="20"/>
        </w:rPr>
        <w:t>fit, form, function or characteristics of the Contractor Deliverables;</w:t>
      </w:r>
    </w:p>
    <w:p w14:paraId="3DB72654" w14:textId="0F5102FE" w:rsidR="00AA65BD" w:rsidRPr="00DC476A" w:rsidRDefault="00AA65BD" w:rsidP="008762A8">
      <w:pPr>
        <w:spacing w:before="120" w:after="120"/>
        <w:ind w:left="567" w:firstLine="567"/>
        <w:rPr>
          <w:rFonts w:cs="Arial"/>
          <w:sz w:val="20"/>
          <w:szCs w:val="20"/>
        </w:rPr>
      </w:pPr>
      <w:r w:rsidRPr="00DC476A">
        <w:rPr>
          <w:rFonts w:cs="Arial"/>
          <w:sz w:val="20"/>
          <w:szCs w:val="20"/>
        </w:rPr>
        <w:t>3.</w:t>
      </w:r>
      <w:r w:rsidR="00844BE7" w:rsidRPr="00DC476A">
        <w:rPr>
          <w:rFonts w:cs="Arial"/>
          <w:sz w:val="20"/>
          <w:szCs w:val="20"/>
        </w:rPr>
        <w:t>6</w:t>
      </w:r>
      <w:r w:rsidRPr="00DC476A">
        <w:rPr>
          <w:rFonts w:cs="Arial"/>
          <w:sz w:val="20"/>
          <w:szCs w:val="20"/>
        </w:rPr>
        <w:t>.2.</w:t>
      </w:r>
      <w:r w:rsidRPr="00DC476A">
        <w:rPr>
          <w:rFonts w:cs="Arial"/>
          <w:sz w:val="20"/>
          <w:szCs w:val="20"/>
        </w:rPr>
        <w:tab/>
        <w:t xml:space="preserve">  the cost;</w:t>
      </w:r>
    </w:p>
    <w:p w14:paraId="36464387" w14:textId="177D1940" w:rsidR="00AA65BD" w:rsidRPr="00DC476A" w:rsidRDefault="00AA65BD" w:rsidP="008762A8">
      <w:pPr>
        <w:spacing w:before="120" w:after="120"/>
        <w:ind w:left="567" w:firstLine="567"/>
        <w:rPr>
          <w:rFonts w:cs="Arial"/>
          <w:sz w:val="20"/>
          <w:szCs w:val="20"/>
        </w:rPr>
      </w:pPr>
      <w:r w:rsidRPr="00DC476A">
        <w:rPr>
          <w:rFonts w:cs="Arial"/>
          <w:sz w:val="20"/>
          <w:szCs w:val="20"/>
        </w:rPr>
        <w:t>3.</w:t>
      </w:r>
      <w:r w:rsidR="00844BE7" w:rsidRPr="00DC476A">
        <w:rPr>
          <w:rFonts w:cs="Arial"/>
          <w:sz w:val="20"/>
          <w:szCs w:val="20"/>
        </w:rPr>
        <w:t>6</w:t>
      </w:r>
      <w:r w:rsidRPr="00DC476A">
        <w:rPr>
          <w:rFonts w:cs="Arial"/>
          <w:sz w:val="20"/>
          <w:szCs w:val="20"/>
        </w:rPr>
        <w:t>.3.</w:t>
      </w:r>
      <w:r w:rsidRPr="00DC476A">
        <w:rPr>
          <w:rFonts w:cs="Arial"/>
          <w:sz w:val="20"/>
          <w:szCs w:val="20"/>
        </w:rPr>
        <w:tab/>
        <w:t xml:space="preserve">  </w:t>
      </w:r>
      <w:r w:rsidR="00502840">
        <w:rPr>
          <w:rFonts w:cs="Arial"/>
          <w:sz w:val="20"/>
          <w:szCs w:val="20"/>
        </w:rPr>
        <w:t>D</w:t>
      </w:r>
      <w:r w:rsidRPr="00DC476A">
        <w:rPr>
          <w:rFonts w:cs="Arial"/>
          <w:sz w:val="20"/>
          <w:szCs w:val="20"/>
        </w:rPr>
        <w:t>elivery Dates;</w:t>
      </w:r>
    </w:p>
    <w:p w14:paraId="409951CF" w14:textId="7B615FBE" w:rsidR="00AA65BD" w:rsidRPr="00DC476A" w:rsidRDefault="00AA65BD" w:rsidP="008762A8">
      <w:pPr>
        <w:spacing w:before="120" w:after="120"/>
        <w:ind w:left="567" w:firstLine="567"/>
        <w:rPr>
          <w:rFonts w:cs="Arial"/>
          <w:sz w:val="20"/>
          <w:szCs w:val="20"/>
        </w:rPr>
      </w:pPr>
      <w:r w:rsidRPr="00DC476A">
        <w:rPr>
          <w:rFonts w:cs="Arial"/>
          <w:sz w:val="20"/>
          <w:szCs w:val="20"/>
        </w:rPr>
        <w:t>3.</w:t>
      </w:r>
      <w:r w:rsidR="00844BE7" w:rsidRPr="00DC476A">
        <w:rPr>
          <w:rFonts w:cs="Arial"/>
          <w:sz w:val="20"/>
          <w:szCs w:val="20"/>
        </w:rPr>
        <w:t>6</w:t>
      </w:r>
      <w:r w:rsidRPr="00DC476A">
        <w:rPr>
          <w:rFonts w:cs="Arial"/>
          <w:sz w:val="20"/>
          <w:szCs w:val="20"/>
        </w:rPr>
        <w:t>.4.  the period required for the production or completion; or</w:t>
      </w:r>
    </w:p>
    <w:p w14:paraId="54E43BC7" w14:textId="0F253182" w:rsidR="00AA65BD" w:rsidRPr="00DC476A" w:rsidRDefault="00AA65BD" w:rsidP="008762A8">
      <w:pPr>
        <w:spacing w:before="120" w:after="120"/>
        <w:ind w:left="567" w:firstLine="567"/>
        <w:rPr>
          <w:rFonts w:cs="Arial"/>
          <w:sz w:val="20"/>
          <w:szCs w:val="20"/>
        </w:rPr>
      </w:pPr>
      <w:r w:rsidRPr="00DC476A">
        <w:rPr>
          <w:rFonts w:cs="Arial"/>
          <w:sz w:val="20"/>
          <w:szCs w:val="20"/>
        </w:rPr>
        <w:t>3.</w:t>
      </w:r>
      <w:r w:rsidR="00844BE7" w:rsidRPr="00DC476A">
        <w:rPr>
          <w:rFonts w:cs="Arial"/>
          <w:sz w:val="20"/>
          <w:szCs w:val="20"/>
        </w:rPr>
        <w:t>6</w:t>
      </w:r>
      <w:r w:rsidRPr="00DC476A">
        <w:rPr>
          <w:rFonts w:cs="Arial"/>
          <w:sz w:val="20"/>
          <w:szCs w:val="20"/>
        </w:rPr>
        <w:t>.5.  other work caused by the alteration,</w:t>
      </w:r>
    </w:p>
    <w:p w14:paraId="52D6295E" w14:textId="3CFC7D85" w:rsidR="00AA65BD" w:rsidRPr="00DC476A" w:rsidRDefault="00AA65BD" w:rsidP="008762A8">
      <w:pPr>
        <w:keepLines/>
        <w:spacing w:after="120"/>
        <w:ind w:left="567"/>
        <w:rPr>
          <w:rFonts w:cs="Arial"/>
          <w:sz w:val="20"/>
          <w:szCs w:val="20"/>
        </w:rPr>
      </w:pPr>
      <w:r w:rsidRPr="00DC476A">
        <w:rPr>
          <w:rFonts w:cs="Arial"/>
          <w:sz w:val="20"/>
          <w:szCs w:val="20"/>
        </w:rPr>
        <w:t xml:space="preserve">shall be the subject to Condition 2 </w:t>
      </w:r>
      <w:r w:rsidRPr="00DC476A">
        <w:rPr>
          <w:rFonts w:cs="Arial"/>
          <w:sz w:val="20"/>
          <w:szCs w:val="20"/>
          <w:lang w:val="en-US"/>
        </w:rPr>
        <w:t>(Amendments to Contract).</w:t>
      </w:r>
      <w:r w:rsidRPr="00DC476A">
        <w:rPr>
          <w:rFonts w:cs="Arial"/>
          <w:sz w:val="20"/>
          <w:szCs w:val="20"/>
        </w:rPr>
        <w:t xml:space="preserve">  </w:t>
      </w:r>
      <w:r w:rsidRPr="00DC476A" w:rsidDel="00FB672D">
        <w:rPr>
          <w:rFonts w:cs="Arial"/>
          <w:sz w:val="20"/>
          <w:szCs w:val="20"/>
        </w:rPr>
        <w:t>Each amendment under Condition 2 shall be classed as a formal change.</w:t>
      </w:r>
    </w:p>
    <w:p w14:paraId="0C45D927" w14:textId="11DE9610" w:rsidR="00451B23" w:rsidRPr="00DC476A" w:rsidRDefault="00451B23" w:rsidP="00C9747B">
      <w:pPr>
        <w:pStyle w:val="Default"/>
        <w:spacing w:after="120"/>
        <w:ind w:left="567"/>
        <w:rPr>
          <w:rFonts w:ascii="Arial" w:hAnsi="Arial" w:cs="Arial"/>
          <w:sz w:val="20"/>
          <w:szCs w:val="20"/>
        </w:rPr>
      </w:pPr>
      <w:r w:rsidRPr="00DC476A">
        <w:rPr>
          <w:rFonts w:ascii="Arial" w:hAnsi="Arial" w:cs="Arial"/>
          <w:sz w:val="20"/>
          <w:szCs w:val="20"/>
        </w:rPr>
        <w:t>3.7</w:t>
      </w:r>
      <w:r w:rsidRPr="00DC476A">
        <w:rPr>
          <w:rFonts w:ascii="Arial" w:hAnsi="Arial" w:cs="Arial"/>
          <w:sz w:val="20"/>
          <w:szCs w:val="20"/>
        </w:rPr>
        <w:tab/>
      </w:r>
      <w:r w:rsidR="00AA65BD" w:rsidRPr="00DC476A">
        <w:rPr>
          <w:rFonts w:ascii="Arial" w:hAnsi="Arial" w:cs="Arial"/>
          <w:sz w:val="20"/>
          <w:szCs w:val="20"/>
        </w:rPr>
        <w:t>In the event that either party considers that there may be any conflict</w:t>
      </w:r>
      <w:r w:rsidR="002E0A28">
        <w:rPr>
          <w:rFonts w:ascii="Arial" w:hAnsi="Arial" w:cs="Arial"/>
          <w:sz w:val="20"/>
          <w:szCs w:val="20"/>
        </w:rPr>
        <w:t xml:space="preserve"> </w:t>
      </w:r>
      <w:r w:rsidR="00DC476A" w:rsidRPr="00DC476A">
        <w:rPr>
          <w:rFonts w:ascii="Arial" w:hAnsi="Arial" w:cs="Arial"/>
          <w:sz w:val="20"/>
          <w:szCs w:val="20"/>
        </w:rPr>
        <w:t>within the Specification it shall immediately notify the other party.</w:t>
      </w:r>
    </w:p>
    <w:p w14:paraId="2137D9DE" w14:textId="6F58A0CE" w:rsidR="00AA65BD" w:rsidRPr="00DC476A" w:rsidRDefault="00451B23" w:rsidP="00C9747B">
      <w:pPr>
        <w:pStyle w:val="Default"/>
        <w:spacing w:before="120"/>
        <w:ind w:left="567"/>
        <w:rPr>
          <w:rFonts w:ascii="Arial" w:hAnsi="Arial" w:cs="Arial"/>
          <w:sz w:val="20"/>
          <w:szCs w:val="20"/>
        </w:rPr>
      </w:pPr>
      <w:r w:rsidRPr="00DC476A">
        <w:rPr>
          <w:rFonts w:ascii="Arial" w:hAnsi="Arial" w:cs="Arial"/>
          <w:sz w:val="20"/>
          <w:szCs w:val="20"/>
        </w:rPr>
        <w:t>3.8</w:t>
      </w:r>
      <w:r w:rsidRPr="00DC476A">
        <w:rPr>
          <w:rFonts w:ascii="Arial" w:hAnsi="Arial" w:cs="Arial"/>
          <w:sz w:val="20"/>
          <w:szCs w:val="20"/>
        </w:rPr>
        <w:tab/>
      </w:r>
      <w:r w:rsidR="00AA65BD" w:rsidRPr="00DC476A">
        <w:rPr>
          <w:rFonts w:ascii="Arial" w:hAnsi="Arial" w:cs="Arial"/>
          <w:sz w:val="20"/>
          <w:szCs w:val="20"/>
        </w:rPr>
        <w:t xml:space="preserve">Any documentation provided by the Authority outside of this </w:t>
      </w:r>
      <w:r w:rsidR="002E0A28">
        <w:rPr>
          <w:rFonts w:ascii="Arial" w:hAnsi="Arial" w:cs="Arial"/>
          <w:sz w:val="20"/>
          <w:szCs w:val="20"/>
        </w:rPr>
        <w:t>C</w:t>
      </w:r>
      <w:r w:rsidR="00AA65BD" w:rsidRPr="00DC476A">
        <w:rPr>
          <w:rFonts w:ascii="Arial" w:hAnsi="Arial" w:cs="Arial"/>
          <w:sz w:val="20"/>
          <w:szCs w:val="20"/>
        </w:rPr>
        <w:t>ondition shall not alter the Specification.</w:t>
      </w:r>
    </w:p>
    <w:p w14:paraId="6578B9C8" w14:textId="58279E2D" w:rsidR="00347261" w:rsidRPr="00DC476A" w:rsidRDefault="00347261" w:rsidP="00C9747B">
      <w:pPr>
        <w:pStyle w:val="Heading2"/>
        <w:numPr>
          <w:ilvl w:val="0"/>
          <w:numId w:val="15"/>
        </w:numPr>
        <w:tabs>
          <w:tab w:val="num" w:pos="0"/>
        </w:tabs>
        <w:spacing w:before="120"/>
        <w:ind w:left="567" w:hanging="567"/>
        <w:rPr>
          <w:rFonts w:cs="Arial"/>
          <w:b/>
          <w:sz w:val="20"/>
          <w:szCs w:val="20"/>
        </w:rPr>
      </w:pPr>
      <w:r w:rsidRPr="00DC476A">
        <w:rPr>
          <w:rFonts w:cs="Arial"/>
          <w:b/>
          <w:sz w:val="20"/>
          <w:szCs w:val="20"/>
        </w:rPr>
        <w:t>Precedence</w:t>
      </w:r>
      <w:bookmarkStart w:id="5" w:name="a422172"/>
      <w:bookmarkEnd w:id="5"/>
    </w:p>
    <w:p w14:paraId="47E01BD7" w14:textId="6637CA7F" w:rsidR="00630142" w:rsidRPr="00DC476A" w:rsidRDefault="00347261" w:rsidP="00C9747B">
      <w:pPr>
        <w:pStyle w:val="Heading2"/>
        <w:numPr>
          <w:ilvl w:val="0"/>
          <w:numId w:val="0"/>
        </w:numPr>
        <w:spacing w:before="120"/>
        <w:ind w:left="567"/>
        <w:rPr>
          <w:rFonts w:cs="Arial"/>
          <w:sz w:val="20"/>
          <w:szCs w:val="20"/>
        </w:rPr>
      </w:pPr>
      <w:r w:rsidRPr="00DC476A">
        <w:rPr>
          <w:rFonts w:cs="Arial"/>
          <w:sz w:val="20"/>
          <w:szCs w:val="20"/>
        </w:rPr>
        <w:t>4.1</w:t>
      </w:r>
      <w:r w:rsidR="00630142" w:rsidRPr="00DC476A">
        <w:rPr>
          <w:rFonts w:cs="Arial"/>
          <w:sz w:val="20"/>
          <w:szCs w:val="20"/>
        </w:rPr>
        <w:tab/>
        <w:t xml:space="preserve">If there is any inconsistency between the different provisions of the Contract the </w:t>
      </w:r>
      <w:r w:rsidR="004F48B2" w:rsidRPr="00DC476A">
        <w:rPr>
          <w:rFonts w:cs="Arial"/>
          <w:sz w:val="20"/>
          <w:szCs w:val="20"/>
        </w:rPr>
        <w:t xml:space="preserve">    </w:t>
      </w:r>
      <w:r w:rsidR="00630142" w:rsidRPr="00DC476A">
        <w:rPr>
          <w:rFonts w:cs="Arial"/>
          <w:sz w:val="20"/>
          <w:szCs w:val="20"/>
        </w:rPr>
        <w:t>inconsistency shall be resolved according to the following descending order of precedence:</w:t>
      </w:r>
    </w:p>
    <w:p w14:paraId="7B98D866" w14:textId="77777777" w:rsidR="00630142" w:rsidRPr="00DC476A" w:rsidRDefault="00471B99" w:rsidP="00DC476A">
      <w:pPr>
        <w:spacing w:before="120" w:after="120"/>
        <w:ind w:left="1134"/>
        <w:rPr>
          <w:rFonts w:cs="Arial"/>
          <w:sz w:val="20"/>
          <w:szCs w:val="20"/>
        </w:rPr>
      </w:pPr>
      <w:r w:rsidRPr="00DC476A">
        <w:rPr>
          <w:rFonts w:cs="Arial"/>
          <w:sz w:val="20"/>
          <w:szCs w:val="20"/>
        </w:rPr>
        <w:t xml:space="preserve">4.1.1.  </w:t>
      </w:r>
      <w:r w:rsidR="00630142" w:rsidRPr="00DC476A">
        <w:rPr>
          <w:rFonts w:cs="Arial"/>
          <w:sz w:val="20"/>
          <w:szCs w:val="20"/>
        </w:rPr>
        <w:tab/>
      </w:r>
      <w:r w:rsidR="00C454DC" w:rsidRPr="00DC476A">
        <w:rPr>
          <w:rFonts w:cs="Arial"/>
          <w:sz w:val="20"/>
          <w:szCs w:val="20"/>
        </w:rPr>
        <w:t xml:space="preserve">The terms and conditions </w:t>
      </w:r>
      <w:r w:rsidR="00E4433D" w:rsidRPr="00DC476A">
        <w:rPr>
          <w:rFonts w:cs="Arial"/>
          <w:sz w:val="20"/>
          <w:szCs w:val="20"/>
        </w:rPr>
        <w:t xml:space="preserve">of the Contract, as </w:t>
      </w:r>
      <w:r w:rsidR="00C454DC" w:rsidRPr="00DC476A">
        <w:rPr>
          <w:rFonts w:cs="Arial"/>
          <w:sz w:val="20"/>
          <w:szCs w:val="20"/>
        </w:rPr>
        <w:t xml:space="preserve">set out in Schedule 2 </w:t>
      </w:r>
      <w:r w:rsidR="00630142" w:rsidRPr="00DC476A">
        <w:rPr>
          <w:rFonts w:cs="Arial"/>
          <w:sz w:val="20"/>
          <w:szCs w:val="20"/>
        </w:rPr>
        <w:t>(</w:t>
      </w:r>
      <w:r w:rsidR="00E4433D" w:rsidRPr="00DC476A">
        <w:rPr>
          <w:rFonts w:cs="Arial"/>
          <w:sz w:val="20"/>
          <w:szCs w:val="20"/>
        </w:rPr>
        <w:t>Terms and Conditions for the Provision of Services),</w:t>
      </w:r>
      <w:r w:rsidR="00630142" w:rsidRPr="00DC476A">
        <w:rPr>
          <w:rFonts w:cs="Arial"/>
          <w:sz w:val="20"/>
          <w:szCs w:val="20"/>
        </w:rPr>
        <w:t xml:space="preserve"> shall be given equal precedence with Schedule </w:t>
      </w:r>
      <w:r w:rsidR="00C454DC" w:rsidRPr="00DC476A">
        <w:rPr>
          <w:rFonts w:cs="Arial"/>
          <w:sz w:val="20"/>
          <w:szCs w:val="20"/>
        </w:rPr>
        <w:t>5</w:t>
      </w:r>
      <w:r w:rsidR="00630142" w:rsidRPr="00DC476A">
        <w:rPr>
          <w:rFonts w:cs="Arial"/>
          <w:sz w:val="20"/>
          <w:szCs w:val="20"/>
        </w:rPr>
        <w:t xml:space="preserve"> (Definitions of Contract) and Schedule 3 (Contract Data Sheet);</w:t>
      </w:r>
    </w:p>
    <w:p w14:paraId="31B2C455" w14:textId="33A673F6" w:rsidR="00630142" w:rsidRPr="00DC476A" w:rsidRDefault="00471B99" w:rsidP="00DC476A">
      <w:pPr>
        <w:spacing w:before="120" w:after="120"/>
        <w:ind w:left="1134"/>
        <w:rPr>
          <w:rFonts w:cs="Arial"/>
          <w:sz w:val="20"/>
          <w:szCs w:val="20"/>
        </w:rPr>
      </w:pPr>
      <w:r w:rsidRPr="00DC476A">
        <w:rPr>
          <w:rFonts w:cs="Arial"/>
          <w:sz w:val="20"/>
          <w:szCs w:val="20"/>
        </w:rPr>
        <w:t xml:space="preserve">4.1.2.  </w:t>
      </w:r>
      <w:r w:rsidR="00630142" w:rsidRPr="00DC476A">
        <w:rPr>
          <w:rFonts w:cs="Arial"/>
          <w:sz w:val="20"/>
          <w:szCs w:val="20"/>
        </w:rPr>
        <w:tab/>
        <w:t xml:space="preserve">Schedule </w:t>
      </w:r>
      <w:r w:rsidR="00C454DC" w:rsidRPr="00DC476A">
        <w:rPr>
          <w:rFonts w:cs="Arial"/>
          <w:sz w:val="20"/>
          <w:szCs w:val="20"/>
        </w:rPr>
        <w:t>1</w:t>
      </w:r>
      <w:r w:rsidR="00630142" w:rsidRPr="00DC476A">
        <w:rPr>
          <w:rFonts w:cs="Arial"/>
          <w:sz w:val="20"/>
          <w:szCs w:val="20"/>
        </w:rPr>
        <w:t xml:space="preserve"> (Schedule of Requirements) and</w:t>
      </w:r>
      <w:r w:rsidR="00CD5C88" w:rsidRPr="00DC476A">
        <w:rPr>
          <w:rFonts w:cs="Arial"/>
          <w:sz w:val="20"/>
          <w:szCs w:val="20"/>
        </w:rPr>
        <w:t>, where included,</w:t>
      </w:r>
      <w:r w:rsidR="00630142" w:rsidRPr="00DC476A">
        <w:rPr>
          <w:rFonts w:cs="Arial"/>
          <w:sz w:val="20"/>
          <w:szCs w:val="20"/>
        </w:rPr>
        <w:t xml:space="preserve"> Schedule </w:t>
      </w:r>
      <w:r w:rsidR="00E42F9C" w:rsidRPr="00DC476A">
        <w:rPr>
          <w:rFonts w:cs="Arial"/>
          <w:sz w:val="20"/>
          <w:szCs w:val="20"/>
        </w:rPr>
        <w:t>12</w:t>
      </w:r>
      <w:r w:rsidR="00630142" w:rsidRPr="00DC476A">
        <w:rPr>
          <w:rFonts w:cs="Arial"/>
          <w:sz w:val="20"/>
          <w:szCs w:val="20"/>
        </w:rPr>
        <w:t xml:space="preserve"> (Acceptance Procedure);</w:t>
      </w:r>
    </w:p>
    <w:p w14:paraId="3222AD59" w14:textId="77777777" w:rsidR="00630142" w:rsidRPr="00DC476A" w:rsidRDefault="00471B99" w:rsidP="00DC476A">
      <w:pPr>
        <w:spacing w:before="120" w:after="120"/>
        <w:ind w:left="1134"/>
        <w:rPr>
          <w:rFonts w:cs="Arial"/>
          <w:sz w:val="20"/>
          <w:szCs w:val="20"/>
        </w:rPr>
      </w:pPr>
      <w:r w:rsidRPr="00DC476A">
        <w:rPr>
          <w:rFonts w:cs="Arial"/>
          <w:sz w:val="20"/>
          <w:szCs w:val="20"/>
        </w:rPr>
        <w:t xml:space="preserve">4.1.3.  </w:t>
      </w:r>
      <w:r w:rsidR="00630142" w:rsidRPr="00DC476A">
        <w:rPr>
          <w:rFonts w:cs="Arial"/>
          <w:sz w:val="20"/>
          <w:szCs w:val="20"/>
        </w:rPr>
        <w:tab/>
        <w:t>the remaining Schedules; and</w:t>
      </w:r>
    </w:p>
    <w:p w14:paraId="7760F935" w14:textId="77777777" w:rsidR="00630142" w:rsidRPr="00DC476A" w:rsidRDefault="00471B99" w:rsidP="00DC476A">
      <w:pPr>
        <w:spacing w:before="120" w:after="120"/>
        <w:ind w:left="1134"/>
        <w:rPr>
          <w:rFonts w:cs="Arial"/>
          <w:sz w:val="20"/>
          <w:szCs w:val="20"/>
        </w:rPr>
      </w:pPr>
      <w:r w:rsidRPr="00DC476A">
        <w:rPr>
          <w:rFonts w:cs="Arial"/>
          <w:sz w:val="20"/>
          <w:szCs w:val="20"/>
        </w:rPr>
        <w:t xml:space="preserve">4.1.4.  </w:t>
      </w:r>
      <w:r w:rsidR="00630142" w:rsidRPr="00DC476A">
        <w:rPr>
          <w:rFonts w:cs="Arial"/>
          <w:sz w:val="20"/>
          <w:szCs w:val="20"/>
        </w:rPr>
        <w:tab/>
        <w:t>any other documents expressly referred to in the Contract.</w:t>
      </w:r>
    </w:p>
    <w:p w14:paraId="5E456A33" w14:textId="77777777" w:rsidR="00630142" w:rsidRPr="00DC476A" w:rsidRDefault="00620657" w:rsidP="00C9747B">
      <w:pPr>
        <w:spacing w:before="120" w:after="120"/>
        <w:ind w:left="567"/>
        <w:rPr>
          <w:rFonts w:cs="Arial"/>
          <w:sz w:val="20"/>
          <w:szCs w:val="20"/>
        </w:rPr>
      </w:pPr>
      <w:r w:rsidRPr="00DC476A">
        <w:rPr>
          <w:rFonts w:cs="Arial"/>
          <w:sz w:val="20"/>
          <w:szCs w:val="20"/>
        </w:rPr>
        <w:t>4.2</w:t>
      </w:r>
      <w:r w:rsidR="00630142" w:rsidRPr="00DC476A">
        <w:rPr>
          <w:rFonts w:cs="Arial"/>
          <w:sz w:val="20"/>
          <w:szCs w:val="20"/>
        </w:rPr>
        <w:t>.</w:t>
      </w:r>
      <w:r w:rsidR="00630142" w:rsidRPr="00DC476A">
        <w:rPr>
          <w:rFonts w:cs="Arial"/>
          <w:sz w:val="20"/>
          <w:szCs w:val="20"/>
        </w:rPr>
        <w:tab/>
        <w:t>If either Party</w:t>
      </w:r>
      <w:r w:rsidR="00630142" w:rsidRPr="00DC476A">
        <w:rPr>
          <w:rFonts w:cs="Arial"/>
          <w:i/>
          <w:sz w:val="20"/>
          <w:szCs w:val="20"/>
        </w:rPr>
        <w:t xml:space="preserve"> </w:t>
      </w:r>
      <w:r w:rsidR="00630142" w:rsidRPr="00DC476A">
        <w:rPr>
          <w:rFonts w:cs="Arial"/>
          <w:sz w:val="20"/>
          <w:szCs w:val="20"/>
        </w:rPr>
        <w:t>becomes aware of any inconsistency, within or between the documents referred to in clause 4.</w:t>
      </w:r>
      <w:r w:rsidRPr="00DC476A">
        <w:rPr>
          <w:rFonts w:cs="Arial"/>
          <w:sz w:val="20"/>
          <w:szCs w:val="20"/>
        </w:rPr>
        <w:t>1</w:t>
      </w:r>
      <w:r w:rsidR="00630142" w:rsidRPr="00DC476A">
        <w:rPr>
          <w:rFonts w:cs="Arial"/>
          <w:sz w:val="20"/>
          <w:szCs w:val="20"/>
        </w:rPr>
        <w:t xml:space="preserve"> such Party shall notify the other Party forthwith and the Parties will seek to resolve that inconsistency</w:t>
      </w:r>
      <w:r w:rsidR="00AD0D8A" w:rsidRPr="00DC476A">
        <w:rPr>
          <w:rFonts w:cs="Arial"/>
          <w:sz w:val="20"/>
          <w:szCs w:val="20"/>
        </w:rPr>
        <w:t xml:space="preserve"> on the basis of the order of precedence set out in clause 4</w:t>
      </w:r>
      <w:r w:rsidR="005F6C49" w:rsidRPr="00DC476A">
        <w:rPr>
          <w:rFonts w:cs="Arial"/>
          <w:sz w:val="20"/>
          <w:szCs w:val="20"/>
        </w:rPr>
        <w:t>.</w:t>
      </w:r>
      <w:r w:rsidRPr="00DC476A">
        <w:rPr>
          <w:rFonts w:cs="Arial"/>
          <w:sz w:val="20"/>
          <w:szCs w:val="20"/>
        </w:rPr>
        <w:t>1</w:t>
      </w:r>
      <w:r w:rsidR="00630142" w:rsidRPr="00DC476A">
        <w:rPr>
          <w:rFonts w:cs="Arial"/>
          <w:sz w:val="20"/>
          <w:szCs w:val="20"/>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Pr="00DC476A">
        <w:rPr>
          <w:rFonts w:cs="Arial"/>
          <w:sz w:val="20"/>
          <w:szCs w:val="20"/>
        </w:rPr>
        <w:t>C</w:t>
      </w:r>
      <w:r w:rsidR="00A23FDA" w:rsidRPr="00DC476A">
        <w:rPr>
          <w:rFonts w:cs="Arial"/>
          <w:sz w:val="20"/>
          <w:szCs w:val="20"/>
        </w:rPr>
        <w:t>ondition</w:t>
      </w:r>
      <w:r w:rsidR="00630142" w:rsidRPr="00DC476A">
        <w:rPr>
          <w:rFonts w:cs="Arial"/>
          <w:sz w:val="20"/>
          <w:szCs w:val="20"/>
        </w:rPr>
        <w:t xml:space="preserve"> 21 (Dispute Resolution).</w:t>
      </w:r>
    </w:p>
    <w:p w14:paraId="39E989BB" w14:textId="2C06AE9C" w:rsidR="004F48B2" w:rsidRPr="00DC476A" w:rsidRDefault="004F48B2" w:rsidP="00C9747B">
      <w:pPr>
        <w:spacing w:before="120" w:after="120"/>
        <w:ind w:left="567"/>
        <w:rPr>
          <w:rFonts w:cs="Arial"/>
          <w:sz w:val="20"/>
          <w:szCs w:val="20"/>
        </w:rPr>
      </w:pPr>
      <w:r w:rsidRPr="00DC476A">
        <w:rPr>
          <w:rFonts w:cs="Arial"/>
          <w:sz w:val="20"/>
          <w:szCs w:val="20"/>
        </w:rPr>
        <w:t>4.</w:t>
      </w:r>
      <w:r w:rsidR="00DC476A" w:rsidRPr="00DC476A">
        <w:rPr>
          <w:rFonts w:cs="Arial"/>
          <w:sz w:val="20"/>
          <w:szCs w:val="20"/>
        </w:rPr>
        <w:t>3</w:t>
      </w:r>
      <w:r w:rsidRPr="00DC476A">
        <w:rPr>
          <w:rFonts w:cs="Arial"/>
          <w:sz w:val="20"/>
          <w:szCs w:val="20"/>
        </w:rPr>
        <w:tab/>
        <w:t>In the event that either party considers that there may be any conflict within the Specification it shall immediately notify the other party.  Any documentation provided by the Authority outside of this condition shall not alter the Specification</w:t>
      </w:r>
      <w:r w:rsidR="00733D10" w:rsidRPr="00DC476A">
        <w:rPr>
          <w:rFonts w:cs="Arial"/>
          <w:sz w:val="20"/>
          <w:szCs w:val="20"/>
        </w:rPr>
        <w:t xml:space="preserve">                                                                                                                                                                                                     </w:t>
      </w:r>
    </w:p>
    <w:p w14:paraId="280821C9" w14:textId="33B4C70F" w:rsidR="00EF0257" w:rsidRPr="00DC476A" w:rsidRDefault="00550376" w:rsidP="00DC476A">
      <w:pPr>
        <w:pStyle w:val="Heading2"/>
        <w:numPr>
          <w:ilvl w:val="0"/>
          <w:numId w:val="15"/>
        </w:numPr>
        <w:tabs>
          <w:tab w:val="num" w:pos="567"/>
        </w:tabs>
        <w:spacing w:before="120" w:after="120"/>
        <w:ind w:left="927" w:hanging="927"/>
        <w:rPr>
          <w:rFonts w:cs="Arial"/>
          <w:b/>
          <w:iCs/>
          <w:sz w:val="20"/>
          <w:szCs w:val="20"/>
        </w:rPr>
      </w:pPr>
      <w:bookmarkStart w:id="6" w:name="_Toc420657516"/>
      <w:r w:rsidRPr="00DC476A">
        <w:rPr>
          <w:rFonts w:cs="Arial"/>
          <w:b/>
          <w:iCs/>
          <w:sz w:val="20"/>
          <w:szCs w:val="20"/>
        </w:rPr>
        <w:t>S</w:t>
      </w:r>
      <w:r w:rsidR="00EF0257" w:rsidRPr="00DC476A">
        <w:rPr>
          <w:rFonts w:cs="Arial"/>
          <w:b/>
          <w:iCs/>
          <w:sz w:val="20"/>
          <w:szCs w:val="20"/>
        </w:rPr>
        <w:t>everability</w:t>
      </w:r>
      <w:bookmarkEnd w:id="6"/>
    </w:p>
    <w:p w14:paraId="5B04EE24" w14:textId="77777777" w:rsidR="00936F98" w:rsidRPr="00DC476A" w:rsidRDefault="00936F98" w:rsidP="00E94332">
      <w:pPr>
        <w:spacing w:before="120" w:after="120"/>
        <w:ind w:firstLine="567"/>
        <w:rPr>
          <w:rFonts w:cs="Arial"/>
          <w:sz w:val="20"/>
          <w:szCs w:val="20"/>
        </w:rPr>
      </w:pPr>
      <w:r w:rsidRPr="00DC476A">
        <w:rPr>
          <w:rFonts w:cs="Arial"/>
          <w:sz w:val="20"/>
          <w:szCs w:val="20"/>
        </w:rPr>
        <w:t>If any provision of the Contract is held to be invalid, illegal or unenforceable to</w:t>
      </w:r>
      <w:r w:rsidR="00D32142" w:rsidRPr="00DC476A">
        <w:rPr>
          <w:rFonts w:cs="Arial"/>
          <w:sz w:val="20"/>
          <w:szCs w:val="20"/>
        </w:rPr>
        <w:t xml:space="preserve"> </w:t>
      </w:r>
      <w:r w:rsidRPr="00DC476A">
        <w:rPr>
          <w:rFonts w:cs="Arial"/>
          <w:sz w:val="20"/>
          <w:szCs w:val="20"/>
        </w:rPr>
        <w:t>any</w:t>
      </w:r>
      <w:r w:rsidR="00550376" w:rsidRPr="00DC476A">
        <w:rPr>
          <w:rFonts w:cs="Arial"/>
          <w:sz w:val="20"/>
          <w:szCs w:val="20"/>
        </w:rPr>
        <w:t xml:space="preserve"> </w:t>
      </w:r>
      <w:r w:rsidRPr="00DC476A">
        <w:rPr>
          <w:rFonts w:cs="Arial"/>
          <w:sz w:val="20"/>
          <w:szCs w:val="20"/>
        </w:rPr>
        <w:t>extent then:</w:t>
      </w:r>
    </w:p>
    <w:p w14:paraId="6730B7EA" w14:textId="014F051B" w:rsidR="00936F98" w:rsidRPr="00DC476A" w:rsidRDefault="00620657" w:rsidP="00C9747B">
      <w:pPr>
        <w:spacing w:before="120" w:after="120"/>
        <w:ind w:left="567"/>
        <w:rPr>
          <w:rFonts w:cs="Arial"/>
          <w:sz w:val="20"/>
          <w:szCs w:val="20"/>
        </w:rPr>
      </w:pPr>
      <w:r w:rsidRPr="00DC476A">
        <w:rPr>
          <w:rFonts w:cs="Arial"/>
          <w:sz w:val="20"/>
          <w:szCs w:val="20"/>
        </w:rPr>
        <w:lastRenderedPageBreak/>
        <w:t>5.1</w:t>
      </w:r>
      <w:r w:rsidR="00C6205F" w:rsidRPr="00DC476A">
        <w:rPr>
          <w:rFonts w:cs="Arial"/>
          <w:sz w:val="20"/>
          <w:szCs w:val="20"/>
        </w:rPr>
        <w:t>.</w:t>
      </w:r>
      <w:r w:rsidR="00C6205F" w:rsidRPr="00DC476A">
        <w:rPr>
          <w:rFonts w:cs="Arial"/>
          <w:sz w:val="20"/>
          <w:szCs w:val="20"/>
        </w:rPr>
        <w:tab/>
      </w:r>
      <w:r w:rsidR="00A93CF4">
        <w:rPr>
          <w:rFonts w:cs="Arial"/>
          <w:sz w:val="20"/>
          <w:szCs w:val="20"/>
        </w:rPr>
        <w:t>S</w:t>
      </w:r>
      <w:r w:rsidR="00936F98" w:rsidRPr="00DC476A">
        <w:rPr>
          <w:rFonts w:cs="Arial"/>
          <w:sz w:val="20"/>
          <w:szCs w:val="20"/>
        </w:rPr>
        <w:t>uch provision shall (to the extent that it is invalid, illegal or unenforceable) be</w:t>
      </w:r>
      <w:r w:rsidR="00B40F3A" w:rsidRPr="00DC476A">
        <w:rPr>
          <w:rFonts w:cs="Arial"/>
          <w:sz w:val="20"/>
          <w:szCs w:val="20"/>
        </w:rPr>
        <w:t xml:space="preserve"> </w:t>
      </w:r>
      <w:r w:rsidR="00936F98" w:rsidRPr="00DC476A">
        <w:rPr>
          <w:rFonts w:cs="Arial"/>
          <w:sz w:val="20"/>
          <w:szCs w:val="20"/>
        </w:rPr>
        <w:t xml:space="preserve">given no effect and shall be deemed not to be included in the Contract but </w:t>
      </w:r>
      <w:r w:rsidR="003F6FA2" w:rsidRPr="00DC476A">
        <w:rPr>
          <w:rFonts w:cs="Arial"/>
          <w:sz w:val="20"/>
          <w:szCs w:val="20"/>
        </w:rPr>
        <w:t>w</w:t>
      </w:r>
      <w:r w:rsidR="00936F98" w:rsidRPr="00DC476A">
        <w:rPr>
          <w:rFonts w:cs="Arial"/>
          <w:sz w:val="20"/>
          <w:szCs w:val="20"/>
        </w:rPr>
        <w:t>ithout invalidating any of the remaining provisions of the Contract; and</w:t>
      </w:r>
    </w:p>
    <w:p w14:paraId="530C67DE" w14:textId="5F6756B6" w:rsidR="00E94332" w:rsidRPr="00DC476A" w:rsidRDefault="00620657" w:rsidP="00C9747B">
      <w:pPr>
        <w:spacing w:before="120" w:after="120"/>
        <w:ind w:left="567"/>
        <w:rPr>
          <w:rFonts w:cs="Arial"/>
          <w:sz w:val="20"/>
          <w:szCs w:val="20"/>
        </w:rPr>
      </w:pPr>
      <w:r w:rsidRPr="00DC476A">
        <w:rPr>
          <w:rFonts w:cs="Arial"/>
          <w:sz w:val="20"/>
          <w:szCs w:val="20"/>
        </w:rPr>
        <w:t>5.2</w:t>
      </w:r>
      <w:r w:rsidR="00E94332" w:rsidRPr="00DC476A">
        <w:rPr>
          <w:rFonts w:cs="Arial"/>
          <w:sz w:val="20"/>
          <w:szCs w:val="20"/>
        </w:rPr>
        <w:t>.</w:t>
      </w:r>
      <w:r w:rsidR="00E94332" w:rsidRPr="00DC476A">
        <w:rPr>
          <w:rFonts w:cs="Arial"/>
          <w:sz w:val="20"/>
          <w:szCs w:val="20"/>
        </w:rPr>
        <w:tab/>
      </w:r>
      <w:r w:rsidR="00A93CF4">
        <w:rPr>
          <w:rFonts w:cs="Arial"/>
          <w:sz w:val="20"/>
          <w:szCs w:val="20"/>
        </w:rPr>
        <w:t>T</w:t>
      </w:r>
      <w:r w:rsidR="00E94332" w:rsidRPr="00DC476A">
        <w:rPr>
          <w:rFonts w:cs="Arial"/>
          <w:sz w:val="20"/>
          <w:szCs w:val="20"/>
        </w:rPr>
        <w: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DF9A404" w14:textId="77777777" w:rsidR="00936F98" w:rsidRPr="007F4BE2" w:rsidRDefault="003575A1" w:rsidP="00F37B93">
      <w:pPr>
        <w:pStyle w:val="Heading2"/>
        <w:numPr>
          <w:ilvl w:val="0"/>
          <w:numId w:val="15"/>
        </w:numPr>
        <w:tabs>
          <w:tab w:val="num" w:pos="0"/>
        </w:tabs>
        <w:spacing w:before="120" w:after="120"/>
        <w:ind w:left="567" w:hanging="567"/>
        <w:rPr>
          <w:b/>
          <w:iCs/>
          <w:szCs w:val="22"/>
        </w:rPr>
      </w:pPr>
      <w:bookmarkStart w:id="7" w:name="_Toc420657517"/>
      <w:r w:rsidRPr="007F4BE2">
        <w:rPr>
          <w:b/>
          <w:iCs/>
          <w:szCs w:val="22"/>
        </w:rPr>
        <w:t>Assignment</w:t>
      </w:r>
      <w:r w:rsidR="00615519" w:rsidRPr="007F4BE2">
        <w:rPr>
          <w:b/>
          <w:iCs/>
          <w:szCs w:val="22"/>
        </w:rPr>
        <w:t xml:space="preserve"> of Contract</w:t>
      </w:r>
      <w:bookmarkEnd w:id="7"/>
    </w:p>
    <w:p w14:paraId="0D15E44E" w14:textId="09763001" w:rsidR="00D95C65" w:rsidRPr="007F4BE2" w:rsidRDefault="00CC2049" w:rsidP="00E94332">
      <w:pPr>
        <w:spacing w:before="120" w:after="120"/>
        <w:ind w:left="567"/>
        <w:rPr>
          <w:sz w:val="20"/>
          <w:szCs w:val="20"/>
        </w:rPr>
      </w:pPr>
      <w:r>
        <w:rPr>
          <w:sz w:val="20"/>
          <w:szCs w:val="20"/>
        </w:rPr>
        <w:t>The Contractor</w:t>
      </w:r>
      <w:r w:rsidR="00936F98" w:rsidRPr="007F4BE2">
        <w:rPr>
          <w:sz w:val="20"/>
          <w:szCs w:val="20"/>
        </w:rPr>
        <w:t xml:space="preserve"> shall</w:t>
      </w:r>
      <w:r w:rsidR="00612940">
        <w:rPr>
          <w:sz w:val="20"/>
          <w:szCs w:val="20"/>
        </w:rPr>
        <w:t xml:space="preserve"> not</w:t>
      </w:r>
      <w:r w:rsidR="00936F98" w:rsidRPr="007F4BE2">
        <w:rPr>
          <w:sz w:val="20"/>
          <w:szCs w:val="20"/>
        </w:rPr>
        <w:t xml:space="preserve"> be entitled to assign the Contract (or any part thereof) without the prior written consent of the </w:t>
      </w:r>
      <w:r>
        <w:rPr>
          <w:sz w:val="20"/>
          <w:szCs w:val="20"/>
        </w:rPr>
        <w:t>Authority</w:t>
      </w:r>
      <w:r w:rsidR="00936F98" w:rsidRPr="007F4BE2">
        <w:rPr>
          <w:sz w:val="20"/>
          <w:szCs w:val="20"/>
        </w:rPr>
        <w:t>.</w:t>
      </w:r>
    </w:p>
    <w:p w14:paraId="1BE43651" w14:textId="77777777" w:rsidR="00531EAC" w:rsidRPr="007F4BE2" w:rsidRDefault="00372A46" w:rsidP="00F37B93">
      <w:pPr>
        <w:pStyle w:val="Heading2"/>
        <w:numPr>
          <w:ilvl w:val="0"/>
          <w:numId w:val="15"/>
        </w:numPr>
        <w:tabs>
          <w:tab w:val="num" w:pos="0"/>
        </w:tabs>
        <w:spacing w:before="120" w:after="120"/>
        <w:ind w:left="567" w:hanging="567"/>
        <w:rPr>
          <w:b/>
          <w:iCs/>
          <w:szCs w:val="22"/>
        </w:rPr>
      </w:pPr>
      <w:bookmarkStart w:id="8" w:name="_Toc420657518"/>
      <w:r w:rsidRPr="007F4BE2">
        <w:rPr>
          <w:b/>
          <w:iCs/>
          <w:szCs w:val="22"/>
        </w:rPr>
        <w:t>Waiver</w:t>
      </w:r>
      <w:bookmarkEnd w:id="8"/>
    </w:p>
    <w:p w14:paraId="1D047AD3" w14:textId="77777777" w:rsidR="00D95C65" w:rsidRPr="007F4BE2" w:rsidRDefault="00620657" w:rsidP="00103073">
      <w:pPr>
        <w:spacing w:before="120" w:after="120"/>
        <w:ind w:left="567"/>
        <w:rPr>
          <w:sz w:val="20"/>
          <w:szCs w:val="20"/>
        </w:rPr>
      </w:pPr>
      <w:r>
        <w:rPr>
          <w:sz w:val="20"/>
          <w:szCs w:val="20"/>
        </w:rPr>
        <w:t>7.1</w:t>
      </w:r>
      <w:r w:rsidR="00A911A9" w:rsidRPr="007F4BE2">
        <w:rPr>
          <w:sz w:val="20"/>
          <w:szCs w:val="20"/>
        </w:rPr>
        <w:t>.</w:t>
      </w:r>
      <w:r w:rsidR="00A911A9" w:rsidRPr="007F4BE2">
        <w:rPr>
          <w:sz w:val="20"/>
          <w:szCs w:val="20"/>
        </w:rPr>
        <w:tab/>
      </w:r>
      <w:r w:rsidR="00531EAC" w:rsidRPr="007F4BE2">
        <w:rPr>
          <w:sz w:val="20"/>
          <w:szCs w:val="20"/>
        </w:rPr>
        <w:t xml:space="preserve">No act or omission of either Party shall by itself amount to a waiver of any right or remedy unless expressly stated by that Party in writing. </w:t>
      </w:r>
      <w:r w:rsidR="007365C7" w:rsidRPr="007F4BE2">
        <w:rPr>
          <w:sz w:val="20"/>
          <w:szCs w:val="20"/>
        </w:rPr>
        <w:t xml:space="preserve"> </w:t>
      </w:r>
      <w:r w:rsidR="00531EAC" w:rsidRPr="007F4BE2">
        <w:rPr>
          <w:sz w:val="20"/>
          <w:szCs w:val="20"/>
        </w:rPr>
        <w:t>In particular, no reasonable delay in exercising any right or remedy shall by itself constitute a waiver of that right or remedy.</w:t>
      </w:r>
    </w:p>
    <w:p w14:paraId="4FE8A95F" w14:textId="77777777" w:rsidR="007B0826" w:rsidRPr="007F4BE2" w:rsidRDefault="00620657" w:rsidP="00103073">
      <w:pPr>
        <w:spacing w:before="120" w:after="120"/>
        <w:ind w:left="567"/>
        <w:rPr>
          <w:sz w:val="20"/>
          <w:szCs w:val="20"/>
        </w:rPr>
      </w:pPr>
      <w:r>
        <w:rPr>
          <w:sz w:val="20"/>
          <w:szCs w:val="20"/>
        </w:rPr>
        <w:t>7.2</w:t>
      </w:r>
      <w:r w:rsidR="00103073" w:rsidRPr="007F4BE2">
        <w:rPr>
          <w:sz w:val="20"/>
          <w:szCs w:val="20"/>
        </w:rPr>
        <w:t>.</w:t>
      </w:r>
      <w:r w:rsidR="00103073" w:rsidRPr="007F4BE2">
        <w:rPr>
          <w:sz w:val="20"/>
          <w:szCs w:val="20"/>
        </w:rPr>
        <w:tab/>
      </w:r>
      <w:r w:rsidR="00531EAC" w:rsidRPr="007F4BE2">
        <w:rPr>
          <w:sz w:val="20"/>
          <w:szCs w:val="20"/>
        </w:rPr>
        <w:t>No waiver in respect of any right or remedy shall operate as a waiver in respect of any other right or remedy.</w:t>
      </w:r>
    </w:p>
    <w:p w14:paraId="2BB68E9C" w14:textId="77777777" w:rsidR="00936F98" w:rsidRPr="007F4BE2" w:rsidRDefault="007B0826" w:rsidP="00F37B93">
      <w:pPr>
        <w:pStyle w:val="Heading2"/>
        <w:numPr>
          <w:ilvl w:val="0"/>
          <w:numId w:val="15"/>
        </w:numPr>
        <w:tabs>
          <w:tab w:val="num" w:pos="0"/>
        </w:tabs>
        <w:spacing w:before="120" w:after="120"/>
        <w:ind w:left="567" w:hanging="567"/>
        <w:rPr>
          <w:b/>
          <w:iCs/>
          <w:szCs w:val="22"/>
        </w:rPr>
      </w:pPr>
      <w:bookmarkStart w:id="9" w:name="_Toc420657519"/>
      <w:r w:rsidRPr="007F4BE2">
        <w:rPr>
          <w:b/>
          <w:iCs/>
          <w:szCs w:val="22"/>
        </w:rPr>
        <w:t>Third Party Rights</w:t>
      </w:r>
      <w:bookmarkEnd w:id="9"/>
    </w:p>
    <w:p w14:paraId="1589BC22" w14:textId="77777777" w:rsidR="009A57BA" w:rsidRPr="007F4BE2" w:rsidRDefault="007124A6" w:rsidP="00103073">
      <w:pPr>
        <w:spacing w:before="120" w:after="120"/>
        <w:ind w:left="567"/>
        <w:rPr>
          <w:sz w:val="20"/>
          <w:szCs w:val="20"/>
        </w:rPr>
      </w:pPr>
      <w:r w:rsidRPr="007F4BE2">
        <w:rPr>
          <w:rFonts w:cs="Arial"/>
          <w:sz w:val="20"/>
          <w:szCs w:val="20"/>
        </w:rPr>
        <w:t xml:space="preserve">Notwithstanding anything to the contrary elsewhere in the Contract, no right is granted to any person who is not a </w:t>
      </w:r>
      <w:r w:rsidR="003039BB" w:rsidRPr="007F4BE2">
        <w:rPr>
          <w:rFonts w:cs="Arial"/>
          <w:sz w:val="20"/>
          <w:szCs w:val="20"/>
        </w:rPr>
        <w:t>Party</w:t>
      </w:r>
      <w:r w:rsidRPr="007F4BE2">
        <w:rPr>
          <w:rFonts w:cs="Arial"/>
          <w:sz w:val="20"/>
          <w:szCs w:val="20"/>
        </w:rPr>
        <w:t xml:space="preserve"> to the Contract to enforce any term of the Contract in </w:t>
      </w:r>
      <w:r w:rsidR="005F6C49" w:rsidRPr="007F4BE2">
        <w:rPr>
          <w:rFonts w:cs="Arial"/>
          <w:sz w:val="20"/>
          <w:szCs w:val="20"/>
        </w:rPr>
        <w:t>its</w:t>
      </w:r>
      <w:r w:rsidRPr="007F4BE2">
        <w:rPr>
          <w:rFonts w:cs="Arial"/>
          <w:sz w:val="20"/>
          <w:szCs w:val="20"/>
        </w:rPr>
        <w:t xml:space="preserve"> own right and the </w:t>
      </w:r>
      <w:r w:rsidR="00AD0D8A" w:rsidRPr="007F4BE2">
        <w:rPr>
          <w:rFonts w:cs="Arial"/>
          <w:sz w:val="20"/>
          <w:szCs w:val="20"/>
        </w:rPr>
        <w:t>P</w:t>
      </w:r>
      <w:r w:rsidRPr="007F4BE2">
        <w:rPr>
          <w:rFonts w:cs="Arial"/>
          <w:sz w:val="20"/>
          <w:szCs w:val="20"/>
        </w:rPr>
        <w:t>arties to the Contract declare that they have no intention to grant any such right</w:t>
      </w:r>
      <w:r w:rsidRPr="007F4BE2">
        <w:rPr>
          <w:sz w:val="20"/>
          <w:szCs w:val="20"/>
        </w:rPr>
        <w:t>.</w:t>
      </w:r>
    </w:p>
    <w:p w14:paraId="60032670" w14:textId="77777777" w:rsidR="006F1B28" w:rsidRPr="007F4BE2" w:rsidRDefault="006F1B28" w:rsidP="00F37B93">
      <w:pPr>
        <w:pStyle w:val="Heading2"/>
        <w:numPr>
          <w:ilvl w:val="0"/>
          <w:numId w:val="15"/>
        </w:numPr>
        <w:tabs>
          <w:tab w:val="num" w:pos="0"/>
        </w:tabs>
        <w:spacing w:before="120" w:after="120"/>
        <w:ind w:left="567" w:hanging="567"/>
        <w:rPr>
          <w:b/>
          <w:iCs/>
          <w:szCs w:val="22"/>
        </w:rPr>
      </w:pPr>
      <w:bookmarkStart w:id="10" w:name="_Toc420657520"/>
      <w:r w:rsidRPr="007F4BE2">
        <w:rPr>
          <w:b/>
          <w:iCs/>
          <w:szCs w:val="22"/>
        </w:rPr>
        <w:t>Governing Law</w:t>
      </w:r>
      <w:bookmarkEnd w:id="10"/>
      <w:r w:rsidR="00B86A86" w:rsidRPr="007F4BE2">
        <w:rPr>
          <w:b/>
          <w:iCs/>
          <w:szCs w:val="22"/>
        </w:rPr>
        <w:t xml:space="preserve">  </w:t>
      </w:r>
    </w:p>
    <w:p w14:paraId="73E67877" w14:textId="77777777" w:rsidR="00A23B26" w:rsidRPr="007F4BE2" w:rsidRDefault="00A23B26" w:rsidP="00F37B93">
      <w:pPr>
        <w:widowControl/>
        <w:numPr>
          <w:ilvl w:val="0"/>
          <w:numId w:val="26"/>
        </w:numPr>
        <w:spacing w:before="120" w:after="120"/>
        <w:ind w:left="567" w:firstLine="0"/>
        <w:rPr>
          <w:sz w:val="20"/>
          <w:szCs w:val="20"/>
        </w:rPr>
      </w:pPr>
      <w:r w:rsidRPr="007F4BE2">
        <w:rPr>
          <w:sz w:val="20"/>
          <w:szCs w:val="20"/>
        </w:rPr>
        <w:t>Subject to clause 9.</w:t>
      </w:r>
      <w:r w:rsidR="00620657">
        <w:rPr>
          <w:sz w:val="20"/>
          <w:szCs w:val="20"/>
        </w:rPr>
        <w:t>4</w:t>
      </w:r>
      <w:r w:rsidRPr="007F4BE2">
        <w:rPr>
          <w:sz w:val="20"/>
          <w:szCs w:val="20"/>
        </w:rPr>
        <w:t>, the Contract shall be considered as a contract made in England and subject to English Law.</w:t>
      </w:r>
      <w:r w:rsidR="00FC1109" w:rsidRPr="007F4BE2">
        <w:rPr>
          <w:sz w:val="20"/>
          <w:szCs w:val="20"/>
        </w:rPr>
        <w:t xml:space="preserve"> </w:t>
      </w:r>
    </w:p>
    <w:p w14:paraId="6BA86F01" w14:textId="7E86C400" w:rsidR="00A23B26" w:rsidRPr="007F4BE2" w:rsidRDefault="00A23B26" w:rsidP="00F37B93">
      <w:pPr>
        <w:widowControl/>
        <w:numPr>
          <w:ilvl w:val="0"/>
          <w:numId w:val="26"/>
        </w:numPr>
        <w:spacing w:before="120" w:after="120"/>
        <w:ind w:left="567" w:firstLine="0"/>
        <w:rPr>
          <w:sz w:val="20"/>
          <w:szCs w:val="20"/>
        </w:rPr>
      </w:pPr>
      <w:r w:rsidRPr="007F4BE2">
        <w:rPr>
          <w:sz w:val="20"/>
          <w:szCs w:val="20"/>
        </w:rPr>
        <w:t>Subject to clause 9.</w:t>
      </w:r>
      <w:r w:rsidR="00620657">
        <w:rPr>
          <w:sz w:val="20"/>
          <w:szCs w:val="20"/>
        </w:rPr>
        <w:t>4</w:t>
      </w:r>
      <w:r w:rsidRPr="007F4BE2">
        <w:rPr>
          <w:sz w:val="20"/>
          <w:szCs w:val="20"/>
        </w:rPr>
        <w:t xml:space="preserve"> and </w:t>
      </w:r>
      <w:r w:rsidR="00620657">
        <w:rPr>
          <w:sz w:val="20"/>
          <w:szCs w:val="20"/>
        </w:rPr>
        <w:t xml:space="preserve">Condition </w:t>
      </w:r>
      <w:r w:rsidRPr="007F4BE2">
        <w:rPr>
          <w:sz w:val="20"/>
          <w:szCs w:val="20"/>
        </w:rPr>
        <w:t xml:space="preserve">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w:t>
      </w:r>
      <w:r w:rsidR="00A93CF4" w:rsidRPr="007F4BE2">
        <w:rPr>
          <w:sz w:val="20"/>
          <w:szCs w:val="20"/>
        </w:rPr>
        <w:t>arising</w:t>
      </w:r>
      <w:r w:rsidRPr="007F4BE2">
        <w:rPr>
          <w:sz w:val="20"/>
          <w:szCs w:val="20"/>
        </w:rPr>
        <w:t xml:space="preserve"> out of or relating to the Contract or breach thereof.</w:t>
      </w:r>
      <w:r w:rsidR="00FC1109" w:rsidRPr="007F4BE2">
        <w:rPr>
          <w:sz w:val="20"/>
          <w:szCs w:val="20"/>
        </w:rPr>
        <w:t xml:space="preserve"> </w:t>
      </w:r>
    </w:p>
    <w:p w14:paraId="37B76A48" w14:textId="77777777" w:rsidR="00A23B26" w:rsidRPr="007F4BE2" w:rsidRDefault="00A23B26" w:rsidP="00F37B93">
      <w:pPr>
        <w:widowControl/>
        <w:numPr>
          <w:ilvl w:val="0"/>
          <w:numId w:val="26"/>
        </w:numPr>
        <w:spacing w:before="120" w:after="120"/>
        <w:ind w:left="567" w:firstLine="0"/>
        <w:rPr>
          <w:sz w:val="20"/>
          <w:szCs w:val="20"/>
        </w:rPr>
      </w:pPr>
      <w:r w:rsidRPr="007F4BE2">
        <w:rPr>
          <w:sz w:val="20"/>
          <w:szCs w:val="20"/>
        </w:rPr>
        <w:t>Subject to clause 9.</w:t>
      </w:r>
      <w:r w:rsidR="00620657">
        <w:rPr>
          <w:sz w:val="20"/>
          <w:szCs w:val="20"/>
        </w:rPr>
        <w:t>4</w:t>
      </w:r>
      <w:r w:rsidRPr="007F4BE2">
        <w:rPr>
          <w:sz w:val="20"/>
          <w:szCs w:val="20"/>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CC2049">
        <w:rPr>
          <w:sz w:val="20"/>
          <w:szCs w:val="20"/>
        </w:rPr>
        <w:t xml:space="preserve">Condition </w:t>
      </w:r>
      <w:r w:rsidRPr="007F4BE2">
        <w:rPr>
          <w:sz w:val="20"/>
          <w:szCs w:val="20"/>
        </w:rPr>
        <w:t>9 and for the enforcement of any judgment, order or award given under English jurisdiction.</w:t>
      </w:r>
      <w:r w:rsidR="00FC1109" w:rsidRPr="007F4BE2">
        <w:rPr>
          <w:sz w:val="20"/>
          <w:szCs w:val="20"/>
        </w:rPr>
        <w:t xml:space="preserve"> </w:t>
      </w:r>
    </w:p>
    <w:p w14:paraId="12751BCF" w14:textId="77777777" w:rsidR="00A23B26" w:rsidRPr="007F4BE2" w:rsidRDefault="00A23B26" w:rsidP="00F37B93">
      <w:pPr>
        <w:widowControl/>
        <w:numPr>
          <w:ilvl w:val="0"/>
          <w:numId w:val="26"/>
        </w:numPr>
        <w:spacing w:before="120" w:after="120"/>
        <w:ind w:left="567" w:firstLine="0"/>
        <w:rPr>
          <w:sz w:val="20"/>
          <w:szCs w:val="20"/>
        </w:rPr>
      </w:pPr>
      <w:r w:rsidRPr="007F4BE2">
        <w:rPr>
          <w:sz w:val="20"/>
          <w:szCs w:val="20"/>
        </w:rPr>
        <w:t>If the Parties agree pursuant to the Contract that Scots Law should apply then the following amendments shall apply to the Contract:</w:t>
      </w:r>
      <w:r w:rsidR="00FC1109" w:rsidRPr="007F4BE2">
        <w:rPr>
          <w:sz w:val="20"/>
          <w:szCs w:val="20"/>
        </w:rPr>
        <w:t xml:space="preserve"> </w:t>
      </w:r>
    </w:p>
    <w:p w14:paraId="31B88AE6" w14:textId="77777777" w:rsidR="00A23B26" w:rsidRPr="007F4BE2" w:rsidRDefault="00436D7E" w:rsidP="00FC1109">
      <w:pPr>
        <w:spacing w:before="120" w:after="120"/>
        <w:ind w:left="1134"/>
        <w:rPr>
          <w:sz w:val="20"/>
          <w:szCs w:val="20"/>
        </w:rPr>
      </w:pPr>
      <w:r>
        <w:rPr>
          <w:sz w:val="20"/>
          <w:szCs w:val="20"/>
        </w:rPr>
        <w:t xml:space="preserve">9.4.1. </w:t>
      </w:r>
      <w:r w:rsidR="00A23B26" w:rsidRPr="007F4BE2">
        <w:rPr>
          <w:sz w:val="20"/>
          <w:szCs w:val="20"/>
        </w:rPr>
        <w:t xml:space="preserve"> </w:t>
      </w:r>
      <w:r w:rsidR="00685723" w:rsidRPr="007F4BE2">
        <w:rPr>
          <w:sz w:val="20"/>
          <w:szCs w:val="20"/>
        </w:rPr>
        <w:tab/>
      </w:r>
      <w:r w:rsidR="00A23B26" w:rsidRPr="007F4BE2">
        <w:rPr>
          <w:sz w:val="20"/>
          <w:szCs w:val="20"/>
        </w:rPr>
        <w:t>Clause 9.</w:t>
      </w:r>
      <w:r w:rsidR="00620657">
        <w:rPr>
          <w:sz w:val="20"/>
          <w:szCs w:val="20"/>
        </w:rPr>
        <w:t>1</w:t>
      </w:r>
      <w:r w:rsidR="00A23B26" w:rsidRPr="007F4BE2">
        <w:rPr>
          <w:sz w:val="20"/>
          <w:szCs w:val="20"/>
        </w:rPr>
        <w:t>, 9.</w:t>
      </w:r>
      <w:r w:rsidR="00620657">
        <w:rPr>
          <w:sz w:val="20"/>
          <w:szCs w:val="20"/>
        </w:rPr>
        <w:t>2</w:t>
      </w:r>
      <w:r w:rsidR="00A23B26" w:rsidRPr="007F4BE2">
        <w:rPr>
          <w:sz w:val="20"/>
          <w:szCs w:val="20"/>
        </w:rPr>
        <w:t xml:space="preserve"> and 9.</w:t>
      </w:r>
      <w:r w:rsidR="00620657">
        <w:rPr>
          <w:sz w:val="20"/>
          <w:szCs w:val="20"/>
        </w:rPr>
        <w:t>3</w:t>
      </w:r>
      <w:r w:rsidR="00A23B26" w:rsidRPr="007F4BE2">
        <w:rPr>
          <w:sz w:val="20"/>
          <w:szCs w:val="20"/>
        </w:rPr>
        <w:t xml:space="preserve"> shall be amended to read:</w:t>
      </w:r>
    </w:p>
    <w:p w14:paraId="0FB563F6" w14:textId="77777777" w:rsidR="00A23B26" w:rsidRPr="007F4BE2" w:rsidRDefault="00A23B26" w:rsidP="00FC1109">
      <w:pPr>
        <w:spacing w:before="120" w:after="120"/>
        <w:ind w:left="1701"/>
        <w:rPr>
          <w:sz w:val="20"/>
          <w:szCs w:val="20"/>
        </w:rPr>
      </w:pPr>
      <w:r w:rsidRPr="007F4BE2">
        <w:rPr>
          <w:sz w:val="20"/>
          <w:szCs w:val="20"/>
        </w:rPr>
        <w:t>“</w:t>
      </w:r>
      <w:r w:rsidR="00436D7E">
        <w:rPr>
          <w:sz w:val="20"/>
          <w:szCs w:val="20"/>
        </w:rPr>
        <w:t>9.4.1.1.</w:t>
      </w:r>
      <w:r w:rsidRPr="007F4BE2">
        <w:rPr>
          <w:sz w:val="20"/>
          <w:szCs w:val="20"/>
        </w:rPr>
        <w:t xml:space="preserve"> </w:t>
      </w:r>
      <w:r w:rsidR="00FC1109" w:rsidRPr="007F4BE2">
        <w:rPr>
          <w:sz w:val="20"/>
          <w:szCs w:val="20"/>
        </w:rPr>
        <w:tab/>
      </w:r>
      <w:r w:rsidRPr="007F4BE2">
        <w:rPr>
          <w:sz w:val="20"/>
          <w:szCs w:val="20"/>
        </w:rPr>
        <w:t>The Contract shall be considered as a contract made in Scotland and subject to Scots Law.</w:t>
      </w:r>
      <w:r w:rsidR="00FC1109" w:rsidRPr="007F4BE2">
        <w:rPr>
          <w:sz w:val="20"/>
          <w:szCs w:val="20"/>
        </w:rPr>
        <w:t xml:space="preserve"> </w:t>
      </w:r>
    </w:p>
    <w:p w14:paraId="3CC89601" w14:textId="77777777" w:rsidR="00A23B26" w:rsidRPr="007F4BE2" w:rsidRDefault="00436D7E" w:rsidP="00FC1109">
      <w:pPr>
        <w:spacing w:before="120" w:after="120"/>
        <w:ind w:left="1701"/>
        <w:rPr>
          <w:sz w:val="20"/>
          <w:szCs w:val="20"/>
        </w:rPr>
      </w:pPr>
      <w:r>
        <w:rPr>
          <w:sz w:val="20"/>
          <w:szCs w:val="20"/>
        </w:rPr>
        <w:t>9.4.1.2.</w:t>
      </w:r>
      <w:r w:rsidR="00A23B26" w:rsidRPr="007F4BE2">
        <w:rPr>
          <w:sz w:val="20"/>
          <w:szCs w:val="20"/>
        </w:rPr>
        <w:t xml:space="preserve"> </w:t>
      </w:r>
      <w:r w:rsidR="00FC1109" w:rsidRPr="007F4BE2">
        <w:rPr>
          <w:sz w:val="20"/>
          <w:szCs w:val="20"/>
        </w:rPr>
        <w:tab/>
      </w:r>
      <w:r w:rsidR="00A23B26" w:rsidRPr="007F4BE2">
        <w:rPr>
          <w:sz w:val="20"/>
          <w:szCs w:val="20"/>
        </w:rPr>
        <w:t xml:space="preserve">Subject to </w:t>
      </w:r>
      <w:r w:rsidR="00620657">
        <w:rPr>
          <w:sz w:val="20"/>
          <w:szCs w:val="20"/>
        </w:rPr>
        <w:t xml:space="preserve">Condition </w:t>
      </w:r>
      <w:r w:rsidR="00A23B26" w:rsidRPr="007F4BE2">
        <w:rPr>
          <w:sz w:val="20"/>
          <w:szCs w:val="20"/>
        </w:rPr>
        <w:t>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FC1109" w:rsidRPr="007F4BE2">
        <w:rPr>
          <w:sz w:val="20"/>
          <w:szCs w:val="20"/>
        </w:rPr>
        <w:t xml:space="preserve"> </w:t>
      </w:r>
    </w:p>
    <w:p w14:paraId="762F82B2" w14:textId="77777777" w:rsidR="00A23B26" w:rsidRPr="007F4BE2" w:rsidRDefault="00436D7E" w:rsidP="00FC1109">
      <w:pPr>
        <w:spacing w:before="120" w:after="120"/>
        <w:ind w:left="1701"/>
        <w:rPr>
          <w:sz w:val="20"/>
          <w:szCs w:val="20"/>
        </w:rPr>
      </w:pPr>
      <w:r>
        <w:rPr>
          <w:sz w:val="20"/>
          <w:szCs w:val="20"/>
        </w:rPr>
        <w:t>9.4.1.3.</w:t>
      </w:r>
      <w:r w:rsidR="00A23B26" w:rsidRPr="007F4BE2">
        <w:rPr>
          <w:sz w:val="20"/>
          <w:szCs w:val="20"/>
        </w:rPr>
        <w:t xml:space="preserve"> </w:t>
      </w:r>
      <w:r w:rsidR="00FC1109" w:rsidRPr="007F4BE2">
        <w:rPr>
          <w:sz w:val="20"/>
          <w:szCs w:val="20"/>
        </w:rPr>
        <w:tab/>
      </w:r>
      <w:r w:rsidR="00A23B26" w:rsidRPr="007F4BE2">
        <w:rPr>
          <w:sz w:val="20"/>
          <w:szCs w:val="20"/>
        </w:rPr>
        <w:t xml:space="preserve">Any dispute arising out of or in connection with the Contract shall be </w:t>
      </w:r>
      <w:r w:rsidR="00A23B26" w:rsidRPr="007F4BE2">
        <w:rPr>
          <w:sz w:val="20"/>
          <w:szCs w:val="20"/>
        </w:rPr>
        <w:lastRenderedPageBreak/>
        <w:t xml:space="preserve">determined within the Scottish jurisdiction and to the exclusion of all other jurisdictions save that other jurisdictions may apply solely for the purpose of giving effect to this </w:t>
      </w:r>
      <w:r w:rsidR="00620657">
        <w:rPr>
          <w:sz w:val="20"/>
          <w:szCs w:val="20"/>
        </w:rPr>
        <w:t xml:space="preserve">Condition </w:t>
      </w:r>
      <w:r w:rsidR="00A23B26" w:rsidRPr="007F4BE2">
        <w:rPr>
          <w:sz w:val="20"/>
          <w:szCs w:val="20"/>
        </w:rPr>
        <w:t>9 and for the enforcement of any judgment, order or award given under Scottish jurisdiction.”</w:t>
      </w:r>
    </w:p>
    <w:p w14:paraId="17B5DACE" w14:textId="77777777" w:rsidR="00A23B26" w:rsidRPr="007F4BE2" w:rsidRDefault="00436D7E" w:rsidP="00FC1109">
      <w:pPr>
        <w:spacing w:before="120" w:after="120"/>
        <w:ind w:left="1134"/>
        <w:rPr>
          <w:sz w:val="20"/>
          <w:szCs w:val="20"/>
        </w:rPr>
      </w:pPr>
      <w:r>
        <w:rPr>
          <w:sz w:val="20"/>
          <w:szCs w:val="20"/>
        </w:rPr>
        <w:t xml:space="preserve">9.4.2. </w:t>
      </w:r>
      <w:r w:rsidR="00A23B26" w:rsidRPr="007F4BE2">
        <w:rPr>
          <w:sz w:val="20"/>
          <w:szCs w:val="20"/>
        </w:rPr>
        <w:t xml:space="preserve"> </w:t>
      </w:r>
      <w:r w:rsidR="00685723" w:rsidRPr="007F4BE2">
        <w:rPr>
          <w:sz w:val="20"/>
          <w:szCs w:val="20"/>
        </w:rPr>
        <w:tab/>
      </w:r>
      <w:r w:rsidR="00A23B26" w:rsidRPr="007F4BE2">
        <w:rPr>
          <w:sz w:val="20"/>
          <w:szCs w:val="20"/>
        </w:rPr>
        <w:t>Clause 21.</w:t>
      </w:r>
      <w:r w:rsidR="00620657">
        <w:rPr>
          <w:sz w:val="20"/>
          <w:szCs w:val="20"/>
        </w:rPr>
        <w:t>2</w:t>
      </w:r>
      <w:r w:rsidR="00A23B26" w:rsidRPr="007F4BE2">
        <w:rPr>
          <w:sz w:val="20"/>
          <w:szCs w:val="20"/>
        </w:rPr>
        <w:t xml:space="preserve"> shall be amended to read:</w:t>
      </w:r>
    </w:p>
    <w:p w14:paraId="3697D94B" w14:textId="77777777" w:rsidR="00A23B26" w:rsidRPr="007F4BE2" w:rsidRDefault="00A23B26" w:rsidP="00FC1109">
      <w:pPr>
        <w:spacing w:before="120" w:after="120"/>
        <w:ind w:left="1701"/>
      </w:pPr>
      <w:r w:rsidRPr="007F4BE2">
        <w:t>“</w:t>
      </w:r>
      <w:r w:rsidRPr="007F4BE2">
        <w:rPr>
          <w:sz w:val="20"/>
          <w:szCs w:val="20"/>
        </w:rPr>
        <w:t>In the event that the dispute or claim is not resolved pursuant to clause 21.</w:t>
      </w:r>
      <w:r w:rsidR="00620657">
        <w:rPr>
          <w:sz w:val="20"/>
          <w:szCs w:val="20"/>
        </w:rPr>
        <w:t>1</w:t>
      </w:r>
      <w:r w:rsidRPr="007F4BE2">
        <w:rPr>
          <w:sz w:val="20"/>
          <w:szCs w:val="20"/>
        </w:rPr>
        <w:t xml:space="preserve"> the dispute shall be referred to arbitration. Unless otherwise agreed in writing by the Parties, the arbitration and this clause 21.</w:t>
      </w:r>
      <w:r w:rsidR="00620657">
        <w:rPr>
          <w:sz w:val="20"/>
          <w:szCs w:val="20"/>
        </w:rPr>
        <w:t>2</w:t>
      </w:r>
      <w:r w:rsidRPr="007F4BE2">
        <w:rPr>
          <w:sz w:val="20"/>
          <w:szCs w:val="20"/>
        </w:rPr>
        <w:t xml:space="preserve"> shall be governed by the Arbitration (Scotland) Act 2010. </w:t>
      </w:r>
      <w:r w:rsidR="00FC1109" w:rsidRPr="007F4BE2">
        <w:rPr>
          <w:sz w:val="20"/>
          <w:szCs w:val="20"/>
        </w:rPr>
        <w:t xml:space="preserve"> </w:t>
      </w:r>
      <w:r w:rsidRPr="007F4BE2">
        <w:rPr>
          <w:sz w:val="20"/>
          <w:szCs w:val="20"/>
        </w:rPr>
        <w:t xml:space="preserve">The seat of the arbitration shall be Scotland. </w:t>
      </w:r>
      <w:r w:rsidR="00F35671" w:rsidRPr="007F4BE2">
        <w:rPr>
          <w:sz w:val="20"/>
          <w:szCs w:val="20"/>
        </w:rPr>
        <w:t xml:space="preserve"> </w:t>
      </w:r>
      <w:r w:rsidRPr="007F4BE2">
        <w:rPr>
          <w:sz w:val="20"/>
          <w:szCs w:val="20"/>
        </w:rPr>
        <w:t>For the avoidance of doubt, for the purpose of arbitration the tribunal shall have the power to make provisional awards pursuant to Rule 53 of the Scottish Arbitration Rules, as set out in Schedule 1 to the Arbitration (Scotland) Act 2010.”</w:t>
      </w:r>
    </w:p>
    <w:p w14:paraId="7A77DE85" w14:textId="77777777" w:rsidR="00A23B26" w:rsidRPr="007F4BE2" w:rsidRDefault="00A23B26" w:rsidP="00F37B93">
      <w:pPr>
        <w:widowControl/>
        <w:numPr>
          <w:ilvl w:val="0"/>
          <w:numId w:val="26"/>
        </w:numPr>
        <w:spacing w:before="120" w:after="120"/>
        <w:ind w:left="567" w:firstLine="0"/>
        <w:rPr>
          <w:sz w:val="20"/>
          <w:szCs w:val="20"/>
        </w:rPr>
      </w:pPr>
      <w:r w:rsidRPr="007F4BE2">
        <w:rPr>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3A09112" w14:textId="77777777" w:rsidR="00A23B26" w:rsidRPr="007F4BE2" w:rsidRDefault="00A23B26" w:rsidP="00F37B93">
      <w:pPr>
        <w:widowControl/>
        <w:numPr>
          <w:ilvl w:val="0"/>
          <w:numId w:val="26"/>
        </w:numPr>
        <w:spacing w:before="120" w:after="120"/>
        <w:ind w:left="567" w:firstLine="0"/>
        <w:rPr>
          <w:sz w:val="20"/>
          <w:szCs w:val="20"/>
        </w:rPr>
      </w:pPr>
      <w:r w:rsidRPr="007F4BE2">
        <w:rPr>
          <w:sz w:val="20"/>
          <w:szCs w:val="20"/>
        </w:rPr>
        <w:t xml:space="preserve">Each Party agrees with each other Party that the provisions of this </w:t>
      </w:r>
      <w:r w:rsidR="00620657">
        <w:rPr>
          <w:sz w:val="20"/>
          <w:szCs w:val="20"/>
        </w:rPr>
        <w:t xml:space="preserve">Condition </w:t>
      </w:r>
      <w:r w:rsidRPr="007F4BE2">
        <w:rPr>
          <w:sz w:val="20"/>
          <w:szCs w:val="20"/>
        </w:rPr>
        <w:t>9 shall survive any termination of the Contract for any reason whatsoever and shall remain fully enforceable as between the Parties notwithstanding such a termination.</w:t>
      </w:r>
    </w:p>
    <w:p w14:paraId="21EA4A04" w14:textId="77777777" w:rsidR="00FB689C" w:rsidRPr="007F4BE2" w:rsidRDefault="00FB689C" w:rsidP="00F37B93">
      <w:pPr>
        <w:pStyle w:val="Heading2"/>
        <w:numPr>
          <w:ilvl w:val="0"/>
          <w:numId w:val="15"/>
        </w:numPr>
        <w:tabs>
          <w:tab w:val="num" w:pos="0"/>
        </w:tabs>
        <w:spacing w:before="120" w:after="120"/>
        <w:ind w:left="567" w:hanging="567"/>
        <w:rPr>
          <w:b/>
          <w:szCs w:val="22"/>
        </w:rPr>
      </w:pPr>
      <w:bookmarkStart w:id="11" w:name="_Toc408817840"/>
      <w:bookmarkStart w:id="12" w:name="_Toc408817913"/>
      <w:bookmarkStart w:id="13" w:name="_Toc408817841"/>
      <w:bookmarkStart w:id="14" w:name="_Toc408817914"/>
      <w:bookmarkStart w:id="15" w:name="_Toc408817846"/>
      <w:bookmarkStart w:id="16" w:name="_Toc408817919"/>
      <w:bookmarkStart w:id="17" w:name="_Toc420657521"/>
      <w:bookmarkEnd w:id="11"/>
      <w:bookmarkEnd w:id="12"/>
      <w:bookmarkEnd w:id="13"/>
      <w:bookmarkEnd w:id="14"/>
      <w:bookmarkEnd w:id="15"/>
      <w:bookmarkEnd w:id="16"/>
      <w:r w:rsidRPr="007F4BE2">
        <w:rPr>
          <w:b/>
          <w:iCs/>
          <w:szCs w:val="22"/>
        </w:rPr>
        <w:t>Entire Agreement</w:t>
      </w:r>
      <w:bookmarkEnd w:id="17"/>
      <w:r w:rsidR="00E44A10" w:rsidRPr="007F4BE2">
        <w:rPr>
          <w:b/>
          <w:szCs w:val="22"/>
        </w:rPr>
        <w:tab/>
      </w:r>
    </w:p>
    <w:p w14:paraId="34263333" w14:textId="77777777" w:rsidR="002167B4" w:rsidRPr="007F4BE2" w:rsidRDefault="002167B4" w:rsidP="007810B0">
      <w:pPr>
        <w:keepLines/>
        <w:spacing w:before="120" w:after="120"/>
        <w:ind w:left="567"/>
        <w:rPr>
          <w:sz w:val="20"/>
          <w:szCs w:val="20"/>
        </w:rPr>
      </w:pPr>
      <w:r w:rsidRPr="007F4BE2">
        <w:rPr>
          <w:sz w:val="20"/>
          <w:szCs w:val="20"/>
        </w:rPr>
        <w:t>This Contract constitutes the entire agreement</w:t>
      </w:r>
      <w:r w:rsidR="00FB689C" w:rsidRPr="007F4BE2">
        <w:rPr>
          <w:sz w:val="20"/>
          <w:szCs w:val="20"/>
        </w:rPr>
        <w:t xml:space="preserve"> between the Parties relating to the subject matter of the Contract. </w:t>
      </w:r>
      <w:r w:rsidR="007365C7" w:rsidRPr="007F4BE2">
        <w:rPr>
          <w:sz w:val="20"/>
          <w:szCs w:val="20"/>
        </w:rPr>
        <w:t xml:space="preserve"> </w:t>
      </w:r>
      <w:r w:rsidR="00FB689C" w:rsidRPr="007F4BE2">
        <w:rPr>
          <w:sz w:val="20"/>
          <w:szCs w:val="20"/>
        </w:rPr>
        <w:t>The Contract supersedes</w:t>
      </w:r>
      <w:r w:rsidR="00A61809" w:rsidRPr="007F4BE2">
        <w:rPr>
          <w:sz w:val="20"/>
          <w:szCs w:val="20"/>
        </w:rPr>
        <w:t>, and neither Party has</w:t>
      </w:r>
      <w:r w:rsidR="00963C65" w:rsidRPr="007F4BE2">
        <w:rPr>
          <w:sz w:val="20"/>
          <w:szCs w:val="20"/>
        </w:rPr>
        <w:t xml:space="preserve"> </w:t>
      </w:r>
      <w:r w:rsidR="00513322" w:rsidRPr="007F4BE2">
        <w:rPr>
          <w:sz w:val="20"/>
          <w:szCs w:val="20"/>
        </w:rPr>
        <w:t xml:space="preserve">relied </w:t>
      </w:r>
      <w:r w:rsidR="00A61809" w:rsidRPr="007F4BE2">
        <w:rPr>
          <w:sz w:val="20"/>
          <w:szCs w:val="20"/>
        </w:rPr>
        <w:t>upon, any</w:t>
      </w:r>
      <w:r w:rsidR="00FB689C" w:rsidRPr="007F4BE2">
        <w:rPr>
          <w:sz w:val="20"/>
          <w:szCs w:val="20"/>
        </w:rPr>
        <w:t xml:space="preserve"> prior negotiations, representations and undertakings, whether written</w:t>
      </w:r>
      <w:r w:rsidR="003F0B06" w:rsidRPr="007F4BE2">
        <w:rPr>
          <w:sz w:val="20"/>
          <w:szCs w:val="20"/>
        </w:rPr>
        <w:t xml:space="preserve"> </w:t>
      </w:r>
      <w:r w:rsidR="00FB689C" w:rsidRPr="007F4BE2">
        <w:rPr>
          <w:sz w:val="20"/>
          <w:szCs w:val="20"/>
        </w:rPr>
        <w:t xml:space="preserve">or oral, except that this </w:t>
      </w:r>
      <w:r w:rsidR="00A23FDA" w:rsidRPr="007F4BE2">
        <w:rPr>
          <w:sz w:val="20"/>
          <w:szCs w:val="20"/>
        </w:rPr>
        <w:t>condition</w:t>
      </w:r>
      <w:r w:rsidR="00FB689C" w:rsidRPr="007F4BE2">
        <w:rPr>
          <w:sz w:val="20"/>
          <w:szCs w:val="20"/>
        </w:rPr>
        <w:t xml:space="preserve"> shall not exclude liability in respect of any fraudulent misrepresentation.</w:t>
      </w:r>
    </w:p>
    <w:p w14:paraId="38870AC3" w14:textId="77777777" w:rsidR="009D508D" w:rsidRPr="007F4BE2" w:rsidRDefault="009D508D" w:rsidP="00F37B93">
      <w:pPr>
        <w:pStyle w:val="Heading2"/>
        <w:numPr>
          <w:ilvl w:val="0"/>
          <w:numId w:val="15"/>
        </w:numPr>
        <w:tabs>
          <w:tab w:val="num" w:pos="0"/>
        </w:tabs>
        <w:spacing w:before="120" w:after="120"/>
        <w:ind w:left="567" w:hanging="567"/>
        <w:rPr>
          <w:b/>
          <w:iCs/>
          <w:szCs w:val="22"/>
        </w:rPr>
      </w:pPr>
      <w:bookmarkStart w:id="18" w:name="_Toc420657522"/>
      <w:r w:rsidRPr="007F4BE2">
        <w:rPr>
          <w:b/>
          <w:iCs/>
          <w:szCs w:val="22"/>
        </w:rPr>
        <w:t>Disclosure of Information</w:t>
      </w:r>
      <w:bookmarkEnd w:id="18"/>
    </w:p>
    <w:p w14:paraId="2FB4AF83" w14:textId="77777777" w:rsidR="009D508D" w:rsidRPr="007F4BE2" w:rsidRDefault="00436D7E" w:rsidP="007810B0">
      <w:pPr>
        <w:keepLines/>
        <w:spacing w:before="120" w:after="120"/>
        <w:ind w:left="567"/>
        <w:rPr>
          <w:sz w:val="20"/>
          <w:szCs w:val="20"/>
        </w:rPr>
      </w:pPr>
      <w:bookmarkStart w:id="19" w:name="_Ref189362556"/>
      <w:r>
        <w:rPr>
          <w:sz w:val="20"/>
          <w:szCs w:val="20"/>
        </w:rPr>
        <w:t>11.1</w:t>
      </w:r>
      <w:r w:rsidR="00894941" w:rsidRPr="007F4BE2">
        <w:rPr>
          <w:sz w:val="20"/>
          <w:szCs w:val="20"/>
        </w:rPr>
        <w:t>.</w:t>
      </w:r>
      <w:r w:rsidR="00894941" w:rsidRPr="007F4BE2">
        <w:rPr>
          <w:sz w:val="20"/>
          <w:szCs w:val="20"/>
        </w:rPr>
        <w:tab/>
      </w:r>
      <w:r w:rsidR="005A2DA0" w:rsidRPr="007F4BE2">
        <w:rPr>
          <w:sz w:val="20"/>
          <w:szCs w:val="20"/>
        </w:rPr>
        <w:t>Subject to clauses 11.</w:t>
      </w:r>
      <w:r>
        <w:rPr>
          <w:sz w:val="20"/>
          <w:szCs w:val="20"/>
        </w:rPr>
        <w:t>4</w:t>
      </w:r>
      <w:r w:rsidR="005A2DA0" w:rsidRPr="007F4BE2">
        <w:rPr>
          <w:sz w:val="20"/>
          <w:szCs w:val="20"/>
        </w:rPr>
        <w:t>, 11.</w:t>
      </w:r>
      <w:r>
        <w:rPr>
          <w:sz w:val="20"/>
          <w:szCs w:val="20"/>
        </w:rPr>
        <w:t>5</w:t>
      </w:r>
      <w:r w:rsidR="005A2DA0" w:rsidRPr="007F4BE2">
        <w:rPr>
          <w:sz w:val="20"/>
          <w:szCs w:val="20"/>
        </w:rPr>
        <w:t>, 11.</w:t>
      </w:r>
      <w:r>
        <w:rPr>
          <w:sz w:val="20"/>
          <w:szCs w:val="20"/>
        </w:rPr>
        <w:t>8</w:t>
      </w:r>
      <w:r w:rsidR="005A2DA0" w:rsidRPr="007F4BE2">
        <w:rPr>
          <w:sz w:val="20"/>
          <w:szCs w:val="20"/>
        </w:rPr>
        <w:t xml:space="preserve"> and </w:t>
      </w:r>
      <w:r>
        <w:rPr>
          <w:sz w:val="20"/>
          <w:szCs w:val="20"/>
        </w:rPr>
        <w:t xml:space="preserve">Condition </w:t>
      </w:r>
      <w:r w:rsidR="005A2DA0" w:rsidRPr="007F4BE2">
        <w:rPr>
          <w:sz w:val="20"/>
          <w:szCs w:val="20"/>
        </w:rPr>
        <w:t xml:space="preserve">14 </w:t>
      </w:r>
      <w:r>
        <w:rPr>
          <w:sz w:val="20"/>
          <w:szCs w:val="20"/>
        </w:rPr>
        <w:t xml:space="preserve">(Transparency) </w:t>
      </w:r>
      <w:r w:rsidR="005A2DA0" w:rsidRPr="007F4BE2">
        <w:rPr>
          <w:sz w:val="20"/>
          <w:szCs w:val="20"/>
        </w:rPr>
        <w:t>each Party</w:t>
      </w:r>
      <w:r w:rsidR="009D508D" w:rsidRPr="007F4BE2">
        <w:rPr>
          <w:sz w:val="20"/>
          <w:szCs w:val="20"/>
        </w:rPr>
        <w:t>:</w:t>
      </w:r>
      <w:bookmarkEnd w:id="19"/>
    </w:p>
    <w:p w14:paraId="41BDF1CE" w14:textId="77777777" w:rsidR="009D508D" w:rsidRPr="007F4BE2" w:rsidRDefault="00436D7E" w:rsidP="007810B0">
      <w:pPr>
        <w:spacing w:before="120" w:after="120"/>
        <w:ind w:left="567" w:firstLine="567"/>
        <w:rPr>
          <w:rFonts w:cs="Arial"/>
          <w:sz w:val="20"/>
          <w:szCs w:val="20"/>
        </w:rPr>
      </w:pPr>
      <w:r>
        <w:rPr>
          <w:sz w:val="20"/>
          <w:szCs w:val="20"/>
        </w:rPr>
        <w:t>11.1.1.</w:t>
      </w:r>
      <w:r w:rsidR="00894941" w:rsidRPr="007F4BE2">
        <w:rPr>
          <w:sz w:val="20"/>
          <w:szCs w:val="20"/>
        </w:rPr>
        <w:tab/>
      </w:r>
      <w:r w:rsidR="009D508D" w:rsidRPr="007F4BE2">
        <w:rPr>
          <w:sz w:val="20"/>
          <w:szCs w:val="20"/>
        </w:rPr>
        <w:t>shall treat in confidence all Information it receives from the other;</w:t>
      </w:r>
    </w:p>
    <w:p w14:paraId="2EF25509" w14:textId="77777777" w:rsidR="009D508D" w:rsidRPr="007F4BE2" w:rsidRDefault="00436D7E" w:rsidP="00AD782F">
      <w:pPr>
        <w:spacing w:before="120" w:after="120"/>
        <w:ind w:left="1134"/>
        <w:rPr>
          <w:sz w:val="20"/>
          <w:szCs w:val="20"/>
        </w:rPr>
      </w:pPr>
      <w:r>
        <w:rPr>
          <w:sz w:val="20"/>
          <w:szCs w:val="20"/>
        </w:rPr>
        <w:t>11.1.2.</w:t>
      </w:r>
      <w:r w:rsidR="00894941" w:rsidRPr="007F4BE2">
        <w:rPr>
          <w:sz w:val="20"/>
          <w:szCs w:val="20"/>
        </w:rPr>
        <w:tab/>
      </w:r>
      <w:r w:rsidR="007F7FBE" w:rsidRPr="007F4BE2">
        <w:rPr>
          <w:sz w:val="20"/>
          <w:szCs w:val="20"/>
        </w:rPr>
        <w:t>s</w:t>
      </w:r>
      <w:r w:rsidR="009D508D" w:rsidRPr="007F4BE2">
        <w:rPr>
          <w:sz w:val="20"/>
          <w:szCs w:val="20"/>
        </w:rPr>
        <w:t>hall not disclose any of that Information to any third party without the</w:t>
      </w:r>
      <w:r w:rsidR="00963C65" w:rsidRPr="007F4BE2">
        <w:rPr>
          <w:sz w:val="20"/>
          <w:szCs w:val="20"/>
        </w:rPr>
        <w:t xml:space="preserve"> </w:t>
      </w:r>
      <w:r w:rsidR="009D508D" w:rsidRPr="007F4BE2">
        <w:rPr>
          <w:sz w:val="20"/>
          <w:szCs w:val="20"/>
        </w:rPr>
        <w:t>prior written</w:t>
      </w:r>
      <w:r w:rsidR="00AD782F" w:rsidRPr="007F4BE2">
        <w:rPr>
          <w:sz w:val="20"/>
          <w:szCs w:val="20"/>
        </w:rPr>
        <w:t xml:space="preserve"> </w:t>
      </w:r>
      <w:r w:rsidR="009D508D" w:rsidRPr="007F4BE2">
        <w:rPr>
          <w:sz w:val="20"/>
          <w:szCs w:val="20"/>
        </w:rPr>
        <w:t>consent of the other Party, which consent shall not</w:t>
      </w:r>
      <w:r w:rsidR="00963C65" w:rsidRPr="007F4BE2">
        <w:rPr>
          <w:sz w:val="20"/>
          <w:szCs w:val="20"/>
        </w:rPr>
        <w:t xml:space="preserve"> </w:t>
      </w:r>
      <w:r w:rsidR="009D508D" w:rsidRPr="007F4BE2">
        <w:rPr>
          <w:sz w:val="20"/>
          <w:szCs w:val="20"/>
        </w:rPr>
        <w:t>unreasonably be withheld, except that the Contractor may disclose Information in confidence, without prior consent, to such persons and to such extent as may be necessary for the performance of the</w:t>
      </w:r>
      <w:r w:rsidR="00963C65" w:rsidRPr="007F4BE2">
        <w:rPr>
          <w:sz w:val="20"/>
          <w:szCs w:val="20"/>
        </w:rPr>
        <w:t xml:space="preserve"> </w:t>
      </w:r>
      <w:r w:rsidR="009D508D" w:rsidRPr="007F4BE2">
        <w:rPr>
          <w:sz w:val="20"/>
          <w:szCs w:val="20"/>
        </w:rPr>
        <w:t>Contract;</w:t>
      </w:r>
    </w:p>
    <w:p w14:paraId="21B51503" w14:textId="77777777" w:rsidR="009D508D" w:rsidRPr="007F4BE2" w:rsidRDefault="00436D7E" w:rsidP="007810B0">
      <w:pPr>
        <w:spacing w:before="120" w:after="120"/>
        <w:ind w:left="567" w:firstLine="567"/>
        <w:rPr>
          <w:sz w:val="20"/>
          <w:szCs w:val="20"/>
        </w:rPr>
      </w:pPr>
      <w:r>
        <w:rPr>
          <w:sz w:val="20"/>
          <w:szCs w:val="20"/>
        </w:rPr>
        <w:t xml:space="preserve">11.1.3. </w:t>
      </w:r>
      <w:r w:rsidR="00894941" w:rsidRPr="007F4BE2">
        <w:rPr>
          <w:sz w:val="20"/>
          <w:szCs w:val="20"/>
        </w:rPr>
        <w:tab/>
      </w:r>
      <w:r w:rsidR="009D508D" w:rsidRPr="007F4BE2">
        <w:rPr>
          <w:sz w:val="20"/>
          <w:szCs w:val="20"/>
        </w:rPr>
        <w:t xml:space="preserve">shall not use any of that Information otherwise than for the purpose of </w:t>
      </w:r>
      <w:r w:rsidR="0059193C" w:rsidRPr="007F4BE2">
        <w:rPr>
          <w:sz w:val="20"/>
          <w:szCs w:val="20"/>
        </w:rPr>
        <w:t xml:space="preserve">                </w:t>
      </w:r>
      <w:r w:rsidR="003037F3" w:rsidRPr="007F4BE2">
        <w:rPr>
          <w:sz w:val="20"/>
          <w:szCs w:val="20"/>
        </w:rPr>
        <w:tab/>
      </w:r>
      <w:r w:rsidR="009D508D" w:rsidRPr="007F4BE2">
        <w:rPr>
          <w:sz w:val="20"/>
          <w:szCs w:val="20"/>
        </w:rPr>
        <w:t>the Contract; and</w:t>
      </w:r>
    </w:p>
    <w:p w14:paraId="3AF3C64B" w14:textId="77777777" w:rsidR="009D508D" w:rsidRPr="007F4BE2" w:rsidRDefault="00436D7E" w:rsidP="007810B0">
      <w:pPr>
        <w:spacing w:before="120" w:after="120"/>
        <w:ind w:left="567" w:firstLine="567"/>
        <w:rPr>
          <w:sz w:val="20"/>
          <w:szCs w:val="20"/>
        </w:rPr>
      </w:pPr>
      <w:r>
        <w:rPr>
          <w:sz w:val="20"/>
          <w:szCs w:val="20"/>
        </w:rPr>
        <w:t>11.1.4.</w:t>
      </w:r>
      <w:r w:rsidR="00894941" w:rsidRPr="007F4BE2">
        <w:rPr>
          <w:sz w:val="20"/>
          <w:szCs w:val="20"/>
        </w:rPr>
        <w:tab/>
      </w:r>
      <w:r w:rsidR="009D508D" w:rsidRPr="007F4BE2">
        <w:rPr>
          <w:sz w:val="20"/>
          <w:szCs w:val="20"/>
        </w:rPr>
        <w:t>shall not copy any of that Information except to the extent necessary for</w:t>
      </w:r>
      <w:r w:rsidR="003760E2" w:rsidRPr="007F4BE2">
        <w:rPr>
          <w:sz w:val="20"/>
          <w:szCs w:val="20"/>
        </w:rPr>
        <w:t xml:space="preserve"> t</w:t>
      </w:r>
      <w:r w:rsidR="009D508D" w:rsidRPr="007F4BE2">
        <w:rPr>
          <w:sz w:val="20"/>
          <w:szCs w:val="20"/>
        </w:rPr>
        <w:t>he</w:t>
      </w:r>
      <w:r w:rsidR="00E15464" w:rsidRPr="007F4BE2">
        <w:rPr>
          <w:sz w:val="20"/>
          <w:szCs w:val="20"/>
        </w:rPr>
        <w:t xml:space="preserve"> </w:t>
      </w:r>
      <w:r w:rsidR="003760E2" w:rsidRPr="007F4BE2">
        <w:rPr>
          <w:sz w:val="20"/>
          <w:szCs w:val="20"/>
        </w:rPr>
        <w:tab/>
      </w:r>
      <w:r w:rsidR="009D508D" w:rsidRPr="007F4BE2">
        <w:rPr>
          <w:sz w:val="20"/>
          <w:szCs w:val="20"/>
        </w:rPr>
        <w:t>purpose of exercising its rights of use and disclosure under the</w:t>
      </w:r>
      <w:r w:rsidR="00185197" w:rsidRPr="007F4BE2">
        <w:rPr>
          <w:sz w:val="20"/>
          <w:szCs w:val="20"/>
        </w:rPr>
        <w:t xml:space="preserve"> </w:t>
      </w:r>
      <w:r w:rsidR="009D508D" w:rsidRPr="007F4BE2">
        <w:rPr>
          <w:sz w:val="20"/>
          <w:szCs w:val="20"/>
        </w:rPr>
        <w:t>Contract.</w:t>
      </w:r>
    </w:p>
    <w:p w14:paraId="350AF98C" w14:textId="77777777" w:rsidR="009D508D" w:rsidRPr="007F4BE2" w:rsidRDefault="00436D7E" w:rsidP="007810B0">
      <w:pPr>
        <w:keepLines/>
        <w:spacing w:before="120" w:after="120"/>
        <w:ind w:left="567"/>
        <w:rPr>
          <w:sz w:val="20"/>
          <w:szCs w:val="20"/>
        </w:rPr>
      </w:pPr>
      <w:bookmarkStart w:id="20" w:name="_Ref189362576"/>
      <w:r>
        <w:rPr>
          <w:sz w:val="20"/>
          <w:szCs w:val="20"/>
        </w:rPr>
        <w:t>11.2</w:t>
      </w:r>
      <w:r w:rsidR="007C6CE0" w:rsidRPr="007F4BE2">
        <w:rPr>
          <w:sz w:val="20"/>
          <w:szCs w:val="20"/>
        </w:rPr>
        <w:t>.</w:t>
      </w:r>
      <w:r w:rsidR="007C6CE0" w:rsidRPr="007F4BE2">
        <w:rPr>
          <w:sz w:val="20"/>
          <w:szCs w:val="20"/>
        </w:rPr>
        <w:tab/>
      </w:r>
      <w:r w:rsidR="009D508D" w:rsidRPr="007F4BE2">
        <w:rPr>
          <w:sz w:val="20"/>
          <w:szCs w:val="20"/>
        </w:rPr>
        <w:t>The Contractor shall take all reasonable precautions necessary to ensure that all</w:t>
      </w:r>
      <w:r w:rsidR="007C6CE0" w:rsidRPr="007F4BE2">
        <w:rPr>
          <w:sz w:val="20"/>
          <w:szCs w:val="20"/>
        </w:rPr>
        <w:t xml:space="preserve"> </w:t>
      </w:r>
      <w:r w:rsidR="009D508D" w:rsidRPr="007F4BE2">
        <w:rPr>
          <w:sz w:val="20"/>
          <w:szCs w:val="20"/>
        </w:rPr>
        <w:t xml:space="preserve">Information disclosed to the Contractor by or on </w:t>
      </w:r>
      <w:bookmarkEnd w:id="20"/>
      <w:r w:rsidR="009D508D" w:rsidRPr="007F4BE2">
        <w:rPr>
          <w:sz w:val="20"/>
          <w:szCs w:val="20"/>
        </w:rPr>
        <w:t>behalf of the Authority under or in</w:t>
      </w:r>
      <w:r w:rsidR="00513322" w:rsidRPr="007F4BE2">
        <w:rPr>
          <w:sz w:val="20"/>
          <w:szCs w:val="20"/>
        </w:rPr>
        <w:t xml:space="preserve"> </w:t>
      </w:r>
      <w:r w:rsidR="009D508D" w:rsidRPr="007F4BE2">
        <w:rPr>
          <w:sz w:val="20"/>
          <w:szCs w:val="20"/>
        </w:rPr>
        <w:t>connection with the Contract:</w:t>
      </w:r>
    </w:p>
    <w:p w14:paraId="01144296" w14:textId="77777777" w:rsidR="009D508D" w:rsidRPr="007F4BE2" w:rsidRDefault="00436D7E" w:rsidP="007810B0">
      <w:pPr>
        <w:spacing w:before="120" w:after="120"/>
        <w:ind w:left="1134"/>
        <w:rPr>
          <w:sz w:val="20"/>
          <w:szCs w:val="20"/>
        </w:rPr>
      </w:pPr>
      <w:r>
        <w:rPr>
          <w:sz w:val="20"/>
          <w:szCs w:val="20"/>
        </w:rPr>
        <w:t xml:space="preserve">11.2.1 </w:t>
      </w:r>
      <w:r w:rsidR="00D55181" w:rsidRPr="007F4BE2">
        <w:rPr>
          <w:sz w:val="20"/>
          <w:szCs w:val="20"/>
        </w:rPr>
        <w:tab/>
      </w:r>
      <w:r w:rsidR="009D508D" w:rsidRPr="007F4BE2">
        <w:rPr>
          <w:sz w:val="20"/>
          <w:szCs w:val="20"/>
        </w:rPr>
        <w:t>is disclosed to its employees and Subcontractors, only to the extent necessary for the</w:t>
      </w:r>
      <w:r w:rsidR="00D55181" w:rsidRPr="007F4BE2">
        <w:rPr>
          <w:sz w:val="20"/>
          <w:szCs w:val="20"/>
        </w:rPr>
        <w:t xml:space="preserve"> </w:t>
      </w:r>
      <w:r w:rsidR="009D508D" w:rsidRPr="007F4BE2">
        <w:rPr>
          <w:sz w:val="20"/>
          <w:szCs w:val="20"/>
        </w:rPr>
        <w:t>performance of the Contract; and</w:t>
      </w:r>
    </w:p>
    <w:p w14:paraId="014B15FD" w14:textId="77777777" w:rsidR="009D508D" w:rsidRPr="007F4BE2" w:rsidRDefault="00436D7E" w:rsidP="007810B0">
      <w:pPr>
        <w:spacing w:before="120" w:after="120"/>
        <w:ind w:left="1134"/>
        <w:rPr>
          <w:sz w:val="20"/>
          <w:szCs w:val="20"/>
        </w:rPr>
      </w:pPr>
      <w:r>
        <w:rPr>
          <w:sz w:val="20"/>
          <w:szCs w:val="20"/>
        </w:rPr>
        <w:t>11.2.2.</w:t>
      </w:r>
      <w:r w:rsidR="008B1E19" w:rsidRPr="007F4BE2">
        <w:rPr>
          <w:sz w:val="20"/>
          <w:szCs w:val="20"/>
        </w:rPr>
        <w:tab/>
      </w:r>
      <w:r w:rsidR="009D508D" w:rsidRPr="007F4BE2">
        <w:rPr>
          <w:sz w:val="20"/>
          <w:szCs w:val="20"/>
        </w:rPr>
        <w:t xml:space="preserve">is treated in confidence by them and not disclosed except with the prior </w:t>
      </w:r>
      <w:r w:rsidR="009D508D" w:rsidRPr="007F4BE2">
        <w:rPr>
          <w:sz w:val="20"/>
          <w:szCs w:val="20"/>
        </w:rPr>
        <w:lastRenderedPageBreak/>
        <w:t>written consent of the Authority or used otherwise than for the purpose of performing work or having work performed for the Authority under the Contract or any subcontract.</w:t>
      </w:r>
    </w:p>
    <w:p w14:paraId="389745CE" w14:textId="77777777" w:rsidR="009D508D" w:rsidRPr="007F4BE2" w:rsidRDefault="00436D7E" w:rsidP="007810B0">
      <w:pPr>
        <w:keepLines/>
        <w:spacing w:before="120" w:after="120"/>
        <w:ind w:left="567"/>
        <w:rPr>
          <w:sz w:val="20"/>
          <w:szCs w:val="20"/>
        </w:rPr>
      </w:pPr>
      <w:r>
        <w:rPr>
          <w:sz w:val="20"/>
          <w:szCs w:val="20"/>
        </w:rPr>
        <w:t>11.3</w:t>
      </w:r>
      <w:r w:rsidR="008B1E19" w:rsidRPr="007F4BE2">
        <w:rPr>
          <w:sz w:val="20"/>
          <w:szCs w:val="20"/>
        </w:rPr>
        <w:t>.</w:t>
      </w:r>
      <w:r w:rsidR="008B1E19" w:rsidRPr="007F4BE2">
        <w:rPr>
          <w:sz w:val="20"/>
          <w:szCs w:val="20"/>
        </w:rPr>
        <w:tab/>
      </w:r>
      <w:r w:rsidR="009D508D" w:rsidRPr="007F4BE2">
        <w:rPr>
          <w:sz w:val="20"/>
          <w:szCs w:val="20"/>
        </w:rPr>
        <w:t xml:space="preserve">The Contractor shall ensure that its employees are aware of the Contractor’s </w:t>
      </w:r>
      <w:r w:rsidR="00242490" w:rsidRPr="007F4BE2">
        <w:rPr>
          <w:sz w:val="20"/>
          <w:szCs w:val="20"/>
        </w:rPr>
        <w:t>a</w:t>
      </w:r>
      <w:r w:rsidR="009D508D" w:rsidRPr="007F4BE2">
        <w:rPr>
          <w:sz w:val="20"/>
          <w:szCs w:val="20"/>
        </w:rPr>
        <w:t xml:space="preserve">rrangements for discharging the obligations at </w:t>
      </w:r>
      <w:r w:rsidR="007124A6" w:rsidRPr="007F4BE2">
        <w:rPr>
          <w:sz w:val="20"/>
          <w:szCs w:val="20"/>
        </w:rPr>
        <w:t>c</w:t>
      </w:r>
      <w:r w:rsidR="009D508D" w:rsidRPr="007F4BE2">
        <w:rPr>
          <w:sz w:val="20"/>
          <w:szCs w:val="20"/>
        </w:rPr>
        <w:t xml:space="preserve">lauses </w:t>
      </w:r>
      <w:r w:rsidR="00B17737" w:rsidRPr="007F4BE2">
        <w:rPr>
          <w:sz w:val="20"/>
          <w:szCs w:val="20"/>
        </w:rPr>
        <w:t>11</w:t>
      </w:r>
      <w:r w:rsidR="009D508D" w:rsidRPr="007F4BE2">
        <w:rPr>
          <w:sz w:val="20"/>
          <w:szCs w:val="20"/>
        </w:rPr>
        <w:t>.</w:t>
      </w:r>
      <w:r>
        <w:rPr>
          <w:sz w:val="20"/>
          <w:szCs w:val="20"/>
        </w:rPr>
        <w:t>1</w:t>
      </w:r>
      <w:r w:rsidR="009D508D" w:rsidRPr="007F4BE2">
        <w:rPr>
          <w:sz w:val="20"/>
          <w:szCs w:val="20"/>
        </w:rPr>
        <w:t xml:space="preserve"> and </w:t>
      </w:r>
      <w:r w:rsidR="00B17737" w:rsidRPr="007F4BE2">
        <w:rPr>
          <w:sz w:val="20"/>
          <w:szCs w:val="20"/>
        </w:rPr>
        <w:t>11</w:t>
      </w:r>
      <w:r w:rsidR="009D508D" w:rsidRPr="007F4BE2">
        <w:rPr>
          <w:sz w:val="20"/>
          <w:szCs w:val="20"/>
        </w:rPr>
        <w:t>.</w:t>
      </w:r>
      <w:r>
        <w:rPr>
          <w:sz w:val="20"/>
          <w:szCs w:val="20"/>
        </w:rPr>
        <w:t>2</w:t>
      </w:r>
      <w:r w:rsidR="009D508D" w:rsidRPr="007F4BE2">
        <w:rPr>
          <w:sz w:val="20"/>
          <w:szCs w:val="20"/>
        </w:rPr>
        <w:t xml:space="preserve"> before</w:t>
      </w:r>
      <w:r w:rsidR="0004720E" w:rsidRPr="007F4BE2">
        <w:rPr>
          <w:sz w:val="20"/>
          <w:szCs w:val="20"/>
        </w:rPr>
        <w:t xml:space="preserve"> </w:t>
      </w:r>
      <w:r w:rsidR="009D508D" w:rsidRPr="007F4BE2">
        <w:rPr>
          <w:sz w:val="20"/>
          <w:szCs w:val="20"/>
        </w:rPr>
        <w:t>receiving</w:t>
      </w:r>
      <w:r w:rsidR="00242490" w:rsidRPr="007F4BE2">
        <w:rPr>
          <w:sz w:val="20"/>
          <w:szCs w:val="20"/>
        </w:rPr>
        <w:t xml:space="preserve"> </w:t>
      </w:r>
      <w:r w:rsidR="009D508D" w:rsidRPr="007F4BE2">
        <w:rPr>
          <w:sz w:val="20"/>
          <w:szCs w:val="20"/>
        </w:rPr>
        <w:t>Information and shall take such steps as may be reasonably practical to</w:t>
      </w:r>
      <w:r w:rsidR="0004720E" w:rsidRPr="007F4BE2">
        <w:rPr>
          <w:sz w:val="20"/>
          <w:szCs w:val="20"/>
        </w:rPr>
        <w:t xml:space="preserve"> </w:t>
      </w:r>
      <w:r w:rsidR="009D508D" w:rsidRPr="007F4BE2">
        <w:rPr>
          <w:sz w:val="20"/>
          <w:szCs w:val="20"/>
        </w:rPr>
        <w:t>enforce such</w:t>
      </w:r>
      <w:r w:rsidR="00242490" w:rsidRPr="007F4BE2">
        <w:rPr>
          <w:sz w:val="20"/>
          <w:szCs w:val="20"/>
        </w:rPr>
        <w:t xml:space="preserve"> </w:t>
      </w:r>
      <w:r w:rsidR="009D508D" w:rsidRPr="007F4BE2">
        <w:rPr>
          <w:sz w:val="20"/>
          <w:szCs w:val="20"/>
        </w:rPr>
        <w:t>arrangements.</w:t>
      </w:r>
    </w:p>
    <w:p w14:paraId="1E5DCC56" w14:textId="77777777" w:rsidR="009D508D" w:rsidRPr="007F4BE2" w:rsidRDefault="00436D7E" w:rsidP="007810B0">
      <w:pPr>
        <w:keepLines/>
        <w:spacing w:before="120" w:after="120"/>
        <w:ind w:left="567"/>
        <w:rPr>
          <w:sz w:val="20"/>
          <w:szCs w:val="20"/>
        </w:rPr>
      </w:pPr>
      <w:bookmarkStart w:id="21" w:name="_Ref189362338"/>
      <w:r>
        <w:rPr>
          <w:sz w:val="20"/>
          <w:szCs w:val="20"/>
        </w:rPr>
        <w:t>11.4</w:t>
      </w:r>
      <w:r w:rsidR="008B1E19" w:rsidRPr="007F4BE2">
        <w:rPr>
          <w:sz w:val="20"/>
          <w:szCs w:val="20"/>
        </w:rPr>
        <w:t>.</w:t>
      </w:r>
      <w:r w:rsidR="008B1E19" w:rsidRPr="007F4BE2">
        <w:rPr>
          <w:sz w:val="20"/>
          <w:szCs w:val="20"/>
        </w:rPr>
        <w:tab/>
      </w:r>
      <w:r w:rsidR="009D508D" w:rsidRPr="007F4BE2">
        <w:rPr>
          <w:sz w:val="20"/>
          <w:szCs w:val="20"/>
        </w:rPr>
        <w:t xml:space="preserve">Clauses </w:t>
      </w:r>
      <w:r w:rsidR="00B17737" w:rsidRPr="007F4BE2">
        <w:rPr>
          <w:sz w:val="20"/>
          <w:szCs w:val="20"/>
        </w:rPr>
        <w:t>1</w:t>
      </w:r>
      <w:r w:rsidR="009D508D" w:rsidRPr="007F4BE2">
        <w:rPr>
          <w:sz w:val="20"/>
          <w:szCs w:val="20"/>
        </w:rPr>
        <w:t>1.</w:t>
      </w:r>
      <w:r>
        <w:rPr>
          <w:sz w:val="20"/>
          <w:szCs w:val="20"/>
        </w:rPr>
        <w:t>1</w:t>
      </w:r>
      <w:r w:rsidR="009D508D" w:rsidRPr="007F4BE2">
        <w:rPr>
          <w:sz w:val="20"/>
          <w:szCs w:val="20"/>
        </w:rPr>
        <w:t xml:space="preserve"> and </w:t>
      </w:r>
      <w:r w:rsidR="00B17737" w:rsidRPr="007F4BE2">
        <w:rPr>
          <w:sz w:val="20"/>
          <w:szCs w:val="20"/>
        </w:rPr>
        <w:t>1</w:t>
      </w:r>
      <w:r w:rsidR="009D508D" w:rsidRPr="007F4BE2">
        <w:rPr>
          <w:sz w:val="20"/>
          <w:szCs w:val="20"/>
        </w:rPr>
        <w:t>1.</w:t>
      </w:r>
      <w:r>
        <w:rPr>
          <w:sz w:val="20"/>
          <w:szCs w:val="20"/>
        </w:rPr>
        <w:t>2</w:t>
      </w:r>
      <w:r w:rsidR="009D508D" w:rsidRPr="007F4BE2">
        <w:rPr>
          <w:sz w:val="20"/>
          <w:szCs w:val="20"/>
        </w:rPr>
        <w:t xml:space="preserve"> shall not apply to any Information to the extent that either</w:t>
      </w:r>
      <w:r w:rsidR="003760E2" w:rsidRPr="007F4BE2">
        <w:rPr>
          <w:sz w:val="20"/>
          <w:szCs w:val="20"/>
        </w:rPr>
        <w:t xml:space="preserve"> </w:t>
      </w:r>
      <w:r w:rsidR="009D508D" w:rsidRPr="007F4BE2">
        <w:rPr>
          <w:sz w:val="20"/>
          <w:szCs w:val="20"/>
        </w:rPr>
        <w:t>Party:</w:t>
      </w:r>
      <w:bookmarkEnd w:id="21"/>
    </w:p>
    <w:p w14:paraId="0F74B7F7" w14:textId="77777777" w:rsidR="00A44805" w:rsidRPr="007F4BE2" w:rsidRDefault="00436D7E" w:rsidP="007810B0">
      <w:pPr>
        <w:spacing w:before="120" w:after="120"/>
        <w:ind w:left="1134"/>
        <w:rPr>
          <w:sz w:val="20"/>
          <w:szCs w:val="20"/>
        </w:rPr>
      </w:pPr>
      <w:r>
        <w:rPr>
          <w:sz w:val="20"/>
          <w:szCs w:val="20"/>
        </w:rPr>
        <w:t>11.4.1.</w:t>
      </w:r>
      <w:r w:rsidR="008B1E19" w:rsidRPr="007F4BE2">
        <w:rPr>
          <w:sz w:val="20"/>
          <w:szCs w:val="20"/>
        </w:rPr>
        <w:tab/>
      </w:r>
      <w:r w:rsidR="009D508D" w:rsidRPr="007F4BE2">
        <w:rPr>
          <w:sz w:val="20"/>
          <w:szCs w:val="20"/>
        </w:rPr>
        <w:t>exercises rights of use or disclosure granted otherwise than in consequence of, or under, the Contract;</w:t>
      </w:r>
    </w:p>
    <w:p w14:paraId="0BC24577" w14:textId="77777777" w:rsidR="009D508D" w:rsidRPr="007F4BE2" w:rsidRDefault="00436D7E" w:rsidP="007810B0">
      <w:pPr>
        <w:spacing w:before="120" w:after="120"/>
        <w:ind w:left="1134"/>
        <w:rPr>
          <w:sz w:val="20"/>
          <w:szCs w:val="20"/>
        </w:rPr>
      </w:pPr>
      <w:r>
        <w:rPr>
          <w:sz w:val="20"/>
          <w:szCs w:val="20"/>
        </w:rPr>
        <w:t>11.4.2.</w:t>
      </w:r>
      <w:r w:rsidR="008B1E19" w:rsidRPr="007F4BE2">
        <w:rPr>
          <w:sz w:val="20"/>
          <w:szCs w:val="20"/>
        </w:rPr>
        <w:tab/>
      </w:r>
      <w:r w:rsidR="009D508D" w:rsidRPr="007F4BE2">
        <w:rPr>
          <w:sz w:val="20"/>
          <w:szCs w:val="20"/>
        </w:rPr>
        <w:t xml:space="preserve">has the right to use or disclose the Information in accordance with </w:t>
      </w:r>
      <w:r w:rsidR="007124A6" w:rsidRPr="007F4BE2">
        <w:rPr>
          <w:sz w:val="20"/>
          <w:szCs w:val="20"/>
        </w:rPr>
        <w:t xml:space="preserve">other Conditions of </w:t>
      </w:r>
      <w:r w:rsidR="009D508D" w:rsidRPr="007F4BE2">
        <w:rPr>
          <w:sz w:val="20"/>
          <w:szCs w:val="20"/>
        </w:rPr>
        <w:t xml:space="preserve">the Contract; or </w:t>
      </w:r>
    </w:p>
    <w:p w14:paraId="36EFABB1" w14:textId="77777777" w:rsidR="009D508D" w:rsidRPr="007F4BE2" w:rsidRDefault="00436D7E" w:rsidP="007810B0">
      <w:pPr>
        <w:spacing w:before="120" w:after="120"/>
        <w:ind w:left="1134"/>
        <w:rPr>
          <w:sz w:val="20"/>
          <w:szCs w:val="20"/>
        </w:rPr>
      </w:pPr>
      <w:r>
        <w:rPr>
          <w:sz w:val="20"/>
          <w:szCs w:val="20"/>
        </w:rPr>
        <w:t>11.4.3.</w:t>
      </w:r>
      <w:r w:rsidR="00ED4283" w:rsidRPr="007F4BE2">
        <w:rPr>
          <w:sz w:val="20"/>
          <w:szCs w:val="20"/>
        </w:rPr>
        <w:tab/>
      </w:r>
      <w:r w:rsidR="009D508D" w:rsidRPr="007F4BE2">
        <w:rPr>
          <w:sz w:val="20"/>
          <w:szCs w:val="20"/>
        </w:rPr>
        <w:t>can show:</w:t>
      </w:r>
    </w:p>
    <w:p w14:paraId="239A6764" w14:textId="77777777" w:rsidR="009D508D" w:rsidRPr="007F4BE2" w:rsidRDefault="00436D7E" w:rsidP="007810B0">
      <w:pPr>
        <w:spacing w:before="120" w:after="120"/>
        <w:ind w:left="1701"/>
        <w:rPr>
          <w:sz w:val="20"/>
          <w:szCs w:val="20"/>
        </w:rPr>
      </w:pPr>
      <w:r>
        <w:rPr>
          <w:sz w:val="20"/>
          <w:szCs w:val="20"/>
        </w:rPr>
        <w:t>11.4.3.1.</w:t>
      </w:r>
      <w:r w:rsidR="00862192" w:rsidRPr="007F4BE2">
        <w:rPr>
          <w:sz w:val="20"/>
          <w:szCs w:val="20"/>
        </w:rPr>
        <w:tab/>
      </w:r>
      <w:r w:rsidR="009D508D" w:rsidRPr="007F4BE2">
        <w:rPr>
          <w:sz w:val="20"/>
          <w:szCs w:val="20"/>
        </w:rPr>
        <w:t xml:space="preserve">that the Information was or has become published or </w:t>
      </w:r>
      <w:r w:rsidR="00F55771" w:rsidRPr="007F4BE2">
        <w:rPr>
          <w:sz w:val="20"/>
          <w:szCs w:val="20"/>
        </w:rPr>
        <w:t>p</w:t>
      </w:r>
      <w:r w:rsidR="009D508D" w:rsidRPr="007F4BE2">
        <w:rPr>
          <w:sz w:val="20"/>
          <w:szCs w:val="20"/>
        </w:rPr>
        <w:t>ublicly</w:t>
      </w:r>
      <w:r w:rsidR="003760E2" w:rsidRPr="007F4BE2">
        <w:rPr>
          <w:sz w:val="20"/>
          <w:szCs w:val="20"/>
        </w:rPr>
        <w:t xml:space="preserve"> </w:t>
      </w:r>
      <w:r w:rsidR="009D508D" w:rsidRPr="007F4BE2">
        <w:rPr>
          <w:sz w:val="20"/>
          <w:szCs w:val="20"/>
        </w:rPr>
        <w:t>available for</w:t>
      </w:r>
      <w:r w:rsidR="000F1F7C" w:rsidRPr="007F4BE2">
        <w:rPr>
          <w:sz w:val="20"/>
          <w:szCs w:val="20"/>
        </w:rPr>
        <w:t xml:space="preserve"> </w:t>
      </w:r>
      <w:r w:rsidR="009D508D" w:rsidRPr="007F4BE2">
        <w:rPr>
          <w:sz w:val="20"/>
          <w:szCs w:val="20"/>
        </w:rPr>
        <w:t>use otherwise than in breach of any provision of the</w:t>
      </w:r>
      <w:r w:rsidR="009C06C4" w:rsidRPr="007F4BE2">
        <w:rPr>
          <w:sz w:val="20"/>
          <w:szCs w:val="20"/>
        </w:rPr>
        <w:t xml:space="preserve"> </w:t>
      </w:r>
      <w:r w:rsidR="009D508D" w:rsidRPr="007F4BE2">
        <w:rPr>
          <w:sz w:val="20"/>
          <w:szCs w:val="20"/>
        </w:rPr>
        <w:t xml:space="preserve">Contract or any </w:t>
      </w:r>
      <w:r w:rsidR="000F1F7C" w:rsidRPr="007F4BE2">
        <w:rPr>
          <w:sz w:val="20"/>
          <w:szCs w:val="20"/>
        </w:rPr>
        <w:t>other</w:t>
      </w:r>
      <w:r w:rsidR="007810B0" w:rsidRPr="007F4BE2">
        <w:rPr>
          <w:sz w:val="20"/>
          <w:szCs w:val="20"/>
        </w:rPr>
        <w:t xml:space="preserve"> </w:t>
      </w:r>
      <w:r w:rsidR="009D508D" w:rsidRPr="007F4BE2">
        <w:rPr>
          <w:sz w:val="20"/>
          <w:szCs w:val="20"/>
        </w:rPr>
        <w:t>agreement between the Parties;</w:t>
      </w:r>
    </w:p>
    <w:p w14:paraId="757D22BE" w14:textId="77777777" w:rsidR="009D508D" w:rsidRPr="007F4BE2" w:rsidRDefault="00436D7E" w:rsidP="007810B0">
      <w:pPr>
        <w:spacing w:before="120" w:after="120"/>
        <w:ind w:left="1701"/>
        <w:rPr>
          <w:sz w:val="20"/>
          <w:szCs w:val="20"/>
        </w:rPr>
      </w:pPr>
      <w:r>
        <w:rPr>
          <w:sz w:val="20"/>
          <w:szCs w:val="20"/>
        </w:rPr>
        <w:t>11.4.3.2.</w:t>
      </w:r>
      <w:r w:rsidR="007810B0" w:rsidRPr="007F4BE2">
        <w:rPr>
          <w:sz w:val="20"/>
          <w:szCs w:val="20"/>
        </w:rPr>
        <w:tab/>
      </w:r>
      <w:r w:rsidR="009D508D" w:rsidRPr="007F4BE2">
        <w:rPr>
          <w:sz w:val="20"/>
          <w:szCs w:val="20"/>
        </w:rPr>
        <w:t>that the Information was already known to it (without</w:t>
      </w:r>
      <w:r w:rsidR="009E78A3" w:rsidRPr="007F4BE2">
        <w:rPr>
          <w:sz w:val="20"/>
          <w:szCs w:val="20"/>
        </w:rPr>
        <w:t xml:space="preserve"> restrictions on</w:t>
      </w:r>
      <w:r w:rsidR="007810B0" w:rsidRPr="007F4BE2">
        <w:rPr>
          <w:sz w:val="20"/>
          <w:szCs w:val="20"/>
        </w:rPr>
        <w:t xml:space="preserve"> </w:t>
      </w:r>
      <w:r w:rsidR="009D508D" w:rsidRPr="007F4BE2">
        <w:rPr>
          <w:sz w:val="20"/>
          <w:szCs w:val="20"/>
        </w:rPr>
        <w:t>disclosure or use) prior to receiving the</w:t>
      </w:r>
      <w:r w:rsidR="009E78A3" w:rsidRPr="007F4BE2">
        <w:rPr>
          <w:sz w:val="20"/>
          <w:szCs w:val="20"/>
        </w:rPr>
        <w:t xml:space="preserve"> </w:t>
      </w:r>
      <w:r w:rsidR="009D508D" w:rsidRPr="007F4BE2">
        <w:rPr>
          <w:sz w:val="20"/>
          <w:szCs w:val="20"/>
        </w:rPr>
        <w:t>Information under or in connection with the Contract;</w:t>
      </w:r>
    </w:p>
    <w:p w14:paraId="5CAAD4CC" w14:textId="77777777" w:rsidR="000A71CE" w:rsidRPr="007F4BE2" w:rsidRDefault="00436D7E" w:rsidP="007810B0">
      <w:pPr>
        <w:spacing w:before="120" w:after="120"/>
        <w:ind w:left="1701"/>
        <w:rPr>
          <w:sz w:val="20"/>
          <w:szCs w:val="20"/>
        </w:rPr>
      </w:pPr>
      <w:r>
        <w:rPr>
          <w:sz w:val="20"/>
          <w:szCs w:val="20"/>
        </w:rPr>
        <w:t>11.4.3.3.</w:t>
      </w:r>
      <w:r w:rsidR="000A71CE" w:rsidRPr="007F4BE2">
        <w:rPr>
          <w:sz w:val="20"/>
          <w:szCs w:val="20"/>
        </w:rPr>
        <w:tab/>
        <w:t>that the Information was received without restriction on further disclosure from a third party which lawfully acquired the Information without any restriction on disclosure; or</w:t>
      </w:r>
    </w:p>
    <w:p w14:paraId="20B28707" w14:textId="77777777" w:rsidR="009D508D" w:rsidRPr="007F4BE2" w:rsidRDefault="00436D7E" w:rsidP="000A71CE">
      <w:pPr>
        <w:spacing w:before="120" w:after="120"/>
        <w:ind w:left="1701"/>
        <w:rPr>
          <w:sz w:val="20"/>
          <w:szCs w:val="20"/>
        </w:rPr>
      </w:pPr>
      <w:r>
        <w:rPr>
          <w:sz w:val="20"/>
          <w:szCs w:val="20"/>
        </w:rPr>
        <w:t>11.4.3.4.</w:t>
      </w:r>
      <w:r w:rsidR="004F5CA3" w:rsidRPr="007F4BE2">
        <w:rPr>
          <w:sz w:val="20"/>
          <w:szCs w:val="20"/>
        </w:rPr>
        <w:tab/>
      </w:r>
      <w:r w:rsidR="009D508D" w:rsidRPr="007F4BE2">
        <w:rPr>
          <w:sz w:val="20"/>
          <w:szCs w:val="20"/>
        </w:rPr>
        <w:t xml:space="preserve">from its records that the same </w:t>
      </w:r>
      <w:r w:rsidR="003F5DE0" w:rsidRPr="007F4BE2">
        <w:rPr>
          <w:sz w:val="20"/>
          <w:szCs w:val="20"/>
        </w:rPr>
        <w:t>I</w:t>
      </w:r>
      <w:r w:rsidR="009D508D" w:rsidRPr="007F4BE2">
        <w:rPr>
          <w:sz w:val="20"/>
          <w:szCs w:val="20"/>
        </w:rPr>
        <w:t>nformation was derived independently of that</w:t>
      </w:r>
      <w:r w:rsidR="000A71CE" w:rsidRPr="007F4BE2">
        <w:rPr>
          <w:sz w:val="20"/>
          <w:szCs w:val="20"/>
        </w:rPr>
        <w:t xml:space="preserve"> </w:t>
      </w:r>
      <w:r w:rsidR="009D508D" w:rsidRPr="007F4BE2">
        <w:rPr>
          <w:sz w:val="20"/>
          <w:szCs w:val="20"/>
        </w:rPr>
        <w:t>received under or in connection with the Contract;</w:t>
      </w:r>
    </w:p>
    <w:p w14:paraId="7BF2E71D" w14:textId="77777777" w:rsidR="009D508D" w:rsidRPr="007F4BE2" w:rsidRDefault="009D508D" w:rsidP="00CF63E6">
      <w:pPr>
        <w:spacing w:before="120" w:after="120"/>
        <w:ind w:left="567"/>
        <w:rPr>
          <w:sz w:val="20"/>
          <w:szCs w:val="20"/>
        </w:rPr>
      </w:pPr>
      <w:r w:rsidRPr="007F4BE2">
        <w:rPr>
          <w:sz w:val="20"/>
          <w:szCs w:val="20"/>
        </w:rPr>
        <w:t>provided that the relationship to any other Information is not revealed.</w:t>
      </w:r>
    </w:p>
    <w:p w14:paraId="30993FFE" w14:textId="77777777" w:rsidR="009D508D" w:rsidRPr="007F4BE2" w:rsidRDefault="00436D7E" w:rsidP="000A71CE">
      <w:pPr>
        <w:keepLines/>
        <w:spacing w:before="120" w:after="120"/>
        <w:ind w:left="567"/>
        <w:rPr>
          <w:sz w:val="20"/>
          <w:szCs w:val="20"/>
        </w:rPr>
      </w:pPr>
      <w:bookmarkStart w:id="22" w:name="_Ref189362361"/>
      <w:r>
        <w:rPr>
          <w:sz w:val="20"/>
          <w:szCs w:val="20"/>
        </w:rPr>
        <w:t>11.5</w:t>
      </w:r>
      <w:r w:rsidR="00ED4283" w:rsidRPr="007F4BE2">
        <w:rPr>
          <w:sz w:val="20"/>
          <w:szCs w:val="20"/>
        </w:rPr>
        <w:t>.</w:t>
      </w:r>
      <w:r w:rsidR="00ED4283" w:rsidRPr="007F4BE2">
        <w:rPr>
          <w:sz w:val="20"/>
          <w:szCs w:val="20"/>
        </w:rPr>
        <w:tab/>
      </w:r>
      <w:r w:rsidR="009D508D" w:rsidRPr="007F4BE2">
        <w:rPr>
          <w:sz w:val="20"/>
          <w:szCs w:val="20"/>
        </w:rPr>
        <w:t xml:space="preserve">Neither Party shall be in breach of this </w:t>
      </w:r>
      <w:r w:rsidR="00A23FDA" w:rsidRPr="007F4BE2">
        <w:rPr>
          <w:sz w:val="20"/>
          <w:szCs w:val="20"/>
        </w:rPr>
        <w:t>condition</w:t>
      </w:r>
      <w:r w:rsidR="000458B0" w:rsidRPr="007F4BE2">
        <w:rPr>
          <w:sz w:val="20"/>
          <w:szCs w:val="20"/>
        </w:rPr>
        <w:t xml:space="preserve"> </w:t>
      </w:r>
      <w:r w:rsidR="009D508D" w:rsidRPr="007F4BE2">
        <w:rPr>
          <w:sz w:val="20"/>
          <w:szCs w:val="20"/>
        </w:rPr>
        <w:t>where it can show that any disclosure</w:t>
      </w:r>
      <w:r w:rsidR="00BC2893" w:rsidRPr="007F4BE2">
        <w:rPr>
          <w:sz w:val="20"/>
          <w:szCs w:val="20"/>
        </w:rPr>
        <w:t xml:space="preserve"> </w:t>
      </w:r>
      <w:r w:rsidR="009D508D" w:rsidRPr="007F4BE2">
        <w:rPr>
          <w:sz w:val="20"/>
          <w:szCs w:val="20"/>
        </w:rPr>
        <w:t xml:space="preserve">of Information was made solely and to the </w:t>
      </w:r>
      <w:bookmarkEnd w:id="22"/>
      <w:r w:rsidR="009D508D" w:rsidRPr="007F4BE2">
        <w:rPr>
          <w:sz w:val="20"/>
          <w:szCs w:val="20"/>
        </w:rPr>
        <w:t>extent necessary to comply with a</w:t>
      </w:r>
      <w:r w:rsidR="00BC2893" w:rsidRPr="007F4BE2">
        <w:rPr>
          <w:sz w:val="20"/>
          <w:szCs w:val="20"/>
        </w:rPr>
        <w:t xml:space="preserve"> </w:t>
      </w:r>
      <w:r w:rsidR="009D508D" w:rsidRPr="007F4BE2">
        <w:rPr>
          <w:sz w:val="20"/>
          <w:szCs w:val="20"/>
        </w:rPr>
        <w:t xml:space="preserve">statutory, judicial or parliamentary obligation. </w:t>
      </w:r>
      <w:r w:rsidR="007365C7" w:rsidRPr="007F4BE2">
        <w:rPr>
          <w:sz w:val="20"/>
          <w:szCs w:val="20"/>
        </w:rPr>
        <w:t xml:space="preserve"> </w:t>
      </w:r>
      <w:r w:rsidR="009D508D" w:rsidRPr="007F4BE2">
        <w:rPr>
          <w:sz w:val="20"/>
          <w:szCs w:val="20"/>
        </w:rPr>
        <w:t>Where such a disclosure is made, the</w:t>
      </w:r>
      <w:r w:rsidR="00BC2893" w:rsidRPr="007F4BE2">
        <w:rPr>
          <w:sz w:val="20"/>
          <w:szCs w:val="20"/>
        </w:rPr>
        <w:t xml:space="preserve"> </w:t>
      </w:r>
      <w:r w:rsidR="009D508D" w:rsidRPr="007F4BE2">
        <w:rPr>
          <w:sz w:val="20"/>
          <w:szCs w:val="20"/>
        </w:rPr>
        <w:t xml:space="preserve">Party making the disclosure shall ensure that the recipient of the Information is made aware of and asked to respect its confidentiality. </w:t>
      </w:r>
      <w:r w:rsidR="007365C7" w:rsidRPr="007F4BE2">
        <w:rPr>
          <w:sz w:val="20"/>
          <w:szCs w:val="20"/>
        </w:rPr>
        <w:t xml:space="preserve"> </w:t>
      </w:r>
      <w:r w:rsidR="009D508D" w:rsidRPr="007F4BE2">
        <w:rPr>
          <w:sz w:val="20"/>
          <w:szCs w:val="20"/>
        </w:rPr>
        <w:t>Such disclosure shall in no</w:t>
      </w:r>
      <w:r w:rsidR="00BC2893" w:rsidRPr="007F4BE2">
        <w:rPr>
          <w:sz w:val="20"/>
          <w:szCs w:val="20"/>
        </w:rPr>
        <w:t xml:space="preserve"> </w:t>
      </w:r>
      <w:r w:rsidR="009D508D" w:rsidRPr="007F4BE2">
        <w:rPr>
          <w:sz w:val="20"/>
          <w:szCs w:val="20"/>
        </w:rPr>
        <w:t xml:space="preserve">way diminish the obligations of the Parties under this </w:t>
      </w:r>
      <w:r w:rsidR="00A23FDA" w:rsidRPr="007F4BE2">
        <w:rPr>
          <w:sz w:val="20"/>
          <w:szCs w:val="20"/>
        </w:rPr>
        <w:t>condition</w:t>
      </w:r>
      <w:r w:rsidR="009D508D" w:rsidRPr="007F4BE2">
        <w:rPr>
          <w:sz w:val="20"/>
          <w:szCs w:val="20"/>
        </w:rPr>
        <w:t>.</w:t>
      </w:r>
    </w:p>
    <w:p w14:paraId="0238C1E1" w14:textId="77777777" w:rsidR="005A2DA0" w:rsidRPr="007F4BE2" w:rsidRDefault="00436D7E" w:rsidP="005A2DA0">
      <w:pPr>
        <w:spacing w:before="120" w:after="120"/>
        <w:ind w:left="567"/>
        <w:rPr>
          <w:rFonts w:cs="Arial"/>
          <w:sz w:val="20"/>
          <w:szCs w:val="20"/>
        </w:rPr>
      </w:pPr>
      <w:bookmarkStart w:id="23" w:name="_Ref189362383"/>
      <w:r>
        <w:rPr>
          <w:sz w:val="20"/>
          <w:szCs w:val="20"/>
        </w:rPr>
        <w:t>11.6</w:t>
      </w:r>
      <w:r w:rsidR="005A2DA0" w:rsidRPr="007F4BE2">
        <w:rPr>
          <w:sz w:val="20"/>
          <w:szCs w:val="20"/>
        </w:rPr>
        <w:t>.</w:t>
      </w:r>
      <w:r w:rsidR="005A2DA0" w:rsidRPr="007F4BE2">
        <w:rPr>
          <w:rFonts w:cs="Arial"/>
          <w:sz w:val="20"/>
          <w:szCs w:val="20"/>
        </w:rPr>
        <w:t xml:space="preserve"> </w:t>
      </w:r>
      <w:r w:rsidR="00824973" w:rsidRPr="007F4BE2">
        <w:rPr>
          <w:rFonts w:cs="Arial"/>
          <w:sz w:val="20"/>
          <w:szCs w:val="20"/>
        </w:rPr>
        <w:tab/>
      </w:r>
      <w:r w:rsidR="005A2DA0" w:rsidRPr="007F4BE2">
        <w:rPr>
          <w:rFonts w:cs="Arial"/>
          <w:sz w:val="20"/>
          <w:szCs w:val="20"/>
        </w:rPr>
        <w:t xml:space="preserve">The Authority may disclose the Information: </w:t>
      </w:r>
    </w:p>
    <w:p w14:paraId="003DB9BF" w14:textId="773C818E" w:rsidR="00C9747B" w:rsidRPr="007E1C78" w:rsidRDefault="007E1C78" w:rsidP="007E1C78">
      <w:pPr>
        <w:pStyle w:val="ListParagraph"/>
        <w:numPr>
          <w:ilvl w:val="2"/>
          <w:numId w:val="81"/>
        </w:numPr>
        <w:spacing w:before="100" w:beforeAutospacing="1" w:after="120"/>
        <w:ind w:left="1134" w:firstLine="0"/>
        <w:rPr>
          <w:sz w:val="20"/>
          <w:szCs w:val="20"/>
        </w:rPr>
      </w:pPr>
      <w:r>
        <w:rPr>
          <w:sz w:val="20"/>
          <w:szCs w:val="20"/>
        </w:rPr>
        <w:t xml:space="preserve">          </w:t>
      </w:r>
      <w:r w:rsidR="005A2DA0" w:rsidRPr="007E1C78">
        <w:rPr>
          <w:sz w:val="20"/>
          <w:szCs w:val="20"/>
        </w:rPr>
        <w:t>on a confidential basis to any central government body for an</w:t>
      </w:r>
      <w:r w:rsidRPr="007E1C78">
        <w:rPr>
          <w:sz w:val="20"/>
          <w:szCs w:val="20"/>
        </w:rPr>
        <w:t>y proper</w:t>
      </w:r>
      <w:r>
        <w:rPr>
          <w:sz w:val="20"/>
          <w:szCs w:val="20"/>
        </w:rPr>
        <w:t xml:space="preserve"> pu</w:t>
      </w:r>
      <w:r w:rsidR="005A2DA0" w:rsidRPr="007E1C78">
        <w:rPr>
          <w:sz w:val="20"/>
          <w:szCs w:val="20"/>
        </w:rPr>
        <w:t xml:space="preserve">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5D48A210" w14:textId="472C2B36" w:rsidR="00C9747B" w:rsidRDefault="007E1C78" w:rsidP="007E1C78">
      <w:pPr>
        <w:pStyle w:val="ListParagraph"/>
        <w:numPr>
          <w:ilvl w:val="2"/>
          <w:numId w:val="81"/>
        </w:numPr>
        <w:tabs>
          <w:tab w:val="left" w:pos="1276"/>
        </w:tabs>
        <w:spacing w:before="120" w:after="120"/>
        <w:ind w:left="1134" w:firstLine="0"/>
        <w:rPr>
          <w:rFonts w:cs="Arial"/>
          <w:sz w:val="20"/>
          <w:szCs w:val="20"/>
        </w:rPr>
      </w:pPr>
      <w:r>
        <w:rPr>
          <w:rFonts w:cs="Arial"/>
          <w:sz w:val="20"/>
          <w:szCs w:val="20"/>
        </w:rPr>
        <w:t xml:space="preserve">          </w:t>
      </w:r>
      <w:r w:rsidR="005A2DA0" w:rsidRPr="00C9747B">
        <w:rPr>
          <w:rFonts w:cs="Arial"/>
          <w:sz w:val="20"/>
          <w:szCs w:val="20"/>
        </w:rPr>
        <w:t xml:space="preserve">to Parliament and Parliamentary Committees or if required by any Parliamentary reporting requirement; </w:t>
      </w:r>
    </w:p>
    <w:p w14:paraId="6B402535" w14:textId="4743E1BC" w:rsidR="00C9747B" w:rsidRDefault="007E1C78" w:rsidP="007E1C78">
      <w:pPr>
        <w:pStyle w:val="ListParagraph"/>
        <w:numPr>
          <w:ilvl w:val="2"/>
          <w:numId w:val="81"/>
        </w:numPr>
        <w:spacing w:before="120" w:after="120"/>
        <w:ind w:left="1134" w:firstLine="0"/>
        <w:rPr>
          <w:rFonts w:cs="Arial"/>
          <w:sz w:val="20"/>
          <w:szCs w:val="20"/>
        </w:rPr>
      </w:pPr>
      <w:r>
        <w:rPr>
          <w:rFonts w:cs="Arial"/>
          <w:sz w:val="20"/>
          <w:szCs w:val="20"/>
        </w:rPr>
        <w:t xml:space="preserve">          </w:t>
      </w:r>
      <w:r w:rsidR="005A2DA0" w:rsidRPr="00C9747B">
        <w:rPr>
          <w:rFonts w:cs="Arial"/>
          <w:sz w:val="20"/>
          <w:szCs w:val="20"/>
        </w:rPr>
        <w:t xml:space="preserve">to the extent that the Authority (acting reasonably) deems disclosure necessary or appropriate in the course of carrying out its public functions; </w:t>
      </w:r>
    </w:p>
    <w:p w14:paraId="7F944812" w14:textId="57806479" w:rsidR="00C9747B" w:rsidRDefault="007E1C78" w:rsidP="007E1C78">
      <w:pPr>
        <w:pStyle w:val="ListParagraph"/>
        <w:numPr>
          <w:ilvl w:val="2"/>
          <w:numId w:val="81"/>
        </w:numPr>
        <w:spacing w:before="120" w:after="120"/>
        <w:ind w:left="1134" w:firstLine="0"/>
        <w:rPr>
          <w:rFonts w:cs="Arial"/>
          <w:sz w:val="20"/>
          <w:szCs w:val="20"/>
        </w:rPr>
      </w:pPr>
      <w:r>
        <w:rPr>
          <w:rFonts w:cs="Arial"/>
          <w:sz w:val="20"/>
          <w:szCs w:val="20"/>
        </w:rPr>
        <w:t xml:space="preserve">          </w:t>
      </w:r>
      <w:r w:rsidR="00C9747B">
        <w:rPr>
          <w:rFonts w:cs="Arial"/>
          <w:sz w:val="20"/>
          <w:szCs w:val="20"/>
        </w:rPr>
        <w:t>i</w:t>
      </w:r>
      <w:r w:rsidR="005A2DA0" w:rsidRPr="00C9747B">
        <w:rPr>
          <w:rFonts w:cs="Arial"/>
          <w:sz w:val="20"/>
          <w:szCs w:val="20"/>
        </w:rPr>
        <w:t xml:space="preserve">n a confidential basis to a professional adviser, consultant or other person engaged by any of the entities defined in Schedule </w:t>
      </w:r>
      <w:r w:rsidR="00997615" w:rsidRPr="00C9747B">
        <w:rPr>
          <w:rFonts w:cs="Arial"/>
          <w:sz w:val="20"/>
          <w:szCs w:val="20"/>
        </w:rPr>
        <w:t>5</w:t>
      </w:r>
      <w:r w:rsidR="005A2DA0" w:rsidRPr="00C9747B">
        <w:rPr>
          <w:rFonts w:cs="Arial"/>
          <w:sz w:val="20"/>
          <w:szCs w:val="20"/>
        </w:rPr>
        <w:t xml:space="preserve"> (including benchmarking organisations) for any purpose relating to or connected with this Contract;</w:t>
      </w:r>
    </w:p>
    <w:p w14:paraId="5D97F0DE" w14:textId="4D7C79C0" w:rsidR="00C9747B" w:rsidRDefault="007E1C78" w:rsidP="007E1C78">
      <w:pPr>
        <w:pStyle w:val="ListParagraph"/>
        <w:numPr>
          <w:ilvl w:val="2"/>
          <w:numId w:val="81"/>
        </w:numPr>
        <w:spacing w:before="120" w:after="120"/>
        <w:ind w:left="1134" w:firstLine="0"/>
        <w:rPr>
          <w:rFonts w:cs="Arial"/>
          <w:sz w:val="20"/>
          <w:szCs w:val="20"/>
        </w:rPr>
      </w:pPr>
      <w:r>
        <w:rPr>
          <w:rFonts w:cs="Arial"/>
          <w:sz w:val="20"/>
          <w:szCs w:val="20"/>
        </w:rPr>
        <w:lastRenderedPageBreak/>
        <w:t xml:space="preserve">          </w:t>
      </w:r>
      <w:r w:rsidR="005A2DA0" w:rsidRPr="00C9747B">
        <w:rPr>
          <w:rFonts w:cs="Arial"/>
          <w:sz w:val="20"/>
          <w:szCs w:val="20"/>
        </w:rPr>
        <w:t>on a confidential basis for the purpose of the exercise of its rights under the Contract; or</w:t>
      </w:r>
    </w:p>
    <w:p w14:paraId="0E9B1E55" w14:textId="32446B67" w:rsidR="005A2DA0" w:rsidRPr="00C9747B" w:rsidRDefault="007E1C78" w:rsidP="007E1C78">
      <w:pPr>
        <w:pStyle w:val="ListParagraph"/>
        <w:numPr>
          <w:ilvl w:val="2"/>
          <w:numId w:val="81"/>
        </w:numPr>
        <w:spacing w:before="120" w:after="120"/>
        <w:ind w:left="1134" w:firstLine="0"/>
        <w:rPr>
          <w:rFonts w:cs="Arial"/>
          <w:sz w:val="20"/>
          <w:szCs w:val="20"/>
        </w:rPr>
      </w:pPr>
      <w:r>
        <w:rPr>
          <w:rFonts w:cs="Arial"/>
          <w:sz w:val="20"/>
          <w:szCs w:val="20"/>
        </w:rPr>
        <w:t xml:space="preserve">          </w:t>
      </w:r>
      <w:r w:rsidR="005A2DA0" w:rsidRPr="00C9747B">
        <w:rPr>
          <w:rFonts w:cs="Arial"/>
          <w:sz w:val="20"/>
          <w:szCs w:val="20"/>
        </w:rPr>
        <w:t xml:space="preserve">on a confidential basis to a proposed body in connection with any assignment, novation or disposal of any of its rights, obligations or liabilities under the Contract; </w:t>
      </w:r>
    </w:p>
    <w:p w14:paraId="6FE7529B" w14:textId="77777777" w:rsidR="005A2DA0" w:rsidRPr="007F4BE2" w:rsidRDefault="005A2DA0" w:rsidP="005A2DA0">
      <w:pPr>
        <w:spacing w:before="120" w:after="120"/>
        <w:ind w:left="567"/>
        <w:rPr>
          <w:rFonts w:cs="Arial"/>
          <w:sz w:val="20"/>
          <w:szCs w:val="20"/>
        </w:rPr>
      </w:pPr>
      <w:r w:rsidRPr="007F4BE2">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858F933" w14:textId="77777777" w:rsidR="005A2DA0" w:rsidRPr="007F4BE2" w:rsidRDefault="00997615" w:rsidP="002B3CB4">
      <w:pPr>
        <w:spacing w:before="120" w:after="120"/>
        <w:ind w:left="567"/>
        <w:rPr>
          <w:rFonts w:cs="Arial"/>
          <w:sz w:val="20"/>
          <w:szCs w:val="20"/>
        </w:rPr>
      </w:pPr>
      <w:r>
        <w:rPr>
          <w:rFonts w:cs="Arial"/>
          <w:sz w:val="20"/>
          <w:szCs w:val="20"/>
        </w:rPr>
        <w:t>11.7</w:t>
      </w:r>
      <w:r w:rsidR="005A2DA0" w:rsidRPr="007F4BE2">
        <w:rPr>
          <w:rFonts w:cs="Arial"/>
          <w:sz w:val="20"/>
          <w:szCs w:val="20"/>
        </w:rPr>
        <w:t>.</w:t>
      </w:r>
      <w:r w:rsidR="005A2DA0" w:rsidRPr="007F4BE2">
        <w:rPr>
          <w:rFonts w:cs="Arial"/>
          <w:sz w:val="20"/>
          <w:szCs w:val="20"/>
        </w:rPr>
        <w:tab/>
        <w:t>Before sharing any Information in accordance with sub-clause 11.</w:t>
      </w:r>
      <w:r>
        <w:rPr>
          <w:rFonts w:cs="Arial"/>
          <w:sz w:val="20"/>
          <w:szCs w:val="20"/>
        </w:rPr>
        <w:t>6</w:t>
      </w:r>
      <w:r w:rsidR="005A2DA0" w:rsidRPr="007F4BE2">
        <w:rPr>
          <w:rFonts w:cs="Arial"/>
          <w:sz w:val="20"/>
          <w:szCs w:val="20"/>
        </w:rPr>
        <w:t xml:space="preserve"> above, the Authority may redact the Information.  Any decision to redact </w:t>
      </w:r>
      <w:r w:rsidR="002B3CB4" w:rsidRPr="007F4BE2">
        <w:rPr>
          <w:rFonts w:cs="Arial"/>
          <w:sz w:val="20"/>
          <w:szCs w:val="20"/>
        </w:rPr>
        <w:t>I</w:t>
      </w:r>
      <w:r w:rsidR="005A2DA0" w:rsidRPr="007F4BE2">
        <w:rPr>
          <w:rFonts w:cs="Arial"/>
          <w:sz w:val="20"/>
          <w:szCs w:val="20"/>
        </w:rPr>
        <w:t>nformation made by the Authority shall be final.</w:t>
      </w:r>
    </w:p>
    <w:p w14:paraId="285CDACB" w14:textId="77777777" w:rsidR="005A2DA0" w:rsidRPr="007F4BE2" w:rsidRDefault="00997615" w:rsidP="005A2DA0">
      <w:pPr>
        <w:keepLines/>
        <w:spacing w:before="120" w:after="120"/>
        <w:ind w:left="567"/>
        <w:rPr>
          <w:sz w:val="20"/>
          <w:szCs w:val="20"/>
        </w:rPr>
      </w:pPr>
      <w:r>
        <w:rPr>
          <w:sz w:val="20"/>
          <w:szCs w:val="20"/>
        </w:rPr>
        <w:t>11.8</w:t>
      </w:r>
      <w:r w:rsidR="005A2DA0" w:rsidRPr="007F4BE2">
        <w:rPr>
          <w:sz w:val="20"/>
          <w:szCs w:val="20"/>
        </w:rPr>
        <w:t xml:space="preserve">.  </w:t>
      </w:r>
      <w:r w:rsidR="007F2A9A" w:rsidRPr="007F4BE2">
        <w:rPr>
          <w:sz w:val="20"/>
          <w:szCs w:val="20"/>
        </w:rPr>
        <w:tab/>
      </w:r>
      <w:r w:rsidR="005A2DA0" w:rsidRPr="007F4BE2">
        <w:rPr>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0D42593E" w14:textId="77777777" w:rsidR="009D508D" w:rsidRPr="007F4BE2" w:rsidRDefault="00997615" w:rsidP="000A71CE">
      <w:pPr>
        <w:keepLines/>
        <w:spacing w:before="120" w:after="120"/>
        <w:ind w:left="567"/>
        <w:rPr>
          <w:sz w:val="20"/>
          <w:szCs w:val="20"/>
        </w:rPr>
      </w:pPr>
      <w:r>
        <w:rPr>
          <w:sz w:val="20"/>
          <w:szCs w:val="20"/>
        </w:rPr>
        <w:t>11.9</w:t>
      </w:r>
      <w:r w:rsidR="005A2DA0" w:rsidRPr="007F4BE2">
        <w:rPr>
          <w:sz w:val="20"/>
          <w:szCs w:val="20"/>
        </w:rPr>
        <w:t xml:space="preserve">.  </w:t>
      </w:r>
      <w:r w:rsidR="007F2A9A" w:rsidRPr="007F4BE2">
        <w:rPr>
          <w:sz w:val="20"/>
          <w:szCs w:val="20"/>
        </w:rPr>
        <w:tab/>
      </w:r>
      <w:r w:rsidR="005A2DA0" w:rsidRPr="007F4BE2">
        <w:rPr>
          <w:sz w:val="20"/>
          <w:szCs w:val="20"/>
        </w:rPr>
        <w:t>Nothing in this condition shall affect the Parties' obligations of confidentiality where Information is disclosed orally in confidence.</w:t>
      </w:r>
      <w:bookmarkEnd w:id="23"/>
    </w:p>
    <w:p w14:paraId="45665B8A" w14:textId="77777777" w:rsidR="009D508D" w:rsidRPr="007F4BE2" w:rsidRDefault="009D508D" w:rsidP="00F37B93">
      <w:pPr>
        <w:pStyle w:val="Heading2"/>
        <w:numPr>
          <w:ilvl w:val="0"/>
          <w:numId w:val="15"/>
        </w:numPr>
        <w:tabs>
          <w:tab w:val="num" w:pos="0"/>
        </w:tabs>
        <w:spacing w:before="120" w:after="120"/>
        <w:ind w:left="567" w:hanging="567"/>
        <w:rPr>
          <w:b/>
          <w:iCs/>
          <w:szCs w:val="22"/>
        </w:rPr>
      </w:pPr>
      <w:bookmarkStart w:id="24" w:name="_Toc420657523"/>
      <w:r w:rsidRPr="007F4BE2">
        <w:rPr>
          <w:b/>
          <w:iCs/>
          <w:szCs w:val="22"/>
        </w:rPr>
        <w:t>Publicity and Communications with the Media</w:t>
      </w:r>
      <w:bookmarkEnd w:id="24"/>
    </w:p>
    <w:p w14:paraId="02D2A9EF" w14:textId="226515B9" w:rsidR="009D508D" w:rsidRPr="007F4BE2" w:rsidRDefault="009D508D" w:rsidP="000A71CE">
      <w:pPr>
        <w:spacing w:before="120" w:after="120"/>
        <w:ind w:left="567"/>
        <w:rPr>
          <w:sz w:val="20"/>
          <w:szCs w:val="20"/>
        </w:rPr>
      </w:pPr>
      <w:r w:rsidRPr="007F4BE2">
        <w:rPr>
          <w:sz w:val="20"/>
          <w:szCs w:val="20"/>
        </w:rPr>
        <w:t>The Contractor shall not</w:t>
      </w:r>
      <w:r w:rsidR="00CF63E6" w:rsidRPr="007F4BE2">
        <w:rPr>
          <w:sz w:val="20"/>
          <w:szCs w:val="20"/>
        </w:rPr>
        <w:t>,</w:t>
      </w:r>
      <w:r w:rsidRPr="007F4BE2">
        <w:rPr>
          <w:sz w:val="20"/>
          <w:szCs w:val="20"/>
        </w:rPr>
        <w:t xml:space="preserve"> and shall ensure that any employee or Sub</w:t>
      </w:r>
      <w:r w:rsidR="002E0A28">
        <w:rPr>
          <w:sz w:val="20"/>
          <w:szCs w:val="20"/>
        </w:rPr>
        <w:t>-</w:t>
      </w:r>
      <w:r w:rsidRPr="007F4BE2">
        <w:rPr>
          <w:sz w:val="20"/>
          <w:szCs w:val="20"/>
        </w:rPr>
        <w:t>contractor</w:t>
      </w:r>
      <w:r w:rsidR="006B20F1" w:rsidRPr="007F4BE2">
        <w:rPr>
          <w:sz w:val="20"/>
          <w:szCs w:val="20"/>
        </w:rPr>
        <w:t xml:space="preserve"> </w:t>
      </w:r>
      <w:r w:rsidRPr="007F4BE2">
        <w:rPr>
          <w:sz w:val="20"/>
          <w:szCs w:val="20"/>
        </w:rPr>
        <w:t>shall not</w:t>
      </w:r>
      <w:r w:rsidR="00CF63E6" w:rsidRPr="007F4BE2">
        <w:rPr>
          <w:sz w:val="20"/>
          <w:szCs w:val="20"/>
        </w:rPr>
        <w:t>,</w:t>
      </w:r>
      <w:r w:rsidRPr="007F4BE2">
        <w:rPr>
          <w:sz w:val="20"/>
          <w:szCs w:val="20"/>
        </w:rPr>
        <w:t xml:space="preserve"> communicate with representatives of the press, television, radio or other</w:t>
      </w:r>
      <w:r w:rsidR="006B20F1" w:rsidRPr="007F4BE2">
        <w:rPr>
          <w:sz w:val="20"/>
          <w:szCs w:val="20"/>
        </w:rPr>
        <w:t xml:space="preserve"> </w:t>
      </w:r>
      <w:r w:rsidRPr="007F4BE2">
        <w:rPr>
          <w:sz w:val="20"/>
          <w:szCs w:val="20"/>
        </w:rPr>
        <w:t>media on any matter concerning the Contract unless the Authority has given its</w:t>
      </w:r>
      <w:r w:rsidR="006B20F1" w:rsidRPr="007F4BE2">
        <w:rPr>
          <w:sz w:val="20"/>
          <w:szCs w:val="20"/>
        </w:rPr>
        <w:t xml:space="preserve"> </w:t>
      </w:r>
      <w:r w:rsidRPr="007F4BE2">
        <w:rPr>
          <w:sz w:val="20"/>
          <w:szCs w:val="20"/>
        </w:rPr>
        <w:t>prior written consent.</w:t>
      </w:r>
    </w:p>
    <w:p w14:paraId="66CDDF68" w14:textId="77777777" w:rsidR="00936F98" w:rsidRPr="007F4BE2" w:rsidRDefault="004970CA" w:rsidP="00F37B93">
      <w:pPr>
        <w:pStyle w:val="Heading2"/>
        <w:numPr>
          <w:ilvl w:val="0"/>
          <w:numId w:val="15"/>
        </w:numPr>
        <w:tabs>
          <w:tab w:val="num" w:pos="0"/>
        </w:tabs>
        <w:spacing w:before="120" w:after="120"/>
        <w:ind w:left="567" w:hanging="567"/>
        <w:rPr>
          <w:b/>
          <w:iCs/>
          <w:szCs w:val="22"/>
        </w:rPr>
      </w:pPr>
      <w:bookmarkStart w:id="25" w:name="_Toc420657524"/>
      <w:r w:rsidRPr="007F4BE2">
        <w:rPr>
          <w:b/>
          <w:iCs/>
          <w:szCs w:val="22"/>
        </w:rPr>
        <w:t>Protection of Personal Data</w:t>
      </w:r>
      <w:bookmarkEnd w:id="25"/>
    </w:p>
    <w:p w14:paraId="030091B9" w14:textId="77777777" w:rsidR="001F0493" w:rsidRPr="007F4BE2" w:rsidRDefault="001F0493" w:rsidP="001F0493">
      <w:pPr>
        <w:spacing w:before="120" w:after="120"/>
        <w:ind w:left="567"/>
        <w:rPr>
          <w:sz w:val="20"/>
          <w:szCs w:val="20"/>
        </w:rPr>
      </w:pPr>
      <w:r w:rsidRPr="007F4BE2">
        <w:rPr>
          <w:sz w:val="20"/>
          <w:szCs w:val="20"/>
        </w:rPr>
        <w:t>In the performance of the Contract, both Parties shall comply with their obligations as a data controller, as defined in the Data Protection Act 1998.</w:t>
      </w:r>
    </w:p>
    <w:p w14:paraId="47E310C4" w14:textId="77777777" w:rsidR="00936F98" w:rsidRPr="007F4BE2" w:rsidRDefault="004970CA" w:rsidP="00F37B93">
      <w:pPr>
        <w:pStyle w:val="Heading2"/>
        <w:numPr>
          <w:ilvl w:val="0"/>
          <w:numId w:val="15"/>
        </w:numPr>
        <w:tabs>
          <w:tab w:val="num" w:pos="0"/>
        </w:tabs>
        <w:spacing w:before="120" w:after="120"/>
        <w:ind w:left="567" w:hanging="567"/>
        <w:rPr>
          <w:b/>
          <w:iCs/>
          <w:szCs w:val="22"/>
        </w:rPr>
      </w:pPr>
      <w:bookmarkStart w:id="26" w:name="_Ref301169509"/>
      <w:bookmarkStart w:id="27" w:name="_Toc420657525"/>
      <w:r w:rsidRPr="007F4BE2">
        <w:rPr>
          <w:b/>
          <w:iCs/>
          <w:szCs w:val="22"/>
        </w:rPr>
        <w:t>Transparency</w:t>
      </w:r>
      <w:bookmarkEnd w:id="26"/>
      <w:bookmarkEnd w:id="27"/>
    </w:p>
    <w:p w14:paraId="6D070FA3" w14:textId="77777777" w:rsidR="00A44805" w:rsidRPr="007F4BE2" w:rsidRDefault="00997615" w:rsidP="001F0493">
      <w:pPr>
        <w:spacing w:before="120" w:after="120"/>
        <w:ind w:left="567"/>
        <w:rPr>
          <w:sz w:val="20"/>
          <w:szCs w:val="20"/>
        </w:rPr>
      </w:pPr>
      <w:bookmarkStart w:id="28" w:name="_Ref277078368"/>
      <w:r>
        <w:rPr>
          <w:sz w:val="20"/>
          <w:szCs w:val="20"/>
        </w:rPr>
        <w:t>14.1</w:t>
      </w:r>
      <w:r w:rsidR="0091672F" w:rsidRPr="007F4BE2">
        <w:rPr>
          <w:sz w:val="20"/>
          <w:szCs w:val="20"/>
        </w:rPr>
        <w:t>.</w:t>
      </w:r>
      <w:r w:rsidR="0091672F" w:rsidRPr="007F4BE2">
        <w:rPr>
          <w:sz w:val="20"/>
          <w:szCs w:val="20"/>
        </w:rPr>
        <w:tab/>
      </w:r>
      <w:r w:rsidR="00936F98" w:rsidRPr="007F4BE2">
        <w:rPr>
          <w:sz w:val="20"/>
          <w:szCs w:val="20"/>
        </w:rPr>
        <w:t xml:space="preserve">Subject to </w:t>
      </w:r>
      <w:r w:rsidR="001D6D01" w:rsidRPr="007F4BE2">
        <w:rPr>
          <w:sz w:val="20"/>
          <w:szCs w:val="20"/>
        </w:rPr>
        <w:t>clause</w:t>
      </w:r>
      <w:r w:rsidR="00936F98" w:rsidRPr="007F4BE2">
        <w:rPr>
          <w:sz w:val="20"/>
          <w:szCs w:val="20"/>
        </w:rPr>
        <w:t xml:space="preserve"> </w:t>
      </w:r>
      <w:r w:rsidR="005A7E6F" w:rsidRPr="007F4BE2">
        <w:rPr>
          <w:sz w:val="20"/>
          <w:szCs w:val="20"/>
        </w:rPr>
        <w:t>14.</w:t>
      </w:r>
      <w:r>
        <w:rPr>
          <w:sz w:val="20"/>
          <w:szCs w:val="20"/>
        </w:rPr>
        <w:t>2</w:t>
      </w:r>
      <w:r w:rsidR="00936F98" w:rsidRPr="007F4BE2">
        <w:rPr>
          <w:sz w:val="20"/>
          <w:szCs w:val="20"/>
        </w:rPr>
        <w:t xml:space="preserve"> but notwithstanding </w:t>
      </w:r>
      <w:r>
        <w:rPr>
          <w:sz w:val="20"/>
          <w:szCs w:val="20"/>
        </w:rPr>
        <w:t>C</w:t>
      </w:r>
      <w:r w:rsidR="00A23FDA" w:rsidRPr="007F4BE2">
        <w:rPr>
          <w:sz w:val="20"/>
          <w:szCs w:val="20"/>
        </w:rPr>
        <w:t>ondition</w:t>
      </w:r>
      <w:r w:rsidR="00936F98" w:rsidRPr="007F4BE2">
        <w:rPr>
          <w:sz w:val="20"/>
          <w:szCs w:val="20"/>
        </w:rPr>
        <w:t xml:space="preserve"> </w:t>
      </w:r>
      <w:r w:rsidR="005A7E6F" w:rsidRPr="007F4BE2">
        <w:rPr>
          <w:sz w:val="20"/>
          <w:szCs w:val="20"/>
        </w:rPr>
        <w:t>11</w:t>
      </w:r>
      <w:r>
        <w:rPr>
          <w:sz w:val="20"/>
          <w:szCs w:val="20"/>
        </w:rPr>
        <w:t xml:space="preserve"> (Disclosure of Information)</w:t>
      </w:r>
      <w:r w:rsidR="00936F98" w:rsidRPr="007F4BE2">
        <w:rPr>
          <w:sz w:val="20"/>
          <w:szCs w:val="20"/>
        </w:rPr>
        <w:t>, the Contractor</w:t>
      </w:r>
      <w:r w:rsidR="006B20F1" w:rsidRPr="007F4BE2">
        <w:rPr>
          <w:sz w:val="20"/>
          <w:szCs w:val="20"/>
        </w:rPr>
        <w:t xml:space="preserve"> </w:t>
      </w:r>
      <w:r w:rsidR="00936F98" w:rsidRPr="007F4BE2">
        <w:rPr>
          <w:sz w:val="20"/>
          <w:szCs w:val="20"/>
        </w:rPr>
        <w:t>understands</w:t>
      </w:r>
      <w:r w:rsidR="0004720E" w:rsidRPr="007F4BE2">
        <w:rPr>
          <w:sz w:val="20"/>
          <w:szCs w:val="20"/>
        </w:rPr>
        <w:t xml:space="preserve"> </w:t>
      </w:r>
      <w:r w:rsidR="00936F98" w:rsidRPr="007F4BE2">
        <w:rPr>
          <w:sz w:val="20"/>
          <w:szCs w:val="20"/>
        </w:rPr>
        <w:t>that the Authority may publish the Transparency Information to the</w:t>
      </w:r>
      <w:r w:rsidR="006B20F1" w:rsidRPr="007F4BE2">
        <w:rPr>
          <w:sz w:val="20"/>
          <w:szCs w:val="20"/>
        </w:rPr>
        <w:t xml:space="preserve"> </w:t>
      </w:r>
      <w:r w:rsidR="00936F98" w:rsidRPr="007F4BE2">
        <w:rPr>
          <w:sz w:val="20"/>
          <w:szCs w:val="20"/>
        </w:rPr>
        <w:t>general public</w:t>
      </w:r>
      <w:r w:rsidR="001162F1" w:rsidRPr="007F4BE2">
        <w:rPr>
          <w:sz w:val="20"/>
          <w:szCs w:val="20"/>
        </w:rPr>
        <w:t xml:space="preserve">.  </w:t>
      </w:r>
      <w:r w:rsidR="00936F98" w:rsidRPr="007F4BE2">
        <w:rPr>
          <w:sz w:val="20"/>
          <w:szCs w:val="20"/>
        </w:rPr>
        <w:t>The</w:t>
      </w:r>
      <w:r w:rsidR="007C6CE0" w:rsidRPr="007F4BE2">
        <w:rPr>
          <w:sz w:val="20"/>
          <w:szCs w:val="20"/>
        </w:rPr>
        <w:t xml:space="preserve"> </w:t>
      </w:r>
      <w:r w:rsidR="00936F98" w:rsidRPr="007F4BE2">
        <w:rPr>
          <w:sz w:val="20"/>
          <w:szCs w:val="20"/>
        </w:rPr>
        <w:t>Contractor shall assist and cooperate with the Authority to</w:t>
      </w:r>
      <w:r w:rsidR="001162F1" w:rsidRPr="007F4BE2">
        <w:rPr>
          <w:sz w:val="20"/>
          <w:szCs w:val="20"/>
        </w:rPr>
        <w:t xml:space="preserve"> </w:t>
      </w:r>
      <w:r w:rsidR="00936F98" w:rsidRPr="007F4BE2">
        <w:rPr>
          <w:sz w:val="20"/>
          <w:szCs w:val="20"/>
        </w:rPr>
        <w:t>enable the Authority to publish</w:t>
      </w:r>
      <w:r w:rsidR="00180D8E" w:rsidRPr="007F4BE2">
        <w:rPr>
          <w:sz w:val="20"/>
          <w:szCs w:val="20"/>
        </w:rPr>
        <w:t xml:space="preserve"> </w:t>
      </w:r>
      <w:r w:rsidR="00936F98" w:rsidRPr="007F4BE2">
        <w:rPr>
          <w:sz w:val="20"/>
          <w:szCs w:val="20"/>
        </w:rPr>
        <w:t>the Transparency Information.</w:t>
      </w:r>
      <w:bookmarkEnd w:id="28"/>
      <w:r w:rsidR="007C6CE0" w:rsidRPr="007F4BE2">
        <w:rPr>
          <w:sz w:val="20"/>
          <w:szCs w:val="20"/>
        </w:rPr>
        <w:t xml:space="preserve"> </w:t>
      </w:r>
    </w:p>
    <w:p w14:paraId="42EFC84A" w14:textId="77777777" w:rsidR="00EF038C" w:rsidRPr="007F4BE2" w:rsidRDefault="00997615" w:rsidP="001F0493">
      <w:pPr>
        <w:spacing w:before="120" w:after="120"/>
        <w:ind w:left="567"/>
        <w:rPr>
          <w:sz w:val="20"/>
          <w:szCs w:val="20"/>
        </w:rPr>
      </w:pPr>
      <w:bookmarkStart w:id="29" w:name="_Ref277078416"/>
      <w:r>
        <w:rPr>
          <w:sz w:val="20"/>
          <w:szCs w:val="20"/>
        </w:rPr>
        <w:t>14.2</w:t>
      </w:r>
      <w:r w:rsidR="00EF038C" w:rsidRPr="007F4BE2">
        <w:rPr>
          <w:sz w:val="20"/>
          <w:szCs w:val="20"/>
        </w:rPr>
        <w:t>.</w:t>
      </w:r>
      <w:r w:rsidR="00EF038C" w:rsidRPr="007F4BE2">
        <w:rPr>
          <w:sz w:val="20"/>
          <w:szCs w:val="20"/>
        </w:rPr>
        <w:tab/>
        <w:t>Before publishing the Transparency Information to the general public in accordance with clause 14.</w:t>
      </w:r>
      <w:r>
        <w:rPr>
          <w:sz w:val="20"/>
          <w:szCs w:val="20"/>
        </w:rPr>
        <w:t>1</w:t>
      </w:r>
      <w:r w:rsidR="00EF038C" w:rsidRPr="007F4BE2">
        <w:rPr>
          <w:sz w:val="20"/>
          <w:szCs w:val="20"/>
        </w:rPr>
        <w:t xml:space="preserve">, the Authority shall redact any Information that would be exempt from disclosure if it was the subject of a request for Information under the Freedom of Information Act 2000 or the Environmental Information Regulations 2004, </w:t>
      </w:r>
      <w:r w:rsidR="00EF038C" w:rsidRPr="007F4BE2">
        <w:rPr>
          <w:rFonts w:cs="Arial"/>
          <w:sz w:val="20"/>
          <w:szCs w:val="20"/>
        </w:rPr>
        <w:t xml:space="preserve">and any </w:t>
      </w:r>
      <w:r w:rsidR="007365C7" w:rsidRPr="007F4BE2">
        <w:rPr>
          <w:rFonts w:cs="Arial"/>
          <w:sz w:val="20"/>
          <w:szCs w:val="20"/>
        </w:rPr>
        <w:t>I</w:t>
      </w:r>
      <w:r w:rsidR="00EF038C" w:rsidRPr="007F4BE2">
        <w:rPr>
          <w:rFonts w:cs="Arial"/>
          <w:sz w:val="20"/>
          <w:szCs w:val="20"/>
        </w:rPr>
        <w:t xml:space="preserve">nformation which has been acknowledged by the Authority </w:t>
      </w:r>
      <w:r w:rsidR="00EF038C" w:rsidRPr="007100F7">
        <w:rPr>
          <w:rFonts w:cs="Arial"/>
          <w:sz w:val="20"/>
          <w:szCs w:val="20"/>
        </w:rPr>
        <w:t xml:space="preserve">at Schedule </w:t>
      </w:r>
      <w:r w:rsidR="00071561">
        <w:rPr>
          <w:rFonts w:cs="Arial"/>
          <w:sz w:val="20"/>
          <w:szCs w:val="20"/>
        </w:rPr>
        <w:t>8</w:t>
      </w:r>
      <w:r w:rsidR="00EF038C" w:rsidRPr="007100F7">
        <w:rPr>
          <w:rFonts w:cs="Arial"/>
          <w:sz w:val="20"/>
          <w:szCs w:val="20"/>
        </w:rPr>
        <w:t xml:space="preserve"> </w:t>
      </w:r>
      <w:r w:rsidR="00004114" w:rsidRPr="007100F7">
        <w:rPr>
          <w:rFonts w:cs="Arial"/>
          <w:sz w:val="20"/>
          <w:szCs w:val="20"/>
        </w:rPr>
        <w:t>(</w:t>
      </w:r>
      <w:r w:rsidR="00EF038C" w:rsidRPr="007100F7">
        <w:rPr>
          <w:sz w:val="20"/>
          <w:szCs w:val="20"/>
        </w:rPr>
        <w:t>Contractor</w:t>
      </w:r>
      <w:r w:rsidR="006D1281" w:rsidRPr="007100F7">
        <w:rPr>
          <w:sz w:val="20"/>
          <w:szCs w:val="20"/>
        </w:rPr>
        <w:t>’s</w:t>
      </w:r>
      <w:r w:rsidR="00EF038C" w:rsidRPr="007100F7">
        <w:rPr>
          <w:sz w:val="20"/>
          <w:szCs w:val="20"/>
        </w:rPr>
        <w:t xml:space="preserve"> Commercially Sensitive Information</w:t>
      </w:r>
      <w:r w:rsidR="00004114" w:rsidRPr="007100F7">
        <w:rPr>
          <w:sz w:val="20"/>
          <w:szCs w:val="20"/>
        </w:rPr>
        <w:t>)</w:t>
      </w:r>
      <w:r w:rsidR="00EF038C" w:rsidRPr="007100F7">
        <w:rPr>
          <w:sz w:val="20"/>
          <w:szCs w:val="20"/>
        </w:rPr>
        <w:t>.</w:t>
      </w:r>
    </w:p>
    <w:bookmarkEnd w:id="29"/>
    <w:p w14:paraId="03E3A444" w14:textId="77777777" w:rsidR="00936F98" w:rsidRPr="007F4BE2" w:rsidRDefault="00997615" w:rsidP="001F0493">
      <w:pPr>
        <w:spacing w:before="120" w:after="120"/>
        <w:ind w:left="567"/>
        <w:rPr>
          <w:sz w:val="20"/>
          <w:szCs w:val="20"/>
        </w:rPr>
      </w:pPr>
      <w:r>
        <w:rPr>
          <w:sz w:val="20"/>
          <w:szCs w:val="20"/>
        </w:rPr>
        <w:t>14.3</w:t>
      </w:r>
      <w:r w:rsidR="00A67932" w:rsidRPr="007F4BE2">
        <w:rPr>
          <w:sz w:val="20"/>
          <w:szCs w:val="20"/>
        </w:rPr>
        <w:t>.</w:t>
      </w:r>
      <w:r w:rsidR="00A67932" w:rsidRPr="007F4BE2">
        <w:rPr>
          <w:sz w:val="20"/>
          <w:szCs w:val="20"/>
        </w:rPr>
        <w:tab/>
      </w:r>
      <w:r w:rsidR="00936F98" w:rsidRPr="007F4BE2">
        <w:rPr>
          <w:sz w:val="20"/>
          <w:szCs w:val="20"/>
        </w:rPr>
        <w:t xml:space="preserve">The Authority may consult with the Contractor before redacting any </w:t>
      </w:r>
      <w:r w:rsidR="00E46127" w:rsidRPr="007F4BE2">
        <w:rPr>
          <w:sz w:val="20"/>
          <w:szCs w:val="20"/>
        </w:rPr>
        <w:t>I</w:t>
      </w:r>
      <w:r w:rsidR="00936F98" w:rsidRPr="007F4BE2">
        <w:rPr>
          <w:sz w:val="20"/>
          <w:szCs w:val="20"/>
        </w:rPr>
        <w:t>nformation</w:t>
      </w:r>
      <w:r w:rsidR="000325E9" w:rsidRPr="007F4BE2">
        <w:rPr>
          <w:sz w:val="20"/>
          <w:szCs w:val="20"/>
        </w:rPr>
        <w:t xml:space="preserve"> </w:t>
      </w:r>
      <w:r w:rsidR="00936F98" w:rsidRPr="007F4BE2">
        <w:rPr>
          <w:sz w:val="20"/>
          <w:szCs w:val="20"/>
        </w:rPr>
        <w:t>from the</w:t>
      </w:r>
      <w:r w:rsidR="007C6CE0" w:rsidRPr="007F4BE2">
        <w:rPr>
          <w:sz w:val="20"/>
          <w:szCs w:val="20"/>
        </w:rPr>
        <w:t xml:space="preserve"> </w:t>
      </w:r>
      <w:r w:rsidR="00936F98" w:rsidRPr="007F4BE2">
        <w:rPr>
          <w:sz w:val="20"/>
          <w:szCs w:val="20"/>
        </w:rPr>
        <w:t xml:space="preserve">Transparency Information in accordance with </w:t>
      </w:r>
      <w:r w:rsidR="001D6D01" w:rsidRPr="007F4BE2">
        <w:rPr>
          <w:sz w:val="20"/>
          <w:szCs w:val="20"/>
        </w:rPr>
        <w:t>c</w:t>
      </w:r>
      <w:r w:rsidR="00936F98" w:rsidRPr="007F4BE2">
        <w:rPr>
          <w:sz w:val="20"/>
          <w:szCs w:val="20"/>
        </w:rPr>
        <w:t xml:space="preserve">lause </w:t>
      </w:r>
      <w:r w:rsidR="005A7E6F" w:rsidRPr="007F4BE2">
        <w:rPr>
          <w:sz w:val="20"/>
          <w:szCs w:val="20"/>
        </w:rPr>
        <w:t>14.</w:t>
      </w:r>
      <w:r>
        <w:rPr>
          <w:sz w:val="20"/>
          <w:szCs w:val="20"/>
        </w:rPr>
        <w:t>2</w:t>
      </w:r>
      <w:r w:rsidR="00936F98" w:rsidRPr="007F4BE2">
        <w:rPr>
          <w:sz w:val="20"/>
          <w:szCs w:val="20"/>
        </w:rPr>
        <w:t>.</w:t>
      </w:r>
      <w:r w:rsidR="004E36D2" w:rsidRPr="007F4BE2">
        <w:rPr>
          <w:sz w:val="20"/>
          <w:szCs w:val="20"/>
        </w:rPr>
        <w:t xml:space="preserve"> </w:t>
      </w:r>
      <w:r w:rsidR="00936F98" w:rsidRPr="007F4BE2">
        <w:rPr>
          <w:sz w:val="20"/>
          <w:szCs w:val="20"/>
        </w:rPr>
        <w:t>The</w:t>
      </w:r>
      <w:r w:rsidR="000325E9" w:rsidRPr="007F4BE2">
        <w:rPr>
          <w:sz w:val="20"/>
          <w:szCs w:val="20"/>
        </w:rPr>
        <w:t xml:space="preserve"> </w:t>
      </w:r>
      <w:r w:rsidR="00936F98" w:rsidRPr="007F4BE2">
        <w:rPr>
          <w:sz w:val="20"/>
          <w:szCs w:val="20"/>
        </w:rPr>
        <w:t>Contractor</w:t>
      </w:r>
      <w:r w:rsidR="00180D8E" w:rsidRPr="007F4BE2">
        <w:rPr>
          <w:sz w:val="20"/>
          <w:szCs w:val="20"/>
        </w:rPr>
        <w:t xml:space="preserve"> </w:t>
      </w:r>
      <w:r w:rsidR="00936F98" w:rsidRPr="007F4BE2">
        <w:rPr>
          <w:sz w:val="20"/>
          <w:szCs w:val="20"/>
        </w:rPr>
        <w:t xml:space="preserve">acknowledges and accepts that </w:t>
      </w:r>
      <w:r w:rsidR="00C647D7" w:rsidRPr="007F4BE2">
        <w:rPr>
          <w:sz w:val="20"/>
          <w:szCs w:val="20"/>
        </w:rPr>
        <w:t xml:space="preserve">its representations on redactions during consultation may not be determinative and that </w:t>
      </w:r>
      <w:r w:rsidR="00936F98" w:rsidRPr="007F4BE2">
        <w:rPr>
          <w:sz w:val="20"/>
          <w:szCs w:val="20"/>
        </w:rPr>
        <w:t>the decision whether to redact</w:t>
      </w:r>
      <w:r w:rsidR="000325E9" w:rsidRPr="007F4BE2">
        <w:rPr>
          <w:sz w:val="20"/>
          <w:szCs w:val="20"/>
        </w:rPr>
        <w:t xml:space="preserve"> </w:t>
      </w:r>
      <w:r w:rsidR="00EC0404" w:rsidRPr="007F4BE2">
        <w:rPr>
          <w:sz w:val="20"/>
          <w:szCs w:val="20"/>
        </w:rPr>
        <w:t>I</w:t>
      </w:r>
      <w:r w:rsidR="00936F98" w:rsidRPr="007F4BE2">
        <w:rPr>
          <w:sz w:val="20"/>
          <w:szCs w:val="20"/>
        </w:rPr>
        <w:t xml:space="preserve">nformation is a matter in which the Authority shall exercise </w:t>
      </w:r>
      <w:r w:rsidR="00936F98" w:rsidRPr="007F4BE2">
        <w:rPr>
          <w:sz w:val="20"/>
          <w:szCs w:val="20"/>
        </w:rPr>
        <w:lastRenderedPageBreak/>
        <w:t>its own discretion,</w:t>
      </w:r>
      <w:r w:rsidR="000325E9" w:rsidRPr="007F4BE2">
        <w:rPr>
          <w:sz w:val="20"/>
          <w:szCs w:val="20"/>
        </w:rPr>
        <w:t xml:space="preserve"> </w:t>
      </w:r>
      <w:r w:rsidR="00936F98" w:rsidRPr="007F4BE2">
        <w:rPr>
          <w:sz w:val="20"/>
          <w:szCs w:val="20"/>
        </w:rPr>
        <w:t>subject always to the provisions of the Freedom of Information Act 2000 or the Environmental Information Regulations 2004.</w:t>
      </w:r>
    </w:p>
    <w:p w14:paraId="4F216EF6" w14:textId="77777777" w:rsidR="001B2F8D" w:rsidRPr="007F4BE2" w:rsidRDefault="00997615" w:rsidP="001F0493">
      <w:pPr>
        <w:spacing w:before="120" w:after="120"/>
        <w:ind w:left="567"/>
        <w:rPr>
          <w:sz w:val="20"/>
          <w:szCs w:val="20"/>
        </w:rPr>
      </w:pPr>
      <w:r>
        <w:rPr>
          <w:sz w:val="20"/>
          <w:szCs w:val="20"/>
        </w:rPr>
        <w:t>14.4</w:t>
      </w:r>
      <w:r w:rsidR="00A67932" w:rsidRPr="007F4BE2">
        <w:rPr>
          <w:sz w:val="20"/>
          <w:szCs w:val="20"/>
        </w:rPr>
        <w:t>.</w:t>
      </w:r>
      <w:r w:rsidR="00A67932" w:rsidRPr="007F4BE2">
        <w:rPr>
          <w:sz w:val="20"/>
          <w:szCs w:val="20"/>
        </w:rPr>
        <w:tab/>
      </w:r>
      <w:r w:rsidR="00936F98" w:rsidRPr="007F4BE2">
        <w:rPr>
          <w:sz w:val="20"/>
          <w:szCs w:val="20"/>
        </w:rPr>
        <w:t xml:space="preserve">For the avoidance of doubt, nothing in this </w:t>
      </w:r>
      <w:r>
        <w:rPr>
          <w:sz w:val="20"/>
          <w:szCs w:val="20"/>
        </w:rPr>
        <w:t>C</w:t>
      </w:r>
      <w:r w:rsidR="00A23FDA" w:rsidRPr="007F4BE2">
        <w:rPr>
          <w:sz w:val="20"/>
          <w:szCs w:val="20"/>
        </w:rPr>
        <w:t>ondition</w:t>
      </w:r>
      <w:r w:rsidR="00936F98" w:rsidRPr="007F4BE2">
        <w:rPr>
          <w:sz w:val="20"/>
          <w:szCs w:val="20"/>
        </w:rPr>
        <w:t xml:space="preserve"> </w:t>
      </w:r>
      <w:r w:rsidR="005A7E6F" w:rsidRPr="007F4BE2">
        <w:rPr>
          <w:sz w:val="20"/>
          <w:szCs w:val="20"/>
        </w:rPr>
        <w:t>14</w:t>
      </w:r>
      <w:r w:rsidR="00936F98" w:rsidRPr="007F4BE2">
        <w:rPr>
          <w:sz w:val="20"/>
          <w:szCs w:val="20"/>
        </w:rPr>
        <w:t xml:space="preserve"> shall affect the Contractor’s</w:t>
      </w:r>
      <w:r w:rsidR="000A6CCC" w:rsidRPr="007F4BE2">
        <w:rPr>
          <w:sz w:val="20"/>
          <w:szCs w:val="20"/>
        </w:rPr>
        <w:t xml:space="preserve"> </w:t>
      </w:r>
      <w:r w:rsidR="00936F98" w:rsidRPr="007F4BE2">
        <w:rPr>
          <w:sz w:val="20"/>
          <w:szCs w:val="20"/>
        </w:rPr>
        <w:t>rights</w:t>
      </w:r>
      <w:r w:rsidR="007C6CE0" w:rsidRPr="007F4BE2">
        <w:rPr>
          <w:sz w:val="20"/>
          <w:szCs w:val="20"/>
        </w:rPr>
        <w:t xml:space="preserve"> </w:t>
      </w:r>
      <w:r w:rsidR="00936F98" w:rsidRPr="007F4BE2">
        <w:rPr>
          <w:sz w:val="20"/>
          <w:szCs w:val="20"/>
        </w:rPr>
        <w:t>at law.</w:t>
      </w:r>
    </w:p>
    <w:p w14:paraId="50AABE4A" w14:textId="77777777" w:rsidR="00936F98" w:rsidRPr="007F4BE2" w:rsidRDefault="006B4266" w:rsidP="00F37B93">
      <w:pPr>
        <w:pStyle w:val="Heading2"/>
        <w:numPr>
          <w:ilvl w:val="0"/>
          <w:numId w:val="15"/>
        </w:numPr>
        <w:tabs>
          <w:tab w:val="num" w:pos="0"/>
        </w:tabs>
        <w:spacing w:before="120" w:after="120"/>
        <w:ind w:left="567" w:hanging="567"/>
        <w:rPr>
          <w:b/>
          <w:iCs/>
          <w:szCs w:val="22"/>
        </w:rPr>
      </w:pPr>
      <w:bookmarkStart w:id="30" w:name="_Ref303589233"/>
      <w:bookmarkStart w:id="31" w:name="_Toc420657526"/>
      <w:r w:rsidRPr="007F4BE2">
        <w:rPr>
          <w:b/>
          <w:iCs/>
          <w:szCs w:val="22"/>
        </w:rPr>
        <w:t>Equality</w:t>
      </w:r>
      <w:bookmarkEnd w:id="30"/>
      <w:bookmarkEnd w:id="31"/>
    </w:p>
    <w:p w14:paraId="4152FE71" w14:textId="77777777" w:rsidR="00936F98" w:rsidRPr="007F4BE2" w:rsidRDefault="00997615" w:rsidP="001F0493">
      <w:pPr>
        <w:spacing w:before="120" w:after="120"/>
        <w:ind w:left="567"/>
        <w:rPr>
          <w:sz w:val="20"/>
          <w:szCs w:val="20"/>
        </w:rPr>
      </w:pPr>
      <w:bookmarkStart w:id="32" w:name="_Ref301168890"/>
      <w:r>
        <w:rPr>
          <w:sz w:val="20"/>
          <w:szCs w:val="20"/>
        </w:rPr>
        <w:t>15.1</w:t>
      </w:r>
      <w:r w:rsidR="00B5355B" w:rsidRPr="007F4BE2">
        <w:rPr>
          <w:sz w:val="20"/>
          <w:szCs w:val="20"/>
        </w:rPr>
        <w:t>.</w:t>
      </w:r>
      <w:r w:rsidR="00B5355B" w:rsidRPr="007F4BE2">
        <w:rPr>
          <w:sz w:val="20"/>
          <w:szCs w:val="20"/>
        </w:rPr>
        <w:tab/>
      </w:r>
      <w:r w:rsidR="00936F98" w:rsidRPr="007F4BE2">
        <w:rPr>
          <w:sz w:val="20"/>
          <w:szCs w:val="20"/>
        </w:rPr>
        <w:t>The Contractor shall not unlawfully discriminate either directly or indirectly on the</w:t>
      </w:r>
      <w:r w:rsidR="004B40AD" w:rsidRPr="007F4BE2">
        <w:rPr>
          <w:sz w:val="20"/>
          <w:szCs w:val="20"/>
        </w:rPr>
        <w:t xml:space="preserve"> </w:t>
      </w:r>
      <w:r w:rsidR="00936F98" w:rsidRPr="007F4BE2">
        <w:rPr>
          <w:sz w:val="20"/>
          <w:szCs w:val="20"/>
        </w:rPr>
        <w:t>grounds of age, disability, gender (including re-assignment), sex or sexual</w:t>
      </w:r>
      <w:r w:rsidR="001C5322" w:rsidRPr="007F4BE2">
        <w:rPr>
          <w:sz w:val="20"/>
          <w:szCs w:val="20"/>
        </w:rPr>
        <w:t xml:space="preserve"> </w:t>
      </w:r>
      <w:r w:rsidR="00936F98" w:rsidRPr="007F4BE2">
        <w:rPr>
          <w:sz w:val="20"/>
          <w:szCs w:val="20"/>
        </w:rPr>
        <w:t>orientation, marital status</w:t>
      </w:r>
      <w:r w:rsidR="00FC2031" w:rsidRPr="007F4BE2">
        <w:rPr>
          <w:sz w:val="20"/>
          <w:szCs w:val="20"/>
        </w:rPr>
        <w:t xml:space="preserve"> </w:t>
      </w:r>
      <w:r w:rsidR="00936F98" w:rsidRPr="007F4BE2">
        <w:rPr>
          <w:sz w:val="20"/>
          <w:szCs w:val="20"/>
        </w:rPr>
        <w:t>(including civil partnerships), pregnancy and maternity,</w:t>
      </w:r>
      <w:r w:rsidR="001C5322" w:rsidRPr="007F4BE2">
        <w:rPr>
          <w:sz w:val="20"/>
          <w:szCs w:val="20"/>
        </w:rPr>
        <w:t xml:space="preserve"> </w:t>
      </w:r>
      <w:r w:rsidR="00936F98" w:rsidRPr="007F4BE2">
        <w:rPr>
          <w:sz w:val="20"/>
          <w:szCs w:val="20"/>
        </w:rPr>
        <w:t>race, or religion or</w:t>
      </w:r>
      <w:r w:rsidR="00180D8E" w:rsidRPr="007F4BE2">
        <w:rPr>
          <w:sz w:val="20"/>
          <w:szCs w:val="20"/>
        </w:rPr>
        <w:t xml:space="preserve"> </w:t>
      </w:r>
      <w:r w:rsidR="00936F98" w:rsidRPr="007F4BE2">
        <w:rPr>
          <w:sz w:val="20"/>
          <w:szCs w:val="20"/>
        </w:rPr>
        <w:t>belief.</w:t>
      </w:r>
      <w:bookmarkEnd w:id="32"/>
    </w:p>
    <w:p w14:paraId="27F7FB8F" w14:textId="77777777" w:rsidR="00936F98" w:rsidRPr="007F4BE2" w:rsidRDefault="00997615" w:rsidP="001F0493">
      <w:pPr>
        <w:spacing w:before="120" w:after="120"/>
        <w:ind w:left="567"/>
        <w:rPr>
          <w:sz w:val="20"/>
          <w:szCs w:val="20"/>
        </w:rPr>
      </w:pPr>
      <w:r>
        <w:rPr>
          <w:sz w:val="20"/>
          <w:szCs w:val="20"/>
        </w:rPr>
        <w:t>15.2</w:t>
      </w:r>
      <w:r w:rsidR="00B5355B" w:rsidRPr="007F4BE2">
        <w:rPr>
          <w:sz w:val="20"/>
          <w:szCs w:val="20"/>
        </w:rPr>
        <w:t>.</w:t>
      </w:r>
      <w:r w:rsidR="00B5355B" w:rsidRPr="007F4BE2">
        <w:rPr>
          <w:sz w:val="20"/>
          <w:szCs w:val="20"/>
        </w:rPr>
        <w:tab/>
      </w:r>
      <w:r w:rsidR="00936F98" w:rsidRPr="007F4BE2">
        <w:rPr>
          <w:sz w:val="20"/>
          <w:szCs w:val="20"/>
        </w:rPr>
        <w:t xml:space="preserve">Without prejudice to the generality of the obligation in </w:t>
      </w:r>
      <w:r w:rsidR="001D6D01" w:rsidRPr="007F4BE2">
        <w:rPr>
          <w:sz w:val="20"/>
          <w:szCs w:val="20"/>
        </w:rPr>
        <w:t>clause</w:t>
      </w:r>
      <w:r w:rsidR="00936F98" w:rsidRPr="007F4BE2">
        <w:rPr>
          <w:sz w:val="20"/>
          <w:szCs w:val="20"/>
        </w:rPr>
        <w:t xml:space="preserve"> </w:t>
      </w:r>
      <w:r w:rsidR="005A7E6F" w:rsidRPr="007F4BE2">
        <w:rPr>
          <w:sz w:val="20"/>
          <w:szCs w:val="20"/>
        </w:rPr>
        <w:t>15.</w:t>
      </w:r>
      <w:r>
        <w:rPr>
          <w:sz w:val="20"/>
          <w:szCs w:val="20"/>
        </w:rPr>
        <w:t>1</w:t>
      </w:r>
      <w:r w:rsidR="00936F98" w:rsidRPr="007F4BE2">
        <w:rPr>
          <w:sz w:val="20"/>
          <w:szCs w:val="20"/>
        </w:rPr>
        <w:t>, the Contractor</w:t>
      </w:r>
      <w:r w:rsidR="00180D8E" w:rsidRPr="007F4BE2">
        <w:rPr>
          <w:sz w:val="20"/>
          <w:szCs w:val="20"/>
        </w:rPr>
        <w:t xml:space="preserve"> </w:t>
      </w:r>
      <w:r w:rsidR="00936F98" w:rsidRPr="007F4BE2">
        <w:rPr>
          <w:sz w:val="20"/>
          <w:szCs w:val="20"/>
        </w:rPr>
        <w:t>shall not unlawfully discriminate within the meaning and scope of the Equality Act</w:t>
      </w:r>
      <w:r w:rsidR="00180D8E" w:rsidRPr="007F4BE2">
        <w:rPr>
          <w:sz w:val="20"/>
          <w:szCs w:val="20"/>
        </w:rPr>
        <w:t xml:space="preserve"> </w:t>
      </w:r>
      <w:r w:rsidR="00936F98" w:rsidRPr="007F4BE2">
        <w:rPr>
          <w:sz w:val="20"/>
          <w:szCs w:val="20"/>
        </w:rPr>
        <w:t>2010 (or any</w:t>
      </w:r>
      <w:r w:rsidR="00FC2031" w:rsidRPr="007F4BE2">
        <w:rPr>
          <w:sz w:val="20"/>
          <w:szCs w:val="20"/>
        </w:rPr>
        <w:t xml:space="preserve"> </w:t>
      </w:r>
      <w:r w:rsidR="00936F98" w:rsidRPr="007F4BE2">
        <w:rPr>
          <w:sz w:val="20"/>
          <w:szCs w:val="20"/>
        </w:rPr>
        <w:t xml:space="preserve">statutory modification or re-enactment thereof) or other relevant or equivalent </w:t>
      </w:r>
      <w:r w:rsidR="005511F1" w:rsidRPr="007F4BE2">
        <w:rPr>
          <w:sz w:val="20"/>
          <w:szCs w:val="20"/>
        </w:rPr>
        <w:t>L</w:t>
      </w:r>
      <w:r w:rsidR="00936F98" w:rsidRPr="007F4BE2">
        <w:rPr>
          <w:sz w:val="20"/>
          <w:szCs w:val="20"/>
        </w:rPr>
        <w:t>egislation in the country where the Contract is being performed.</w:t>
      </w:r>
    </w:p>
    <w:p w14:paraId="6F7A73DD" w14:textId="77777777" w:rsidR="00936F98" w:rsidRPr="007F4BE2" w:rsidRDefault="00997615" w:rsidP="001F0493">
      <w:pPr>
        <w:spacing w:before="120" w:after="120"/>
        <w:ind w:left="567"/>
        <w:rPr>
          <w:sz w:val="20"/>
          <w:szCs w:val="20"/>
        </w:rPr>
      </w:pPr>
      <w:r>
        <w:rPr>
          <w:sz w:val="20"/>
          <w:szCs w:val="20"/>
        </w:rPr>
        <w:t>15.3</w:t>
      </w:r>
      <w:r w:rsidR="00FC2031" w:rsidRPr="007F4BE2">
        <w:rPr>
          <w:sz w:val="20"/>
          <w:szCs w:val="20"/>
        </w:rPr>
        <w:t>.</w:t>
      </w:r>
      <w:r w:rsidR="00FC2031" w:rsidRPr="007F4BE2">
        <w:rPr>
          <w:sz w:val="20"/>
          <w:szCs w:val="20"/>
        </w:rPr>
        <w:tab/>
      </w:r>
      <w:r w:rsidR="00936F98" w:rsidRPr="007F4BE2">
        <w:rPr>
          <w:sz w:val="20"/>
          <w:szCs w:val="20"/>
        </w:rPr>
        <w:t xml:space="preserve">The Contractor </w:t>
      </w:r>
      <w:r w:rsidR="00A60FBC" w:rsidRPr="007F4BE2">
        <w:rPr>
          <w:sz w:val="20"/>
          <w:szCs w:val="20"/>
        </w:rPr>
        <w:t xml:space="preserve">agrees to take reasonable efforts to secure the </w:t>
      </w:r>
      <w:r w:rsidR="00936F98" w:rsidRPr="007F4BE2">
        <w:rPr>
          <w:sz w:val="20"/>
          <w:szCs w:val="20"/>
        </w:rPr>
        <w:t>observance of the</w:t>
      </w:r>
      <w:r w:rsidR="00FC2031" w:rsidRPr="007F4BE2">
        <w:rPr>
          <w:sz w:val="20"/>
          <w:szCs w:val="20"/>
        </w:rPr>
        <w:t xml:space="preserve"> </w:t>
      </w:r>
      <w:r w:rsidR="00936F98" w:rsidRPr="007F4BE2">
        <w:rPr>
          <w:sz w:val="20"/>
          <w:szCs w:val="20"/>
        </w:rPr>
        <w:t xml:space="preserve">provisions of this </w:t>
      </w:r>
      <w:r>
        <w:rPr>
          <w:sz w:val="20"/>
          <w:szCs w:val="20"/>
        </w:rPr>
        <w:t>C</w:t>
      </w:r>
      <w:r w:rsidR="00A23FDA" w:rsidRPr="007F4BE2">
        <w:rPr>
          <w:sz w:val="20"/>
          <w:szCs w:val="20"/>
        </w:rPr>
        <w:t>ondition</w:t>
      </w:r>
      <w:r w:rsidR="00936F98" w:rsidRPr="007F4BE2">
        <w:rPr>
          <w:sz w:val="20"/>
          <w:szCs w:val="20"/>
        </w:rPr>
        <w:t xml:space="preserve"> </w:t>
      </w:r>
      <w:r w:rsidR="005A7E6F" w:rsidRPr="007F4BE2">
        <w:rPr>
          <w:sz w:val="20"/>
          <w:szCs w:val="20"/>
        </w:rPr>
        <w:t>15</w:t>
      </w:r>
      <w:r w:rsidR="00C871FB" w:rsidRPr="007F4BE2">
        <w:rPr>
          <w:sz w:val="20"/>
          <w:szCs w:val="20"/>
        </w:rPr>
        <w:t xml:space="preserve"> </w:t>
      </w:r>
      <w:r w:rsidR="00936F98" w:rsidRPr="007F4BE2">
        <w:rPr>
          <w:sz w:val="20"/>
          <w:szCs w:val="20"/>
        </w:rPr>
        <w:t>by any of its employees, agents, or other persons</w:t>
      </w:r>
      <w:r w:rsidR="002E3455" w:rsidRPr="007F4BE2">
        <w:rPr>
          <w:sz w:val="20"/>
          <w:szCs w:val="20"/>
        </w:rPr>
        <w:t xml:space="preserve"> </w:t>
      </w:r>
      <w:r w:rsidR="00936F98" w:rsidRPr="007F4BE2">
        <w:rPr>
          <w:sz w:val="20"/>
          <w:szCs w:val="20"/>
        </w:rPr>
        <w:t xml:space="preserve">acting under its direction or </w:t>
      </w:r>
      <w:r w:rsidR="007D1F65" w:rsidRPr="007F4BE2">
        <w:rPr>
          <w:sz w:val="20"/>
          <w:szCs w:val="20"/>
        </w:rPr>
        <w:t>C</w:t>
      </w:r>
      <w:r w:rsidR="00936F98" w:rsidRPr="007F4BE2">
        <w:rPr>
          <w:sz w:val="20"/>
          <w:szCs w:val="20"/>
        </w:rPr>
        <w:t xml:space="preserve">ontrol who are engaged in the performance of the </w:t>
      </w:r>
      <w:r w:rsidR="00661E9C" w:rsidRPr="007F4BE2">
        <w:rPr>
          <w:sz w:val="20"/>
          <w:szCs w:val="20"/>
        </w:rPr>
        <w:t>C</w:t>
      </w:r>
      <w:r w:rsidR="00936F98" w:rsidRPr="007F4BE2">
        <w:rPr>
          <w:sz w:val="20"/>
          <w:szCs w:val="20"/>
        </w:rPr>
        <w:t>ontract.</w:t>
      </w:r>
    </w:p>
    <w:p w14:paraId="47BBDA19" w14:textId="77777777" w:rsidR="00694EEE" w:rsidRPr="007F4BE2" w:rsidRDefault="00997615" w:rsidP="00FC2031">
      <w:pPr>
        <w:spacing w:before="120" w:after="120"/>
        <w:ind w:left="567"/>
        <w:rPr>
          <w:sz w:val="20"/>
          <w:szCs w:val="20"/>
        </w:rPr>
      </w:pPr>
      <w:r>
        <w:rPr>
          <w:sz w:val="20"/>
          <w:szCs w:val="20"/>
        </w:rPr>
        <w:t>15.4</w:t>
      </w:r>
      <w:r w:rsidR="00927121" w:rsidRPr="007F4BE2">
        <w:rPr>
          <w:sz w:val="20"/>
          <w:szCs w:val="20"/>
        </w:rPr>
        <w:t>.</w:t>
      </w:r>
      <w:r w:rsidR="00A60FBC" w:rsidRPr="007F4BE2">
        <w:rPr>
          <w:sz w:val="20"/>
          <w:szCs w:val="20"/>
        </w:rPr>
        <w:tab/>
        <w:t xml:space="preserve">The Contractor agrees to take reasonable efforts to reflect this </w:t>
      </w:r>
      <w:r>
        <w:rPr>
          <w:sz w:val="20"/>
          <w:szCs w:val="20"/>
        </w:rPr>
        <w:t>C</w:t>
      </w:r>
      <w:r w:rsidR="00A23FDA" w:rsidRPr="007F4BE2">
        <w:rPr>
          <w:sz w:val="20"/>
          <w:szCs w:val="20"/>
        </w:rPr>
        <w:t>ondition</w:t>
      </w:r>
      <w:r w:rsidR="00A60FBC" w:rsidRPr="007F4BE2">
        <w:rPr>
          <w:sz w:val="20"/>
          <w:szCs w:val="20"/>
        </w:rPr>
        <w:t xml:space="preserve"> 15 in any</w:t>
      </w:r>
      <w:r w:rsidR="001C5322" w:rsidRPr="007F4BE2">
        <w:rPr>
          <w:sz w:val="20"/>
          <w:szCs w:val="20"/>
        </w:rPr>
        <w:t xml:space="preserve"> </w:t>
      </w:r>
      <w:r w:rsidR="00A60FBC" w:rsidRPr="007F4BE2">
        <w:rPr>
          <w:sz w:val="20"/>
          <w:szCs w:val="20"/>
        </w:rPr>
        <w:t>subcontract that it enters into</w:t>
      </w:r>
      <w:r w:rsidR="003E7C82" w:rsidRPr="007F4BE2">
        <w:rPr>
          <w:sz w:val="20"/>
          <w:szCs w:val="20"/>
        </w:rPr>
        <w:t xml:space="preserve"> to satisfy the requirements of the Contract and to</w:t>
      </w:r>
      <w:r w:rsidR="002E3455" w:rsidRPr="007F4BE2">
        <w:rPr>
          <w:sz w:val="20"/>
          <w:szCs w:val="20"/>
        </w:rPr>
        <w:t xml:space="preserve"> </w:t>
      </w:r>
      <w:r w:rsidR="003E7C82" w:rsidRPr="007F4BE2">
        <w:rPr>
          <w:sz w:val="20"/>
          <w:szCs w:val="20"/>
        </w:rPr>
        <w:t xml:space="preserve">require its </w:t>
      </w:r>
      <w:r w:rsidR="003773F6" w:rsidRPr="007F4BE2">
        <w:rPr>
          <w:sz w:val="20"/>
          <w:szCs w:val="20"/>
        </w:rPr>
        <w:t>S</w:t>
      </w:r>
      <w:r w:rsidR="003E7C82" w:rsidRPr="007F4BE2">
        <w:rPr>
          <w:sz w:val="20"/>
          <w:szCs w:val="20"/>
        </w:rPr>
        <w:t xml:space="preserve">ubcontractors to reflect this </w:t>
      </w:r>
      <w:r>
        <w:rPr>
          <w:sz w:val="20"/>
          <w:szCs w:val="20"/>
        </w:rPr>
        <w:t>C</w:t>
      </w:r>
      <w:r w:rsidR="00A23FDA" w:rsidRPr="007F4BE2">
        <w:rPr>
          <w:sz w:val="20"/>
          <w:szCs w:val="20"/>
        </w:rPr>
        <w:t>ondition</w:t>
      </w:r>
      <w:r w:rsidR="003E7C82" w:rsidRPr="007F4BE2">
        <w:rPr>
          <w:sz w:val="20"/>
          <w:szCs w:val="20"/>
        </w:rPr>
        <w:t xml:space="preserve"> 15 in their subcontracts that they enter into to satisfy the requirements of the Contract.</w:t>
      </w:r>
    </w:p>
    <w:p w14:paraId="0CAAD1D1" w14:textId="77777777" w:rsidR="00694EEE" w:rsidRPr="007F4BE2" w:rsidRDefault="00694EEE" w:rsidP="00F37B93">
      <w:pPr>
        <w:pStyle w:val="Heading2"/>
        <w:numPr>
          <w:ilvl w:val="0"/>
          <w:numId w:val="15"/>
        </w:numPr>
        <w:tabs>
          <w:tab w:val="num" w:pos="0"/>
        </w:tabs>
        <w:spacing w:before="120" w:after="120"/>
        <w:ind w:left="567" w:hanging="567"/>
        <w:rPr>
          <w:b/>
          <w:iCs/>
          <w:szCs w:val="22"/>
        </w:rPr>
      </w:pPr>
      <w:bookmarkStart w:id="33" w:name="_Toc420657527"/>
      <w:r w:rsidRPr="007F4BE2">
        <w:rPr>
          <w:b/>
          <w:iCs/>
          <w:szCs w:val="22"/>
        </w:rPr>
        <w:t>Child Labour</w:t>
      </w:r>
      <w:r w:rsidR="00586101" w:rsidRPr="007F4BE2">
        <w:rPr>
          <w:b/>
          <w:iCs/>
          <w:szCs w:val="22"/>
        </w:rPr>
        <w:t xml:space="preserve"> and Employment Law</w:t>
      </w:r>
      <w:bookmarkEnd w:id="33"/>
    </w:p>
    <w:p w14:paraId="10400583" w14:textId="77777777" w:rsidR="00586101" w:rsidRPr="007F4BE2" w:rsidRDefault="00997615" w:rsidP="00586101">
      <w:pPr>
        <w:ind w:left="567"/>
        <w:rPr>
          <w:rFonts w:cs="Arial"/>
          <w:sz w:val="20"/>
          <w:szCs w:val="20"/>
        </w:rPr>
      </w:pPr>
      <w:r>
        <w:rPr>
          <w:sz w:val="20"/>
          <w:szCs w:val="20"/>
        </w:rPr>
        <w:t>16.1</w:t>
      </w:r>
      <w:r w:rsidR="00586101" w:rsidRPr="007F4BE2">
        <w:rPr>
          <w:sz w:val="20"/>
          <w:szCs w:val="20"/>
        </w:rPr>
        <w:t>.</w:t>
      </w:r>
      <w:r w:rsidR="00586101" w:rsidRPr="007F4BE2">
        <w:rPr>
          <w:sz w:val="20"/>
          <w:szCs w:val="20"/>
        </w:rPr>
        <w:tab/>
      </w:r>
      <w:r w:rsidR="00586101" w:rsidRPr="007F4BE2">
        <w:rPr>
          <w:rFonts w:cs="Arial"/>
          <w:sz w:val="20"/>
          <w:szCs w:val="20"/>
        </w:rPr>
        <w:t xml:space="preserve">In performing the Contract, the Contractor shall comply in all material respects with Child Labour Legislation and applicable employment legislation of those jurisdiction(s) </w:t>
      </w:r>
      <w:r w:rsidR="00AB2AB1" w:rsidRPr="007F4BE2">
        <w:rPr>
          <w:rFonts w:cs="Arial"/>
          <w:sz w:val="20"/>
          <w:szCs w:val="20"/>
        </w:rPr>
        <w:t xml:space="preserve">where the </w:t>
      </w:r>
      <w:r w:rsidR="00E84D5F" w:rsidRPr="007F4BE2">
        <w:rPr>
          <w:rFonts w:cs="Arial"/>
          <w:sz w:val="20"/>
          <w:szCs w:val="20"/>
        </w:rPr>
        <w:t>C</w:t>
      </w:r>
      <w:r w:rsidR="00AB2AB1" w:rsidRPr="007F4BE2">
        <w:rPr>
          <w:rFonts w:cs="Arial"/>
          <w:sz w:val="20"/>
          <w:szCs w:val="20"/>
        </w:rPr>
        <w:t>ontract is being performed</w:t>
      </w:r>
      <w:r w:rsidR="00586101" w:rsidRPr="007F4BE2">
        <w:rPr>
          <w:rFonts w:cs="Arial"/>
          <w:sz w:val="20"/>
          <w:szCs w:val="20"/>
        </w:rPr>
        <w:t>.</w:t>
      </w:r>
    </w:p>
    <w:p w14:paraId="03202A1E" w14:textId="77777777" w:rsidR="00586101" w:rsidRPr="007F4BE2" w:rsidRDefault="00586101" w:rsidP="00586101">
      <w:pPr>
        <w:rPr>
          <w:rFonts w:cs="Arial"/>
          <w:sz w:val="20"/>
          <w:szCs w:val="20"/>
        </w:rPr>
      </w:pPr>
    </w:p>
    <w:p w14:paraId="03FC64DE" w14:textId="1C099282" w:rsidR="00586101" w:rsidRPr="007F4BE2" w:rsidRDefault="00997615" w:rsidP="00586101">
      <w:pPr>
        <w:ind w:left="567"/>
        <w:rPr>
          <w:rFonts w:cs="Arial"/>
          <w:sz w:val="20"/>
          <w:szCs w:val="20"/>
        </w:rPr>
      </w:pPr>
      <w:r>
        <w:rPr>
          <w:rFonts w:cs="Arial"/>
          <w:sz w:val="20"/>
          <w:szCs w:val="20"/>
        </w:rPr>
        <w:t>16.2</w:t>
      </w:r>
      <w:r w:rsidR="00586101" w:rsidRPr="007F4BE2">
        <w:rPr>
          <w:rFonts w:cs="Arial"/>
          <w:sz w:val="20"/>
          <w:szCs w:val="20"/>
        </w:rPr>
        <w:t xml:space="preserve">.   The Contractor agrees to </w:t>
      </w:r>
      <w:r w:rsidR="00057BEC" w:rsidRPr="007F4BE2">
        <w:rPr>
          <w:rFonts w:cs="Arial"/>
          <w:sz w:val="20"/>
          <w:szCs w:val="20"/>
        </w:rPr>
        <w:t>use</w:t>
      </w:r>
      <w:r w:rsidR="00586101" w:rsidRPr="007F4BE2">
        <w:rPr>
          <w:rFonts w:cs="Arial"/>
          <w:sz w:val="20"/>
          <w:szCs w:val="20"/>
        </w:rPr>
        <w:t xml:space="preserve"> reasonable </w:t>
      </w:r>
      <w:r w:rsidR="00FC5BFC" w:rsidRPr="007F4BE2">
        <w:rPr>
          <w:rFonts w:cs="Arial"/>
          <w:sz w:val="20"/>
          <w:szCs w:val="20"/>
        </w:rPr>
        <w:t>efforts</w:t>
      </w:r>
      <w:r w:rsidR="00586101" w:rsidRPr="007F4BE2">
        <w:rPr>
          <w:rFonts w:cs="Arial"/>
          <w:sz w:val="20"/>
          <w:szCs w:val="20"/>
        </w:rPr>
        <w:t xml:space="preserve"> to reflect this Condition in any subcontract that it enters into to satisfy the requirements of the Contract and to require its </w:t>
      </w:r>
      <w:r w:rsidR="007365C7" w:rsidRPr="007F4BE2">
        <w:rPr>
          <w:rFonts w:cs="Arial"/>
          <w:sz w:val="20"/>
          <w:szCs w:val="20"/>
        </w:rPr>
        <w:t>S</w:t>
      </w:r>
      <w:r w:rsidR="00586101" w:rsidRPr="007F4BE2">
        <w:rPr>
          <w:rFonts w:cs="Arial"/>
          <w:sz w:val="20"/>
          <w:szCs w:val="20"/>
        </w:rPr>
        <w:t>ubcontractors to reflect this Condition in their subcontracts that they enter into to satisfy the requirements of the Contract.</w:t>
      </w:r>
    </w:p>
    <w:p w14:paraId="04B65353" w14:textId="77777777" w:rsidR="0034092D" w:rsidRPr="007F4BE2" w:rsidRDefault="0034092D" w:rsidP="00F37B93">
      <w:pPr>
        <w:pStyle w:val="Heading2"/>
        <w:numPr>
          <w:ilvl w:val="0"/>
          <w:numId w:val="15"/>
        </w:numPr>
        <w:tabs>
          <w:tab w:val="num" w:pos="0"/>
        </w:tabs>
        <w:spacing w:before="120" w:after="120"/>
        <w:ind w:left="567" w:hanging="567"/>
        <w:rPr>
          <w:b/>
          <w:iCs/>
          <w:szCs w:val="22"/>
        </w:rPr>
      </w:pPr>
      <w:bookmarkStart w:id="34" w:name="_Toc420657528"/>
      <w:r w:rsidRPr="007F4BE2">
        <w:rPr>
          <w:b/>
          <w:iCs/>
          <w:szCs w:val="22"/>
        </w:rPr>
        <w:t>Subcontracting</w:t>
      </w:r>
      <w:bookmarkEnd w:id="34"/>
      <w:r w:rsidR="00E4433D">
        <w:rPr>
          <w:b/>
          <w:iCs/>
          <w:szCs w:val="22"/>
        </w:rPr>
        <w:t xml:space="preserve"> and Prompt Payment</w:t>
      </w:r>
    </w:p>
    <w:p w14:paraId="61A743E0" w14:textId="77777777" w:rsidR="00AF70B9" w:rsidRPr="007F4BE2" w:rsidRDefault="00997615" w:rsidP="00AF70B9">
      <w:pPr>
        <w:spacing w:before="120" w:after="120"/>
        <w:ind w:left="567"/>
        <w:rPr>
          <w:sz w:val="20"/>
          <w:szCs w:val="20"/>
        </w:rPr>
      </w:pPr>
      <w:r>
        <w:rPr>
          <w:sz w:val="20"/>
          <w:szCs w:val="20"/>
        </w:rPr>
        <w:t>17.1</w:t>
      </w:r>
      <w:r w:rsidR="00AF70B9" w:rsidRPr="007F4BE2">
        <w:rPr>
          <w:sz w:val="20"/>
          <w:szCs w:val="20"/>
        </w:rPr>
        <w:t>.</w:t>
      </w:r>
      <w:r w:rsidR="00AF70B9" w:rsidRPr="007F4BE2">
        <w:rPr>
          <w:sz w:val="20"/>
          <w:szCs w:val="20"/>
        </w:rPr>
        <w:tab/>
        <w:t xml:space="preserve">Subcontracting any part of the Contract shall not relieve the Contractor of any obligation, duty or liability attributable to the Contractor under the Contract. </w:t>
      </w:r>
    </w:p>
    <w:p w14:paraId="68E3C3D0" w14:textId="77777777" w:rsidR="00AF70B9" w:rsidRPr="007F4BE2" w:rsidRDefault="00997615" w:rsidP="00AF70B9">
      <w:pPr>
        <w:spacing w:before="120" w:after="120"/>
        <w:ind w:left="567"/>
        <w:rPr>
          <w:sz w:val="20"/>
          <w:szCs w:val="20"/>
        </w:rPr>
      </w:pPr>
      <w:r>
        <w:rPr>
          <w:sz w:val="20"/>
          <w:szCs w:val="20"/>
        </w:rPr>
        <w:t>17.2</w:t>
      </w:r>
      <w:r w:rsidR="00AF70B9" w:rsidRPr="007F4BE2">
        <w:rPr>
          <w:sz w:val="20"/>
          <w:szCs w:val="20"/>
        </w:rPr>
        <w:t>.</w:t>
      </w:r>
      <w:r w:rsidR="00AF70B9" w:rsidRPr="007F4BE2">
        <w:rPr>
          <w:sz w:val="20"/>
          <w:szCs w:val="20"/>
        </w:rPr>
        <w:tab/>
        <w:t xml:space="preserve">The Contractor shall ensure, to the extent that they are applicable, that the Conditions of the Contract are reflected in any subcontracts for any part of the Contractor Deliverables. </w:t>
      </w:r>
    </w:p>
    <w:p w14:paraId="04DBFAE7" w14:textId="77777777" w:rsidR="00AF70B9" w:rsidRPr="007F4BE2" w:rsidRDefault="00997615" w:rsidP="00AF70B9">
      <w:pPr>
        <w:spacing w:before="120" w:after="120"/>
        <w:ind w:left="567"/>
        <w:rPr>
          <w:sz w:val="20"/>
          <w:szCs w:val="20"/>
        </w:rPr>
      </w:pPr>
      <w:r>
        <w:rPr>
          <w:sz w:val="20"/>
          <w:szCs w:val="20"/>
        </w:rPr>
        <w:t>17.3</w:t>
      </w:r>
      <w:r w:rsidR="00AF70B9" w:rsidRPr="007F4BE2">
        <w:rPr>
          <w:sz w:val="20"/>
          <w:szCs w:val="20"/>
        </w:rPr>
        <w:t>.</w:t>
      </w:r>
      <w:r w:rsidR="00AF70B9" w:rsidRPr="007F4BE2">
        <w:rPr>
          <w:sz w:val="20"/>
          <w:szCs w:val="20"/>
        </w:rPr>
        <w:tab/>
        <w:t xml:space="preserve">In all circumstances the Contractor shall ensure that all subcontracts </w:t>
      </w:r>
      <w:r w:rsidR="00586101" w:rsidRPr="007F4BE2">
        <w:rPr>
          <w:sz w:val="20"/>
          <w:szCs w:val="20"/>
        </w:rPr>
        <w:t xml:space="preserve">in relation to this Contract </w:t>
      </w:r>
      <w:r w:rsidR="00AF70B9" w:rsidRPr="007F4BE2">
        <w:rPr>
          <w:sz w:val="20"/>
          <w:szCs w:val="20"/>
        </w:rPr>
        <w:t>include:</w:t>
      </w:r>
    </w:p>
    <w:p w14:paraId="06351875" w14:textId="77777777" w:rsidR="00AF70B9" w:rsidRPr="007F4BE2" w:rsidRDefault="00997615" w:rsidP="00AF70B9">
      <w:pPr>
        <w:spacing w:before="120" w:after="120"/>
        <w:ind w:left="1134"/>
        <w:rPr>
          <w:sz w:val="20"/>
          <w:szCs w:val="20"/>
        </w:rPr>
      </w:pPr>
      <w:r>
        <w:rPr>
          <w:sz w:val="20"/>
          <w:szCs w:val="20"/>
        </w:rPr>
        <w:t>17.3.1.</w:t>
      </w:r>
      <w:r w:rsidR="00AF70B9" w:rsidRPr="007F4BE2">
        <w:rPr>
          <w:sz w:val="20"/>
          <w:szCs w:val="20"/>
        </w:rPr>
        <w:tab/>
        <w:t xml:space="preserve">a requirement that either </w:t>
      </w:r>
      <w:r w:rsidR="00FC5BFC" w:rsidRPr="007F4BE2">
        <w:rPr>
          <w:sz w:val="20"/>
          <w:szCs w:val="20"/>
        </w:rPr>
        <w:t>p</w:t>
      </w:r>
      <w:r w:rsidR="00AF70B9" w:rsidRPr="007F4BE2">
        <w:rPr>
          <w:sz w:val="20"/>
          <w:szCs w:val="20"/>
        </w:rPr>
        <w:t xml:space="preserve">arty to the subcontract may release to the Authority any of those parts of the subcontract documentation as are necessary to demonstrate </w:t>
      </w:r>
      <w:r w:rsidR="00586101" w:rsidRPr="007F4BE2">
        <w:rPr>
          <w:sz w:val="20"/>
          <w:szCs w:val="20"/>
        </w:rPr>
        <w:t xml:space="preserve">the Contractor’s </w:t>
      </w:r>
      <w:r w:rsidR="00AF70B9" w:rsidRPr="007F4BE2">
        <w:rPr>
          <w:sz w:val="20"/>
          <w:szCs w:val="20"/>
        </w:rPr>
        <w:t>compliance with the provisions of the Contract and that any such release shall not amount to a breach of any provision of confidentiality contained within the subcontract; and</w:t>
      </w:r>
    </w:p>
    <w:p w14:paraId="3DF7FE3F" w14:textId="7B1A9DCE" w:rsidR="00AF70B9" w:rsidRPr="007F4BE2" w:rsidRDefault="00997615" w:rsidP="00AF70B9">
      <w:pPr>
        <w:spacing w:before="120" w:after="120"/>
        <w:ind w:left="1134"/>
        <w:rPr>
          <w:sz w:val="20"/>
          <w:szCs w:val="20"/>
        </w:rPr>
      </w:pPr>
      <w:r>
        <w:rPr>
          <w:sz w:val="20"/>
          <w:szCs w:val="20"/>
        </w:rPr>
        <w:t>17.3.2.</w:t>
      </w:r>
      <w:r w:rsidR="00AF70B9" w:rsidRPr="007F4BE2">
        <w:rPr>
          <w:sz w:val="20"/>
          <w:szCs w:val="20"/>
        </w:rPr>
        <w:tab/>
        <w:t xml:space="preserve">a term which requires payment to be made to the Subcontractor within a specified period not exceeding thirty (30) </w:t>
      </w:r>
      <w:r w:rsidR="00CE6B7D">
        <w:rPr>
          <w:sz w:val="20"/>
          <w:szCs w:val="20"/>
        </w:rPr>
        <w:t xml:space="preserve">calendar </w:t>
      </w:r>
      <w:r w:rsidR="00AF70B9" w:rsidRPr="007F4BE2">
        <w:rPr>
          <w:sz w:val="20"/>
          <w:szCs w:val="20"/>
        </w:rPr>
        <w:t xml:space="preserve">days from receipt of a valid </w:t>
      </w:r>
      <w:r w:rsidR="00E4433D">
        <w:rPr>
          <w:sz w:val="20"/>
          <w:szCs w:val="20"/>
        </w:rPr>
        <w:t xml:space="preserve">and undisputed </w:t>
      </w:r>
      <w:r w:rsidR="00AF70B9" w:rsidRPr="007F4BE2">
        <w:rPr>
          <w:sz w:val="20"/>
          <w:szCs w:val="20"/>
        </w:rPr>
        <w:t>invoice as defined by the</w:t>
      </w:r>
      <w:r w:rsidR="001E28BA" w:rsidRPr="007F4BE2">
        <w:rPr>
          <w:sz w:val="20"/>
          <w:szCs w:val="20"/>
        </w:rPr>
        <w:t xml:space="preserve"> </w:t>
      </w:r>
      <w:r w:rsidR="00AF70B9" w:rsidRPr="007F4BE2">
        <w:rPr>
          <w:sz w:val="20"/>
          <w:szCs w:val="20"/>
        </w:rPr>
        <w:t>subcontract requirements</w:t>
      </w:r>
      <w:r w:rsidR="00367374" w:rsidRPr="007F4BE2">
        <w:rPr>
          <w:sz w:val="20"/>
          <w:szCs w:val="20"/>
        </w:rPr>
        <w:t>.</w:t>
      </w:r>
      <w:r w:rsidR="00AF70B9" w:rsidRPr="007F4BE2">
        <w:rPr>
          <w:sz w:val="20"/>
          <w:szCs w:val="20"/>
        </w:rPr>
        <w:t xml:space="preserve"> </w:t>
      </w:r>
    </w:p>
    <w:p w14:paraId="6DE18423" w14:textId="67D95DE1" w:rsidR="00AF70B9" w:rsidRPr="007F4BE2" w:rsidRDefault="00997615" w:rsidP="00AF70B9">
      <w:pPr>
        <w:spacing w:before="120" w:after="120"/>
        <w:ind w:left="567"/>
        <w:rPr>
          <w:rFonts w:cs="Arial"/>
          <w:sz w:val="20"/>
          <w:szCs w:val="20"/>
        </w:rPr>
      </w:pPr>
      <w:bookmarkStart w:id="35" w:name="_Ref303263335"/>
      <w:r>
        <w:rPr>
          <w:rFonts w:cs="Arial"/>
          <w:sz w:val="20"/>
          <w:szCs w:val="20"/>
        </w:rPr>
        <w:t>17.4</w:t>
      </w:r>
      <w:r w:rsidR="00630142" w:rsidRPr="007F4BE2">
        <w:rPr>
          <w:rFonts w:cs="Arial"/>
          <w:sz w:val="20"/>
          <w:szCs w:val="20"/>
        </w:rPr>
        <w:t>.</w:t>
      </w:r>
      <w:r w:rsidR="00630142" w:rsidRPr="007F4BE2">
        <w:rPr>
          <w:rFonts w:cs="Arial"/>
          <w:sz w:val="20"/>
          <w:szCs w:val="20"/>
        </w:rPr>
        <w:tab/>
        <w:t xml:space="preserve">Where the Contractor places any subcontract with a value of more than £50,000 in connection with this Contract, it shall ensure that it has the right to terminate that subcontract for </w:t>
      </w:r>
      <w:r w:rsidR="00630142" w:rsidRPr="007F4BE2">
        <w:rPr>
          <w:rFonts w:cs="Arial"/>
          <w:sz w:val="20"/>
          <w:szCs w:val="20"/>
        </w:rPr>
        <w:lastRenderedPageBreak/>
        <w:t xml:space="preserve">convenience </w:t>
      </w:r>
      <w:r w:rsidR="00A332C3">
        <w:rPr>
          <w:rFonts w:cs="Arial"/>
          <w:sz w:val="20"/>
          <w:szCs w:val="20"/>
        </w:rPr>
        <w:t>giving</w:t>
      </w:r>
      <w:r w:rsidR="00630142" w:rsidRPr="007F4BE2">
        <w:rPr>
          <w:rFonts w:cs="Arial"/>
          <w:sz w:val="20"/>
          <w:szCs w:val="20"/>
        </w:rPr>
        <w:t xml:space="preserve"> t</w:t>
      </w:r>
      <w:r w:rsidR="00844BE7">
        <w:rPr>
          <w:rFonts w:cs="Arial"/>
          <w:sz w:val="20"/>
          <w:szCs w:val="20"/>
        </w:rPr>
        <w:t>hirty</w:t>
      </w:r>
      <w:r w:rsidR="00630142" w:rsidRPr="007F4BE2">
        <w:rPr>
          <w:rFonts w:cs="Arial"/>
          <w:sz w:val="20"/>
          <w:szCs w:val="20"/>
        </w:rPr>
        <w:t xml:space="preserve"> (</w:t>
      </w:r>
      <w:r w:rsidR="00844BE7">
        <w:rPr>
          <w:rFonts w:cs="Arial"/>
          <w:sz w:val="20"/>
          <w:szCs w:val="20"/>
        </w:rPr>
        <w:t>30</w:t>
      </w:r>
      <w:r w:rsidR="00630142" w:rsidRPr="007F4BE2">
        <w:rPr>
          <w:rFonts w:cs="Arial"/>
          <w:sz w:val="20"/>
          <w:szCs w:val="20"/>
        </w:rPr>
        <w:t xml:space="preserve">) Business </w:t>
      </w:r>
      <w:r w:rsidR="00A93CF4" w:rsidRPr="007F4BE2">
        <w:rPr>
          <w:rFonts w:cs="Arial"/>
          <w:sz w:val="20"/>
          <w:szCs w:val="20"/>
        </w:rPr>
        <w:t>Days’ notice</w:t>
      </w:r>
      <w:r w:rsidR="00630142" w:rsidRPr="007F4BE2">
        <w:rPr>
          <w:rFonts w:cs="Arial"/>
          <w:sz w:val="20"/>
          <w:szCs w:val="20"/>
        </w:rPr>
        <w:t xml:space="preserve"> (or such other notice period as the Authority shall give under this Contract).</w:t>
      </w:r>
    </w:p>
    <w:p w14:paraId="7F9716F7" w14:textId="17D6CAA1" w:rsidR="00AF70B9" w:rsidRPr="007F4BE2" w:rsidRDefault="00997615" w:rsidP="00AF70B9">
      <w:pPr>
        <w:spacing w:before="120" w:after="120"/>
        <w:ind w:left="567"/>
        <w:rPr>
          <w:sz w:val="20"/>
          <w:szCs w:val="20"/>
        </w:rPr>
      </w:pPr>
      <w:r>
        <w:rPr>
          <w:sz w:val="20"/>
          <w:szCs w:val="20"/>
        </w:rPr>
        <w:t>17.5</w:t>
      </w:r>
      <w:r w:rsidR="00AF70B9" w:rsidRPr="007F4BE2">
        <w:rPr>
          <w:sz w:val="20"/>
          <w:szCs w:val="20"/>
        </w:rPr>
        <w:t>.</w:t>
      </w:r>
      <w:r w:rsidR="00AF70B9" w:rsidRPr="007F4BE2">
        <w:rPr>
          <w:sz w:val="20"/>
          <w:szCs w:val="20"/>
        </w:rPr>
        <w:tab/>
        <w:t xml:space="preserve">When placing subcontracts, the Contractor is asked to give consideration, as far as possible, to placing work on a competitive basis with Subcontractors that are Supported Businesses. </w:t>
      </w:r>
      <w:r w:rsidR="007F2A9A" w:rsidRPr="007F4BE2">
        <w:rPr>
          <w:sz w:val="20"/>
          <w:szCs w:val="20"/>
        </w:rPr>
        <w:t xml:space="preserve"> </w:t>
      </w:r>
      <w:r w:rsidR="00AF70B9" w:rsidRPr="007F4BE2">
        <w:rPr>
          <w:sz w:val="20"/>
          <w:szCs w:val="20"/>
        </w:rPr>
        <w:t xml:space="preserve">The Contractor can find details of Supported Businesses in the United Kingdom on the Supported Business Directory that is British Association for Supported Employment at Unit 4, 200 Bury Road, Tottington, Lancashire BL8 3DX (Telephone : 01204 880733) or </w:t>
      </w:r>
      <w:hyperlink r:id="rId14" w:history="1">
        <w:r w:rsidR="00AF70B9" w:rsidRPr="007F4BE2">
          <w:rPr>
            <w:sz w:val="20"/>
            <w:szCs w:val="20"/>
          </w:rPr>
          <w:t>http://business.base-uk.org/procurement</w:t>
        </w:r>
      </w:hyperlink>
      <w:r w:rsidR="00AF70B9" w:rsidRPr="007F4BE2">
        <w:rPr>
          <w:sz w:val="20"/>
          <w:szCs w:val="20"/>
        </w:rPr>
        <w:t xml:space="preserve">.  </w:t>
      </w:r>
      <w:bookmarkEnd w:id="35"/>
      <w:r w:rsidR="00AF70B9" w:rsidRPr="007F4BE2">
        <w:rPr>
          <w:sz w:val="20"/>
          <w:szCs w:val="20"/>
        </w:rPr>
        <w:t xml:space="preserve">  </w:t>
      </w:r>
    </w:p>
    <w:p w14:paraId="6259036E" w14:textId="3CB9B481" w:rsidR="00CC2049" w:rsidRDefault="00997615" w:rsidP="00A332C3">
      <w:pPr>
        <w:spacing w:before="120" w:after="120"/>
        <w:ind w:left="567"/>
        <w:rPr>
          <w:rFonts w:cs="Arial"/>
          <w:sz w:val="20"/>
          <w:szCs w:val="20"/>
        </w:rPr>
      </w:pPr>
      <w:r>
        <w:rPr>
          <w:sz w:val="20"/>
          <w:szCs w:val="20"/>
        </w:rPr>
        <w:t>17.6</w:t>
      </w:r>
      <w:r w:rsidR="00AF70B9" w:rsidRPr="007F4BE2">
        <w:rPr>
          <w:sz w:val="20"/>
          <w:szCs w:val="20"/>
        </w:rPr>
        <w:t>.</w:t>
      </w:r>
      <w:r w:rsidR="00AF70B9" w:rsidRPr="007F4BE2">
        <w:rPr>
          <w:sz w:val="20"/>
          <w:szCs w:val="20"/>
        </w:rPr>
        <w:tab/>
        <w:t xml:space="preserve"> </w:t>
      </w:r>
      <w:r w:rsidR="00E10B73" w:rsidRPr="007F4BE2">
        <w:rPr>
          <w:rFonts w:cs="Arial"/>
          <w:sz w:val="20"/>
          <w:szCs w:val="20"/>
        </w:rPr>
        <w:t xml:space="preserve">Where the Contractor subcontracts work under the Contract, which is likely to be subject to foreign export control, the Contractor shall use reasonable endeavours to incorporate in each subcontract the terms set out in </w:t>
      </w:r>
      <w:r w:rsidR="00EB397F" w:rsidRPr="007F4BE2">
        <w:rPr>
          <w:rFonts w:cs="Arial"/>
          <w:sz w:val="20"/>
          <w:szCs w:val="20"/>
        </w:rPr>
        <w:t>S</w:t>
      </w:r>
      <w:r w:rsidR="00E10B73" w:rsidRPr="007F4BE2">
        <w:rPr>
          <w:rFonts w:cs="Arial"/>
          <w:sz w:val="20"/>
          <w:szCs w:val="20"/>
        </w:rPr>
        <w:t>chedule</w:t>
      </w:r>
      <w:r w:rsidR="00502840">
        <w:rPr>
          <w:rFonts w:cs="Arial"/>
          <w:sz w:val="20"/>
          <w:szCs w:val="20"/>
        </w:rPr>
        <w:t xml:space="preserve"> 2</w:t>
      </w:r>
      <w:r w:rsidR="00A332C3">
        <w:rPr>
          <w:rFonts w:cs="Arial"/>
          <w:sz w:val="20"/>
          <w:szCs w:val="20"/>
        </w:rPr>
        <w:t xml:space="preserve"> to this Contract</w:t>
      </w:r>
      <w:r w:rsidR="00E10B73" w:rsidRPr="007F4BE2">
        <w:rPr>
          <w:rFonts w:cs="Arial"/>
          <w:sz w:val="20"/>
          <w:szCs w:val="20"/>
        </w:rPr>
        <w:t xml:space="preserve">. </w:t>
      </w:r>
      <w:r w:rsidR="007F2A9A" w:rsidRPr="007F4BE2">
        <w:rPr>
          <w:rFonts w:cs="Arial"/>
          <w:sz w:val="20"/>
          <w:szCs w:val="20"/>
        </w:rPr>
        <w:t xml:space="preserve"> </w:t>
      </w:r>
      <w:r w:rsidR="00E10B73" w:rsidRPr="007F4BE2">
        <w:rPr>
          <w:rFonts w:cs="Arial"/>
          <w:sz w:val="20"/>
          <w:szCs w:val="20"/>
        </w:rPr>
        <w:t xml:space="preserve">Where it is not practicable to include the terms set out in </w:t>
      </w:r>
      <w:r w:rsidR="00EB397F" w:rsidRPr="007F4BE2">
        <w:rPr>
          <w:rFonts w:cs="Arial"/>
          <w:sz w:val="20"/>
          <w:szCs w:val="20"/>
        </w:rPr>
        <w:t xml:space="preserve">Schedule </w:t>
      </w:r>
      <w:r w:rsidR="00502840">
        <w:rPr>
          <w:rFonts w:cs="Arial"/>
          <w:sz w:val="20"/>
          <w:szCs w:val="20"/>
        </w:rPr>
        <w:t>2</w:t>
      </w:r>
      <w:r w:rsidR="00E10B73" w:rsidRPr="007F4BE2">
        <w:rPr>
          <w:rFonts w:cs="Arial"/>
          <w:sz w:val="20"/>
          <w:szCs w:val="20"/>
        </w:rPr>
        <w:t>, the Contractor shall report that fact and the circumstances to the Authority.</w:t>
      </w:r>
    </w:p>
    <w:p w14:paraId="0BE57CFD" w14:textId="79185516" w:rsidR="00E10B73" w:rsidRDefault="00CC2049" w:rsidP="00A332C3">
      <w:pPr>
        <w:spacing w:before="120" w:after="120"/>
        <w:ind w:left="567"/>
        <w:rPr>
          <w:rFonts w:cs="Arial"/>
          <w:sz w:val="20"/>
          <w:szCs w:val="20"/>
        </w:rPr>
      </w:pPr>
      <w:r>
        <w:rPr>
          <w:rFonts w:cs="Arial"/>
          <w:sz w:val="20"/>
          <w:szCs w:val="20"/>
        </w:rPr>
        <w:t>17.</w:t>
      </w:r>
      <w:r w:rsidR="00EF4C60">
        <w:rPr>
          <w:rFonts w:cs="Arial"/>
          <w:sz w:val="20"/>
          <w:szCs w:val="20"/>
        </w:rPr>
        <w:t>7</w:t>
      </w:r>
      <w:r>
        <w:rPr>
          <w:rFonts w:cs="Arial"/>
          <w:sz w:val="20"/>
          <w:szCs w:val="20"/>
        </w:rPr>
        <w:t xml:space="preserve">    The Contractor shall provide copies of any subcontract in full at the Authority’s request within 14 </w:t>
      </w:r>
      <w:r w:rsidR="00CE6B7D">
        <w:rPr>
          <w:rFonts w:cs="Arial"/>
          <w:sz w:val="20"/>
          <w:szCs w:val="20"/>
        </w:rPr>
        <w:t xml:space="preserve">calendar </w:t>
      </w:r>
      <w:r>
        <w:rPr>
          <w:rFonts w:cs="Arial"/>
          <w:sz w:val="20"/>
          <w:szCs w:val="20"/>
        </w:rPr>
        <w:t>days of such request.</w:t>
      </w:r>
      <w:r w:rsidR="00E10B73" w:rsidRPr="007F4BE2">
        <w:rPr>
          <w:rFonts w:cs="Arial"/>
          <w:sz w:val="20"/>
          <w:szCs w:val="20"/>
        </w:rPr>
        <w:t xml:space="preserve"> </w:t>
      </w:r>
    </w:p>
    <w:p w14:paraId="7DF8AA35" w14:textId="77777777" w:rsidR="00936F98" w:rsidRPr="007F4BE2" w:rsidRDefault="007E0A43" w:rsidP="00F37B93">
      <w:pPr>
        <w:pStyle w:val="Heading2"/>
        <w:numPr>
          <w:ilvl w:val="0"/>
          <w:numId w:val="15"/>
        </w:numPr>
        <w:tabs>
          <w:tab w:val="num" w:pos="0"/>
        </w:tabs>
        <w:spacing w:before="120" w:after="120"/>
        <w:ind w:left="567" w:hanging="567"/>
        <w:rPr>
          <w:b/>
          <w:iCs/>
          <w:szCs w:val="22"/>
        </w:rPr>
      </w:pPr>
      <w:bookmarkStart w:id="36" w:name="_Ref303593921"/>
      <w:bookmarkStart w:id="37" w:name="_Toc420657529"/>
      <w:r w:rsidRPr="007F4BE2">
        <w:rPr>
          <w:b/>
          <w:iCs/>
          <w:szCs w:val="22"/>
        </w:rPr>
        <w:t>Change of Control of Contractor</w:t>
      </w:r>
      <w:bookmarkEnd w:id="36"/>
      <w:bookmarkEnd w:id="37"/>
    </w:p>
    <w:p w14:paraId="47A6AB37" w14:textId="49FC45E6" w:rsidR="009A1B27" w:rsidRPr="007F4BE2" w:rsidRDefault="00556E3C" w:rsidP="009A1B27">
      <w:pPr>
        <w:spacing w:before="120" w:after="120"/>
        <w:ind w:left="567"/>
        <w:rPr>
          <w:rFonts w:cs="Arial"/>
          <w:sz w:val="20"/>
          <w:szCs w:val="20"/>
        </w:rPr>
      </w:pPr>
      <w:r>
        <w:rPr>
          <w:sz w:val="20"/>
          <w:szCs w:val="20"/>
        </w:rPr>
        <w:t>18.1</w:t>
      </w:r>
      <w:r w:rsidR="0059456F" w:rsidRPr="007F4BE2">
        <w:rPr>
          <w:sz w:val="20"/>
          <w:szCs w:val="20"/>
        </w:rPr>
        <w:t>.</w:t>
      </w:r>
      <w:r w:rsidR="0059456F" w:rsidRPr="007F4BE2">
        <w:rPr>
          <w:sz w:val="20"/>
          <w:szCs w:val="20"/>
        </w:rPr>
        <w:tab/>
      </w:r>
      <w:r w:rsidR="00936F98" w:rsidRPr="007F4BE2">
        <w:rPr>
          <w:sz w:val="20"/>
          <w:szCs w:val="20"/>
        </w:rPr>
        <w:t xml:space="preserve">The Contractor shall </w:t>
      </w:r>
      <w:r w:rsidR="00030999" w:rsidRPr="007F4BE2">
        <w:rPr>
          <w:sz w:val="20"/>
          <w:szCs w:val="20"/>
        </w:rPr>
        <w:t xml:space="preserve">inform </w:t>
      </w:r>
      <w:r w:rsidR="00936F98" w:rsidRPr="007F4BE2">
        <w:rPr>
          <w:sz w:val="20"/>
          <w:szCs w:val="20"/>
        </w:rPr>
        <w:t xml:space="preserve">the </w:t>
      </w:r>
      <w:r w:rsidR="008B708E" w:rsidRPr="007F4BE2">
        <w:rPr>
          <w:sz w:val="20"/>
          <w:szCs w:val="20"/>
        </w:rPr>
        <w:t>M</w:t>
      </w:r>
      <w:r w:rsidR="00C8776F" w:rsidRPr="007F4BE2">
        <w:rPr>
          <w:sz w:val="20"/>
          <w:szCs w:val="20"/>
        </w:rPr>
        <w:t xml:space="preserve">ergers </w:t>
      </w:r>
      <w:r w:rsidR="008B708E" w:rsidRPr="007F4BE2">
        <w:rPr>
          <w:sz w:val="20"/>
          <w:szCs w:val="20"/>
        </w:rPr>
        <w:t>&amp;</w:t>
      </w:r>
      <w:r w:rsidR="00C8776F" w:rsidRPr="007F4BE2">
        <w:rPr>
          <w:sz w:val="20"/>
          <w:szCs w:val="20"/>
        </w:rPr>
        <w:t xml:space="preserve"> </w:t>
      </w:r>
      <w:r w:rsidR="008B708E" w:rsidRPr="007F4BE2">
        <w:rPr>
          <w:sz w:val="20"/>
          <w:szCs w:val="20"/>
        </w:rPr>
        <w:t>A</w:t>
      </w:r>
      <w:r w:rsidR="00C8776F" w:rsidRPr="007F4BE2">
        <w:rPr>
          <w:sz w:val="20"/>
          <w:szCs w:val="20"/>
        </w:rPr>
        <w:t>cquisitions</w:t>
      </w:r>
      <w:r w:rsidR="00586101" w:rsidRPr="007F4BE2">
        <w:rPr>
          <w:sz w:val="20"/>
          <w:szCs w:val="20"/>
        </w:rPr>
        <w:t xml:space="preserve"> section, Supplier Relations Team</w:t>
      </w:r>
      <w:r w:rsidR="00CA1E56" w:rsidRPr="007F4BE2">
        <w:rPr>
          <w:sz w:val="20"/>
          <w:szCs w:val="20"/>
        </w:rPr>
        <w:t>,</w:t>
      </w:r>
      <w:r w:rsidR="00586101" w:rsidRPr="007F4BE2">
        <w:rPr>
          <w:sz w:val="20"/>
          <w:szCs w:val="20"/>
        </w:rPr>
        <w:t xml:space="preserve"> </w:t>
      </w:r>
      <w:r w:rsidR="00057BEC" w:rsidRPr="007F4BE2">
        <w:rPr>
          <w:sz w:val="20"/>
          <w:szCs w:val="20"/>
        </w:rPr>
        <w:t xml:space="preserve">Poplar Level 1 </w:t>
      </w:r>
      <w:r w:rsidR="005462B0" w:rsidRPr="007F4BE2">
        <w:rPr>
          <w:sz w:val="20"/>
          <w:szCs w:val="20"/>
        </w:rPr>
        <w:t>#</w:t>
      </w:r>
      <w:r w:rsidR="00057BEC" w:rsidRPr="007F4BE2">
        <w:rPr>
          <w:sz w:val="20"/>
          <w:szCs w:val="20"/>
        </w:rPr>
        <w:t xml:space="preserve"> 2119, </w:t>
      </w:r>
      <w:r w:rsidR="00586101" w:rsidRPr="007F4BE2">
        <w:rPr>
          <w:sz w:val="20"/>
          <w:szCs w:val="20"/>
        </w:rPr>
        <w:t>MOD Abbey Wood</w:t>
      </w:r>
      <w:r w:rsidR="00197493" w:rsidRPr="007F4BE2">
        <w:rPr>
          <w:sz w:val="20"/>
          <w:szCs w:val="20"/>
        </w:rPr>
        <w:t xml:space="preserve"> </w:t>
      </w:r>
      <w:r w:rsidR="00057BEC" w:rsidRPr="007F4BE2">
        <w:rPr>
          <w:sz w:val="20"/>
          <w:szCs w:val="20"/>
        </w:rPr>
        <w:t>South</w:t>
      </w:r>
      <w:r w:rsidR="00586101" w:rsidRPr="007F4BE2">
        <w:rPr>
          <w:sz w:val="20"/>
          <w:szCs w:val="20"/>
        </w:rPr>
        <w:t>, Bristol BS34 8J</w:t>
      </w:r>
      <w:r w:rsidR="00057BEC" w:rsidRPr="007F4BE2">
        <w:rPr>
          <w:sz w:val="20"/>
          <w:szCs w:val="20"/>
        </w:rPr>
        <w:t>H</w:t>
      </w:r>
      <w:r w:rsidR="001B2F8D" w:rsidRPr="007F4BE2">
        <w:rPr>
          <w:sz w:val="20"/>
          <w:szCs w:val="20"/>
        </w:rPr>
        <w:t xml:space="preserve"> </w:t>
      </w:r>
      <w:r w:rsidR="00F65CD7" w:rsidRPr="007F4BE2">
        <w:rPr>
          <w:sz w:val="20"/>
          <w:szCs w:val="20"/>
        </w:rPr>
        <w:t>as</w:t>
      </w:r>
      <w:r w:rsidR="00FC2031" w:rsidRPr="007F4BE2">
        <w:rPr>
          <w:sz w:val="20"/>
          <w:szCs w:val="20"/>
        </w:rPr>
        <w:t xml:space="preserve"> </w:t>
      </w:r>
      <w:r w:rsidR="00F65CD7" w:rsidRPr="007F4BE2">
        <w:rPr>
          <w:sz w:val="20"/>
          <w:szCs w:val="20"/>
        </w:rPr>
        <w:t xml:space="preserve">soon as practicable </w:t>
      </w:r>
      <w:r w:rsidR="00CC2049">
        <w:rPr>
          <w:sz w:val="20"/>
          <w:szCs w:val="20"/>
        </w:rPr>
        <w:t xml:space="preserve">and in all circumstances at least </w:t>
      </w:r>
      <w:r w:rsidR="00733D10">
        <w:rPr>
          <w:sz w:val="20"/>
          <w:szCs w:val="20"/>
        </w:rPr>
        <w:t>six (6) months</w:t>
      </w:r>
      <w:r w:rsidR="00CC2049">
        <w:rPr>
          <w:sz w:val="20"/>
          <w:szCs w:val="20"/>
        </w:rPr>
        <w:t xml:space="preserve"> in advance </w:t>
      </w:r>
      <w:r w:rsidR="008059D5" w:rsidRPr="007F4BE2">
        <w:rPr>
          <w:sz w:val="20"/>
          <w:szCs w:val="20"/>
        </w:rPr>
        <w:t>of any intended</w:t>
      </w:r>
      <w:r w:rsidR="00E221CD">
        <w:rPr>
          <w:sz w:val="20"/>
          <w:szCs w:val="20"/>
        </w:rPr>
        <w:t xml:space="preserve"> or</w:t>
      </w:r>
      <w:r w:rsidR="008059D5" w:rsidRPr="007F4BE2">
        <w:rPr>
          <w:sz w:val="20"/>
          <w:szCs w:val="20"/>
        </w:rPr>
        <w:t xml:space="preserve"> planned </w:t>
      </w:r>
      <w:r w:rsidR="00936F98" w:rsidRPr="007F4BE2">
        <w:rPr>
          <w:sz w:val="20"/>
          <w:szCs w:val="20"/>
        </w:rPr>
        <w:t xml:space="preserve">change of </w:t>
      </w:r>
      <w:r w:rsidR="00F65CD7" w:rsidRPr="007F4BE2">
        <w:rPr>
          <w:sz w:val="20"/>
          <w:szCs w:val="20"/>
        </w:rPr>
        <w:t>C</w:t>
      </w:r>
      <w:r w:rsidR="00936F98" w:rsidRPr="007F4BE2">
        <w:rPr>
          <w:sz w:val="20"/>
          <w:szCs w:val="20"/>
        </w:rPr>
        <w:t>ontrol</w:t>
      </w:r>
      <w:r w:rsidR="00F65CD7" w:rsidRPr="007F4BE2">
        <w:rPr>
          <w:sz w:val="20"/>
          <w:szCs w:val="20"/>
        </w:rPr>
        <w:t>.</w:t>
      </w:r>
      <w:r w:rsidR="00FA3358" w:rsidRPr="007F4BE2">
        <w:rPr>
          <w:sz w:val="20"/>
          <w:szCs w:val="20"/>
        </w:rPr>
        <w:t xml:space="preserve"> </w:t>
      </w:r>
      <w:r w:rsidR="007F2A9A" w:rsidRPr="007F4BE2">
        <w:rPr>
          <w:sz w:val="20"/>
          <w:szCs w:val="20"/>
        </w:rPr>
        <w:t xml:space="preserve"> </w:t>
      </w:r>
      <w:r w:rsidR="00030999" w:rsidRPr="007F4BE2">
        <w:rPr>
          <w:sz w:val="20"/>
          <w:szCs w:val="20"/>
        </w:rPr>
        <w:t>The Authority’s</w:t>
      </w:r>
      <w:r w:rsidR="00FA3358" w:rsidRPr="007F4BE2">
        <w:rPr>
          <w:sz w:val="20"/>
          <w:szCs w:val="20"/>
        </w:rPr>
        <w:t xml:space="preserve"> </w:t>
      </w:r>
      <w:r w:rsidR="00030999" w:rsidRPr="007F4BE2">
        <w:rPr>
          <w:sz w:val="20"/>
          <w:szCs w:val="20"/>
        </w:rPr>
        <w:t>Representative</w:t>
      </w:r>
      <w:r w:rsidR="008B708E" w:rsidRPr="007F4BE2">
        <w:rPr>
          <w:sz w:val="20"/>
          <w:szCs w:val="20"/>
        </w:rPr>
        <w:t xml:space="preserve"> </w:t>
      </w:r>
      <w:r w:rsidR="00030999" w:rsidRPr="007F4BE2">
        <w:rPr>
          <w:sz w:val="20"/>
          <w:szCs w:val="20"/>
        </w:rPr>
        <w:t>shall consider the</w:t>
      </w:r>
      <w:r w:rsidR="001B2F8D" w:rsidRPr="007F4BE2">
        <w:rPr>
          <w:sz w:val="20"/>
          <w:szCs w:val="20"/>
        </w:rPr>
        <w:t xml:space="preserve"> </w:t>
      </w:r>
      <w:r w:rsidR="00030999" w:rsidRPr="007F4BE2">
        <w:rPr>
          <w:sz w:val="20"/>
          <w:szCs w:val="20"/>
        </w:rPr>
        <w:t xml:space="preserve">potential change of </w:t>
      </w:r>
      <w:r w:rsidR="00576599" w:rsidRPr="007F4BE2">
        <w:rPr>
          <w:sz w:val="20"/>
          <w:szCs w:val="20"/>
        </w:rPr>
        <w:t>C</w:t>
      </w:r>
      <w:r w:rsidR="00030999" w:rsidRPr="007F4BE2">
        <w:rPr>
          <w:sz w:val="20"/>
          <w:szCs w:val="20"/>
        </w:rPr>
        <w:t>ontrol and advise the Contractor</w:t>
      </w:r>
      <w:r w:rsidR="00FA3358" w:rsidRPr="007F4BE2">
        <w:rPr>
          <w:sz w:val="20"/>
          <w:szCs w:val="20"/>
        </w:rPr>
        <w:t xml:space="preserve"> </w:t>
      </w:r>
      <w:r w:rsidR="00030999" w:rsidRPr="007F4BE2">
        <w:rPr>
          <w:sz w:val="20"/>
          <w:szCs w:val="20"/>
        </w:rPr>
        <w:t>in writing of any concerns</w:t>
      </w:r>
      <w:r w:rsidR="00C9232C" w:rsidRPr="007F4BE2">
        <w:rPr>
          <w:sz w:val="20"/>
          <w:szCs w:val="20"/>
        </w:rPr>
        <w:t xml:space="preserve"> </w:t>
      </w:r>
      <w:r w:rsidR="00030999" w:rsidRPr="007F4BE2">
        <w:rPr>
          <w:sz w:val="20"/>
          <w:szCs w:val="20"/>
        </w:rPr>
        <w:t>that the</w:t>
      </w:r>
      <w:r w:rsidR="00C76F8B" w:rsidRPr="007F4BE2">
        <w:rPr>
          <w:sz w:val="20"/>
          <w:szCs w:val="20"/>
        </w:rPr>
        <w:t xml:space="preserve"> </w:t>
      </w:r>
      <w:r w:rsidR="00030999" w:rsidRPr="007F4BE2">
        <w:rPr>
          <w:sz w:val="20"/>
          <w:szCs w:val="20"/>
        </w:rPr>
        <w:t xml:space="preserve">Authority </w:t>
      </w:r>
      <w:r w:rsidR="00C9232C" w:rsidRPr="007F4BE2">
        <w:rPr>
          <w:sz w:val="20"/>
          <w:szCs w:val="20"/>
        </w:rPr>
        <w:t>may</w:t>
      </w:r>
      <w:r w:rsidR="00030999" w:rsidRPr="007F4BE2">
        <w:rPr>
          <w:sz w:val="20"/>
          <w:szCs w:val="20"/>
        </w:rPr>
        <w:t xml:space="preserve"> have</w:t>
      </w:r>
      <w:r w:rsidR="00F65CD7" w:rsidRPr="007F4BE2">
        <w:rPr>
          <w:sz w:val="20"/>
          <w:szCs w:val="20"/>
        </w:rPr>
        <w:t>.</w:t>
      </w:r>
      <w:r w:rsidR="009A1B27" w:rsidRPr="007F4BE2">
        <w:rPr>
          <w:sz w:val="20"/>
          <w:szCs w:val="20"/>
        </w:rPr>
        <w:t xml:space="preserve">  </w:t>
      </w:r>
      <w:r w:rsidR="009A1B27" w:rsidRPr="007F4BE2">
        <w:rPr>
          <w:rFonts w:cs="Arial"/>
          <w:sz w:val="20"/>
          <w:szCs w:val="20"/>
        </w:rPr>
        <w:t>Such concerns may include but are not limited to potential threats to national security, the ability of the Authority to comply with its statutory obligations or matters covered by the declarations made by the Contractor prior to Contract Award.</w:t>
      </w:r>
    </w:p>
    <w:p w14:paraId="60032F7A" w14:textId="77777777" w:rsidR="00356769" w:rsidRPr="007F4BE2" w:rsidRDefault="00556E3C" w:rsidP="00481F82">
      <w:pPr>
        <w:spacing w:before="120" w:after="120"/>
        <w:ind w:left="567"/>
        <w:rPr>
          <w:sz w:val="20"/>
          <w:szCs w:val="20"/>
        </w:rPr>
      </w:pPr>
      <w:r>
        <w:rPr>
          <w:sz w:val="20"/>
          <w:szCs w:val="20"/>
        </w:rPr>
        <w:t>18.2</w:t>
      </w:r>
      <w:r w:rsidR="00356769" w:rsidRPr="007F4BE2">
        <w:rPr>
          <w:sz w:val="20"/>
          <w:szCs w:val="20"/>
        </w:rPr>
        <w:t>.</w:t>
      </w:r>
      <w:r w:rsidR="00356769" w:rsidRPr="007F4BE2">
        <w:rPr>
          <w:sz w:val="20"/>
          <w:szCs w:val="20"/>
        </w:rPr>
        <w:tab/>
      </w:r>
      <w:r w:rsidR="006D0B2B" w:rsidRPr="007F4BE2">
        <w:rPr>
          <w:sz w:val="20"/>
          <w:szCs w:val="20"/>
        </w:rPr>
        <w:t>E</w:t>
      </w:r>
      <w:r w:rsidR="00356769" w:rsidRPr="007F4BE2">
        <w:rPr>
          <w:sz w:val="20"/>
          <w:szCs w:val="20"/>
        </w:rPr>
        <w:t>ach notice of change of Control shall be taken to apply to all contracts with the Authority.</w:t>
      </w:r>
    </w:p>
    <w:p w14:paraId="754134A2" w14:textId="5F1E4768" w:rsidR="00576599" w:rsidRPr="007F4BE2" w:rsidRDefault="0059456F" w:rsidP="0035192E">
      <w:pPr>
        <w:spacing w:before="120" w:after="120"/>
        <w:ind w:left="567" w:hanging="567"/>
        <w:rPr>
          <w:sz w:val="20"/>
          <w:szCs w:val="20"/>
        </w:rPr>
      </w:pPr>
      <w:r w:rsidRPr="007F4BE2">
        <w:rPr>
          <w:sz w:val="20"/>
          <w:szCs w:val="20"/>
        </w:rPr>
        <w:tab/>
      </w:r>
      <w:r w:rsidR="00556E3C">
        <w:rPr>
          <w:sz w:val="20"/>
          <w:szCs w:val="20"/>
        </w:rPr>
        <w:t>18.3</w:t>
      </w:r>
      <w:r w:rsidRPr="007F4BE2">
        <w:rPr>
          <w:sz w:val="20"/>
          <w:szCs w:val="20"/>
        </w:rPr>
        <w:t>.</w:t>
      </w:r>
      <w:r w:rsidRPr="007F4BE2">
        <w:rPr>
          <w:sz w:val="20"/>
          <w:szCs w:val="20"/>
        </w:rPr>
        <w:tab/>
      </w:r>
      <w:r w:rsidR="00576599" w:rsidRPr="007F4BE2">
        <w:rPr>
          <w:sz w:val="20"/>
          <w:szCs w:val="20"/>
        </w:rPr>
        <w:t>The Authority may</w:t>
      </w:r>
      <w:r w:rsidR="008059D5" w:rsidRPr="007F4BE2">
        <w:rPr>
          <w:sz w:val="20"/>
          <w:szCs w:val="20"/>
        </w:rPr>
        <w:t>, acting reasonably,</w:t>
      </w:r>
      <w:r w:rsidR="00576599" w:rsidRPr="007F4BE2">
        <w:rPr>
          <w:sz w:val="20"/>
          <w:szCs w:val="20"/>
        </w:rPr>
        <w:t xml:space="preserve"> terminate the Contract by giving written notice to the</w:t>
      </w:r>
      <w:r w:rsidR="00FC3C11" w:rsidRPr="007F4BE2">
        <w:rPr>
          <w:sz w:val="20"/>
          <w:szCs w:val="20"/>
        </w:rPr>
        <w:t xml:space="preserve"> </w:t>
      </w:r>
      <w:r w:rsidR="00576599" w:rsidRPr="007F4BE2">
        <w:rPr>
          <w:sz w:val="20"/>
          <w:szCs w:val="20"/>
        </w:rPr>
        <w:t>Contractor within</w:t>
      </w:r>
      <w:r w:rsidR="00C76F8B" w:rsidRPr="007F4BE2">
        <w:rPr>
          <w:sz w:val="20"/>
          <w:szCs w:val="20"/>
        </w:rPr>
        <w:t xml:space="preserve"> </w:t>
      </w:r>
      <w:r w:rsidR="00A93CF4">
        <w:rPr>
          <w:sz w:val="20"/>
          <w:szCs w:val="20"/>
        </w:rPr>
        <w:t>one month</w:t>
      </w:r>
      <w:r w:rsidR="00576599" w:rsidRPr="007F4BE2">
        <w:rPr>
          <w:sz w:val="20"/>
          <w:szCs w:val="20"/>
        </w:rPr>
        <w:t xml:space="preserve"> of the Authority being notified </w:t>
      </w:r>
      <w:r w:rsidR="00E221CD">
        <w:rPr>
          <w:sz w:val="20"/>
          <w:szCs w:val="20"/>
        </w:rPr>
        <w:t>of a planned</w:t>
      </w:r>
      <w:r w:rsidR="00576599" w:rsidRPr="007F4BE2">
        <w:rPr>
          <w:sz w:val="20"/>
          <w:szCs w:val="20"/>
        </w:rPr>
        <w:t xml:space="preserve"> Contractor change of Control </w:t>
      </w:r>
      <w:r w:rsidR="00C77E0B" w:rsidRPr="007F4BE2">
        <w:rPr>
          <w:sz w:val="20"/>
          <w:szCs w:val="20"/>
        </w:rPr>
        <w:t>where</w:t>
      </w:r>
      <w:r w:rsidR="00576599" w:rsidRPr="007F4BE2">
        <w:rPr>
          <w:sz w:val="20"/>
          <w:szCs w:val="20"/>
        </w:rPr>
        <w:t xml:space="preserve"> the Contractor has</w:t>
      </w:r>
      <w:r w:rsidR="002A0715" w:rsidRPr="007F4BE2">
        <w:rPr>
          <w:sz w:val="20"/>
          <w:szCs w:val="20"/>
        </w:rPr>
        <w:t xml:space="preserve"> </w:t>
      </w:r>
      <w:r w:rsidR="00C77E0B" w:rsidRPr="007F4BE2">
        <w:rPr>
          <w:sz w:val="20"/>
          <w:szCs w:val="20"/>
        </w:rPr>
        <w:t xml:space="preserve">failed </w:t>
      </w:r>
      <w:r w:rsidR="00576599" w:rsidRPr="007F4BE2">
        <w:rPr>
          <w:sz w:val="20"/>
          <w:szCs w:val="20"/>
        </w:rPr>
        <w:t>to address the</w:t>
      </w:r>
      <w:r w:rsidR="00FA3358" w:rsidRPr="007F4BE2">
        <w:rPr>
          <w:sz w:val="20"/>
          <w:szCs w:val="20"/>
        </w:rPr>
        <w:t xml:space="preserve"> </w:t>
      </w:r>
      <w:r w:rsidR="00576599" w:rsidRPr="007F4BE2">
        <w:rPr>
          <w:sz w:val="20"/>
          <w:szCs w:val="20"/>
        </w:rPr>
        <w:t>Authority’s concerns</w:t>
      </w:r>
      <w:r w:rsidR="00C77E0B" w:rsidRPr="007F4BE2">
        <w:rPr>
          <w:sz w:val="20"/>
          <w:szCs w:val="20"/>
        </w:rPr>
        <w:t xml:space="preserve"> to the Authority’s satisfaction</w:t>
      </w:r>
      <w:r w:rsidR="00576599" w:rsidRPr="007F4BE2">
        <w:rPr>
          <w:sz w:val="20"/>
          <w:szCs w:val="20"/>
        </w:rPr>
        <w:t xml:space="preserve"> </w:t>
      </w:r>
      <w:r w:rsidR="00C77E0B" w:rsidRPr="007F4BE2">
        <w:rPr>
          <w:sz w:val="20"/>
          <w:szCs w:val="20"/>
        </w:rPr>
        <w:t>i</w:t>
      </w:r>
      <w:r w:rsidR="00FB53F4" w:rsidRPr="007F4BE2">
        <w:rPr>
          <w:sz w:val="20"/>
          <w:szCs w:val="20"/>
        </w:rPr>
        <w:t>n accordance with clause 18.</w:t>
      </w:r>
      <w:r w:rsidR="00556E3C">
        <w:rPr>
          <w:sz w:val="20"/>
          <w:szCs w:val="20"/>
        </w:rPr>
        <w:t>1</w:t>
      </w:r>
      <w:r w:rsidR="00FB53F4" w:rsidRPr="007F4BE2">
        <w:rPr>
          <w:sz w:val="20"/>
          <w:szCs w:val="20"/>
        </w:rPr>
        <w:t xml:space="preserve">, or has failed to supply or withheld the Information required </w:t>
      </w:r>
      <w:r w:rsidR="00C77E0B" w:rsidRPr="007F4BE2">
        <w:rPr>
          <w:sz w:val="20"/>
          <w:szCs w:val="20"/>
        </w:rPr>
        <w:t xml:space="preserve">under </w:t>
      </w:r>
      <w:r w:rsidR="00FB53F4" w:rsidRPr="007F4BE2">
        <w:rPr>
          <w:sz w:val="20"/>
          <w:szCs w:val="20"/>
        </w:rPr>
        <w:t>clause 18.</w:t>
      </w:r>
      <w:r w:rsidR="00556E3C">
        <w:rPr>
          <w:sz w:val="20"/>
          <w:szCs w:val="20"/>
        </w:rPr>
        <w:t>1</w:t>
      </w:r>
      <w:r w:rsidR="00576599" w:rsidRPr="007F4BE2">
        <w:rPr>
          <w:sz w:val="20"/>
          <w:szCs w:val="20"/>
        </w:rPr>
        <w:t>.</w:t>
      </w:r>
    </w:p>
    <w:p w14:paraId="618D1878" w14:textId="17608947" w:rsidR="00576599" w:rsidRPr="007F4BE2" w:rsidRDefault="00556E3C" w:rsidP="00C76F8B">
      <w:pPr>
        <w:spacing w:before="120" w:after="120"/>
        <w:ind w:left="567"/>
        <w:rPr>
          <w:sz w:val="20"/>
          <w:szCs w:val="20"/>
        </w:rPr>
      </w:pPr>
      <w:r>
        <w:rPr>
          <w:sz w:val="20"/>
          <w:szCs w:val="20"/>
        </w:rPr>
        <w:t>18.4</w:t>
      </w:r>
      <w:r w:rsidR="0059456F" w:rsidRPr="007F4BE2">
        <w:rPr>
          <w:sz w:val="20"/>
          <w:szCs w:val="20"/>
        </w:rPr>
        <w:t>.</w:t>
      </w:r>
      <w:r w:rsidR="0059456F" w:rsidRPr="007F4BE2">
        <w:rPr>
          <w:sz w:val="20"/>
          <w:szCs w:val="20"/>
        </w:rPr>
        <w:tab/>
      </w:r>
      <w:r w:rsidR="00576599" w:rsidRPr="007F4BE2">
        <w:rPr>
          <w:sz w:val="20"/>
          <w:szCs w:val="20"/>
        </w:rPr>
        <w:t>If the Authority exercises its right</w:t>
      </w:r>
      <w:r w:rsidR="001810B4" w:rsidRPr="007F4BE2">
        <w:rPr>
          <w:sz w:val="20"/>
          <w:szCs w:val="20"/>
        </w:rPr>
        <w:t xml:space="preserve"> to terminate</w:t>
      </w:r>
      <w:r w:rsidR="00576599" w:rsidRPr="007F4BE2">
        <w:rPr>
          <w:sz w:val="20"/>
          <w:szCs w:val="20"/>
        </w:rPr>
        <w:t xml:space="preserve"> in accordance with </w:t>
      </w:r>
      <w:r w:rsidR="001D6D01" w:rsidRPr="007F4BE2">
        <w:rPr>
          <w:sz w:val="20"/>
          <w:szCs w:val="20"/>
        </w:rPr>
        <w:t>clause</w:t>
      </w:r>
      <w:r w:rsidR="00576599" w:rsidRPr="007F4BE2">
        <w:rPr>
          <w:sz w:val="20"/>
          <w:szCs w:val="20"/>
        </w:rPr>
        <w:t xml:space="preserve"> </w:t>
      </w:r>
      <w:r>
        <w:rPr>
          <w:sz w:val="20"/>
          <w:szCs w:val="20"/>
        </w:rPr>
        <w:t>3</w:t>
      </w:r>
      <w:r w:rsidR="007A7F94">
        <w:rPr>
          <w:sz w:val="20"/>
          <w:szCs w:val="20"/>
        </w:rPr>
        <w:t>4</w:t>
      </w:r>
      <w:r w:rsidR="00C02D05" w:rsidRPr="007F4BE2">
        <w:rPr>
          <w:sz w:val="20"/>
          <w:szCs w:val="20"/>
        </w:rPr>
        <w:t>.</w:t>
      </w:r>
      <w:r>
        <w:rPr>
          <w:sz w:val="20"/>
          <w:szCs w:val="20"/>
        </w:rPr>
        <w:t>1</w:t>
      </w:r>
      <w:r w:rsidR="00C02D05" w:rsidRPr="007F4BE2">
        <w:rPr>
          <w:sz w:val="20"/>
          <w:szCs w:val="20"/>
        </w:rPr>
        <w:t>.</w:t>
      </w:r>
      <w:r>
        <w:rPr>
          <w:sz w:val="20"/>
          <w:szCs w:val="20"/>
        </w:rPr>
        <w:t>4</w:t>
      </w:r>
      <w:r w:rsidR="00C02D05" w:rsidRPr="007F4BE2">
        <w:rPr>
          <w:sz w:val="20"/>
          <w:szCs w:val="20"/>
        </w:rPr>
        <w:t xml:space="preserve"> </w:t>
      </w:r>
      <w:r w:rsidR="001810B4" w:rsidRPr="007F4BE2">
        <w:rPr>
          <w:sz w:val="20"/>
          <w:szCs w:val="20"/>
        </w:rPr>
        <w:t xml:space="preserve">the Contractor shall be entitled to request the Authority to consider making a payment </w:t>
      </w:r>
      <w:r w:rsidR="00C76F8B" w:rsidRPr="007F4BE2">
        <w:rPr>
          <w:sz w:val="20"/>
          <w:szCs w:val="20"/>
        </w:rPr>
        <w:t>t</w:t>
      </w:r>
      <w:r w:rsidR="001810B4" w:rsidRPr="007F4BE2">
        <w:rPr>
          <w:sz w:val="20"/>
          <w:szCs w:val="20"/>
        </w:rPr>
        <w:t>o</w:t>
      </w:r>
      <w:r w:rsidR="002A0715" w:rsidRPr="007F4BE2">
        <w:rPr>
          <w:sz w:val="20"/>
          <w:szCs w:val="20"/>
        </w:rPr>
        <w:t xml:space="preserve"> </w:t>
      </w:r>
      <w:r w:rsidR="001810B4" w:rsidRPr="007F4BE2">
        <w:rPr>
          <w:sz w:val="20"/>
          <w:szCs w:val="20"/>
        </w:rPr>
        <w:t>represent any commitments, liabilities or expenditure which are reasonable and properly chargeable by the Contractor in connection with the Contract and which</w:t>
      </w:r>
      <w:r w:rsidR="00FC3C11" w:rsidRPr="007F4BE2">
        <w:rPr>
          <w:sz w:val="20"/>
          <w:szCs w:val="20"/>
        </w:rPr>
        <w:t xml:space="preserve"> </w:t>
      </w:r>
      <w:r w:rsidR="001810B4" w:rsidRPr="007F4BE2">
        <w:rPr>
          <w:sz w:val="20"/>
          <w:szCs w:val="20"/>
        </w:rPr>
        <w:t>would otherwise</w:t>
      </w:r>
      <w:r w:rsidR="00C76F8B" w:rsidRPr="007F4BE2">
        <w:rPr>
          <w:sz w:val="20"/>
          <w:szCs w:val="20"/>
        </w:rPr>
        <w:t xml:space="preserve"> </w:t>
      </w:r>
      <w:r w:rsidR="001810B4" w:rsidRPr="007F4BE2">
        <w:rPr>
          <w:sz w:val="20"/>
          <w:szCs w:val="20"/>
        </w:rPr>
        <w:t>represent an unavoidable loss by the Contractor by reason of the</w:t>
      </w:r>
      <w:r w:rsidR="00FC3C11" w:rsidRPr="007F4BE2">
        <w:rPr>
          <w:sz w:val="20"/>
          <w:szCs w:val="20"/>
        </w:rPr>
        <w:t xml:space="preserve"> </w:t>
      </w:r>
      <w:r w:rsidR="001810B4" w:rsidRPr="007F4BE2">
        <w:rPr>
          <w:sz w:val="20"/>
          <w:szCs w:val="20"/>
        </w:rPr>
        <w:t>termination of the</w:t>
      </w:r>
      <w:r w:rsidR="002A0715" w:rsidRPr="007F4BE2">
        <w:rPr>
          <w:sz w:val="20"/>
          <w:szCs w:val="20"/>
        </w:rPr>
        <w:t xml:space="preserve"> </w:t>
      </w:r>
      <w:r w:rsidR="001810B4" w:rsidRPr="007F4BE2">
        <w:rPr>
          <w:sz w:val="20"/>
          <w:szCs w:val="20"/>
        </w:rPr>
        <w:t xml:space="preserve">Contract. </w:t>
      </w:r>
      <w:r w:rsidR="00CF3F33" w:rsidRPr="007F4BE2">
        <w:rPr>
          <w:sz w:val="20"/>
          <w:szCs w:val="20"/>
        </w:rPr>
        <w:t xml:space="preserve"> </w:t>
      </w:r>
      <w:r w:rsidR="001810B4" w:rsidRPr="007F4BE2">
        <w:rPr>
          <w:sz w:val="20"/>
          <w:szCs w:val="20"/>
        </w:rPr>
        <w:t xml:space="preserve">Any request for payment under this </w:t>
      </w:r>
      <w:r w:rsidR="001D6D01" w:rsidRPr="007F4BE2">
        <w:rPr>
          <w:sz w:val="20"/>
          <w:szCs w:val="20"/>
        </w:rPr>
        <w:t>clause</w:t>
      </w:r>
      <w:r w:rsidR="001810B4" w:rsidRPr="007F4BE2">
        <w:rPr>
          <w:sz w:val="20"/>
          <w:szCs w:val="20"/>
        </w:rPr>
        <w:t xml:space="preserve"> 18.</w:t>
      </w:r>
      <w:r>
        <w:rPr>
          <w:sz w:val="20"/>
          <w:szCs w:val="20"/>
        </w:rPr>
        <w:t>4</w:t>
      </w:r>
      <w:r w:rsidR="001810B4" w:rsidRPr="007F4BE2">
        <w:rPr>
          <w:sz w:val="20"/>
          <w:szCs w:val="20"/>
        </w:rPr>
        <w:t xml:space="preserve"> must be fully supported by</w:t>
      </w:r>
      <w:r w:rsidR="002A0715" w:rsidRPr="007F4BE2">
        <w:rPr>
          <w:sz w:val="20"/>
          <w:szCs w:val="20"/>
        </w:rPr>
        <w:t xml:space="preserve"> </w:t>
      </w:r>
      <w:r w:rsidR="001810B4" w:rsidRPr="007F4BE2">
        <w:rPr>
          <w:sz w:val="20"/>
          <w:szCs w:val="20"/>
        </w:rPr>
        <w:t xml:space="preserve">documentary evidence.  </w:t>
      </w:r>
      <w:r w:rsidR="00AD782F" w:rsidRPr="007F4BE2">
        <w:rPr>
          <w:sz w:val="20"/>
          <w:szCs w:val="20"/>
        </w:rPr>
        <w:t>The decision whether to make such a payment shall be at the Authority’s sole discretion.</w:t>
      </w:r>
      <w:r w:rsidR="00576599" w:rsidRPr="007F4BE2">
        <w:rPr>
          <w:sz w:val="20"/>
          <w:szCs w:val="20"/>
        </w:rPr>
        <w:t xml:space="preserve"> </w:t>
      </w:r>
    </w:p>
    <w:p w14:paraId="7CF0A9E7" w14:textId="77777777" w:rsidR="00936F98" w:rsidRPr="007F4BE2" w:rsidRDefault="000F1068" w:rsidP="00F37B93">
      <w:pPr>
        <w:pStyle w:val="Heading2"/>
        <w:numPr>
          <w:ilvl w:val="0"/>
          <w:numId w:val="15"/>
        </w:numPr>
        <w:tabs>
          <w:tab w:val="num" w:pos="0"/>
        </w:tabs>
        <w:spacing w:before="120" w:after="120"/>
        <w:ind w:left="567" w:hanging="567"/>
        <w:rPr>
          <w:szCs w:val="22"/>
        </w:rPr>
      </w:pPr>
      <w:bookmarkStart w:id="38" w:name="_Toc420657530"/>
      <w:r w:rsidRPr="007F4BE2">
        <w:rPr>
          <w:b/>
          <w:iCs/>
          <w:szCs w:val="22"/>
        </w:rPr>
        <w:t>Termination for Insolvency</w:t>
      </w:r>
      <w:r w:rsidR="008E0121" w:rsidRPr="007F4BE2">
        <w:rPr>
          <w:b/>
          <w:iCs/>
          <w:szCs w:val="22"/>
        </w:rPr>
        <w:t xml:space="preserve"> or </w:t>
      </w:r>
      <w:r w:rsidRPr="007F4BE2">
        <w:rPr>
          <w:b/>
          <w:iCs/>
          <w:szCs w:val="22"/>
        </w:rPr>
        <w:t>Corrupt Gifts</w:t>
      </w:r>
      <w:bookmarkEnd w:id="38"/>
      <w:r w:rsidRPr="007F4BE2">
        <w:rPr>
          <w:szCs w:val="22"/>
        </w:rPr>
        <w:t xml:space="preserve"> </w:t>
      </w:r>
    </w:p>
    <w:p w14:paraId="37B2FBDA" w14:textId="77777777" w:rsidR="00936F98" w:rsidRPr="007F4BE2" w:rsidRDefault="00936F98" w:rsidP="00481F82">
      <w:pPr>
        <w:spacing w:before="120" w:after="120"/>
        <w:ind w:left="567"/>
        <w:rPr>
          <w:sz w:val="20"/>
          <w:szCs w:val="20"/>
        </w:rPr>
      </w:pPr>
      <w:r w:rsidRPr="007F4BE2">
        <w:rPr>
          <w:sz w:val="20"/>
          <w:szCs w:val="20"/>
        </w:rPr>
        <w:t>The Authority may terminate the Contract with immediate effect, without</w:t>
      </w:r>
      <w:r w:rsidR="002F2F06" w:rsidRPr="007F4BE2">
        <w:rPr>
          <w:sz w:val="20"/>
          <w:szCs w:val="20"/>
        </w:rPr>
        <w:t xml:space="preserve"> </w:t>
      </w:r>
      <w:r w:rsidRPr="007F4BE2">
        <w:rPr>
          <w:sz w:val="20"/>
          <w:szCs w:val="20"/>
        </w:rPr>
        <w:t xml:space="preserve">compensation, by giving written </w:t>
      </w:r>
      <w:r w:rsidR="005462B0" w:rsidRPr="007F4BE2">
        <w:rPr>
          <w:sz w:val="20"/>
          <w:szCs w:val="20"/>
        </w:rPr>
        <w:t>N</w:t>
      </w:r>
      <w:r w:rsidRPr="007F4BE2">
        <w:rPr>
          <w:sz w:val="20"/>
          <w:szCs w:val="20"/>
        </w:rPr>
        <w:t>otice to the Contractor at any time after any of the</w:t>
      </w:r>
      <w:r w:rsidR="002F2F06" w:rsidRPr="007F4BE2">
        <w:rPr>
          <w:sz w:val="20"/>
          <w:szCs w:val="20"/>
        </w:rPr>
        <w:t xml:space="preserve"> </w:t>
      </w:r>
      <w:r w:rsidRPr="007F4BE2">
        <w:rPr>
          <w:sz w:val="20"/>
          <w:szCs w:val="20"/>
        </w:rPr>
        <w:t>following events:</w:t>
      </w:r>
    </w:p>
    <w:p w14:paraId="6874BAA0" w14:textId="77777777" w:rsidR="00CB1E77" w:rsidRPr="007F4BE2" w:rsidRDefault="00CB1E77" w:rsidP="00481F82">
      <w:pPr>
        <w:spacing w:before="120" w:after="120"/>
        <w:ind w:left="567"/>
        <w:rPr>
          <w:b/>
          <w:sz w:val="20"/>
          <w:szCs w:val="20"/>
        </w:rPr>
      </w:pPr>
      <w:r w:rsidRPr="007F4BE2">
        <w:rPr>
          <w:b/>
          <w:sz w:val="20"/>
          <w:szCs w:val="20"/>
        </w:rPr>
        <w:t>Insolvency</w:t>
      </w:r>
      <w:r w:rsidR="00AB2AB1" w:rsidRPr="007F4BE2">
        <w:rPr>
          <w:b/>
          <w:sz w:val="20"/>
          <w:szCs w:val="20"/>
        </w:rPr>
        <w:t>:</w:t>
      </w:r>
    </w:p>
    <w:p w14:paraId="6128838F" w14:textId="2EE19A69" w:rsidR="00936F98" w:rsidRPr="007F4BE2" w:rsidRDefault="00254974" w:rsidP="00481F82">
      <w:pPr>
        <w:spacing w:before="120" w:after="120"/>
        <w:ind w:left="567"/>
        <w:rPr>
          <w:rFonts w:cs="Arial"/>
          <w:sz w:val="20"/>
          <w:szCs w:val="20"/>
        </w:rPr>
      </w:pPr>
      <w:r>
        <w:rPr>
          <w:sz w:val="20"/>
          <w:szCs w:val="20"/>
        </w:rPr>
        <w:t>19.1</w:t>
      </w:r>
      <w:r w:rsidR="00F3515E" w:rsidRPr="007F4BE2">
        <w:rPr>
          <w:sz w:val="20"/>
          <w:szCs w:val="20"/>
        </w:rPr>
        <w:t>.</w:t>
      </w:r>
      <w:r w:rsidR="00F3515E" w:rsidRPr="007F4BE2">
        <w:rPr>
          <w:sz w:val="20"/>
          <w:szCs w:val="20"/>
        </w:rPr>
        <w:tab/>
      </w:r>
      <w:r w:rsidR="00A93CF4" w:rsidRPr="007F4BE2">
        <w:rPr>
          <w:sz w:val="20"/>
          <w:szCs w:val="20"/>
        </w:rPr>
        <w:t>Where</w:t>
      </w:r>
      <w:r w:rsidR="00936F98" w:rsidRPr="007F4BE2">
        <w:rPr>
          <w:sz w:val="20"/>
          <w:szCs w:val="20"/>
        </w:rPr>
        <w:t xml:space="preserve"> the Contractor is an individual</w:t>
      </w:r>
      <w:r w:rsidR="00FE1E0A" w:rsidRPr="007F4BE2">
        <w:rPr>
          <w:sz w:val="20"/>
          <w:szCs w:val="20"/>
        </w:rPr>
        <w:t>:</w:t>
      </w:r>
    </w:p>
    <w:p w14:paraId="6A4BF351" w14:textId="77777777" w:rsidR="00936F98" w:rsidRPr="007F4BE2" w:rsidRDefault="00254974" w:rsidP="00481F82">
      <w:pPr>
        <w:spacing w:before="120" w:after="120"/>
        <w:ind w:left="1134"/>
        <w:rPr>
          <w:sz w:val="20"/>
          <w:szCs w:val="20"/>
        </w:rPr>
      </w:pPr>
      <w:r>
        <w:rPr>
          <w:sz w:val="20"/>
          <w:szCs w:val="20"/>
        </w:rPr>
        <w:t>19.1.1.</w:t>
      </w:r>
      <w:r w:rsidR="0070455C" w:rsidRPr="007F4BE2">
        <w:rPr>
          <w:sz w:val="20"/>
          <w:szCs w:val="20"/>
        </w:rPr>
        <w:tab/>
      </w:r>
      <w:r w:rsidR="00936F98" w:rsidRPr="007F4BE2">
        <w:rPr>
          <w:sz w:val="20"/>
          <w:szCs w:val="20"/>
        </w:rPr>
        <w:t xml:space="preserve">the application by the </w:t>
      </w:r>
      <w:r w:rsidR="003517E1" w:rsidRPr="007F4BE2">
        <w:rPr>
          <w:sz w:val="20"/>
          <w:szCs w:val="20"/>
        </w:rPr>
        <w:t>Contractor</w:t>
      </w:r>
      <w:r w:rsidR="00936F98" w:rsidRPr="007F4BE2">
        <w:rPr>
          <w:sz w:val="20"/>
          <w:szCs w:val="20"/>
        </w:rPr>
        <w:t xml:space="preserve"> for an interim order pursuant to Section 25</w:t>
      </w:r>
      <w:r w:rsidR="003517E1" w:rsidRPr="007F4BE2">
        <w:rPr>
          <w:sz w:val="20"/>
          <w:szCs w:val="20"/>
        </w:rPr>
        <w:t>2</w:t>
      </w:r>
      <w:r w:rsidR="00936F98" w:rsidRPr="007F4BE2">
        <w:rPr>
          <w:sz w:val="20"/>
          <w:szCs w:val="20"/>
        </w:rPr>
        <w:t xml:space="preserve"> of the Insolvency Act 1986</w:t>
      </w:r>
      <w:r w:rsidR="003517E1" w:rsidRPr="007F4BE2">
        <w:rPr>
          <w:sz w:val="20"/>
          <w:szCs w:val="20"/>
        </w:rPr>
        <w:t xml:space="preserve"> (the “IA 86”) or the court making an interim order pursuant to Section 253 of the IA 86</w:t>
      </w:r>
      <w:r w:rsidR="00936F98" w:rsidRPr="007F4BE2">
        <w:rPr>
          <w:sz w:val="20"/>
          <w:szCs w:val="20"/>
        </w:rPr>
        <w:t>;</w:t>
      </w:r>
    </w:p>
    <w:p w14:paraId="7EC2599E" w14:textId="77777777" w:rsidR="00936F98" w:rsidRPr="007F4BE2" w:rsidRDefault="00254974" w:rsidP="00481F82">
      <w:pPr>
        <w:spacing w:before="120" w:after="120"/>
        <w:ind w:left="1134"/>
        <w:rPr>
          <w:sz w:val="20"/>
          <w:szCs w:val="20"/>
        </w:rPr>
      </w:pPr>
      <w:r>
        <w:rPr>
          <w:sz w:val="20"/>
          <w:szCs w:val="20"/>
        </w:rPr>
        <w:lastRenderedPageBreak/>
        <w:t>19.1.2.</w:t>
      </w:r>
      <w:r w:rsidR="00852E47" w:rsidRPr="007F4BE2">
        <w:rPr>
          <w:sz w:val="20"/>
          <w:szCs w:val="20"/>
        </w:rPr>
        <w:tab/>
      </w:r>
      <w:r w:rsidR="009A4258" w:rsidRPr="007F4BE2">
        <w:rPr>
          <w:sz w:val="20"/>
          <w:szCs w:val="20"/>
        </w:rPr>
        <w:t>any composition, compromise, assignment, assignation or arrangement is made with any of the Contractor’s creditors</w:t>
      </w:r>
      <w:r w:rsidR="00B46D16" w:rsidRPr="007F4BE2">
        <w:rPr>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14:paraId="00F4F185" w14:textId="77777777" w:rsidR="00936F98" w:rsidRPr="007F4BE2" w:rsidRDefault="00254974" w:rsidP="00481F82">
      <w:pPr>
        <w:spacing w:before="120" w:after="120"/>
        <w:ind w:left="1134"/>
        <w:rPr>
          <w:sz w:val="20"/>
          <w:szCs w:val="20"/>
        </w:rPr>
      </w:pPr>
      <w:r>
        <w:rPr>
          <w:sz w:val="20"/>
          <w:szCs w:val="20"/>
        </w:rPr>
        <w:t>19.1.3.</w:t>
      </w:r>
      <w:r w:rsidR="00852E47" w:rsidRPr="007F4BE2">
        <w:rPr>
          <w:sz w:val="20"/>
          <w:szCs w:val="20"/>
        </w:rPr>
        <w:tab/>
      </w:r>
      <w:r w:rsidR="00191975" w:rsidRPr="007F4BE2">
        <w:rPr>
          <w:sz w:val="20"/>
          <w:szCs w:val="20"/>
        </w:rPr>
        <w:t>a debt payment programme under the Debt Arrangement and Attachment (Scotland) Act 2002 (the “DAAS Act”) is approved in respect of a Contractor, an application is made by a Contractor to the D</w:t>
      </w:r>
      <w:r w:rsidR="00394134" w:rsidRPr="007F4BE2">
        <w:rPr>
          <w:sz w:val="20"/>
          <w:szCs w:val="20"/>
        </w:rPr>
        <w:t xml:space="preserve">ebt </w:t>
      </w:r>
      <w:r w:rsidR="00191975" w:rsidRPr="007F4BE2">
        <w:rPr>
          <w:sz w:val="20"/>
          <w:szCs w:val="20"/>
        </w:rPr>
        <w:t>A</w:t>
      </w:r>
      <w:r w:rsidR="00394134" w:rsidRPr="007F4BE2">
        <w:rPr>
          <w:sz w:val="20"/>
          <w:szCs w:val="20"/>
        </w:rPr>
        <w:t xml:space="preserve">rrangement </w:t>
      </w:r>
      <w:r w:rsidR="00191975" w:rsidRPr="007F4BE2">
        <w:rPr>
          <w:sz w:val="20"/>
          <w:szCs w:val="20"/>
        </w:rPr>
        <w:t>S</w:t>
      </w:r>
      <w:r w:rsidR="00394134" w:rsidRPr="007F4BE2">
        <w:rPr>
          <w:sz w:val="20"/>
          <w:szCs w:val="20"/>
        </w:rPr>
        <w:t>cheme (DAS)</w:t>
      </w:r>
      <w:r w:rsidR="00191975" w:rsidRPr="007F4BE2">
        <w:rPr>
          <w:sz w:val="20"/>
          <w:szCs w:val="20"/>
        </w:rPr>
        <w:t xml:space="preserve"> Administrator under the DAAS Act for approval of a debt payment programme or a Contractor gives written intimation to the DAS Administrator of their intention to make such an application</w:t>
      </w:r>
      <w:r w:rsidR="00936F98" w:rsidRPr="007F4BE2">
        <w:rPr>
          <w:sz w:val="20"/>
          <w:szCs w:val="20"/>
        </w:rPr>
        <w:t>;</w:t>
      </w:r>
    </w:p>
    <w:p w14:paraId="4FE23D2D" w14:textId="77777777" w:rsidR="00936F98" w:rsidRPr="007F4BE2" w:rsidRDefault="00254974" w:rsidP="00481F82">
      <w:pPr>
        <w:spacing w:before="120" w:after="120"/>
        <w:ind w:left="1134"/>
        <w:rPr>
          <w:sz w:val="20"/>
          <w:szCs w:val="20"/>
        </w:rPr>
      </w:pPr>
      <w:r>
        <w:rPr>
          <w:sz w:val="20"/>
          <w:szCs w:val="20"/>
        </w:rPr>
        <w:t>19.1.4.</w:t>
      </w:r>
      <w:r w:rsidR="00852E47" w:rsidRPr="007F4BE2">
        <w:rPr>
          <w:sz w:val="20"/>
          <w:szCs w:val="20"/>
        </w:rPr>
        <w:tab/>
      </w:r>
      <w:r w:rsidR="00191975" w:rsidRPr="007F4BE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sidRPr="007F4BE2">
        <w:rPr>
          <w:sz w:val="20"/>
          <w:szCs w:val="20"/>
        </w:rPr>
        <w:t>three (</w:t>
      </w:r>
      <w:r w:rsidR="00191975" w:rsidRPr="007F4BE2">
        <w:rPr>
          <w:sz w:val="20"/>
          <w:szCs w:val="20"/>
        </w:rPr>
        <w:t>3</w:t>
      </w:r>
      <w:r w:rsidR="00B45CC2" w:rsidRPr="007F4BE2">
        <w:rPr>
          <w:sz w:val="20"/>
          <w:szCs w:val="20"/>
        </w:rPr>
        <w:t>)</w:t>
      </w:r>
      <w:r w:rsidR="00191975" w:rsidRPr="007F4BE2">
        <w:rPr>
          <w:sz w:val="20"/>
          <w:szCs w:val="20"/>
        </w:rPr>
        <w:t xml:space="preserve"> </w:t>
      </w:r>
      <w:r w:rsidR="00B73705" w:rsidRPr="007F4BE2">
        <w:rPr>
          <w:sz w:val="20"/>
          <w:szCs w:val="20"/>
        </w:rPr>
        <w:t>Business D</w:t>
      </w:r>
      <w:r w:rsidR="00191975" w:rsidRPr="007F4BE2">
        <w:rPr>
          <w:sz w:val="20"/>
          <w:szCs w:val="20"/>
        </w:rPr>
        <w:t>ays from the date on which the Contractor is notified of it</w:t>
      </w:r>
      <w:r w:rsidR="00936F98" w:rsidRPr="007F4BE2">
        <w:rPr>
          <w:sz w:val="20"/>
          <w:szCs w:val="20"/>
        </w:rPr>
        <w:t>;</w:t>
      </w:r>
    </w:p>
    <w:p w14:paraId="3551DA97" w14:textId="77777777" w:rsidR="00470228" w:rsidRPr="007F4BE2" w:rsidRDefault="00254974" w:rsidP="00481F82">
      <w:pPr>
        <w:spacing w:before="120" w:after="120"/>
        <w:ind w:left="1134"/>
        <w:rPr>
          <w:sz w:val="20"/>
          <w:szCs w:val="20"/>
        </w:rPr>
      </w:pPr>
      <w:r>
        <w:rPr>
          <w:sz w:val="20"/>
          <w:szCs w:val="20"/>
        </w:rPr>
        <w:t>19.1.5.</w:t>
      </w:r>
      <w:r w:rsidR="00852E47" w:rsidRPr="007F4BE2">
        <w:rPr>
          <w:sz w:val="20"/>
          <w:szCs w:val="20"/>
        </w:rPr>
        <w:tab/>
      </w:r>
      <w:r w:rsidR="00191975" w:rsidRPr="007F4BE2">
        <w:rPr>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7F4BE2">
        <w:rPr>
          <w:sz w:val="20"/>
          <w:szCs w:val="20"/>
        </w:rPr>
        <w:t>;</w:t>
      </w:r>
    </w:p>
    <w:p w14:paraId="203B9FBC" w14:textId="77777777" w:rsidR="00936F98" w:rsidRPr="007F4BE2" w:rsidRDefault="00254974" w:rsidP="00481F82">
      <w:pPr>
        <w:spacing w:before="120" w:after="120"/>
        <w:ind w:left="1134"/>
        <w:rPr>
          <w:sz w:val="20"/>
          <w:szCs w:val="20"/>
        </w:rPr>
      </w:pPr>
      <w:r>
        <w:rPr>
          <w:sz w:val="20"/>
          <w:szCs w:val="20"/>
        </w:rPr>
        <w:t>19.1.6.</w:t>
      </w:r>
      <w:r w:rsidR="00852E47" w:rsidRPr="007F4BE2">
        <w:rPr>
          <w:sz w:val="20"/>
          <w:szCs w:val="20"/>
        </w:rPr>
        <w:tab/>
      </w:r>
      <w:r w:rsidR="00936F98" w:rsidRPr="007F4BE2">
        <w:rPr>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14:paraId="2A6BB0B6" w14:textId="77777777" w:rsidR="00522BDA" w:rsidRPr="007F4BE2" w:rsidRDefault="00254974" w:rsidP="00481F82">
      <w:pPr>
        <w:spacing w:before="120" w:after="120"/>
        <w:ind w:left="1701"/>
        <w:rPr>
          <w:sz w:val="20"/>
          <w:szCs w:val="20"/>
        </w:rPr>
      </w:pPr>
      <w:r>
        <w:rPr>
          <w:sz w:val="20"/>
          <w:szCs w:val="20"/>
        </w:rPr>
        <w:t>19.1.6.1.</w:t>
      </w:r>
      <w:r w:rsidR="00F3515E" w:rsidRPr="007F4BE2">
        <w:rPr>
          <w:sz w:val="20"/>
          <w:szCs w:val="20"/>
        </w:rPr>
        <w:tab/>
      </w:r>
      <w:r w:rsidR="00522BDA" w:rsidRPr="007F4BE2">
        <w:rPr>
          <w:sz w:val="20"/>
          <w:szCs w:val="20"/>
        </w:rPr>
        <w:t xml:space="preserve">it has failed to comply with or to set aside a statutory demand under section 268 of the Insolvency Act 1986 or section 7 of the Bankruptcy (Scotland) Act 1985 within </w:t>
      </w:r>
      <w:r w:rsidR="00B45CC2" w:rsidRPr="007F4BE2">
        <w:rPr>
          <w:sz w:val="20"/>
          <w:szCs w:val="20"/>
        </w:rPr>
        <w:t>twenty-one (</w:t>
      </w:r>
      <w:r w:rsidR="00522BDA" w:rsidRPr="007F4BE2">
        <w:rPr>
          <w:sz w:val="20"/>
          <w:szCs w:val="20"/>
        </w:rPr>
        <w:t>21</w:t>
      </w:r>
      <w:r w:rsidR="00B45CC2" w:rsidRPr="007F4BE2">
        <w:rPr>
          <w:sz w:val="20"/>
          <w:szCs w:val="20"/>
        </w:rPr>
        <w:t>)</w:t>
      </w:r>
      <w:r w:rsidR="00522BDA" w:rsidRPr="007F4BE2">
        <w:rPr>
          <w:sz w:val="20"/>
          <w:szCs w:val="20"/>
        </w:rPr>
        <w:t xml:space="preserve"> </w:t>
      </w:r>
      <w:r w:rsidR="005F6C49" w:rsidRPr="007F4BE2">
        <w:rPr>
          <w:sz w:val="20"/>
          <w:szCs w:val="20"/>
        </w:rPr>
        <w:t>Business D</w:t>
      </w:r>
      <w:r w:rsidR="00522BDA" w:rsidRPr="007F4BE2">
        <w:rPr>
          <w:sz w:val="20"/>
          <w:szCs w:val="20"/>
        </w:rPr>
        <w:t>ays of service of the statutory demand on it;</w:t>
      </w:r>
    </w:p>
    <w:p w14:paraId="0066FF8D" w14:textId="77777777" w:rsidR="00522BDA" w:rsidRPr="007F4BE2" w:rsidRDefault="00254974" w:rsidP="00481F82">
      <w:pPr>
        <w:spacing w:before="120" w:after="120"/>
        <w:ind w:left="1701"/>
        <w:rPr>
          <w:sz w:val="20"/>
          <w:szCs w:val="20"/>
        </w:rPr>
      </w:pPr>
      <w:r>
        <w:rPr>
          <w:sz w:val="20"/>
          <w:szCs w:val="20"/>
        </w:rPr>
        <w:t>19.1.6.2.</w:t>
      </w:r>
      <w:r w:rsidR="00F3515E" w:rsidRPr="007F4BE2">
        <w:rPr>
          <w:sz w:val="20"/>
          <w:szCs w:val="20"/>
        </w:rPr>
        <w:tab/>
      </w:r>
      <w:r w:rsidR="00872E30" w:rsidRPr="007F4BE2">
        <w:rPr>
          <w:sz w:val="20"/>
          <w:szCs w:val="20"/>
        </w:rPr>
        <w:t xml:space="preserve">an </w:t>
      </w:r>
      <w:r w:rsidR="00522BDA" w:rsidRPr="007F4BE2">
        <w:rPr>
          <w:sz w:val="20"/>
          <w:szCs w:val="20"/>
        </w:rPr>
        <w:t>execution or other process to enforce a debt due under a judgment or order of the court has been returned unsatisfied in whole or in part;</w:t>
      </w:r>
    </w:p>
    <w:p w14:paraId="0A667800" w14:textId="77777777" w:rsidR="00522BDA" w:rsidRPr="007F4BE2" w:rsidRDefault="00254974" w:rsidP="00481F82">
      <w:pPr>
        <w:spacing w:before="120" w:after="120"/>
        <w:ind w:left="1701"/>
        <w:rPr>
          <w:sz w:val="20"/>
          <w:szCs w:val="20"/>
        </w:rPr>
      </w:pPr>
      <w:r>
        <w:rPr>
          <w:sz w:val="20"/>
          <w:szCs w:val="20"/>
        </w:rPr>
        <w:t>19.1.6.3.</w:t>
      </w:r>
      <w:r w:rsidR="00F3515E" w:rsidRPr="007F4BE2">
        <w:rPr>
          <w:sz w:val="20"/>
          <w:szCs w:val="20"/>
        </w:rPr>
        <w:t xml:space="preserve"> </w:t>
      </w:r>
      <w:r w:rsidR="00F3515E" w:rsidRPr="007F4BE2">
        <w:rPr>
          <w:sz w:val="20"/>
          <w:szCs w:val="20"/>
        </w:rPr>
        <w:tab/>
      </w:r>
      <w:r w:rsidR="00522BDA" w:rsidRPr="007F4BE2">
        <w:rPr>
          <w:sz w:val="20"/>
          <w:szCs w:val="20"/>
        </w:rPr>
        <w:t xml:space="preserve">a charge for payment of a debt has been served on the Contractor and has not been satisfied, returned or avoided within </w:t>
      </w:r>
      <w:r w:rsidR="00B45CC2" w:rsidRPr="007F4BE2">
        <w:rPr>
          <w:sz w:val="20"/>
          <w:szCs w:val="20"/>
        </w:rPr>
        <w:t>fourteen (</w:t>
      </w:r>
      <w:r w:rsidR="00522BDA" w:rsidRPr="007F4BE2">
        <w:rPr>
          <w:sz w:val="20"/>
          <w:szCs w:val="20"/>
        </w:rPr>
        <w:t>14</w:t>
      </w:r>
      <w:r w:rsidR="00B45CC2" w:rsidRPr="007F4BE2">
        <w:rPr>
          <w:sz w:val="20"/>
          <w:szCs w:val="20"/>
        </w:rPr>
        <w:t>)</w:t>
      </w:r>
      <w:r w:rsidR="00522BDA" w:rsidRPr="007F4BE2">
        <w:rPr>
          <w:sz w:val="20"/>
          <w:szCs w:val="20"/>
        </w:rPr>
        <w:t xml:space="preserve"> </w:t>
      </w:r>
      <w:r w:rsidR="005F6C49" w:rsidRPr="007F4BE2">
        <w:rPr>
          <w:sz w:val="20"/>
          <w:szCs w:val="20"/>
        </w:rPr>
        <w:t>Business D</w:t>
      </w:r>
      <w:r w:rsidR="00522BDA" w:rsidRPr="007F4BE2">
        <w:rPr>
          <w:sz w:val="20"/>
          <w:szCs w:val="20"/>
        </w:rPr>
        <w:t xml:space="preserve">ays of service; </w:t>
      </w:r>
      <w:r w:rsidR="005B1911" w:rsidRPr="007F4BE2">
        <w:rPr>
          <w:sz w:val="20"/>
          <w:szCs w:val="20"/>
        </w:rPr>
        <w:t>or</w:t>
      </w:r>
    </w:p>
    <w:p w14:paraId="18165F30" w14:textId="77777777" w:rsidR="00522BDA" w:rsidRPr="007F4BE2" w:rsidRDefault="00254974" w:rsidP="00481F82">
      <w:pPr>
        <w:spacing w:before="120" w:after="120"/>
        <w:ind w:left="1701"/>
        <w:rPr>
          <w:sz w:val="20"/>
          <w:szCs w:val="20"/>
        </w:rPr>
      </w:pPr>
      <w:r>
        <w:rPr>
          <w:sz w:val="20"/>
          <w:szCs w:val="20"/>
        </w:rPr>
        <w:t>19.1.6.4.</w:t>
      </w:r>
      <w:r w:rsidR="00F3515E" w:rsidRPr="007F4BE2">
        <w:rPr>
          <w:sz w:val="20"/>
          <w:szCs w:val="20"/>
        </w:rPr>
        <w:tab/>
      </w:r>
      <w:r w:rsidR="00522BDA" w:rsidRPr="007F4BE2">
        <w:rPr>
          <w:sz w:val="20"/>
          <w:szCs w:val="20"/>
        </w:rPr>
        <w:t>it is apparently insolvent within the meaning of the Bankruptcy (Scotland) Act 1985</w:t>
      </w:r>
      <w:r w:rsidR="00872E30" w:rsidRPr="007F4BE2">
        <w:rPr>
          <w:sz w:val="20"/>
          <w:szCs w:val="20"/>
        </w:rPr>
        <w:t>;</w:t>
      </w:r>
      <w:r w:rsidR="00522BDA" w:rsidRPr="007F4BE2">
        <w:rPr>
          <w:sz w:val="20"/>
          <w:szCs w:val="20"/>
        </w:rPr>
        <w:t xml:space="preserve"> </w:t>
      </w:r>
      <w:r w:rsidR="00981F9E" w:rsidRPr="007F4BE2">
        <w:rPr>
          <w:sz w:val="20"/>
          <w:szCs w:val="20"/>
        </w:rPr>
        <w:t>or</w:t>
      </w:r>
    </w:p>
    <w:p w14:paraId="2D4E655C" w14:textId="77777777" w:rsidR="00522BDA" w:rsidRPr="007F4BE2" w:rsidRDefault="00254974" w:rsidP="007F7CB3">
      <w:pPr>
        <w:spacing w:before="120" w:after="120"/>
        <w:ind w:left="1134"/>
        <w:rPr>
          <w:sz w:val="20"/>
          <w:szCs w:val="20"/>
        </w:rPr>
      </w:pPr>
      <w:r>
        <w:rPr>
          <w:sz w:val="20"/>
          <w:szCs w:val="20"/>
        </w:rPr>
        <w:t>19.1.7.</w:t>
      </w:r>
      <w:r w:rsidR="00852E47" w:rsidRPr="007F4BE2">
        <w:rPr>
          <w:sz w:val="20"/>
          <w:szCs w:val="20"/>
        </w:rPr>
        <w:tab/>
      </w:r>
      <w:r w:rsidR="00522BDA" w:rsidRPr="007F4BE2">
        <w:rPr>
          <w:sz w:val="20"/>
          <w:szCs w:val="20"/>
        </w:rPr>
        <w:t>any analogous procedure or step is taken in any jurisdiction</w:t>
      </w:r>
      <w:r w:rsidR="007F7CB3" w:rsidRPr="007F4BE2">
        <w:rPr>
          <w:sz w:val="20"/>
          <w:szCs w:val="20"/>
        </w:rPr>
        <w:t>;</w:t>
      </w:r>
    </w:p>
    <w:p w14:paraId="3393361A" w14:textId="736A640A" w:rsidR="00616C16" w:rsidRPr="007F4BE2" w:rsidRDefault="00BC6147" w:rsidP="00C76F8B">
      <w:pPr>
        <w:spacing w:before="120" w:after="120"/>
        <w:ind w:left="567" w:hanging="567"/>
        <w:rPr>
          <w:rFonts w:cs="Arial"/>
          <w:sz w:val="20"/>
          <w:szCs w:val="20"/>
        </w:rPr>
      </w:pPr>
      <w:r w:rsidRPr="007F4BE2">
        <w:rPr>
          <w:rFonts w:cs="Arial"/>
          <w:sz w:val="20"/>
          <w:szCs w:val="20"/>
        </w:rPr>
        <w:tab/>
      </w:r>
      <w:r w:rsidR="00254974">
        <w:rPr>
          <w:rFonts w:cs="Arial"/>
          <w:sz w:val="20"/>
          <w:szCs w:val="20"/>
        </w:rPr>
        <w:t>19.2</w:t>
      </w:r>
      <w:r w:rsidRPr="007F4BE2">
        <w:rPr>
          <w:rFonts w:cs="Arial"/>
          <w:sz w:val="20"/>
          <w:szCs w:val="20"/>
        </w:rPr>
        <w:t>.</w:t>
      </w:r>
      <w:r w:rsidRPr="007F4BE2">
        <w:rPr>
          <w:rFonts w:cs="Arial"/>
          <w:sz w:val="20"/>
          <w:szCs w:val="20"/>
        </w:rPr>
        <w:tab/>
      </w:r>
      <w:r w:rsidR="00A93CF4" w:rsidRPr="007F4BE2">
        <w:rPr>
          <w:rFonts w:cs="Arial"/>
          <w:sz w:val="20"/>
          <w:szCs w:val="20"/>
        </w:rPr>
        <w:t>Where</w:t>
      </w:r>
      <w:r w:rsidR="00616C16" w:rsidRPr="007F4BE2">
        <w:rPr>
          <w:rFonts w:cs="Arial"/>
          <w:sz w:val="20"/>
          <w:szCs w:val="20"/>
        </w:rPr>
        <w:t xml:space="preserve"> the Contractor is a firm: </w:t>
      </w:r>
    </w:p>
    <w:p w14:paraId="318F6411" w14:textId="77777777" w:rsidR="00D34797" w:rsidRPr="007F4BE2" w:rsidRDefault="00254974" w:rsidP="00481F82">
      <w:pPr>
        <w:spacing w:before="120" w:after="120"/>
        <w:ind w:left="1134"/>
        <w:rPr>
          <w:sz w:val="20"/>
          <w:szCs w:val="20"/>
        </w:rPr>
      </w:pPr>
      <w:r>
        <w:rPr>
          <w:sz w:val="20"/>
          <w:szCs w:val="20"/>
        </w:rPr>
        <w:t>19.2.1.</w:t>
      </w:r>
      <w:r w:rsidR="00BC6147" w:rsidRPr="007F4BE2">
        <w:rPr>
          <w:sz w:val="20"/>
          <w:szCs w:val="20"/>
        </w:rPr>
        <w:tab/>
      </w:r>
      <w:r w:rsidR="00D34797" w:rsidRPr="007F4BE2">
        <w:rPr>
          <w:sz w:val="20"/>
          <w:szCs w:val="20"/>
        </w:rPr>
        <w:t>the Contractor preparing and submitting documents to a nominee or filing or lodging documents in court, in each case in respect of a moratorium on creditor action under schedule A1 of IA 86 in respect of the Contractor;</w:t>
      </w:r>
    </w:p>
    <w:p w14:paraId="64FEAF7C" w14:textId="77777777" w:rsidR="00616C16" w:rsidRPr="007F4BE2" w:rsidRDefault="00254974" w:rsidP="00481F82">
      <w:pPr>
        <w:spacing w:before="120" w:after="120"/>
        <w:ind w:left="1134"/>
        <w:rPr>
          <w:sz w:val="20"/>
          <w:szCs w:val="20"/>
        </w:rPr>
      </w:pPr>
      <w:r>
        <w:rPr>
          <w:sz w:val="20"/>
          <w:szCs w:val="20"/>
        </w:rPr>
        <w:t>19.2.2.</w:t>
      </w:r>
      <w:r w:rsidR="00BC6147" w:rsidRPr="007F4BE2">
        <w:rPr>
          <w:sz w:val="20"/>
          <w:szCs w:val="20"/>
        </w:rPr>
        <w:tab/>
      </w:r>
      <w:r w:rsidR="00616C16" w:rsidRPr="007F4BE2">
        <w:rPr>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199F1F4C" w14:textId="77777777" w:rsidR="00C57739" w:rsidRPr="007F4BE2" w:rsidRDefault="00254974" w:rsidP="00481F82">
      <w:pPr>
        <w:spacing w:before="120" w:after="120"/>
        <w:ind w:left="1134"/>
        <w:rPr>
          <w:sz w:val="20"/>
          <w:szCs w:val="20"/>
        </w:rPr>
      </w:pPr>
      <w:r>
        <w:rPr>
          <w:sz w:val="20"/>
          <w:szCs w:val="20"/>
        </w:rPr>
        <w:t>19.2.3.</w:t>
      </w:r>
      <w:r w:rsidR="00BC6147" w:rsidRPr="007F4BE2">
        <w:rPr>
          <w:sz w:val="20"/>
          <w:szCs w:val="20"/>
        </w:rPr>
        <w:tab/>
      </w:r>
      <w:r w:rsidR="00C57739" w:rsidRPr="007F4BE2">
        <w:rPr>
          <w:sz w:val="20"/>
          <w:szCs w:val="20"/>
        </w:rPr>
        <w:t xml:space="preserve">any event listed in </w:t>
      </w:r>
      <w:r w:rsidR="00E02F75" w:rsidRPr="007F4BE2">
        <w:rPr>
          <w:sz w:val="20"/>
          <w:szCs w:val="20"/>
        </w:rPr>
        <w:t>clause</w:t>
      </w:r>
      <w:r w:rsidR="00C57739" w:rsidRPr="007F4BE2">
        <w:rPr>
          <w:sz w:val="20"/>
          <w:szCs w:val="20"/>
        </w:rPr>
        <w:t xml:space="preserve"> </w:t>
      </w:r>
      <w:r w:rsidR="00156D32" w:rsidRPr="007F4BE2">
        <w:rPr>
          <w:sz w:val="20"/>
          <w:szCs w:val="20"/>
        </w:rPr>
        <w:t>19.</w:t>
      </w:r>
      <w:r>
        <w:rPr>
          <w:sz w:val="20"/>
          <w:szCs w:val="20"/>
        </w:rPr>
        <w:t>1</w:t>
      </w:r>
      <w:r w:rsidR="00C57739" w:rsidRPr="007F4BE2">
        <w:rPr>
          <w:sz w:val="20"/>
          <w:szCs w:val="20"/>
        </w:rPr>
        <w:t xml:space="preserve"> occurs in respect of any partner of the Contractor who is an individual in connection with a liability or debt of the Contractor; </w:t>
      </w:r>
    </w:p>
    <w:p w14:paraId="08807058" w14:textId="77777777" w:rsidR="00C57739" w:rsidRPr="007F4BE2" w:rsidRDefault="00254974" w:rsidP="00481F82">
      <w:pPr>
        <w:spacing w:before="120" w:after="120"/>
        <w:ind w:left="1134"/>
        <w:rPr>
          <w:sz w:val="20"/>
          <w:szCs w:val="20"/>
        </w:rPr>
      </w:pPr>
      <w:r>
        <w:rPr>
          <w:sz w:val="20"/>
          <w:szCs w:val="20"/>
        </w:rPr>
        <w:lastRenderedPageBreak/>
        <w:t>19.2.4.</w:t>
      </w:r>
      <w:r w:rsidR="00BC6147" w:rsidRPr="007F4BE2">
        <w:rPr>
          <w:sz w:val="20"/>
          <w:szCs w:val="20"/>
        </w:rPr>
        <w:tab/>
      </w:r>
      <w:r w:rsidR="00C57739" w:rsidRPr="007F4BE2">
        <w:rPr>
          <w:sz w:val="20"/>
          <w:szCs w:val="20"/>
        </w:rPr>
        <w:t xml:space="preserve">any event listed in </w:t>
      </w:r>
      <w:r w:rsidR="00E02F75" w:rsidRPr="007F4BE2">
        <w:rPr>
          <w:sz w:val="20"/>
          <w:szCs w:val="20"/>
        </w:rPr>
        <w:t>clause</w:t>
      </w:r>
      <w:r w:rsidR="00C57739" w:rsidRPr="007F4BE2">
        <w:rPr>
          <w:sz w:val="20"/>
          <w:szCs w:val="20"/>
        </w:rPr>
        <w:t xml:space="preserve"> </w:t>
      </w:r>
      <w:r w:rsidR="00156D32" w:rsidRPr="007F4BE2">
        <w:rPr>
          <w:sz w:val="20"/>
          <w:szCs w:val="20"/>
        </w:rPr>
        <w:t>19.</w:t>
      </w:r>
      <w:r>
        <w:rPr>
          <w:sz w:val="20"/>
          <w:szCs w:val="20"/>
        </w:rPr>
        <w:t>3</w:t>
      </w:r>
      <w:r w:rsidR="00C57739" w:rsidRPr="007F4BE2">
        <w:rPr>
          <w:sz w:val="20"/>
          <w:szCs w:val="20"/>
        </w:rPr>
        <w:t xml:space="preserve"> occurs in respect of any partner of the Contractor which is a company or limited liability partnership registered in England and Wales or Scotland in connection with a liability or debt of the Contractor;</w:t>
      </w:r>
    </w:p>
    <w:p w14:paraId="42628941" w14:textId="77777777" w:rsidR="00C57739" w:rsidRPr="007F4BE2" w:rsidRDefault="00254974" w:rsidP="00481F82">
      <w:pPr>
        <w:spacing w:before="120" w:after="120"/>
        <w:ind w:left="1134"/>
        <w:rPr>
          <w:sz w:val="20"/>
          <w:szCs w:val="20"/>
        </w:rPr>
      </w:pPr>
      <w:r>
        <w:rPr>
          <w:sz w:val="20"/>
          <w:szCs w:val="20"/>
        </w:rPr>
        <w:t>19.2.5.</w:t>
      </w:r>
      <w:r w:rsidR="00BC6147" w:rsidRPr="007F4BE2">
        <w:rPr>
          <w:sz w:val="20"/>
          <w:szCs w:val="20"/>
        </w:rPr>
        <w:tab/>
      </w:r>
      <w:r w:rsidR="00C57739" w:rsidRPr="007F4BE2">
        <w:rPr>
          <w:sz w:val="20"/>
          <w:szCs w:val="20"/>
        </w:rPr>
        <w:t xml:space="preserve">an event listed in </w:t>
      </w:r>
      <w:r w:rsidR="00E02F75" w:rsidRPr="007F4BE2">
        <w:rPr>
          <w:sz w:val="20"/>
          <w:szCs w:val="20"/>
        </w:rPr>
        <w:t>clause</w:t>
      </w:r>
      <w:r w:rsidR="00C57739" w:rsidRPr="007F4BE2">
        <w:rPr>
          <w:sz w:val="20"/>
          <w:szCs w:val="20"/>
        </w:rPr>
        <w:t xml:space="preserve"> 1</w:t>
      </w:r>
      <w:r w:rsidR="00156D32" w:rsidRPr="007F4BE2">
        <w:rPr>
          <w:sz w:val="20"/>
          <w:szCs w:val="20"/>
        </w:rPr>
        <w:t>9.</w:t>
      </w:r>
      <w:r>
        <w:rPr>
          <w:sz w:val="20"/>
          <w:szCs w:val="20"/>
        </w:rPr>
        <w:t>5</w:t>
      </w:r>
      <w:r w:rsidR="00C57739" w:rsidRPr="007F4BE2">
        <w:rPr>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14:paraId="59385FAC" w14:textId="346DAE39" w:rsidR="00C57739" w:rsidRPr="007F4BE2" w:rsidRDefault="00254974" w:rsidP="00481F82">
      <w:pPr>
        <w:spacing w:before="120" w:after="120"/>
        <w:ind w:left="1134"/>
        <w:rPr>
          <w:sz w:val="20"/>
          <w:szCs w:val="20"/>
        </w:rPr>
      </w:pPr>
      <w:r>
        <w:rPr>
          <w:sz w:val="20"/>
          <w:szCs w:val="20"/>
        </w:rPr>
        <w:t>19.2.6.</w:t>
      </w:r>
      <w:r w:rsidR="00BC6147" w:rsidRPr="007F4BE2">
        <w:rPr>
          <w:sz w:val="20"/>
          <w:szCs w:val="20"/>
        </w:rPr>
        <w:tab/>
      </w:r>
      <w:r w:rsidR="00C57739" w:rsidRPr="007F4BE2">
        <w:rPr>
          <w:sz w:val="20"/>
          <w:szCs w:val="20"/>
        </w:rPr>
        <w:t xml:space="preserve">any event listed in this </w:t>
      </w:r>
      <w:r w:rsidR="00E02F75" w:rsidRPr="007F4BE2">
        <w:rPr>
          <w:sz w:val="20"/>
          <w:szCs w:val="20"/>
        </w:rPr>
        <w:t>clause</w:t>
      </w:r>
      <w:r w:rsidR="00C57739" w:rsidRPr="007F4BE2">
        <w:rPr>
          <w:sz w:val="20"/>
          <w:szCs w:val="20"/>
        </w:rPr>
        <w:t xml:space="preserve"> </w:t>
      </w:r>
      <w:r w:rsidR="00156D32" w:rsidRPr="007F4BE2">
        <w:rPr>
          <w:sz w:val="20"/>
          <w:szCs w:val="20"/>
        </w:rPr>
        <w:t>19.</w:t>
      </w:r>
      <w:r>
        <w:rPr>
          <w:sz w:val="20"/>
          <w:szCs w:val="20"/>
        </w:rPr>
        <w:t>2</w:t>
      </w:r>
      <w:r w:rsidR="00C57739" w:rsidRPr="007F4BE2">
        <w:rPr>
          <w:sz w:val="20"/>
          <w:szCs w:val="20"/>
        </w:rPr>
        <w:t xml:space="preserve"> occurs in respect of any partner of the </w:t>
      </w:r>
      <w:r w:rsidR="00A93CF4" w:rsidRPr="007F4BE2">
        <w:rPr>
          <w:sz w:val="20"/>
          <w:szCs w:val="20"/>
        </w:rPr>
        <w:t>Contractor, which is itself,</w:t>
      </w:r>
      <w:r w:rsidR="00C57739" w:rsidRPr="007F4BE2">
        <w:rPr>
          <w:sz w:val="20"/>
          <w:szCs w:val="20"/>
        </w:rPr>
        <w:t xml:space="preserve"> a firm in connection with a liability or debt of the Contractor;</w:t>
      </w:r>
    </w:p>
    <w:p w14:paraId="62BB3A40" w14:textId="77777777" w:rsidR="00807AEB" w:rsidRPr="007F4BE2" w:rsidRDefault="00254974" w:rsidP="00481F82">
      <w:pPr>
        <w:spacing w:before="120" w:after="120"/>
        <w:ind w:left="1134"/>
        <w:rPr>
          <w:sz w:val="20"/>
          <w:szCs w:val="20"/>
        </w:rPr>
      </w:pPr>
      <w:r>
        <w:rPr>
          <w:sz w:val="20"/>
          <w:szCs w:val="20"/>
        </w:rPr>
        <w:t>19.2.7.</w:t>
      </w:r>
      <w:r w:rsidR="00BC6147" w:rsidRPr="007F4BE2">
        <w:rPr>
          <w:sz w:val="20"/>
          <w:szCs w:val="20"/>
        </w:rPr>
        <w:tab/>
      </w:r>
      <w:r w:rsidR="00616C16" w:rsidRPr="007F4BE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sidRPr="007F4BE2">
        <w:rPr>
          <w:sz w:val="20"/>
          <w:szCs w:val="20"/>
        </w:rPr>
        <w:t>three (</w:t>
      </w:r>
      <w:r w:rsidR="00616C16" w:rsidRPr="007F4BE2">
        <w:rPr>
          <w:sz w:val="20"/>
          <w:szCs w:val="20"/>
        </w:rPr>
        <w:t>3</w:t>
      </w:r>
      <w:r w:rsidR="00B45CC2" w:rsidRPr="007F4BE2">
        <w:rPr>
          <w:sz w:val="20"/>
          <w:szCs w:val="20"/>
        </w:rPr>
        <w:t>)</w:t>
      </w:r>
      <w:r w:rsidR="00616C16" w:rsidRPr="007F4BE2">
        <w:rPr>
          <w:sz w:val="20"/>
          <w:szCs w:val="20"/>
        </w:rPr>
        <w:t xml:space="preserve"> </w:t>
      </w:r>
      <w:r w:rsidR="00156D32" w:rsidRPr="007F4BE2">
        <w:rPr>
          <w:sz w:val="20"/>
          <w:szCs w:val="20"/>
        </w:rPr>
        <w:t>Business D</w:t>
      </w:r>
      <w:r w:rsidR="00616C16" w:rsidRPr="007F4BE2">
        <w:rPr>
          <w:sz w:val="20"/>
          <w:szCs w:val="20"/>
        </w:rPr>
        <w:t>ays from the date on which the Contractor is notified of it;</w:t>
      </w:r>
    </w:p>
    <w:p w14:paraId="43B69140" w14:textId="77777777" w:rsidR="00616C16" w:rsidRPr="007F4BE2" w:rsidRDefault="00254974" w:rsidP="00481F82">
      <w:pPr>
        <w:spacing w:before="120" w:after="120"/>
        <w:ind w:left="1134"/>
        <w:rPr>
          <w:sz w:val="20"/>
          <w:szCs w:val="20"/>
        </w:rPr>
      </w:pPr>
      <w:r>
        <w:rPr>
          <w:sz w:val="20"/>
          <w:szCs w:val="20"/>
        </w:rPr>
        <w:t>19.2.8.</w:t>
      </w:r>
      <w:r w:rsidR="00EA2964" w:rsidRPr="007F4BE2">
        <w:rPr>
          <w:sz w:val="20"/>
          <w:szCs w:val="20"/>
        </w:rPr>
        <w:tab/>
      </w:r>
      <w:r w:rsidR="00616C16" w:rsidRPr="007F4BE2">
        <w:rPr>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4DEF2296" w14:textId="77777777" w:rsidR="005F5DB6" w:rsidRPr="007F4BE2" w:rsidRDefault="00254974" w:rsidP="00481F82">
      <w:pPr>
        <w:spacing w:before="120" w:after="120"/>
        <w:ind w:left="1134"/>
        <w:rPr>
          <w:sz w:val="20"/>
          <w:szCs w:val="20"/>
        </w:rPr>
      </w:pPr>
      <w:r>
        <w:rPr>
          <w:sz w:val="20"/>
          <w:szCs w:val="20"/>
        </w:rPr>
        <w:t>19.2.9.</w:t>
      </w:r>
      <w:r w:rsidR="00EA2964" w:rsidRPr="007F4BE2">
        <w:rPr>
          <w:sz w:val="20"/>
          <w:szCs w:val="20"/>
        </w:rPr>
        <w:tab/>
      </w:r>
      <w:r w:rsidR="005F5DB6" w:rsidRPr="007F4BE2">
        <w:rPr>
          <w:sz w:val="20"/>
          <w:szCs w:val="20"/>
        </w:rPr>
        <w:t>any resolution is passed or order made for the winding up, dissolution, administration or reorganisation of (or the institution of any other insolvency proceedings or procedure in relation to) the Contractor;</w:t>
      </w:r>
      <w:r w:rsidR="005B1911" w:rsidRPr="007F4BE2">
        <w:rPr>
          <w:sz w:val="20"/>
          <w:szCs w:val="20"/>
        </w:rPr>
        <w:t xml:space="preserve"> </w:t>
      </w:r>
    </w:p>
    <w:p w14:paraId="6A0EA244" w14:textId="77777777" w:rsidR="00D02639" w:rsidRPr="007F4BE2" w:rsidRDefault="00254974" w:rsidP="00584AAE">
      <w:pPr>
        <w:spacing w:before="120" w:after="120"/>
        <w:ind w:left="1134"/>
        <w:rPr>
          <w:rFonts w:cs="Arial"/>
          <w:sz w:val="20"/>
          <w:szCs w:val="20"/>
        </w:rPr>
      </w:pPr>
      <w:r>
        <w:rPr>
          <w:rFonts w:cs="Arial"/>
          <w:sz w:val="20"/>
          <w:szCs w:val="20"/>
        </w:rPr>
        <w:t>19.2.</w:t>
      </w:r>
      <w:r w:rsidR="00EA2964" w:rsidRPr="007F4BE2">
        <w:rPr>
          <w:rFonts w:cs="Arial"/>
          <w:sz w:val="20"/>
          <w:szCs w:val="20"/>
        </w:rPr>
        <w:t>10</w:t>
      </w:r>
      <w:r>
        <w:rPr>
          <w:rFonts w:cs="Arial"/>
          <w:sz w:val="20"/>
          <w:szCs w:val="20"/>
        </w:rPr>
        <w:t>.</w:t>
      </w:r>
      <w:r w:rsidR="00EA2964" w:rsidRPr="007F4BE2">
        <w:rPr>
          <w:rFonts w:cs="Arial"/>
          <w:sz w:val="20"/>
          <w:szCs w:val="20"/>
        </w:rPr>
        <w:tab/>
      </w:r>
      <w:r w:rsidR="00616C16" w:rsidRPr="007F4BE2">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w:t>
      </w:r>
      <w:r w:rsidR="00C57739" w:rsidRPr="007F4BE2">
        <w:rPr>
          <w:rFonts w:cs="Arial"/>
          <w:sz w:val="20"/>
          <w:szCs w:val="20"/>
        </w:rPr>
        <w:t>ts if:</w:t>
      </w:r>
    </w:p>
    <w:p w14:paraId="4E73F95F" w14:textId="77777777" w:rsidR="00D02639" w:rsidRPr="007F4BE2" w:rsidRDefault="00254974" w:rsidP="00481F82">
      <w:pPr>
        <w:spacing w:before="120" w:after="120"/>
        <w:ind w:left="1701"/>
        <w:rPr>
          <w:rFonts w:cs="Arial"/>
          <w:sz w:val="20"/>
          <w:szCs w:val="20"/>
        </w:rPr>
      </w:pPr>
      <w:r>
        <w:rPr>
          <w:rFonts w:cs="Arial"/>
          <w:sz w:val="20"/>
          <w:szCs w:val="20"/>
        </w:rPr>
        <w:t>19.2.10.1.</w:t>
      </w:r>
      <w:r w:rsidR="00EA2964" w:rsidRPr="007F4BE2">
        <w:rPr>
          <w:rFonts w:cs="Arial"/>
          <w:sz w:val="20"/>
          <w:szCs w:val="20"/>
        </w:rPr>
        <w:tab/>
      </w:r>
      <w:r w:rsidR="00D02639" w:rsidRPr="007F4BE2">
        <w:rPr>
          <w:rFonts w:cs="Arial"/>
          <w:sz w:val="20"/>
          <w:szCs w:val="20"/>
        </w:rPr>
        <w:t>it is apparently insolvent within the meaning of the Bankruptcy (Scotland) Act 1985; or</w:t>
      </w:r>
    </w:p>
    <w:p w14:paraId="52329637" w14:textId="77777777" w:rsidR="00D02639" w:rsidRPr="007F4BE2" w:rsidRDefault="00254974" w:rsidP="00481F82">
      <w:pPr>
        <w:spacing w:before="120" w:after="120"/>
        <w:ind w:left="1701"/>
        <w:rPr>
          <w:rFonts w:cs="Arial"/>
          <w:sz w:val="20"/>
          <w:szCs w:val="20"/>
        </w:rPr>
      </w:pPr>
      <w:r>
        <w:rPr>
          <w:rFonts w:cs="Arial"/>
          <w:sz w:val="20"/>
          <w:szCs w:val="20"/>
        </w:rPr>
        <w:t>19.2.10.2.</w:t>
      </w:r>
      <w:r w:rsidR="00EA2964" w:rsidRPr="007F4BE2">
        <w:rPr>
          <w:rFonts w:cs="Arial"/>
          <w:sz w:val="20"/>
          <w:szCs w:val="20"/>
        </w:rPr>
        <w:tab/>
      </w:r>
      <w:r w:rsidR="00D02639" w:rsidRPr="007F4BE2">
        <w:rPr>
          <w:rFonts w:cs="Arial"/>
          <w:sz w:val="20"/>
          <w:szCs w:val="20"/>
        </w:rPr>
        <w:t>it is unable to pay its debts in terms of section 221 of IA 86</w:t>
      </w:r>
      <w:r w:rsidR="00872E30" w:rsidRPr="007F4BE2">
        <w:rPr>
          <w:rFonts w:cs="Arial"/>
          <w:sz w:val="20"/>
          <w:szCs w:val="20"/>
        </w:rPr>
        <w:t>;</w:t>
      </w:r>
      <w:r w:rsidR="00981F9E" w:rsidRPr="007F4BE2">
        <w:rPr>
          <w:rFonts w:cs="Arial"/>
          <w:sz w:val="20"/>
          <w:szCs w:val="20"/>
        </w:rPr>
        <w:t xml:space="preserve"> or</w:t>
      </w:r>
      <w:r w:rsidR="00D02639" w:rsidRPr="007F4BE2">
        <w:rPr>
          <w:rFonts w:cs="Arial"/>
          <w:sz w:val="20"/>
          <w:szCs w:val="20"/>
        </w:rPr>
        <w:t xml:space="preserve"> </w:t>
      </w:r>
    </w:p>
    <w:p w14:paraId="79B99A9D" w14:textId="77777777" w:rsidR="00D02639" w:rsidRPr="007F4BE2" w:rsidRDefault="00254974" w:rsidP="007F7CB3">
      <w:pPr>
        <w:spacing w:before="120" w:after="120"/>
        <w:ind w:left="1134"/>
        <w:rPr>
          <w:rFonts w:cs="Arial"/>
          <w:sz w:val="20"/>
          <w:szCs w:val="20"/>
        </w:rPr>
      </w:pPr>
      <w:r>
        <w:rPr>
          <w:rFonts w:cs="Arial"/>
          <w:sz w:val="20"/>
          <w:szCs w:val="20"/>
        </w:rPr>
        <w:t>19.2.11.</w:t>
      </w:r>
      <w:r w:rsidR="00B96E4A" w:rsidRPr="007F4BE2">
        <w:rPr>
          <w:rFonts w:cs="Arial"/>
          <w:sz w:val="20"/>
          <w:szCs w:val="20"/>
        </w:rPr>
        <w:tab/>
      </w:r>
      <w:r w:rsidR="00D02639" w:rsidRPr="007F4BE2">
        <w:rPr>
          <w:rFonts w:cs="Arial"/>
          <w:sz w:val="20"/>
          <w:szCs w:val="20"/>
        </w:rPr>
        <w:t>any analogous procedure or step is taken in any jurisdiction</w:t>
      </w:r>
      <w:r w:rsidR="007F7CB3" w:rsidRPr="007F4BE2">
        <w:rPr>
          <w:rFonts w:cs="Arial"/>
          <w:sz w:val="20"/>
          <w:szCs w:val="20"/>
        </w:rPr>
        <w:t>;</w:t>
      </w:r>
    </w:p>
    <w:p w14:paraId="606D62AF" w14:textId="10FA2513" w:rsidR="00936F98" w:rsidRPr="007F4BE2" w:rsidRDefault="00254974" w:rsidP="00FC1109">
      <w:pPr>
        <w:keepNext/>
        <w:spacing w:before="120" w:after="120"/>
        <w:ind w:left="567"/>
        <w:rPr>
          <w:rFonts w:cs="Arial"/>
          <w:sz w:val="20"/>
          <w:szCs w:val="20"/>
        </w:rPr>
      </w:pPr>
      <w:bookmarkStart w:id="39" w:name="_Ref276999584"/>
      <w:r>
        <w:rPr>
          <w:rFonts w:cs="Arial"/>
          <w:sz w:val="20"/>
          <w:szCs w:val="20"/>
        </w:rPr>
        <w:t>19.3</w:t>
      </w:r>
      <w:r w:rsidR="00014EB8" w:rsidRPr="007F4BE2">
        <w:rPr>
          <w:rFonts w:cs="Arial"/>
          <w:sz w:val="20"/>
          <w:szCs w:val="20"/>
        </w:rPr>
        <w:t>.</w:t>
      </w:r>
      <w:r w:rsidR="00014EB8" w:rsidRPr="007F4BE2">
        <w:rPr>
          <w:rFonts w:cs="Arial"/>
          <w:sz w:val="20"/>
          <w:szCs w:val="20"/>
        </w:rPr>
        <w:tab/>
      </w:r>
      <w:r w:rsidR="00A93CF4" w:rsidRPr="007F4BE2">
        <w:rPr>
          <w:rFonts w:cs="Arial"/>
          <w:sz w:val="20"/>
          <w:szCs w:val="20"/>
        </w:rPr>
        <w:t>Where</w:t>
      </w:r>
      <w:r w:rsidR="00936F98" w:rsidRPr="007F4BE2">
        <w:rPr>
          <w:rFonts w:cs="Arial"/>
          <w:sz w:val="20"/>
          <w:szCs w:val="20"/>
        </w:rPr>
        <w:t xml:space="preserve"> the Contractor is a company </w:t>
      </w:r>
      <w:r w:rsidR="00EC7FC2" w:rsidRPr="007F4BE2">
        <w:rPr>
          <w:rFonts w:cs="Arial"/>
          <w:sz w:val="20"/>
          <w:szCs w:val="20"/>
        </w:rPr>
        <w:t xml:space="preserve">or limited liability partnership </w:t>
      </w:r>
      <w:r w:rsidR="00936F98" w:rsidRPr="007F4BE2">
        <w:rPr>
          <w:rFonts w:cs="Arial"/>
          <w:sz w:val="20"/>
          <w:szCs w:val="20"/>
        </w:rPr>
        <w:t>registered in England</w:t>
      </w:r>
      <w:r w:rsidR="00584AAE" w:rsidRPr="007F4BE2">
        <w:rPr>
          <w:rFonts w:cs="Arial"/>
          <w:sz w:val="20"/>
          <w:szCs w:val="20"/>
        </w:rPr>
        <w:t xml:space="preserve"> </w:t>
      </w:r>
      <w:r w:rsidR="001C4A57" w:rsidRPr="007F4BE2">
        <w:rPr>
          <w:rFonts w:cs="Arial"/>
          <w:sz w:val="20"/>
          <w:szCs w:val="20"/>
        </w:rPr>
        <w:t>and Wales</w:t>
      </w:r>
      <w:r w:rsidR="00EC7FC2" w:rsidRPr="007F4BE2">
        <w:rPr>
          <w:rFonts w:cs="Arial"/>
          <w:sz w:val="20"/>
          <w:szCs w:val="20"/>
        </w:rPr>
        <w:t xml:space="preserve"> or Scotland</w:t>
      </w:r>
      <w:r w:rsidR="00936F98" w:rsidRPr="007F4BE2">
        <w:rPr>
          <w:rFonts w:cs="Arial"/>
          <w:sz w:val="20"/>
          <w:szCs w:val="20"/>
        </w:rPr>
        <w:t>:</w:t>
      </w:r>
      <w:bookmarkEnd w:id="39"/>
    </w:p>
    <w:p w14:paraId="5F6FB1E8" w14:textId="77777777" w:rsidR="00936F98" w:rsidRPr="007F4BE2" w:rsidRDefault="00254974" w:rsidP="00FC1109">
      <w:pPr>
        <w:keepLines/>
        <w:spacing w:before="120" w:after="120"/>
        <w:ind w:left="1134"/>
        <w:rPr>
          <w:rFonts w:cs="Arial"/>
          <w:sz w:val="20"/>
          <w:szCs w:val="20"/>
        </w:rPr>
      </w:pPr>
      <w:r>
        <w:rPr>
          <w:rFonts w:cs="Arial"/>
          <w:sz w:val="20"/>
          <w:szCs w:val="20"/>
        </w:rPr>
        <w:t>19.3.1.</w:t>
      </w:r>
      <w:r w:rsidR="00014EB8" w:rsidRPr="007F4BE2">
        <w:rPr>
          <w:rFonts w:cs="Arial"/>
          <w:sz w:val="20"/>
          <w:szCs w:val="20"/>
        </w:rPr>
        <w:tab/>
      </w:r>
      <w:r w:rsidR="00803B6E" w:rsidRPr="007F4BE2">
        <w:rPr>
          <w:rFonts w:cs="Arial"/>
          <w:sz w:val="20"/>
          <w:szCs w:val="20"/>
        </w:rPr>
        <w:t>the Contractor preparing and submitting documents to a nominee or filing or lodging documents in court in each case in respect of a moratorium on creditor action under schedule A1 of IA 86</w:t>
      </w:r>
      <w:r w:rsidR="00936F98" w:rsidRPr="007F4BE2">
        <w:rPr>
          <w:rFonts w:cs="Arial"/>
          <w:sz w:val="20"/>
          <w:szCs w:val="20"/>
        </w:rPr>
        <w:t>;</w:t>
      </w:r>
      <w:r w:rsidR="00584AAE" w:rsidRPr="007F4BE2">
        <w:rPr>
          <w:rFonts w:cs="Arial"/>
          <w:sz w:val="20"/>
          <w:szCs w:val="20"/>
        </w:rPr>
        <w:t xml:space="preserve"> </w:t>
      </w:r>
    </w:p>
    <w:p w14:paraId="5B09056B" w14:textId="77777777" w:rsidR="00936F98" w:rsidRPr="007F4BE2" w:rsidRDefault="00254974" w:rsidP="00481F82">
      <w:pPr>
        <w:spacing w:before="120" w:after="120"/>
        <w:ind w:left="1134"/>
        <w:rPr>
          <w:rFonts w:cs="Arial"/>
          <w:sz w:val="20"/>
          <w:szCs w:val="20"/>
        </w:rPr>
      </w:pPr>
      <w:r>
        <w:rPr>
          <w:rFonts w:cs="Arial"/>
          <w:sz w:val="20"/>
          <w:szCs w:val="20"/>
        </w:rPr>
        <w:t>19.3.2.</w:t>
      </w:r>
      <w:r w:rsidR="00014EB8" w:rsidRPr="007F4BE2">
        <w:rPr>
          <w:rFonts w:cs="Arial"/>
          <w:sz w:val="20"/>
          <w:szCs w:val="20"/>
        </w:rPr>
        <w:tab/>
      </w:r>
      <w:r w:rsidR="00572D27" w:rsidRPr="007F4BE2">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7F4BE2">
        <w:rPr>
          <w:rFonts w:cs="Arial"/>
          <w:sz w:val="20"/>
          <w:szCs w:val="20"/>
        </w:rPr>
        <w:t>;</w:t>
      </w:r>
    </w:p>
    <w:p w14:paraId="0421C88B" w14:textId="77777777" w:rsidR="00936F98" w:rsidRPr="007F4BE2" w:rsidRDefault="00254974" w:rsidP="00481F82">
      <w:pPr>
        <w:spacing w:before="120" w:after="120"/>
        <w:ind w:left="1134"/>
        <w:rPr>
          <w:rFonts w:cs="Arial"/>
          <w:sz w:val="20"/>
          <w:szCs w:val="20"/>
        </w:rPr>
      </w:pPr>
      <w:r>
        <w:rPr>
          <w:rFonts w:cs="Arial"/>
          <w:sz w:val="20"/>
          <w:szCs w:val="20"/>
        </w:rPr>
        <w:t>19.3.3.</w:t>
      </w:r>
      <w:r w:rsidR="00014EB8" w:rsidRPr="007F4BE2">
        <w:rPr>
          <w:rFonts w:cs="Arial"/>
          <w:sz w:val="20"/>
          <w:szCs w:val="20"/>
        </w:rPr>
        <w:tab/>
      </w:r>
      <w:r w:rsidR="00572D27" w:rsidRPr="007F4BE2">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sidRPr="007F4BE2">
        <w:rPr>
          <w:rFonts w:cs="Arial"/>
          <w:sz w:val="20"/>
          <w:szCs w:val="20"/>
        </w:rPr>
        <w:t>three (</w:t>
      </w:r>
      <w:r w:rsidR="00572D27" w:rsidRPr="007F4BE2">
        <w:rPr>
          <w:rFonts w:cs="Arial"/>
          <w:sz w:val="20"/>
          <w:szCs w:val="20"/>
        </w:rPr>
        <w:t>3</w:t>
      </w:r>
      <w:r w:rsidR="00B45CC2" w:rsidRPr="007F4BE2">
        <w:rPr>
          <w:rFonts w:cs="Arial"/>
          <w:sz w:val="20"/>
          <w:szCs w:val="20"/>
        </w:rPr>
        <w:t>)</w:t>
      </w:r>
      <w:r w:rsidR="00572D27" w:rsidRPr="007F4BE2">
        <w:rPr>
          <w:rFonts w:cs="Arial"/>
          <w:sz w:val="20"/>
          <w:szCs w:val="20"/>
        </w:rPr>
        <w:t xml:space="preserve"> </w:t>
      </w:r>
      <w:r w:rsidR="00EC2970" w:rsidRPr="007F4BE2">
        <w:rPr>
          <w:rFonts w:cs="Arial"/>
          <w:sz w:val="20"/>
          <w:szCs w:val="20"/>
        </w:rPr>
        <w:t>B</w:t>
      </w:r>
      <w:r w:rsidR="00572D27" w:rsidRPr="007F4BE2">
        <w:rPr>
          <w:rFonts w:cs="Arial"/>
          <w:sz w:val="20"/>
          <w:szCs w:val="20"/>
        </w:rPr>
        <w:t>usiness</w:t>
      </w:r>
      <w:r w:rsidR="00EC2970" w:rsidRPr="007F4BE2">
        <w:rPr>
          <w:rFonts w:cs="Arial"/>
          <w:sz w:val="20"/>
          <w:szCs w:val="20"/>
        </w:rPr>
        <w:t xml:space="preserve"> D</w:t>
      </w:r>
      <w:r w:rsidR="00572D27" w:rsidRPr="007F4BE2">
        <w:rPr>
          <w:rFonts w:cs="Arial"/>
          <w:sz w:val="20"/>
          <w:szCs w:val="20"/>
        </w:rPr>
        <w:t>ays from the date on which the Contractor is notified of it</w:t>
      </w:r>
      <w:r w:rsidR="00936F98" w:rsidRPr="007F4BE2">
        <w:rPr>
          <w:rFonts w:cs="Arial"/>
          <w:sz w:val="20"/>
          <w:szCs w:val="20"/>
        </w:rPr>
        <w:t>;</w:t>
      </w:r>
    </w:p>
    <w:p w14:paraId="1F173AD7" w14:textId="77777777" w:rsidR="00936F98" w:rsidRPr="007F4BE2" w:rsidRDefault="00254974" w:rsidP="00481F82">
      <w:pPr>
        <w:spacing w:before="120" w:after="120"/>
        <w:ind w:left="1134"/>
        <w:rPr>
          <w:rFonts w:cs="Arial"/>
          <w:sz w:val="20"/>
          <w:szCs w:val="20"/>
        </w:rPr>
      </w:pPr>
      <w:r>
        <w:rPr>
          <w:rFonts w:cs="Arial"/>
          <w:sz w:val="20"/>
          <w:szCs w:val="20"/>
        </w:rPr>
        <w:t>19.3.4.</w:t>
      </w:r>
      <w:r w:rsidR="00014EB8" w:rsidRPr="007F4BE2">
        <w:rPr>
          <w:rFonts w:cs="Arial"/>
          <w:sz w:val="20"/>
          <w:szCs w:val="20"/>
        </w:rPr>
        <w:tab/>
      </w:r>
      <w:r w:rsidR="00572D27" w:rsidRPr="007F4BE2">
        <w:rPr>
          <w:rFonts w:cs="Arial"/>
          <w:sz w:val="20"/>
          <w:szCs w:val="20"/>
        </w:rPr>
        <w:t xml:space="preserve">the appointment of any liquidator (whether provisional, interim or otherwise) administrator, receiver, administrative receiver, compulsory manager, trustee (in </w:t>
      </w:r>
      <w:r w:rsidR="00572D27" w:rsidRPr="007F4BE2">
        <w:rPr>
          <w:rFonts w:cs="Arial"/>
          <w:sz w:val="20"/>
          <w:szCs w:val="20"/>
        </w:rPr>
        <w:lastRenderedPageBreak/>
        <w:t>sequestration or otherwise), insolvency official or other similar officer in respect of the Contractor or any of its assets</w:t>
      </w:r>
      <w:r w:rsidR="00936F98" w:rsidRPr="007F4BE2">
        <w:rPr>
          <w:rFonts w:cs="Arial"/>
          <w:sz w:val="20"/>
          <w:szCs w:val="20"/>
        </w:rPr>
        <w:t>;</w:t>
      </w:r>
    </w:p>
    <w:p w14:paraId="59390260" w14:textId="77777777" w:rsidR="00936F98" w:rsidRPr="007F4BE2" w:rsidRDefault="00254974" w:rsidP="00481F82">
      <w:pPr>
        <w:spacing w:before="120" w:after="120"/>
        <w:ind w:left="1134"/>
        <w:rPr>
          <w:rFonts w:cs="Arial"/>
          <w:sz w:val="20"/>
          <w:szCs w:val="20"/>
        </w:rPr>
      </w:pPr>
      <w:r>
        <w:rPr>
          <w:rFonts w:cs="Arial"/>
          <w:sz w:val="20"/>
          <w:szCs w:val="20"/>
        </w:rPr>
        <w:t>19.3.5.</w:t>
      </w:r>
      <w:r w:rsidR="00014EB8" w:rsidRPr="007F4BE2">
        <w:rPr>
          <w:rFonts w:cs="Arial"/>
          <w:sz w:val="20"/>
          <w:szCs w:val="20"/>
        </w:rPr>
        <w:tab/>
      </w:r>
      <w:r w:rsidR="00572D27" w:rsidRPr="007F4BE2">
        <w:rPr>
          <w:rFonts w:cs="Arial"/>
          <w:sz w:val="20"/>
          <w:szCs w:val="20"/>
        </w:rPr>
        <w:t>any resolution is passed or order made for the winding up, dissolution, administration or reorganisation of (or the institution of any other insolvency proceedings or procedure in relation to) the Contractor</w:t>
      </w:r>
      <w:r w:rsidR="00872E30" w:rsidRPr="007F4BE2">
        <w:rPr>
          <w:rFonts w:cs="Arial"/>
          <w:sz w:val="20"/>
          <w:szCs w:val="20"/>
        </w:rPr>
        <w:t>;</w:t>
      </w:r>
    </w:p>
    <w:p w14:paraId="7B1D0685" w14:textId="77777777" w:rsidR="00572D27" w:rsidRPr="007F4BE2" w:rsidRDefault="00254974" w:rsidP="00481F82">
      <w:pPr>
        <w:spacing w:before="120" w:after="120"/>
        <w:ind w:left="1134"/>
        <w:rPr>
          <w:rFonts w:cs="Arial"/>
          <w:sz w:val="20"/>
          <w:szCs w:val="20"/>
        </w:rPr>
      </w:pPr>
      <w:r>
        <w:rPr>
          <w:rFonts w:cs="Arial"/>
          <w:sz w:val="20"/>
          <w:szCs w:val="20"/>
        </w:rPr>
        <w:t>19.3.6.</w:t>
      </w:r>
      <w:r w:rsidR="00014EB8" w:rsidRPr="007F4BE2">
        <w:rPr>
          <w:rFonts w:cs="Arial"/>
          <w:sz w:val="20"/>
          <w:szCs w:val="20"/>
        </w:rPr>
        <w:tab/>
      </w:r>
      <w:r w:rsidR="00572D27" w:rsidRPr="007F4BE2">
        <w:rPr>
          <w:rFonts w:cs="Arial"/>
          <w:sz w:val="20"/>
          <w:szCs w:val="20"/>
        </w:rPr>
        <w:t xml:space="preserve">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w:t>
      </w:r>
      <w:r w:rsidR="005B1911" w:rsidRPr="007F4BE2">
        <w:rPr>
          <w:rFonts w:cs="Arial"/>
          <w:sz w:val="20"/>
          <w:szCs w:val="20"/>
        </w:rPr>
        <w:t>or</w:t>
      </w:r>
    </w:p>
    <w:p w14:paraId="239020DE" w14:textId="77777777" w:rsidR="00856900" w:rsidRPr="007F4BE2" w:rsidRDefault="00254974" w:rsidP="007F7CB3">
      <w:pPr>
        <w:spacing w:before="120" w:after="120"/>
        <w:ind w:left="1134"/>
        <w:rPr>
          <w:rFonts w:cs="Arial"/>
          <w:sz w:val="20"/>
          <w:szCs w:val="20"/>
        </w:rPr>
      </w:pPr>
      <w:r>
        <w:rPr>
          <w:rFonts w:cs="Arial"/>
          <w:sz w:val="20"/>
          <w:szCs w:val="20"/>
        </w:rPr>
        <w:t>19.3.7.</w:t>
      </w:r>
      <w:r w:rsidR="00014EB8" w:rsidRPr="007F4BE2">
        <w:rPr>
          <w:rFonts w:cs="Arial"/>
          <w:sz w:val="20"/>
          <w:szCs w:val="20"/>
        </w:rPr>
        <w:tab/>
      </w:r>
      <w:r w:rsidR="00753196" w:rsidRPr="007F4BE2">
        <w:rPr>
          <w:rFonts w:cs="Arial"/>
          <w:sz w:val="20"/>
          <w:szCs w:val="20"/>
        </w:rPr>
        <w:t>a</w:t>
      </w:r>
      <w:r w:rsidR="00856900" w:rsidRPr="007F4BE2">
        <w:rPr>
          <w:rFonts w:cs="Arial"/>
          <w:sz w:val="20"/>
          <w:szCs w:val="20"/>
        </w:rPr>
        <w:t>ny analogous procedure or step is taken in any jurisdiction</w:t>
      </w:r>
      <w:r w:rsidR="007F7CB3" w:rsidRPr="007F4BE2">
        <w:rPr>
          <w:rFonts w:cs="Arial"/>
          <w:sz w:val="20"/>
          <w:szCs w:val="20"/>
        </w:rPr>
        <w:t>;</w:t>
      </w:r>
    </w:p>
    <w:p w14:paraId="6B49A48F" w14:textId="5C9CAF94" w:rsidR="00753196" w:rsidRPr="007F4BE2" w:rsidRDefault="00254974" w:rsidP="00481F82">
      <w:pPr>
        <w:spacing w:before="120" w:after="120"/>
        <w:ind w:left="567"/>
        <w:rPr>
          <w:rFonts w:cs="Arial"/>
          <w:sz w:val="20"/>
          <w:szCs w:val="20"/>
        </w:rPr>
      </w:pPr>
      <w:r>
        <w:rPr>
          <w:rFonts w:cs="Arial"/>
          <w:sz w:val="20"/>
          <w:szCs w:val="20"/>
        </w:rPr>
        <w:t>19.4.</w:t>
      </w:r>
      <w:r w:rsidR="0050613C" w:rsidRPr="007F4BE2">
        <w:rPr>
          <w:rFonts w:cs="Arial"/>
          <w:sz w:val="20"/>
          <w:szCs w:val="20"/>
        </w:rPr>
        <w:tab/>
      </w:r>
      <w:r w:rsidR="00753196" w:rsidRPr="007F4BE2">
        <w:rPr>
          <w:rFonts w:cs="Arial"/>
          <w:sz w:val="20"/>
          <w:szCs w:val="20"/>
        </w:rPr>
        <w:t>where the Contractor is unable or admits inability to pay its debts as they fall due or is</w:t>
      </w:r>
      <w:r w:rsidR="00584AAE" w:rsidRPr="007F4BE2">
        <w:rPr>
          <w:rFonts w:cs="Arial"/>
          <w:sz w:val="20"/>
          <w:szCs w:val="20"/>
        </w:rPr>
        <w:t xml:space="preserve"> </w:t>
      </w:r>
      <w:r w:rsidR="00753196" w:rsidRPr="007F4BE2">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r w:rsidR="005B1911" w:rsidRPr="007F4BE2">
        <w:rPr>
          <w:rFonts w:cs="Arial"/>
          <w:sz w:val="20"/>
          <w:szCs w:val="20"/>
        </w:rPr>
        <w:t xml:space="preserve"> </w:t>
      </w:r>
    </w:p>
    <w:p w14:paraId="033AFFD5" w14:textId="3973B6BE" w:rsidR="00936F98" w:rsidRPr="007F4BE2" w:rsidRDefault="00254974" w:rsidP="00481F82">
      <w:pPr>
        <w:spacing w:before="120" w:after="120"/>
        <w:ind w:left="567"/>
        <w:rPr>
          <w:rFonts w:cs="Arial"/>
          <w:sz w:val="20"/>
          <w:szCs w:val="20"/>
        </w:rPr>
      </w:pPr>
      <w:r>
        <w:rPr>
          <w:rFonts w:cs="Arial"/>
          <w:sz w:val="20"/>
          <w:szCs w:val="20"/>
        </w:rPr>
        <w:t>19.5.</w:t>
      </w:r>
      <w:r w:rsidR="0050613C" w:rsidRPr="007F4BE2">
        <w:rPr>
          <w:rFonts w:cs="Arial"/>
          <w:sz w:val="20"/>
          <w:szCs w:val="20"/>
        </w:rPr>
        <w:tab/>
      </w:r>
      <w:r w:rsidR="00B9701E">
        <w:rPr>
          <w:rFonts w:cs="Arial"/>
          <w:sz w:val="20"/>
          <w:szCs w:val="20"/>
        </w:rPr>
        <w:t>W</w:t>
      </w:r>
      <w:r w:rsidR="00936F98" w:rsidRPr="007F4BE2">
        <w:rPr>
          <w:rFonts w:cs="Arial"/>
          <w:sz w:val="20"/>
          <w:szCs w:val="20"/>
        </w:rPr>
        <w:t xml:space="preserve">here the Contractor is a company </w:t>
      </w:r>
      <w:r w:rsidR="001F1E24" w:rsidRPr="007F4BE2">
        <w:rPr>
          <w:rFonts w:cs="Arial"/>
          <w:sz w:val="20"/>
          <w:szCs w:val="20"/>
        </w:rPr>
        <w:t>or similar entity (including any incorporated entity)</w:t>
      </w:r>
      <w:r w:rsidR="00584AAE" w:rsidRPr="007F4BE2">
        <w:rPr>
          <w:rFonts w:cs="Arial"/>
          <w:sz w:val="20"/>
          <w:szCs w:val="20"/>
        </w:rPr>
        <w:t xml:space="preserve"> </w:t>
      </w:r>
      <w:r w:rsidR="00936F98" w:rsidRPr="007F4BE2">
        <w:rPr>
          <w:rFonts w:cs="Arial"/>
          <w:sz w:val="20"/>
          <w:szCs w:val="20"/>
        </w:rPr>
        <w:t>registered other than in England</w:t>
      </w:r>
      <w:r w:rsidR="001F1E24" w:rsidRPr="007F4BE2">
        <w:rPr>
          <w:rFonts w:cs="Arial"/>
          <w:sz w:val="20"/>
          <w:szCs w:val="20"/>
        </w:rPr>
        <w:t xml:space="preserve"> and Wales or Scotland</w:t>
      </w:r>
      <w:r w:rsidR="00936F98" w:rsidRPr="007F4BE2">
        <w:rPr>
          <w:rFonts w:cs="Arial"/>
          <w:sz w:val="20"/>
          <w:szCs w:val="20"/>
        </w:rPr>
        <w:t xml:space="preserve">, events occur or are carried out which, within the jurisdiction to which it is subject, are similar in nature or effect to those specified </w:t>
      </w:r>
      <w:r w:rsidR="000C5107" w:rsidRPr="007F4BE2">
        <w:rPr>
          <w:rFonts w:cs="Arial"/>
          <w:sz w:val="20"/>
          <w:szCs w:val="20"/>
        </w:rPr>
        <w:t>above</w:t>
      </w:r>
      <w:r w:rsidR="00A834B8" w:rsidRPr="007F4BE2">
        <w:rPr>
          <w:rFonts w:cs="Arial"/>
          <w:sz w:val="20"/>
          <w:szCs w:val="20"/>
        </w:rPr>
        <w:t>;</w:t>
      </w:r>
    </w:p>
    <w:p w14:paraId="097547DA" w14:textId="77777777" w:rsidR="00BB2AE2" w:rsidRPr="007F4BE2" w:rsidRDefault="00BB2AE2" w:rsidP="00B830B1">
      <w:pPr>
        <w:spacing w:before="120" w:after="120"/>
        <w:ind w:left="567"/>
        <w:rPr>
          <w:b/>
          <w:sz w:val="20"/>
          <w:szCs w:val="20"/>
        </w:rPr>
      </w:pPr>
      <w:r w:rsidRPr="007F4BE2">
        <w:rPr>
          <w:b/>
          <w:sz w:val="20"/>
          <w:szCs w:val="20"/>
        </w:rPr>
        <w:t>Corrupt Gifts</w:t>
      </w:r>
    </w:p>
    <w:p w14:paraId="735235E2" w14:textId="60EA11C9" w:rsidR="00BB2AE2" w:rsidRPr="007F4BE2" w:rsidRDefault="00254974" w:rsidP="00A93CF4">
      <w:pPr>
        <w:spacing w:before="120" w:after="120"/>
        <w:ind w:left="567"/>
        <w:rPr>
          <w:rFonts w:cs="Arial"/>
          <w:sz w:val="20"/>
          <w:szCs w:val="20"/>
        </w:rPr>
      </w:pPr>
      <w:r>
        <w:rPr>
          <w:rFonts w:cs="Arial"/>
          <w:sz w:val="20"/>
          <w:szCs w:val="20"/>
        </w:rPr>
        <w:t>19.6.</w:t>
      </w:r>
      <w:r w:rsidR="00BB2AE2" w:rsidRPr="007F4BE2">
        <w:rPr>
          <w:rFonts w:cs="Arial"/>
          <w:sz w:val="20"/>
          <w:szCs w:val="20"/>
        </w:rPr>
        <w:tab/>
      </w:r>
      <w:r w:rsidR="00A93CF4" w:rsidRPr="007F4BE2">
        <w:rPr>
          <w:rFonts w:cs="Arial"/>
          <w:sz w:val="20"/>
          <w:szCs w:val="20"/>
        </w:rPr>
        <w:t>Where</w:t>
      </w:r>
      <w:r w:rsidR="00BB2AE2" w:rsidRPr="007F4BE2">
        <w:rPr>
          <w:rFonts w:cs="Arial"/>
          <w:sz w:val="20"/>
          <w:szCs w:val="20"/>
        </w:rPr>
        <w:t xml:space="preserve"> the Authority becomes aware that the Contractor, its employees, agents or any Subcontractor (or anyone acting on its behalf or any of its or their employees):</w:t>
      </w:r>
    </w:p>
    <w:p w14:paraId="33EA1F12" w14:textId="77777777" w:rsidR="00BB2AE2" w:rsidRPr="007F4BE2" w:rsidRDefault="00254974" w:rsidP="00BB2AE2">
      <w:pPr>
        <w:spacing w:before="120" w:after="120"/>
        <w:ind w:left="1134"/>
        <w:rPr>
          <w:rFonts w:cs="Arial"/>
          <w:sz w:val="20"/>
          <w:szCs w:val="20"/>
        </w:rPr>
      </w:pPr>
      <w:r>
        <w:rPr>
          <w:rFonts w:cs="Arial"/>
          <w:sz w:val="20"/>
          <w:szCs w:val="20"/>
        </w:rPr>
        <w:t>19.6.1.</w:t>
      </w:r>
      <w:r w:rsidR="00BB2AE2" w:rsidRPr="007F4BE2">
        <w:rPr>
          <w:rFonts w:cs="Arial"/>
          <w:sz w:val="20"/>
          <w:szCs w:val="20"/>
        </w:rPr>
        <w:tab/>
        <w:t>has offered, promised or given to any Crown servant any gift or financial or other advantage of any kind as an inducement or reward:</w:t>
      </w:r>
    </w:p>
    <w:p w14:paraId="37B6C989" w14:textId="77777777" w:rsidR="00BB2AE2" w:rsidRPr="007F4BE2" w:rsidRDefault="00254974" w:rsidP="00EF4C60">
      <w:pPr>
        <w:spacing w:before="120" w:after="120"/>
        <w:ind w:left="1701"/>
        <w:rPr>
          <w:rFonts w:cs="Arial"/>
          <w:sz w:val="20"/>
          <w:szCs w:val="20"/>
        </w:rPr>
      </w:pPr>
      <w:r>
        <w:rPr>
          <w:rFonts w:cs="Arial"/>
          <w:sz w:val="20"/>
          <w:szCs w:val="20"/>
        </w:rPr>
        <w:t>19.6.1.1.</w:t>
      </w:r>
      <w:r w:rsidR="00BB2AE2" w:rsidRPr="007F4BE2">
        <w:rPr>
          <w:rFonts w:cs="Arial"/>
          <w:sz w:val="20"/>
          <w:szCs w:val="20"/>
        </w:rPr>
        <w:t xml:space="preserve"> </w:t>
      </w:r>
      <w:r w:rsidR="00BB2AE2" w:rsidRPr="007F4BE2">
        <w:rPr>
          <w:rFonts w:cs="Arial"/>
          <w:sz w:val="20"/>
          <w:szCs w:val="20"/>
        </w:rPr>
        <w:tab/>
        <w:t xml:space="preserve">for doing or not doing (or for having done or not having done) any act in relation to the obtaining or execution of this </w:t>
      </w:r>
      <w:r w:rsidR="00DF6DFA" w:rsidRPr="007F4BE2">
        <w:rPr>
          <w:rFonts w:cs="Arial"/>
          <w:sz w:val="20"/>
          <w:szCs w:val="20"/>
        </w:rPr>
        <w:t xml:space="preserve">Contract </w:t>
      </w:r>
      <w:r w:rsidR="00BB2AE2" w:rsidRPr="007F4BE2">
        <w:rPr>
          <w:rFonts w:cs="Arial"/>
          <w:sz w:val="20"/>
          <w:szCs w:val="20"/>
        </w:rPr>
        <w:t>or any other contract with the Crown; or</w:t>
      </w:r>
    </w:p>
    <w:p w14:paraId="7A5E57FF" w14:textId="77777777" w:rsidR="00BB2AE2" w:rsidRPr="007F4BE2" w:rsidRDefault="00254974" w:rsidP="00EF4C60">
      <w:pPr>
        <w:widowControl/>
        <w:spacing w:before="120" w:after="120"/>
        <w:ind w:left="1689"/>
        <w:rPr>
          <w:rFonts w:cs="Arial"/>
          <w:sz w:val="20"/>
          <w:szCs w:val="20"/>
        </w:rPr>
      </w:pPr>
      <w:r>
        <w:rPr>
          <w:rFonts w:cs="Arial"/>
          <w:sz w:val="20"/>
          <w:szCs w:val="20"/>
        </w:rPr>
        <w:t>19.6.1.2.</w:t>
      </w:r>
      <w:r w:rsidR="00BB2AE2" w:rsidRPr="007F4BE2">
        <w:rPr>
          <w:rFonts w:cs="Arial"/>
          <w:sz w:val="20"/>
          <w:szCs w:val="20"/>
        </w:rPr>
        <w:tab/>
        <w:t xml:space="preserve">for showing or not showing favour or disfavour to any person in relation to this </w:t>
      </w:r>
      <w:r w:rsidR="00DF6DFA" w:rsidRPr="007F4BE2">
        <w:rPr>
          <w:rFonts w:cs="Arial"/>
          <w:sz w:val="20"/>
          <w:szCs w:val="20"/>
        </w:rPr>
        <w:t xml:space="preserve">Contract </w:t>
      </w:r>
      <w:r w:rsidR="00BB2AE2" w:rsidRPr="007F4BE2">
        <w:rPr>
          <w:rFonts w:cs="Arial"/>
          <w:sz w:val="20"/>
          <w:szCs w:val="20"/>
        </w:rPr>
        <w:t>or any other contract with the Crown</w:t>
      </w:r>
      <w:r w:rsidR="00A619C4" w:rsidRPr="007F4BE2">
        <w:rPr>
          <w:rFonts w:cs="Arial"/>
          <w:sz w:val="20"/>
          <w:szCs w:val="20"/>
        </w:rPr>
        <w:t>;</w:t>
      </w:r>
    </w:p>
    <w:p w14:paraId="1062B991" w14:textId="77777777" w:rsidR="00BB2AE2" w:rsidRPr="007F4BE2" w:rsidRDefault="00254974" w:rsidP="00B830B1">
      <w:pPr>
        <w:spacing w:before="120" w:after="120"/>
        <w:ind w:left="1134"/>
        <w:rPr>
          <w:rFonts w:cs="Arial"/>
          <w:sz w:val="20"/>
          <w:szCs w:val="20"/>
        </w:rPr>
      </w:pPr>
      <w:r>
        <w:rPr>
          <w:rFonts w:cs="Arial"/>
          <w:sz w:val="20"/>
          <w:szCs w:val="20"/>
        </w:rPr>
        <w:t>19.6.2.</w:t>
      </w:r>
      <w:r w:rsidR="00BB2AE2" w:rsidRPr="007F4BE2">
        <w:rPr>
          <w:rFonts w:cs="Arial"/>
          <w:sz w:val="20"/>
          <w:szCs w:val="20"/>
        </w:rPr>
        <w:tab/>
        <w:t xml:space="preserve">commits </w:t>
      </w:r>
      <w:r w:rsidR="00B45CC2" w:rsidRPr="007F4BE2">
        <w:rPr>
          <w:rFonts w:cs="Arial"/>
          <w:sz w:val="20"/>
          <w:szCs w:val="20"/>
        </w:rPr>
        <w:t xml:space="preserve">or has committed any </w:t>
      </w:r>
      <w:r w:rsidR="00BB2AE2" w:rsidRPr="007F4BE2">
        <w:rPr>
          <w:rFonts w:cs="Arial"/>
          <w:sz w:val="20"/>
          <w:szCs w:val="20"/>
        </w:rPr>
        <w:t xml:space="preserve">prohibited act or any offence under the </w:t>
      </w:r>
      <w:r w:rsidR="00B45CC2" w:rsidRPr="007F4BE2">
        <w:rPr>
          <w:rFonts w:cs="Arial"/>
          <w:sz w:val="20"/>
          <w:szCs w:val="20"/>
        </w:rPr>
        <w:t>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r w:rsidR="00A619C4" w:rsidRPr="007F4BE2">
        <w:rPr>
          <w:rFonts w:cs="Arial"/>
          <w:sz w:val="20"/>
          <w:szCs w:val="20"/>
        </w:rPr>
        <w:t>;</w:t>
      </w:r>
      <w:r w:rsidR="00BB2AE2" w:rsidRPr="007F4BE2">
        <w:rPr>
          <w:rFonts w:cs="Arial"/>
          <w:sz w:val="20"/>
          <w:szCs w:val="20"/>
        </w:rPr>
        <w:t xml:space="preserve"> </w:t>
      </w:r>
    </w:p>
    <w:p w14:paraId="3675A0C1" w14:textId="77777777" w:rsidR="00C56421" w:rsidRDefault="00254974" w:rsidP="009A1B27">
      <w:pPr>
        <w:spacing w:before="120" w:after="120"/>
        <w:ind w:left="1134"/>
        <w:rPr>
          <w:rFonts w:cs="Arial"/>
          <w:sz w:val="20"/>
          <w:szCs w:val="20"/>
        </w:rPr>
      </w:pPr>
      <w:r>
        <w:rPr>
          <w:rFonts w:cs="Arial"/>
          <w:sz w:val="20"/>
          <w:szCs w:val="20"/>
        </w:rPr>
        <w:t>19.6.3.</w:t>
      </w:r>
      <w:r w:rsidR="00BB2AE2" w:rsidRPr="007F4BE2">
        <w:rPr>
          <w:rFonts w:cs="Arial"/>
          <w:sz w:val="20"/>
          <w:szCs w:val="20"/>
        </w:rPr>
        <w:tab/>
        <w:t>has entered into this</w:t>
      </w:r>
      <w:r w:rsidR="00622728" w:rsidRPr="007F4BE2">
        <w:rPr>
          <w:rFonts w:cs="Arial"/>
          <w:sz w:val="20"/>
          <w:szCs w:val="20"/>
        </w:rPr>
        <w:t xml:space="preserve"> Contract</w:t>
      </w:r>
      <w:r w:rsidR="00BB2AE2" w:rsidRPr="007F4BE2">
        <w:rPr>
          <w:rFonts w:cs="Arial"/>
          <w:sz w:val="20"/>
          <w:szCs w:val="20"/>
        </w:rPr>
        <w:t xml:space="preserve"> or any other </w:t>
      </w:r>
      <w:r w:rsidR="00622728" w:rsidRPr="007F4BE2">
        <w:rPr>
          <w:rFonts w:cs="Arial"/>
          <w:sz w:val="20"/>
          <w:szCs w:val="20"/>
        </w:rPr>
        <w:t>c</w:t>
      </w:r>
      <w:r w:rsidR="00BB2AE2" w:rsidRPr="007F4BE2">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851074" w:rsidRPr="007F4BE2">
        <w:rPr>
          <w:rFonts w:cs="Arial"/>
          <w:sz w:val="20"/>
          <w:szCs w:val="20"/>
        </w:rPr>
        <w:t>c</w:t>
      </w:r>
      <w:r w:rsidR="00BB2AE2" w:rsidRPr="007F4BE2">
        <w:rPr>
          <w:rFonts w:cs="Arial"/>
          <w:sz w:val="20"/>
          <w:szCs w:val="20"/>
        </w:rPr>
        <w:t>onditions of any such agreement for the payment thereof have been disclosed in writing to the Authority.</w:t>
      </w:r>
    </w:p>
    <w:p w14:paraId="6C3CCCD8" w14:textId="7CE24E28" w:rsidR="00FC1112" w:rsidRDefault="00FC1112" w:rsidP="00DC112F">
      <w:pPr>
        <w:spacing w:before="120" w:after="120"/>
        <w:ind w:left="1134" w:hanging="567"/>
        <w:rPr>
          <w:rFonts w:cs="Arial"/>
          <w:sz w:val="20"/>
          <w:szCs w:val="20"/>
        </w:rPr>
      </w:pPr>
      <w:r>
        <w:rPr>
          <w:rFonts w:cs="Arial"/>
          <w:sz w:val="20"/>
          <w:szCs w:val="20"/>
        </w:rPr>
        <w:t>19.</w:t>
      </w:r>
      <w:r w:rsidR="00E63981">
        <w:rPr>
          <w:rFonts w:cs="Arial"/>
          <w:sz w:val="20"/>
          <w:szCs w:val="20"/>
        </w:rPr>
        <w:t>7</w:t>
      </w:r>
      <w:r>
        <w:rPr>
          <w:rFonts w:cs="Arial"/>
          <w:sz w:val="20"/>
          <w:szCs w:val="20"/>
        </w:rPr>
        <w:tab/>
      </w:r>
      <w:r>
        <w:rPr>
          <w:rFonts w:cs="Arial"/>
          <w:sz w:val="20"/>
          <w:szCs w:val="20"/>
        </w:rPr>
        <w:tab/>
        <w:t>Where the contract has been terminated under clause 19.6, the Authority shall be entitled to recover from the Contractor:</w:t>
      </w:r>
    </w:p>
    <w:p w14:paraId="43EBE3E9" w14:textId="27F574F2" w:rsidR="00FC1112" w:rsidRDefault="00D54469" w:rsidP="00DC112F">
      <w:pPr>
        <w:spacing w:before="120" w:after="120"/>
        <w:ind w:left="1134" w:firstLine="567"/>
        <w:rPr>
          <w:rFonts w:cs="Arial"/>
          <w:sz w:val="20"/>
          <w:szCs w:val="20"/>
        </w:rPr>
      </w:pPr>
      <w:r>
        <w:rPr>
          <w:rFonts w:cs="Arial"/>
          <w:sz w:val="20"/>
          <w:szCs w:val="20"/>
        </w:rPr>
        <w:t>19.</w:t>
      </w:r>
      <w:r w:rsidR="00E63981">
        <w:rPr>
          <w:rFonts w:cs="Arial"/>
          <w:sz w:val="20"/>
          <w:szCs w:val="20"/>
        </w:rPr>
        <w:t>7</w:t>
      </w:r>
      <w:r>
        <w:rPr>
          <w:rFonts w:cs="Arial"/>
          <w:sz w:val="20"/>
          <w:szCs w:val="20"/>
        </w:rPr>
        <w:t>.1</w:t>
      </w:r>
      <w:r>
        <w:rPr>
          <w:rFonts w:cs="Arial"/>
          <w:sz w:val="20"/>
          <w:szCs w:val="20"/>
        </w:rPr>
        <w:tab/>
      </w:r>
      <w:r>
        <w:rPr>
          <w:rFonts w:cs="Arial"/>
          <w:sz w:val="20"/>
          <w:szCs w:val="20"/>
        </w:rPr>
        <w:tab/>
      </w:r>
      <w:r w:rsidR="00FC1112">
        <w:rPr>
          <w:rFonts w:cs="Arial"/>
          <w:sz w:val="20"/>
          <w:szCs w:val="20"/>
        </w:rPr>
        <w:t xml:space="preserve"> the amount of any loss resulting from the termination;</w:t>
      </w:r>
    </w:p>
    <w:p w14:paraId="6D956896" w14:textId="0E941F70" w:rsidR="00D54469" w:rsidRDefault="00D54469" w:rsidP="00DC112F">
      <w:pPr>
        <w:spacing w:before="120" w:after="120"/>
        <w:ind w:left="1701"/>
        <w:rPr>
          <w:rFonts w:cs="Arial"/>
          <w:sz w:val="20"/>
          <w:szCs w:val="20"/>
        </w:rPr>
      </w:pPr>
      <w:r>
        <w:rPr>
          <w:rFonts w:cs="Arial"/>
          <w:sz w:val="20"/>
          <w:szCs w:val="20"/>
        </w:rPr>
        <w:t>19.</w:t>
      </w:r>
      <w:r w:rsidR="00E63981">
        <w:rPr>
          <w:rFonts w:cs="Arial"/>
          <w:sz w:val="20"/>
          <w:szCs w:val="20"/>
        </w:rPr>
        <w:t>7</w:t>
      </w:r>
      <w:r>
        <w:rPr>
          <w:rFonts w:cs="Arial"/>
          <w:sz w:val="20"/>
          <w:szCs w:val="20"/>
        </w:rPr>
        <w:t>.2</w:t>
      </w:r>
      <w:r>
        <w:rPr>
          <w:rFonts w:cs="Arial"/>
          <w:sz w:val="20"/>
          <w:szCs w:val="20"/>
        </w:rPr>
        <w:tab/>
      </w:r>
      <w:r>
        <w:rPr>
          <w:rFonts w:cs="Arial"/>
          <w:sz w:val="20"/>
          <w:szCs w:val="20"/>
        </w:rPr>
        <w:tab/>
        <w:t xml:space="preserve">the amount or value of any such gift, consideration or commission; and </w:t>
      </w:r>
    </w:p>
    <w:p w14:paraId="533D631E" w14:textId="0E40F01F" w:rsidR="00D54469" w:rsidRDefault="00D54469" w:rsidP="00EF4C60">
      <w:pPr>
        <w:spacing w:before="120" w:after="120"/>
        <w:ind w:left="1701"/>
        <w:rPr>
          <w:rFonts w:cs="Arial"/>
          <w:sz w:val="20"/>
          <w:szCs w:val="20"/>
        </w:rPr>
      </w:pPr>
      <w:r>
        <w:rPr>
          <w:rFonts w:cs="Arial"/>
          <w:sz w:val="20"/>
          <w:szCs w:val="20"/>
        </w:rPr>
        <w:lastRenderedPageBreak/>
        <w:t>19.</w:t>
      </w:r>
      <w:r w:rsidR="00E63981">
        <w:rPr>
          <w:rFonts w:cs="Arial"/>
          <w:sz w:val="20"/>
          <w:szCs w:val="20"/>
        </w:rPr>
        <w:t>7.</w:t>
      </w:r>
      <w:r>
        <w:rPr>
          <w:rFonts w:cs="Arial"/>
          <w:sz w:val="20"/>
          <w:szCs w:val="20"/>
        </w:rPr>
        <w:t>3</w:t>
      </w:r>
      <w:r>
        <w:rPr>
          <w:rFonts w:cs="Arial"/>
          <w:sz w:val="20"/>
          <w:szCs w:val="20"/>
        </w:rPr>
        <w:tab/>
      </w:r>
      <w:r>
        <w:rPr>
          <w:rFonts w:cs="Arial"/>
          <w:sz w:val="20"/>
          <w:szCs w:val="20"/>
        </w:rPr>
        <w:tab/>
        <w:t>any other loss sustained in consequence of any breach of this Condition, where the Contract has not been terminated.</w:t>
      </w:r>
    </w:p>
    <w:p w14:paraId="068AA21E" w14:textId="5482BF7B" w:rsidR="00B9105B" w:rsidRPr="007F4BE2" w:rsidRDefault="00254974" w:rsidP="00EF4C60">
      <w:pPr>
        <w:keepNext/>
        <w:spacing w:before="120" w:after="120"/>
        <w:ind w:left="1134" w:hanging="567"/>
        <w:rPr>
          <w:rFonts w:cs="Arial"/>
          <w:sz w:val="20"/>
          <w:szCs w:val="20"/>
        </w:rPr>
      </w:pPr>
      <w:r>
        <w:rPr>
          <w:rFonts w:cs="Arial"/>
          <w:sz w:val="20"/>
          <w:szCs w:val="20"/>
        </w:rPr>
        <w:t>19.</w:t>
      </w:r>
      <w:r w:rsidR="00E63981">
        <w:rPr>
          <w:rFonts w:cs="Arial"/>
          <w:sz w:val="20"/>
          <w:szCs w:val="20"/>
        </w:rPr>
        <w:t>8</w:t>
      </w:r>
      <w:r w:rsidR="003B6CF7" w:rsidRPr="007F4BE2">
        <w:rPr>
          <w:rFonts w:cs="Arial"/>
          <w:sz w:val="20"/>
          <w:szCs w:val="20"/>
        </w:rPr>
        <w:t>.</w:t>
      </w:r>
      <w:r w:rsidR="003B6CF7" w:rsidRPr="007F4BE2">
        <w:rPr>
          <w:rFonts w:cs="Arial"/>
          <w:sz w:val="20"/>
          <w:szCs w:val="20"/>
        </w:rPr>
        <w:tab/>
      </w:r>
      <w:r w:rsidR="00B9105B" w:rsidRPr="007F4BE2">
        <w:rPr>
          <w:rFonts w:cs="Arial"/>
          <w:sz w:val="20"/>
          <w:szCs w:val="20"/>
        </w:rPr>
        <w:t xml:space="preserve">In exercising its rights or remedies to terminate the Contract under </w:t>
      </w:r>
      <w:r w:rsidR="00D132BE">
        <w:rPr>
          <w:rFonts w:cs="Arial"/>
          <w:sz w:val="20"/>
          <w:szCs w:val="20"/>
        </w:rPr>
        <w:t xml:space="preserve">clause </w:t>
      </w:r>
      <w:r w:rsidR="00B9105B" w:rsidRPr="007F4BE2">
        <w:rPr>
          <w:rFonts w:cs="Arial"/>
          <w:sz w:val="20"/>
          <w:szCs w:val="20"/>
        </w:rPr>
        <w:t>19</w:t>
      </w:r>
      <w:r w:rsidR="00D132BE">
        <w:rPr>
          <w:rFonts w:cs="Arial"/>
          <w:sz w:val="20"/>
          <w:szCs w:val="20"/>
        </w:rPr>
        <w:t>.6</w:t>
      </w:r>
      <w:r w:rsidR="00B9105B" w:rsidRPr="007F4BE2">
        <w:rPr>
          <w:rFonts w:cs="Arial"/>
          <w:sz w:val="20"/>
          <w:szCs w:val="20"/>
        </w:rPr>
        <w:t>. the Authority shall:</w:t>
      </w:r>
    </w:p>
    <w:p w14:paraId="0F79FB25" w14:textId="5AE8213C" w:rsidR="00664D85" w:rsidRPr="007F4BE2" w:rsidRDefault="00E63981" w:rsidP="00EF4C60">
      <w:pPr>
        <w:widowControl/>
        <w:spacing w:before="120" w:after="120"/>
        <w:ind w:left="1701"/>
        <w:rPr>
          <w:rFonts w:cs="Arial"/>
          <w:sz w:val="20"/>
          <w:szCs w:val="20"/>
        </w:rPr>
      </w:pPr>
      <w:r>
        <w:rPr>
          <w:rFonts w:cs="Arial"/>
          <w:sz w:val="20"/>
          <w:szCs w:val="20"/>
        </w:rPr>
        <w:t>19.8.1</w:t>
      </w:r>
      <w:r>
        <w:rPr>
          <w:rFonts w:cs="Arial"/>
          <w:sz w:val="20"/>
          <w:szCs w:val="20"/>
        </w:rPr>
        <w:tab/>
      </w:r>
      <w:r>
        <w:rPr>
          <w:rFonts w:cs="Arial"/>
          <w:sz w:val="20"/>
          <w:szCs w:val="20"/>
        </w:rPr>
        <w:tab/>
      </w:r>
      <w:r w:rsidR="005F6C49" w:rsidRPr="007F4BE2">
        <w:rPr>
          <w:rFonts w:cs="Arial"/>
          <w:sz w:val="20"/>
          <w:szCs w:val="20"/>
        </w:rPr>
        <w:t>a</w:t>
      </w:r>
      <w:r w:rsidR="00664D85" w:rsidRPr="007F4BE2">
        <w:rPr>
          <w:rFonts w:cs="Arial"/>
          <w:sz w:val="20"/>
          <w:szCs w:val="20"/>
        </w:rPr>
        <w:t>ct in a reasonable and proportionate manner having regard to such matters as the gravity of, and the identity of the person committing the prohibited act;</w:t>
      </w:r>
    </w:p>
    <w:p w14:paraId="55A46E4A" w14:textId="773F51F8" w:rsidR="00B9105B" w:rsidRPr="007F4BE2" w:rsidRDefault="00E63981" w:rsidP="00EF4C60">
      <w:pPr>
        <w:widowControl/>
        <w:spacing w:before="120" w:after="120"/>
        <w:ind w:left="1701"/>
        <w:rPr>
          <w:rFonts w:cs="Arial"/>
          <w:sz w:val="20"/>
          <w:szCs w:val="20"/>
        </w:rPr>
      </w:pPr>
      <w:r>
        <w:rPr>
          <w:rFonts w:cs="Arial"/>
          <w:sz w:val="20"/>
          <w:szCs w:val="20"/>
        </w:rPr>
        <w:t>19.8.2</w:t>
      </w:r>
      <w:r>
        <w:rPr>
          <w:rFonts w:cs="Arial"/>
          <w:sz w:val="20"/>
          <w:szCs w:val="20"/>
        </w:rPr>
        <w:tab/>
      </w:r>
      <w:r>
        <w:rPr>
          <w:rFonts w:cs="Arial"/>
          <w:sz w:val="20"/>
          <w:szCs w:val="20"/>
        </w:rPr>
        <w:tab/>
      </w:r>
      <w:r w:rsidR="005F6C49" w:rsidRPr="007F4BE2">
        <w:rPr>
          <w:rFonts w:cs="Arial"/>
          <w:sz w:val="20"/>
          <w:szCs w:val="20"/>
        </w:rPr>
        <w:t>g</w:t>
      </w:r>
      <w:r w:rsidR="00B9105B" w:rsidRPr="007F4BE2">
        <w:rPr>
          <w:rFonts w:cs="Arial"/>
          <w:sz w:val="20"/>
          <w:szCs w:val="20"/>
        </w:rPr>
        <w:t>ive due consideration, where appropriate, to action other than termination of the Contract, including (without being limited to)</w:t>
      </w:r>
      <w:r w:rsidR="001016B7" w:rsidRPr="007F4BE2">
        <w:rPr>
          <w:rFonts w:cs="Arial"/>
          <w:sz w:val="20"/>
          <w:szCs w:val="20"/>
        </w:rPr>
        <w:t>:</w:t>
      </w:r>
    </w:p>
    <w:p w14:paraId="20280166" w14:textId="05847B60" w:rsidR="00B9105B" w:rsidRPr="007F4BE2" w:rsidRDefault="00E63981" w:rsidP="00EF4C60">
      <w:pPr>
        <w:spacing w:before="120" w:after="120"/>
        <w:ind w:left="2268"/>
        <w:rPr>
          <w:rFonts w:cs="Arial"/>
          <w:sz w:val="20"/>
          <w:szCs w:val="20"/>
        </w:rPr>
      </w:pPr>
      <w:r>
        <w:rPr>
          <w:rFonts w:cs="Arial"/>
          <w:sz w:val="20"/>
          <w:szCs w:val="20"/>
        </w:rPr>
        <w:t>19.8.2.1</w:t>
      </w:r>
      <w:r>
        <w:rPr>
          <w:rFonts w:cs="Arial"/>
          <w:sz w:val="20"/>
          <w:szCs w:val="20"/>
        </w:rPr>
        <w:tab/>
      </w:r>
      <w:r>
        <w:rPr>
          <w:rFonts w:cs="Arial"/>
          <w:sz w:val="20"/>
          <w:szCs w:val="20"/>
        </w:rPr>
        <w:tab/>
      </w:r>
      <w:r w:rsidR="00B9105B" w:rsidRPr="007F4BE2">
        <w:rPr>
          <w:rFonts w:cs="Arial"/>
          <w:sz w:val="20"/>
          <w:szCs w:val="20"/>
        </w:rPr>
        <w:t xml:space="preserve">requiring the Contractor to procure the termination of a subcontract where the prohibited act is that of a </w:t>
      </w:r>
      <w:r w:rsidR="005F6C49" w:rsidRPr="007F4BE2">
        <w:rPr>
          <w:rFonts w:cs="Arial"/>
          <w:sz w:val="20"/>
          <w:szCs w:val="20"/>
        </w:rPr>
        <w:t>S</w:t>
      </w:r>
      <w:r w:rsidR="00B9105B" w:rsidRPr="007F4BE2">
        <w:rPr>
          <w:rFonts w:cs="Arial"/>
          <w:sz w:val="20"/>
          <w:szCs w:val="20"/>
        </w:rPr>
        <w:t>ubcontractor or anyone acting on its or their behalf;</w:t>
      </w:r>
    </w:p>
    <w:p w14:paraId="39CA6AD7" w14:textId="467DC4C0" w:rsidR="00B9105B" w:rsidRPr="007F4BE2" w:rsidRDefault="00E63981" w:rsidP="00EF4C60">
      <w:pPr>
        <w:spacing w:before="120" w:after="120"/>
        <w:ind w:left="2268"/>
        <w:rPr>
          <w:rFonts w:cs="Arial"/>
          <w:sz w:val="20"/>
          <w:szCs w:val="20"/>
        </w:rPr>
      </w:pPr>
      <w:r>
        <w:rPr>
          <w:rFonts w:cs="Arial"/>
          <w:sz w:val="20"/>
          <w:szCs w:val="20"/>
        </w:rPr>
        <w:t>19.8.2.2</w:t>
      </w:r>
      <w:r>
        <w:rPr>
          <w:rFonts w:cs="Arial"/>
          <w:sz w:val="20"/>
          <w:szCs w:val="20"/>
        </w:rPr>
        <w:tab/>
      </w:r>
      <w:r w:rsidR="00B9105B" w:rsidRPr="007F4BE2">
        <w:rPr>
          <w:rFonts w:cs="Arial"/>
          <w:sz w:val="20"/>
          <w:szCs w:val="20"/>
        </w:rPr>
        <w:t xml:space="preserve">requiring the Contractor to procure the dismissal of an employee (whether its own or that of a </w:t>
      </w:r>
      <w:r w:rsidR="005F6C49" w:rsidRPr="007F4BE2">
        <w:rPr>
          <w:rFonts w:cs="Arial"/>
          <w:sz w:val="20"/>
          <w:szCs w:val="20"/>
        </w:rPr>
        <w:t>S</w:t>
      </w:r>
      <w:r w:rsidR="00B9105B" w:rsidRPr="007F4BE2">
        <w:rPr>
          <w:rFonts w:cs="Arial"/>
          <w:sz w:val="20"/>
          <w:szCs w:val="20"/>
        </w:rPr>
        <w:t>ubcontractor or anyone acting on its behalf) where the prohibited act is that of such employee.</w:t>
      </w:r>
    </w:p>
    <w:p w14:paraId="25718A35" w14:textId="4D9A43BE" w:rsidR="00B9105B" w:rsidRDefault="00E63981" w:rsidP="00EF4C60">
      <w:pPr>
        <w:widowControl/>
        <w:spacing w:before="120" w:after="120"/>
        <w:ind w:left="1134" w:hanging="567"/>
        <w:rPr>
          <w:rFonts w:cs="Arial"/>
          <w:sz w:val="20"/>
          <w:szCs w:val="20"/>
        </w:rPr>
      </w:pPr>
      <w:r>
        <w:rPr>
          <w:rFonts w:cs="Arial"/>
          <w:sz w:val="20"/>
          <w:szCs w:val="20"/>
        </w:rPr>
        <w:t>19.9</w:t>
      </w:r>
      <w:r w:rsidR="00B9105B" w:rsidRPr="007F4BE2">
        <w:rPr>
          <w:rFonts w:cs="Arial"/>
          <w:sz w:val="20"/>
          <w:szCs w:val="20"/>
        </w:rPr>
        <w:t xml:space="preserve"> </w:t>
      </w:r>
      <w:r w:rsidR="00B9105B" w:rsidRPr="007F4BE2">
        <w:rPr>
          <w:rFonts w:cs="Arial"/>
          <w:sz w:val="20"/>
          <w:szCs w:val="20"/>
        </w:rPr>
        <w:tab/>
      </w:r>
      <w:r w:rsidR="003D00CF" w:rsidRPr="007F4BE2">
        <w:rPr>
          <w:rFonts w:cs="Arial"/>
          <w:sz w:val="20"/>
          <w:szCs w:val="20"/>
        </w:rPr>
        <w:t xml:space="preserve">Where the Contract has been terminated under </w:t>
      </w:r>
      <w:r w:rsidR="002E5E14" w:rsidRPr="007F4BE2">
        <w:rPr>
          <w:rFonts w:cs="Arial"/>
          <w:sz w:val="20"/>
          <w:szCs w:val="20"/>
        </w:rPr>
        <w:t>clause</w:t>
      </w:r>
      <w:r w:rsidR="003D00CF" w:rsidRPr="007F4BE2">
        <w:rPr>
          <w:rFonts w:cs="Arial"/>
          <w:sz w:val="20"/>
          <w:szCs w:val="20"/>
        </w:rPr>
        <w:t xml:space="preserve"> 19</w:t>
      </w:r>
      <w:r w:rsidR="00D132BE">
        <w:rPr>
          <w:rFonts w:cs="Arial"/>
          <w:sz w:val="20"/>
          <w:szCs w:val="20"/>
        </w:rPr>
        <w:t>.6</w:t>
      </w:r>
      <w:r w:rsidR="003D00CF" w:rsidRPr="007F4BE2">
        <w:rPr>
          <w:rFonts w:cs="Arial"/>
          <w:sz w:val="20"/>
          <w:szCs w:val="20"/>
        </w:rPr>
        <w:t>.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14:paraId="0FCFCD67" w14:textId="77777777" w:rsidR="00936F98" w:rsidRPr="00FA608F" w:rsidRDefault="0019424F" w:rsidP="00F37B93">
      <w:pPr>
        <w:pStyle w:val="Heading2"/>
        <w:numPr>
          <w:ilvl w:val="0"/>
          <w:numId w:val="15"/>
        </w:numPr>
        <w:tabs>
          <w:tab w:val="num" w:pos="0"/>
        </w:tabs>
        <w:spacing w:before="120" w:after="120"/>
        <w:ind w:left="567" w:hanging="567"/>
        <w:rPr>
          <w:b/>
          <w:iCs/>
          <w:szCs w:val="22"/>
        </w:rPr>
      </w:pPr>
      <w:bookmarkStart w:id="40" w:name="_Toc420657531"/>
      <w:r w:rsidRPr="00FA608F">
        <w:rPr>
          <w:b/>
          <w:iCs/>
          <w:szCs w:val="22"/>
        </w:rPr>
        <w:t>Consequences of Termination</w:t>
      </w:r>
      <w:bookmarkEnd w:id="40"/>
    </w:p>
    <w:p w14:paraId="32079A19" w14:textId="77777777" w:rsidR="00936F98" w:rsidRPr="00954060" w:rsidRDefault="00936F98" w:rsidP="00481F82">
      <w:pPr>
        <w:spacing w:before="120" w:after="120"/>
        <w:ind w:left="567"/>
        <w:rPr>
          <w:sz w:val="20"/>
          <w:szCs w:val="20"/>
        </w:rPr>
      </w:pPr>
      <w:r w:rsidRPr="00954060">
        <w:rPr>
          <w:rFonts w:cs="Arial"/>
          <w:sz w:val="20"/>
          <w:szCs w:val="20"/>
        </w:rPr>
        <w:t>The termination of the Contract, however arising, shall be without prejudice to</w:t>
      </w:r>
      <w:r w:rsidR="008A15DD" w:rsidRPr="00954060">
        <w:rPr>
          <w:rFonts w:cs="Arial"/>
          <w:sz w:val="20"/>
          <w:szCs w:val="20"/>
        </w:rPr>
        <w:t xml:space="preserve"> </w:t>
      </w:r>
      <w:r w:rsidRPr="00954060">
        <w:rPr>
          <w:rFonts w:cs="Arial"/>
          <w:sz w:val="20"/>
          <w:szCs w:val="20"/>
        </w:rPr>
        <w:t xml:space="preserve">the rights and duties of either </w:t>
      </w:r>
      <w:r w:rsidR="00D70774" w:rsidRPr="00954060">
        <w:rPr>
          <w:rFonts w:cs="Arial"/>
          <w:sz w:val="20"/>
          <w:szCs w:val="20"/>
        </w:rPr>
        <w:t>P</w:t>
      </w:r>
      <w:r w:rsidRPr="00954060">
        <w:rPr>
          <w:rFonts w:cs="Arial"/>
          <w:sz w:val="20"/>
          <w:szCs w:val="20"/>
        </w:rPr>
        <w:t>arty accrued prior to termination.</w:t>
      </w:r>
      <w:r w:rsidR="005462B0" w:rsidRPr="00954060">
        <w:rPr>
          <w:rFonts w:cs="Arial"/>
          <w:sz w:val="20"/>
          <w:szCs w:val="20"/>
        </w:rPr>
        <w:t xml:space="preserve"> </w:t>
      </w:r>
      <w:r w:rsidR="008A15DD" w:rsidRPr="00954060">
        <w:rPr>
          <w:rFonts w:cs="Arial"/>
          <w:sz w:val="20"/>
          <w:szCs w:val="20"/>
        </w:rPr>
        <w:t xml:space="preserve"> </w:t>
      </w:r>
      <w:r w:rsidRPr="00954060">
        <w:rPr>
          <w:rFonts w:cs="Arial"/>
          <w:sz w:val="20"/>
          <w:szCs w:val="20"/>
        </w:rPr>
        <w:t>The Conditions</w:t>
      </w:r>
      <w:r w:rsidR="008A15DD" w:rsidRPr="00954060">
        <w:rPr>
          <w:rFonts w:cs="Arial"/>
          <w:sz w:val="20"/>
          <w:szCs w:val="20"/>
        </w:rPr>
        <w:t xml:space="preserve"> </w:t>
      </w:r>
      <w:r w:rsidRPr="00954060">
        <w:rPr>
          <w:rFonts w:cs="Arial"/>
          <w:sz w:val="20"/>
          <w:szCs w:val="20"/>
        </w:rPr>
        <w:t>that expressly or by implication have effect after termination shall continue to be</w:t>
      </w:r>
      <w:r w:rsidR="008A15DD" w:rsidRPr="00954060">
        <w:rPr>
          <w:rFonts w:cs="Arial"/>
          <w:sz w:val="20"/>
          <w:szCs w:val="20"/>
        </w:rPr>
        <w:t xml:space="preserve"> </w:t>
      </w:r>
      <w:r w:rsidRPr="00954060">
        <w:rPr>
          <w:rFonts w:cs="Arial"/>
          <w:sz w:val="20"/>
          <w:szCs w:val="20"/>
        </w:rPr>
        <w:t>enforceable even after termination.</w:t>
      </w:r>
    </w:p>
    <w:p w14:paraId="68AF74F7" w14:textId="77777777" w:rsidR="00936F98" w:rsidRPr="00FA608F" w:rsidRDefault="009C0190" w:rsidP="00F37B93">
      <w:pPr>
        <w:pStyle w:val="Heading2"/>
        <w:numPr>
          <w:ilvl w:val="0"/>
          <w:numId w:val="15"/>
        </w:numPr>
        <w:tabs>
          <w:tab w:val="num" w:pos="0"/>
        </w:tabs>
        <w:spacing w:before="120" w:after="120"/>
        <w:ind w:left="567" w:hanging="567"/>
        <w:rPr>
          <w:rFonts w:cs="Arial"/>
          <w:b/>
          <w:iCs/>
          <w:szCs w:val="22"/>
        </w:rPr>
      </w:pPr>
      <w:bookmarkStart w:id="41" w:name="_Ref302027156"/>
      <w:bookmarkStart w:id="42" w:name="_Toc420657532"/>
      <w:r w:rsidRPr="00FA608F">
        <w:rPr>
          <w:rFonts w:cs="Arial"/>
          <w:b/>
          <w:iCs/>
          <w:szCs w:val="22"/>
        </w:rPr>
        <w:t>Dispute Resolution</w:t>
      </w:r>
      <w:bookmarkEnd w:id="41"/>
      <w:bookmarkEnd w:id="42"/>
    </w:p>
    <w:p w14:paraId="2E27174D" w14:textId="6DA23EF7" w:rsidR="00936F98" w:rsidRPr="00E71A36" w:rsidRDefault="00D132BE" w:rsidP="00E71A36">
      <w:pPr>
        <w:spacing w:before="120" w:after="120"/>
        <w:ind w:left="1276" w:hanging="709"/>
        <w:rPr>
          <w:rFonts w:cs="Arial"/>
          <w:sz w:val="20"/>
          <w:szCs w:val="20"/>
        </w:rPr>
      </w:pPr>
      <w:bookmarkStart w:id="43" w:name="_Ref276998873"/>
      <w:bookmarkStart w:id="44" w:name="_Ref301169377"/>
      <w:r w:rsidRPr="00E71A36">
        <w:rPr>
          <w:rFonts w:cs="Arial"/>
          <w:sz w:val="20"/>
          <w:szCs w:val="20"/>
        </w:rPr>
        <w:t>21.1.</w:t>
      </w:r>
      <w:r w:rsidR="00C0442D" w:rsidRPr="00E71A36">
        <w:rPr>
          <w:rFonts w:cs="Arial"/>
          <w:sz w:val="20"/>
          <w:szCs w:val="20"/>
        </w:rPr>
        <w:tab/>
      </w:r>
      <w:r w:rsidR="00936F98" w:rsidRPr="00E71A36">
        <w:rPr>
          <w:rFonts w:cs="Arial"/>
          <w:sz w:val="20"/>
          <w:szCs w:val="20"/>
        </w:rPr>
        <w:t xml:space="preserve">The </w:t>
      </w:r>
      <w:r w:rsidR="00E178D9" w:rsidRPr="00E71A36">
        <w:rPr>
          <w:rFonts w:cs="Arial"/>
          <w:sz w:val="20"/>
          <w:szCs w:val="20"/>
        </w:rPr>
        <w:t>P</w:t>
      </w:r>
      <w:r w:rsidR="00936F98" w:rsidRPr="00E71A36">
        <w:rPr>
          <w:rFonts w:cs="Arial"/>
          <w:sz w:val="20"/>
          <w:szCs w:val="20"/>
        </w:rPr>
        <w:t>arties will attempt in good faith to resolve any dispute or claim arising out of or</w:t>
      </w:r>
      <w:r w:rsidR="00584AAE" w:rsidRPr="00E71A36">
        <w:rPr>
          <w:rFonts w:cs="Arial"/>
          <w:sz w:val="20"/>
          <w:szCs w:val="20"/>
        </w:rPr>
        <w:t xml:space="preserve"> </w:t>
      </w:r>
      <w:r w:rsidR="00936F98" w:rsidRPr="00E71A36">
        <w:rPr>
          <w:rFonts w:cs="Arial"/>
          <w:sz w:val="20"/>
          <w:szCs w:val="20"/>
        </w:rPr>
        <w:t>relating to the Contract through negotiations between the respective</w:t>
      </w:r>
      <w:r w:rsidR="002F2F06" w:rsidRPr="00E71A36">
        <w:rPr>
          <w:rFonts w:cs="Arial"/>
          <w:sz w:val="20"/>
          <w:szCs w:val="20"/>
        </w:rPr>
        <w:t xml:space="preserve"> </w:t>
      </w:r>
      <w:r w:rsidR="00936F98" w:rsidRPr="00E71A36">
        <w:rPr>
          <w:rFonts w:cs="Arial"/>
          <w:sz w:val="20"/>
          <w:szCs w:val="20"/>
        </w:rPr>
        <w:t>representatives of</w:t>
      </w:r>
      <w:r w:rsidR="000D6E5E" w:rsidRPr="00E71A36">
        <w:rPr>
          <w:rFonts w:cs="Arial"/>
          <w:sz w:val="20"/>
          <w:szCs w:val="20"/>
        </w:rPr>
        <w:t xml:space="preserve"> </w:t>
      </w:r>
      <w:r w:rsidR="00936F98" w:rsidRPr="00E71A36">
        <w:rPr>
          <w:rFonts w:cs="Arial"/>
          <w:sz w:val="20"/>
          <w:szCs w:val="20"/>
        </w:rPr>
        <w:t>the</w:t>
      </w:r>
      <w:r w:rsidR="00584AAE" w:rsidRPr="00E71A36">
        <w:rPr>
          <w:rFonts w:cs="Arial"/>
          <w:sz w:val="20"/>
          <w:szCs w:val="20"/>
        </w:rPr>
        <w:t xml:space="preserve"> </w:t>
      </w:r>
      <w:r w:rsidR="0022120D" w:rsidRPr="00E71A36">
        <w:rPr>
          <w:rFonts w:cs="Arial"/>
          <w:sz w:val="20"/>
          <w:szCs w:val="20"/>
        </w:rPr>
        <w:t>P</w:t>
      </w:r>
      <w:r w:rsidR="00936F98" w:rsidRPr="00E71A36">
        <w:rPr>
          <w:rFonts w:cs="Arial"/>
          <w:sz w:val="20"/>
          <w:szCs w:val="20"/>
        </w:rPr>
        <w:t>arties having authority to settle the matter, which attempts</w:t>
      </w:r>
      <w:r w:rsidR="002F2F06" w:rsidRPr="00E71A36">
        <w:rPr>
          <w:rFonts w:cs="Arial"/>
          <w:sz w:val="20"/>
          <w:szCs w:val="20"/>
        </w:rPr>
        <w:t xml:space="preserve"> </w:t>
      </w:r>
      <w:r w:rsidR="00936F98" w:rsidRPr="00E71A36">
        <w:rPr>
          <w:rFonts w:cs="Arial"/>
          <w:sz w:val="20"/>
          <w:szCs w:val="20"/>
        </w:rPr>
        <w:t>may include the use of</w:t>
      </w:r>
      <w:r w:rsidR="000D6E5E" w:rsidRPr="00E71A36">
        <w:rPr>
          <w:rFonts w:cs="Arial"/>
          <w:sz w:val="20"/>
          <w:szCs w:val="20"/>
        </w:rPr>
        <w:t xml:space="preserve"> </w:t>
      </w:r>
      <w:r w:rsidR="00936F98" w:rsidRPr="00E71A36">
        <w:rPr>
          <w:rFonts w:cs="Arial"/>
          <w:sz w:val="20"/>
          <w:szCs w:val="20"/>
        </w:rPr>
        <w:t>any alternative dispute resolution procedure on which the</w:t>
      </w:r>
      <w:r w:rsidR="002F2F06" w:rsidRPr="00E71A36">
        <w:rPr>
          <w:rFonts w:cs="Arial"/>
          <w:sz w:val="20"/>
          <w:szCs w:val="20"/>
        </w:rPr>
        <w:t xml:space="preserve"> </w:t>
      </w:r>
      <w:r w:rsidR="0022120D" w:rsidRPr="00E71A36">
        <w:rPr>
          <w:rFonts w:cs="Arial"/>
          <w:sz w:val="20"/>
          <w:szCs w:val="20"/>
        </w:rPr>
        <w:t>P</w:t>
      </w:r>
      <w:r w:rsidR="00936F98" w:rsidRPr="00E71A36">
        <w:rPr>
          <w:rFonts w:cs="Arial"/>
          <w:sz w:val="20"/>
          <w:szCs w:val="20"/>
        </w:rPr>
        <w:t>arties may agree.</w:t>
      </w:r>
      <w:bookmarkEnd w:id="43"/>
      <w:bookmarkEnd w:id="44"/>
      <w:r w:rsidR="006625B7" w:rsidRPr="00E71A36">
        <w:rPr>
          <w:rFonts w:cs="Arial"/>
          <w:sz w:val="20"/>
          <w:szCs w:val="20"/>
        </w:rPr>
        <w:t xml:space="preserve"> </w:t>
      </w:r>
    </w:p>
    <w:p w14:paraId="45299509" w14:textId="62819625" w:rsidR="008872AA" w:rsidRPr="00E71A36" w:rsidRDefault="00D132BE" w:rsidP="00DC112F">
      <w:pPr>
        <w:pStyle w:val="Default"/>
        <w:ind w:left="1227" w:hanging="660"/>
        <w:rPr>
          <w:rFonts w:ascii="Arial" w:hAnsi="Arial" w:cs="Arial"/>
          <w:sz w:val="20"/>
          <w:szCs w:val="20"/>
        </w:rPr>
      </w:pPr>
      <w:bookmarkStart w:id="45" w:name="_Ref277078154"/>
      <w:r w:rsidRPr="00E71A36">
        <w:rPr>
          <w:rFonts w:ascii="Arial" w:hAnsi="Arial" w:cs="Arial"/>
          <w:sz w:val="20"/>
          <w:szCs w:val="20"/>
        </w:rPr>
        <w:t>21.2.</w:t>
      </w:r>
      <w:r w:rsidR="00C0442D" w:rsidRPr="00E71A36">
        <w:rPr>
          <w:rFonts w:ascii="Arial" w:hAnsi="Arial" w:cs="Arial"/>
          <w:sz w:val="20"/>
          <w:szCs w:val="20"/>
        </w:rPr>
        <w:tab/>
      </w:r>
      <w:bookmarkEnd w:id="45"/>
      <w:r w:rsidR="006625B7" w:rsidRPr="00E71A36">
        <w:rPr>
          <w:rFonts w:ascii="Arial" w:hAnsi="Arial" w:cs="Arial"/>
          <w:sz w:val="20"/>
          <w:szCs w:val="20"/>
        </w:rPr>
        <w:t>In the event that the dispute or claim is not resolved by negotiation</w:t>
      </w:r>
      <w:r w:rsidR="00347261" w:rsidRPr="00E71A36">
        <w:rPr>
          <w:rFonts w:ascii="Arial" w:hAnsi="Arial" w:cs="Arial"/>
          <w:sz w:val="20"/>
          <w:szCs w:val="20"/>
        </w:rPr>
        <w:t xml:space="preserve"> pursuant to Clause 21.1</w:t>
      </w:r>
      <w:r w:rsidR="006625B7" w:rsidRPr="00E71A36">
        <w:rPr>
          <w:rFonts w:ascii="Arial" w:hAnsi="Arial" w:cs="Arial"/>
          <w:sz w:val="20"/>
          <w:szCs w:val="20"/>
        </w:rPr>
        <w:t>, or where the parties have agreed to use an ADR procedure, by the use of such procedure, the dispute shall be referred to arbitration.</w:t>
      </w:r>
    </w:p>
    <w:p w14:paraId="1B61CAEF" w14:textId="6747530F" w:rsidR="006625B7" w:rsidRPr="00E71A36" w:rsidRDefault="006625B7" w:rsidP="00DC112F">
      <w:pPr>
        <w:pStyle w:val="Default"/>
        <w:ind w:firstLine="567"/>
        <w:rPr>
          <w:rFonts w:ascii="Arial" w:hAnsi="Arial" w:cs="Arial"/>
          <w:sz w:val="20"/>
          <w:szCs w:val="20"/>
        </w:rPr>
      </w:pPr>
      <w:r w:rsidRPr="00E71A36">
        <w:rPr>
          <w:rFonts w:ascii="Arial" w:hAnsi="Arial" w:cs="Arial"/>
          <w:sz w:val="20"/>
          <w:szCs w:val="20"/>
        </w:rPr>
        <w:t xml:space="preserve"> </w:t>
      </w:r>
    </w:p>
    <w:p w14:paraId="57968E6A" w14:textId="04DD3CCF" w:rsidR="006625B7" w:rsidRPr="00E71A36" w:rsidRDefault="006625B7" w:rsidP="00DC112F">
      <w:pPr>
        <w:pStyle w:val="Default"/>
        <w:ind w:left="1134" w:hanging="567"/>
        <w:rPr>
          <w:rFonts w:ascii="Arial" w:hAnsi="Arial" w:cs="Arial"/>
          <w:sz w:val="20"/>
          <w:szCs w:val="20"/>
        </w:rPr>
      </w:pPr>
      <w:r w:rsidRPr="00E71A36">
        <w:rPr>
          <w:rFonts w:ascii="Arial" w:hAnsi="Arial" w:cs="Arial"/>
          <w:sz w:val="20"/>
          <w:szCs w:val="20"/>
        </w:rPr>
        <w:t>21.3</w:t>
      </w:r>
      <w:r w:rsidRPr="00E71A36">
        <w:rPr>
          <w:rFonts w:ascii="Arial" w:hAnsi="Arial" w:cs="Arial"/>
          <w:sz w:val="20"/>
          <w:szCs w:val="20"/>
        </w:rPr>
        <w:tab/>
        <w:t xml:space="preserve">The party initiating the arbitration shall give a written Notice of Arbitration to the other party. The Notice of Arbitration shall specifically state: </w:t>
      </w:r>
    </w:p>
    <w:p w14:paraId="45E26D05" w14:textId="77777777" w:rsidR="006625B7" w:rsidRPr="00DC112F" w:rsidRDefault="006625B7" w:rsidP="006625B7">
      <w:pPr>
        <w:pStyle w:val="Default"/>
        <w:numPr>
          <w:ilvl w:val="1"/>
          <w:numId w:val="64"/>
        </w:numPr>
        <w:spacing w:after="92"/>
        <w:rPr>
          <w:rFonts w:ascii="Arial" w:hAnsi="Arial" w:cs="Arial"/>
          <w:sz w:val="20"/>
          <w:szCs w:val="20"/>
        </w:rPr>
      </w:pPr>
    </w:p>
    <w:p w14:paraId="1A7D43F7" w14:textId="1FD328CF" w:rsidR="006625B7" w:rsidRPr="00DC112F" w:rsidRDefault="00347261" w:rsidP="00DC112F">
      <w:pPr>
        <w:pStyle w:val="Default"/>
        <w:ind w:left="567" w:firstLine="567"/>
        <w:rPr>
          <w:rFonts w:ascii="Arial" w:hAnsi="Arial" w:cs="Arial"/>
          <w:sz w:val="20"/>
          <w:szCs w:val="20"/>
        </w:rPr>
      </w:pPr>
      <w:r>
        <w:rPr>
          <w:rFonts w:ascii="Arial" w:hAnsi="Arial" w:cs="Arial"/>
          <w:sz w:val="20"/>
          <w:szCs w:val="20"/>
        </w:rPr>
        <w:t>21.3.1</w:t>
      </w:r>
      <w:r>
        <w:rPr>
          <w:rFonts w:ascii="Arial" w:hAnsi="Arial" w:cs="Arial"/>
          <w:sz w:val="20"/>
          <w:szCs w:val="20"/>
        </w:rPr>
        <w:tab/>
      </w:r>
      <w:r>
        <w:rPr>
          <w:rFonts w:ascii="Arial" w:hAnsi="Arial" w:cs="Arial"/>
          <w:sz w:val="20"/>
          <w:szCs w:val="20"/>
        </w:rPr>
        <w:tab/>
      </w:r>
      <w:r w:rsidR="006625B7" w:rsidRPr="00DC112F">
        <w:rPr>
          <w:rFonts w:ascii="Arial" w:hAnsi="Arial" w:cs="Arial"/>
          <w:sz w:val="20"/>
          <w:szCs w:val="20"/>
        </w:rPr>
        <w:t xml:space="preserve">that the dispute is referred to arbitration; and </w:t>
      </w:r>
    </w:p>
    <w:p w14:paraId="52A52AD4" w14:textId="77777777" w:rsidR="006625B7" w:rsidRPr="00DC112F" w:rsidRDefault="006625B7" w:rsidP="006625B7">
      <w:pPr>
        <w:pStyle w:val="Default"/>
        <w:rPr>
          <w:rFonts w:ascii="Arial" w:hAnsi="Arial" w:cs="Arial"/>
          <w:sz w:val="20"/>
          <w:szCs w:val="20"/>
        </w:rPr>
      </w:pPr>
    </w:p>
    <w:p w14:paraId="5487BC92" w14:textId="0580295B" w:rsidR="00347261" w:rsidRDefault="00347261" w:rsidP="00E71A36">
      <w:pPr>
        <w:pStyle w:val="Default"/>
        <w:ind w:left="1701" w:hanging="567"/>
        <w:rPr>
          <w:rFonts w:ascii="Arial" w:hAnsi="Arial" w:cs="Arial"/>
          <w:sz w:val="20"/>
          <w:szCs w:val="20"/>
        </w:rPr>
      </w:pPr>
      <w:r>
        <w:rPr>
          <w:rFonts w:ascii="Arial" w:hAnsi="Arial" w:cs="Arial"/>
          <w:sz w:val="20"/>
          <w:szCs w:val="20"/>
        </w:rPr>
        <w:t>21.3.2</w:t>
      </w:r>
      <w:r>
        <w:rPr>
          <w:rFonts w:ascii="Arial" w:hAnsi="Arial" w:cs="Arial"/>
          <w:sz w:val="20"/>
          <w:szCs w:val="20"/>
        </w:rPr>
        <w:tab/>
      </w:r>
      <w:r>
        <w:rPr>
          <w:rFonts w:ascii="Arial" w:hAnsi="Arial" w:cs="Arial"/>
          <w:sz w:val="20"/>
          <w:szCs w:val="20"/>
        </w:rPr>
        <w:tab/>
      </w:r>
      <w:r>
        <w:rPr>
          <w:rFonts w:ascii="Arial" w:hAnsi="Arial" w:cs="Arial"/>
          <w:sz w:val="20"/>
          <w:szCs w:val="20"/>
        </w:rPr>
        <w:tab/>
        <w:t>t</w:t>
      </w:r>
      <w:r w:rsidR="006625B7" w:rsidRPr="00E71A36">
        <w:rPr>
          <w:rFonts w:ascii="Arial" w:hAnsi="Arial" w:cs="Arial"/>
          <w:sz w:val="20"/>
          <w:szCs w:val="20"/>
        </w:rPr>
        <w:t xml:space="preserve">he particulars of the Contract out of or in relation to which the dispute </w:t>
      </w:r>
      <w:r>
        <w:rPr>
          <w:rFonts w:ascii="Arial" w:hAnsi="Arial" w:cs="Arial"/>
          <w:sz w:val="20"/>
          <w:szCs w:val="20"/>
        </w:rPr>
        <w:t xml:space="preserve">   </w:t>
      </w:r>
    </w:p>
    <w:p w14:paraId="6FB4428C" w14:textId="765A1928" w:rsidR="006625B7" w:rsidRPr="00E71A36" w:rsidRDefault="006625B7" w:rsidP="00E71A36">
      <w:pPr>
        <w:pStyle w:val="Default"/>
        <w:ind w:left="1701" w:firstLine="567"/>
        <w:rPr>
          <w:rFonts w:ascii="Arial" w:hAnsi="Arial" w:cs="Arial"/>
          <w:sz w:val="20"/>
          <w:szCs w:val="20"/>
        </w:rPr>
      </w:pPr>
      <w:r w:rsidRPr="00E71A36">
        <w:rPr>
          <w:rFonts w:ascii="Arial" w:hAnsi="Arial" w:cs="Arial"/>
          <w:sz w:val="20"/>
          <w:szCs w:val="20"/>
        </w:rPr>
        <w:t>arises.</w:t>
      </w:r>
    </w:p>
    <w:p w14:paraId="026EA8C8" w14:textId="77777777" w:rsidR="006625B7" w:rsidRPr="00E71A36" w:rsidRDefault="006625B7" w:rsidP="006625B7">
      <w:pPr>
        <w:pStyle w:val="Default"/>
        <w:rPr>
          <w:rFonts w:ascii="Arial" w:hAnsi="Arial" w:cs="Arial"/>
          <w:sz w:val="20"/>
          <w:szCs w:val="20"/>
        </w:rPr>
      </w:pPr>
    </w:p>
    <w:p w14:paraId="635504FB" w14:textId="3A1876A2" w:rsidR="006625B7" w:rsidRPr="00E71A36" w:rsidRDefault="006625B7" w:rsidP="00E71A36">
      <w:pPr>
        <w:pStyle w:val="Default"/>
        <w:ind w:left="1134"/>
        <w:rPr>
          <w:rFonts w:ascii="Arial" w:hAnsi="Arial" w:cs="Arial"/>
          <w:sz w:val="20"/>
          <w:szCs w:val="20"/>
        </w:rPr>
      </w:pPr>
      <w:r w:rsidRPr="00E71A36">
        <w:rPr>
          <w:rFonts w:ascii="Arial" w:hAnsi="Arial" w:cs="Arial"/>
          <w:sz w:val="20"/>
          <w:szCs w:val="20"/>
        </w:rPr>
        <w:t>Unless otherwise agreed in writing by the parties, the arbitration and this Condition shall be governed by the provisions of the Arbitration Act 1996.</w:t>
      </w:r>
    </w:p>
    <w:p w14:paraId="27F2743B" w14:textId="77777777" w:rsidR="006625B7" w:rsidRPr="00E71A36" w:rsidRDefault="006625B7" w:rsidP="006625B7">
      <w:pPr>
        <w:pStyle w:val="Default"/>
        <w:rPr>
          <w:rFonts w:ascii="Arial" w:hAnsi="Arial" w:cs="Arial"/>
          <w:sz w:val="20"/>
          <w:szCs w:val="20"/>
        </w:rPr>
      </w:pPr>
    </w:p>
    <w:p w14:paraId="3028CAA2" w14:textId="038ACE41" w:rsidR="006625B7" w:rsidRPr="00E71A36" w:rsidRDefault="006625B7" w:rsidP="00E71A36">
      <w:pPr>
        <w:pStyle w:val="Default"/>
        <w:ind w:left="1134" w:hanging="567"/>
        <w:rPr>
          <w:rFonts w:ascii="Arial" w:hAnsi="Arial" w:cs="Arial"/>
          <w:sz w:val="20"/>
          <w:szCs w:val="20"/>
        </w:rPr>
      </w:pPr>
      <w:r w:rsidRPr="00E71A36">
        <w:rPr>
          <w:rFonts w:ascii="Arial" w:hAnsi="Arial" w:cs="Arial"/>
          <w:sz w:val="20"/>
          <w:szCs w:val="20"/>
        </w:rPr>
        <w:t>21.4</w:t>
      </w:r>
      <w:r w:rsidRPr="00E71A36">
        <w:rPr>
          <w:rFonts w:ascii="Arial" w:hAnsi="Arial" w:cs="Arial"/>
          <w:sz w:val="20"/>
          <w:szCs w:val="20"/>
        </w:rPr>
        <w:tab/>
      </w:r>
      <w:r w:rsidRPr="00E71A36">
        <w:rPr>
          <w:rFonts w:ascii="Arial" w:hAnsi="Arial" w:cs="Arial"/>
          <w:sz w:val="20"/>
          <w:szCs w:val="20"/>
        </w:rPr>
        <w:tab/>
        <w:t xml:space="preserve">It is agreed between the parties that for the purposes of the arbitration, the arbitrator shall have the power to make provisional awards as provided for in Section 39 of the Arbitration Act 1996. </w:t>
      </w:r>
    </w:p>
    <w:p w14:paraId="3C44A2DD" w14:textId="77777777" w:rsidR="006625B7" w:rsidRPr="00E71A36" w:rsidRDefault="006625B7" w:rsidP="006625B7">
      <w:pPr>
        <w:pStyle w:val="Default"/>
        <w:rPr>
          <w:rFonts w:ascii="Arial" w:hAnsi="Arial" w:cs="Arial"/>
          <w:sz w:val="20"/>
          <w:szCs w:val="20"/>
        </w:rPr>
      </w:pPr>
    </w:p>
    <w:p w14:paraId="6810D5F4" w14:textId="77777777" w:rsidR="008762A8" w:rsidRDefault="006625B7" w:rsidP="008762A8">
      <w:pPr>
        <w:pStyle w:val="Default"/>
        <w:ind w:left="567"/>
        <w:rPr>
          <w:rFonts w:ascii="Arial" w:hAnsi="Arial" w:cs="Arial"/>
          <w:sz w:val="20"/>
          <w:szCs w:val="20"/>
        </w:rPr>
      </w:pPr>
      <w:r w:rsidRPr="00E71A36">
        <w:rPr>
          <w:rFonts w:ascii="Arial" w:hAnsi="Arial" w:cs="Arial"/>
          <w:sz w:val="20"/>
          <w:szCs w:val="20"/>
        </w:rPr>
        <w:t>21.5</w:t>
      </w:r>
      <w:r w:rsidRPr="00E71A36">
        <w:rPr>
          <w:rFonts w:ascii="Arial" w:hAnsi="Arial" w:cs="Arial"/>
          <w:sz w:val="20"/>
          <w:szCs w:val="20"/>
        </w:rPr>
        <w:tab/>
      </w:r>
      <w:r w:rsidRPr="00E71A36">
        <w:rPr>
          <w:rFonts w:ascii="Arial" w:hAnsi="Arial" w:cs="Arial"/>
          <w:sz w:val="20"/>
          <w:szCs w:val="20"/>
        </w:rPr>
        <w:tab/>
        <w:t xml:space="preserve">For the avoidance of doubt it is agreed between the parties that the arbitration process and anything said, done or produced in or in relation to the arbitration process </w:t>
      </w:r>
      <w:r w:rsidRPr="00E71A36">
        <w:rPr>
          <w:rFonts w:ascii="Arial" w:hAnsi="Arial" w:cs="Arial"/>
          <w:sz w:val="20"/>
          <w:szCs w:val="20"/>
        </w:rPr>
        <w:lastRenderedPageBreak/>
        <w:t xml:space="preserve">(including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2D424DE7" w14:textId="68ECCF13" w:rsidR="00D714C6" w:rsidRPr="00FA608F" w:rsidRDefault="00D714C6" w:rsidP="008762A8">
      <w:pPr>
        <w:pStyle w:val="Default"/>
        <w:ind w:left="567"/>
        <w:rPr>
          <w:sz w:val="22"/>
          <w:szCs w:val="22"/>
        </w:rPr>
      </w:pPr>
      <w:r w:rsidRPr="00FA608F">
        <w:rPr>
          <w:sz w:val="22"/>
          <w:szCs w:val="22"/>
        </w:rPr>
        <w:t xml:space="preserve"> </w:t>
      </w:r>
    </w:p>
    <w:p w14:paraId="3587E778" w14:textId="6DB0D569" w:rsidR="00E47C8E" w:rsidRPr="00FA608F" w:rsidRDefault="00D714C6" w:rsidP="00E71A36">
      <w:pPr>
        <w:pStyle w:val="Default"/>
        <w:rPr>
          <w:rFonts w:cs="Arial"/>
          <w:b/>
          <w:iCs/>
          <w:sz w:val="22"/>
          <w:szCs w:val="22"/>
        </w:rPr>
      </w:pPr>
      <w:r w:rsidRPr="00FA608F">
        <w:rPr>
          <w:rFonts w:ascii="Arial" w:hAnsi="Arial" w:cs="Arial"/>
          <w:sz w:val="22"/>
          <w:szCs w:val="22"/>
        </w:rPr>
        <w:t>2</w:t>
      </w:r>
      <w:r w:rsidR="00347261" w:rsidRPr="00FA608F">
        <w:rPr>
          <w:rFonts w:ascii="Arial" w:hAnsi="Arial" w:cs="Arial"/>
          <w:sz w:val="22"/>
          <w:szCs w:val="22"/>
        </w:rPr>
        <w:t>2.</w:t>
      </w:r>
      <w:r w:rsidR="00347261" w:rsidRPr="00FA608F">
        <w:rPr>
          <w:rFonts w:ascii="Arial" w:hAnsi="Arial" w:cs="Arial"/>
          <w:sz w:val="22"/>
          <w:szCs w:val="22"/>
        </w:rPr>
        <w:tab/>
      </w:r>
      <w:bookmarkStart w:id="46" w:name="_Toc420657533"/>
      <w:r w:rsidR="00E47C8E" w:rsidRPr="00FA608F">
        <w:rPr>
          <w:rFonts w:ascii="Arial" w:hAnsi="Arial" w:cs="Arial"/>
          <w:b/>
          <w:iCs/>
          <w:sz w:val="22"/>
          <w:szCs w:val="22"/>
        </w:rPr>
        <w:t>Termination for Convenience</w:t>
      </w:r>
      <w:bookmarkEnd w:id="46"/>
      <w:r w:rsidR="001E2F90" w:rsidRPr="00FA608F">
        <w:rPr>
          <w:rFonts w:ascii="Arial" w:hAnsi="Arial" w:cs="Arial"/>
          <w:b/>
          <w:iCs/>
          <w:sz w:val="22"/>
          <w:szCs w:val="22"/>
        </w:rPr>
        <w:t xml:space="preserve"> </w:t>
      </w:r>
    </w:p>
    <w:p w14:paraId="39C7B066" w14:textId="6099342A" w:rsidR="00E47C8E" w:rsidRPr="00893535" w:rsidRDefault="00D132BE" w:rsidP="00E71A36">
      <w:pPr>
        <w:spacing w:before="120" w:after="120"/>
        <w:ind w:left="1134" w:right="-227" w:hanging="567"/>
        <w:rPr>
          <w:rFonts w:cs="Arial"/>
          <w:sz w:val="20"/>
          <w:szCs w:val="20"/>
        </w:rPr>
      </w:pPr>
      <w:r w:rsidRPr="00893535">
        <w:rPr>
          <w:rFonts w:cs="Arial"/>
          <w:sz w:val="20"/>
          <w:szCs w:val="20"/>
        </w:rPr>
        <w:t>22.1</w:t>
      </w:r>
      <w:r w:rsidR="00584AAE" w:rsidRPr="00893535">
        <w:rPr>
          <w:rFonts w:cs="Arial"/>
          <w:sz w:val="20"/>
          <w:szCs w:val="20"/>
        </w:rPr>
        <w:t>.</w:t>
      </w:r>
      <w:r w:rsidR="00584AAE" w:rsidRPr="00893535">
        <w:rPr>
          <w:rFonts w:cs="Arial"/>
          <w:sz w:val="20"/>
          <w:szCs w:val="20"/>
        </w:rPr>
        <w:tab/>
      </w:r>
      <w:r w:rsidR="00E47C8E" w:rsidRPr="00893535">
        <w:rPr>
          <w:rFonts w:cs="Arial"/>
          <w:sz w:val="20"/>
          <w:szCs w:val="20"/>
        </w:rPr>
        <w:t>The Authority shall have the right at any time to terminate the</w:t>
      </w:r>
      <w:r w:rsidR="007B10E5" w:rsidRPr="00893535">
        <w:rPr>
          <w:rFonts w:cs="Arial"/>
          <w:sz w:val="20"/>
          <w:szCs w:val="20"/>
        </w:rPr>
        <w:t xml:space="preserve"> </w:t>
      </w:r>
      <w:r w:rsidR="00E47C8E" w:rsidRPr="00893535">
        <w:rPr>
          <w:rFonts w:cs="Arial"/>
          <w:sz w:val="20"/>
          <w:szCs w:val="20"/>
        </w:rPr>
        <w:t>Contract in</w:t>
      </w:r>
      <w:r w:rsidR="00584AAE" w:rsidRPr="00893535">
        <w:rPr>
          <w:rFonts w:cs="Arial"/>
          <w:sz w:val="20"/>
          <w:szCs w:val="20"/>
        </w:rPr>
        <w:t xml:space="preserve"> </w:t>
      </w:r>
      <w:r w:rsidR="00E47C8E" w:rsidRPr="00893535">
        <w:rPr>
          <w:rFonts w:cs="Arial"/>
          <w:sz w:val="20"/>
          <w:szCs w:val="20"/>
        </w:rPr>
        <w:t xml:space="preserve">whole or in part by giving the Contractor written </w:t>
      </w:r>
      <w:r w:rsidR="005462B0" w:rsidRPr="00893535">
        <w:rPr>
          <w:rFonts w:cs="Arial"/>
          <w:sz w:val="20"/>
          <w:szCs w:val="20"/>
        </w:rPr>
        <w:t xml:space="preserve">Notice </w:t>
      </w:r>
      <w:r w:rsidR="00E47C8E" w:rsidRPr="00893535">
        <w:rPr>
          <w:rFonts w:cs="Arial"/>
          <w:sz w:val="20"/>
          <w:szCs w:val="20"/>
        </w:rPr>
        <w:t>to expire at the</w:t>
      </w:r>
      <w:r w:rsidR="007B10E5" w:rsidRPr="00893535">
        <w:rPr>
          <w:rFonts w:cs="Arial"/>
          <w:sz w:val="20"/>
          <w:szCs w:val="20"/>
        </w:rPr>
        <w:t xml:space="preserve"> </w:t>
      </w:r>
      <w:r w:rsidR="00E47C8E" w:rsidRPr="00893535">
        <w:rPr>
          <w:rFonts w:cs="Arial"/>
          <w:sz w:val="20"/>
          <w:szCs w:val="20"/>
        </w:rPr>
        <w:t>end of the period</w:t>
      </w:r>
      <w:r w:rsidR="00584AAE" w:rsidRPr="00893535">
        <w:rPr>
          <w:rFonts w:cs="Arial"/>
          <w:sz w:val="20"/>
          <w:szCs w:val="20"/>
        </w:rPr>
        <w:t xml:space="preserve"> </w:t>
      </w:r>
      <w:r w:rsidR="00E47C8E" w:rsidRPr="00893535">
        <w:rPr>
          <w:rFonts w:cs="Arial"/>
          <w:sz w:val="20"/>
          <w:szCs w:val="20"/>
        </w:rPr>
        <w:t>specified in Schedule 3 (Contract Data Sheet) or if no such period</w:t>
      </w:r>
      <w:r w:rsidR="007B10E5" w:rsidRPr="00893535">
        <w:rPr>
          <w:rFonts w:cs="Arial"/>
          <w:sz w:val="20"/>
          <w:szCs w:val="20"/>
        </w:rPr>
        <w:t xml:space="preserve"> </w:t>
      </w:r>
      <w:r w:rsidR="00E47C8E" w:rsidRPr="00893535">
        <w:rPr>
          <w:rFonts w:cs="Arial"/>
          <w:sz w:val="20"/>
          <w:szCs w:val="20"/>
        </w:rPr>
        <w:t>is</w:t>
      </w:r>
      <w:r w:rsidR="00404383" w:rsidRPr="00893535">
        <w:rPr>
          <w:rFonts w:cs="Arial"/>
          <w:sz w:val="20"/>
          <w:szCs w:val="20"/>
        </w:rPr>
        <w:t xml:space="preserve"> specified at the end of </w:t>
      </w:r>
      <w:r w:rsidR="00844BE7">
        <w:rPr>
          <w:rFonts w:cs="Arial"/>
          <w:sz w:val="20"/>
          <w:szCs w:val="20"/>
        </w:rPr>
        <w:t>ninety</w:t>
      </w:r>
      <w:r w:rsidR="00FF65AE" w:rsidRPr="00893535">
        <w:rPr>
          <w:rFonts w:cs="Arial"/>
          <w:sz w:val="20"/>
          <w:szCs w:val="20"/>
        </w:rPr>
        <w:t xml:space="preserve"> </w:t>
      </w:r>
      <w:r w:rsidR="00844BE7">
        <w:rPr>
          <w:rFonts w:cs="Arial"/>
          <w:sz w:val="20"/>
          <w:szCs w:val="20"/>
        </w:rPr>
        <w:t>(</w:t>
      </w:r>
      <w:r w:rsidR="00347261" w:rsidRPr="00893535">
        <w:rPr>
          <w:rFonts w:cs="Arial"/>
          <w:sz w:val="20"/>
          <w:szCs w:val="20"/>
        </w:rPr>
        <w:t>90</w:t>
      </w:r>
      <w:r w:rsidR="00844BE7">
        <w:rPr>
          <w:rFonts w:cs="Arial"/>
          <w:sz w:val="20"/>
          <w:szCs w:val="20"/>
        </w:rPr>
        <w:t>)</w:t>
      </w:r>
      <w:r w:rsidR="00E47C8E" w:rsidRPr="00893535">
        <w:rPr>
          <w:rFonts w:cs="Arial"/>
          <w:sz w:val="20"/>
          <w:szCs w:val="20"/>
        </w:rPr>
        <w:t xml:space="preserve"> </w:t>
      </w:r>
      <w:r w:rsidR="00EC2970" w:rsidRPr="00893535">
        <w:rPr>
          <w:rFonts w:cs="Arial"/>
          <w:sz w:val="20"/>
          <w:szCs w:val="20"/>
        </w:rPr>
        <w:t>D</w:t>
      </w:r>
      <w:r w:rsidR="00E47C8E" w:rsidRPr="00893535">
        <w:rPr>
          <w:rFonts w:cs="Arial"/>
          <w:sz w:val="20"/>
          <w:szCs w:val="20"/>
        </w:rPr>
        <w:t xml:space="preserve">ays. </w:t>
      </w:r>
    </w:p>
    <w:p w14:paraId="3CC70FAC" w14:textId="77777777" w:rsidR="00E47C8E" w:rsidRPr="00A7201C" w:rsidRDefault="00D132BE" w:rsidP="00E71A36">
      <w:pPr>
        <w:spacing w:before="120" w:after="120"/>
        <w:ind w:left="1134" w:hanging="567"/>
        <w:rPr>
          <w:rFonts w:cs="Arial"/>
          <w:sz w:val="20"/>
          <w:szCs w:val="20"/>
        </w:rPr>
      </w:pPr>
      <w:r w:rsidRPr="00893535">
        <w:rPr>
          <w:rFonts w:cs="Arial"/>
          <w:sz w:val="20"/>
          <w:szCs w:val="20"/>
        </w:rPr>
        <w:t>22.2</w:t>
      </w:r>
      <w:r w:rsidR="00E35DEF" w:rsidRPr="00893535">
        <w:rPr>
          <w:rFonts w:cs="Arial"/>
          <w:sz w:val="20"/>
          <w:szCs w:val="20"/>
        </w:rPr>
        <w:t>.</w:t>
      </w:r>
      <w:r w:rsidR="00E35DEF" w:rsidRPr="00893535">
        <w:rPr>
          <w:rFonts w:cs="Arial"/>
          <w:sz w:val="20"/>
          <w:szCs w:val="20"/>
        </w:rPr>
        <w:tab/>
      </w:r>
      <w:r w:rsidR="00E47C8E" w:rsidRPr="00893535">
        <w:rPr>
          <w:rFonts w:cs="Arial"/>
          <w:sz w:val="20"/>
          <w:szCs w:val="20"/>
        </w:rPr>
        <w:t xml:space="preserve">In the event that the Authority exercises its rights in accordance with </w:t>
      </w:r>
      <w:r w:rsidR="001D6D01" w:rsidRPr="00893535">
        <w:rPr>
          <w:rFonts w:cs="Arial"/>
          <w:sz w:val="20"/>
          <w:szCs w:val="20"/>
        </w:rPr>
        <w:t>clause</w:t>
      </w:r>
      <w:r w:rsidR="00E47C8E" w:rsidRPr="00893535">
        <w:rPr>
          <w:rFonts w:cs="Arial"/>
          <w:sz w:val="20"/>
          <w:szCs w:val="20"/>
        </w:rPr>
        <w:t xml:space="preserve"> </w:t>
      </w:r>
      <w:r w:rsidR="00E178D9" w:rsidRPr="00893535">
        <w:rPr>
          <w:rFonts w:cs="Arial"/>
          <w:sz w:val="20"/>
          <w:szCs w:val="20"/>
        </w:rPr>
        <w:t>22.</w:t>
      </w:r>
      <w:r w:rsidRPr="00893535">
        <w:rPr>
          <w:rFonts w:cs="Arial"/>
          <w:sz w:val="20"/>
          <w:szCs w:val="20"/>
        </w:rPr>
        <w:t>1</w:t>
      </w:r>
      <w:r w:rsidR="00D95736" w:rsidRPr="00893535">
        <w:rPr>
          <w:rFonts w:cs="Arial"/>
          <w:sz w:val="20"/>
          <w:szCs w:val="20"/>
        </w:rPr>
        <w:t>,</w:t>
      </w:r>
      <w:r w:rsidR="00E47C8E" w:rsidRPr="00893535">
        <w:rPr>
          <w:rFonts w:cs="Arial"/>
          <w:sz w:val="20"/>
          <w:szCs w:val="20"/>
        </w:rPr>
        <w:t xml:space="preserve"> the Authority shall indemnify the Contractor against any commitments,</w:t>
      </w:r>
      <w:r w:rsidR="00D95736" w:rsidRPr="00893535">
        <w:rPr>
          <w:rFonts w:cs="Arial"/>
          <w:sz w:val="20"/>
          <w:szCs w:val="20"/>
        </w:rPr>
        <w:t xml:space="preserve"> </w:t>
      </w:r>
      <w:r w:rsidR="00E47C8E" w:rsidRPr="00893535">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893535">
        <w:rPr>
          <w:rFonts w:cs="Arial"/>
          <w:sz w:val="20"/>
          <w:szCs w:val="20"/>
        </w:rPr>
        <w:t xml:space="preserve"> or the relevant part thereof.</w:t>
      </w:r>
      <w:r w:rsidR="00E47C8E" w:rsidRPr="00A861A2">
        <w:rPr>
          <w:rFonts w:cs="Arial"/>
          <w:sz w:val="20"/>
          <w:szCs w:val="20"/>
        </w:rPr>
        <w:t xml:space="preserve"> </w:t>
      </w:r>
      <w:r w:rsidR="0011634E" w:rsidRPr="00A7201C">
        <w:rPr>
          <w:rFonts w:cs="Arial"/>
          <w:sz w:val="20"/>
          <w:szCs w:val="20"/>
        </w:rPr>
        <w:t>The Contractor shall, at all times, take all reasonable steps to minimise and mitigate all costs resulting from the aforestated commitments, liabilities and expenditure.</w:t>
      </w:r>
    </w:p>
    <w:p w14:paraId="3BB1126D" w14:textId="04E77E54" w:rsidR="00E47C8E" w:rsidRDefault="00D132BE" w:rsidP="00E71A36">
      <w:pPr>
        <w:keepLines/>
        <w:spacing w:before="120" w:after="120"/>
        <w:ind w:left="1134" w:hanging="567"/>
        <w:rPr>
          <w:rFonts w:cs="Arial"/>
          <w:sz w:val="20"/>
          <w:szCs w:val="20"/>
        </w:rPr>
      </w:pPr>
      <w:r w:rsidRPr="00893535">
        <w:rPr>
          <w:rFonts w:cs="Arial"/>
          <w:sz w:val="20"/>
          <w:szCs w:val="20"/>
        </w:rPr>
        <w:t>22.3</w:t>
      </w:r>
      <w:r w:rsidR="00E35DEF" w:rsidRPr="00893535">
        <w:rPr>
          <w:rFonts w:cs="Arial"/>
          <w:sz w:val="20"/>
          <w:szCs w:val="20"/>
        </w:rPr>
        <w:t>.</w:t>
      </w:r>
      <w:r w:rsidR="00E35DEF" w:rsidRPr="00893535">
        <w:rPr>
          <w:rFonts w:cs="Arial"/>
          <w:sz w:val="20"/>
          <w:szCs w:val="20"/>
        </w:rPr>
        <w:tab/>
      </w:r>
      <w:r w:rsidR="00E47C8E" w:rsidRPr="00893535">
        <w:rPr>
          <w:rFonts w:cs="Arial"/>
          <w:sz w:val="20"/>
          <w:szCs w:val="20"/>
        </w:rPr>
        <w:t xml:space="preserve">The Authority’s total liability under </w:t>
      </w:r>
      <w:r w:rsidR="001D6D01" w:rsidRPr="00893535">
        <w:rPr>
          <w:rFonts w:cs="Arial"/>
          <w:sz w:val="20"/>
          <w:szCs w:val="20"/>
        </w:rPr>
        <w:t>clause</w:t>
      </w:r>
      <w:r w:rsidR="00E47C8E" w:rsidRPr="00893535">
        <w:rPr>
          <w:rFonts w:cs="Arial"/>
          <w:sz w:val="20"/>
          <w:szCs w:val="20"/>
        </w:rPr>
        <w:t xml:space="preserve"> </w:t>
      </w:r>
      <w:r w:rsidR="00E178D9" w:rsidRPr="00893535">
        <w:rPr>
          <w:rFonts w:cs="Arial"/>
          <w:sz w:val="20"/>
          <w:szCs w:val="20"/>
        </w:rPr>
        <w:t>22</w:t>
      </w:r>
      <w:r w:rsidR="00E47C8E" w:rsidRPr="00893535">
        <w:rPr>
          <w:rFonts w:cs="Arial"/>
          <w:sz w:val="20"/>
          <w:szCs w:val="20"/>
        </w:rPr>
        <w:t>.</w:t>
      </w:r>
      <w:r w:rsidRPr="00893535">
        <w:rPr>
          <w:rFonts w:cs="Arial"/>
          <w:sz w:val="20"/>
          <w:szCs w:val="20"/>
        </w:rPr>
        <w:t>2</w:t>
      </w:r>
      <w:r w:rsidR="00E47C8E" w:rsidRPr="00893535">
        <w:rPr>
          <w:rFonts w:cs="Arial"/>
          <w:sz w:val="20"/>
          <w:szCs w:val="20"/>
        </w:rPr>
        <w:t xml:space="preserve"> shall be limited to the total price of the</w:t>
      </w:r>
      <w:r w:rsidR="00584AAE" w:rsidRPr="00893535">
        <w:rPr>
          <w:rFonts w:cs="Arial"/>
          <w:sz w:val="20"/>
          <w:szCs w:val="20"/>
        </w:rPr>
        <w:t xml:space="preserve"> </w:t>
      </w:r>
      <w:r w:rsidR="00E47C8E" w:rsidRPr="00893535">
        <w:rPr>
          <w:rFonts w:cs="Arial"/>
          <w:sz w:val="20"/>
          <w:szCs w:val="20"/>
        </w:rPr>
        <w:t>Contractor Deliverables payable under the Contract</w:t>
      </w:r>
      <w:r w:rsidR="00974563" w:rsidRPr="00893535">
        <w:rPr>
          <w:rFonts w:cs="Arial"/>
          <w:sz w:val="20"/>
          <w:szCs w:val="20"/>
        </w:rPr>
        <w:t xml:space="preserve"> or the relevant part thereof</w:t>
      </w:r>
      <w:r w:rsidR="00E47C8E" w:rsidRPr="00893535">
        <w:rPr>
          <w:rFonts w:cs="Arial"/>
          <w:sz w:val="20"/>
          <w:szCs w:val="20"/>
        </w:rPr>
        <w:t>, including any sums paid, due or becoming due to the Contractor at the date of termination</w:t>
      </w:r>
      <w:r w:rsidR="0011634E" w:rsidRPr="00893535">
        <w:rPr>
          <w:rFonts w:cs="Arial"/>
          <w:sz w:val="20"/>
          <w:szCs w:val="20"/>
        </w:rPr>
        <w:t xml:space="preserve">; subject to an upper limit equivalent to 12 months provision for each of the services under Contract Schedule </w:t>
      </w:r>
      <w:r w:rsidR="00447340" w:rsidRPr="00893535">
        <w:rPr>
          <w:rFonts w:cs="Arial"/>
          <w:sz w:val="20"/>
          <w:szCs w:val="20"/>
        </w:rPr>
        <w:t xml:space="preserve">1 </w:t>
      </w:r>
      <w:r w:rsidR="0011634E" w:rsidRPr="00893535">
        <w:rPr>
          <w:rFonts w:cs="Arial"/>
          <w:sz w:val="20"/>
          <w:szCs w:val="20"/>
        </w:rPr>
        <w:t>Items</w:t>
      </w:r>
      <w:r w:rsidR="00CE6B7D">
        <w:rPr>
          <w:rFonts w:cs="Arial"/>
          <w:sz w:val="20"/>
          <w:szCs w:val="20"/>
        </w:rPr>
        <w:t xml:space="preserve"> 1a,</w:t>
      </w:r>
      <w:r w:rsidR="0011634E" w:rsidRPr="00893535">
        <w:rPr>
          <w:rFonts w:cs="Arial"/>
          <w:sz w:val="20"/>
          <w:szCs w:val="20"/>
        </w:rPr>
        <w:t xml:space="preserve"> 1b, 1c, 2, </w:t>
      </w:r>
      <w:r w:rsidR="00E94728" w:rsidRPr="00893535">
        <w:rPr>
          <w:rFonts w:cs="Arial"/>
          <w:sz w:val="20"/>
          <w:szCs w:val="20"/>
        </w:rPr>
        <w:t xml:space="preserve">3 </w:t>
      </w:r>
      <w:r w:rsidR="00E71A36">
        <w:rPr>
          <w:rFonts w:cs="Arial"/>
          <w:sz w:val="20"/>
          <w:szCs w:val="20"/>
        </w:rPr>
        <w:t xml:space="preserve">4 </w:t>
      </w:r>
      <w:r w:rsidR="00E94728" w:rsidRPr="00893535">
        <w:rPr>
          <w:rFonts w:cs="Arial"/>
          <w:sz w:val="20"/>
          <w:szCs w:val="20"/>
        </w:rPr>
        <w:t xml:space="preserve">and </w:t>
      </w:r>
      <w:r w:rsidR="00E71A36">
        <w:rPr>
          <w:rFonts w:cs="Arial"/>
          <w:sz w:val="20"/>
          <w:szCs w:val="20"/>
        </w:rPr>
        <w:t>5</w:t>
      </w:r>
      <w:r w:rsidR="00E94728" w:rsidRPr="00893535">
        <w:rPr>
          <w:rFonts w:cs="Arial"/>
          <w:sz w:val="20"/>
          <w:szCs w:val="20"/>
        </w:rPr>
        <w:t>.</w:t>
      </w:r>
      <w:r w:rsidR="00E47C8E" w:rsidRPr="00A861A2">
        <w:rPr>
          <w:rFonts w:cs="Arial"/>
          <w:sz w:val="20"/>
          <w:szCs w:val="20"/>
        </w:rPr>
        <w:t xml:space="preserve"> </w:t>
      </w:r>
    </w:p>
    <w:p w14:paraId="131CAA61" w14:textId="77777777" w:rsidR="00A475B0" w:rsidRPr="00FA608F" w:rsidRDefault="005877BE" w:rsidP="00E71A36">
      <w:pPr>
        <w:pStyle w:val="Heading2"/>
        <w:numPr>
          <w:ilvl w:val="0"/>
          <w:numId w:val="65"/>
        </w:numPr>
        <w:tabs>
          <w:tab w:val="clear" w:pos="643"/>
          <w:tab w:val="num" w:pos="567"/>
        </w:tabs>
        <w:spacing w:before="120" w:after="120"/>
        <w:ind w:left="567" w:hanging="567"/>
        <w:rPr>
          <w:b/>
          <w:iCs/>
          <w:szCs w:val="22"/>
        </w:rPr>
      </w:pPr>
      <w:bookmarkStart w:id="47" w:name="_Toc420657534"/>
      <w:r w:rsidRPr="00FA608F">
        <w:rPr>
          <w:b/>
          <w:iCs/>
          <w:szCs w:val="22"/>
        </w:rPr>
        <w:t>C</w:t>
      </w:r>
      <w:r w:rsidR="00A475B0" w:rsidRPr="00FA608F">
        <w:rPr>
          <w:b/>
          <w:iCs/>
          <w:szCs w:val="22"/>
        </w:rPr>
        <w:t>ontractor’s Records</w:t>
      </w:r>
      <w:bookmarkEnd w:id="47"/>
    </w:p>
    <w:p w14:paraId="4DC1095A" w14:textId="77777777" w:rsidR="00FD17B9" w:rsidRPr="00893535" w:rsidRDefault="00A475B0" w:rsidP="00481F82">
      <w:pPr>
        <w:spacing w:before="120" w:after="120"/>
        <w:ind w:left="567"/>
        <w:rPr>
          <w:rFonts w:cs="Arial"/>
          <w:sz w:val="20"/>
          <w:szCs w:val="20"/>
        </w:rPr>
      </w:pPr>
      <w:r w:rsidRPr="00893535">
        <w:rPr>
          <w:rFonts w:cs="Arial"/>
          <w:sz w:val="20"/>
          <w:szCs w:val="20"/>
        </w:rPr>
        <w:t xml:space="preserve">The Contractor shall maintain all records in connection with the Contract (expressly or otherwise), and without prejudice to </w:t>
      </w:r>
      <w:r w:rsidR="00D132BE" w:rsidRPr="00893535">
        <w:rPr>
          <w:rFonts w:cs="Arial"/>
          <w:sz w:val="20"/>
          <w:szCs w:val="20"/>
        </w:rPr>
        <w:t>C</w:t>
      </w:r>
      <w:r w:rsidR="00A23FDA" w:rsidRPr="00893535">
        <w:rPr>
          <w:rFonts w:cs="Arial"/>
          <w:sz w:val="20"/>
          <w:szCs w:val="20"/>
        </w:rPr>
        <w:t>ondition</w:t>
      </w:r>
      <w:r w:rsidRPr="00893535">
        <w:rPr>
          <w:rFonts w:cs="Arial"/>
          <w:sz w:val="20"/>
          <w:szCs w:val="20"/>
        </w:rPr>
        <w:t xml:space="preserve"> </w:t>
      </w:r>
      <w:r w:rsidR="00E178D9" w:rsidRPr="00893535">
        <w:rPr>
          <w:rFonts w:cs="Arial"/>
          <w:sz w:val="20"/>
          <w:szCs w:val="20"/>
        </w:rPr>
        <w:t>11</w:t>
      </w:r>
      <w:r w:rsidR="005462B0" w:rsidRPr="00893535">
        <w:rPr>
          <w:rFonts w:cs="Arial"/>
          <w:sz w:val="20"/>
          <w:szCs w:val="20"/>
        </w:rPr>
        <w:t xml:space="preserve"> </w:t>
      </w:r>
      <w:r w:rsidRPr="00893535">
        <w:rPr>
          <w:rFonts w:cs="Arial"/>
          <w:sz w:val="20"/>
          <w:szCs w:val="20"/>
        </w:rPr>
        <w:t>(Disclosure of Information), make them available to be examined</w:t>
      </w:r>
      <w:r w:rsidR="00C8410C" w:rsidRPr="00893535">
        <w:rPr>
          <w:rFonts w:cs="Arial"/>
          <w:sz w:val="20"/>
          <w:szCs w:val="20"/>
        </w:rPr>
        <w:t xml:space="preserve"> or </w:t>
      </w:r>
      <w:r w:rsidRPr="00893535">
        <w:rPr>
          <w:rFonts w:cs="Arial"/>
          <w:sz w:val="20"/>
          <w:szCs w:val="20"/>
        </w:rPr>
        <w:t xml:space="preserve">copied, by or on behalf of the Authority, as the Authority may require. </w:t>
      </w:r>
      <w:r w:rsidR="001753BD" w:rsidRPr="00893535">
        <w:rPr>
          <w:rFonts w:cs="Arial"/>
          <w:sz w:val="20"/>
          <w:szCs w:val="20"/>
        </w:rPr>
        <w:t xml:space="preserve"> </w:t>
      </w:r>
      <w:r w:rsidR="00C8410C" w:rsidRPr="00893535">
        <w:rPr>
          <w:rFonts w:cs="Arial"/>
          <w:sz w:val="20"/>
          <w:szCs w:val="20"/>
        </w:rPr>
        <w:t>T</w:t>
      </w:r>
      <w:r w:rsidRPr="00893535">
        <w:rPr>
          <w:rFonts w:cs="Arial"/>
          <w:sz w:val="20"/>
          <w:szCs w:val="20"/>
        </w:rPr>
        <w:t xml:space="preserve">hese records shall be retained for a period of at least </w:t>
      </w:r>
      <w:r w:rsidR="005F6C49" w:rsidRPr="00893535">
        <w:rPr>
          <w:rFonts w:cs="Arial"/>
          <w:sz w:val="20"/>
          <w:szCs w:val="20"/>
        </w:rPr>
        <w:t>six (</w:t>
      </w:r>
      <w:r w:rsidR="001E3EB5" w:rsidRPr="00893535">
        <w:rPr>
          <w:rFonts w:cs="Arial"/>
          <w:sz w:val="20"/>
          <w:szCs w:val="20"/>
        </w:rPr>
        <w:t>6</w:t>
      </w:r>
      <w:r w:rsidR="005F6C49" w:rsidRPr="00893535">
        <w:rPr>
          <w:rFonts w:cs="Arial"/>
          <w:sz w:val="20"/>
          <w:szCs w:val="20"/>
        </w:rPr>
        <w:t>)</w:t>
      </w:r>
      <w:r w:rsidRPr="00893535">
        <w:rPr>
          <w:rFonts w:cs="Arial"/>
          <w:sz w:val="20"/>
          <w:szCs w:val="20"/>
        </w:rPr>
        <w:t xml:space="preserve"> years </w:t>
      </w:r>
      <w:r w:rsidR="00FD17B9" w:rsidRPr="00893535">
        <w:rPr>
          <w:rFonts w:cs="Arial"/>
          <w:sz w:val="20"/>
          <w:szCs w:val="20"/>
        </w:rPr>
        <w:t>from:</w:t>
      </w:r>
    </w:p>
    <w:p w14:paraId="0190B1CB" w14:textId="77777777" w:rsidR="00FD17B9" w:rsidRPr="00893535" w:rsidRDefault="00FD17B9" w:rsidP="00FD17B9">
      <w:pPr>
        <w:spacing w:before="120" w:after="120"/>
        <w:ind w:left="1080"/>
        <w:rPr>
          <w:rFonts w:cs="Arial"/>
          <w:sz w:val="20"/>
          <w:szCs w:val="20"/>
        </w:rPr>
      </w:pPr>
      <w:r w:rsidRPr="00893535">
        <w:rPr>
          <w:rFonts w:cs="Arial"/>
          <w:sz w:val="20"/>
          <w:szCs w:val="20"/>
        </w:rPr>
        <w:t>(1)</w:t>
      </w:r>
      <w:r w:rsidRPr="00893535">
        <w:rPr>
          <w:rFonts w:cs="Arial"/>
          <w:sz w:val="20"/>
          <w:szCs w:val="20"/>
        </w:rPr>
        <w:tab/>
        <w:t>the end of the Contract term;</w:t>
      </w:r>
    </w:p>
    <w:p w14:paraId="27016209" w14:textId="77777777" w:rsidR="00FD17B9" w:rsidRPr="00893535" w:rsidRDefault="00FD17B9" w:rsidP="00FD17B9">
      <w:pPr>
        <w:spacing w:before="120" w:after="120"/>
        <w:ind w:left="1080"/>
        <w:rPr>
          <w:rFonts w:cs="Arial"/>
          <w:sz w:val="20"/>
          <w:szCs w:val="20"/>
        </w:rPr>
      </w:pPr>
      <w:r w:rsidRPr="00893535">
        <w:rPr>
          <w:rFonts w:cs="Arial"/>
          <w:sz w:val="20"/>
          <w:szCs w:val="20"/>
        </w:rPr>
        <w:t>(2)</w:t>
      </w:r>
      <w:r w:rsidRPr="00893535">
        <w:rPr>
          <w:rFonts w:cs="Arial"/>
          <w:sz w:val="20"/>
          <w:szCs w:val="20"/>
        </w:rPr>
        <w:tab/>
        <w:t>termination of the Contract; or</w:t>
      </w:r>
    </w:p>
    <w:p w14:paraId="7B1AA9F7" w14:textId="77777777" w:rsidR="00FD17B9" w:rsidRPr="00893535" w:rsidRDefault="00FD17B9" w:rsidP="00FD17B9">
      <w:pPr>
        <w:spacing w:before="120" w:after="120"/>
        <w:ind w:left="1080"/>
        <w:rPr>
          <w:rFonts w:cs="Arial"/>
          <w:sz w:val="20"/>
          <w:szCs w:val="20"/>
        </w:rPr>
      </w:pPr>
      <w:r w:rsidRPr="00893535">
        <w:rPr>
          <w:rFonts w:cs="Arial"/>
          <w:sz w:val="20"/>
          <w:szCs w:val="20"/>
        </w:rPr>
        <w:t>(3)</w:t>
      </w:r>
      <w:r w:rsidRPr="00893535">
        <w:rPr>
          <w:rFonts w:cs="Arial"/>
          <w:sz w:val="20"/>
          <w:szCs w:val="20"/>
        </w:rPr>
        <w:tab/>
        <w:t>the final payment</w:t>
      </w:r>
      <w:r w:rsidR="007F7CB3" w:rsidRPr="00893535">
        <w:rPr>
          <w:rFonts w:cs="Arial"/>
          <w:sz w:val="20"/>
          <w:szCs w:val="20"/>
        </w:rPr>
        <w:t>,</w:t>
      </w:r>
    </w:p>
    <w:p w14:paraId="48F76500" w14:textId="77777777" w:rsidR="005462B0" w:rsidRPr="00893535" w:rsidRDefault="00FD17B9" w:rsidP="00FD17B9">
      <w:pPr>
        <w:spacing w:before="120" w:after="120"/>
        <w:ind w:left="567"/>
        <w:rPr>
          <w:rFonts w:cs="Arial"/>
          <w:sz w:val="20"/>
          <w:szCs w:val="20"/>
        </w:rPr>
      </w:pPr>
      <w:r w:rsidRPr="00893535">
        <w:rPr>
          <w:rFonts w:cs="Arial"/>
          <w:sz w:val="20"/>
          <w:szCs w:val="20"/>
        </w:rPr>
        <w:t>whichever occurs latest</w:t>
      </w:r>
      <w:r w:rsidR="00A475B0" w:rsidRPr="00893535">
        <w:rPr>
          <w:rFonts w:cs="Arial"/>
          <w:sz w:val="20"/>
          <w:szCs w:val="20"/>
        </w:rPr>
        <w:t>.</w:t>
      </w:r>
    </w:p>
    <w:p w14:paraId="55EA8166" w14:textId="067CE59B" w:rsidR="008E0121" w:rsidRPr="00FA608F" w:rsidRDefault="000B6AC3" w:rsidP="00E71A36">
      <w:pPr>
        <w:pStyle w:val="Heading2"/>
        <w:numPr>
          <w:ilvl w:val="0"/>
          <w:numId w:val="65"/>
        </w:numPr>
        <w:spacing w:before="120" w:after="120"/>
        <w:ind w:left="567" w:hanging="567"/>
        <w:rPr>
          <w:b/>
          <w:szCs w:val="22"/>
        </w:rPr>
      </w:pPr>
      <w:bookmarkStart w:id="48" w:name="_Toc420657535"/>
      <w:r w:rsidRPr="00FA608F">
        <w:rPr>
          <w:b/>
          <w:iCs/>
          <w:szCs w:val="22"/>
        </w:rPr>
        <w:t xml:space="preserve">Commencement and </w:t>
      </w:r>
      <w:r w:rsidR="001E6673" w:rsidRPr="00FA608F">
        <w:rPr>
          <w:b/>
          <w:iCs/>
          <w:szCs w:val="22"/>
        </w:rPr>
        <w:t>Duration of Contract</w:t>
      </w:r>
      <w:bookmarkEnd w:id="48"/>
      <w:r w:rsidR="00844BE7" w:rsidRPr="00FA608F">
        <w:rPr>
          <w:b/>
          <w:iCs/>
          <w:szCs w:val="22"/>
        </w:rPr>
        <w:t xml:space="preserve"> including Option to Extend</w:t>
      </w:r>
    </w:p>
    <w:p w14:paraId="2072FC13" w14:textId="74F7A7FC" w:rsidR="00E46C3E" w:rsidRPr="00954060" w:rsidRDefault="001E6673" w:rsidP="00954060">
      <w:pPr>
        <w:pStyle w:val="ListParagraph"/>
        <w:numPr>
          <w:ilvl w:val="1"/>
          <w:numId w:val="65"/>
        </w:numPr>
        <w:spacing w:before="120" w:after="120"/>
        <w:rPr>
          <w:sz w:val="20"/>
          <w:szCs w:val="20"/>
        </w:rPr>
      </w:pPr>
      <w:r w:rsidRPr="00E42F9C">
        <w:rPr>
          <w:sz w:val="20"/>
          <w:szCs w:val="20"/>
        </w:rPr>
        <w:t xml:space="preserve">This Contract comes into effect on the Effective Date </w:t>
      </w:r>
      <w:r w:rsidR="004810AD" w:rsidRPr="00E42F9C">
        <w:rPr>
          <w:sz w:val="20"/>
          <w:szCs w:val="20"/>
        </w:rPr>
        <w:t xml:space="preserve">of Contract </w:t>
      </w:r>
      <w:r w:rsidRPr="00E42F9C">
        <w:rPr>
          <w:sz w:val="20"/>
          <w:szCs w:val="20"/>
        </w:rPr>
        <w:t>and will expire automatically on the date identified in Schedule 3 (Contract Data Sheet) unless it is otherwise terminated in accordance with the provisions of the Contract, or otherwise lawfully terminated.</w:t>
      </w:r>
      <w:r w:rsidR="00E46C3E" w:rsidRPr="00E42F9C">
        <w:rPr>
          <w:sz w:val="20"/>
          <w:szCs w:val="20"/>
        </w:rPr>
        <w:t xml:space="preserve"> </w:t>
      </w:r>
    </w:p>
    <w:p w14:paraId="716FC2E8" w14:textId="29F2CFF7" w:rsidR="000B6AC3" w:rsidRDefault="000B6AC3" w:rsidP="00954060">
      <w:pPr>
        <w:pStyle w:val="ListParagraph"/>
        <w:numPr>
          <w:ilvl w:val="1"/>
          <w:numId w:val="65"/>
        </w:numPr>
        <w:spacing w:before="120" w:after="120"/>
        <w:rPr>
          <w:sz w:val="20"/>
          <w:szCs w:val="20"/>
        </w:rPr>
      </w:pPr>
      <w:r>
        <w:rPr>
          <w:sz w:val="20"/>
          <w:szCs w:val="20"/>
        </w:rPr>
        <w:t>The Authority will not be liable to pay any Contract charges until after the C</w:t>
      </w:r>
      <w:r w:rsidR="00DC0CD4">
        <w:rPr>
          <w:sz w:val="20"/>
          <w:szCs w:val="20"/>
        </w:rPr>
        <w:t>ontract Implementation</w:t>
      </w:r>
      <w:r>
        <w:rPr>
          <w:sz w:val="20"/>
          <w:szCs w:val="20"/>
        </w:rPr>
        <w:t xml:space="preserve"> </w:t>
      </w:r>
      <w:r w:rsidR="00B9701E">
        <w:rPr>
          <w:sz w:val="20"/>
          <w:szCs w:val="20"/>
        </w:rPr>
        <w:t>date, which</w:t>
      </w:r>
      <w:r>
        <w:rPr>
          <w:sz w:val="20"/>
          <w:szCs w:val="20"/>
        </w:rPr>
        <w:t xml:space="preserve"> will follow Acceptance of the Authority’s Nuclear Department facility comprising laboratories, teaching spaces, communal areas and offices. </w:t>
      </w:r>
    </w:p>
    <w:p w14:paraId="6FD896DE" w14:textId="77777777" w:rsidR="00964A1C" w:rsidRDefault="00844BE7" w:rsidP="00954060">
      <w:pPr>
        <w:pStyle w:val="ListParagraph"/>
        <w:numPr>
          <w:ilvl w:val="1"/>
          <w:numId w:val="65"/>
        </w:numPr>
        <w:spacing w:before="120" w:after="120"/>
        <w:rPr>
          <w:sz w:val="20"/>
          <w:szCs w:val="20"/>
        </w:rPr>
      </w:pPr>
      <w:r>
        <w:rPr>
          <w:sz w:val="20"/>
          <w:szCs w:val="20"/>
        </w:rPr>
        <w:t xml:space="preserve">The Authority shall have the option to extend the Contract at its discretion for a period of five (5) years provided that the Authority notifies its intention to exercise such option </w:t>
      </w:r>
      <w:r w:rsidR="00964A1C">
        <w:rPr>
          <w:sz w:val="20"/>
          <w:szCs w:val="20"/>
        </w:rPr>
        <w:t>a minimum of twelve (12) months in advance of the Contract expiry date detailed at Schedule 3. The Authority shall not be obliged to exercise this option.</w:t>
      </w:r>
    </w:p>
    <w:p w14:paraId="00812A8D" w14:textId="5AEFDDF8" w:rsidR="00844BE7" w:rsidRPr="00E42F9C" w:rsidRDefault="00964A1C" w:rsidP="00954060">
      <w:pPr>
        <w:pStyle w:val="ListParagraph"/>
        <w:numPr>
          <w:ilvl w:val="1"/>
          <w:numId w:val="65"/>
        </w:numPr>
        <w:spacing w:before="120" w:after="120"/>
        <w:rPr>
          <w:sz w:val="20"/>
          <w:szCs w:val="20"/>
        </w:rPr>
      </w:pPr>
      <w:r>
        <w:rPr>
          <w:sz w:val="20"/>
          <w:szCs w:val="20"/>
        </w:rPr>
        <w:t xml:space="preserve">Where the Authority exercises the option to extend in accordance with Clause 24.3 such extension shall be in accordance with the rice, terms and conditions set out in this Contract.  </w:t>
      </w:r>
    </w:p>
    <w:p w14:paraId="763D2C75" w14:textId="77777777" w:rsidR="00E10B73" w:rsidRPr="00FA608F" w:rsidRDefault="00E10B73" w:rsidP="00954060">
      <w:pPr>
        <w:pStyle w:val="Heading2"/>
        <w:numPr>
          <w:ilvl w:val="0"/>
          <w:numId w:val="65"/>
        </w:numPr>
        <w:tabs>
          <w:tab w:val="clear" w:pos="643"/>
          <w:tab w:val="num" w:pos="567"/>
        </w:tabs>
        <w:spacing w:before="120" w:after="120"/>
        <w:ind w:hanging="643"/>
        <w:rPr>
          <w:b/>
          <w:iCs/>
          <w:szCs w:val="22"/>
        </w:rPr>
      </w:pPr>
      <w:bookmarkStart w:id="49" w:name="_Toc359312274"/>
      <w:bookmarkStart w:id="50" w:name="_Toc377119556"/>
      <w:bookmarkStart w:id="51" w:name="_Toc420657536"/>
      <w:bookmarkEnd w:id="49"/>
      <w:r w:rsidRPr="00FA608F">
        <w:rPr>
          <w:b/>
          <w:iCs/>
          <w:szCs w:val="22"/>
        </w:rPr>
        <w:lastRenderedPageBreak/>
        <w:t>Contractor’s Warranties</w:t>
      </w:r>
      <w:bookmarkEnd w:id="50"/>
      <w:bookmarkEnd w:id="51"/>
    </w:p>
    <w:p w14:paraId="23DF7041" w14:textId="02A8AF34" w:rsidR="00E10B73" w:rsidRPr="00893535" w:rsidRDefault="00D132BE" w:rsidP="00E10B73">
      <w:pPr>
        <w:spacing w:before="120" w:after="120"/>
        <w:ind w:left="567"/>
        <w:rPr>
          <w:rFonts w:cs="Arial"/>
          <w:sz w:val="20"/>
          <w:szCs w:val="20"/>
        </w:rPr>
      </w:pPr>
      <w:r w:rsidRPr="00893535">
        <w:rPr>
          <w:rFonts w:cs="Arial"/>
          <w:sz w:val="20"/>
          <w:szCs w:val="20"/>
        </w:rPr>
        <w:t>25.1</w:t>
      </w:r>
      <w:r w:rsidR="00E10B73" w:rsidRPr="00893535">
        <w:rPr>
          <w:rFonts w:cs="Arial"/>
          <w:sz w:val="20"/>
          <w:szCs w:val="20"/>
        </w:rPr>
        <w:t>.</w:t>
      </w:r>
      <w:r w:rsidR="00E10B73" w:rsidRPr="00893535">
        <w:rPr>
          <w:rFonts w:cs="Arial"/>
          <w:sz w:val="20"/>
          <w:szCs w:val="20"/>
        </w:rPr>
        <w:tab/>
        <w:t xml:space="preserve">The Contractor warrants and </w:t>
      </w:r>
      <w:r w:rsidR="00B9701E" w:rsidRPr="00893535">
        <w:rPr>
          <w:rFonts w:cs="Arial"/>
          <w:sz w:val="20"/>
          <w:szCs w:val="20"/>
        </w:rPr>
        <w:t>represents</w:t>
      </w:r>
      <w:r w:rsidR="00E10B73" w:rsidRPr="00893535">
        <w:rPr>
          <w:rFonts w:cs="Arial"/>
          <w:sz w:val="20"/>
          <w:szCs w:val="20"/>
        </w:rPr>
        <w:t xml:space="preserve"> that:</w:t>
      </w:r>
    </w:p>
    <w:p w14:paraId="4DE228E2" w14:textId="77777777" w:rsidR="00E10B73" w:rsidRPr="00893535" w:rsidRDefault="00D132BE" w:rsidP="00B830B1">
      <w:pPr>
        <w:widowControl/>
        <w:spacing w:before="120" w:after="120"/>
        <w:ind w:left="1134"/>
        <w:rPr>
          <w:rFonts w:cs="Arial"/>
          <w:sz w:val="20"/>
          <w:szCs w:val="20"/>
        </w:rPr>
      </w:pPr>
      <w:r w:rsidRPr="00893535">
        <w:rPr>
          <w:rFonts w:cs="Arial"/>
          <w:sz w:val="20"/>
          <w:szCs w:val="20"/>
        </w:rPr>
        <w:t>25.1.1.</w:t>
      </w:r>
      <w:r w:rsidR="00E10B73" w:rsidRPr="00893535">
        <w:rPr>
          <w:rFonts w:cs="Arial"/>
          <w:sz w:val="20"/>
          <w:szCs w:val="20"/>
        </w:rPr>
        <w:tab/>
        <w:t>it has the full capacity and authority to enter into, and to exercise its rights and perform its obligations under, the Contract;</w:t>
      </w:r>
    </w:p>
    <w:p w14:paraId="78473393" w14:textId="77777777" w:rsidR="00E46C3E" w:rsidRPr="00893535" w:rsidRDefault="00D132BE" w:rsidP="00B830B1">
      <w:pPr>
        <w:widowControl/>
        <w:spacing w:before="120" w:after="120"/>
        <w:ind w:left="1134"/>
        <w:rPr>
          <w:rFonts w:cs="Arial"/>
          <w:sz w:val="20"/>
          <w:szCs w:val="20"/>
        </w:rPr>
      </w:pPr>
      <w:r w:rsidRPr="00893535">
        <w:rPr>
          <w:rFonts w:cs="Arial"/>
          <w:sz w:val="20"/>
          <w:szCs w:val="20"/>
        </w:rPr>
        <w:t>25.1.2.</w:t>
      </w:r>
      <w:r w:rsidR="00E10B73" w:rsidRPr="00893535">
        <w:rPr>
          <w:rFonts w:cs="Arial"/>
          <w:sz w:val="20"/>
          <w:szCs w:val="20"/>
        </w:rPr>
        <w:tab/>
      </w:r>
      <w:r w:rsidR="003B2253" w:rsidRPr="00893535">
        <w:rPr>
          <w:rFonts w:cs="Arial"/>
          <w:sz w:val="20"/>
          <w:szCs w:val="20"/>
        </w:rPr>
        <w:t xml:space="preserve">from the Effective Date of Contract and </w:t>
      </w:r>
      <w:r w:rsidR="00E10B73" w:rsidRPr="00893535">
        <w:rPr>
          <w:sz w:val="20"/>
          <w:szCs w:val="20"/>
        </w:rPr>
        <w:t>for so long as the Contract remains in force it shall give the Authority Notice of any litigation, arbitration</w:t>
      </w:r>
      <w:r w:rsidR="001E11F7" w:rsidRPr="00893535">
        <w:rPr>
          <w:sz w:val="20"/>
          <w:szCs w:val="20"/>
        </w:rPr>
        <w:t xml:space="preserve"> (unless expressly </w:t>
      </w:r>
      <w:r w:rsidR="00EE1A72" w:rsidRPr="00893535">
        <w:rPr>
          <w:sz w:val="20"/>
          <w:szCs w:val="20"/>
        </w:rPr>
        <w:t>prohibited from doing</w:t>
      </w:r>
      <w:r w:rsidR="001E11F7" w:rsidRPr="00893535">
        <w:rPr>
          <w:sz w:val="20"/>
          <w:szCs w:val="20"/>
        </w:rPr>
        <w:t xml:space="preserve"> so in accordance with the terms of the arbitration)</w:t>
      </w:r>
      <w:r w:rsidR="00E10B73" w:rsidRPr="00893535">
        <w:rPr>
          <w:sz w:val="20"/>
          <w:szCs w:val="20"/>
        </w:rPr>
        <w:t>,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00E10B73" w:rsidRPr="00893535">
        <w:rPr>
          <w:rFonts w:cs="Arial"/>
          <w:sz w:val="20"/>
          <w:szCs w:val="20"/>
        </w:rPr>
        <w:t>;</w:t>
      </w:r>
    </w:p>
    <w:p w14:paraId="5E92878F" w14:textId="77777777" w:rsidR="001E28BA" w:rsidRPr="00893535" w:rsidRDefault="00D132BE" w:rsidP="00B830B1">
      <w:pPr>
        <w:widowControl/>
        <w:spacing w:before="120" w:after="120"/>
        <w:ind w:left="1134"/>
        <w:rPr>
          <w:rFonts w:cs="Arial"/>
          <w:sz w:val="20"/>
          <w:szCs w:val="20"/>
        </w:rPr>
      </w:pPr>
      <w:r w:rsidRPr="00893535">
        <w:rPr>
          <w:rFonts w:cs="Arial"/>
          <w:sz w:val="20"/>
          <w:szCs w:val="20"/>
        </w:rPr>
        <w:t>25.1.3.</w:t>
      </w:r>
      <w:r w:rsidR="00E46C3E" w:rsidRPr="00893535">
        <w:rPr>
          <w:rFonts w:cs="Arial"/>
          <w:sz w:val="20"/>
          <w:szCs w:val="20"/>
        </w:rPr>
        <w:tab/>
      </w:r>
      <w:r w:rsidR="00F14E77" w:rsidRPr="00893535">
        <w:rPr>
          <w:rFonts w:cs="Arial"/>
          <w:sz w:val="20"/>
          <w:szCs w:val="20"/>
        </w:rPr>
        <w:t>as at</w:t>
      </w:r>
      <w:r w:rsidR="00C11867" w:rsidRPr="00893535">
        <w:rPr>
          <w:rFonts w:cs="Arial"/>
          <w:sz w:val="20"/>
          <w:szCs w:val="20"/>
        </w:rPr>
        <w:t xml:space="preserve"> the Effective Date of Contract </w:t>
      </w:r>
      <w:r w:rsidR="00E46C3E" w:rsidRPr="00893535">
        <w:rPr>
          <w:rFonts w:cs="Arial"/>
          <w:sz w:val="20"/>
          <w:szCs w:val="20"/>
        </w:rPr>
        <w:t>no proceedings or other steps have been taken and not discharged (nor, to the best of the knowledge of the Contractor</w:t>
      </w:r>
      <w:r w:rsidR="00934545" w:rsidRPr="00893535">
        <w:rPr>
          <w:rFonts w:cs="Arial"/>
          <w:sz w:val="20"/>
          <w:szCs w:val="20"/>
        </w:rPr>
        <w:t>,</w:t>
      </w:r>
      <w:r w:rsidR="00E46C3E" w:rsidRPr="00893535">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sidR="001E28BA" w:rsidRPr="00893535">
        <w:rPr>
          <w:rFonts w:cs="Arial"/>
          <w:sz w:val="20"/>
          <w:szCs w:val="20"/>
        </w:rPr>
        <w:t>;</w:t>
      </w:r>
    </w:p>
    <w:p w14:paraId="36676E37" w14:textId="77777777" w:rsidR="00E46C3E" w:rsidRPr="00893535" w:rsidRDefault="00D132BE" w:rsidP="00B830B1">
      <w:pPr>
        <w:widowControl/>
        <w:spacing w:before="120" w:after="120"/>
        <w:ind w:left="1134"/>
        <w:rPr>
          <w:rFonts w:cs="Arial"/>
          <w:sz w:val="20"/>
          <w:szCs w:val="20"/>
        </w:rPr>
      </w:pPr>
      <w:r w:rsidRPr="00893535">
        <w:rPr>
          <w:rFonts w:cs="Arial"/>
          <w:sz w:val="20"/>
          <w:szCs w:val="20"/>
        </w:rPr>
        <w:t>25.1.4.</w:t>
      </w:r>
      <w:r w:rsidR="001E28BA" w:rsidRPr="00893535">
        <w:rPr>
          <w:rFonts w:cs="Arial"/>
          <w:sz w:val="20"/>
          <w:szCs w:val="20"/>
        </w:rPr>
        <w:t xml:space="preserve">  </w:t>
      </w:r>
      <w:r w:rsidR="001E28BA" w:rsidRPr="00893535">
        <w:rPr>
          <w:rFonts w:cs="Arial"/>
          <w:sz w:val="20"/>
          <w:szCs w:val="20"/>
        </w:rPr>
        <w:tab/>
        <w:t>for so long as the Contract remains in force it shall give the Authority Notice of any proceedings or other steps that have been taken but not discharged (no</w:t>
      </w:r>
      <w:r w:rsidR="00B855C6" w:rsidRPr="00893535">
        <w:rPr>
          <w:rFonts w:cs="Arial"/>
          <w:sz w:val="20"/>
          <w:szCs w:val="20"/>
        </w:rPr>
        <w:t>r</w:t>
      </w:r>
      <w:r w:rsidR="001E28BA" w:rsidRPr="00893535">
        <w:rPr>
          <w:rFonts w:cs="Arial"/>
          <w:sz w:val="20"/>
          <w:szCs w:val="20"/>
        </w:rPr>
        <w:t xml:space="preserve"> to the </w:t>
      </w:r>
      <w:r w:rsidR="00B855C6" w:rsidRPr="00893535">
        <w:rPr>
          <w:rFonts w:cs="Arial"/>
          <w:sz w:val="20"/>
          <w:szCs w:val="20"/>
        </w:rPr>
        <w:t>best of the knowledge of the Contractor, threatened) for its winding-up or dissolution or for the appointment of a receiver, administrator, liquidator, trustee or similar officer in relation to any of its assets or revenues.</w:t>
      </w:r>
      <w:r w:rsidR="002B0790" w:rsidRPr="00893535">
        <w:rPr>
          <w:rFonts w:cs="Arial"/>
          <w:sz w:val="20"/>
          <w:szCs w:val="20"/>
        </w:rPr>
        <w:t xml:space="preserve"> </w:t>
      </w:r>
    </w:p>
    <w:p w14:paraId="34751376" w14:textId="1881FD41" w:rsidR="00936F98" w:rsidRPr="00FA608F" w:rsidRDefault="00D132BE" w:rsidP="00DC0B65">
      <w:pPr>
        <w:pStyle w:val="Heading2"/>
        <w:numPr>
          <w:ilvl w:val="0"/>
          <w:numId w:val="0"/>
        </w:numPr>
        <w:spacing w:before="120" w:after="120"/>
        <w:jc w:val="left"/>
        <w:rPr>
          <w:b/>
          <w:iCs/>
          <w:szCs w:val="22"/>
        </w:rPr>
      </w:pPr>
      <w:bookmarkStart w:id="52" w:name="_Toc420657537"/>
      <w:bookmarkStart w:id="53" w:name="_Toc420657538"/>
      <w:bookmarkEnd w:id="52"/>
      <w:r w:rsidRPr="00FA608F">
        <w:rPr>
          <w:b/>
          <w:iCs/>
          <w:szCs w:val="22"/>
        </w:rPr>
        <w:t>26</w:t>
      </w:r>
      <w:r w:rsidR="002764EB" w:rsidRPr="00FA608F">
        <w:rPr>
          <w:b/>
          <w:iCs/>
          <w:szCs w:val="22"/>
        </w:rPr>
        <w:t>.</w:t>
      </w:r>
      <w:r w:rsidR="00B71E8B" w:rsidRPr="00FA608F">
        <w:rPr>
          <w:b/>
          <w:iCs/>
          <w:szCs w:val="22"/>
        </w:rPr>
        <w:tab/>
      </w:r>
      <w:r w:rsidR="00936F98" w:rsidRPr="00FA608F">
        <w:rPr>
          <w:b/>
          <w:iCs/>
          <w:szCs w:val="22"/>
        </w:rPr>
        <w:t>S</w:t>
      </w:r>
      <w:r w:rsidR="00DD6996" w:rsidRPr="00FA608F">
        <w:rPr>
          <w:b/>
          <w:iCs/>
          <w:szCs w:val="22"/>
        </w:rPr>
        <w:t>upply of Contractor Deliverables</w:t>
      </w:r>
      <w:r w:rsidR="0058478A" w:rsidRPr="00FA608F">
        <w:rPr>
          <w:b/>
          <w:iCs/>
          <w:szCs w:val="22"/>
        </w:rPr>
        <w:t xml:space="preserve"> </w:t>
      </w:r>
      <w:r w:rsidR="00064441" w:rsidRPr="00FA608F">
        <w:rPr>
          <w:b/>
          <w:iCs/>
          <w:szCs w:val="22"/>
        </w:rPr>
        <w:t xml:space="preserve">and </w:t>
      </w:r>
      <w:r w:rsidR="0058478A" w:rsidRPr="00FA608F">
        <w:rPr>
          <w:b/>
          <w:iCs/>
          <w:szCs w:val="22"/>
        </w:rPr>
        <w:t>Quality Assurance</w:t>
      </w:r>
      <w:bookmarkEnd w:id="53"/>
    </w:p>
    <w:p w14:paraId="0A7853C3" w14:textId="2C8ED8B4" w:rsidR="00B23EF8" w:rsidRPr="00893535" w:rsidRDefault="00D132BE" w:rsidP="00481F82">
      <w:pPr>
        <w:spacing w:before="120" w:after="120"/>
        <w:ind w:left="567"/>
        <w:rPr>
          <w:rFonts w:cs="Arial"/>
          <w:sz w:val="20"/>
          <w:szCs w:val="20"/>
        </w:rPr>
      </w:pPr>
      <w:bookmarkStart w:id="54" w:name="_Ref277075986"/>
      <w:r w:rsidRPr="00893535">
        <w:rPr>
          <w:rFonts w:cs="Arial"/>
          <w:sz w:val="20"/>
          <w:szCs w:val="20"/>
        </w:rPr>
        <w:t>26.1.</w:t>
      </w:r>
      <w:r w:rsidR="00DC3D97" w:rsidRPr="00893535">
        <w:rPr>
          <w:rFonts w:cs="Arial"/>
          <w:sz w:val="20"/>
          <w:szCs w:val="20"/>
        </w:rPr>
        <w:tab/>
      </w:r>
      <w:r w:rsidR="00936F98" w:rsidRPr="00893535">
        <w:rPr>
          <w:rFonts w:cs="Arial"/>
          <w:sz w:val="20"/>
          <w:szCs w:val="20"/>
        </w:rPr>
        <w:t xml:space="preserve">The Contractor shall </w:t>
      </w:r>
      <w:r w:rsidR="00E1798D" w:rsidRPr="00893535">
        <w:rPr>
          <w:rFonts w:cs="Arial"/>
          <w:sz w:val="20"/>
          <w:szCs w:val="20"/>
        </w:rPr>
        <w:t xml:space="preserve">provide </w:t>
      </w:r>
      <w:r w:rsidR="00815F37" w:rsidRPr="00893535">
        <w:rPr>
          <w:rFonts w:cs="Arial"/>
          <w:sz w:val="20"/>
          <w:szCs w:val="20"/>
        </w:rPr>
        <w:t>the</w:t>
      </w:r>
      <w:r w:rsidR="00936F98" w:rsidRPr="00893535">
        <w:rPr>
          <w:rFonts w:cs="Arial"/>
          <w:sz w:val="20"/>
          <w:szCs w:val="20"/>
        </w:rPr>
        <w:t xml:space="preserve"> </w:t>
      </w:r>
      <w:r w:rsidR="00B9636D" w:rsidRPr="00893535">
        <w:rPr>
          <w:rFonts w:cs="Arial"/>
          <w:sz w:val="20"/>
          <w:szCs w:val="20"/>
        </w:rPr>
        <w:t xml:space="preserve">Contractor </w:t>
      </w:r>
      <w:r w:rsidR="00936F98" w:rsidRPr="00893535">
        <w:rPr>
          <w:rFonts w:cs="Arial"/>
          <w:sz w:val="20"/>
          <w:szCs w:val="20"/>
        </w:rPr>
        <w:t>Deliverables</w:t>
      </w:r>
      <w:r w:rsidR="00815F37" w:rsidRPr="00893535">
        <w:rPr>
          <w:rFonts w:cs="Arial"/>
          <w:sz w:val="20"/>
          <w:szCs w:val="20"/>
        </w:rPr>
        <w:t xml:space="preserve"> </w:t>
      </w:r>
      <w:r w:rsidR="002B0790" w:rsidRPr="00893535">
        <w:rPr>
          <w:rFonts w:cs="Arial"/>
          <w:sz w:val="20"/>
          <w:szCs w:val="20"/>
        </w:rPr>
        <w:t>to the Authority</w:t>
      </w:r>
      <w:r w:rsidR="00B23EF8" w:rsidRPr="00893535">
        <w:rPr>
          <w:rFonts w:cs="Arial"/>
          <w:sz w:val="20"/>
          <w:szCs w:val="20"/>
        </w:rPr>
        <w:t>, in accordance with</w:t>
      </w:r>
      <w:r w:rsidR="00872377">
        <w:rPr>
          <w:rFonts w:cs="Arial"/>
          <w:sz w:val="20"/>
          <w:szCs w:val="20"/>
        </w:rPr>
        <w:t xml:space="preserve"> Good Industry </w:t>
      </w:r>
      <w:r w:rsidR="00B9701E">
        <w:rPr>
          <w:rFonts w:cs="Arial"/>
          <w:sz w:val="20"/>
          <w:szCs w:val="20"/>
        </w:rPr>
        <w:t>Practice</w:t>
      </w:r>
      <w:r w:rsidR="00872377">
        <w:rPr>
          <w:rFonts w:cs="Arial"/>
          <w:sz w:val="20"/>
          <w:szCs w:val="20"/>
        </w:rPr>
        <w:t>,</w:t>
      </w:r>
      <w:r w:rsidR="00B23EF8" w:rsidRPr="00893535">
        <w:rPr>
          <w:rFonts w:cs="Arial"/>
          <w:sz w:val="20"/>
          <w:szCs w:val="20"/>
        </w:rPr>
        <w:t xml:space="preserve"> the Schedule of Requirements</w:t>
      </w:r>
      <w:r w:rsidR="00373C78" w:rsidRPr="00893535">
        <w:rPr>
          <w:rFonts w:cs="Arial"/>
          <w:sz w:val="20"/>
          <w:szCs w:val="20"/>
        </w:rPr>
        <w:t xml:space="preserve"> </w:t>
      </w:r>
      <w:r w:rsidR="00B23EF8" w:rsidRPr="00893535">
        <w:rPr>
          <w:rFonts w:cs="Arial"/>
          <w:sz w:val="20"/>
          <w:szCs w:val="20"/>
        </w:rPr>
        <w:t>and the Specification, and shall allocate sufficient resource to the provision of the Contractor Deliverables to enable it to comply with this obligation.</w:t>
      </w:r>
    </w:p>
    <w:p w14:paraId="453214AA" w14:textId="77777777" w:rsidR="00936F98" w:rsidRPr="00893535" w:rsidRDefault="00D132BE" w:rsidP="00481F82">
      <w:pPr>
        <w:spacing w:before="120" w:after="120"/>
        <w:ind w:left="567"/>
        <w:rPr>
          <w:rFonts w:cs="Arial"/>
          <w:sz w:val="20"/>
          <w:szCs w:val="20"/>
        </w:rPr>
      </w:pPr>
      <w:r w:rsidRPr="00893535">
        <w:rPr>
          <w:rFonts w:cs="Arial"/>
          <w:sz w:val="20"/>
          <w:szCs w:val="20"/>
        </w:rPr>
        <w:t>26.2</w:t>
      </w:r>
      <w:r w:rsidR="00B23EF8" w:rsidRPr="00893535">
        <w:rPr>
          <w:rFonts w:cs="Arial"/>
          <w:sz w:val="20"/>
          <w:szCs w:val="20"/>
        </w:rPr>
        <w:t>.</w:t>
      </w:r>
      <w:r w:rsidR="00B23EF8" w:rsidRPr="00893535">
        <w:rPr>
          <w:rFonts w:cs="Arial"/>
          <w:sz w:val="20"/>
          <w:szCs w:val="20"/>
        </w:rPr>
        <w:tab/>
        <w:t>The Contractor</w:t>
      </w:r>
      <w:r w:rsidR="00815F37" w:rsidRPr="00893535">
        <w:rPr>
          <w:rFonts w:cs="Arial"/>
          <w:sz w:val="20"/>
          <w:szCs w:val="20"/>
        </w:rPr>
        <w:t xml:space="preserve"> shall</w:t>
      </w:r>
      <w:r w:rsidR="00936F98" w:rsidRPr="00893535">
        <w:rPr>
          <w:rFonts w:cs="Arial"/>
          <w:sz w:val="20"/>
          <w:szCs w:val="20"/>
        </w:rPr>
        <w:t>:</w:t>
      </w:r>
      <w:bookmarkEnd w:id="54"/>
    </w:p>
    <w:p w14:paraId="2D4F99C5" w14:textId="40EA25D6" w:rsidR="00936F98" w:rsidRPr="00893535" w:rsidRDefault="00D132BE" w:rsidP="009723AB">
      <w:pPr>
        <w:spacing w:before="120" w:after="120"/>
        <w:ind w:left="1134"/>
        <w:rPr>
          <w:rFonts w:cs="Arial"/>
          <w:sz w:val="20"/>
          <w:szCs w:val="20"/>
        </w:rPr>
      </w:pPr>
      <w:r w:rsidRPr="00893535">
        <w:rPr>
          <w:rFonts w:cs="Arial"/>
          <w:sz w:val="20"/>
          <w:szCs w:val="20"/>
        </w:rPr>
        <w:t>26.2.1.</w:t>
      </w:r>
      <w:r w:rsidR="00DC3D97" w:rsidRPr="00893535">
        <w:rPr>
          <w:rFonts w:cs="Arial"/>
          <w:sz w:val="20"/>
          <w:szCs w:val="20"/>
        </w:rPr>
        <w:tab/>
      </w:r>
      <w:r w:rsidR="00936F98" w:rsidRPr="00893535">
        <w:rPr>
          <w:rFonts w:cs="Arial"/>
          <w:sz w:val="20"/>
          <w:szCs w:val="20"/>
        </w:rPr>
        <w:t xml:space="preserve">comply with any applicable </w:t>
      </w:r>
      <w:r w:rsidR="00003A46" w:rsidRPr="00893535">
        <w:rPr>
          <w:rFonts w:cs="Arial"/>
          <w:sz w:val="20"/>
          <w:szCs w:val="20"/>
        </w:rPr>
        <w:t>q</w:t>
      </w:r>
      <w:r w:rsidR="00936F98" w:rsidRPr="00893535">
        <w:rPr>
          <w:rFonts w:cs="Arial"/>
          <w:sz w:val="20"/>
          <w:szCs w:val="20"/>
        </w:rPr>
        <w:t xml:space="preserve">uality </w:t>
      </w:r>
      <w:r w:rsidR="00003A46" w:rsidRPr="00893535">
        <w:rPr>
          <w:rFonts w:cs="Arial"/>
          <w:sz w:val="20"/>
          <w:szCs w:val="20"/>
        </w:rPr>
        <w:t>a</w:t>
      </w:r>
      <w:r w:rsidR="00936F98" w:rsidRPr="00893535">
        <w:rPr>
          <w:rFonts w:cs="Arial"/>
          <w:sz w:val="20"/>
          <w:szCs w:val="20"/>
        </w:rPr>
        <w:t xml:space="preserve">ssurance </w:t>
      </w:r>
      <w:r w:rsidR="00003A46" w:rsidRPr="00893535">
        <w:rPr>
          <w:rFonts w:cs="Arial"/>
          <w:sz w:val="20"/>
          <w:szCs w:val="20"/>
        </w:rPr>
        <w:t>r</w:t>
      </w:r>
      <w:r w:rsidR="00936F98" w:rsidRPr="00893535">
        <w:rPr>
          <w:rFonts w:cs="Arial"/>
          <w:sz w:val="20"/>
          <w:szCs w:val="20"/>
        </w:rPr>
        <w:t xml:space="preserve">equirements specified in </w:t>
      </w:r>
      <w:r w:rsidR="00A915B9" w:rsidRPr="00893535">
        <w:rPr>
          <w:rFonts w:cs="Arial"/>
          <w:sz w:val="20"/>
          <w:szCs w:val="20"/>
        </w:rPr>
        <w:t>Schedule 3</w:t>
      </w:r>
      <w:r w:rsidR="00B32285" w:rsidRPr="00893535">
        <w:rPr>
          <w:rFonts w:cs="Arial"/>
          <w:sz w:val="20"/>
          <w:szCs w:val="20"/>
        </w:rPr>
        <w:t xml:space="preserve"> </w:t>
      </w:r>
      <w:r w:rsidR="00A915B9" w:rsidRPr="00893535">
        <w:rPr>
          <w:rFonts w:cs="Arial"/>
          <w:sz w:val="20"/>
          <w:szCs w:val="20"/>
        </w:rPr>
        <w:t>(Contract Data Sheet)</w:t>
      </w:r>
      <w:r w:rsidR="00872377">
        <w:rPr>
          <w:rFonts w:cs="Arial"/>
          <w:sz w:val="20"/>
          <w:szCs w:val="20"/>
        </w:rPr>
        <w:t xml:space="preserve"> and Schedule 6 </w:t>
      </w:r>
      <w:r w:rsidR="00954060">
        <w:rPr>
          <w:rFonts w:cs="Arial"/>
          <w:sz w:val="20"/>
          <w:szCs w:val="20"/>
        </w:rPr>
        <w:t>(</w:t>
      </w:r>
      <w:r w:rsidR="00872377">
        <w:rPr>
          <w:rFonts w:cs="Arial"/>
          <w:sz w:val="20"/>
          <w:szCs w:val="20"/>
        </w:rPr>
        <w:t>Statement of Requirement</w:t>
      </w:r>
      <w:r w:rsidR="00B9701E">
        <w:rPr>
          <w:rFonts w:cs="Arial"/>
          <w:sz w:val="20"/>
          <w:szCs w:val="20"/>
        </w:rPr>
        <w:t xml:space="preserve">) </w:t>
      </w:r>
      <w:r w:rsidR="00B9701E" w:rsidRPr="00893535">
        <w:rPr>
          <w:rFonts w:cs="Arial"/>
          <w:sz w:val="20"/>
          <w:szCs w:val="20"/>
        </w:rPr>
        <w:t>in</w:t>
      </w:r>
      <w:r w:rsidR="00A915B9" w:rsidRPr="00893535">
        <w:rPr>
          <w:rFonts w:cs="Arial"/>
          <w:sz w:val="20"/>
          <w:szCs w:val="20"/>
        </w:rPr>
        <w:t xml:space="preserve"> providing the Contractor Deliverables</w:t>
      </w:r>
      <w:r w:rsidR="009723AB" w:rsidRPr="00893535">
        <w:rPr>
          <w:rFonts w:cs="Arial"/>
          <w:sz w:val="20"/>
          <w:szCs w:val="20"/>
        </w:rPr>
        <w:t>;</w:t>
      </w:r>
    </w:p>
    <w:p w14:paraId="61CAF680" w14:textId="77777777" w:rsidR="00375C5D" w:rsidRPr="00893535" w:rsidRDefault="00D132BE" w:rsidP="009723AB">
      <w:pPr>
        <w:spacing w:before="120" w:after="120"/>
        <w:ind w:left="567" w:firstLine="567"/>
        <w:rPr>
          <w:rFonts w:cs="Arial"/>
          <w:sz w:val="20"/>
          <w:szCs w:val="20"/>
        </w:rPr>
      </w:pPr>
      <w:r w:rsidRPr="00893535">
        <w:rPr>
          <w:rFonts w:cs="Arial"/>
          <w:sz w:val="20"/>
          <w:szCs w:val="20"/>
        </w:rPr>
        <w:t>26.2.2.</w:t>
      </w:r>
      <w:r w:rsidR="009723AB" w:rsidRPr="00893535">
        <w:rPr>
          <w:rFonts w:cs="Arial"/>
          <w:sz w:val="20"/>
          <w:szCs w:val="20"/>
        </w:rPr>
        <w:tab/>
      </w:r>
      <w:r w:rsidR="00375C5D" w:rsidRPr="00893535">
        <w:rPr>
          <w:rFonts w:cs="Arial"/>
          <w:sz w:val="20"/>
          <w:szCs w:val="20"/>
        </w:rPr>
        <w:t xml:space="preserve">comply with all applicable </w:t>
      </w:r>
      <w:r w:rsidR="00650666" w:rsidRPr="00893535">
        <w:rPr>
          <w:rFonts w:cs="Arial"/>
          <w:sz w:val="20"/>
          <w:szCs w:val="20"/>
        </w:rPr>
        <w:t>L</w:t>
      </w:r>
      <w:r w:rsidR="00375C5D" w:rsidRPr="00893535">
        <w:rPr>
          <w:rFonts w:cs="Arial"/>
          <w:sz w:val="20"/>
          <w:szCs w:val="20"/>
        </w:rPr>
        <w:t>egislation</w:t>
      </w:r>
      <w:r w:rsidR="009723AB" w:rsidRPr="00893535">
        <w:rPr>
          <w:rFonts w:cs="Arial"/>
          <w:sz w:val="20"/>
          <w:szCs w:val="20"/>
        </w:rPr>
        <w:t>; and</w:t>
      </w:r>
    </w:p>
    <w:p w14:paraId="425F87D5" w14:textId="77777777" w:rsidR="00375C5D" w:rsidRPr="00893535" w:rsidRDefault="00D132BE" w:rsidP="009723AB">
      <w:pPr>
        <w:spacing w:before="120" w:after="120"/>
        <w:ind w:left="1134"/>
        <w:rPr>
          <w:rFonts w:cs="Arial"/>
          <w:sz w:val="20"/>
          <w:szCs w:val="20"/>
        </w:rPr>
      </w:pPr>
      <w:r w:rsidRPr="00893535">
        <w:rPr>
          <w:rFonts w:cs="Arial"/>
          <w:sz w:val="20"/>
          <w:szCs w:val="20"/>
        </w:rPr>
        <w:t>26.2.3.</w:t>
      </w:r>
      <w:r w:rsidR="009723AB" w:rsidRPr="00893535">
        <w:rPr>
          <w:rFonts w:cs="Arial"/>
          <w:sz w:val="20"/>
          <w:szCs w:val="20"/>
        </w:rPr>
        <w:tab/>
      </w:r>
      <w:r w:rsidR="00375C5D" w:rsidRPr="00893535">
        <w:rPr>
          <w:rFonts w:cs="Arial"/>
          <w:sz w:val="20"/>
          <w:szCs w:val="20"/>
        </w:rPr>
        <w:t>discharge its obligations under the Contract with all due skill, care, diligence and operating practice by appropriately experienced, qualified and trained personnel.</w:t>
      </w:r>
    </w:p>
    <w:p w14:paraId="65EACF77" w14:textId="77777777" w:rsidR="008D1311" w:rsidRPr="00893535" w:rsidRDefault="00D132BE" w:rsidP="00B830B1">
      <w:pPr>
        <w:spacing w:before="120" w:after="120"/>
        <w:ind w:left="567"/>
        <w:rPr>
          <w:sz w:val="20"/>
          <w:szCs w:val="20"/>
        </w:rPr>
      </w:pPr>
      <w:r w:rsidRPr="00893535">
        <w:rPr>
          <w:sz w:val="20"/>
          <w:szCs w:val="20"/>
        </w:rPr>
        <w:t>26.3</w:t>
      </w:r>
      <w:r w:rsidR="004101AD" w:rsidRPr="00893535">
        <w:rPr>
          <w:sz w:val="20"/>
          <w:szCs w:val="20"/>
        </w:rPr>
        <w:t>.</w:t>
      </w:r>
      <w:r w:rsidR="004101AD" w:rsidRPr="00893535">
        <w:rPr>
          <w:sz w:val="20"/>
          <w:szCs w:val="20"/>
        </w:rPr>
        <w:tab/>
      </w:r>
      <w:r w:rsidR="008D1311" w:rsidRPr="00893535">
        <w:rPr>
          <w:sz w:val="20"/>
          <w:szCs w:val="20"/>
        </w:rPr>
        <w:t xml:space="preserve">The provisions of </w:t>
      </w:r>
      <w:r w:rsidR="001D6D01" w:rsidRPr="00893535">
        <w:rPr>
          <w:sz w:val="20"/>
          <w:szCs w:val="20"/>
        </w:rPr>
        <w:t>clause</w:t>
      </w:r>
      <w:r w:rsidR="008D1311" w:rsidRPr="00893535">
        <w:rPr>
          <w:sz w:val="20"/>
          <w:szCs w:val="20"/>
        </w:rPr>
        <w:t xml:space="preserve"> </w:t>
      </w:r>
      <w:r w:rsidRPr="00893535">
        <w:rPr>
          <w:sz w:val="20"/>
          <w:szCs w:val="20"/>
        </w:rPr>
        <w:t>26.2</w:t>
      </w:r>
      <w:r w:rsidR="008D1311" w:rsidRPr="00893535">
        <w:rPr>
          <w:sz w:val="20"/>
          <w:szCs w:val="20"/>
        </w:rPr>
        <w:t xml:space="preserve"> shall survive any performance, acceptance or payment pursuant to the Contract and shall extend to any remedial services provided by the Contractor.</w:t>
      </w:r>
    </w:p>
    <w:p w14:paraId="7C26074E" w14:textId="77777777" w:rsidR="00E10B73" w:rsidRPr="00893535" w:rsidRDefault="00D132BE" w:rsidP="00B830B1">
      <w:pPr>
        <w:spacing w:before="120" w:after="120"/>
        <w:ind w:left="567"/>
        <w:rPr>
          <w:sz w:val="20"/>
          <w:szCs w:val="20"/>
        </w:rPr>
      </w:pPr>
      <w:r w:rsidRPr="00893535">
        <w:rPr>
          <w:sz w:val="20"/>
          <w:szCs w:val="20"/>
        </w:rPr>
        <w:t>26.4</w:t>
      </w:r>
      <w:r w:rsidR="00E10B73" w:rsidRPr="00893535">
        <w:rPr>
          <w:sz w:val="20"/>
          <w:szCs w:val="20"/>
        </w:rPr>
        <w:t>.</w:t>
      </w:r>
      <w:r w:rsidR="00E10B73" w:rsidRPr="00893535">
        <w:rPr>
          <w:sz w:val="20"/>
          <w:szCs w:val="20"/>
        </w:rPr>
        <w:tab/>
        <w:t>The Contractor shall:</w:t>
      </w:r>
    </w:p>
    <w:p w14:paraId="59F33DEF" w14:textId="77777777" w:rsidR="00E10B73" w:rsidRPr="00893535" w:rsidRDefault="00D132BE" w:rsidP="00B830B1">
      <w:pPr>
        <w:spacing w:before="120" w:after="120"/>
        <w:ind w:left="1134"/>
        <w:rPr>
          <w:sz w:val="20"/>
          <w:szCs w:val="20"/>
        </w:rPr>
      </w:pPr>
      <w:r w:rsidRPr="00893535">
        <w:rPr>
          <w:sz w:val="20"/>
          <w:szCs w:val="20"/>
        </w:rPr>
        <w:t>26.4.1.</w:t>
      </w:r>
      <w:r w:rsidR="00E10B73" w:rsidRPr="00893535">
        <w:rPr>
          <w:sz w:val="20"/>
          <w:szCs w:val="20"/>
        </w:rPr>
        <w:tab/>
        <w:t xml:space="preserve">observe, and ensure that the Contractor’s Team observe, all health and safety rules and regulations and any other security requirements that </w:t>
      </w:r>
      <w:r w:rsidR="00E221CD" w:rsidRPr="00893535">
        <w:rPr>
          <w:sz w:val="20"/>
          <w:szCs w:val="20"/>
        </w:rPr>
        <w:t>the Authority requires</w:t>
      </w:r>
      <w:r w:rsidR="00E10B73" w:rsidRPr="00893535">
        <w:rPr>
          <w:sz w:val="20"/>
          <w:szCs w:val="20"/>
        </w:rPr>
        <w:t>;</w:t>
      </w:r>
    </w:p>
    <w:p w14:paraId="639BEABD" w14:textId="77777777" w:rsidR="00D90EA5" w:rsidRPr="00893535" w:rsidRDefault="00D132BE" w:rsidP="00B830B1">
      <w:pPr>
        <w:spacing w:before="120" w:after="120"/>
        <w:ind w:left="1134"/>
        <w:rPr>
          <w:sz w:val="20"/>
          <w:szCs w:val="20"/>
        </w:rPr>
      </w:pPr>
      <w:r w:rsidRPr="00893535">
        <w:rPr>
          <w:sz w:val="20"/>
          <w:szCs w:val="20"/>
        </w:rPr>
        <w:t>26.4.2.</w:t>
      </w:r>
      <w:r w:rsidR="00BD7EA8" w:rsidRPr="00893535">
        <w:rPr>
          <w:sz w:val="20"/>
          <w:szCs w:val="20"/>
        </w:rPr>
        <w:tab/>
        <w:t>notify the Authority as soon as it becomes aware of any health and safety hazards or issues which arise in relation to the Contractor Deliverables; and</w:t>
      </w:r>
      <w:r w:rsidR="00D90EA5" w:rsidRPr="00893535">
        <w:rPr>
          <w:sz w:val="20"/>
          <w:szCs w:val="20"/>
        </w:rPr>
        <w:t xml:space="preserve"> </w:t>
      </w:r>
    </w:p>
    <w:p w14:paraId="6F894A98" w14:textId="77777777" w:rsidR="00BD7EA8" w:rsidRPr="00893535" w:rsidRDefault="00D132BE" w:rsidP="00B830B1">
      <w:pPr>
        <w:spacing w:before="120" w:after="120"/>
        <w:ind w:left="1134"/>
        <w:rPr>
          <w:sz w:val="20"/>
          <w:szCs w:val="20"/>
        </w:rPr>
      </w:pPr>
      <w:r w:rsidRPr="00893535">
        <w:rPr>
          <w:sz w:val="20"/>
          <w:szCs w:val="20"/>
        </w:rPr>
        <w:t>26.4.3.</w:t>
      </w:r>
      <w:r w:rsidR="00BD7EA8" w:rsidRPr="00893535">
        <w:rPr>
          <w:sz w:val="20"/>
          <w:szCs w:val="20"/>
        </w:rPr>
        <w:tab/>
        <w:t xml:space="preserve">before the date on which the </w:t>
      </w:r>
      <w:r w:rsidR="00FE5678" w:rsidRPr="00893535">
        <w:rPr>
          <w:sz w:val="20"/>
          <w:szCs w:val="20"/>
        </w:rPr>
        <w:t xml:space="preserve">Contractor Deliverables are to start, obtain, and at all times maintain, all necessary licences and consents in relation to the Contractor </w:t>
      </w:r>
      <w:r w:rsidR="00FE5678" w:rsidRPr="00893535">
        <w:rPr>
          <w:sz w:val="20"/>
          <w:szCs w:val="20"/>
        </w:rPr>
        <w:lastRenderedPageBreak/>
        <w:t>Deliverables.</w:t>
      </w:r>
    </w:p>
    <w:p w14:paraId="00FFA5AE" w14:textId="77777777" w:rsidR="00FB0926" w:rsidRPr="007F4BE2" w:rsidRDefault="00D132BE" w:rsidP="00675BC4">
      <w:pPr>
        <w:pStyle w:val="Heading2"/>
        <w:numPr>
          <w:ilvl w:val="0"/>
          <w:numId w:val="0"/>
        </w:numPr>
        <w:spacing w:before="120" w:after="120"/>
        <w:jc w:val="left"/>
        <w:rPr>
          <w:b/>
          <w:iCs/>
          <w:szCs w:val="22"/>
        </w:rPr>
      </w:pPr>
      <w:bookmarkStart w:id="55" w:name="_Toc420657539"/>
      <w:r>
        <w:rPr>
          <w:b/>
          <w:iCs/>
          <w:szCs w:val="22"/>
        </w:rPr>
        <w:t>27</w:t>
      </w:r>
      <w:r w:rsidR="009B4DEC" w:rsidRPr="007F4BE2">
        <w:rPr>
          <w:b/>
          <w:iCs/>
          <w:szCs w:val="22"/>
        </w:rPr>
        <w:t>.</w:t>
      </w:r>
      <w:r w:rsidR="00741C2A" w:rsidRPr="007F4BE2">
        <w:rPr>
          <w:b/>
          <w:iCs/>
          <w:szCs w:val="22"/>
        </w:rPr>
        <w:tab/>
      </w:r>
      <w:r w:rsidR="00FB0926" w:rsidRPr="007F4BE2">
        <w:rPr>
          <w:b/>
          <w:iCs/>
          <w:szCs w:val="22"/>
        </w:rPr>
        <w:t>Environmental Requirements</w:t>
      </w:r>
      <w:bookmarkEnd w:id="55"/>
    </w:p>
    <w:p w14:paraId="6A83AC72" w14:textId="77777777" w:rsidR="00B07314" w:rsidRPr="007F4BE2" w:rsidRDefault="00FB0926" w:rsidP="00481F82">
      <w:pPr>
        <w:spacing w:before="120" w:after="120"/>
        <w:ind w:left="567"/>
        <w:rPr>
          <w:rFonts w:cs="Arial"/>
          <w:sz w:val="20"/>
          <w:szCs w:val="20"/>
        </w:rPr>
      </w:pPr>
      <w:r w:rsidRPr="007F4BE2">
        <w:rPr>
          <w:rFonts w:cs="Arial"/>
          <w:sz w:val="20"/>
          <w:szCs w:val="20"/>
        </w:rPr>
        <w:t>The Contractor shall in all its operations to perform the Contract, adopt a sound proactive environmental approach that identifies, considers, and where possible, mitigates the environmental impacts of its supply chain.</w:t>
      </w:r>
      <w:r w:rsidR="005462B0" w:rsidRPr="007F4BE2">
        <w:rPr>
          <w:rFonts w:cs="Arial"/>
          <w:sz w:val="20"/>
          <w:szCs w:val="20"/>
        </w:rPr>
        <w:t xml:space="preserve"> </w:t>
      </w:r>
      <w:r w:rsidRPr="007F4BE2">
        <w:rPr>
          <w:rFonts w:cs="Arial"/>
          <w:sz w:val="20"/>
          <w:szCs w:val="20"/>
        </w:rPr>
        <w:t xml:space="preserve"> The Contractor shall provide evidence of so doing to the Authority on demand.</w:t>
      </w:r>
    </w:p>
    <w:p w14:paraId="587B8002" w14:textId="77777777" w:rsidR="00C229FA" w:rsidRPr="007F4BE2" w:rsidRDefault="00D132BE" w:rsidP="00675BC4">
      <w:pPr>
        <w:pStyle w:val="Heading2"/>
        <w:numPr>
          <w:ilvl w:val="0"/>
          <w:numId w:val="0"/>
        </w:numPr>
        <w:spacing w:before="120" w:after="120"/>
        <w:jc w:val="left"/>
        <w:rPr>
          <w:sz w:val="20"/>
          <w:szCs w:val="20"/>
        </w:rPr>
      </w:pPr>
      <w:bookmarkStart w:id="56" w:name="_Toc420657540"/>
      <w:r>
        <w:rPr>
          <w:b/>
          <w:iCs/>
          <w:szCs w:val="22"/>
        </w:rPr>
        <w:t>28</w:t>
      </w:r>
      <w:r w:rsidR="00F012D8" w:rsidRPr="007F4BE2">
        <w:rPr>
          <w:b/>
          <w:iCs/>
          <w:szCs w:val="22"/>
        </w:rPr>
        <w:t>.</w:t>
      </w:r>
      <w:r w:rsidR="00F012D8" w:rsidRPr="007F4BE2">
        <w:rPr>
          <w:b/>
          <w:iCs/>
          <w:szCs w:val="22"/>
        </w:rPr>
        <w:tab/>
        <w:t>Disruption</w:t>
      </w:r>
      <w:bookmarkEnd w:id="56"/>
    </w:p>
    <w:p w14:paraId="14EAB5EE" w14:textId="77777777" w:rsidR="00F012D8" w:rsidRPr="007F4BE2" w:rsidRDefault="00F012D8" w:rsidP="00F37B93">
      <w:pPr>
        <w:widowControl/>
        <w:numPr>
          <w:ilvl w:val="0"/>
          <w:numId w:val="16"/>
        </w:numPr>
        <w:tabs>
          <w:tab w:val="clear" w:pos="720"/>
        </w:tabs>
        <w:spacing w:before="120" w:after="120"/>
        <w:ind w:left="567" w:firstLine="0"/>
        <w:rPr>
          <w:rFonts w:cs="Arial"/>
          <w:sz w:val="20"/>
          <w:szCs w:val="20"/>
        </w:rPr>
      </w:pPr>
      <w:r w:rsidRPr="007F4BE2">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14:paraId="0B521FD7" w14:textId="77777777" w:rsidR="00E10B73" w:rsidRPr="007F4BE2" w:rsidRDefault="00E10B73" w:rsidP="00F37B93">
      <w:pPr>
        <w:widowControl/>
        <w:numPr>
          <w:ilvl w:val="0"/>
          <w:numId w:val="16"/>
        </w:numPr>
        <w:tabs>
          <w:tab w:val="clear" w:pos="720"/>
        </w:tabs>
        <w:spacing w:before="120" w:after="120"/>
        <w:ind w:left="567" w:firstLine="0"/>
        <w:rPr>
          <w:rFonts w:cs="Arial"/>
          <w:sz w:val="20"/>
          <w:szCs w:val="20"/>
        </w:rPr>
      </w:pPr>
      <w:r w:rsidRPr="007F4BE2">
        <w:rPr>
          <w:rFonts w:cs="Arial"/>
          <w:sz w:val="20"/>
          <w:szCs w:val="20"/>
        </w:rPr>
        <w:t xml:space="preserve">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w:t>
      </w:r>
      <w:r w:rsidR="005F6C49" w:rsidRPr="007F4BE2">
        <w:rPr>
          <w:rFonts w:cs="Arial"/>
          <w:sz w:val="20"/>
          <w:szCs w:val="20"/>
        </w:rPr>
        <w:t>Business D</w:t>
      </w:r>
      <w:r w:rsidRPr="007F4BE2">
        <w:rPr>
          <w:rFonts w:cs="Arial"/>
          <w:sz w:val="20"/>
          <w:szCs w:val="20"/>
        </w:rPr>
        <w:t xml:space="preserve">ays before the action is due to take place, whether such action be by </w:t>
      </w:r>
      <w:r w:rsidR="007872B1" w:rsidRPr="007F4BE2">
        <w:rPr>
          <w:rFonts w:cs="Arial"/>
          <w:sz w:val="20"/>
          <w:szCs w:val="20"/>
        </w:rPr>
        <w:t xml:space="preserve">its </w:t>
      </w:r>
      <w:r w:rsidRPr="007F4BE2">
        <w:rPr>
          <w:rFonts w:cs="Arial"/>
          <w:sz w:val="20"/>
          <w:szCs w:val="20"/>
        </w:rPr>
        <w:t>own employees or others.</w:t>
      </w:r>
    </w:p>
    <w:p w14:paraId="689C2D4E" w14:textId="77777777" w:rsidR="00F012D8" w:rsidRDefault="00E10B73" w:rsidP="00F37B93">
      <w:pPr>
        <w:widowControl/>
        <w:numPr>
          <w:ilvl w:val="0"/>
          <w:numId w:val="16"/>
        </w:numPr>
        <w:tabs>
          <w:tab w:val="clear" w:pos="720"/>
        </w:tabs>
        <w:spacing w:before="120" w:after="120"/>
        <w:ind w:left="567" w:firstLine="0"/>
        <w:rPr>
          <w:rFonts w:cs="Arial"/>
          <w:sz w:val="20"/>
          <w:szCs w:val="20"/>
        </w:rPr>
      </w:pPr>
      <w:r w:rsidRPr="007F4BE2">
        <w:rPr>
          <w:rFonts w:cs="Arial"/>
          <w:sz w:val="20"/>
          <w:szCs w:val="20"/>
        </w:rPr>
        <w:t>The Contract shall have robust contingency plans in place to ensure that, in the event of industrial action by the Contractor’s Team, provision of the Contractor Deliverables is maintained and such contingency plans shall be available for the Authority to inspect and</w:t>
      </w:r>
      <w:r w:rsidR="007F7CB3" w:rsidRPr="007F4BE2">
        <w:rPr>
          <w:rFonts w:cs="Arial"/>
          <w:sz w:val="20"/>
          <w:szCs w:val="20"/>
        </w:rPr>
        <w:t xml:space="preserve"> </w:t>
      </w:r>
      <w:r w:rsidRPr="007F4BE2">
        <w:rPr>
          <w:rFonts w:cs="Arial"/>
          <w:sz w:val="20"/>
          <w:szCs w:val="20"/>
        </w:rPr>
        <w:t>/</w:t>
      </w:r>
      <w:r w:rsidR="007F7CB3" w:rsidRPr="007F4BE2">
        <w:rPr>
          <w:rFonts w:cs="Arial"/>
          <w:sz w:val="20"/>
          <w:szCs w:val="20"/>
        </w:rPr>
        <w:t xml:space="preserve"> </w:t>
      </w:r>
      <w:r w:rsidRPr="007F4BE2">
        <w:rPr>
          <w:rFonts w:cs="Arial"/>
          <w:sz w:val="20"/>
          <w:szCs w:val="20"/>
        </w:rPr>
        <w:t xml:space="preserve">or comment on at any reasonable time and shall be updated and revised as necessary by the Contractor throughout the </w:t>
      </w:r>
      <w:r w:rsidR="00E84D5F" w:rsidRPr="007F4BE2">
        <w:rPr>
          <w:rFonts w:cs="Arial"/>
          <w:sz w:val="20"/>
          <w:szCs w:val="20"/>
        </w:rPr>
        <w:t>c</w:t>
      </w:r>
      <w:r w:rsidRPr="007F4BE2">
        <w:rPr>
          <w:rFonts w:cs="Arial"/>
          <w:sz w:val="20"/>
          <w:szCs w:val="20"/>
        </w:rPr>
        <w:t xml:space="preserve">ontract </w:t>
      </w:r>
      <w:r w:rsidR="00E84D5F" w:rsidRPr="007F4BE2">
        <w:rPr>
          <w:rFonts w:cs="Arial"/>
          <w:sz w:val="20"/>
          <w:szCs w:val="20"/>
        </w:rPr>
        <w:t>p</w:t>
      </w:r>
      <w:r w:rsidRPr="007F4BE2">
        <w:rPr>
          <w:rFonts w:cs="Arial"/>
          <w:sz w:val="20"/>
          <w:szCs w:val="20"/>
        </w:rPr>
        <w:t>eriod.</w:t>
      </w:r>
    </w:p>
    <w:p w14:paraId="1E5718B9" w14:textId="77777777" w:rsidR="00180452" w:rsidRDefault="00D132BE" w:rsidP="00DC0B65">
      <w:pPr>
        <w:pStyle w:val="Heading2"/>
        <w:numPr>
          <w:ilvl w:val="0"/>
          <w:numId w:val="0"/>
        </w:numPr>
        <w:spacing w:before="120" w:after="120"/>
        <w:jc w:val="left"/>
        <w:rPr>
          <w:b/>
          <w:iCs/>
          <w:szCs w:val="22"/>
        </w:rPr>
      </w:pPr>
      <w:bookmarkStart w:id="57" w:name="_Toc420657542"/>
      <w:r>
        <w:rPr>
          <w:b/>
          <w:iCs/>
          <w:szCs w:val="22"/>
        </w:rPr>
        <w:t>29</w:t>
      </w:r>
      <w:r w:rsidR="00205746" w:rsidRPr="007F4BE2">
        <w:rPr>
          <w:b/>
          <w:iCs/>
          <w:szCs w:val="22"/>
        </w:rPr>
        <w:t>.</w:t>
      </w:r>
      <w:r w:rsidR="00180452" w:rsidRPr="007F4BE2">
        <w:rPr>
          <w:b/>
          <w:iCs/>
          <w:szCs w:val="22"/>
        </w:rPr>
        <w:tab/>
        <w:t>Contract Price</w:t>
      </w:r>
      <w:bookmarkEnd w:id="57"/>
    </w:p>
    <w:p w14:paraId="0E5C3911" w14:textId="77777777" w:rsidR="00A66B93" w:rsidRPr="00735E0E" w:rsidRDefault="00A66B93" w:rsidP="00A66B93">
      <w:pPr>
        <w:widowControl/>
        <w:ind w:left="567"/>
        <w:jc w:val="both"/>
        <w:rPr>
          <w:rFonts w:eastAsia="Batang" w:cs="Arial"/>
          <w:sz w:val="20"/>
          <w:szCs w:val="20"/>
        </w:rPr>
      </w:pPr>
      <w:r>
        <w:rPr>
          <w:rFonts w:eastAsia="Batang" w:cs="Arial"/>
          <w:i/>
          <w:iCs/>
          <w:sz w:val="20"/>
          <w:szCs w:val="20"/>
        </w:rPr>
        <w:t>(Contract years 1 to 3)</w:t>
      </w:r>
    </w:p>
    <w:p w14:paraId="0305FC13" w14:textId="028D4CD5" w:rsidR="00545A87" w:rsidRDefault="00D132BE" w:rsidP="00B830B1">
      <w:pPr>
        <w:spacing w:before="120" w:after="120"/>
        <w:ind w:left="567"/>
        <w:rPr>
          <w:sz w:val="20"/>
          <w:szCs w:val="20"/>
        </w:rPr>
      </w:pPr>
      <w:r>
        <w:rPr>
          <w:sz w:val="20"/>
          <w:szCs w:val="20"/>
        </w:rPr>
        <w:t>29.1</w:t>
      </w:r>
      <w:r w:rsidR="00EA00D4" w:rsidRPr="007F4BE2">
        <w:rPr>
          <w:sz w:val="20"/>
          <w:szCs w:val="20"/>
        </w:rPr>
        <w:t>.</w:t>
      </w:r>
      <w:r w:rsidR="00EA00D4" w:rsidRPr="007F4BE2">
        <w:rPr>
          <w:sz w:val="20"/>
          <w:szCs w:val="20"/>
        </w:rPr>
        <w:tab/>
      </w:r>
      <w:r w:rsidR="00545A87" w:rsidRPr="007F4BE2">
        <w:rPr>
          <w:sz w:val="20"/>
          <w:szCs w:val="20"/>
        </w:rPr>
        <w:t xml:space="preserve">The Contractor shall </w:t>
      </w:r>
      <w:r w:rsidR="00E1798D" w:rsidRPr="007F4BE2">
        <w:rPr>
          <w:sz w:val="20"/>
          <w:szCs w:val="20"/>
        </w:rPr>
        <w:t>provide</w:t>
      </w:r>
      <w:r w:rsidR="00545A87" w:rsidRPr="007F4BE2">
        <w:rPr>
          <w:sz w:val="20"/>
          <w:szCs w:val="20"/>
        </w:rPr>
        <w:t xml:space="preserve"> the </w:t>
      </w:r>
      <w:r w:rsidR="00A15B4F" w:rsidRPr="007F4BE2">
        <w:rPr>
          <w:sz w:val="20"/>
          <w:szCs w:val="20"/>
        </w:rPr>
        <w:t xml:space="preserve">Contractor </w:t>
      </w:r>
      <w:r w:rsidR="00545A87" w:rsidRPr="007F4BE2">
        <w:rPr>
          <w:sz w:val="20"/>
          <w:szCs w:val="20"/>
        </w:rPr>
        <w:t>Deliverables to the Authority</w:t>
      </w:r>
      <w:r w:rsidR="00545A87" w:rsidRPr="007F4BE2">
        <w:rPr>
          <w:i/>
          <w:sz w:val="20"/>
          <w:szCs w:val="20"/>
        </w:rPr>
        <w:t xml:space="preserve"> </w:t>
      </w:r>
      <w:r w:rsidR="00545A87" w:rsidRPr="007F4BE2">
        <w:rPr>
          <w:sz w:val="20"/>
          <w:szCs w:val="20"/>
        </w:rPr>
        <w:t>at the</w:t>
      </w:r>
      <w:r w:rsidR="00EA00D4" w:rsidRPr="007F4BE2">
        <w:rPr>
          <w:sz w:val="20"/>
          <w:szCs w:val="20"/>
        </w:rPr>
        <w:t xml:space="preserve"> </w:t>
      </w:r>
      <w:r w:rsidR="00846591" w:rsidRPr="007F4BE2">
        <w:rPr>
          <w:sz w:val="20"/>
          <w:szCs w:val="20"/>
        </w:rPr>
        <w:t>Contract P</w:t>
      </w:r>
      <w:r w:rsidR="00545A87" w:rsidRPr="007F4BE2">
        <w:rPr>
          <w:sz w:val="20"/>
          <w:szCs w:val="20"/>
        </w:rPr>
        <w:t xml:space="preserve">rice. </w:t>
      </w:r>
      <w:r w:rsidR="005462B0" w:rsidRPr="007F4BE2">
        <w:rPr>
          <w:sz w:val="20"/>
          <w:szCs w:val="20"/>
        </w:rPr>
        <w:t xml:space="preserve"> </w:t>
      </w:r>
      <w:r w:rsidR="00545A87" w:rsidRPr="007F4BE2">
        <w:rPr>
          <w:sz w:val="20"/>
          <w:szCs w:val="20"/>
        </w:rPr>
        <w:t>The Contract Price</w:t>
      </w:r>
      <w:r w:rsidR="00A66B93">
        <w:rPr>
          <w:sz w:val="20"/>
          <w:szCs w:val="20"/>
        </w:rPr>
        <w:t>s for Schedule</w:t>
      </w:r>
      <w:r w:rsidR="00713A4C">
        <w:rPr>
          <w:sz w:val="20"/>
          <w:szCs w:val="20"/>
        </w:rPr>
        <w:t xml:space="preserve"> 1</w:t>
      </w:r>
      <w:r w:rsidR="00A66B93">
        <w:rPr>
          <w:sz w:val="20"/>
          <w:szCs w:val="20"/>
        </w:rPr>
        <w:t xml:space="preserve"> Items 1</w:t>
      </w:r>
      <w:r w:rsidR="00E57667">
        <w:rPr>
          <w:sz w:val="20"/>
          <w:szCs w:val="20"/>
        </w:rPr>
        <w:t>-</w:t>
      </w:r>
      <w:r w:rsidR="00713A4C">
        <w:rPr>
          <w:sz w:val="20"/>
          <w:szCs w:val="20"/>
        </w:rPr>
        <w:t xml:space="preserve"> 5</w:t>
      </w:r>
      <w:r w:rsidR="00944E23">
        <w:rPr>
          <w:sz w:val="20"/>
          <w:szCs w:val="20"/>
        </w:rPr>
        <w:t xml:space="preserve"> </w:t>
      </w:r>
      <w:r w:rsidR="00545A87" w:rsidRPr="007F4BE2">
        <w:rPr>
          <w:sz w:val="20"/>
          <w:szCs w:val="20"/>
        </w:rPr>
        <w:t xml:space="preserve">shall be </w:t>
      </w:r>
      <w:r w:rsidR="008B25CB" w:rsidRPr="007F4BE2">
        <w:rPr>
          <w:sz w:val="20"/>
          <w:szCs w:val="20"/>
        </w:rPr>
        <w:t xml:space="preserve">a </w:t>
      </w:r>
      <w:r w:rsidR="00545A87" w:rsidRPr="007F4BE2">
        <w:rPr>
          <w:sz w:val="20"/>
          <w:szCs w:val="20"/>
        </w:rPr>
        <w:t>Firm</w:t>
      </w:r>
      <w:r w:rsidR="00504F96" w:rsidRPr="007F4BE2">
        <w:rPr>
          <w:sz w:val="20"/>
          <w:szCs w:val="20"/>
        </w:rPr>
        <w:t xml:space="preserve"> </w:t>
      </w:r>
      <w:r w:rsidR="00545A87" w:rsidRPr="007F4BE2">
        <w:rPr>
          <w:sz w:val="20"/>
          <w:szCs w:val="20"/>
        </w:rPr>
        <w:t>Price unless otherwise stated in Schedule 3.</w:t>
      </w:r>
    </w:p>
    <w:p w14:paraId="17A40F8A" w14:textId="77777777" w:rsidR="00A66B93" w:rsidRPr="00735E0E" w:rsidRDefault="00A66B93" w:rsidP="00A66B93">
      <w:pPr>
        <w:widowControl/>
        <w:ind w:left="567"/>
        <w:jc w:val="both"/>
        <w:rPr>
          <w:rFonts w:eastAsia="Batang" w:cs="Arial"/>
          <w:sz w:val="20"/>
          <w:szCs w:val="20"/>
        </w:rPr>
      </w:pPr>
      <w:r>
        <w:rPr>
          <w:rFonts w:eastAsia="Batang" w:cs="Arial"/>
          <w:i/>
          <w:iCs/>
          <w:sz w:val="20"/>
          <w:szCs w:val="20"/>
        </w:rPr>
        <w:t>(Contract years 4 and beyond – Variation of Price))</w:t>
      </w:r>
    </w:p>
    <w:p w14:paraId="0BF4E22D" w14:textId="77777777" w:rsidR="001157D3" w:rsidRPr="001157D3" w:rsidRDefault="001157D3" w:rsidP="001157D3">
      <w:pPr>
        <w:pStyle w:val="Default"/>
        <w:rPr>
          <w:rFonts w:ascii="Arial" w:hAnsi="Arial" w:cs="Arial"/>
          <w:sz w:val="20"/>
          <w:szCs w:val="20"/>
        </w:rPr>
      </w:pPr>
    </w:p>
    <w:p w14:paraId="4C9595F0" w14:textId="4A5FE00E" w:rsidR="001157D3" w:rsidRPr="007E4089" w:rsidRDefault="00D132BE" w:rsidP="001157D3">
      <w:pPr>
        <w:pStyle w:val="Default"/>
        <w:ind w:left="567"/>
        <w:rPr>
          <w:rFonts w:ascii="Arial" w:hAnsi="Arial" w:cs="Arial"/>
          <w:sz w:val="20"/>
          <w:szCs w:val="20"/>
        </w:rPr>
      </w:pPr>
      <w:r w:rsidRPr="001157D3">
        <w:rPr>
          <w:rFonts w:ascii="Arial" w:hAnsi="Arial" w:cs="Arial"/>
          <w:sz w:val="20"/>
          <w:szCs w:val="20"/>
        </w:rPr>
        <w:t>29.2</w:t>
      </w:r>
      <w:r w:rsidR="00EA00D4" w:rsidRPr="001157D3">
        <w:rPr>
          <w:rFonts w:ascii="Arial" w:hAnsi="Arial" w:cs="Arial"/>
          <w:sz w:val="20"/>
          <w:szCs w:val="20"/>
        </w:rPr>
        <w:t>.</w:t>
      </w:r>
      <w:r w:rsidR="00EA00D4" w:rsidRPr="007F4BE2">
        <w:rPr>
          <w:sz w:val="20"/>
          <w:szCs w:val="20"/>
        </w:rPr>
        <w:tab/>
      </w:r>
      <w:r w:rsidR="00A66B93" w:rsidRPr="007E4089">
        <w:rPr>
          <w:rFonts w:ascii="Arial" w:hAnsi="Arial" w:cs="Arial"/>
          <w:sz w:val="20"/>
          <w:szCs w:val="20"/>
        </w:rPr>
        <w:t>The Prices stated in the Schedule of Re</w:t>
      </w:r>
      <w:r w:rsidR="00030759">
        <w:rPr>
          <w:rFonts w:ascii="Arial" w:hAnsi="Arial" w:cs="Arial"/>
          <w:sz w:val="20"/>
          <w:szCs w:val="20"/>
        </w:rPr>
        <w:t>quirements for Schedule Items 1</w:t>
      </w:r>
      <w:r w:rsidR="00E57667">
        <w:rPr>
          <w:rFonts w:ascii="Arial" w:hAnsi="Arial" w:cs="Arial"/>
          <w:sz w:val="20"/>
          <w:szCs w:val="20"/>
        </w:rPr>
        <w:t>-</w:t>
      </w:r>
      <w:r w:rsidR="00030759">
        <w:rPr>
          <w:rFonts w:ascii="Arial" w:hAnsi="Arial" w:cs="Arial"/>
          <w:sz w:val="20"/>
          <w:szCs w:val="20"/>
        </w:rPr>
        <w:t xml:space="preserve"> 5</w:t>
      </w:r>
      <w:r w:rsidR="00944E23">
        <w:rPr>
          <w:rFonts w:ascii="Arial" w:hAnsi="Arial" w:cs="Arial"/>
          <w:sz w:val="20"/>
          <w:szCs w:val="20"/>
        </w:rPr>
        <w:t xml:space="preserve"> </w:t>
      </w:r>
      <w:r w:rsidR="00A66B93" w:rsidRPr="007E4089">
        <w:rPr>
          <w:rFonts w:ascii="Arial" w:hAnsi="Arial" w:cs="Arial"/>
          <w:sz w:val="20"/>
          <w:szCs w:val="20"/>
        </w:rPr>
        <w:t>shall be fixed at [</w:t>
      </w:r>
      <w:r w:rsidR="0033501E">
        <w:rPr>
          <w:rFonts w:ascii="Arial" w:hAnsi="Arial" w:cs="Arial"/>
          <w:sz w:val="20"/>
          <w:szCs w:val="20"/>
        </w:rPr>
        <w:t xml:space="preserve"> </w:t>
      </w:r>
      <w:r w:rsidR="0033501E" w:rsidRPr="00954060">
        <w:rPr>
          <w:rFonts w:ascii="Arial" w:hAnsi="Arial" w:cs="Arial"/>
          <w:color w:val="FF0000"/>
          <w:sz w:val="20"/>
          <w:szCs w:val="20"/>
        </w:rPr>
        <w:t xml:space="preserve">Draft Note </w:t>
      </w:r>
      <w:r w:rsidR="00A66B93" w:rsidRPr="00954060">
        <w:rPr>
          <w:rFonts w:ascii="Arial" w:hAnsi="Arial" w:cs="Arial"/>
          <w:color w:val="FF0000"/>
          <w:sz w:val="20"/>
          <w:szCs w:val="20"/>
        </w:rPr>
        <w:t>to be inserted on contract award</w:t>
      </w:r>
      <w:r w:rsidR="00A66B93" w:rsidRPr="007E4089">
        <w:rPr>
          <w:rFonts w:ascii="Arial" w:hAnsi="Arial" w:cs="Arial"/>
          <w:sz w:val="20"/>
          <w:szCs w:val="20"/>
        </w:rPr>
        <w:t>] price levels.</w:t>
      </w:r>
      <w:r w:rsidR="001157D3" w:rsidRPr="007E4089">
        <w:rPr>
          <w:rFonts w:ascii="Arial" w:hAnsi="Arial" w:cs="Arial"/>
          <w:sz w:val="20"/>
          <w:szCs w:val="20"/>
        </w:rPr>
        <w:t xml:space="preserve"> The prices do not include provision beyond this date for increases or decreases in the market price of the Articles being purchased. Any such variation shall be calculated in accordance with the following formula: </w:t>
      </w:r>
    </w:p>
    <w:p w14:paraId="21A5FDDE" w14:textId="77777777" w:rsidR="001157D3" w:rsidRPr="007E4089" w:rsidRDefault="001157D3" w:rsidP="001157D3">
      <w:pPr>
        <w:pStyle w:val="Default"/>
        <w:ind w:left="1134"/>
        <w:rPr>
          <w:rFonts w:ascii="Arial" w:hAnsi="Arial" w:cs="Arial"/>
          <w:sz w:val="20"/>
          <w:szCs w:val="20"/>
        </w:rPr>
      </w:pPr>
    </w:p>
    <w:p w14:paraId="7808F3C7"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V = P (a+b (Oi/O0)) - P </w:t>
      </w:r>
    </w:p>
    <w:p w14:paraId="0A7D1A19" w14:textId="77777777" w:rsidR="001157D3" w:rsidRPr="007E4089" w:rsidRDefault="001157D3" w:rsidP="001157D3">
      <w:pPr>
        <w:pStyle w:val="Default"/>
        <w:ind w:left="1134"/>
        <w:rPr>
          <w:rFonts w:ascii="Arial" w:hAnsi="Arial" w:cs="Arial"/>
          <w:sz w:val="20"/>
          <w:szCs w:val="20"/>
        </w:rPr>
      </w:pPr>
      <w:r w:rsidRPr="007E4089">
        <w:rPr>
          <w:rFonts w:ascii="Arial" w:hAnsi="Arial" w:cs="Arial"/>
          <w:i/>
          <w:iCs/>
          <w:sz w:val="20"/>
          <w:szCs w:val="20"/>
        </w:rPr>
        <w:t xml:space="preserve">Where: </w:t>
      </w:r>
    </w:p>
    <w:p w14:paraId="7C5EEDD8"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V represents the variation of price </w:t>
      </w:r>
    </w:p>
    <w:p w14:paraId="60D78395"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P represents the FIXED price as stated in the Schedule of Requirements </w:t>
      </w:r>
    </w:p>
    <w:p w14:paraId="46DFDEBE"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O represents the index </w:t>
      </w:r>
      <w:r w:rsidR="0013578A" w:rsidRPr="007E4089">
        <w:rPr>
          <w:rFonts w:ascii="Arial" w:hAnsi="Arial" w:cs="Arial"/>
          <w:bCs/>
          <w:color w:val="auto"/>
          <w:sz w:val="20"/>
          <w:szCs w:val="20"/>
        </w:rPr>
        <w:t xml:space="preserve">K8ZU – Top Level </w:t>
      </w:r>
      <w:r w:rsidR="0013578A" w:rsidRPr="007E4089">
        <w:rPr>
          <w:rFonts w:ascii="Arial" w:hAnsi="Arial" w:cs="Arial"/>
          <w:color w:val="auto"/>
          <w:sz w:val="20"/>
          <w:szCs w:val="20"/>
        </w:rPr>
        <w:t>Service Producer Price Index (</w:t>
      </w:r>
      <w:r w:rsidR="00487C17" w:rsidRPr="007E4089">
        <w:rPr>
          <w:rFonts w:ascii="Arial" w:hAnsi="Arial" w:cs="Arial"/>
          <w:color w:val="auto"/>
          <w:sz w:val="20"/>
          <w:szCs w:val="20"/>
        </w:rPr>
        <w:t>SPPI</w:t>
      </w:r>
      <w:r w:rsidR="0013578A" w:rsidRPr="007E4089">
        <w:rPr>
          <w:rFonts w:ascii="Arial" w:hAnsi="Arial" w:cs="Arial"/>
          <w:color w:val="auto"/>
          <w:sz w:val="20"/>
          <w:szCs w:val="20"/>
        </w:rPr>
        <w:t>)</w:t>
      </w:r>
      <w:r w:rsidR="00487C17" w:rsidRPr="007E4089">
        <w:rPr>
          <w:rFonts w:ascii="Arial" w:hAnsi="Arial" w:cs="Arial"/>
          <w:color w:val="auto"/>
          <w:sz w:val="20"/>
          <w:szCs w:val="20"/>
        </w:rPr>
        <w:t xml:space="preserve"> - All</w:t>
      </w:r>
      <w:r w:rsidR="00A455F0" w:rsidRPr="007E4089">
        <w:rPr>
          <w:rFonts w:ascii="Arial" w:hAnsi="Arial" w:cs="Arial"/>
          <w:bCs/>
          <w:color w:val="auto"/>
          <w:sz w:val="20"/>
          <w:szCs w:val="20"/>
        </w:rPr>
        <w:t xml:space="preserve"> Service</w:t>
      </w:r>
      <w:r w:rsidR="00487C17" w:rsidRPr="007E4089">
        <w:rPr>
          <w:rFonts w:ascii="Arial" w:hAnsi="Arial" w:cs="Arial"/>
          <w:bCs/>
          <w:color w:val="auto"/>
          <w:sz w:val="20"/>
          <w:szCs w:val="20"/>
        </w:rPr>
        <w:t>s</w:t>
      </w:r>
      <w:r w:rsidR="00A455F0" w:rsidRPr="007E4089">
        <w:rPr>
          <w:rFonts w:ascii="Arial" w:hAnsi="Arial" w:cs="Arial"/>
          <w:bCs/>
          <w:color w:val="auto"/>
          <w:sz w:val="20"/>
          <w:szCs w:val="20"/>
        </w:rPr>
        <w:t xml:space="preserve"> </w:t>
      </w:r>
      <w:r w:rsidR="00487C17" w:rsidRPr="007E4089">
        <w:rPr>
          <w:rFonts w:ascii="Arial" w:hAnsi="Arial" w:cs="Arial"/>
          <w:bCs/>
          <w:color w:val="auto"/>
          <w:sz w:val="20"/>
          <w:szCs w:val="20"/>
        </w:rPr>
        <w:t xml:space="preserve">Gross Sector (SIC </w:t>
      </w:r>
      <w:r w:rsidR="0013578A" w:rsidRPr="007E4089">
        <w:rPr>
          <w:rFonts w:ascii="Arial" w:hAnsi="Arial" w:cs="Arial"/>
          <w:bCs/>
          <w:color w:val="auto"/>
          <w:sz w:val="20"/>
          <w:szCs w:val="20"/>
        </w:rPr>
        <w:t>2007</w:t>
      </w:r>
      <w:r w:rsidR="007E4089" w:rsidRPr="007E4089">
        <w:rPr>
          <w:rFonts w:ascii="Arial" w:hAnsi="Arial" w:cs="Arial"/>
          <w:bCs/>
          <w:color w:val="auto"/>
          <w:sz w:val="20"/>
          <w:szCs w:val="20"/>
        </w:rPr>
        <w:t>, SPPI</w:t>
      </w:r>
      <w:r w:rsidR="0013578A" w:rsidRPr="007E4089">
        <w:rPr>
          <w:rFonts w:ascii="Arial" w:hAnsi="Arial" w:cs="Arial"/>
          <w:bCs/>
          <w:color w:val="auto"/>
          <w:sz w:val="20"/>
          <w:szCs w:val="20"/>
        </w:rPr>
        <w:t xml:space="preserve"> </w:t>
      </w:r>
      <w:r w:rsidR="00487C17" w:rsidRPr="007E4089">
        <w:rPr>
          <w:rFonts w:ascii="Arial" w:hAnsi="Arial" w:cs="Arial"/>
          <w:bCs/>
          <w:color w:val="auto"/>
          <w:sz w:val="20"/>
          <w:szCs w:val="20"/>
        </w:rPr>
        <w:t xml:space="preserve">9907010000) </w:t>
      </w:r>
      <w:r w:rsidR="00A455F0" w:rsidRPr="007E4089">
        <w:rPr>
          <w:rFonts w:ascii="Arial" w:hAnsi="Arial" w:cs="Arial"/>
          <w:color w:val="auto"/>
          <w:sz w:val="20"/>
          <w:szCs w:val="20"/>
        </w:rPr>
        <w:t xml:space="preserve"> </w:t>
      </w:r>
    </w:p>
    <w:p w14:paraId="15710348"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O0 represents the average OUTPUT Price Index figure for the base period [.as </w:t>
      </w:r>
      <w:r w:rsidR="006C346B">
        <w:rPr>
          <w:rFonts w:ascii="Arial" w:hAnsi="Arial" w:cs="Arial"/>
          <w:sz w:val="20"/>
          <w:szCs w:val="20"/>
        </w:rPr>
        <w:t xml:space="preserve">per the date at Clause 29.2 </w:t>
      </w:r>
      <w:r w:rsidRPr="007E4089">
        <w:rPr>
          <w:rFonts w:ascii="Arial" w:hAnsi="Arial" w:cs="Arial"/>
          <w:sz w:val="20"/>
          <w:szCs w:val="20"/>
        </w:rPr>
        <w:t>above)</w:t>
      </w:r>
      <w:r w:rsidR="006C346B">
        <w:rPr>
          <w:rFonts w:ascii="Arial" w:hAnsi="Arial" w:cs="Arial"/>
          <w:sz w:val="20"/>
          <w:szCs w:val="20"/>
        </w:rPr>
        <w:t>]</w:t>
      </w:r>
      <w:r w:rsidRPr="007E4089">
        <w:rPr>
          <w:rFonts w:ascii="Arial" w:hAnsi="Arial" w:cs="Arial"/>
          <w:sz w:val="20"/>
          <w:szCs w:val="20"/>
        </w:rPr>
        <w:t xml:space="preserve"> </w:t>
      </w:r>
    </w:p>
    <w:p w14:paraId="2B9795FB" w14:textId="415C637F" w:rsidR="001157D3" w:rsidRPr="00B652C3" w:rsidRDefault="001157D3" w:rsidP="001157D3">
      <w:pPr>
        <w:pStyle w:val="Default"/>
        <w:ind w:left="1134"/>
        <w:rPr>
          <w:rFonts w:ascii="Arial" w:hAnsi="Arial" w:cs="Arial"/>
          <w:color w:val="FF0000"/>
          <w:sz w:val="20"/>
          <w:szCs w:val="20"/>
        </w:rPr>
      </w:pPr>
      <w:r w:rsidRPr="007E4089">
        <w:rPr>
          <w:rFonts w:ascii="Arial" w:hAnsi="Arial" w:cs="Arial"/>
          <w:sz w:val="20"/>
          <w:szCs w:val="20"/>
        </w:rPr>
        <w:t xml:space="preserve">Oi represents the average OUTPUT Price Index figure for the period </w:t>
      </w:r>
      <w:r w:rsidRPr="00B652C3">
        <w:rPr>
          <w:rFonts w:ascii="Arial" w:hAnsi="Arial" w:cs="Arial"/>
          <w:color w:val="FF0000"/>
          <w:sz w:val="20"/>
          <w:szCs w:val="20"/>
        </w:rPr>
        <w:t>[</w:t>
      </w:r>
      <w:r w:rsidR="00B652C3" w:rsidRPr="00B652C3">
        <w:rPr>
          <w:rFonts w:ascii="Arial" w:hAnsi="Arial" w:cs="Arial"/>
          <w:color w:val="FF0000"/>
          <w:sz w:val="20"/>
          <w:szCs w:val="20"/>
        </w:rPr>
        <w:t>Draft Note TBC</w:t>
      </w:r>
      <w:r w:rsidRPr="00B652C3">
        <w:rPr>
          <w:rFonts w:ascii="Arial" w:hAnsi="Arial" w:cs="Arial"/>
          <w:color w:val="FF0000"/>
          <w:sz w:val="20"/>
          <w:szCs w:val="20"/>
        </w:rPr>
        <w:t xml:space="preserve">.] </w:t>
      </w:r>
      <w:r w:rsidRPr="007E4089">
        <w:rPr>
          <w:rFonts w:ascii="Arial" w:hAnsi="Arial" w:cs="Arial"/>
          <w:sz w:val="20"/>
          <w:szCs w:val="20"/>
        </w:rPr>
        <w:t xml:space="preserve">to </w:t>
      </w:r>
      <w:r w:rsidRPr="00B652C3">
        <w:rPr>
          <w:rFonts w:ascii="Arial" w:hAnsi="Arial" w:cs="Arial"/>
          <w:color w:val="FF0000"/>
          <w:sz w:val="20"/>
          <w:szCs w:val="20"/>
        </w:rPr>
        <w:t>[</w:t>
      </w:r>
      <w:r w:rsidR="00B652C3" w:rsidRPr="00B652C3">
        <w:rPr>
          <w:rFonts w:ascii="Arial" w:hAnsi="Arial" w:cs="Arial"/>
          <w:color w:val="FF0000"/>
          <w:sz w:val="20"/>
          <w:szCs w:val="20"/>
        </w:rPr>
        <w:t>Draft Note TBC</w:t>
      </w:r>
      <w:r w:rsidRPr="00B652C3">
        <w:rPr>
          <w:rFonts w:ascii="Arial" w:hAnsi="Arial" w:cs="Arial"/>
          <w:color w:val="FF0000"/>
          <w:sz w:val="20"/>
          <w:szCs w:val="20"/>
        </w:rPr>
        <w:t xml:space="preserve">] </w:t>
      </w:r>
    </w:p>
    <w:p w14:paraId="71619A31"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a represents the Non Variable Element (NVE) </w:t>
      </w:r>
    </w:p>
    <w:p w14:paraId="48654C1A"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b represents the Variable Element </w:t>
      </w:r>
    </w:p>
    <w:p w14:paraId="7125567C" w14:textId="77777777" w:rsidR="001157D3" w:rsidRPr="007E4089" w:rsidRDefault="001157D3" w:rsidP="001157D3">
      <w:pPr>
        <w:pStyle w:val="Default"/>
        <w:ind w:left="1134"/>
        <w:rPr>
          <w:rFonts w:ascii="Arial" w:hAnsi="Arial" w:cs="Arial"/>
          <w:sz w:val="20"/>
          <w:szCs w:val="20"/>
        </w:rPr>
      </w:pPr>
      <w:r w:rsidRPr="007E4089">
        <w:rPr>
          <w:rFonts w:ascii="Arial" w:hAnsi="Arial" w:cs="Arial"/>
          <w:sz w:val="20"/>
          <w:szCs w:val="20"/>
        </w:rPr>
        <w:t xml:space="preserve">a+b=1 </w:t>
      </w:r>
    </w:p>
    <w:p w14:paraId="4073D978" w14:textId="77777777" w:rsidR="001157D3" w:rsidRPr="007E4089" w:rsidRDefault="001157D3" w:rsidP="001157D3">
      <w:pPr>
        <w:pStyle w:val="Default"/>
        <w:rPr>
          <w:rFonts w:ascii="Arial" w:hAnsi="Arial" w:cs="Arial"/>
          <w:sz w:val="20"/>
          <w:szCs w:val="20"/>
        </w:rPr>
      </w:pPr>
    </w:p>
    <w:p w14:paraId="376AA557" w14:textId="136DA99A" w:rsidR="001157D3" w:rsidRPr="007E4089" w:rsidRDefault="001157D3" w:rsidP="001157D3">
      <w:pPr>
        <w:pStyle w:val="Default"/>
        <w:ind w:left="567"/>
        <w:rPr>
          <w:rFonts w:ascii="Arial" w:hAnsi="Arial" w:cs="Arial"/>
          <w:sz w:val="20"/>
          <w:szCs w:val="20"/>
        </w:rPr>
      </w:pPr>
      <w:r w:rsidRPr="007E4089">
        <w:rPr>
          <w:rFonts w:ascii="Arial" w:hAnsi="Arial" w:cs="Arial"/>
          <w:sz w:val="20"/>
          <w:szCs w:val="20"/>
        </w:rPr>
        <w:t xml:space="preserve">29.3. The Index referred to in Clause 29.2 above shall be taken from the </w:t>
      </w:r>
      <w:r w:rsidR="007E4089" w:rsidRPr="007E4089">
        <w:rPr>
          <w:rFonts w:ascii="Arial" w:hAnsi="Arial" w:cs="Arial"/>
          <w:sz w:val="20"/>
          <w:szCs w:val="20"/>
        </w:rPr>
        <w:t xml:space="preserve">Office for National Statistics (ONS) published </w:t>
      </w:r>
      <w:r w:rsidR="00B9701E" w:rsidRPr="007E4089">
        <w:rPr>
          <w:rFonts w:ascii="Arial" w:hAnsi="Arial" w:cs="Arial"/>
          <w:sz w:val="20"/>
          <w:szCs w:val="20"/>
        </w:rPr>
        <w:t>top-level</w:t>
      </w:r>
      <w:r w:rsidR="007E4089" w:rsidRPr="007E4089">
        <w:rPr>
          <w:rFonts w:ascii="Arial" w:hAnsi="Arial" w:cs="Arial"/>
          <w:sz w:val="20"/>
          <w:szCs w:val="20"/>
        </w:rPr>
        <w:t xml:space="preserve"> output based indices.</w:t>
      </w:r>
      <w:r w:rsidRPr="007E4089">
        <w:rPr>
          <w:rFonts w:ascii="Arial" w:hAnsi="Arial" w:cs="Arial"/>
          <w:sz w:val="20"/>
          <w:szCs w:val="20"/>
        </w:rPr>
        <w:t xml:space="preserve"> </w:t>
      </w:r>
    </w:p>
    <w:p w14:paraId="1155BECB" w14:textId="77777777" w:rsidR="001157D3" w:rsidRPr="007E4089" w:rsidRDefault="001157D3" w:rsidP="001157D3">
      <w:pPr>
        <w:pStyle w:val="Default"/>
        <w:rPr>
          <w:rFonts w:ascii="Arial" w:hAnsi="Arial" w:cs="Arial"/>
          <w:sz w:val="20"/>
          <w:szCs w:val="20"/>
        </w:rPr>
      </w:pPr>
    </w:p>
    <w:p w14:paraId="21853077" w14:textId="77777777" w:rsidR="001157D3" w:rsidRPr="007E4089" w:rsidRDefault="001157D3" w:rsidP="001157D3">
      <w:pPr>
        <w:pStyle w:val="Default"/>
        <w:spacing w:after="59"/>
        <w:ind w:left="567"/>
        <w:rPr>
          <w:rFonts w:ascii="Arial" w:hAnsi="Arial" w:cs="Arial"/>
          <w:sz w:val="20"/>
          <w:szCs w:val="20"/>
        </w:rPr>
      </w:pPr>
      <w:r w:rsidRPr="007E4089">
        <w:rPr>
          <w:rFonts w:ascii="Arial" w:hAnsi="Arial" w:cs="Arial"/>
          <w:sz w:val="20"/>
          <w:szCs w:val="20"/>
        </w:rPr>
        <w:t xml:space="preserve">29.4. Indices published with a ‘B’ or ‘F’ marker, or a suppressed value, in the last 3 years are not valid for Variation of Price clauses and shall not be used. Where the price index has an ‘F’ </w:t>
      </w:r>
      <w:r w:rsidRPr="007E4089">
        <w:rPr>
          <w:rFonts w:ascii="Arial" w:hAnsi="Arial" w:cs="Arial"/>
          <w:sz w:val="20"/>
          <w:szCs w:val="20"/>
        </w:rPr>
        <w:lastRenderedPageBreak/>
        <w:t xml:space="preserve">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0DA0F9FC" w14:textId="77777777" w:rsidR="001157D3" w:rsidRPr="007E4089" w:rsidRDefault="001157D3" w:rsidP="001157D3">
      <w:pPr>
        <w:pStyle w:val="Default"/>
        <w:spacing w:after="59"/>
        <w:ind w:left="567"/>
        <w:rPr>
          <w:rFonts w:ascii="Arial" w:hAnsi="Arial" w:cs="Arial"/>
          <w:sz w:val="20"/>
          <w:szCs w:val="20"/>
        </w:rPr>
      </w:pPr>
    </w:p>
    <w:p w14:paraId="73A2E739" w14:textId="77777777" w:rsidR="001157D3" w:rsidRPr="007E4089" w:rsidRDefault="001157D3" w:rsidP="001157D3">
      <w:pPr>
        <w:pStyle w:val="Default"/>
        <w:ind w:left="567"/>
        <w:rPr>
          <w:rFonts w:ascii="Arial" w:hAnsi="Arial" w:cs="Arial"/>
          <w:sz w:val="20"/>
          <w:szCs w:val="20"/>
        </w:rPr>
      </w:pPr>
      <w:r w:rsidRPr="007E4089">
        <w:rPr>
          <w:rFonts w:ascii="Arial" w:hAnsi="Arial" w:cs="Arial"/>
          <w:sz w:val="20"/>
          <w:szCs w:val="20"/>
        </w:rPr>
        <w:t>29.5. 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4B8D7C21" w14:textId="77777777" w:rsidR="001157D3" w:rsidRPr="007E4089" w:rsidRDefault="001157D3" w:rsidP="001157D3">
      <w:pPr>
        <w:pStyle w:val="Default"/>
        <w:ind w:left="567"/>
        <w:rPr>
          <w:rFonts w:ascii="Arial" w:hAnsi="Arial" w:cs="Arial"/>
          <w:sz w:val="20"/>
          <w:szCs w:val="20"/>
        </w:rPr>
      </w:pPr>
    </w:p>
    <w:p w14:paraId="0DDFD2BC" w14:textId="77777777" w:rsidR="001157D3" w:rsidRPr="007E4089" w:rsidRDefault="001157D3" w:rsidP="001157D3">
      <w:pPr>
        <w:pStyle w:val="Default"/>
        <w:spacing w:after="57"/>
        <w:ind w:left="567"/>
        <w:rPr>
          <w:rFonts w:ascii="Arial" w:hAnsi="Arial" w:cs="Arial"/>
          <w:sz w:val="20"/>
          <w:szCs w:val="20"/>
        </w:rPr>
      </w:pPr>
      <w:r w:rsidRPr="007E4089">
        <w:rPr>
          <w:rFonts w:ascii="Arial" w:hAnsi="Arial" w:cs="Arial"/>
          <w:sz w:val="20"/>
          <w:szCs w:val="20"/>
        </w:rPr>
        <w:t xml:space="preserve">29.6.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sidR="009F4ADE" w:rsidRPr="007E4089">
        <w:rPr>
          <w:rFonts w:ascii="Arial" w:hAnsi="Arial" w:cs="Arial"/>
          <w:sz w:val="20"/>
          <w:szCs w:val="20"/>
        </w:rPr>
        <w:t>29.5</w:t>
      </w:r>
      <w:r w:rsidRPr="007E4089">
        <w:rPr>
          <w:rFonts w:ascii="Arial" w:hAnsi="Arial" w:cs="Arial"/>
          <w:sz w:val="20"/>
          <w:szCs w:val="20"/>
        </w:rPr>
        <w:t xml:space="preserve"> above) shall then be applied. </w:t>
      </w:r>
    </w:p>
    <w:p w14:paraId="5EA43A7B" w14:textId="77777777" w:rsidR="001157D3" w:rsidRPr="007E4089" w:rsidRDefault="001157D3" w:rsidP="001157D3">
      <w:pPr>
        <w:pStyle w:val="Default"/>
        <w:spacing w:after="57"/>
        <w:ind w:left="567"/>
        <w:rPr>
          <w:rFonts w:ascii="Arial" w:hAnsi="Arial" w:cs="Arial"/>
          <w:sz w:val="20"/>
          <w:szCs w:val="20"/>
        </w:rPr>
      </w:pPr>
    </w:p>
    <w:p w14:paraId="5D6465C3" w14:textId="77777777" w:rsidR="001157D3" w:rsidRPr="007E4089" w:rsidRDefault="001157D3" w:rsidP="001157D3">
      <w:pPr>
        <w:pStyle w:val="Default"/>
        <w:spacing w:after="57"/>
        <w:ind w:left="567"/>
        <w:rPr>
          <w:rFonts w:ascii="Arial" w:hAnsi="Arial" w:cs="Arial"/>
          <w:sz w:val="20"/>
          <w:szCs w:val="20"/>
        </w:rPr>
      </w:pPr>
      <w:r w:rsidRPr="007E4089">
        <w:rPr>
          <w:rFonts w:ascii="Arial" w:hAnsi="Arial" w:cs="Arial"/>
          <w:sz w:val="20"/>
          <w:szCs w:val="20"/>
        </w:rPr>
        <w:t>29.7. 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6FA0C4F3" w14:textId="77777777" w:rsidR="001157D3" w:rsidRPr="007E4089" w:rsidRDefault="001157D3" w:rsidP="001157D3">
      <w:pPr>
        <w:pStyle w:val="Default"/>
        <w:spacing w:after="57"/>
        <w:ind w:left="567"/>
        <w:rPr>
          <w:rFonts w:ascii="Arial" w:hAnsi="Arial" w:cs="Arial"/>
          <w:sz w:val="20"/>
          <w:szCs w:val="20"/>
        </w:rPr>
      </w:pPr>
      <w:r w:rsidRPr="007E4089">
        <w:rPr>
          <w:rFonts w:ascii="Arial" w:hAnsi="Arial" w:cs="Arial"/>
          <w:sz w:val="20"/>
          <w:szCs w:val="20"/>
        </w:rPr>
        <w:t xml:space="preserve"> </w:t>
      </w:r>
    </w:p>
    <w:p w14:paraId="05B099B0" w14:textId="77777777" w:rsidR="001157D3" w:rsidRPr="007E4089" w:rsidRDefault="001157D3" w:rsidP="001157D3">
      <w:pPr>
        <w:pStyle w:val="Default"/>
        <w:spacing w:after="57"/>
        <w:ind w:left="567"/>
        <w:rPr>
          <w:rFonts w:ascii="Arial" w:hAnsi="Arial" w:cs="Arial"/>
          <w:sz w:val="20"/>
          <w:szCs w:val="20"/>
        </w:rPr>
      </w:pPr>
      <w:r w:rsidRPr="007E4089">
        <w:rPr>
          <w:rFonts w:ascii="Arial" w:hAnsi="Arial" w:cs="Arial"/>
          <w:sz w:val="20"/>
          <w:szCs w:val="20"/>
        </w:rPr>
        <w:t xml:space="preserve">29.8. 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6304AEB5" w14:textId="77777777" w:rsidR="001157D3" w:rsidRPr="007E4089" w:rsidRDefault="001157D3" w:rsidP="001157D3">
      <w:pPr>
        <w:pStyle w:val="Default"/>
        <w:spacing w:after="57"/>
        <w:ind w:left="567"/>
        <w:rPr>
          <w:rFonts w:ascii="Arial" w:hAnsi="Arial" w:cs="Arial"/>
          <w:sz w:val="20"/>
          <w:szCs w:val="20"/>
        </w:rPr>
      </w:pPr>
    </w:p>
    <w:p w14:paraId="45AF3151" w14:textId="77777777" w:rsidR="001157D3" w:rsidRPr="007E4089" w:rsidRDefault="001157D3" w:rsidP="001157D3">
      <w:pPr>
        <w:pStyle w:val="Default"/>
        <w:spacing w:after="57"/>
        <w:ind w:left="567"/>
        <w:rPr>
          <w:rFonts w:ascii="Arial" w:hAnsi="Arial" w:cs="Arial"/>
          <w:sz w:val="20"/>
          <w:szCs w:val="20"/>
        </w:rPr>
      </w:pPr>
      <w:r w:rsidRPr="007E4089">
        <w:rPr>
          <w:rFonts w:ascii="Arial" w:hAnsi="Arial" w:cs="Arial"/>
          <w:sz w:val="20"/>
          <w:szCs w:val="20"/>
        </w:rPr>
        <w:t>29.9. 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w:t>
      </w:r>
    </w:p>
    <w:p w14:paraId="6D03C8EA" w14:textId="77777777" w:rsidR="001157D3" w:rsidRPr="007E4089" w:rsidRDefault="001157D3" w:rsidP="001157D3">
      <w:pPr>
        <w:pStyle w:val="Default"/>
        <w:spacing w:after="57"/>
        <w:ind w:left="567"/>
        <w:rPr>
          <w:rFonts w:ascii="Arial" w:hAnsi="Arial" w:cs="Arial"/>
          <w:sz w:val="20"/>
          <w:szCs w:val="20"/>
        </w:rPr>
      </w:pPr>
      <w:r w:rsidRPr="007E4089">
        <w:rPr>
          <w:rFonts w:ascii="Arial" w:hAnsi="Arial" w:cs="Arial"/>
          <w:sz w:val="20"/>
          <w:szCs w:val="20"/>
        </w:rPr>
        <w:t xml:space="preserve"> </w:t>
      </w:r>
    </w:p>
    <w:p w14:paraId="453FA6B4" w14:textId="77777777" w:rsidR="001157D3" w:rsidRPr="001157D3" w:rsidRDefault="001157D3" w:rsidP="001157D3">
      <w:pPr>
        <w:pStyle w:val="Default"/>
        <w:ind w:left="567"/>
        <w:rPr>
          <w:rFonts w:ascii="Arial" w:hAnsi="Arial" w:cs="Arial"/>
          <w:sz w:val="20"/>
          <w:szCs w:val="20"/>
        </w:rPr>
      </w:pPr>
      <w:r w:rsidRPr="007E4089">
        <w:rPr>
          <w:rFonts w:ascii="Arial" w:hAnsi="Arial" w:cs="Arial"/>
          <w:sz w:val="20"/>
          <w:szCs w:val="20"/>
        </w:rPr>
        <w:t>29.10. Claims under this Condition shall be submitted to the Bill Paying Branch, certified to the effect that the “requirements of this Condition 29” have been met.</w:t>
      </w:r>
      <w:r w:rsidRPr="001157D3">
        <w:rPr>
          <w:rFonts w:ascii="Arial" w:hAnsi="Arial" w:cs="Arial"/>
          <w:sz w:val="20"/>
          <w:szCs w:val="20"/>
        </w:rPr>
        <w:t xml:space="preserve"> </w:t>
      </w:r>
    </w:p>
    <w:p w14:paraId="35EB1E3C" w14:textId="77777777" w:rsidR="00A66B93" w:rsidRDefault="001157D3" w:rsidP="00B830B1">
      <w:pPr>
        <w:spacing w:before="120" w:after="120"/>
        <w:ind w:left="567"/>
        <w:rPr>
          <w:sz w:val="20"/>
          <w:szCs w:val="20"/>
        </w:rPr>
      </w:pPr>
      <w:r>
        <w:rPr>
          <w:rFonts w:eastAsia="Batang" w:cs="Arial"/>
          <w:i/>
          <w:iCs/>
          <w:sz w:val="20"/>
          <w:szCs w:val="20"/>
        </w:rPr>
        <w:t>(General)</w:t>
      </w:r>
    </w:p>
    <w:p w14:paraId="17F3AB48" w14:textId="13B6297B" w:rsidR="009F2C92" w:rsidRDefault="00A66B93" w:rsidP="00030759">
      <w:pPr>
        <w:spacing w:before="120" w:after="120"/>
        <w:ind w:left="567"/>
        <w:rPr>
          <w:sz w:val="20"/>
          <w:szCs w:val="20"/>
        </w:rPr>
      </w:pPr>
      <w:r>
        <w:rPr>
          <w:sz w:val="20"/>
          <w:szCs w:val="20"/>
        </w:rPr>
        <w:t>29</w:t>
      </w:r>
      <w:r w:rsidR="001157D3">
        <w:rPr>
          <w:sz w:val="20"/>
          <w:szCs w:val="20"/>
        </w:rPr>
        <w:t>.11</w:t>
      </w:r>
      <w:r>
        <w:rPr>
          <w:sz w:val="20"/>
          <w:szCs w:val="20"/>
        </w:rPr>
        <w:t xml:space="preserve">. </w:t>
      </w:r>
      <w:r w:rsidR="00064441" w:rsidRPr="007F4BE2">
        <w:rPr>
          <w:sz w:val="20"/>
          <w:szCs w:val="20"/>
        </w:rPr>
        <w:t xml:space="preserve">Subject to </w:t>
      </w:r>
      <w:r w:rsidR="00D132BE">
        <w:rPr>
          <w:sz w:val="20"/>
          <w:szCs w:val="20"/>
        </w:rPr>
        <w:t>C</w:t>
      </w:r>
      <w:r w:rsidR="00A23FDA" w:rsidRPr="007F4BE2">
        <w:rPr>
          <w:sz w:val="20"/>
          <w:szCs w:val="20"/>
        </w:rPr>
        <w:t>ondition</w:t>
      </w:r>
      <w:r w:rsidR="00064441" w:rsidRPr="007F4BE2">
        <w:rPr>
          <w:sz w:val="20"/>
          <w:szCs w:val="20"/>
        </w:rPr>
        <w:t xml:space="preserve"> </w:t>
      </w:r>
      <w:r w:rsidR="00D132BE">
        <w:rPr>
          <w:sz w:val="20"/>
          <w:szCs w:val="20"/>
        </w:rPr>
        <w:t>3</w:t>
      </w:r>
      <w:r w:rsidR="0073278C">
        <w:rPr>
          <w:sz w:val="20"/>
          <w:szCs w:val="20"/>
        </w:rPr>
        <w:t>7</w:t>
      </w:r>
      <w:r w:rsidR="00D132BE">
        <w:rPr>
          <w:sz w:val="20"/>
          <w:szCs w:val="20"/>
        </w:rPr>
        <w:t xml:space="preserve"> (Value Added Tax)</w:t>
      </w:r>
      <w:r w:rsidR="00064441" w:rsidRPr="007F4BE2">
        <w:rPr>
          <w:sz w:val="20"/>
          <w:szCs w:val="20"/>
        </w:rPr>
        <w:t xml:space="preserve"> t</w:t>
      </w:r>
      <w:r w:rsidR="00A7385A" w:rsidRPr="007F4BE2">
        <w:rPr>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645C58" w:rsidRPr="007F4BE2">
        <w:rPr>
          <w:sz w:val="20"/>
          <w:szCs w:val="20"/>
        </w:rPr>
        <w:t>outside of the UK</w:t>
      </w:r>
      <w:r w:rsidR="00A7385A" w:rsidRPr="007F4BE2">
        <w:rPr>
          <w:sz w:val="20"/>
          <w:szCs w:val="20"/>
        </w:rPr>
        <w:t>.</w:t>
      </w:r>
    </w:p>
    <w:p w14:paraId="663574C7" w14:textId="3240BD48" w:rsidR="0031009F" w:rsidRPr="00030759" w:rsidRDefault="0031009F" w:rsidP="00030759">
      <w:pPr>
        <w:spacing w:before="120" w:after="120"/>
        <w:rPr>
          <w:rFonts w:cs="Arial"/>
          <w:b/>
          <w:sz w:val="20"/>
          <w:szCs w:val="20"/>
        </w:rPr>
      </w:pPr>
      <w:r w:rsidRPr="00403551">
        <w:rPr>
          <w:b/>
          <w:sz w:val="20"/>
          <w:szCs w:val="20"/>
        </w:rPr>
        <w:t>30.</w:t>
      </w:r>
      <w:r w:rsidRPr="00030759">
        <w:rPr>
          <w:b/>
          <w:szCs w:val="22"/>
        </w:rPr>
        <w:tab/>
      </w:r>
      <w:r w:rsidRPr="00030759">
        <w:rPr>
          <w:rFonts w:cs="Arial"/>
          <w:b/>
          <w:sz w:val="20"/>
          <w:szCs w:val="20"/>
        </w:rPr>
        <w:t>Indemnity and Insurance</w:t>
      </w:r>
    </w:p>
    <w:p w14:paraId="31E56741" w14:textId="77777777" w:rsidR="005961A2" w:rsidRPr="00030759" w:rsidRDefault="005961A2" w:rsidP="00030759">
      <w:pPr>
        <w:pStyle w:val="Level2"/>
        <w:numPr>
          <w:ilvl w:val="0"/>
          <w:numId w:val="0"/>
        </w:numPr>
        <w:spacing w:after="120"/>
        <w:ind w:left="567"/>
        <w:rPr>
          <w:rFonts w:ascii="Arial" w:hAnsi="Arial"/>
        </w:rPr>
      </w:pPr>
      <w:bookmarkStart w:id="58" w:name="_Ref74666327"/>
      <w:bookmarkStart w:id="59" w:name="_Toc80008948"/>
      <w:r w:rsidRPr="00030759">
        <w:rPr>
          <w:rFonts w:ascii="Arial" w:hAnsi="Arial"/>
        </w:rPr>
        <w:t>30.1</w:t>
      </w:r>
      <w:r w:rsidRPr="00030759">
        <w:rPr>
          <w:rFonts w:ascii="Arial" w:hAnsi="Arial"/>
        </w:rPr>
        <w:tab/>
        <w:t>The Contractor shall, subject to Clause 30.2, be responsible for, and shall release and indemnify the Authority, its employees, agents and contractors on demand from and against, all liability arising from or in connection with:</w:t>
      </w:r>
      <w:bookmarkEnd w:id="58"/>
      <w:bookmarkEnd w:id="59"/>
    </w:p>
    <w:p w14:paraId="48B6EB26" w14:textId="77777777" w:rsidR="005961A2" w:rsidRPr="00030759" w:rsidRDefault="005961A2" w:rsidP="00030759">
      <w:pPr>
        <w:pStyle w:val="Level3"/>
        <w:numPr>
          <w:ilvl w:val="3"/>
          <w:numId w:val="77"/>
        </w:numPr>
        <w:tabs>
          <w:tab w:val="clear" w:pos="2160"/>
          <w:tab w:val="num" w:pos="2410"/>
        </w:tabs>
        <w:spacing w:before="120" w:after="120"/>
        <w:ind w:left="2268" w:hanging="1134"/>
        <w:rPr>
          <w:rFonts w:ascii="Arial" w:hAnsi="Arial"/>
        </w:rPr>
      </w:pPr>
      <w:bookmarkStart w:id="60" w:name="_Ref67756756"/>
      <w:bookmarkStart w:id="61" w:name="_Toc80008949"/>
      <w:r w:rsidRPr="00030759">
        <w:rPr>
          <w:rFonts w:ascii="Arial" w:hAnsi="Arial"/>
        </w:rPr>
        <w:t>death or personal injury;</w:t>
      </w:r>
      <w:bookmarkEnd w:id="60"/>
      <w:bookmarkEnd w:id="61"/>
    </w:p>
    <w:p w14:paraId="2C67F609" w14:textId="77777777" w:rsidR="005961A2" w:rsidRPr="00030759" w:rsidRDefault="005961A2" w:rsidP="00030759">
      <w:pPr>
        <w:pStyle w:val="Level3"/>
        <w:numPr>
          <w:ilvl w:val="2"/>
          <w:numId w:val="77"/>
        </w:numPr>
        <w:tabs>
          <w:tab w:val="clear" w:pos="1526"/>
          <w:tab w:val="num" w:pos="2268"/>
        </w:tabs>
        <w:spacing w:before="120" w:after="120"/>
        <w:ind w:left="2268" w:hanging="1134"/>
        <w:rPr>
          <w:rFonts w:ascii="Arial" w:hAnsi="Arial"/>
        </w:rPr>
      </w:pPr>
      <w:bookmarkStart w:id="62" w:name="_Toc80008950"/>
      <w:r w:rsidRPr="00030759">
        <w:rPr>
          <w:rFonts w:ascii="Arial" w:hAnsi="Arial"/>
        </w:rPr>
        <w:t>loss of or damage to property (including Authority Property);</w:t>
      </w:r>
      <w:bookmarkEnd w:id="62"/>
      <w:r w:rsidRPr="00030759">
        <w:rPr>
          <w:rFonts w:ascii="Arial" w:hAnsi="Arial"/>
        </w:rPr>
        <w:t xml:space="preserve"> </w:t>
      </w:r>
    </w:p>
    <w:p w14:paraId="2B5679F5" w14:textId="77777777" w:rsidR="005961A2" w:rsidRPr="00030759" w:rsidRDefault="005961A2" w:rsidP="00030759">
      <w:pPr>
        <w:pStyle w:val="Level3"/>
        <w:numPr>
          <w:ilvl w:val="2"/>
          <w:numId w:val="77"/>
        </w:numPr>
        <w:tabs>
          <w:tab w:val="clear" w:pos="1526"/>
          <w:tab w:val="num" w:pos="2268"/>
        </w:tabs>
        <w:spacing w:before="120" w:after="120"/>
        <w:ind w:left="2268" w:hanging="1134"/>
        <w:rPr>
          <w:rFonts w:ascii="Arial" w:hAnsi="Arial"/>
        </w:rPr>
      </w:pPr>
      <w:bookmarkStart w:id="63" w:name="_Toc80008951"/>
      <w:r w:rsidRPr="00030759">
        <w:rPr>
          <w:rFonts w:ascii="Arial" w:hAnsi="Arial"/>
        </w:rPr>
        <w:t>breach of statutory duty</w:t>
      </w:r>
      <w:bookmarkStart w:id="64" w:name="_Ref67756758"/>
      <w:bookmarkStart w:id="65" w:name="_Toc80008952"/>
      <w:bookmarkStart w:id="66" w:name="_Ref82526343"/>
      <w:bookmarkEnd w:id="63"/>
      <w:r w:rsidRPr="00030759">
        <w:rPr>
          <w:rFonts w:ascii="Arial" w:hAnsi="Arial"/>
        </w:rPr>
        <w:t>; and</w:t>
      </w:r>
    </w:p>
    <w:p w14:paraId="2F9178CF" w14:textId="77777777" w:rsidR="005961A2" w:rsidRPr="00030759" w:rsidRDefault="005961A2" w:rsidP="00030759">
      <w:pPr>
        <w:pStyle w:val="Level3"/>
        <w:numPr>
          <w:ilvl w:val="2"/>
          <w:numId w:val="77"/>
        </w:numPr>
        <w:tabs>
          <w:tab w:val="clear" w:pos="1526"/>
          <w:tab w:val="num" w:pos="2268"/>
        </w:tabs>
        <w:spacing w:before="120" w:after="120"/>
        <w:ind w:left="2268" w:hanging="1134"/>
        <w:rPr>
          <w:rFonts w:ascii="Arial" w:hAnsi="Arial"/>
        </w:rPr>
      </w:pPr>
      <w:r w:rsidRPr="00030759">
        <w:rPr>
          <w:rFonts w:ascii="Arial" w:hAnsi="Arial"/>
        </w:rPr>
        <w:t>actions, claims, demands, costs, charges and expenses (including legal expenses on an indemnity basis)</w:t>
      </w:r>
      <w:bookmarkEnd w:id="64"/>
      <w:bookmarkEnd w:id="65"/>
      <w:r w:rsidRPr="00030759">
        <w:rPr>
          <w:rFonts w:ascii="Arial" w:hAnsi="Arial"/>
        </w:rPr>
        <w:t xml:space="preserve"> against the Authority relating to performance or non-performance by the Contractor of this Contract</w:t>
      </w:r>
      <w:bookmarkEnd w:id="66"/>
      <w:r w:rsidRPr="00030759">
        <w:rPr>
          <w:rFonts w:ascii="Arial" w:hAnsi="Arial"/>
        </w:rPr>
        <w:t>,</w:t>
      </w:r>
    </w:p>
    <w:p w14:paraId="7AD457A4" w14:textId="77777777" w:rsidR="005961A2" w:rsidRPr="00030759" w:rsidRDefault="005961A2" w:rsidP="00403551">
      <w:pPr>
        <w:pStyle w:val="Body2"/>
        <w:spacing w:before="120" w:after="120" w:line="240" w:lineRule="auto"/>
        <w:ind w:left="567"/>
        <w:rPr>
          <w:rFonts w:ascii="Arial" w:hAnsi="Arial" w:cs="Arial"/>
          <w:sz w:val="20"/>
          <w:szCs w:val="20"/>
        </w:rPr>
      </w:pPr>
      <w:r w:rsidRPr="00030759">
        <w:rPr>
          <w:rFonts w:ascii="Arial" w:hAnsi="Arial" w:cs="Arial"/>
          <w:sz w:val="20"/>
          <w:szCs w:val="20"/>
        </w:rPr>
        <w:lastRenderedPageBreak/>
        <w:t>which may arise out of, or in consequence of, breach by the Contractor of its obligations under this Contract or the presence on the Authority's property of the Contractor, Contracting Associate, their employees or agents.</w:t>
      </w:r>
    </w:p>
    <w:p w14:paraId="3F33227E" w14:textId="77777777" w:rsidR="005961A2" w:rsidRPr="00030759" w:rsidRDefault="005961A2" w:rsidP="00403551">
      <w:pPr>
        <w:pStyle w:val="Level2"/>
        <w:numPr>
          <w:ilvl w:val="0"/>
          <w:numId w:val="0"/>
        </w:numPr>
        <w:spacing w:before="120" w:after="120"/>
        <w:ind w:left="567"/>
        <w:rPr>
          <w:rFonts w:ascii="Arial" w:hAnsi="Arial"/>
        </w:rPr>
      </w:pPr>
      <w:bookmarkStart w:id="67" w:name="_Ref67756713"/>
      <w:bookmarkStart w:id="68" w:name="_Toc80008953"/>
      <w:r w:rsidRPr="00030759">
        <w:rPr>
          <w:rFonts w:ascii="Arial" w:hAnsi="Arial"/>
        </w:rPr>
        <w:t>30.2</w:t>
      </w:r>
      <w:r w:rsidRPr="00030759">
        <w:rPr>
          <w:rFonts w:ascii="Arial" w:hAnsi="Arial"/>
        </w:rPr>
        <w:tab/>
        <w:t>The Contractor shall not be responsible or be obliged to indemnify the Authority to the extent that any liability for:</w:t>
      </w:r>
      <w:bookmarkEnd w:id="67"/>
      <w:bookmarkEnd w:id="68"/>
    </w:p>
    <w:p w14:paraId="27BF159D" w14:textId="77777777" w:rsidR="005961A2" w:rsidRPr="00030759" w:rsidRDefault="005961A2" w:rsidP="00403551">
      <w:pPr>
        <w:pStyle w:val="Level3"/>
        <w:numPr>
          <w:ilvl w:val="2"/>
          <w:numId w:val="78"/>
        </w:numPr>
        <w:tabs>
          <w:tab w:val="clear" w:pos="1526"/>
        </w:tabs>
        <w:spacing w:before="120" w:after="120"/>
        <w:ind w:left="2268" w:hanging="1134"/>
        <w:rPr>
          <w:rFonts w:ascii="Arial" w:hAnsi="Arial"/>
        </w:rPr>
      </w:pPr>
      <w:bookmarkStart w:id="69" w:name="_Toc80008954"/>
      <w:r w:rsidRPr="00030759">
        <w:rPr>
          <w:rFonts w:ascii="Arial" w:hAnsi="Arial"/>
        </w:rPr>
        <w:t xml:space="preserve">any of Clauses 30.1 (a) to </w:t>
      </w:r>
      <w:r w:rsidRPr="00030759">
        <w:rPr>
          <w:rFonts w:ascii="Arial" w:hAnsi="Arial"/>
        </w:rPr>
        <w:fldChar w:fldCharType="begin"/>
      </w:r>
      <w:r w:rsidRPr="00030759">
        <w:rPr>
          <w:rFonts w:ascii="Arial" w:hAnsi="Arial"/>
        </w:rPr>
        <w:instrText xml:space="preserve"> REF _Ref67756758 \n \h  \* MERGEFORMAT </w:instrText>
      </w:r>
      <w:r w:rsidRPr="00030759">
        <w:rPr>
          <w:rFonts w:ascii="Arial" w:hAnsi="Arial"/>
        </w:rPr>
      </w:r>
      <w:r w:rsidRPr="00030759">
        <w:rPr>
          <w:rFonts w:ascii="Arial" w:hAnsi="Arial"/>
        </w:rPr>
        <w:fldChar w:fldCharType="separate"/>
      </w:r>
      <w:r w:rsidR="007D289B">
        <w:rPr>
          <w:rFonts w:ascii="Arial" w:hAnsi="Arial"/>
        </w:rPr>
        <w:t>(c)</w:t>
      </w:r>
      <w:r w:rsidRPr="00030759">
        <w:rPr>
          <w:rFonts w:ascii="Arial" w:hAnsi="Arial"/>
        </w:rPr>
        <w:fldChar w:fldCharType="end"/>
      </w:r>
      <w:r w:rsidRPr="00030759">
        <w:rPr>
          <w:rFonts w:ascii="Arial" w:hAnsi="Arial"/>
        </w:rPr>
        <w:t xml:space="preserve"> above arises as a direct result of the Contractor acting on the instruction of the Authority, providing that the Contractor was acting in full compliance with the terms of the Contract;</w:t>
      </w:r>
      <w:bookmarkEnd w:id="69"/>
      <w:r w:rsidRPr="00030759">
        <w:rPr>
          <w:rFonts w:ascii="Arial" w:hAnsi="Arial"/>
        </w:rPr>
        <w:tab/>
      </w:r>
    </w:p>
    <w:p w14:paraId="68ACF9B4" w14:textId="77777777" w:rsidR="005961A2" w:rsidRPr="00030759" w:rsidRDefault="005961A2" w:rsidP="00403551">
      <w:pPr>
        <w:pStyle w:val="Level3"/>
        <w:numPr>
          <w:ilvl w:val="2"/>
          <w:numId w:val="77"/>
        </w:numPr>
        <w:tabs>
          <w:tab w:val="clear" w:pos="1526"/>
        </w:tabs>
        <w:spacing w:before="120" w:after="120"/>
        <w:ind w:left="2268" w:hanging="1134"/>
        <w:rPr>
          <w:rFonts w:ascii="Arial" w:hAnsi="Arial"/>
        </w:rPr>
      </w:pPr>
      <w:bookmarkStart w:id="70" w:name="_Toc80008955"/>
      <w:r w:rsidRPr="00030759">
        <w:rPr>
          <w:rFonts w:ascii="Arial" w:hAnsi="Arial"/>
        </w:rPr>
        <w:t xml:space="preserve">any injury, loss, damage, cost and expense caused by the negligence or wilful misconduct of the Authority or by the breach by the Authority of its obligations under this Contract; </w:t>
      </w:r>
      <w:bookmarkEnd w:id="70"/>
    </w:p>
    <w:p w14:paraId="4EF46E25" w14:textId="77777777" w:rsidR="005961A2" w:rsidRPr="00030759" w:rsidRDefault="005961A2" w:rsidP="00403551">
      <w:pPr>
        <w:pStyle w:val="Level3"/>
        <w:numPr>
          <w:ilvl w:val="0"/>
          <w:numId w:val="0"/>
        </w:numPr>
        <w:spacing w:after="120"/>
        <w:ind w:left="806"/>
        <w:rPr>
          <w:rFonts w:ascii="Arial" w:hAnsi="Arial"/>
        </w:rPr>
      </w:pPr>
    </w:p>
    <w:p w14:paraId="12324FAB" w14:textId="768A8AD2" w:rsidR="005961A2" w:rsidRPr="00030759" w:rsidRDefault="00403551" w:rsidP="00403551">
      <w:pPr>
        <w:pStyle w:val="Level2"/>
        <w:numPr>
          <w:ilvl w:val="0"/>
          <w:numId w:val="0"/>
        </w:numPr>
        <w:tabs>
          <w:tab w:val="left" w:pos="1134"/>
        </w:tabs>
        <w:spacing w:after="120"/>
        <w:ind w:left="567"/>
        <w:rPr>
          <w:rFonts w:ascii="Arial" w:hAnsi="Arial"/>
        </w:rPr>
      </w:pPr>
      <w:bookmarkStart w:id="71" w:name="_Toc80008958"/>
      <w:r>
        <w:rPr>
          <w:rFonts w:ascii="Arial" w:hAnsi="Arial"/>
        </w:rPr>
        <w:t>30.3</w:t>
      </w:r>
      <w:r>
        <w:rPr>
          <w:rFonts w:ascii="Arial" w:hAnsi="Arial"/>
        </w:rPr>
        <w:tab/>
      </w:r>
      <w:r w:rsidR="005961A2" w:rsidRPr="00030759">
        <w:rPr>
          <w:rFonts w:ascii="Arial" w:hAnsi="Arial"/>
        </w:rPr>
        <w:t>An indemnity by either party under any provision of this Condition 30 shall be without limitation to any indemnity by that party under any other Condition of this Contract.</w:t>
      </w:r>
      <w:bookmarkEnd w:id="71"/>
    </w:p>
    <w:p w14:paraId="2F271EE0" w14:textId="3273CF38" w:rsidR="005961A2" w:rsidRPr="00030759" w:rsidRDefault="00403551" w:rsidP="00403551">
      <w:pPr>
        <w:pStyle w:val="Level2"/>
        <w:numPr>
          <w:ilvl w:val="0"/>
          <w:numId w:val="0"/>
        </w:numPr>
        <w:spacing w:before="120" w:after="120"/>
        <w:ind w:left="567"/>
        <w:rPr>
          <w:rFonts w:ascii="Arial" w:hAnsi="Arial"/>
        </w:rPr>
      </w:pPr>
      <w:bookmarkStart w:id="72" w:name="_Ref36966738"/>
      <w:bookmarkStart w:id="73" w:name="_Toc80008959"/>
      <w:r>
        <w:rPr>
          <w:rFonts w:ascii="Arial" w:hAnsi="Arial"/>
        </w:rPr>
        <w:t>30.4</w:t>
      </w:r>
      <w:r>
        <w:rPr>
          <w:rFonts w:ascii="Arial" w:hAnsi="Arial"/>
        </w:rPr>
        <w:tab/>
      </w:r>
      <w:r w:rsidR="005961A2" w:rsidRPr="00030759">
        <w:rPr>
          <w:rFonts w:ascii="Arial" w:hAnsi="Arial"/>
        </w:rPr>
        <w:t>The Contractor covenants that it will be responsible for and shall release and indemnify the Authority during the Contract Term and thereafter from and against:</w:t>
      </w:r>
      <w:bookmarkEnd w:id="72"/>
      <w:bookmarkEnd w:id="73"/>
    </w:p>
    <w:p w14:paraId="0AD8435B" w14:textId="37CD1079" w:rsidR="005961A2" w:rsidRPr="00B675AC" w:rsidRDefault="00403551" w:rsidP="00403551">
      <w:pPr>
        <w:pStyle w:val="Level3"/>
        <w:numPr>
          <w:ilvl w:val="2"/>
          <w:numId w:val="77"/>
        </w:numPr>
        <w:tabs>
          <w:tab w:val="clear" w:pos="1526"/>
          <w:tab w:val="num" w:pos="1843"/>
        </w:tabs>
        <w:spacing w:before="120" w:after="120"/>
        <w:ind w:left="2268" w:hanging="1134"/>
        <w:rPr>
          <w:rFonts w:ascii="Arial" w:hAnsi="Arial"/>
        </w:rPr>
      </w:pPr>
      <w:bookmarkStart w:id="74" w:name="_Toc80008960"/>
      <w:r>
        <w:rPr>
          <w:rFonts w:ascii="Arial" w:hAnsi="Arial"/>
        </w:rPr>
        <w:t xml:space="preserve">     </w:t>
      </w:r>
      <w:r w:rsidR="005961A2" w:rsidRPr="00B675AC">
        <w:rPr>
          <w:rFonts w:ascii="Arial" w:hAnsi="Arial"/>
        </w:rPr>
        <w:t xml:space="preserve">all Environmental Liabilities suffered by the Authority as a result of </w:t>
      </w:r>
      <w:r w:rsidRPr="00B675AC">
        <w:rPr>
          <w:rFonts w:ascii="Arial" w:hAnsi="Arial"/>
        </w:rPr>
        <w:t xml:space="preserve">Future </w:t>
      </w:r>
      <w:r w:rsidR="005961A2" w:rsidRPr="00B675AC">
        <w:rPr>
          <w:rFonts w:ascii="Arial" w:hAnsi="Arial"/>
        </w:rPr>
        <w:t>Environmental Condition where such Losses are incurred during the Contract Duration; and</w:t>
      </w:r>
      <w:bookmarkEnd w:id="74"/>
      <w:r w:rsidR="005961A2" w:rsidRPr="00B675AC">
        <w:rPr>
          <w:rFonts w:ascii="Arial" w:hAnsi="Arial"/>
        </w:rPr>
        <w:t xml:space="preserve"> </w:t>
      </w:r>
    </w:p>
    <w:p w14:paraId="259CB494" w14:textId="61D0E933" w:rsidR="005961A2" w:rsidRPr="00B675AC" w:rsidRDefault="00403551" w:rsidP="00403551">
      <w:pPr>
        <w:pStyle w:val="Level3"/>
        <w:numPr>
          <w:ilvl w:val="2"/>
          <w:numId w:val="77"/>
        </w:numPr>
        <w:tabs>
          <w:tab w:val="clear" w:pos="1526"/>
          <w:tab w:val="num" w:pos="1843"/>
        </w:tabs>
        <w:spacing w:before="120" w:after="120"/>
        <w:ind w:left="2268" w:hanging="1134"/>
        <w:rPr>
          <w:rFonts w:ascii="Arial" w:hAnsi="Arial"/>
        </w:rPr>
      </w:pPr>
      <w:bookmarkStart w:id="75" w:name="_Toc80008961"/>
      <w:r w:rsidRPr="00B675AC">
        <w:rPr>
          <w:rFonts w:ascii="Arial" w:hAnsi="Arial"/>
        </w:rPr>
        <w:t xml:space="preserve">      </w:t>
      </w:r>
      <w:r w:rsidR="005961A2" w:rsidRPr="00B675AC">
        <w:rPr>
          <w:rFonts w:ascii="Arial" w:hAnsi="Arial"/>
        </w:rPr>
        <w:t>all Environmental Liabilities suffered by the Authority to the extent that they arise from or in connection with the disturbance by the Contractor or any Contracting Associate their employees or agents during the Contract Duration of any pre-existing contamination</w:t>
      </w:r>
      <w:bookmarkEnd w:id="75"/>
      <w:r w:rsidR="005961A2" w:rsidRPr="00B675AC">
        <w:rPr>
          <w:rFonts w:ascii="Arial" w:hAnsi="Arial"/>
        </w:rPr>
        <w:t>.</w:t>
      </w:r>
    </w:p>
    <w:p w14:paraId="07C8664A" w14:textId="64D049A3" w:rsidR="005961A2" w:rsidRPr="00030759" w:rsidRDefault="00403551" w:rsidP="00403551">
      <w:pPr>
        <w:pStyle w:val="Level2"/>
        <w:numPr>
          <w:ilvl w:val="0"/>
          <w:numId w:val="0"/>
        </w:numPr>
        <w:spacing w:before="120" w:after="120"/>
        <w:ind w:left="567"/>
        <w:rPr>
          <w:rFonts w:ascii="Arial" w:hAnsi="Arial"/>
        </w:rPr>
      </w:pPr>
      <w:bookmarkStart w:id="76" w:name="_Ref74666421"/>
      <w:bookmarkStart w:id="77" w:name="_Toc80008968"/>
      <w:r w:rsidRPr="00B675AC">
        <w:rPr>
          <w:rFonts w:ascii="Arial" w:hAnsi="Arial"/>
        </w:rPr>
        <w:t>30.5</w:t>
      </w:r>
      <w:r w:rsidRPr="00B675AC">
        <w:rPr>
          <w:rFonts w:ascii="Arial" w:hAnsi="Arial"/>
        </w:rPr>
        <w:tab/>
      </w:r>
      <w:r w:rsidR="005961A2" w:rsidRPr="00B675AC">
        <w:rPr>
          <w:rFonts w:ascii="Arial" w:hAnsi="Arial"/>
        </w:rPr>
        <w:t>The Authority shall be responsible for and shall release and indemnify the Contractor, any Contracting Associate, their employees, agents or Sub-Contractors from and against all liabilities incurred and losses sustained by the Contractor for:</w:t>
      </w:r>
      <w:bookmarkEnd w:id="76"/>
      <w:bookmarkEnd w:id="77"/>
    </w:p>
    <w:p w14:paraId="2E08D42A" w14:textId="77777777" w:rsidR="005961A2" w:rsidRPr="00030759" w:rsidRDefault="005961A2" w:rsidP="00403551">
      <w:pPr>
        <w:pStyle w:val="Level3"/>
        <w:numPr>
          <w:ilvl w:val="2"/>
          <w:numId w:val="77"/>
        </w:numPr>
        <w:tabs>
          <w:tab w:val="clear" w:pos="1526"/>
          <w:tab w:val="num" w:pos="1843"/>
        </w:tabs>
        <w:spacing w:before="120" w:after="120"/>
        <w:ind w:left="2268" w:hanging="1134"/>
        <w:rPr>
          <w:rFonts w:ascii="Arial" w:hAnsi="Arial"/>
        </w:rPr>
      </w:pPr>
      <w:bookmarkStart w:id="78" w:name="_Toc80008969"/>
      <w:r w:rsidRPr="00030759">
        <w:rPr>
          <w:rFonts w:ascii="Arial" w:hAnsi="Arial"/>
        </w:rPr>
        <w:t>death or personal injury;</w:t>
      </w:r>
      <w:bookmarkEnd w:id="78"/>
    </w:p>
    <w:p w14:paraId="23C01A57" w14:textId="6422D0FE" w:rsidR="005961A2" w:rsidRPr="00030759" w:rsidRDefault="005961A2" w:rsidP="00403551">
      <w:pPr>
        <w:pStyle w:val="Level3"/>
        <w:numPr>
          <w:ilvl w:val="2"/>
          <w:numId w:val="77"/>
        </w:numPr>
        <w:tabs>
          <w:tab w:val="clear" w:pos="1526"/>
          <w:tab w:val="num" w:pos="1843"/>
        </w:tabs>
        <w:spacing w:before="120" w:after="120"/>
        <w:ind w:left="1843" w:hanging="709"/>
        <w:rPr>
          <w:rFonts w:ascii="Arial" w:hAnsi="Arial"/>
        </w:rPr>
      </w:pPr>
      <w:bookmarkStart w:id="79" w:name="_Toc80008970"/>
      <w:r w:rsidRPr="00030759">
        <w:rPr>
          <w:rFonts w:ascii="Arial" w:hAnsi="Arial"/>
        </w:rPr>
        <w:t>any loss or damage to property (including property</w:t>
      </w:r>
      <w:r w:rsidR="00403551">
        <w:rPr>
          <w:rFonts w:ascii="Arial" w:hAnsi="Arial"/>
        </w:rPr>
        <w:t xml:space="preserve"> belonging to the Contractor or </w:t>
      </w:r>
      <w:r w:rsidRPr="00030759">
        <w:rPr>
          <w:rFonts w:ascii="Arial" w:hAnsi="Arial"/>
        </w:rPr>
        <w:t>for which it is responsible or any property belonging to any third party</w:t>
      </w:r>
      <w:bookmarkEnd w:id="79"/>
      <w:r w:rsidRPr="00030759">
        <w:rPr>
          <w:rFonts w:ascii="Arial" w:hAnsi="Arial"/>
        </w:rPr>
        <w:t xml:space="preserve"> or any Authority property). </w:t>
      </w:r>
    </w:p>
    <w:p w14:paraId="1BBF2F3C" w14:textId="77777777" w:rsidR="005961A2" w:rsidRPr="00030759" w:rsidRDefault="005961A2" w:rsidP="00403551">
      <w:pPr>
        <w:pStyle w:val="Level3"/>
        <w:numPr>
          <w:ilvl w:val="2"/>
          <w:numId w:val="77"/>
        </w:numPr>
        <w:tabs>
          <w:tab w:val="clear" w:pos="1526"/>
          <w:tab w:val="num" w:pos="1843"/>
        </w:tabs>
        <w:spacing w:before="120" w:after="120"/>
        <w:ind w:left="2268" w:hanging="1134"/>
        <w:rPr>
          <w:rFonts w:ascii="Arial" w:hAnsi="Arial"/>
        </w:rPr>
      </w:pPr>
      <w:r w:rsidRPr="00030759">
        <w:rPr>
          <w:rFonts w:ascii="Arial" w:hAnsi="Arial"/>
        </w:rPr>
        <w:t>breach of statutory duty, and</w:t>
      </w:r>
    </w:p>
    <w:p w14:paraId="1083CA0C" w14:textId="77777777" w:rsidR="005961A2" w:rsidRPr="00030759" w:rsidRDefault="005961A2" w:rsidP="00403551">
      <w:pPr>
        <w:pStyle w:val="Level3"/>
        <w:numPr>
          <w:ilvl w:val="2"/>
          <w:numId w:val="77"/>
        </w:numPr>
        <w:tabs>
          <w:tab w:val="clear" w:pos="1526"/>
          <w:tab w:val="num" w:pos="1843"/>
        </w:tabs>
        <w:spacing w:before="120" w:after="120"/>
        <w:ind w:left="1843" w:hanging="709"/>
        <w:rPr>
          <w:rFonts w:ascii="Arial" w:hAnsi="Arial"/>
        </w:rPr>
      </w:pPr>
      <w:r w:rsidRPr="00030759">
        <w:rPr>
          <w:rFonts w:ascii="Arial" w:hAnsi="Arial"/>
        </w:rPr>
        <w:t>third party actions, claims, demands, costs charges and expenses (including legal expenses),</w:t>
      </w:r>
    </w:p>
    <w:p w14:paraId="2AEAD925" w14:textId="1224D3A4" w:rsidR="005961A2" w:rsidRPr="00030759" w:rsidRDefault="005961A2" w:rsidP="00403551">
      <w:pPr>
        <w:pStyle w:val="Body30"/>
        <w:tabs>
          <w:tab w:val="num" w:pos="1843"/>
        </w:tabs>
        <w:spacing w:before="120" w:after="120" w:line="240" w:lineRule="auto"/>
        <w:ind w:left="2268" w:hanging="1134"/>
        <w:rPr>
          <w:rFonts w:ascii="Arial" w:hAnsi="Arial" w:cs="Arial"/>
          <w:sz w:val="20"/>
          <w:szCs w:val="20"/>
        </w:rPr>
      </w:pPr>
      <w:r w:rsidRPr="00030759">
        <w:rPr>
          <w:rFonts w:ascii="Arial" w:hAnsi="Arial" w:cs="Arial"/>
          <w:sz w:val="20"/>
          <w:szCs w:val="20"/>
        </w:rPr>
        <w:t>arising from a breach of this Contract by the Authority.</w:t>
      </w:r>
    </w:p>
    <w:p w14:paraId="25BCE095" w14:textId="0AAA1140" w:rsidR="005961A2" w:rsidRPr="00030759" w:rsidRDefault="005961A2" w:rsidP="00403551">
      <w:pPr>
        <w:pStyle w:val="Level3"/>
        <w:numPr>
          <w:ilvl w:val="0"/>
          <w:numId w:val="0"/>
        </w:numPr>
        <w:tabs>
          <w:tab w:val="left" w:pos="567"/>
        </w:tabs>
        <w:spacing w:before="120" w:after="120"/>
        <w:ind w:left="567"/>
        <w:rPr>
          <w:rFonts w:ascii="Arial" w:hAnsi="Arial"/>
        </w:rPr>
      </w:pPr>
      <w:bookmarkStart w:id="80" w:name="_Toc80008971"/>
      <w:bookmarkStart w:id="81" w:name="_Ref74666494"/>
      <w:r w:rsidRPr="00030759">
        <w:rPr>
          <w:rFonts w:ascii="Arial" w:hAnsi="Arial"/>
        </w:rPr>
        <w:t>3</w:t>
      </w:r>
      <w:r w:rsidR="00403551">
        <w:rPr>
          <w:rFonts w:ascii="Arial" w:hAnsi="Arial"/>
        </w:rPr>
        <w:t xml:space="preserve">0.6   </w:t>
      </w:r>
      <w:r w:rsidRPr="00030759">
        <w:rPr>
          <w:rFonts w:ascii="Arial" w:hAnsi="Arial"/>
        </w:rPr>
        <w:t>The Authority shall not be responsible or be obliged to in</w:t>
      </w:r>
      <w:r w:rsidR="00403551">
        <w:rPr>
          <w:rFonts w:ascii="Arial" w:hAnsi="Arial"/>
        </w:rPr>
        <w:t xml:space="preserve">demnify the Contractor pursuant </w:t>
      </w:r>
      <w:r w:rsidRPr="00030759">
        <w:rPr>
          <w:rFonts w:ascii="Arial" w:hAnsi="Arial"/>
        </w:rPr>
        <w:t xml:space="preserve">to Clause 30.5 for any injury, loss, damage, cost, expense, penalty or liability to the extent caused by the negligence, wilful misconduct of the Contractor, or any Contracting Associate, their employees or agents or by the breach by the Contractor of its obligations under this Contract.  No indemnity given by the Authority under this Clause 30 shall extend to any consequential or economic loss.  </w:t>
      </w:r>
      <w:bookmarkStart w:id="82" w:name="_Toc80008972"/>
      <w:bookmarkEnd w:id="80"/>
      <w:bookmarkEnd w:id="81"/>
    </w:p>
    <w:p w14:paraId="5A007D42" w14:textId="37FDA11F" w:rsidR="005961A2" w:rsidRPr="00030759" w:rsidRDefault="005961A2" w:rsidP="00403551">
      <w:pPr>
        <w:pStyle w:val="Level2"/>
        <w:numPr>
          <w:ilvl w:val="0"/>
          <w:numId w:val="0"/>
        </w:numPr>
        <w:spacing w:before="120" w:after="120"/>
        <w:ind w:left="567"/>
        <w:rPr>
          <w:rFonts w:ascii="Arial" w:hAnsi="Arial"/>
        </w:rPr>
      </w:pPr>
      <w:bookmarkStart w:id="83" w:name="_Toc80008973"/>
      <w:bookmarkEnd w:id="82"/>
      <w:r w:rsidRPr="00030759">
        <w:rPr>
          <w:rFonts w:ascii="Arial" w:hAnsi="Arial"/>
        </w:rPr>
        <w:t>30.7</w:t>
      </w:r>
      <w:r w:rsidRPr="00030759">
        <w:rPr>
          <w:rFonts w:ascii="Arial" w:hAnsi="Arial"/>
        </w:rPr>
        <w:tab/>
        <w:t>The Contractor acknowledges that it is responsible for ensuring that any Contracting Associate, their employees or agents complies with the terms of this Contract.</w:t>
      </w:r>
      <w:bookmarkEnd w:id="83"/>
    </w:p>
    <w:p w14:paraId="5FD2319B" w14:textId="33C8FDBB" w:rsidR="005961A2" w:rsidRPr="00030759" w:rsidRDefault="00403551" w:rsidP="00403551">
      <w:pPr>
        <w:pStyle w:val="Level2"/>
        <w:numPr>
          <w:ilvl w:val="0"/>
          <w:numId w:val="0"/>
        </w:numPr>
        <w:spacing w:before="120" w:after="120"/>
        <w:ind w:left="567"/>
        <w:rPr>
          <w:rFonts w:ascii="Arial" w:hAnsi="Arial"/>
        </w:rPr>
      </w:pPr>
      <w:bookmarkStart w:id="84" w:name="_Ref67757650"/>
      <w:bookmarkStart w:id="85" w:name="_Toc80008974"/>
      <w:r>
        <w:rPr>
          <w:rFonts w:ascii="Arial" w:hAnsi="Arial"/>
        </w:rPr>
        <w:t>30.8</w:t>
      </w:r>
      <w:r>
        <w:rPr>
          <w:rFonts w:ascii="Arial" w:hAnsi="Arial"/>
        </w:rPr>
        <w:tab/>
      </w:r>
      <w:r w:rsidR="005961A2" w:rsidRPr="00030759">
        <w:rPr>
          <w:rFonts w:ascii="Arial" w:hAnsi="Arial"/>
        </w:rPr>
        <w:t xml:space="preserve">If a party (the </w:t>
      </w:r>
      <w:r w:rsidR="005961A2" w:rsidRPr="00030759">
        <w:rPr>
          <w:rFonts w:ascii="Arial" w:hAnsi="Arial"/>
          <w:b/>
          <w:bCs/>
        </w:rPr>
        <w:t>"Beneficiary"</w:t>
      </w:r>
      <w:r w:rsidR="005961A2" w:rsidRPr="00030759">
        <w:rPr>
          <w:rFonts w:ascii="Arial" w:hAnsi="Arial"/>
        </w:rPr>
        <w:t xml:space="preserve">) has suffered or is likely to suffer any losses relating to claims by third parties in respect of which it intends to make a claim for indemnification under this Clause </w:t>
      </w:r>
      <w:r w:rsidR="005961A2" w:rsidRPr="00030759">
        <w:rPr>
          <w:rFonts w:ascii="Arial" w:hAnsi="Arial"/>
        </w:rPr>
        <w:lastRenderedPageBreak/>
        <w:t xml:space="preserve">30, it will notify the other party (the </w:t>
      </w:r>
      <w:r w:rsidR="005961A2" w:rsidRPr="00030759">
        <w:rPr>
          <w:rFonts w:ascii="Arial" w:hAnsi="Arial"/>
          <w:b/>
          <w:bCs/>
        </w:rPr>
        <w:t>"Indemnifier"</w:t>
      </w:r>
      <w:r w:rsidR="005961A2" w:rsidRPr="00030759">
        <w:rPr>
          <w:rFonts w:ascii="Arial" w:hAnsi="Arial"/>
        </w:rPr>
        <w:t>) as soon as reasonably practicable after it becomes aware that it has suffered or is likely to suffer any such losses, and the Beneficiary and Indemnifier shall thereafter consult to consider what action may be taken in respect of such losses.  If following such consultation the Indemnifier reasonably believes that:</w:t>
      </w:r>
      <w:bookmarkEnd w:id="84"/>
      <w:bookmarkEnd w:id="85"/>
    </w:p>
    <w:p w14:paraId="1DC5DEFA" w14:textId="77777777" w:rsidR="005961A2" w:rsidRPr="00030759" w:rsidRDefault="005961A2" w:rsidP="00403551">
      <w:pPr>
        <w:pStyle w:val="Level3"/>
        <w:numPr>
          <w:ilvl w:val="2"/>
          <w:numId w:val="77"/>
        </w:numPr>
        <w:tabs>
          <w:tab w:val="clear" w:pos="1526"/>
          <w:tab w:val="num" w:pos="1843"/>
        </w:tabs>
        <w:spacing w:before="120" w:after="120"/>
        <w:ind w:left="1843" w:hanging="709"/>
        <w:rPr>
          <w:rFonts w:ascii="Arial" w:hAnsi="Arial"/>
        </w:rPr>
      </w:pPr>
      <w:bookmarkStart w:id="86" w:name="_Toc80008975"/>
      <w:r w:rsidRPr="00030759">
        <w:rPr>
          <w:rFonts w:ascii="Arial" w:hAnsi="Arial"/>
        </w:rPr>
        <w:t>the relevant losses will be successfully contested; and</w:t>
      </w:r>
      <w:bookmarkEnd w:id="86"/>
    </w:p>
    <w:p w14:paraId="4B07E43A" w14:textId="77777777" w:rsidR="005961A2" w:rsidRPr="00030759" w:rsidRDefault="005961A2" w:rsidP="00403551">
      <w:pPr>
        <w:pStyle w:val="Level3"/>
        <w:numPr>
          <w:ilvl w:val="2"/>
          <w:numId w:val="77"/>
        </w:numPr>
        <w:tabs>
          <w:tab w:val="clear" w:pos="1526"/>
          <w:tab w:val="num" w:pos="1843"/>
        </w:tabs>
        <w:spacing w:before="120" w:after="120"/>
        <w:ind w:left="1843" w:hanging="709"/>
        <w:rPr>
          <w:rFonts w:ascii="Arial" w:hAnsi="Arial"/>
        </w:rPr>
      </w:pPr>
      <w:bookmarkStart w:id="87" w:name="_Toc80008976"/>
      <w:r w:rsidRPr="00030759">
        <w:rPr>
          <w:rFonts w:ascii="Arial" w:hAnsi="Arial"/>
        </w:rPr>
        <w:t>by contesting such losses the Beneficiary or its rights under this Contract will not be adversely affected to a material extent, the Beneficiary will permit the Indemnifiers to contest such losses in the name of the Beneficiary or the Indemnifier's own name, provided always that the Beneficiary shall have been secured to its reasonable satisfaction against any losses arising from a failure successfully to contest the relevant losses and the Indemnifier shall allow the Beneficiary to appoint its own Counsel and/or Solicitors to appear at the Indemnifier's expense (such expense to be reasonably and properly incurred) at any proceeding relating to such claim.</w:t>
      </w:r>
      <w:bookmarkEnd w:id="87"/>
    </w:p>
    <w:p w14:paraId="08CB62E2" w14:textId="2E173A5F" w:rsidR="005961A2" w:rsidRPr="00030759" w:rsidRDefault="00403551" w:rsidP="00403551">
      <w:pPr>
        <w:pStyle w:val="Level2"/>
        <w:numPr>
          <w:ilvl w:val="0"/>
          <w:numId w:val="0"/>
        </w:numPr>
        <w:spacing w:before="120" w:after="120"/>
        <w:ind w:left="567"/>
        <w:rPr>
          <w:rFonts w:ascii="Arial" w:hAnsi="Arial"/>
        </w:rPr>
      </w:pPr>
      <w:bookmarkStart w:id="88" w:name="_Ref67757685"/>
      <w:bookmarkStart w:id="89" w:name="_Toc80008977"/>
      <w:r>
        <w:rPr>
          <w:rFonts w:ascii="Arial" w:hAnsi="Arial"/>
        </w:rPr>
        <w:t>30.9</w:t>
      </w:r>
      <w:r>
        <w:rPr>
          <w:rFonts w:ascii="Arial" w:hAnsi="Arial"/>
        </w:rPr>
        <w:tab/>
      </w:r>
      <w:r w:rsidR="005961A2" w:rsidRPr="00030759">
        <w:rPr>
          <w:rFonts w:ascii="Arial" w:hAnsi="Arial"/>
        </w:rPr>
        <w:t>If any matter or circumstance which may give rise to a claim by a Party to the Contract (the "</w:t>
      </w:r>
      <w:r w:rsidR="005961A2" w:rsidRPr="00030759">
        <w:rPr>
          <w:rFonts w:ascii="Arial" w:hAnsi="Arial"/>
          <w:b/>
          <w:bCs/>
        </w:rPr>
        <w:t>Claimant</w:t>
      </w:r>
      <w:r w:rsidR="005961A2" w:rsidRPr="00030759">
        <w:rPr>
          <w:rFonts w:ascii="Arial" w:hAnsi="Arial"/>
          <w:bCs/>
        </w:rPr>
        <w:t>")</w:t>
      </w:r>
      <w:r w:rsidR="005961A2" w:rsidRPr="00030759">
        <w:rPr>
          <w:rFonts w:ascii="Arial" w:hAnsi="Arial"/>
          <w:b/>
          <w:bCs/>
        </w:rPr>
        <w:t xml:space="preserve"> </w:t>
      </w:r>
      <w:r w:rsidR="005961A2" w:rsidRPr="00030759">
        <w:rPr>
          <w:rFonts w:ascii="Arial" w:hAnsi="Arial"/>
        </w:rPr>
        <w:t>against the other Party to the Contract (the "</w:t>
      </w:r>
      <w:r w:rsidR="005961A2" w:rsidRPr="00030759">
        <w:rPr>
          <w:rFonts w:ascii="Arial" w:hAnsi="Arial"/>
          <w:b/>
          <w:bCs/>
        </w:rPr>
        <w:t>Recipient</w:t>
      </w:r>
      <w:r w:rsidR="005961A2" w:rsidRPr="00030759">
        <w:rPr>
          <w:rFonts w:ascii="Arial" w:hAnsi="Arial"/>
          <w:bCs/>
        </w:rPr>
        <w:t>"</w:t>
      </w:r>
      <w:r w:rsidR="005961A2" w:rsidRPr="00030759">
        <w:rPr>
          <w:rFonts w:ascii="Arial" w:hAnsi="Arial"/>
        </w:rPr>
        <w:t>), and arises out of a third party claim, comes to the attention of the Claimant it shall (unless the provisions of Clause 30.8 applies):</w:t>
      </w:r>
      <w:bookmarkEnd w:id="88"/>
      <w:bookmarkEnd w:id="89"/>
    </w:p>
    <w:p w14:paraId="7D9D3B75" w14:textId="77777777" w:rsidR="005961A2" w:rsidRPr="00030759" w:rsidRDefault="005961A2" w:rsidP="00403551">
      <w:pPr>
        <w:pStyle w:val="Level3"/>
        <w:numPr>
          <w:ilvl w:val="2"/>
          <w:numId w:val="77"/>
        </w:numPr>
        <w:tabs>
          <w:tab w:val="clear" w:pos="1526"/>
        </w:tabs>
        <w:spacing w:before="120" w:after="120"/>
        <w:ind w:left="1843" w:hanging="709"/>
        <w:rPr>
          <w:rFonts w:ascii="Arial" w:hAnsi="Arial"/>
        </w:rPr>
      </w:pPr>
      <w:bookmarkStart w:id="90" w:name="_Toc80008978"/>
      <w:r w:rsidRPr="00030759">
        <w:rPr>
          <w:rFonts w:ascii="Arial" w:hAnsi="Arial"/>
        </w:rPr>
        <w:t>as soon as is reasonably practicable, give notice to the Recipient setting out the particulars known to it;</w:t>
      </w:r>
      <w:bookmarkEnd w:id="90"/>
    </w:p>
    <w:p w14:paraId="13FF0306" w14:textId="77777777" w:rsidR="005961A2" w:rsidRPr="00030759" w:rsidRDefault="005961A2" w:rsidP="00403551">
      <w:pPr>
        <w:pStyle w:val="Level3"/>
        <w:numPr>
          <w:ilvl w:val="2"/>
          <w:numId w:val="77"/>
        </w:numPr>
        <w:tabs>
          <w:tab w:val="clear" w:pos="1526"/>
        </w:tabs>
        <w:spacing w:before="120" w:after="120"/>
        <w:ind w:left="1843" w:hanging="709"/>
        <w:rPr>
          <w:rFonts w:ascii="Arial" w:hAnsi="Arial"/>
        </w:rPr>
      </w:pPr>
      <w:bookmarkStart w:id="91" w:name="_Toc80008979"/>
      <w:r w:rsidRPr="00030759">
        <w:rPr>
          <w:rFonts w:ascii="Arial" w:hAnsi="Arial"/>
        </w:rPr>
        <w:t>ensure that no admission of liability or agreement or compromise in relation to the matter or circumstance is made in relation to any third party without the written consent of the Recipient (such consent not to be unreasonably withheld or delayed); and</w:t>
      </w:r>
      <w:bookmarkEnd w:id="91"/>
    </w:p>
    <w:p w14:paraId="3923B90C" w14:textId="77777777" w:rsidR="005961A2" w:rsidRPr="00030759" w:rsidRDefault="005961A2" w:rsidP="00403551">
      <w:pPr>
        <w:pStyle w:val="Level3"/>
        <w:numPr>
          <w:ilvl w:val="2"/>
          <w:numId w:val="77"/>
        </w:numPr>
        <w:tabs>
          <w:tab w:val="clear" w:pos="1526"/>
        </w:tabs>
        <w:spacing w:before="120" w:after="120"/>
        <w:ind w:left="1843" w:hanging="709"/>
        <w:rPr>
          <w:rFonts w:ascii="Arial" w:hAnsi="Arial"/>
        </w:rPr>
      </w:pPr>
      <w:bookmarkStart w:id="92" w:name="_Toc80008980"/>
      <w:r w:rsidRPr="00030759">
        <w:rPr>
          <w:rFonts w:ascii="Arial" w:hAnsi="Arial"/>
        </w:rPr>
        <w:t>give the professional advisers of the Recipient such reasonable access to the premises and personnel of the Claimant as they may reasonably request and afford them any opportunity they reasonably request to examine any relevant accounts, documents and records in the possession or control of the Claimant.  In the case of access by the Contractor’s professional advisers the Authority shall not be obliged (without its consent) to give access to classified information or to the Authority’s premises.</w:t>
      </w:r>
      <w:bookmarkEnd w:id="92"/>
    </w:p>
    <w:p w14:paraId="2A7EE038" w14:textId="7C208454" w:rsidR="005961A2" w:rsidRPr="00030759" w:rsidRDefault="005961A2" w:rsidP="00403551">
      <w:pPr>
        <w:pStyle w:val="Level2"/>
        <w:numPr>
          <w:ilvl w:val="0"/>
          <w:numId w:val="0"/>
        </w:numPr>
        <w:spacing w:before="120" w:after="120"/>
        <w:ind w:left="567"/>
        <w:rPr>
          <w:rFonts w:ascii="Arial" w:hAnsi="Arial"/>
        </w:rPr>
      </w:pPr>
      <w:bookmarkStart w:id="93" w:name="_Toc80008981"/>
      <w:r w:rsidRPr="00030759">
        <w:rPr>
          <w:rFonts w:ascii="Arial" w:hAnsi="Arial"/>
        </w:rPr>
        <w:t>30.10</w:t>
      </w:r>
      <w:r w:rsidRPr="00030759">
        <w:rPr>
          <w:rFonts w:ascii="Arial" w:hAnsi="Arial"/>
        </w:rPr>
        <w:tab/>
      </w:r>
      <w:r w:rsidR="00403551">
        <w:rPr>
          <w:rFonts w:ascii="Arial" w:hAnsi="Arial"/>
        </w:rPr>
        <w:t xml:space="preserve"> </w:t>
      </w:r>
      <w:r w:rsidRPr="00030759">
        <w:rPr>
          <w:rFonts w:ascii="Arial" w:hAnsi="Arial"/>
        </w:rPr>
        <w:t>The Recipient shall keep confidential any information obtained or received by it under the provisions of Clause 30.9 above.</w:t>
      </w:r>
      <w:bookmarkEnd w:id="93"/>
    </w:p>
    <w:p w14:paraId="606C9C88" w14:textId="068175BE" w:rsidR="005961A2" w:rsidRPr="00030759" w:rsidRDefault="005961A2" w:rsidP="00403551">
      <w:pPr>
        <w:pStyle w:val="Level2"/>
        <w:numPr>
          <w:ilvl w:val="0"/>
          <w:numId w:val="0"/>
        </w:numPr>
        <w:spacing w:before="120" w:after="120"/>
        <w:ind w:left="567"/>
        <w:rPr>
          <w:rFonts w:ascii="Arial" w:hAnsi="Arial"/>
        </w:rPr>
      </w:pPr>
      <w:bookmarkStart w:id="94" w:name="_Toc80008982"/>
      <w:r w:rsidRPr="00030759">
        <w:rPr>
          <w:rFonts w:ascii="Arial" w:hAnsi="Arial"/>
        </w:rPr>
        <w:t>30.11</w:t>
      </w:r>
      <w:r w:rsidR="00403551">
        <w:rPr>
          <w:rFonts w:ascii="Arial" w:hAnsi="Arial"/>
        </w:rPr>
        <w:t xml:space="preserve"> </w:t>
      </w:r>
      <w:r w:rsidRPr="00030759">
        <w:rPr>
          <w:rFonts w:ascii="Arial" w:hAnsi="Arial"/>
        </w:rPr>
        <w:tab/>
        <w:t>In establishing or alleging a breach of Contract or a right to be indemnified in accordance with this Contract, each party shall be under a duty to take all reasonable measures to mitigate the loss which has occurred, provided that it can do so without unreasonable inconvenience, delay or unreasonable cost provided that such costs of mitigation shall be reimbursed by the indemnifying party or the party in breach.</w:t>
      </w:r>
      <w:bookmarkEnd w:id="94"/>
    </w:p>
    <w:p w14:paraId="31E9592F" w14:textId="77777777" w:rsidR="005961A2" w:rsidRPr="00030759" w:rsidRDefault="005961A2" w:rsidP="00403551">
      <w:pPr>
        <w:pStyle w:val="Level2"/>
        <w:numPr>
          <w:ilvl w:val="0"/>
          <w:numId w:val="0"/>
        </w:numPr>
        <w:spacing w:before="120" w:after="120"/>
        <w:ind w:left="567"/>
        <w:rPr>
          <w:rFonts w:ascii="Arial" w:hAnsi="Arial"/>
        </w:rPr>
      </w:pPr>
      <w:r w:rsidRPr="00030759">
        <w:rPr>
          <w:rFonts w:ascii="Arial" w:hAnsi="Arial"/>
        </w:rPr>
        <w:t>30.12</w:t>
      </w:r>
      <w:r w:rsidRPr="00030759">
        <w:rPr>
          <w:rFonts w:ascii="Arial" w:hAnsi="Arial"/>
        </w:rPr>
        <w:tab/>
        <w:t>Save as otherwise provided for in this Contract, the Contractor will not be entitled to any common law rights including, but not limited, to rights to damages or any other rights under contract, tort or otherwise (other than specific performance or injunction (or their equivalent in any jurisdiction)) in relation to any breach of this Contract by the Authority.</w:t>
      </w:r>
    </w:p>
    <w:p w14:paraId="5D2FB6B7" w14:textId="79BEAEE9" w:rsidR="0036496E" w:rsidRPr="00030759" w:rsidRDefault="0036496E" w:rsidP="00403551">
      <w:pPr>
        <w:spacing w:before="120" w:after="120"/>
        <w:ind w:left="567" w:firstLine="3"/>
        <w:rPr>
          <w:rFonts w:cs="Arial"/>
          <w:sz w:val="20"/>
          <w:szCs w:val="20"/>
        </w:rPr>
      </w:pPr>
      <w:r w:rsidRPr="00030759">
        <w:rPr>
          <w:rFonts w:cs="Arial"/>
          <w:sz w:val="20"/>
          <w:szCs w:val="20"/>
        </w:rPr>
        <w:t>30.</w:t>
      </w:r>
      <w:r w:rsidR="005961A2" w:rsidRPr="00030759">
        <w:rPr>
          <w:rFonts w:cs="Arial"/>
          <w:sz w:val="20"/>
          <w:szCs w:val="20"/>
        </w:rPr>
        <w:t>13</w:t>
      </w:r>
      <w:r w:rsidRPr="00030759">
        <w:rPr>
          <w:rFonts w:cs="Arial"/>
          <w:sz w:val="20"/>
          <w:szCs w:val="20"/>
        </w:rPr>
        <w:tab/>
        <w:t>The minimum amount of cover for insurance against loss of or damage caused by the Contractor to the Authority’s property is £5,000,000 (five million pounds)</w:t>
      </w:r>
    </w:p>
    <w:p w14:paraId="625514DC" w14:textId="2B25F701" w:rsidR="0036496E" w:rsidRPr="00030759" w:rsidRDefault="0036496E" w:rsidP="00030759">
      <w:pPr>
        <w:spacing w:before="120" w:after="120"/>
        <w:ind w:left="567"/>
        <w:rPr>
          <w:rFonts w:cs="Arial"/>
          <w:sz w:val="20"/>
          <w:szCs w:val="20"/>
        </w:rPr>
      </w:pPr>
      <w:r w:rsidRPr="00030759">
        <w:rPr>
          <w:rFonts w:cs="Arial"/>
          <w:sz w:val="20"/>
          <w:szCs w:val="20"/>
        </w:rPr>
        <w:t>30.</w:t>
      </w:r>
      <w:r w:rsidR="005961A2" w:rsidRPr="00030759">
        <w:rPr>
          <w:rFonts w:cs="Arial"/>
          <w:sz w:val="20"/>
          <w:szCs w:val="20"/>
        </w:rPr>
        <w:t>14</w:t>
      </w:r>
      <w:r w:rsidRPr="00030759">
        <w:rPr>
          <w:rFonts w:cs="Arial"/>
          <w:sz w:val="20"/>
          <w:szCs w:val="20"/>
        </w:rPr>
        <w:tab/>
        <w:t xml:space="preserve">The minimum amount of cover for insurance in respect of loss of or damage to property (except the Contractor’s property) and liability for bodily injury or death of a person (not an employee of the Contractor) arising from or in connection with the Contract for any one event shall be £10,000,000 (ten million pounds). </w:t>
      </w:r>
    </w:p>
    <w:p w14:paraId="5396606C" w14:textId="1B8B7691" w:rsidR="0066370E" w:rsidRPr="00030759" w:rsidRDefault="0036496E" w:rsidP="00030759">
      <w:pPr>
        <w:spacing w:before="120" w:after="120"/>
        <w:ind w:left="567"/>
        <w:rPr>
          <w:rFonts w:cs="Arial"/>
          <w:sz w:val="20"/>
          <w:szCs w:val="20"/>
        </w:rPr>
      </w:pPr>
      <w:r w:rsidRPr="00030759">
        <w:rPr>
          <w:rFonts w:cs="Arial"/>
          <w:sz w:val="20"/>
          <w:szCs w:val="20"/>
        </w:rPr>
        <w:lastRenderedPageBreak/>
        <w:t>30.</w:t>
      </w:r>
      <w:r w:rsidR="005961A2" w:rsidRPr="00030759">
        <w:rPr>
          <w:rFonts w:cs="Arial"/>
          <w:sz w:val="20"/>
          <w:szCs w:val="20"/>
        </w:rPr>
        <w:t>15</w:t>
      </w:r>
      <w:r w:rsidRPr="00030759">
        <w:rPr>
          <w:rFonts w:cs="Arial"/>
          <w:sz w:val="20"/>
          <w:szCs w:val="20"/>
        </w:rPr>
        <w:tab/>
        <w:t xml:space="preserve">The minimum limit of indemnity for insurance in respect of death of or bodily injury to employees of the Contractor arising out of or in the course of their employment in connection with the Contract for any one event shall be £10,000,000 (ten million pounds). </w:t>
      </w:r>
    </w:p>
    <w:p w14:paraId="1E5A9A3D" w14:textId="2214E5E5" w:rsidR="0066370E" w:rsidRPr="00030759" w:rsidRDefault="0066370E" w:rsidP="00030759">
      <w:pPr>
        <w:spacing w:before="120" w:after="120"/>
        <w:ind w:left="567"/>
        <w:rPr>
          <w:rFonts w:cs="Arial"/>
          <w:sz w:val="20"/>
          <w:szCs w:val="20"/>
        </w:rPr>
      </w:pPr>
      <w:r w:rsidRPr="00030759">
        <w:rPr>
          <w:rFonts w:cs="Arial"/>
          <w:sz w:val="20"/>
          <w:szCs w:val="20"/>
        </w:rPr>
        <w:t>30.</w:t>
      </w:r>
      <w:r w:rsidR="005961A2" w:rsidRPr="00030759">
        <w:rPr>
          <w:rFonts w:cs="Arial"/>
          <w:sz w:val="20"/>
          <w:szCs w:val="20"/>
        </w:rPr>
        <w:t>16</w:t>
      </w:r>
      <w:r w:rsidRPr="00030759">
        <w:rPr>
          <w:rFonts w:cs="Arial"/>
          <w:sz w:val="20"/>
          <w:szCs w:val="20"/>
        </w:rPr>
        <w:tab/>
        <w:t xml:space="preserve">The minimum amount of cover for insurance against a failure of the Contractor to exercise Good Industry Practice shall be £5,000,000 (five million pounds). </w:t>
      </w:r>
      <w:r w:rsidR="0036496E" w:rsidRPr="00030759">
        <w:rPr>
          <w:rFonts w:cs="Arial"/>
          <w:sz w:val="20"/>
          <w:szCs w:val="20"/>
        </w:rPr>
        <w:t xml:space="preserve">   </w:t>
      </w:r>
    </w:p>
    <w:p w14:paraId="45AC2907" w14:textId="62CBDF60" w:rsidR="00721AD0" w:rsidRPr="00E1600C" w:rsidRDefault="0066370E" w:rsidP="00030759">
      <w:pPr>
        <w:spacing w:before="120" w:after="120"/>
        <w:ind w:left="567"/>
        <w:rPr>
          <w:rFonts w:cs="Arial"/>
          <w:sz w:val="20"/>
          <w:szCs w:val="20"/>
        </w:rPr>
      </w:pPr>
      <w:r w:rsidRPr="00030759">
        <w:rPr>
          <w:rFonts w:cs="Arial"/>
          <w:sz w:val="20"/>
          <w:szCs w:val="20"/>
        </w:rPr>
        <w:t>30.</w:t>
      </w:r>
      <w:r w:rsidR="005961A2" w:rsidRPr="00030759">
        <w:rPr>
          <w:rFonts w:cs="Arial"/>
          <w:sz w:val="20"/>
          <w:szCs w:val="20"/>
        </w:rPr>
        <w:t>17</w:t>
      </w:r>
      <w:r w:rsidRPr="00030759">
        <w:rPr>
          <w:rFonts w:cs="Arial"/>
          <w:sz w:val="20"/>
          <w:szCs w:val="20"/>
        </w:rPr>
        <w:tab/>
        <w:t xml:space="preserve">All insurances required to be effected and maintained </w:t>
      </w:r>
      <w:r w:rsidR="00B9701E" w:rsidRPr="00030759">
        <w:rPr>
          <w:rFonts w:cs="Arial"/>
          <w:sz w:val="20"/>
          <w:szCs w:val="20"/>
        </w:rPr>
        <w:t>under</w:t>
      </w:r>
      <w:r w:rsidRPr="00030759">
        <w:rPr>
          <w:rFonts w:cs="Arial"/>
          <w:sz w:val="20"/>
          <w:szCs w:val="20"/>
        </w:rPr>
        <w:t xml:space="preserve"> the Contract are to be placed with reputable insurers, to whom the Authority has no reasonable objection, lawfully carrying on such insurance business in the United Kingdom, and upon customary and usual terms prevailing for the time being in the insurance market.  </w:t>
      </w:r>
      <w:r w:rsidR="0036496E" w:rsidRPr="00030759">
        <w:rPr>
          <w:rFonts w:cs="Arial"/>
          <w:sz w:val="20"/>
          <w:szCs w:val="20"/>
        </w:rPr>
        <w:t xml:space="preserve">    </w:t>
      </w:r>
      <w:r w:rsidR="00721AD0" w:rsidRPr="00030759">
        <w:rPr>
          <w:rFonts w:cs="Arial"/>
          <w:sz w:val="20"/>
          <w:szCs w:val="20"/>
        </w:rPr>
        <w:t xml:space="preserve"> </w:t>
      </w:r>
    </w:p>
    <w:p w14:paraId="396F71A4" w14:textId="7D575FC4" w:rsidR="00180452" w:rsidRPr="007F4BE2" w:rsidRDefault="00D132BE" w:rsidP="00FC1109">
      <w:pPr>
        <w:pStyle w:val="Heading2"/>
        <w:keepNext/>
        <w:numPr>
          <w:ilvl w:val="0"/>
          <w:numId w:val="0"/>
        </w:numPr>
        <w:spacing w:before="120" w:after="120"/>
        <w:jc w:val="left"/>
        <w:rPr>
          <w:b/>
          <w:iCs/>
          <w:szCs w:val="22"/>
        </w:rPr>
      </w:pPr>
      <w:bookmarkStart w:id="95" w:name="_Toc420657544"/>
      <w:r>
        <w:rPr>
          <w:b/>
          <w:iCs/>
          <w:szCs w:val="22"/>
        </w:rPr>
        <w:t>3</w:t>
      </w:r>
      <w:r w:rsidR="0031009F">
        <w:rPr>
          <w:b/>
          <w:iCs/>
          <w:szCs w:val="22"/>
        </w:rPr>
        <w:t>1</w:t>
      </w:r>
      <w:r w:rsidR="00CC6E15" w:rsidRPr="007F4BE2">
        <w:rPr>
          <w:b/>
          <w:iCs/>
          <w:szCs w:val="22"/>
        </w:rPr>
        <w:t>.</w:t>
      </w:r>
      <w:r w:rsidR="00180452" w:rsidRPr="007F4BE2">
        <w:rPr>
          <w:b/>
          <w:iCs/>
          <w:szCs w:val="22"/>
        </w:rPr>
        <w:tab/>
      </w:r>
      <w:r w:rsidR="0016398F" w:rsidRPr="007F4BE2">
        <w:rPr>
          <w:b/>
          <w:iCs/>
          <w:szCs w:val="22"/>
        </w:rPr>
        <w:t>Third Party Intellectual Property – Rights and Restrictions</w:t>
      </w:r>
      <w:bookmarkEnd w:id="95"/>
    </w:p>
    <w:p w14:paraId="0367861C" w14:textId="43D69048" w:rsidR="009A1488" w:rsidRPr="007F4BE2" w:rsidRDefault="00721AD0" w:rsidP="00E1600C">
      <w:pPr>
        <w:pStyle w:val="Default"/>
        <w:keepNext/>
        <w:spacing w:before="120" w:after="120"/>
        <w:ind w:left="567"/>
        <w:rPr>
          <w:rFonts w:ascii="Arial" w:hAnsi="Arial" w:cs="Arial"/>
          <w:color w:val="auto"/>
          <w:sz w:val="20"/>
          <w:szCs w:val="20"/>
        </w:rPr>
      </w:pPr>
      <w:r>
        <w:rPr>
          <w:rFonts w:ascii="Arial" w:hAnsi="Arial" w:cs="Arial"/>
          <w:color w:val="auto"/>
          <w:sz w:val="20"/>
          <w:szCs w:val="20"/>
        </w:rPr>
        <w:t>31.1</w:t>
      </w:r>
      <w:r>
        <w:rPr>
          <w:rFonts w:ascii="Arial" w:hAnsi="Arial" w:cs="Arial"/>
          <w:color w:val="auto"/>
          <w:sz w:val="20"/>
          <w:szCs w:val="20"/>
        </w:rPr>
        <w:tab/>
      </w:r>
      <w:r w:rsidR="009A1488" w:rsidRPr="007F4BE2">
        <w:rPr>
          <w:rFonts w:ascii="Arial" w:hAnsi="Arial" w:cs="Arial"/>
          <w:color w:val="auto"/>
          <w:sz w:val="20"/>
          <w:szCs w:val="20"/>
        </w:rPr>
        <w:t xml:space="preserve">The Contractor </w:t>
      </w:r>
      <w:r w:rsidR="00F14E77">
        <w:rPr>
          <w:rFonts w:ascii="Arial" w:hAnsi="Arial" w:cs="Arial"/>
          <w:color w:val="auto"/>
          <w:sz w:val="20"/>
          <w:szCs w:val="20"/>
        </w:rPr>
        <w:t xml:space="preserve">and, where applicable any Subcontractor, </w:t>
      </w:r>
      <w:r w:rsidR="009A1488" w:rsidRPr="007F4BE2">
        <w:rPr>
          <w:rFonts w:ascii="Arial" w:hAnsi="Arial" w:cs="Arial"/>
          <w:color w:val="auto"/>
          <w:sz w:val="20"/>
          <w:szCs w:val="20"/>
        </w:rPr>
        <w:t>shall promptly notify the Authority as soon as they become aware of:</w:t>
      </w:r>
    </w:p>
    <w:p w14:paraId="3590985E" w14:textId="6CB11A6E" w:rsidR="00752BBC"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.1.1.</w:t>
      </w:r>
      <w:r w:rsidR="009A1488" w:rsidRPr="007F4BE2">
        <w:rPr>
          <w:rFonts w:ascii="Arial" w:hAnsi="Arial" w:cs="Arial"/>
          <w:color w:val="auto"/>
          <w:sz w:val="20"/>
          <w:szCs w:val="20"/>
        </w:rPr>
        <w:t xml:space="preserve"> </w:t>
      </w:r>
      <w:r w:rsidR="009A1488" w:rsidRPr="007F4BE2">
        <w:rPr>
          <w:rFonts w:ascii="Arial" w:hAnsi="Arial" w:cs="Arial"/>
          <w:color w:val="auto"/>
          <w:sz w:val="20"/>
          <w:szCs w:val="20"/>
        </w:rPr>
        <w:tab/>
        <w:t>any invention or design the subject of patent or registered Design Rights (or application there</w:t>
      </w:r>
      <w:r w:rsidR="00C11E99" w:rsidRPr="007F4BE2">
        <w:rPr>
          <w:rFonts w:ascii="Arial" w:hAnsi="Arial" w:cs="Arial"/>
          <w:color w:val="auto"/>
          <w:sz w:val="20"/>
          <w:szCs w:val="20"/>
        </w:rPr>
        <w:t>o</w:t>
      </w:r>
      <w:r w:rsidR="009A1488" w:rsidRPr="007F4BE2">
        <w:rPr>
          <w:rFonts w:ascii="Arial" w:hAnsi="Arial" w:cs="Arial"/>
          <w:color w:val="auto"/>
          <w:sz w:val="20"/>
          <w:szCs w:val="20"/>
        </w:rPr>
        <w:t xml:space="preserve">f) owned by a third party which appears to be relevant to the performance of the Contract or to use by the Authority of anything required to be done or delivered under the Contract; </w:t>
      </w:r>
    </w:p>
    <w:p w14:paraId="073230D5" w14:textId="5E319A0C"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.1.2.</w:t>
      </w:r>
      <w:r w:rsidR="009A1488" w:rsidRPr="007F4BE2">
        <w:rPr>
          <w:rFonts w:ascii="Arial" w:hAnsi="Arial" w:cs="Arial"/>
          <w:color w:val="auto"/>
          <w:sz w:val="20"/>
          <w:szCs w:val="20"/>
        </w:rPr>
        <w:tab/>
        <w:t xml:space="preserve">any restriction as to disclosure or use, or obligation to make payments in respect of any other intellectual property (including technical </w:t>
      </w:r>
      <w:r w:rsidR="005462B0" w:rsidRPr="007F4BE2">
        <w:rPr>
          <w:rFonts w:ascii="Arial" w:hAnsi="Arial" w:cs="Arial"/>
          <w:color w:val="auto"/>
          <w:sz w:val="20"/>
          <w:szCs w:val="20"/>
        </w:rPr>
        <w:t>I</w:t>
      </w:r>
      <w:r w:rsidR="009A1488" w:rsidRPr="007F4BE2">
        <w:rPr>
          <w:rFonts w:ascii="Arial" w:hAnsi="Arial" w:cs="Arial"/>
          <w:color w:val="auto"/>
          <w:sz w:val="20"/>
          <w:szCs w:val="20"/>
        </w:rPr>
        <w:t xml:space="preserve">nformation) required for the purposes of the Contract or subsequent use by the Authority of anything </w:t>
      </w:r>
      <w:r w:rsidR="00EA0C93">
        <w:rPr>
          <w:rFonts w:ascii="Arial" w:hAnsi="Arial" w:cs="Arial"/>
          <w:color w:val="auto"/>
          <w:sz w:val="20"/>
          <w:szCs w:val="20"/>
        </w:rPr>
        <w:t>d</w:t>
      </w:r>
      <w:r w:rsidR="009A1488" w:rsidRPr="007F4BE2">
        <w:rPr>
          <w:rFonts w:ascii="Arial" w:hAnsi="Arial" w:cs="Arial"/>
          <w:color w:val="auto"/>
          <w:sz w:val="20"/>
          <w:szCs w:val="20"/>
        </w:rPr>
        <w:t xml:space="preserve">elivered under the Contract and, where appropriate, the notification shall include such </w:t>
      </w:r>
      <w:r w:rsidR="00E53D9E" w:rsidRPr="007F4BE2">
        <w:rPr>
          <w:rFonts w:ascii="Arial" w:hAnsi="Arial" w:cs="Arial"/>
          <w:color w:val="auto"/>
          <w:sz w:val="20"/>
          <w:szCs w:val="20"/>
        </w:rPr>
        <w:t>I</w:t>
      </w:r>
      <w:r w:rsidR="009A1488" w:rsidRPr="007F4BE2">
        <w:rPr>
          <w:rFonts w:ascii="Arial" w:hAnsi="Arial" w:cs="Arial"/>
          <w:color w:val="auto"/>
          <w:sz w:val="20"/>
          <w:szCs w:val="20"/>
        </w:rPr>
        <w:t xml:space="preserve">nformation as is required by Section 2 of the Defence Contracts Act 1958; </w:t>
      </w:r>
    </w:p>
    <w:p w14:paraId="2B881753" w14:textId="37DF9C9C"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.1.3.</w:t>
      </w:r>
      <w:r w:rsidR="009A1488" w:rsidRPr="007F4BE2">
        <w:rPr>
          <w:rFonts w:ascii="Arial" w:hAnsi="Arial" w:cs="Arial"/>
          <w:color w:val="auto"/>
          <w:sz w:val="20"/>
          <w:szCs w:val="20"/>
        </w:rPr>
        <w:tab/>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EF38A9E" w14:textId="2F87E71F" w:rsidR="009A1488" w:rsidRPr="007F4BE2" w:rsidRDefault="009A1488" w:rsidP="00B830B1">
      <w:pPr>
        <w:pStyle w:val="Default1"/>
        <w:spacing w:before="120" w:after="120"/>
        <w:ind w:left="567"/>
        <w:rPr>
          <w:rFonts w:ascii="Arial" w:hAnsi="Arial" w:cs="Arial"/>
          <w:sz w:val="20"/>
          <w:szCs w:val="20"/>
        </w:rPr>
      </w:pPr>
      <w:r w:rsidRPr="007F4BE2">
        <w:rPr>
          <w:rFonts w:ascii="Arial" w:hAnsi="Arial" w:cs="Arial"/>
          <w:sz w:val="20"/>
          <w:szCs w:val="20"/>
        </w:rPr>
        <w:t xml:space="preserve">Clause </w:t>
      </w:r>
      <w:r w:rsidR="00664796">
        <w:rPr>
          <w:rFonts w:ascii="Arial" w:hAnsi="Arial" w:cs="Arial"/>
          <w:sz w:val="20"/>
          <w:szCs w:val="20"/>
        </w:rPr>
        <w:t>3</w:t>
      </w:r>
      <w:r w:rsidR="00721AD0">
        <w:rPr>
          <w:rFonts w:ascii="Arial" w:hAnsi="Arial" w:cs="Arial"/>
          <w:sz w:val="20"/>
          <w:szCs w:val="20"/>
        </w:rPr>
        <w:t>1</w:t>
      </w:r>
      <w:r w:rsidR="00664796">
        <w:rPr>
          <w:rFonts w:ascii="Arial" w:hAnsi="Arial" w:cs="Arial"/>
          <w:sz w:val="20"/>
          <w:szCs w:val="20"/>
        </w:rPr>
        <w:t>.</w:t>
      </w:r>
      <w:r w:rsidRPr="007F4BE2">
        <w:rPr>
          <w:rFonts w:ascii="Arial" w:hAnsi="Arial" w:cs="Arial"/>
          <w:sz w:val="20"/>
          <w:szCs w:val="20"/>
        </w:rPr>
        <w:t xml:space="preserve">1 does not apply in respect of </w:t>
      </w:r>
      <w:r w:rsidR="00064441" w:rsidRPr="007F4BE2">
        <w:rPr>
          <w:rFonts w:ascii="Arial" w:hAnsi="Arial" w:cs="Arial"/>
          <w:sz w:val="20"/>
          <w:szCs w:val="20"/>
        </w:rPr>
        <w:t>Contractor Deliverables</w:t>
      </w:r>
      <w:r w:rsidRPr="007F4BE2">
        <w:rPr>
          <w:rFonts w:ascii="Arial" w:hAnsi="Arial" w:cs="Arial"/>
          <w:sz w:val="20"/>
          <w:szCs w:val="20"/>
        </w:rPr>
        <w:t xml:space="preserve"> normally available from the Contractor as a commercial off the shelf (COTS) item or service. </w:t>
      </w:r>
    </w:p>
    <w:p w14:paraId="0019A379" w14:textId="2FDBA088" w:rsidR="009A1488" w:rsidRPr="007F4BE2" w:rsidRDefault="00721AD0" w:rsidP="00E1600C">
      <w:pPr>
        <w:pStyle w:val="Default"/>
        <w:spacing w:before="120" w:after="120"/>
        <w:ind w:left="567"/>
        <w:rPr>
          <w:rFonts w:ascii="Arial" w:hAnsi="Arial" w:cs="Arial"/>
          <w:color w:val="auto"/>
          <w:sz w:val="20"/>
          <w:szCs w:val="20"/>
        </w:rPr>
      </w:pPr>
      <w:r>
        <w:rPr>
          <w:rFonts w:ascii="Arial" w:hAnsi="Arial" w:cs="Arial"/>
          <w:color w:val="auto"/>
          <w:sz w:val="20"/>
          <w:szCs w:val="20"/>
        </w:rPr>
        <w:t>31.2</w:t>
      </w:r>
      <w:r>
        <w:rPr>
          <w:rFonts w:ascii="Arial" w:hAnsi="Arial" w:cs="Arial"/>
          <w:color w:val="auto"/>
          <w:sz w:val="20"/>
          <w:szCs w:val="20"/>
        </w:rPr>
        <w:tab/>
      </w:r>
      <w:r w:rsidR="009A1488" w:rsidRPr="007F4BE2">
        <w:rPr>
          <w:rFonts w:ascii="Arial" w:hAnsi="Arial" w:cs="Arial"/>
          <w:color w:val="auto"/>
          <w:sz w:val="20"/>
          <w:szCs w:val="20"/>
        </w:rPr>
        <w:t xml:space="preserve">If the </w:t>
      </w:r>
      <w:r w:rsidR="005462B0" w:rsidRPr="007F4BE2">
        <w:rPr>
          <w:rFonts w:ascii="Arial" w:hAnsi="Arial" w:cs="Arial"/>
          <w:color w:val="auto"/>
          <w:sz w:val="20"/>
          <w:szCs w:val="20"/>
        </w:rPr>
        <w:t>I</w:t>
      </w:r>
      <w:r w:rsidR="009A1488" w:rsidRPr="007F4BE2">
        <w:rPr>
          <w:rFonts w:ascii="Arial" w:hAnsi="Arial" w:cs="Arial"/>
          <w:color w:val="auto"/>
          <w:sz w:val="20"/>
          <w:szCs w:val="20"/>
        </w:rPr>
        <w:t xml:space="preserve">nformation required under clause </w:t>
      </w:r>
      <w:r w:rsidR="00E1600C">
        <w:rPr>
          <w:rFonts w:ascii="Arial" w:hAnsi="Arial" w:cs="Arial"/>
          <w:color w:val="auto"/>
          <w:sz w:val="20"/>
          <w:szCs w:val="20"/>
        </w:rPr>
        <w:t>31</w:t>
      </w:r>
      <w:r w:rsidR="00664796">
        <w:rPr>
          <w:rFonts w:ascii="Arial" w:hAnsi="Arial" w:cs="Arial"/>
          <w:color w:val="auto"/>
          <w:sz w:val="20"/>
          <w:szCs w:val="20"/>
        </w:rPr>
        <w:t>.</w:t>
      </w:r>
      <w:r w:rsidR="009A1488" w:rsidRPr="007F4BE2">
        <w:rPr>
          <w:rFonts w:ascii="Arial" w:hAnsi="Arial" w:cs="Arial"/>
          <w:color w:val="auto"/>
          <w:sz w:val="20"/>
          <w:szCs w:val="20"/>
        </w:rPr>
        <w:t xml:space="preserve">1 has been notified previously, the Contractor may meet </w:t>
      </w:r>
      <w:r w:rsidR="00E53D9E" w:rsidRPr="007F4BE2">
        <w:rPr>
          <w:rFonts w:ascii="Arial" w:hAnsi="Arial" w:cs="Arial"/>
          <w:color w:val="auto"/>
          <w:sz w:val="20"/>
          <w:szCs w:val="20"/>
        </w:rPr>
        <w:t>its</w:t>
      </w:r>
      <w:r w:rsidR="009A1488" w:rsidRPr="007F4BE2">
        <w:rPr>
          <w:rFonts w:ascii="Arial" w:hAnsi="Arial" w:cs="Arial"/>
          <w:color w:val="auto"/>
          <w:sz w:val="20"/>
          <w:szCs w:val="20"/>
        </w:rPr>
        <w:t xml:space="preserve"> obligations by giving details of the previous notification.</w:t>
      </w:r>
    </w:p>
    <w:p w14:paraId="72A104CA" w14:textId="6170EA3A" w:rsidR="009A1488" w:rsidRPr="007F4BE2" w:rsidRDefault="00721AD0" w:rsidP="00E1600C">
      <w:pPr>
        <w:pStyle w:val="Default"/>
        <w:spacing w:before="120" w:after="120"/>
        <w:ind w:left="567"/>
        <w:rPr>
          <w:rFonts w:ascii="Arial" w:hAnsi="Arial" w:cs="Arial"/>
          <w:color w:val="auto"/>
          <w:sz w:val="20"/>
          <w:szCs w:val="20"/>
        </w:rPr>
      </w:pPr>
      <w:r>
        <w:rPr>
          <w:rFonts w:ascii="Arial" w:hAnsi="Arial" w:cs="Arial"/>
          <w:color w:val="auto"/>
          <w:sz w:val="20"/>
          <w:szCs w:val="20"/>
        </w:rPr>
        <w:t>31.3</w:t>
      </w:r>
      <w:r>
        <w:rPr>
          <w:rFonts w:ascii="Arial" w:hAnsi="Arial" w:cs="Arial"/>
          <w:color w:val="auto"/>
          <w:sz w:val="20"/>
          <w:szCs w:val="20"/>
        </w:rPr>
        <w:tab/>
      </w:r>
      <w:r w:rsidR="009A1488" w:rsidRPr="007F4BE2">
        <w:rPr>
          <w:rFonts w:ascii="Arial" w:hAnsi="Arial" w:cs="Arial"/>
          <w:color w:val="auto"/>
          <w:sz w:val="20"/>
          <w:szCs w:val="20"/>
        </w:rPr>
        <w:t xml:space="preserve">For COTS Contractor Deliverables patents and registered designs in the UK,  in respect of any question arising (by way of an allegation made to the Authority or Contractor, or otherwise) that the manufacture or </w:t>
      </w:r>
      <w:r w:rsidR="00E1798D" w:rsidRPr="007F4BE2">
        <w:rPr>
          <w:rFonts w:ascii="Arial" w:hAnsi="Arial" w:cs="Arial"/>
          <w:color w:val="auto"/>
          <w:sz w:val="20"/>
          <w:szCs w:val="20"/>
        </w:rPr>
        <w:t>provision</w:t>
      </w:r>
      <w:r w:rsidR="009A1488" w:rsidRPr="007F4BE2">
        <w:rPr>
          <w:rFonts w:ascii="Arial" w:hAnsi="Arial" w:cs="Arial"/>
          <w:color w:val="auto"/>
          <w:sz w:val="20"/>
          <w:szCs w:val="20"/>
        </w:rPr>
        <w:t xml:space="preserve">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sidR="007F7CB3" w:rsidRPr="007F4BE2">
        <w:rPr>
          <w:rFonts w:ascii="Arial" w:hAnsi="Arial" w:cs="Arial"/>
          <w:color w:val="auto"/>
          <w:sz w:val="20"/>
          <w:szCs w:val="20"/>
        </w:rPr>
        <w:t xml:space="preserve"> </w:t>
      </w:r>
      <w:r w:rsidR="009A1488" w:rsidRPr="007F4BE2">
        <w:rPr>
          <w:rFonts w:ascii="Arial" w:hAnsi="Arial" w:cs="Arial"/>
          <w:color w:val="auto"/>
          <w:sz w:val="20"/>
          <w:szCs w:val="20"/>
        </w:rPr>
        <w:t xml:space="preserve">The Contractor shall indemnify the Authority, its officers, agents and employees against any liability and cost arising from such allegation. </w:t>
      </w:r>
      <w:r w:rsidR="007F7CB3" w:rsidRPr="007F4BE2">
        <w:rPr>
          <w:rFonts w:ascii="Arial" w:hAnsi="Arial" w:cs="Arial"/>
          <w:color w:val="auto"/>
          <w:sz w:val="20"/>
          <w:szCs w:val="20"/>
        </w:rPr>
        <w:t xml:space="preserve"> </w:t>
      </w:r>
      <w:r w:rsidR="009A1488" w:rsidRPr="007F4BE2">
        <w:rPr>
          <w:rFonts w:ascii="Arial" w:hAnsi="Arial" w:cs="Arial"/>
          <w:color w:val="auto"/>
          <w:sz w:val="20"/>
          <w:szCs w:val="20"/>
        </w:rPr>
        <w:t xml:space="preserve">This </w:t>
      </w:r>
      <w:r w:rsidR="001D6D01" w:rsidRPr="007F4BE2">
        <w:rPr>
          <w:rFonts w:ascii="Arial" w:hAnsi="Arial" w:cs="Arial"/>
          <w:color w:val="auto"/>
          <w:sz w:val="20"/>
          <w:szCs w:val="20"/>
        </w:rPr>
        <w:t>clause</w:t>
      </w:r>
      <w:r w:rsidR="009A1488" w:rsidRPr="007F4BE2">
        <w:rPr>
          <w:rFonts w:ascii="Arial" w:hAnsi="Arial" w:cs="Arial"/>
          <w:color w:val="auto"/>
          <w:sz w:val="20"/>
          <w:szCs w:val="20"/>
        </w:rPr>
        <w:t xml:space="preserve"> </w:t>
      </w:r>
      <w:r w:rsidR="00064441" w:rsidRPr="007F4BE2">
        <w:rPr>
          <w:rFonts w:ascii="Arial" w:hAnsi="Arial" w:cs="Arial"/>
          <w:color w:val="auto"/>
          <w:sz w:val="20"/>
          <w:szCs w:val="20"/>
        </w:rPr>
        <w:t>shall</w:t>
      </w:r>
      <w:r w:rsidR="009A1488" w:rsidRPr="007F4BE2">
        <w:rPr>
          <w:rFonts w:ascii="Arial" w:hAnsi="Arial" w:cs="Arial"/>
          <w:color w:val="auto"/>
          <w:sz w:val="20"/>
          <w:szCs w:val="20"/>
        </w:rPr>
        <w:t xml:space="preserve"> not apply if:</w:t>
      </w:r>
    </w:p>
    <w:p w14:paraId="26419D31" w14:textId="4947D3E9"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.3.1.</w:t>
      </w:r>
      <w:r w:rsidR="009A1488" w:rsidRPr="007F4BE2">
        <w:rPr>
          <w:rFonts w:ascii="Arial" w:hAnsi="Arial" w:cs="Arial"/>
          <w:color w:val="auto"/>
          <w:sz w:val="20"/>
          <w:szCs w:val="20"/>
        </w:rPr>
        <w:tab/>
        <w:t xml:space="preserve">the Authority has made or makes an admission of any sort relevant to such question; </w:t>
      </w:r>
    </w:p>
    <w:p w14:paraId="3E381FF7" w14:textId="639976DF"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.3.2.</w:t>
      </w:r>
      <w:r w:rsidR="009A1488" w:rsidRPr="007F4BE2">
        <w:rPr>
          <w:rFonts w:ascii="Arial" w:hAnsi="Arial" w:cs="Arial"/>
          <w:color w:val="auto"/>
          <w:sz w:val="20"/>
          <w:szCs w:val="20"/>
        </w:rPr>
        <w:tab/>
        <w:t xml:space="preserve">the Authority has entered or enters into any discussions on such question with any third party without the prior written agreement of the Contractor; </w:t>
      </w:r>
    </w:p>
    <w:p w14:paraId="0A2F254B" w14:textId="00A8D3D9"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.3.3.</w:t>
      </w:r>
      <w:r w:rsidR="009A1488" w:rsidRPr="007F4BE2">
        <w:rPr>
          <w:rFonts w:ascii="Arial" w:hAnsi="Arial" w:cs="Arial"/>
          <w:color w:val="auto"/>
          <w:sz w:val="20"/>
          <w:szCs w:val="20"/>
        </w:rPr>
        <w:tab/>
        <w:t xml:space="preserve">the Authority has entered or enters into negotiations in respect of any relevant claim for compensation in respect of Crown Use under Section 55 of the Patents Act 1977 or Section 12 of the Registered Designs Act 1977; </w:t>
      </w:r>
    </w:p>
    <w:p w14:paraId="4DB66A90" w14:textId="48E16A4C"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lastRenderedPageBreak/>
        <w:t>3</w:t>
      </w:r>
      <w:r w:rsidR="00721AD0">
        <w:rPr>
          <w:rFonts w:ascii="Arial" w:hAnsi="Arial" w:cs="Arial"/>
          <w:color w:val="auto"/>
          <w:sz w:val="20"/>
          <w:szCs w:val="20"/>
        </w:rPr>
        <w:t>1</w:t>
      </w:r>
      <w:r>
        <w:rPr>
          <w:rFonts w:ascii="Arial" w:hAnsi="Arial" w:cs="Arial"/>
          <w:color w:val="auto"/>
          <w:sz w:val="20"/>
          <w:szCs w:val="20"/>
        </w:rPr>
        <w:t>.3.4.</w:t>
      </w:r>
      <w:r w:rsidR="009A1488" w:rsidRPr="007F4BE2">
        <w:rPr>
          <w:rFonts w:ascii="Arial" w:hAnsi="Arial" w:cs="Arial"/>
          <w:color w:val="auto"/>
          <w:sz w:val="20"/>
          <w:szCs w:val="20"/>
        </w:rPr>
        <w:tab/>
        <w:t xml:space="preserve">legal proceedings have been commenced against the Authority or the Contractor in respect of Crown Use, but only to the extent of such Crown Use that has been properly authorised. </w:t>
      </w:r>
    </w:p>
    <w:p w14:paraId="6A22F89E" w14:textId="024AC783" w:rsidR="009A1488" w:rsidRPr="007F4BE2" w:rsidRDefault="00D132BE"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.4</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The indemnity in </w:t>
      </w:r>
      <w:r w:rsidR="001D6D01" w:rsidRPr="007F4BE2">
        <w:rPr>
          <w:rFonts w:ascii="Arial" w:hAnsi="Arial" w:cs="Arial"/>
          <w:color w:val="auto"/>
          <w:sz w:val="20"/>
          <w:szCs w:val="20"/>
        </w:rPr>
        <w:t>clause</w:t>
      </w:r>
      <w:r w:rsidR="009A1488" w:rsidRPr="007F4BE2">
        <w:rPr>
          <w:rFonts w:ascii="Arial" w:hAnsi="Arial" w:cs="Arial"/>
          <w:color w:val="auto"/>
          <w:sz w:val="20"/>
          <w:szCs w:val="20"/>
        </w:rPr>
        <w:t xml:space="preserve"> </w:t>
      </w:r>
      <w:r w:rsidR="00664796">
        <w:rPr>
          <w:rFonts w:ascii="Arial" w:hAnsi="Arial" w:cs="Arial"/>
          <w:color w:val="auto"/>
          <w:sz w:val="20"/>
          <w:szCs w:val="20"/>
        </w:rPr>
        <w:t>30.3</w:t>
      </w:r>
      <w:r w:rsidR="009A1488" w:rsidRPr="007F4BE2">
        <w:rPr>
          <w:rFonts w:ascii="Arial" w:hAnsi="Arial" w:cs="Arial"/>
          <w:color w:val="auto"/>
          <w:sz w:val="20"/>
          <w:szCs w:val="20"/>
        </w:rPr>
        <w:t xml:space="preserve"> does not extend to use by the Authority of anything supplied under the Contract where that use was not reasonably foreseeable at the time of the Contract. </w:t>
      </w:r>
    </w:p>
    <w:p w14:paraId="5AA8AB3A" w14:textId="260F94E4" w:rsidR="009A1488" w:rsidRPr="007F4BE2" w:rsidRDefault="00D132BE"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.5</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13BDA425" w14:textId="68646A07" w:rsidR="00064441" w:rsidRPr="007F4BE2" w:rsidRDefault="00D132BE"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.6</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For all other Contractor patents and registered designs in the UK, if a relevant invention or design has been notified to the Authority by the Contractor prior to the </w:t>
      </w:r>
      <w:r w:rsidR="005462B0" w:rsidRPr="007F4BE2">
        <w:rPr>
          <w:rFonts w:ascii="Arial" w:hAnsi="Arial" w:cs="Arial"/>
          <w:color w:val="auto"/>
          <w:sz w:val="20"/>
          <w:szCs w:val="20"/>
        </w:rPr>
        <w:t>Effective D</w:t>
      </w:r>
      <w:r w:rsidR="009A1488" w:rsidRPr="007F4BE2">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00064441" w:rsidRPr="007F4BE2">
        <w:rPr>
          <w:rFonts w:ascii="Arial" w:hAnsi="Arial" w:cs="Arial"/>
          <w:color w:val="auto"/>
          <w:sz w:val="20"/>
          <w:szCs w:val="20"/>
        </w:rPr>
        <w:t xml:space="preserve">UK Patent or UK Registered Design, for the purpose of performing the Contract. </w:t>
      </w:r>
    </w:p>
    <w:p w14:paraId="6D4ECB46" w14:textId="46788277" w:rsidR="009A1488" w:rsidRPr="007F4BE2" w:rsidRDefault="00D132BE"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.7</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If, under </w:t>
      </w:r>
      <w:r w:rsidR="001D6D01" w:rsidRPr="007F4BE2">
        <w:rPr>
          <w:rFonts w:ascii="Arial" w:hAnsi="Arial" w:cs="Arial"/>
          <w:color w:val="auto"/>
          <w:sz w:val="20"/>
          <w:szCs w:val="20"/>
        </w:rPr>
        <w:t>clause</w:t>
      </w:r>
      <w:r w:rsidR="009A1488" w:rsidRPr="007F4BE2">
        <w:rPr>
          <w:rFonts w:ascii="Arial" w:hAnsi="Arial" w:cs="Arial"/>
          <w:color w:val="auto"/>
          <w:sz w:val="20"/>
          <w:szCs w:val="20"/>
        </w:rPr>
        <w:t xml:space="preserve"> </w:t>
      </w:r>
      <w:r w:rsidR="00664796">
        <w:rPr>
          <w:rFonts w:ascii="Arial" w:hAnsi="Arial" w:cs="Arial"/>
          <w:color w:val="auto"/>
          <w:sz w:val="20"/>
          <w:szCs w:val="20"/>
        </w:rPr>
        <w:t>3</w:t>
      </w:r>
      <w:r w:rsidR="00E1600C">
        <w:rPr>
          <w:rFonts w:ascii="Arial" w:hAnsi="Arial" w:cs="Arial"/>
          <w:color w:val="auto"/>
          <w:sz w:val="20"/>
          <w:szCs w:val="20"/>
        </w:rPr>
        <w:t>1</w:t>
      </w:r>
      <w:r w:rsidR="009A1488" w:rsidRPr="007F4BE2">
        <w:rPr>
          <w:rFonts w:ascii="Arial" w:hAnsi="Arial" w:cs="Arial"/>
          <w:color w:val="auto"/>
          <w:sz w:val="20"/>
          <w:szCs w:val="20"/>
        </w:rPr>
        <w:t xml:space="preserve">.1, a relevant invention or design is notified to the Authority by the Contractor after the </w:t>
      </w:r>
      <w:r w:rsidR="00BE4F57" w:rsidRPr="007F4BE2">
        <w:rPr>
          <w:rFonts w:ascii="Arial" w:hAnsi="Arial" w:cs="Arial"/>
          <w:color w:val="auto"/>
          <w:sz w:val="20"/>
          <w:szCs w:val="20"/>
        </w:rPr>
        <w:t>Effective D</w:t>
      </w:r>
      <w:r w:rsidR="009A1488" w:rsidRPr="007F4BE2">
        <w:rPr>
          <w:rFonts w:ascii="Arial" w:hAnsi="Arial" w:cs="Arial"/>
          <w:color w:val="auto"/>
          <w:sz w:val="20"/>
          <w:szCs w:val="20"/>
        </w:rPr>
        <w:t xml:space="preserve">ate of Contract, then: </w:t>
      </w:r>
    </w:p>
    <w:p w14:paraId="02D9203D" w14:textId="291795D9"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 xml:space="preserve">.7.1.       </w:t>
      </w:r>
      <w:r w:rsidR="009A1488" w:rsidRPr="007F4BE2">
        <w:rPr>
          <w:rFonts w:ascii="Arial" w:hAnsi="Arial" w:cs="Arial"/>
          <w:color w:val="auto"/>
          <w:sz w:val="20"/>
          <w:szCs w:val="20"/>
        </w:rPr>
        <w:t xml:space="preserve">if the owner (or </w:t>
      </w:r>
      <w:r w:rsidR="00E53D9E" w:rsidRPr="007F4BE2">
        <w:rPr>
          <w:rFonts w:ascii="Arial" w:hAnsi="Arial" w:cs="Arial"/>
          <w:color w:val="auto"/>
          <w:sz w:val="20"/>
          <w:szCs w:val="20"/>
        </w:rPr>
        <w:t>its</w:t>
      </w:r>
      <w:r w:rsidR="009A1488" w:rsidRPr="007F4BE2">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EB67589" w14:textId="77C7AAC8" w:rsidR="009A1488" w:rsidRPr="007F4BE2" w:rsidRDefault="00721AD0" w:rsidP="00E1600C">
      <w:pPr>
        <w:pStyle w:val="Default"/>
        <w:spacing w:before="120" w:after="120"/>
        <w:ind w:left="1134"/>
        <w:rPr>
          <w:rFonts w:ascii="Arial" w:hAnsi="Arial" w:cs="Arial"/>
          <w:color w:val="auto"/>
          <w:sz w:val="20"/>
          <w:szCs w:val="20"/>
        </w:rPr>
      </w:pPr>
      <w:r>
        <w:rPr>
          <w:rFonts w:ascii="Arial" w:hAnsi="Arial" w:cs="Arial"/>
          <w:color w:val="auto"/>
          <w:sz w:val="20"/>
          <w:szCs w:val="20"/>
        </w:rPr>
        <w:t>31.7.2</w:t>
      </w:r>
      <w:r>
        <w:rPr>
          <w:rFonts w:ascii="Arial" w:hAnsi="Arial" w:cs="Arial"/>
          <w:color w:val="auto"/>
          <w:sz w:val="20"/>
          <w:szCs w:val="20"/>
        </w:rPr>
        <w:tab/>
      </w:r>
      <w:r>
        <w:rPr>
          <w:rFonts w:ascii="Arial" w:hAnsi="Arial" w:cs="Arial"/>
          <w:color w:val="auto"/>
          <w:sz w:val="20"/>
          <w:szCs w:val="20"/>
        </w:rPr>
        <w:tab/>
      </w:r>
      <w:r w:rsidR="009A1488" w:rsidRPr="007F4BE2">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8C7FD83" w14:textId="020463E6" w:rsidR="009A1488" w:rsidRPr="007F4BE2" w:rsidRDefault="00D132BE"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.8</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The Authority shall assume all liability and shall indemnify the Contractor, its officers, agents and employees against liability, including the Contractor’s costs, as a result of infringement by the Contractor or </w:t>
      </w:r>
      <w:r w:rsidR="00064441" w:rsidRPr="007F4BE2">
        <w:rPr>
          <w:rFonts w:ascii="Arial" w:hAnsi="Arial" w:cs="Arial"/>
          <w:color w:val="auto"/>
          <w:sz w:val="20"/>
          <w:szCs w:val="20"/>
        </w:rPr>
        <w:t>their</w:t>
      </w:r>
      <w:r w:rsidR="009A1488" w:rsidRPr="007F4BE2">
        <w:rPr>
          <w:rFonts w:ascii="Arial" w:hAnsi="Arial" w:cs="Arial"/>
          <w:color w:val="auto"/>
          <w:sz w:val="20"/>
          <w:szCs w:val="20"/>
        </w:rPr>
        <w:t xml:space="preserve">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4B5554EB" w14:textId="58719DD2" w:rsidR="009A1488" w:rsidRPr="007F4BE2" w:rsidRDefault="00664796"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.9</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The Contractor shall assume all liability and shall indemnify the Authority, its officers, agents and employees against liability, including the Authority’s costs, as a result of infringement by the Contractor or </w:t>
      </w:r>
      <w:r w:rsidR="00064441" w:rsidRPr="007F4BE2">
        <w:rPr>
          <w:rFonts w:ascii="Arial" w:hAnsi="Arial" w:cs="Arial"/>
          <w:color w:val="auto"/>
          <w:sz w:val="20"/>
          <w:szCs w:val="20"/>
        </w:rPr>
        <w:t>their</w:t>
      </w:r>
      <w:r w:rsidR="009A1488" w:rsidRPr="007F4BE2">
        <w:rPr>
          <w:rFonts w:ascii="Arial" w:hAnsi="Arial" w:cs="Arial"/>
          <w:color w:val="auto"/>
          <w:sz w:val="20"/>
          <w:szCs w:val="20"/>
        </w:rPr>
        <w:t xml:space="preserve">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3A79C68" w14:textId="0C626556" w:rsidR="009A1488" w:rsidRPr="007F4BE2" w:rsidRDefault="00664796"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.10</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The Contractor shall not be entitled to any reimbursement of any royalty, licence fee or similar expense incurred in respect of anything to be done under the Contract, where: </w:t>
      </w:r>
    </w:p>
    <w:p w14:paraId="7027FDDF" w14:textId="5ECB4006"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.10.1.</w:t>
      </w:r>
      <w:r w:rsidR="009A1488" w:rsidRPr="007F4BE2">
        <w:rPr>
          <w:rFonts w:ascii="Arial" w:hAnsi="Arial" w:cs="Arial"/>
          <w:color w:val="auto"/>
          <w:sz w:val="20"/>
          <w:szCs w:val="20"/>
        </w:rPr>
        <w:tab/>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FC2C1D" w:rsidRPr="007F4BE2">
        <w:rPr>
          <w:rFonts w:ascii="Arial" w:hAnsi="Arial" w:cs="Arial"/>
          <w:color w:val="auto"/>
          <w:sz w:val="20"/>
          <w:szCs w:val="20"/>
        </w:rPr>
        <w:t>;</w:t>
      </w:r>
      <w:r w:rsidR="009A1488" w:rsidRPr="007F4BE2">
        <w:rPr>
          <w:rFonts w:ascii="Arial" w:hAnsi="Arial" w:cs="Arial"/>
          <w:color w:val="auto"/>
          <w:sz w:val="20"/>
          <w:szCs w:val="20"/>
        </w:rPr>
        <w:t xml:space="preserve"> or </w:t>
      </w:r>
    </w:p>
    <w:p w14:paraId="494347C7" w14:textId="1A9D72E6"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lastRenderedPageBreak/>
        <w:t>3</w:t>
      </w:r>
      <w:r w:rsidR="00721AD0">
        <w:rPr>
          <w:rFonts w:ascii="Arial" w:hAnsi="Arial" w:cs="Arial"/>
          <w:color w:val="auto"/>
          <w:sz w:val="20"/>
          <w:szCs w:val="20"/>
        </w:rPr>
        <w:t>1</w:t>
      </w:r>
      <w:r>
        <w:rPr>
          <w:rFonts w:ascii="Arial" w:hAnsi="Arial" w:cs="Arial"/>
          <w:color w:val="auto"/>
          <w:sz w:val="20"/>
          <w:szCs w:val="20"/>
        </w:rPr>
        <w:t>.10.2.</w:t>
      </w:r>
      <w:r w:rsidR="009A1488" w:rsidRPr="007F4BE2">
        <w:rPr>
          <w:rFonts w:ascii="Arial" w:hAnsi="Arial" w:cs="Arial"/>
          <w:color w:val="auto"/>
          <w:sz w:val="20"/>
          <w:szCs w:val="20"/>
        </w:rPr>
        <w:tab/>
        <w:t xml:space="preserve">any obligation to make payments for intellectual property has not been promptly notified to the Authority under </w:t>
      </w:r>
      <w:r w:rsidR="001D6D01" w:rsidRPr="007F4BE2">
        <w:rPr>
          <w:rFonts w:ascii="Arial" w:hAnsi="Arial" w:cs="Arial"/>
          <w:color w:val="auto"/>
          <w:sz w:val="20"/>
          <w:szCs w:val="20"/>
        </w:rPr>
        <w:t>clause</w:t>
      </w:r>
      <w:r w:rsidR="009A1488" w:rsidRPr="007F4BE2">
        <w:rPr>
          <w:rFonts w:ascii="Arial" w:hAnsi="Arial" w:cs="Arial"/>
          <w:color w:val="auto"/>
          <w:sz w:val="20"/>
          <w:szCs w:val="20"/>
        </w:rPr>
        <w:t xml:space="preserve"> </w:t>
      </w:r>
      <w:r w:rsidRPr="004D30C7">
        <w:rPr>
          <w:rFonts w:ascii="Arial" w:hAnsi="Arial" w:cs="Arial"/>
          <w:color w:val="auto"/>
          <w:sz w:val="20"/>
          <w:szCs w:val="20"/>
        </w:rPr>
        <w:t>3</w:t>
      </w:r>
      <w:r w:rsidR="00FA586F" w:rsidRPr="004D30C7">
        <w:rPr>
          <w:rFonts w:ascii="Arial" w:hAnsi="Arial" w:cs="Arial"/>
          <w:color w:val="auto"/>
          <w:sz w:val="20"/>
          <w:szCs w:val="20"/>
        </w:rPr>
        <w:t>1</w:t>
      </w:r>
      <w:r w:rsidRPr="004D30C7">
        <w:rPr>
          <w:rFonts w:ascii="Arial" w:hAnsi="Arial" w:cs="Arial"/>
          <w:color w:val="auto"/>
          <w:sz w:val="20"/>
          <w:szCs w:val="20"/>
        </w:rPr>
        <w:t>.</w:t>
      </w:r>
      <w:r w:rsidR="009A1488" w:rsidRPr="004D30C7">
        <w:rPr>
          <w:rFonts w:ascii="Arial" w:hAnsi="Arial" w:cs="Arial"/>
          <w:color w:val="auto"/>
          <w:sz w:val="20"/>
          <w:szCs w:val="20"/>
        </w:rPr>
        <w:t>1.</w:t>
      </w:r>
      <w:r w:rsidR="009A1488" w:rsidRPr="007F4BE2">
        <w:rPr>
          <w:rFonts w:ascii="Arial" w:hAnsi="Arial" w:cs="Arial"/>
          <w:color w:val="auto"/>
          <w:sz w:val="20"/>
          <w:szCs w:val="20"/>
        </w:rPr>
        <w:t xml:space="preserve"> </w:t>
      </w:r>
    </w:p>
    <w:p w14:paraId="35256932" w14:textId="3ABF5D68" w:rsidR="009A1488" w:rsidRPr="007F4BE2" w:rsidRDefault="00664796" w:rsidP="001F382B">
      <w:pPr>
        <w:pStyle w:val="Default"/>
        <w:spacing w:before="120" w:after="120"/>
        <w:ind w:left="567" w:firstLine="3"/>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.11</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Where authorisation is given by the Authority under </w:t>
      </w:r>
      <w:r w:rsidR="001D6D01" w:rsidRPr="007F4BE2">
        <w:rPr>
          <w:rFonts w:ascii="Arial" w:hAnsi="Arial" w:cs="Arial"/>
          <w:color w:val="auto"/>
          <w:sz w:val="20"/>
          <w:szCs w:val="20"/>
        </w:rPr>
        <w:t>clause</w:t>
      </w:r>
      <w:r w:rsidR="009A1488" w:rsidRPr="007F4BE2">
        <w:rPr>
          <w:rFonts w:ascii="Arial" w:hAnsi="Arial" w:cs="Arial"/>
          <w:color w:val="auto"/>
          <w:sz w:val="20"/>
          <w:szCs w:val="20"/>
        </w:rPr>
        <w:t xml:space="preserve"> </w:t>
      </w:r>
      <w:r w:rsidRPr="004D30C7">
        <w:rPr>
          <w:rFonts w:ascii="Arial" w:hAnsi="Arial" w:cs="Arial"/>
          <w:color w:val="auto"/>
          <w:sz w:val="20"/>
          <w:szCs w:val="20"/>
        </w:rPr>
        <w:t>3</w:t>
      </w:r>
      <w:r w:rsidR="004D30C7" w:rsidRPr="004D30C7">
        <w:rPr>
          <w:rFonts w:ascii="Arial" w:hAnsi="Arial" w:cs="Arial"/>
          <w:color w:val="auto"/>
          <w:sz w:val="20"/>
          <w:szCs w:val="20"/>
        </w:rPr>
        <w:t>1</w:t>
      </w:r>
      <w:r w:rsidRPr="004D30C7">
        <w:rPr>
          <w:rFonts w:ascii="Arial" w:hAnsi="Arial" w:cs="Arial"/>
          <w:color w:val="auto"/>
          <w:sz w:val="20"/>
          <w:szCs w:val="20"/>
        </w:rPr>
        <w:t>.5</w:t>
      </w:r>
      <w:r w:rsidR="009A1488" w:rsidRPr="004D30C7">
        <w:rPr>
          <w:rFonts w:ascii="Arial" w:hAnsi="Arial" w:cs="Arial"/>
          <w:color w:val="auto"/>
          <w:sz w:val="20"/>
          <w:szCs w:val="20"/>
        </w:rPr>
        <w:t xml:space="preserve">, </w:t>
      </w:r>
      <w:r w:rsidRPr="004D30C7">
        <w:rPr>
          <w:rFonts w:ascii="Arial" w:hAnsi="Arial" w:cs="Arial"/>
          <w:color w:val="auto"/>
          <w:sz w:val="20"/>
          <w:szCs w:val="20"/>
        </w:rPr>
        <w:t>3</w:t>
      </w:r>
      <w:r w:rsidR="004D30C7" w:rsidRPr="004D30C7">
        <w:rPr>
          <w:rFonts w:ascii="Arial" w:hAnsi="Arial" w:cs="Arial"/>
          <w:color w:val="auto"/>
          <w:sz w:val="20"/>
          <w:szCs w:val="20"/>
        </w:rPr>
        <w:t>1</w:t>
      </w:r>
      <w:r w:rsidRPr="004D30C7">
        <w:rPr>
          <w:rFonts w:ascii="Arial" w:hAnsi="Arial" w:cs="Arial"/>
          <w:color w:val="auto"/>
          <w:sz w:val="20"/>
          <w:szCs w:val="20"/>
        </w:rPr>
        <w:t>.6</w:t>
      </w:r>
      <w:r w:rsidR="009A1488" w:rsidRPr="004D30C7">
        <w:rPr>
          <w:rFonts w:ascii="Arial" w:hAnsi="Arial" w:cs="Arial"/>
          <w:color w:val="auto"/>
          <w:sz w:val="20"/>
          <w:szCs w:val="20"/>
        </w:rPr>
        <w:t xml:space="preserve"> or </w:t>
      </w:r>
      <w:r w:rsidRPr="004D30C7">
        <w:rPr>
          <w:rFonts w:ascii="Arial" w:hAnsi="Arial" w:cs="Arial"/>
          <w:color w:val="auto"/>
          <w:sz w:val="20"/>
          <w:szCs w:val="20"/>
        </w:rPr>
        <w:t>3</w:t>
      </w:r>
      <w:r w:rsidR="004D30C7" w:rsidRPr="004D30C7">
        <w:rPr>
          <w:rFonts w:ascii="Arial" w:hAnsi="Arial" w:cs="Arial"/>
          <w:color w:val="auto"/>
          <w:sz w:val="20"/>
          <w:szCs w:val="20"/>
        </w:rPr>
        <w:t>1</w:t>
      </w:r>
      <w:r w:rsidRPr="004D30C7">
        <w:rPr>
          <w:rFonts w:ascii="Arial" w:hAnsi="Arial" w:cs="Arial"/>
          <w:color w:val="auto"/>
          <w:sz w:val="20"/>
          <w:szCs w:val="20"/>
        </w:rPr>
        <w:t>.7</w:t>
      </w:r>
      <w:r w:rsidR="009A1488" w:rsidRPr="004D30C7">
        <w:rPr>
          <w:rFonts w:ascii="Arial" w:hAnsi="Arial" w:cs="Arial"/>
          <w:color w:val="auto"/>
          <w:sz w:val="20"/>
          <w:szCs w:val="20"/>
        </w:rPr>
        <w:t>, to</w:t>
      </w:r>
      <w:r w:rsidR="009A1488" w:rsidRPr="007F4BE2">
        <w:rPr>
          <w:rFonts w:ascii="Arial" w:hAnsi="Arial" w:cs="Arial"/>
          <w:color w:val="auto"/>
          <w:sz w:val="20"/>
          <w:szCs w:val="20"/>
        </w:rPr>
        <w:t xml:space="preserve"> the extent permitted by Section 57 of the Patents Act 1977, Section 12 of the Registered Designs Act 1949 or Section 240 of the Copyright, Designs and Patents Act 1988, the Contractor shall also be: </w:t>
      </w:r>
    </w:p>
    <w:p w14:paraId="77417D13" w14:textId="44CFF181"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.11.1.</w:t>
      </w:r>
      <w:r w:rsidR="009A1488" w:rsidRPr="007F4BE2">
        <w:rPr>
          <w:rFonts w:ascii="Arial" w:hAnsi="Arial" w:cs="Arial"/>
          <w:color w:val="auto"/>
          <w:sz w:val="20"/>
          <w:szCs w:val="20"/>
        </w:rPr>
        <w:tab/>
        <w:t>released from payment whether by way of royalties, licence fees or similar expenses in respect of the Contractor's use of the relevant invention or design, or the use of any relevant model, document or information for the purpose of performing the Contract</w:t>
      </w:r>
      <w:r w:rsidR="00FC2C1D" w:rsidRPr="007F4BE2">
        <w:rPr>
          <w:rFonts w:ascii="Arial" w:hAnsi="Arial" w:cs="Arial"/>
          <w:color w:val="auto"/>
          <w:sz w:val="20"/>
          <w:szCs w:val="20"/>
        </w:rPr>
        <w:t>;</w:t>
      </w:r>
      <w:r w:rsidR="009A1488" w:rsidRPr="007F4BE2">
        <w:rPr>
          <w:rFonts w:ascii="Arial" w:hAnsi="Arial" w:cs="Arial"/>
          <w:color w:val="auto"/>
          <w:sz w:val="20"/>
          <w:szCs w:val="20"/>
        </w:rPr>
        <w:t xml:space="preserve"> and </w:t>
      </w:r>
    </w:p>
    <w:p w14:paraId="266840E8" w14:textId="2E12B2ED"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.11.2.</w:t>
      </w:r>
      <w:r w:rsidR="009A1488" w:rsidRPr="007F4BE2">
        <w:rPr>
          <w:rFonts w:ascii="Arial" w:hAnsi="Arial" w:cs="Arial"/>
          <w:color w:val="auto"/>
          <w:sz w:val="20"/>
          <w:szCs w:val="20"/>
        </w:rPr>
        <w:tab/>
        <w:t xml:space="preserve">authorised to use any model, document or information relating to any such invention or design which may be required for that purpose. </w:t>
      </w:r>
    </w:p>
    <w:p w14:paraId="088ED9A1" w14:textId="05767BDB" w:rsidR="009A1488" w:rsidRPr="007F4BE2" w:rsidRDefault="00664796" w:rsidP="00FC1109">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.12</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The Contractor shall assume all liability and indemnify the Authority and its officers, agents and employees against liability, including costs as a result of: </w:t>
      </w:r>
    </w:p>
    <w:p w14:paraId="6B3FA4B1" w14:textId="4B01119F"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.12.1.</w:t>
      </w:r>
      <w:r w:rsidR="009A1488" w:rsidRPr="007F4BE2">
        <w:rPr>
          <w:rFonts w:ascii="Arial" w:hAnsi="Arial" w:cs="Arial"/>
          <w:color w:val="auto"/>
          <w:sz w:val="20"/>
          <w:szCs w:val="20"/>
        </w:rPr>
        <w:tab/>
        <w:t xml:space="preserve">infringement or alleged infringement by the Contractor or </w:t>
      </w:r>
      <w:r w:rsidR="00181ABC" w:rsidRPr="007F4BE2">
        <w:rPr>
          <w:rFonts w:ascii="Arial" w:hAnsi="Arial" w:cs="Arial"/>
          <w:color w:val="auto"/>
          <w:sz w:val="20"/>
          <w:szCs w:val="20"/>
        </w:rPr>
        <w:t>their</w:t>
      </w:r>
      <w:r w:rsidR="009A1488" w:rsidRPr="007F4BE2">
        <w:rPr>
          <w:rFonts w:ascii="Arial" w:hAnsi="Arial" w:cs="Arial"/>
          <w:color w:val="auto"/>
          <w:sz w:val="20"/>
          <w:szCs w:val="20"/>
        </w:rPr>
        <w:t xml:space="preserve"> suppliers of any copyright, database right, Design Right or the like protection in any part of the world in respect of any item to be supplied under the Contract or otherwise in the performance of the Contract; </w:t>
      </w:r>
    </w:p>
    <w:p w14:paraId="039E04C7" w14:textId="0E7C6C32"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.12.2.</w:t>
      </w:r>
      <w:r w:rsidR="009A1488" w:rsidRPr="007F4BE2">
        <w:rPr>
          <w:rFonts w:ascii="Arial" w:hAnsi="Arial" w:cs="Arial"/>
          <w:color w:val="auto"/>
          <w:sz w:val="20"/>
          <w:szCs w:val="20"/>
        </w:rPr>
        <w:tab/>
        <w:t xml:space="preserve">misuse of any confidential information, trade secret or the like by the Contractor in performing the Contract; </w:t>
      </w:r>
    </w:p>
    <w:p w14:paraId="6029FE1D" w14:textId="7C6C9CFE"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.12.3.</w:t>
      </w:r>
      <w:r w:rsidR="009A1488" w:rsidRPr="007F4BE2">
        <w:rPr>
          <w:rFonts w:ascii="Arial" w:hAnsi="Arial" w:cs="Arial"/>
          <w:color w:val="auto"/>
          <w:sz w:val="20"/>
          <w:szCs w:val="20"/>
        </w:rPr>
        <w:tab/>
        <w:t xml:space="preserve">provision to the Authority of any information or </w:t>
      </w:r>
      <w:r w:rsidR="00B9701E" w:rsidRPr="007F4BE2">
        <w:rPr>
          <w:rFonts w:ascii="Arial" w:hAnsi="Arial" w:cs="Arial"/>
          <w:color w:val="auto"/>
          <w:sz w:val="20"/>
          <w:szCs w:val="20"/>
        </w:rPr>
        <w:t>material, which</w:t>
      </w:r>
      <w:r w:rsidR="009A1488" w:rsidRPr="007F4BE2">
        <w:rPr>
          <w:rFonts w:ascii="Arial" w:hAnsi="Arial" w:cs="Arial"/>
          <w:color w:val="auto"/>
          <w:sz w:val="20"/>
          <w:szCs w:val="20"/>
        </w:rPr>
        <w:t xml:space="preserve"> the Contractor does not have the right to provide for the purpose of the Contract. </w:t>
      </w:r>
    </w:p>
    <w:p w14:paraId="460684BD" w14:textId="033ED721" w:rsidR="009A1488" w:rsidRPr="007F4BE2" w:rsidRDefault="00664796"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.13</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The Authority shall assume all liability and indemnify the Contractor, its officers, agents and employees against liability, including costs as a result of: </w:t>
      </w:r>
    </w:p>
    <w:p w14:paraId="031F1736" w14:textId="02A7F13D"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.13.1.</w:t>
      </w:r>
      <w:r w:rsidR="009A1488" w:rsidRPr="007F4BE2">
        <w:rPr>
          <w:rFonts w:ascii="Arial" w:hAnsi="Arial" w:cs="Arial"/>
          <w:color w:val="auto"/>
          <w:sz w:val="20"/>
          <w:szCs w:val="20"/>
        </w:rPr>
        <w:tab/>
        <w:t xml:space="preserve">infringement or alleged infringement by the Contractor or </w:t>
      </w:r>
      <w:r w:rsidR="00181ABC" w:rsidRPr="007F4BE2">
        <w:rPr>
          <w:rFonts w:ascii="Arial" w:hAnsi="Arial" w:cs="Arial"/>
          <w:color w:val="auto"/>
          <w:sz w:val="20"/>
          <w:szCs w:val="20"/>
        </w:rPr>
        <w:t>their</w:t>
      </w:r>
      <w:r w:rsidR="009A1488" w:rsidRPr="007F4BE2">
        <w:rPr>
          <w:rFonts w:ascii="Arial" w:hAnsi="Arial" w:cs="Arial"/>
          <w:color w:val="auto"/>
          <w:sz w:val="20"/>
          <w:szCs w:val="20"/>
        </w:rPr>
        <w:t xml:space="preserve">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ACA3035" w14:textId="10967DAA"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.13.2.</w:t>
      </w:r>
      <w:r w:rsidR="009A1488" w:rsidRPr="007F4BE2">
        <w:rPr>
          <w:rFonts w:ascii="Arial" w:hAnsi="Arial" w:cs="Arial"/>
          <w:color w:val="auto"/>
          <w:sz w:val="20"/>
          <w:szCs w:val="20"/>
        </w:rPr>
        <w:tab/>
        <w:t xml:space="preserve">alleged misuse of any confidential </w:t>
      </w:r>
      <w:r w:rsidR="00E53D9E" w:rsidRPr="007F4BE2">
        <w:rPr>
          <w:rFonts w:ascii="Arial" w:hAnsi="Arial" w:cs="Arial"/>
          <w:color w:val="auto"/>
          <w:sz w:val="20"/>
          <w:szCs w:val="20"/>
        </w:rPr>
        <w:t>I</w:t>
      </w:r>
      <w:r w:rsidR="009A1488" w:rsidRPr="007F4BE2">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E53D9E" w:rsidRPr="007F4BE2">
        <w:rPr>
          <w:rFonts w:ascii="Arial" w:hAnsi="Arial" w:cs="Arial"/>
          <w:color w:val="auto"/>
          <w:sz w:val="20"/>
          <w:szCs w:val="20"/>
        </w:rPr>
        <w:t>I</w:t>
      </w:r>
      <w:r w:rsidR="009A1488" w:rsidRPr="007F4BE2">
        <w:rPr>
          <w:rFonts w:ascii="Arial" w:hAnsi="Arial" w:cs="Arial"/>
          <w:color w:val="auto"/>
          <w:sz w:val="20"/>
          <w:szCs w:val="20"/>
        </w:rPr>
        <w:t xml:space="preserve">nformation is for the purposes intended when it was disclosed by the Authority. </w:t>
      </w:r>
    </w:p>
    <w:p w14:paraId="19A846F0" w14:textId="1DFB563B" w:rsidR="009A1488" w:rsidRPr="007F4BE2" w:rsidRDefault="00664796"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.14</w:t>
      </w:r>
      <w:r w:rsidR="009A1488" w:rsidRPr="007F4BE2">
        <w:rPr>
          <w:rFonts w:ascii="Arial" w:hAnsi="Arial" w:cs="Arial"/>
          <w:color w:val="auto"/>
          <w:sz w:val="20"/>
          <w:szCs w:val="20"/>
        </w:rPr>
        <w:t>.</w:t>
      </w:r>
      <w:r w:rsidR="009A1488" w:rsidRPr="007F4BE2">
        <w:rPr>
          <w:rFonts w:ascii="Arial" w:hAnsi="Arial" w:cs="Arial"/>
          <w:color w:val="auto"/>
          <w:sz w:val="20"/>
          <w:szCs w:val="20"/>
        </w:rPr>
        <w:tab/>
        <w:t>The general authorisation and indemnity is:</w:t>
      </w:r>
    </w:p>
    <w:p w14:paraId="67B61BF5" w14:textId="78A3B20F" w:rsidR="009A1488" w:rsidRPr="007F4BE2" w:rsidRDefault="00664796" w:rsidP="001F382B">
      <w:pPr>
        <w:pStyle w:val="Default"/>
        <w:spacing w:before="120" w:after="120"/>
        <w:ind w:left="1134" w:firstLine="3"/>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.14.1.</w:t>
      </w:r>
      <w:r w:rsidR="009A1488" w:rsidRPr="007F4BE2">
        <w:rPr>
          <w:rFonts w:ascii="Arial" w:hAnsi="Arial" w:cs="Arial"/>
          <w:color w:val="auto"/>
          <w:sz w:val="20"/>
          <w:szCs w:val="20"/>
        </w:rPr>
        <w:tab/>
      </w:r>
      <w:r w:rsidR="009A1488" w:rsidRPr="00BE5081">
        <w:rPr>
          <w:rFonts w:ascii="Arial" w:hAnsi="Arial" w:cs="Arial"/>
          <w:color w:val="auto"/>
          <w:sz w:val="20"/>
          <w:szCs w:val="20"/>
        </w:rPr>
        <w:t xml:space="preserve">Clauses </w:t>
      </w:r>
      <w:r w:rsidRPr="008762A8">
        <w:rPr>
          <w:rFonts w:ascii="Arial" w:hAnsi="Arial" w:cs="Arial"/>
          <w:color w:val="auto"/>
          <w:sz w:val="20"/>
          <w:szCs w:val="20"/>
        </w:rPr>
        <w:t>3</w:t>
      </w:r>
      <w:r w:rsidR="00BE5081" w:rsidRPr="008762A8">
        <w:rPr>
          <w:rFonts w:ascii="Arial" w:hAnsi="Arial" w:cs="Arial"/>
          <w:color w:val="auto"/>
          <w:sz w:val="20"/>
          <w:szCs w:val="20"/>
        </w:rPr>
        <w:t>1</w:t>
      </w:r>
      <w:r w:rsidRPr="008762A8">
        <w:rPr>
          <w:rFonts w:ascii="Arial" w:hAnsi="Arial" w:cs="Arial"/>
          <w:color w:val="auto"/>
          <w:sz w:val="20"/>
          <w:szCs w:val="20"/>
        </w:rPr>
        <w:t>.</w:t>
      </w:r>
      <w:r w:rsidR="009A1488" w:rsidRPr="008762A8">
        <w:rPr>
          <w:rFonts w:ascii="Arial" w:hAnsi="Arial" w:cs="Arial"/>
          <w:color w:val="auto"/>
          <w:sz w:val="20"/>
          <w:szCs w:val="20"/>
        </w:rPr>
        <w:t xml:space="preserve">1 – </w:t>
      </w:r>
      <w:r w:rsidRPr="008762A8">
        <w:rPr>
          <w:rFonts w:ascii="Arial" w:hAnsi="Arial" w:cs="Arial"/>
          <w:color w:val="auto"/>
          <w:sz w:val="20"/>
          <w:szCs w:val="20"/>
        </w:rPr>
        <w:t>3</w:t>
      </w:r>
      <w:r w:rsidR="00BE5081" w:rsidRPr="008762A8">
        <w:rPr>
          <w:rFonts w:ascii="Arial" w:hAnsi="Arial" w:cs="Arial"/>
          <w:color w:val="auto"/>
          <w:sz w:val="20"/>
          <w:szCs w:val="20"/>
        </w:rPr>
        <w:t>1</w:t>
      </w:r>
      <w:r w:rsidR="009A1488" w:rsidRPr="008762A8">
        <w:rPr>
          <w:rFonts w:ascii="Arial" w:hAnsi="Arial" w:cs="Arial"/>
          <w:color w:val="auto"/>
          <w:sz w:val="20"/>
          <w:szCs w:val="20"/>
        </w:rPr>
        <w:t>.1</w:t>
      </w:r>
      <w:r w:rsidRPr="008762A8">
        <w:rPr>
          <w:rFonts w:ascii="Arial" w:hAnsi="Arial" w:cs="Arial"/>
          <w:color w:val="auto"/>
          <w:sz w:val="20"/>
          <w:szCs w:val="20"/>
        </w:rPr>
        <w:t>3</w:t>
      </w:r>
      <w:r w:rsidR="009A1488" w:rsidRPr="00BE5081">
        <w:rPr>
          <w:rFonts w:ascii="Arial" w:hAnsi="Arial" w:cs="Arial"/>
          <w:color w:val="auto"/>
          <w:sz w:val="20"/>
          <w:szCs w:val="20"/>
        </w:rPr>
        <w:t xml:space="preserve"> represents</w:t>
      </w:r>
      <w:r w:rsidR="009A1488" w:rsidRPr="007F4BE2">
        <w:rPr>
          <w:rFonts w:ascii="Arial" w:hAnsi="Arial" w:cs="Arial"/>
          <w:color w:val="auto"/>
          <w:sz w:val="20"/>
          <w:szCs w:val="20"/>
        </w:rPr>
        <w:t xml:space="preserve"> the total liability of each </w:t>
      </w:r>
      <w:r w:rsidR="00181ABC" w:rsidRPr="007F4BE2">
        <w:rPr>
          <w:rFonts w:ascii="Arial" w:hAnsi="Arial" w:cs="Arial"/>
          <w:color w:val="auto"/>
          <w:sz w:val="20"/>
          <w:szCs w:val="20"/>
        </w:rPr>
        <w:t>P</w:t>
      </w:r>
      <w:r w:rsidR="009A1488" w:rsidRPr="007F4BE2">
        <w:rPr>
          <w:rFonts w:ascii="Arial" w:hAnsi="Arial" w:cs="Arial"/>
          <w:color w:val="auto"/>
          <w:sz w:val="20"/>
          <w:szCs w:val="20"/>
        </w:rPr>
        <w:t>arty to the other under the Contract in respect of any infringement or alleged infringement of patent or other Intellectual Property Right (IPR) owned by a third party</w:t>
      </w:r>
      <w:r w:rsidR="00BE4F57" w:rsidRPr="007F4BE2">
        <w:rPr>
          <w:rFonts w:ascii="Arial" w:hAnsi="Arial" w:cs="Arial"/>
          <w:color w:val="auto"/>
          <w:sz w:val="20"/>
          <w:szCs w:val="20"/>
        </w:rPr>
        <w:t>;</w:t>
      </w:r>
    </w:p>
    <w:p w14:paraId="505B7DBD" w14:textId="691C251D"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.14.2.</w:t>
      </w:r>
      <w:r w:rsidR="009A1488" w:rsidRPr="007F4BE2">
        <w:rPr>
          <w:rFonts w:ascii="Arial" w:hAnsi="Arial" w:cs="Arial"/>
          <w:color w:val="auto"/>
          <w:sz w:val="20"/>
          <w:szCs w:val="20"/>
        </w:rPr>
        <w:tab/>
        <w:t xml:space="preserve">Neither </w:t>
      </w:r>
      <w:r w:rsidR="00181ABC" w:rsidRPr="007F4BE2">
        <w:rPr>
          <w:rFonts w:ascii="Arial" w:hAnsi="Arial" w:cs="Arial"/>
          <w:color w:val="auto"/>
          <w:sz w:val="20"/>
          <w:szCs w:val="20"/>
        </w:rPr>
        <w:t>P</w:t>
      </w:r>
      <w:r w:rsidR="009A1488" w:rsidRPr="007F4BE2">
        <w:rPr>
          <w:rFonts w:ascii="Arial" w:hAnsi="Arial" w:cs="Arial"/>
          <w:color w:val="auto"/>
          <w:sz w:val="20"/>
          <w:szCs w:val="20"/>
        </w:rPr>
        <w:t>arty shall be liable, one to the other, for any consequential loss or damage arising as a result, directly or indirectly, of a claim for infringement or alleged infringement of any patent or other IPR owned by a third party</w:t>
      </w:r>
      <w:r w:rsidR="00BE4F57" w:rsidRPr="007F4BE2">
        <w:rPr>
          <w:rFonts w:ascii="Arial" w:hAnsi="Arial" w:cs="Arial"/>
          <w:color w:val="auto"/>
          <w:sz w:val="20"/>
          <w:szCs w:val="20"/>
        </w:rPr>
        <w:t>;</w:t>
      </w:r>
    </w:p>
    <w:p w14:paraId="60F39F8A" w14:textId="5D6AE5AB"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.14.3.</w:t>
      </w:r>
      <w:r w:rsidR="009A1488" w:rsidRPr="007F4BE2">
        <w:rPr>
          <w:rFonts w:ascii="Arial" w:hAnsi="Arial" w:cs="Arial"/>
          <w:color w:val="auto"/>
          <w:sz w:val="20"/>
          <w:szCs w:val="20"/>
        </w:rPr>
        <w:tab/>
        <w:t xml:space="preserve">A </w:t>
      </w:r>
      <w:r w:rsidR="00181ABC" w:rsidRPr="007F4BE2">
        <w:rPr>
          <w:rFonts w:ascii="Arial" w:hAnsi="Arial" w:cs="Arial"/>
          <w:color w:val="auto"/>
          <w:sz w:val="20"/>
          <w:szCs w:val="20"/>
        </w:rPr>
        <w:t>P</w:t>
      </w:r>
      <w:r w:rsidR="009A1488" w:rsidRPr="007F4BE2">
        <w:rPr>
          <w:rFonts w:ascii="Arial" w:hAnsi="Arial" w:cs="Arial"/>
          <w:color w:val="auto"/>
          <w:sz w:val="20"/>
          <w:szCs w:val="20"/>
        </w:rPr>
        <w:t xml:space="preserve">arty against whom a claim is made or action brought, shall promptly notify the other </w:t>
      </w:r>
      <w:r w:rsidR="003039BB" w:rsidRPr="007F4BE2">
        <w:rPr>
          <w:rFonts w:ascii="Arial" w:hAnsi="Arial" w:cs="Arial"/>
          <w:color w:val="auto"/>
          <w:sz w:val="20"/>
          <w:szCs w:val="20"/>
        </w:rPr>
        <w:t>Party</w:t>
      </w:r>
      <w:r w:rsidR="009A1488" w:rsidRPr="007F4BE2">
        <w:rPr>
          <w:rFonts w:ascii="Arial" w:hAnsi="Arial" w:cs="Arial"/>
          <w:color w:val="auto"/>
          <w:sz w:val="20"/>
          <w:szCs w:val="20"/>
        </w:rPr>
        <w:t xml:space="preserve"> in writing if such claim or action appears to relate to an </w:t>
      </w:r>
      <w:r w:rsidR="00B9701E" w:rsidRPr="007F4BE2">
        <w:rPr>
          <w:rFonts w:ascii="Arial" w:hAnsi="Arial" w:cs="Arial"/>
          <w:color w:val="auto"/>
          <w:sz w:val="20"/>
          <w:szCs w:val="20"/>
        </w:rPr>
        <w:t>infringement, which</w:t>
      </w:r>
      <w:r w:rsidR="009A1488" w:rsidRPr="007F4BE2">
        <w:rPr>
          <w:rFonts w:ascii="Arial" w:hAnsi="Arial" w:cs="Arial"/>
          <w:color w:val="auto"/>
          <w:sz w:val="20"/>
          <w:szCs w:val="20"/>
        </w:rPr>
        <w:t xml:space="preserve"> is the subject of an indemnity or authorisation given under this Condition by such other </w:t>
      </w:r>
      <w:r w:rsidR="003039BB" w:rsidRPr="007F4BE2">
        <w:rPr>
          <w:rFonts w:ascii="Arial" w:hAnsi="Arial" w:cs="Arial"/>
          <w:color w:val="auto"/>
          <w:sz w:val="20"/>
          <w:szCs w:val="20"/>
        </w:rPr>
        <w:t>Party</w:t>
      </w:r>
      <w:r w:rsidR="009A1488" w:rsidRPr="007F4BE2">
        <w:rPr>
          <w:rFonts w:ascii="Arial" w:hAnsi="Arial" w:cs="Arial"/>
          <w:color w:val="auto"/>
          <w:sz w:val="20"/>
          <w:szCs w:val="20"/>
        </w:rPr>
        <w:t xml:space="preserve">. </w:t>
      </w:r>
      <w:r w:rsidR="00BE4F57" w:rsidRPr="007F4BE2">
        <w:rPr>
          <w:rFonts w:ascii="Arial" w:hAnsi="Arial" w:cs="Arial"/>
          <w:color w:val="auto"/>
          <w:sz w:val="20"/>
          <w:szCs w:val="20"/>
        </w:rPr>
        <w:t xml:space="preserve"> </w:t>
      </w:r>
      <w:r w:rsidR="009A1488" w:rsidRPr="007F4BE2">
        <w:rPr>
          <w:rFonts w:ascii="Arial" w:hAnsi="Arial" w:cs="Arial"/>
          <w:color w:val="auto"/>
          <w:sz w:val="20"/>
          <w:szCs w:val="20"/>
        </w:rPr>
        <w:t xml:space="preserve">The notification shall include particulars of the demands, damages and liabilities claimed or made of which the notifying </w:t>
      </w:r>
      <w:r w:rsidR="003039BB" w:rsidRPr="007F4BE2">
        <w:rPr>
          <w:rFonts w:ascii="Arial" w:hAnsi="Arial" w:cs="Arial"/>
          <w:color w:val="auto"/>
          <w:sz w:val="20"/>
          <w:szCs w:val="20"/>
        </w:rPr>
        <w:t>Party</w:t>
      </w:r>
      <w:r w:rsidR="009A1488" w:rsidRPr="007F4BE2">
        <w:rPr>
          <w:rFonts w:ascii="Arial" w:hAnsi="Arial" w:cs="Arial"/>
          <w:color w:val="auto"/>
          <w:sz w:val="20"/>
          <w:szCs w:val="20"/>
        </w:rPr>
        <w:t xml:space="preserve"> has notice</w:t>
      </w:r>
      <w:r w:rsidR="00BE4F57" w:rsidRPr="007F4BE2">
        <w:rPr>
          <w:rFonts w:ascii="Arial" w:hAnsi="Arial" w:cs="Arial"/>
          <w:color w:val="auto"/>
          <w:sz w:val="20"/>
          <w:szCs w:val="20"/>
        </w:rPr>
        <w:t>;</w:t>
      </w:r>
    </w:p>
    <w:p w14:paraId="7D3C4FD7" w14:textId="289AF795"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lastRenderedPageBreak/>
        <w:t>3</w:t>
      </w:r>
      <w:r w:rsidR="00721AD0">
        <w:rPr>
          <w:rFonts w:ascii="Arial" w:hAnsi="Arial" w:cs="Arial"/>
          <w:color w:val="auto"/>
          <w:sz w:val="20"/>
          <w:szCs w:val="20"/>
        </w:rPr>
        <w:t>1</w:t>
      </w:r>
      <w:r>
        <w:rPr>
          <w:rFonts w:ascii="Arial" w:hAnsi="Arial" w:cs="Arial"/>
          <w:color w:val="auto"/>
          <w:sz w:val="20"/>
          <w:szCs w:val="20"/>
        </w:rPr>
        <w:t>.14.4.</w:t>
      </w:r>
      <w:r w:rsidR="008B233A" w:rsidRPr="007F4BE2">
        <w:rPr>
          <w:rFonts w:ascii="Arial" w:hAnsi="Arial" w:cs="Arial"/>
          <w:color w:val="auto"/>
          <w:sz w:val="20"/>
          <w:szCs w:val="20"/>
        </w:rPr>
        <w:tab/>
      </w:r>
      <w:r w:rsidR="009A1488" w:rsidRPr="007F4BE2">
        <w:rPr>
          <w:rFonts w:ascii="Arial" w:hAnsi="Arial" w:cs="Arial"/>
          <w:color w:val="auto"/>
          <w:sz w:val="20"/>
          <w:szCs w:val="20"/>
        </w:rPr>
        <w:t xml:space="preserve">The </w:t>
      </w:r>
      <w:r w:rsidR="00181ABC" w:rsidRPr="007F4BE2">
        <w:rPr>
          <w:rFonts w:ascii="Arial" w:hAnsi="Arial" w:cs="Arial"/>
          <w:color w:val="auto"/>
          <w:sz w:val="20"/>
          <w:szCs w:val="20"/>
        </w:rPr>
        <w:t>P</w:t>
      </w:r>
      <w:r w:rsidR="009A1488" w:rsidRPr="007F4BE2">
        <w:rPr>
          <w:rFonts w:ascii="Arial" w:hAnsi="Arial" w:cs="Arial"/>
          <w:color w:val="auto"/>
          <w:sz w:val="20"/>
          <w:szCs w:val="20"/>
        </w:rPr>
        <w:t xml:space="preserve">arty benefiting from the indemnity or authorisation shall allow the other </w:t>
      </w:r>
      <w:r w:rsidR="00181ABC" w:rsidRPr="007F4BE2">
        <w:rPr>
          <w:rFonts w:ascii="Arial" w:hAnsi="Arial" w:cs="Arial"/>
          <w:color w:val="auto"/>
          <w:sz w:val="20"/>
          <w:szCs w:val="20"/>
        </w:rPr>
        <w:t>P</w:t>
      </w:r>
      <w:r w:rsidR="009A1488" w:rsidRPr="007F4BE2">
        <w:rPr>
          <w:rFonts w:ascii="Arial" w:hAnsi="Arial" w:cs="Arial"/>
          <w:color w:val="auto"/>
          <w:sz w:val="20"/>
          <w:szCs w:val="20"/>
        </w:rPr>
        <w:t xml:space="preserve">arty, at its own expense, to conduct any negotiations for the settlement of the same, and any litigation that may arise therefrom and shall provide such information as the other </w:t>
      </w:r>
      <w:r w:rsidR="00181ABC" w:rsidRPr="007F4BE2">
        <w:rPr>
          <w:rFonts w:ascii="Arial" w:hAnsi="Arial" w:cs="Arial"/>
          <w:color w:val="auto"/>
          <w:sz w:val="20"/>
          <w:szCs w:val="20"/>
        </w:rPr>
        <w:t>P</w:t>
      </w:r>
      <w:r w:rsidR="009A1488" w:rsidRPr="007F4BE2">
        <w:rPr>
          <w:rFonts w:ascii="Arial" w:hAnsi="Arial" w:cs="Arial"/>
          <w:color w:val="auto"/>
          <w:sz w:val="20"/>
          <w:szCs w:val="20"/>
        </w:rPr>
        <w:t>arty may reasonably require</w:t>
      </w:r>
      <w:r w:rsidR="00BE4F57" w:rsidRPr="007F4BE2">
        <w:rPr>
          <w:rFonts w:ascii="Arial" w:hAnsi="Arial" w:cs="Arial"/>
          <w:color w:val="auto"/>
          <w:sz w:val="20"/>
          <w:szCs w:val="20"/>
        </w:rPr>
        <w:t>;</w:t>
      </w:r>
    </w:p>
    <w:p w14:paraId="0DCFDBBA" w14:textId="303ACA48"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.14.5.</w:t>
      </w:r>
      <w:r w:rsidR="009A1488" w:rsidRPr="007F4BE2">
        <w:rPr>
          <w:rFonts w:ascii="Arial" w:hAnsi="Arial" w:cs="Arial"/>
          <w:color w:val="auto"/>
          <w:sz w:val="20"/>
          <w:szCs w:val="20"/>
        </w:rPr>
        <w:tab/>
        <w:t xml:space="preserve">Following a notification under </w:t>
      </w:r>
      <w:r w:rsidR="001D6D01" w:rsidRPr="006E76C4">
        <w:rPr>
          <w:rFonts w:ascii="Arial" w:hAnsi="Arial" w:cs="Arial"/>
          <w:color w:val="auto"/>
          <w:sz w:val="20"/>
          <w:szCs w:val="20"/>
        </w:rPr>
        <w:t>clause</w:t>
      </w:r>
      <w:r w:rsidR="009A1488" w:rsidRPr="006E76C4">
        <w:rPr>
          <w:rFonts w:ascii="Arial" w:hAnsi="Arial" w:cs="Arial"/>
          <w:color w:val="auto"/>
          <w:sz w:val="20"/>
          <w:szCs w:val="20"/>
        </w:rPr>
        <w:t xml:space="preserve"> </w:t>
      </w:r>
      <w:r w:rsidRPr="006E76C4">
        <w:rPr>
          <w:rFonts w:ascii="Arial" w:hAnsi="Arial" w:cs="Arial"/>
          <w:color w:val="auto"/>
          <w:sz w:val="20"/>
          <w:szCs w:val="20"/>
        </w:rPr>
        <w:t>3</w:t>
      </w:r>
      <w:r w:rsidR="006E76C4" w:rsidRPr="006E76C4">
        <w:rPr>
          <w:rFonts w:ascii="Arial" w:hAnsi="Arial" w:cs="Arial"/>
          <w:color w:val="auto"/>
          <w:sz w:val="20"/>
          <w:szCs w:val="20"/>
        </w:rPr>
        <w:t>1</w:t>
      </w:r>
      <w:r w:rsidRPr="006E76C4">
        <w:rPr>
          <w:rFonts w:ascii="Arial" w:hAnsi="Arial" w:cs="Arial"/>
          <w:color w:val="auto"/>
          <w:sz w:val="20"/>
          <w:szCs w:val="20"/>
        </w:rPr>
        <w:t>.</w:t>
      </w:r>
      <w:r w:rsidR="009A1488" w:rsidRPr="006E76C4">
        <w:rPr>
          <w:rFonts w:ascii="Arial" w:hAnsi="Arial" w:cs="Arial"/>
          <w:color w:val="auto"/>
          <w:sz w:val="20"/>
          <w:szCs w:val="20"/>
        </w:rPr>
        <w:t>1</w:t>
      </w:r>
      <w:r w:rsidRPr="006E76C4">
        <w:rPr>
          <w:rFonts w:ascii="Arial" w:hAnsi="Arial" w:cs="Arial"/>
          <w:color w:val="auto"/>
          <w:sz w:val="20"/>
          <w:szCs w:val="20"/>
        </w:rPr>
        <w:t>4.</w:t>
      </w:r>
      <w:r w:rsidR="009A1488" w:rsidRPr="006E76C4">
        <w:rPr>
          <w:rFonts w:ascii="Arial" w:hAnsi="Arial" w:cs="Arial"/>
          <w:color w:val="auto"/>
          <w:sz w:val="20"/>
          <w:szCs w:val="20"/>
        </w:rPr>
        <w:t>3,</w:t>
      </w:r>
      <w:r w:rsidR="009A1488" w:rsidRPr="007F4BE2">
        <w:rPr>
          <w:rFonts w:ascii="Arial" w:hAnsi="Arial" w:cs="Arial"/>
          <w:color w:val="auto"/>
          <w:sz w:val="20"/>
          <w:szCs w:val="20"/>
        </w:rPr>
        <w:t xml:space="preserve"> the </w:t>
      </w:r>
      <w:r w:rsidR="003039BB" w:rsidRPr="007F4BE2">
        <w:rPr>
          <w:rFonts w:ascii="Arial" w:hAnsi="Arial" w:cs="Arial"/>
          <w:color w:val="auto"/>
          <w:sz w:val="20"/>
          <w:szCs w:val="20"/>
        </w:rPr>
        <w:t>Party</w:t>
      </w:r>
      <w:r w:rsidR="009A1488" w:rsidRPr="007F4BE2">
        <w:rPr>
          <w:rFonts w:ascii="Arial" w:hAnsi="Arial" w:cs="Arial"/>
          <w:color w:val="auto"/>
          <w:sz w:val="20"/>
          <w:szCs w:val="20"/>
        </w:rPr>
        <w:t xml:space="preserve"> notified shall advise the other </w:t>
      </w:r>
      <w:r w:rsidR="00181ABC" w:rsidRPr="007F4BE2">
        <w:rPr>
          <w:rFonts w:ascii="Arial" w:hAnsi="Arial" w:cs="Arial"/>
          <w:color w:val="auto"/>
          <w:sz w:val="20"/>
          <w:szCs w:val="20"/>
        </w:rPr>
        <w:t>P</w:t>
      </w:r>
      <w:r w:rsidR="009A1488" w:rsidRPr="007F4BE2">
        <w:rPr>
          <w:rFonts w:ascii="Arial" w:hAnsi="Arial" w:cs="Arial"/>
          <w:color w:val="auto"/>
          <w:sz w:val="20"/>
          <w:szCs w:val="20"/>
        </w:rPr>
        <w:t xml:space="preserve">arty in writing within </w:t>
      </w:r>
      <w:r w:rsidR="00A2197B" w:rsidRPr="007F4BE2">
        <w:rPr>
          <w:rFonts w:ascii="Arial" w:hAnsi="Arial" w:cs="Arial"/>
          <w:color w:val="auto"/>
          <w:sz w:val="20"/>
          <w:szCs w:val="20"/>
        </w:rPr>
        <w:t>thirty (</w:t>
      </w:r>
      <w:r w:rsidR="009A1488" w:rsidRPr="007F4BE2">
        <w:rPr>
          <w:rFonts w:ascii="Arial" w:hAnsi="Arial" w:cs="Arial"/>
          <w:color w:val="auto"/>
          <w:sz w:val="20"/>
          <w:szCs w:val="20"/>
        </w:rPr>
        <w:t>30</w:t>
      </w:r>
      <w:r w:rsidR="00A2197B" w:rsidRPr="007F4BE2">
        <w:rPr>
          <w:rFonts w:ascii="Arial" w:hAnsi="Arial" w:cs="Arial"/>
          <w:color w:val="auto"/>
          <w:sz w:val="20"/>
          <w:szCs w:val="20"/>
        </w:rPr>
        <w:t>)</w:t>
      </w:r>
      <w:r w:rsidR="009A1488" w:rsidRPr="007F4BE2">
        <w:rPr>
          <w:rFonts w:ascii="Arial" w:hAnsi="Arial" w:cs="Arial"/>
          <w:color w:val="auto"/>
          <w:sz w:val="20"/>
          <w:szCs w:val="20"/>
        </w:rPr>
        <w:t xml:space="preserve"> </w:t>
      </w:r>
      <w:r w:rsidR="00E53D9E" w:rsidRPr="007F4BE2">
        <w:rPr>
          <w:rFonts w:ascii="Arial" w:hAnsi="Arial" w:cs="Arial"/>
          <w:color w:val="auto"/>
          <w:sz w:val="20"/>
          <w:szCs w:val="20"/>
        </w:rPr>
        <w:t>Business D</w:t>
      </w:r>
      <w:r w:rsidR="009A1488" w:rsidRPr="007F4BE2">
        <w:rPr>
          <w:rFonts w:ascii="Arial" w:hAnsi="Arial" w:cs="Arial"/>
          <w:color w:val="auto"/>
          <w:sz w:val="20"/>
          <w:szCs w:val="20"/>
        </w:rPr>
        <w:t>ays whether or not it is assuming conduct of the negotiations or litigation.</w:t>
      </w:r>
      <w:r w:rsidR="00115835" w:rsidRPr="007F4BE2">
        <w:rPr>
          <w:rFonts w:ascii="Arial" w:hAnsi="Arial" w:cs="Arial"/>
          <w:color w:val="auto"/>
          <w:sz w:val="20"/>
          <w:szCs w:val="20"/>
        </w:rPr>
        <w:t xml:space="preserve"> </w:t>
      </w:r>
      <w:r w:rsidR="009A1488" w:rsidRPr="007F4BE2">
        <w:rPr>
          <w:rFonts w:ascii="Arial" w:hAnsi="Arial" w:cs="Arial"/>
          <w:color w:val="auto"/>
          <w:sz w:val="20"/>
          <w:szCs w:val="20"/>
        </w:rPr>
        <w:t xml:space="preserve"> In that case the </w:t>
      </w:r>
      <w:r w:rsidR="00181ABC" w:rsidRPr="007F4BE2">
        <w:rPr>
          <w:rFonts w:ascii="Arial" w:hAnsi="Arial" w:cs="Arial"/>
          <w:color w:val="auto"/>
          <w:sz w:val="20"/>
          <w:szCs w:val="20"/>
        </w:rPr>
        <w:t>P</w:t>
      </w:r>
      <w:r w:rsidR="009A1488" w:rsidRPr="007F4BE2">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181ABC" w:rsidRPr="007F4BE2">
        <w:rPr>
          <w:rFonts w:ascii="Arial" w:hAnsi="Arial" w:cs="Arial"/>
          <w:color w:val="auto"/>
          <w:sz w:val="20"/>
          <w:szCs w:val="20"/>
        </w:rPr>
        <w:t>P</w:t>
      </w:r>
      <w:r w:rsidR="009A1488" w:rsidRPr="007F4BE2">
        <w:rPr>
          <w:rFonts w:ascii="Arial" w:hAnsi="Arial" w:cs="Arial"/>
          <w:color w:val="auto"/>
          <w:sz w:val="20"/>
          <w:szCs w:val="20"/>
        </w:rPr>
        <w:t>arty</w:t>
      </w:r>
      <w:r w:rsidR="00BE4F57" w:rsidRPr="007F4BE2">
        <w:rPr>
          <w:rFonts w:ascii="Arial" w:hAnsi="Arial" w:cs="Arial"/>
          <w:color w:val="auto"/>
          <w:sz w:val="20"/>
          <w:szCs w:val="20"/>
        </w:rPr>
        <w:t>;</w:t>
      </w:r>
    </w:p>
    <w:p w14:paraId="7A2D2258" w14:textId="72A7DAC8" w:rsidR="009A1488" w:rsidRPr="007F4BE2" w:rsidRDefault="00664796"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.14.6.</w:t>
      </w:r>
      <w:r w:rsidR="009A1488" w:rsidRPr="007F4BE2">
        <w:rPr>
          <w:rFonts w:ascii="Arial" w:hAnsi="Arial" w:cs="Arial"/>
          <w:color w:val="auto"/>
          <w:sz w:val="20"/>
          <w:szCs w:val="20"/>
        </w:rPr>
        <w:tab/>
        <w:t xml:space="preserve">The </w:t>
      </w:r>
      <w:r w:rsidR="003039BB" w:rsidRPr="007F4BE2">
        <w:rPr>
          <w:rFonts w:ascii="Arial" w:hAnsi="Arial" w:cs="Arial"/>
          <w:color w:val="auto"/>
          <w:sz w:val="20"/>
          <w:szCs w:val="20"/>
        </w:rPr>
        <w:t>Party</w:t>
      </w:r>
      <w:r w:rsidR="009A1488" w:rsidRPr="007F4BE2">
        <w:rPr>
          <w:rFonts w:ascii="Arial" w:hAnsi="Arial" w:cs="Arial"/>
          <w:color w:val="auto"/>
          <w:sz w:val="20"/>
          <w:szCs w:val="20"/>
        </w:rPr>
        <w:t xml:space="preserve"> conducting negotiations for the settlement of a claim or any related litigation shall, if requested, keep the other </w:t>
      </w:r>
      <w:r w:rsidR="003039BB" w:rsidRPr="007F4BE2">
        <w:rPr>
          <w:rFonts w:ascii="Arial" w:hAnsi="Arial" w:cs="Arial"/>
          <w:color w:val="auto"/>
          <w:sz w:val="20"/>
          <w:szCs w:val="20"/>
        </w:rPr>
        <w:t>Party</w:t>
      </w:r>
      <w:r w:rsidR="009A1488" w:rsidRPr="007F4BE2">
        <w:rPr>
          <w:rFonts w:ascii="Arial" w:hAnsi="Arial" w:cs="Arial"/>
          <w:color w:val="auto"/>
          <w:sz w:val="20"/>
          <w:szCs w:val="20"/>
        </w:rPr>
        <w:t xml:space="preserve"> fully informed of the conduct and progress of such negotiations. </w:t>
      </w:r>
    </w:p>
    <w:p w14:paraId="308B7784" w14:textId="27AC9DD0" w:rsidR="009A1488" w:rsidRPr="007F4BE2" w:rsidRDefault="00664796"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.15</w:t>
      </w:r>
      <w:r w:rsidR="009A1488" w:rsidRPr="007F4BE2">
        <w:rPr>
          <w:rFonts w:ascii="Arial" w:hAnsi="Arial" w:cs="Arial"/>
          <w:color w:val="auto"/>
          <w:sz w:val="20"/>
          <w:szCs w:val="20"/>
        </w:rPr>
        <w:t>.</w:t>
      </w:r>
      <w:r w:rsidR="009A1488" w:rsidRPr="007F4BE2">
        <w:rPr>
          <w:rFonts w:ascii="Arial" w:hAnsi="Arial" w:cs="Arial"/>
          <w:color w:val="auto"/>
          <w:sz w:val="20"/>
          <w:szCs w:val="20"/>
        </w:rPr>
        <w:tab/>
        <w:t xml:space="preserve">If at any time a claim or allegation of infringement arises in respect of copyright, database right, Design Right or breach of confidence as a result of the provision of any </w:t>
      </w:r>
      <w:r w:rsidR="00181ABC" w:rsidRPr="007F4BE2">
        <w:rPr>
          <w:rFonts w:ascii="Arial" w:hAnsi="Arial" w:cs="Arial"/>
          <w:color w:val="auto"/>
          <w:sz w:val="20"/>
          <w:szCs w:val="20"/>
        </w:rPr>
        <w:t>Contractor Deliverable</w:t>
      </w:r>
      <w:r w:rsidR="009A1488" w:rsidRPr="007F4BE2">
        <w:rPr>
          <w:rFonts w:ascii="Arial" w:hAnsi="Arial" w:cs="Arial"/>
          <w:color w:val="auto"/>
          <w:sz w:val="20"/>
          <w:szCs w:val="20"/>
        </w:rPr>
        <w:t xml:space="preserve"> by the Contractor to the Authority, the Contractor may at its own expense replace the item with an item of equivalent functionality and performance so as to avoid infringement or breach</w:t>
      </w:r>
      <w:r w:rsidR="00BE4F57" w:rsidRPr="007F4BE2">
        <w:rPr>
          <w:rFonts w:ascii="Arial" w:hAnsi="Arial" w:cs="Arial"/>
          <w:color w:val="auto"/>
          <w:sz w:val="20"/>
          <w:szCs w:val="20"/>
        </w:rPr>
        <w:t xml:space="preserve">. </w:t>
      </w:r>
      <w:r w:rsidR="009A1488" w:rsidRPr="007F4BE2">
        <w:rPr>
          <w:rFonts w:ascii="Arial" w:hAnsi="Arial" w:cs="Arial"/>
          <w:color w:val="auto"/>
          <w:sz w:val="20"/>
          <w:szCs w:val="20"/>
        </w:rPr>
        <w:t xml:space="preserve"> The </w:t>
      </w:r>
      <w:r w:rsidR="00181ABC" w:rsidRPr="007F4BE2">
        <w:rPr>
          <w:rFonts w:ascii="Arial" w:hAnsi="Arial" w:cs="Arial"/>
          <w:color w:val="auto"/>
          <w:sz w:val="20"/>
          <w:szCs w:val="20"/>
        </w:rPr>
        <w:t>P</w:t>
      </w:r>
      <w:r w:rsidR="009A1488" w:rsidRPr="007F4BE2">
        <w:rPr>
          <w:rFonts w:ascii="Arial" w:hAnsi="Arial" w:cs="Arial"/>
          <w:color w:val="auto"/>
          <w:sz w:val="20"/>
          <w:szCs w:val="20"/>
        </w:rPr>
        <w:t xml:space="preserve">arties will co-operate with one another to mitigate any claim or damage which may arise from use of third party </w:t>
      </w:r>
      <w:r w:rsidR="00E53D9E" w:rsidRPr="007F4BE2">
        <w:rPr>
          <w:rFonts w:ascii="Arial" w:hAnsi="Arial" w:cs="Arial"/>
          <w:color w:val="auto"/>
          <w:sz w:val="20"/>
          <w:szCs w:val="20"/>
        </w:rPr>
        <w:t>IPR</w:t>
      </w:r>
      <w:r w:rsidR="009A1488" w:rsidRPr="007F4BE2">
        <w:rPr>
          <w:rFonts w:ascii="Arial" w:hAnsi="Arial" w:cs="Arial"/>
          <w:color w:val="auto"/>
          <w:sz w:val="20"/>
          <w:szCs w:val="20"/>
        </w:rPr>
        <w:t xml:space="preserve">. </w:t>
      </w:r>
    </w:p>
    <w:p w14:paraId="7174CC01" w14:textId="35C49740" w:rsidR="0075614D" w:rsidRDefault="00664796" w:rsidP="001F382B">
      <w:pPr>
        <w:pStyle w:val="Default"/>
        <w:spacing w:before="120" w:after="120"/>
        <w:ind w:left="567"/>
        <w:rPr>
          <w:rFonts w:ascii="Arial" w:hAnsi="Arial" w:cs="Arial"/>
          <w:color w:val="auto"/>
          <w:sz w:val="20"/>
          <w:szCs w:val="20"/>
        </w:rPr>
      </w:pPr>
      <w:r>
        <w:rPr>
          <w:rFonts w:ascii="Arial" w:hAnsi="Arial" w:cs="Arial"/>
          <w:color w:val="auto"/>
          <w:sz w:val="20"/>
          <w:szCs w:val="20"/>
        </w:rPr>
        <w:t>3</w:t>
      </w:r>
      <w:r w:rsidR="00721AD0">
        <w:rPr>
          <w:rFonts w:ascii="Arial" w:hAnsi="Arial" w:cs="Arial"/>
          <w:color w:val="auto"/>
          <w:sz w:val="20"/>
          <w:szCs w:val="20"/>
        </w:rPr>
        <w:t>1</w:t>
      </w:r>
      <w:r>
        <w:rPr>
          <w:rFonts w:ascii="Arial" w:hAnsi="Arial" w:cs="Arial"/>
          <w:color w:val="auto"/>
          <w:sz w:val="20"/>
          <w:szCs w:val="20"/>
        </w:rPr>
        <w:t>.16</w:t>
      </w:r>
      <w:r w:rsidR="0075614D" w:rsidRPr="007F4BE2">
        <w:rPr>
          <w:rFonts w:ascii="Arial" w:hAnsi="Arial" w:cs="Arial"/>
          <w:color w:val="auto"/>
          <w:sz w:val="20"/>
          <w:szCs w:val="20"/>
        </w:rPr>
        <w:t>.</w:t>
      </w:r>
      <w:r w:rsidR="0075614D" w:rsidRPr="007F4BE2">
        <w:rPr>
          <w:rFonts w:ascii="Arial" w:hAnsi="Arial" w:cs="Arial"/>
          <w:color w:val="auto"/>
          <w:sz w:val="20"/>
          <w:szCs w:val="20"/>
        </w:rPr>
        <w:tab/>
        <w:t xml:space="preserve">Nothing in </w:t>
      </w:r>
      <w:r w:rsidRPr="001D1A24">
        <w:rPr>
          <w:rFonts w:ascii="Arial" w:hAnsi="Arial" w:cs="Arial"/>
          <w:color w:val="auto"/>
          <w:sz w:val="20"/>
          <w:szCs w:val="20"/>
        </w:rPr>
        <w:t>C</w:t>
      </w:r>
      <w:r w:rsidR="00A23FDA" w:rsidRPr="001D1A24">
        <w:rPr>
          <w:rFonts w:ascii="Arial" w:hAnsi="Arial" w:cs="Arial"/>
          <w:color w:val="auto"/>
          <w:sz w:val="20"/>
          <w:szCs w:val="20"/>
        </w:rPr>
        <w:t>ondition</w:t>
      </w:r>
      <w:r w:rsidR="0075614D" w:rsidRPr="001D1A24">
        <w:rPr>
          <w:rFonts w:ascii="Arial" w:hAnsi="Arial" w:cs="Arial"/>
          <w:color w:val="auto"/>
          <w:sz w:val="20"/>
          <w:szCs w:val="20"/>
        </w:rPr>
        <w:t xml:space="preserve"> </w:t>
      </w:r>
      <w:r w:rsidRPr="001D1A24">
        <w:rPr>
          <w:rFonts w:ascii="Arial" w:hAnsi="Arial" w:cs="Arial"/>
          <w:color w:val="auto"/>
          <w:sz w:val="20"/>
          <w:szCs w:val="20"/>
        </w:rPr>
        <w:t>3</w:t>
      </w:r>
      <w:r w:rsidR="001D1A24" w:rsidRPr="001D1A24">
        <w:rPr>
          <w:rFonts w:ascii="Arial" w:hAnsi="Arial" w:cs="Arial"/>
          <w:color w:val="auto"/>
          <w:sz w:val="20"/>
          <w:szCs w:val="20"/>
        </w:rPr>
        <w:t>1</w:t>
      </w:r>
      <w:r w:rsidR="0075614D" w:rsidRPr="007F4BE2">
        <w:rPr>
          <w:rFonts w:ascii="Arial" w:hAnsi="Arial" w:cs="Arial"/>
          <w:color w:val="auto"/>
          <w:sz w:val="20"/>
          <w:szCs w:val="20"/>
        </w:rPr>
        <w:t xml:space="preserve"> shall be taken as an authorisation or promise of an authorisation under Section 240 of the Copyright, Designs and Patents Act 1988.</w:t>
      </w:r>
    </w:p>
    <w:p w14:paraId="68B7A183" w14:textId="77777777" w:rsidR="005A61E2" w:rsidRDefault="005A61E2" w:rsidP="00BA4DF2">
      <w:pPr>
        <w:pStyle w:val="Default"/>
        <w:rPr>
          <w:rFonts w:ascii="Arial" w:hAnsi="Arial" w:cs="Arial"/>
          <w:b/>
          <w:sz w:val="22"/>
          <w:szCs w:val="22"/>
        </w:rPr>
      </w:pPr>
    </w:p>
    <w:p w14:paraId="28C34664" w14:textId="0052E526" w:rsidR="00BA4DF2" w:rsidRPr="00995E3A" w:rsidRDefault="0033501E" w:rsidP="00BA4DF2">
      <w:pPr>
        <w:pStyle w:val="Default"/>
        <w:rPr>
          <w:rFonts w:ascii="Arial" w:hAnsi="Arial" w:cs="Arial"/>
          <w:b/>
          <w:sz w:val="22"/>
          <w:szCs w:val="22"/>
        </w:rPr>
      </w:pPr>
      <w:r>
        <w:rPr>
          <w:rFonts w:ascii="Arial" w:hAnsi="Arial" w:cs="Arial"/>
          <w:b/>
          <w:sz w:val="22"/>
          <w:szCs w:val="22"/>
        </w:rPr>
        <w:t>32.</w:t>
      </w:r>
      <w:r>
        <w:rPr>
          <w:rFonts w:ascii="Arial" w:hAnsi="Arial" w:cs="Arial"/>
          <w:b/>
          <w:sz w:val="22"/>
          <w:szCs w:val="22"/>
        </w:rPr>
        <w:tab/>
      </w:r>
      <w:r w:rsidR="00BA4DF2" w:rsidRPr="00995E3A">
        <w:rPr>
          <w:rFonts w:ascii="Arial" w:hAnsi="Arial" w:cs="Arial"/>
          <w:b/>
          <w:sz w:val="22"/>
          <w:szCs w:val="22"/>
        </w:rPr>
        <w:t>Intellectual Property Rights</w:t>
      </w:r>
      <w:r w:rsidR="00964A1C">
        <w:rPr>
          <w:rFonts w:ascii="Arial" w:hAnsi="Arial" w:cs="Arial"/>
          <w:b/>
          <w:sz w:val="22"/>
          <w:szCs w:val="22"/>
        </w:rPr>
        <w:t xml:space="preserve"> (IPR)</w:t>
      </w:r>
      <w:r w:rsidR="00BA4DF2" w:rsidRPr="00995E3A">
        <w:rPr>
          <w:rFonts w:ascii="Arial" w:hAnsi="Arial" w:cs="Arial"/>
          <w:b/>
          <w:sz w:val="22"/>
          <w:szCs w:val="22"/>
        </w:rPr>
        <w:t xml:space="preserve"> – Vesting in the Autority</w:t>
      </w:r>
    </w:p>
    <w:p w14:paraId="66701FE6" w14:textId="77777777" w:rsidR="00BA4DF2" w:rsidRDefault="00BA4DF2" w:rsidP="00BA4DF2">
      <w:pPr>
        <w:pStyle w:val="Default"/>
      </w:pPr>
      <w:r>
        <w:t xml:space="preserve"> </w:t>
      </w:r>
    </w:p>
    <w:p w14:paraId="7684B5E2" w14:textId="4FFD700F" w:rsidR="00995E3A" w:rsidRDefault="00995E3A" w:rsidP="00995E3A">
      <w:pPr>
        <w:pStyle w:val="Default"/>
        <w:ind w:left="567"/>
        <w:rPr>
          <w:rFonts w:ascii="Arial" w:hAnsi="Arial" w:cs="Arial"/>
          <w:sz w:val="20"/>
          <w:szCs w:val="20"/>
        </w:rPr>
      </w:pPr>
      <w:r w:rsidRPr="00995E3A">
        <w:rPr>
          <w:rFonts w:ascii="Arial" w:hAnsi="Arial" w:cs="Arial"/>
          <w:sz w:val="20"/>
          <w:szCs w:val="20"/>
        </w:rPr>
        <w:t xml:space="preserve">For the purposes of this contract IPR DEFCON 703 shall apply. At the Authority’s entire discretion </w:t>
      </w:r>
      <w:r w:rsidR="0033501E">
        <w:rPr>
          <w:rFonts w:ascii="Arial" w:hAnsi="Arial" w:cs="Arial"/>
          <w:sz w:val="20"/>
          <w:szCs w:val="20"/>
        </w:rPr>
        <w:t>an</w:t>
      </w:r>
      <w:r w:rsidR="00893535">
        <w:rPr>
          <w:rFonts w:ascii="Arial" w:hAnsi="Arial" w:cs="Arial"/>
          <w:sz w:val="20"/>
          <w:szCs w:val="20"/>
        </w:rPr>
        <w:t>d</w:t>
      </w:r>
      <w:r w:rsidR="0033501E">
        <w:rPr>
          <w:rFonts w:ascii="Arial" w:hAnsi="Arial" w:cs="Arial"/>
          <w:sz w:val="20"/>
          <w:szCs w:val="20"/>
        </w:rPr>
        <w:t xml:space="preserve"> in relation only to specific and clearly identified</w:t>
      </w:r>
      <w:r w:rsidR="00893535">
        <w:rPr>
          <w:rFonts w:ascii="Arial" w:hAnsi="Arial" w:cs="Arial"/>
          <w:sz w:val="20"/>
          <w:szCs w:val="20"/>
        </w:rPr>
        <w:t xml:space="preserve"> IPR the Contractor may request and the Authority may consent to the application of </w:t>
      </w:r>
      <w:r w:rsidRPr="00995E3A">
        <w:rPr>
          <w:rFonts w:ascii="Arial" w:hAnsi="Arial" w:cs="Arial"/>
          <w:sz w:val="20"/>
          <w:szCs w:val="20"/>
        </w:rPr>
        <w:t>DEFCON 705</w:t>
      </w:r>
      <w:r w:rsidR="00893535">
        <w:rPr>
          <w:rFonts w:ascii="Arial" w:hAnsi="Arial" w:cs="Arial"/>
          <w:sz w:val="20"/>
          <w:szCs w:val="20"/>
        </w:rPr>
        <w:t>.</w:t>
      </w:r>
      <w:r w:rsidRPr="00995E3A">
        <w:rPr>
          <w:rFonts w:ascii="Arial" w:hAnsi="Arial" w:cs="Arial"/>
          <w:sz w:val="20"/>
          <w:szCs w:val="20"/>
        </w:rPr>
        <w:t xml:space="preserve"> The Contractor </w:t>
      </w:r>
      <w:r w:rsidR="00964A1C">
        <w:rPr>
          <w:rFonts w:ascii="Arial" w:hAnsi="Arial" w:cs="Arial"/>
          <w:sz w:val="20"/>
          <w:szCs w:val="20"/>
        </w:rPr>
        <w:t>shall</w:t>
      </w:r>
      <w:r w:rsidRPr="00995E3A">
        <w:rPr>
          <w:rFonts w:ascii="Arial" w:hAnsi="Arial" w:cs="Arial"/>
          <w:sz w:val="20"/>
          <w:szCs w:val="20"/>
        </w:rPr>
        <w:t xml:space="preserve"> clearly identify on a </w:t>
      </w:r>
      <w:r w:rsidR="00B9701E" w:rsidRPr="00995E3A">
        <w:rPr>
          <w:rFonts w:ascii="Arial" w:hAnsi="Arial" w:cs="Arial"/>
          <w:sz w:val="20"/>
          <w:szCs w:val="20"/>
        </w:rPr>
        <w:t>task-by-task</w:t>
      </w:r>
      <w:r w:rsidRPr="00995E3A">
        <w:rPr>
          <w:rFonts w:ascii="Arial" w:hAnsi="Arial" w:cs="Arial"/>
          <w:sz w:val="20"/>
          <w:szCs w:val="20"/>
        </w:rPr>
        <w:t xml:space="preserve"> basis any material to which DEFCON 705 is </w:t>
      </w:r>
      <w:r w:rsidR="00964A1C">
        <w:rPr>
          <w:rFonts w:ascii="Arial" w:hAnsi="Arial" w:cs="Arial"/>
          <w:sz w:val="20"/>
          <w:szCs w:val="20"/>
        </w:rPr>
        <w:t>requested</w:t>
      </w:r>
      <w:r w:rsidRPr="00995E3A">
        <w:rPr>
          <w:rFonts w:ascii="Arial" w:hAnsi="Arial" w:cs="Arial"/>
          <w:sz w:val="20"/>
          <w:szCs w:val="20"/>
        </w:rPr>
        <w:t xml:space="preserve">. DEFCON 705 will then only apply to that material identified, where the Authority has agreed in writing in accordance with Condition </w:t>
      </w:r>
      <w:r w:rsidR="00E27D50">
        <w:rPr>
          <w:rFonts w:ascii="Arial" w:hAnsi="Arial" w:cs="Arial"/>
          <w:sz w:val="20"/>
          <w:szCs w:val="20"/>
        </w:rPr>
        <w:t>41 (</w:t>
      </w:r>
      <w:r w:rsidRPr="00995E3A">
        <w:rPr>
          <w:rFonts w:ascii="Arial" w:hAnsi="Arial" w:cs="Arial"/>
          <w:sz w:val="20"/>
          <w:szCs w:val="20"/>
        </w:rPr>
        <w:t>Notices</w:t>
      </w:r>
      <w:r w:rsidR="00E27D50">
        <w:rPr>
          <w:rFonts w:ascii="Arial" w:hAnsi="Arial" w:cs="Arial"/>
          <w:sz w:val="20"/>
          <w:szCs w:val="20"/>
        </w:rPr>
        <w:t>).</w:t>
      </w:r>
    </w:p>
    <w:p w14:paraId="5C429E8E" w14:textId="77777777" w:rsidR="00995E3A" w:rsidRPr="00995E3A" w:rsidRDefault="00995E3A" w:rsidP="00995E3A">
      <w:pPr>
        <w:pStyle w:val="Default"/>
        <w:ind w:left="567"/>
        <w:rPr>
          <w:rFonts w:ascii="Arial" w:hAnsi="Arial" w:cs="Arial"/>
          <w:sz w:val="20"/>
          <w:szCs w:val="20"/>
        </w:rPr>
      </w:pPr>
    </w:p>
    <w:p w14:paraId="0834F415" w14:textId="792119CD" w:rsidR="005A7051" w:rsidRPr="007F4BE2" w:rsidRDefault="00664796" w:rsidP="00DC0B65">
      <w:pPr>
        <w:pStyle w:val="Heading2"/>
        <w:numPr>
          <w:ilvl w:val="0"/>
          <w:numId w:val="0"/>
        </w:numPr>
        <w:spacing w:before="120" w:after="120"/>
        <w:jc w:val="left"/>
        <w:rPr>
          <w:b/>
          <w:iCs/>
          <w:szCs w:val="22"/>
        </w:rPr>
      </w:pPr>
      <w:bookmarkStart w:id="96" w:name="_Toc420657546"/>
      <w:r>
        <w:rPr>
          <w:b/>
          <w:iCs/>
          <w:szCs w:val="22"/>
        </w:rPr>
        <w:t>3</w:t>
      </w:r>
      <w:r w:rsidR="00893535">
        <w:rPr>
          <w:b/>
          <w:iCs/>
          <w:szCs w:val="22"/>
        </w:rPr>
        <w:t>3</w:t>
      </w:r>
      <w:r w:rsidR="00555BA6" w:rsidRPr="007F4BE2">
        <w:rPr>
          <w:b/>
          <w:iCs/>
          <w:szCs w:val="22"/>
        </w:rPr>
        <w:t>.</w:t>
      </w:r>
      <w:r w:rsidR="005A7051" w:rsidRPr="007F4BE2">
        <w:rPr>
          <w:b/>
          <w:iCs/>
          <w:szCs w:val="22"/>
        </w:rPr>
        <w:tab/>
        <w:t>Access to Contractor’</w:t>
      </w:r>
      <w:r w:rsidR="001B3E43" w:rsidRPr="007F4BE2">
        <w:rPr>
          <w:b/>
          <w:iCs/>
          <w:szCs w:val="22"/>
        </w:rPr>
        <w:t>s</w:t>
      </w:r>
      <w:r w:rsidR="005A7051" w:rsidRPr="007F4BE2">
        <w:rPr>
          <w:b/>
          <w:iCs/>
          <w:szCs w:val="22"/>
        </w:rPr>
        <w:t xml:space="preserve"> Premises</w:t>
      </w:r>
      <w:bookmarkEnd w:id="96"/>
    </w:p>
    <w:p w14:paraId="72848FFC" w14:textId="2A37C197" w:rsidR="00E11AED" w:rsidRDefault="00810456" w:rsidP="00115835">
      <w:pPr>
        <w:widowControl/>
        <w:ind w:left="567"/>
        <w:rPr>
          <w:rFonts w:cs="Arial"/>
          <w:sz w:val="20"/>
          <w:szCs w:val="20"/>
        </w:rPr>
      </w:pPr>
      <w:r>
        <w:rPr>
          <w:rFonts w:cs="Arial"/>
          <w:sz w:val="20"/>
          <w:szCs w:val="20"/>
        </w:rPr>
        <w:t>3</w:t>
      </w:r>
      <w:r w:rsidR="00893535">
        <w:rPr>
          <w:rFonts w:cs="Arial"/>
          <w:sz w:val="20"/>
          <w:szCs w:val="20"/>
        </w:rPr>
        <w:t>3</w:t>
      </w:r>
      <w:r>
        <w:rPr>
          <w:rFonts w:cs="Arial"/>
          <w:sz w:val="20"/>
          <w:szCs w:val="20"/>
        </w:rPr>
        <w:t xml:space="preserve">.1   </w:t>
      </w:r>
      <w:r w:rsidR="00466795" w:rsidRPr="007F4BE2">
        <w:rPr>
          <w:rFonts w:cs="Arial"/>
          <w:sz w:val="20"/>
          <w:szCs w:val="20"/>
        </w:rPr>
        <w:t>The Contractor shall provide to the Authority’s Representatives following reasonable notice, relevant accommodation</w:t>
      </w:r>
      <w:r w:rsidR="00115835" w:rsidRPr="007F4BE2">
        <w:rPr>
          <w:rFonts w:cs="Arial"/>
          <w:sz w:val="20"/>
          <w:szCs w:val="20"/>
        </w:rPr>
        <w:t xml:space="preserve"> </w:t>
      </w:r>
      <w:r w:rsidR="00466795" w:rsidRPr="007F4BE2">
        <w:rPr>
          <w:rFonts w:cs="Arial"/>
          <w:sz w:val="20"/>
          <w:szCs w:val="20"/>
        </w:rPr>
        <w:t>/</w:t>
      </w:r>
      <w:r w:rsidR="00115835" w:rsidRPr="007F4BE2">
        <w:rPr>
          <w:rFonts w:cs="Arial"/>
          <w:sz w:val="20"/>
          <w:szCs w:val="20"/>
        </w:rPr>
        <w:t xml:space="preserve"> </w:t>
      </w:r>
      <w:r w:rsidR="00466795" w:rsidRPr="007F4BE2">
        <w:rPr>
          <w:rFonts w:cs="Arial"/>
          <w:sz w:val="20"/>
          <w:szCs w:val="20"/>
        </w:rPr>
        <w:t xml:space="preserve">facilities, at no direct cost to the Authority, and all reasonable access to its premises for the purpose of monitoring the Contractor’s progress and quality standards in performing the Contract. </w:t>
      </w:r>
    </w:p>
    <w:p w14:paraId="7D6FF0D6" w14:textId="77777777" w:rsidR="00810456" w:rsidRDefault="00810456" w:rsidP="00115835">
      <w:pPr>
        <w:widowControl/>
        <w:ind w:left="567"/>
        <w:rPr>
          <w:rFonts w:cs="Arial"/>
          <w:sz w:val="20"/>
          <w:szCs w:val="20"/>
        </w:rPr>
      </w:pPr>
    </w:p>
    <w:p w14:paraId="150EF623" w14:textId="1820DC21" w:rsidR="00936F98" w:rsidRDefault="00810456" w:rsidP="00E27D50">
      <w:pPr>
        <w:pStyle w:val="Default"/>
        <w:ind w:left="567"/>
        <w:rPr>
          <w:rFonts w:ascii="Arial" w:hAnsi="Arial" w:cs="Arial"/>
          <w:sz w:val="20"/>
          <w:szCs w:val="20"/>
        </w:rPr>
      </w:pPr>
      <w:r>
        <w:rPr>
          <w:rFonts w:cs="Arial"/>
          <w:sz w:val="20"/>
          <w:szCs w:val="20"/>
        </w:rPr>
        <w:t>3</w:t>
      </w:r>
      <w:r w:rsidR="00893535">
        <w:rPr>
          <w:rFonts w:cs="Arial"/>
          <w:sz w:val="20"/>
          <w:szCs w:val="20"/>
        </w:rPr>
        <w:t>3</w:t>
      </w:r>
      <w:r>
        <w:rPr>
          <w:rFonts w:cs="Arial"/>
          <w:sz w:val="20"/>
          <w:szCs w:val="20"/>
        </w:rPr>
        <w:t>.2</w:t>
      </w:r>
      <w:r>
        <w:rPr>
          <w:rFonts w:cs="Arial"/>
          <w:sz w:val="20"/>
          <w:szCs w:val="20"/>
        </w:rPr>
        <w:tab/>
      </w:r>
      <w:r w:rsidRPr="00E27D50">
        <w:rPr>
          <w:rFonts w:ascii="Arial" w:hAnsi="Arial" w:cs="Arial"/>
          <w:sz w:val="20"/>
          <w:szCs w:val="20"/>
        </w:rPr>
        <w:t>As far as reasonably practical, the Contractor shall ensure that the provisions of clause</w:t>
      </w:r>
      <w:r>
        <w:rPr>
          <w:rFonts w:ascii="Arial" w:hAnsi="Arial" w:cs="Arial"/>
          <w:sz w:val="20"/>
          <w:szCs w:val="20"/>
        </w:rPr>
        <w:t xml:space="preserve"> 3</w:t>
      </w:r>
      <w:r w:rsidR="00893535">
        <w:rPr>
          <w:rFonts w:ascii="Arial" w:hAnsi="Arial" w:cs="Arial"/>
          <w:sz w:val="20"/>
          <w:szCs w:val="20"/>
        </w:rPr>
        <w:t>3</w:t>
      </w:r>
      <w:r>
        <w:rPr>
          <w:rFonts w:ascii="Arial" w:hAnsi="Arial" w:cs="Arial"/>
          <w:sz w:val="20"/>
          <w:szCs w:val="20"/>
        </w:rPr>
        <w:t>.</w:t>
      </w:r>
      <w:r w:rsidRPr="00E27D50">
        <w:rPr>
          <w:rFonts w:ascii="Arial" w:hAnsi="Arial" w:cs="Arial"/>
          <w:sz w:val="20"/>
          <w:szCs w:val="20"/>
        </w:rPr>
        <w:t xml:space="preserve">1 are included in their subcontracts with those suppliers identified in the Contract. The Authority, through the Contractor, shall arrange access to such subcontractors. </w:t>
      </w:r>
    </w:p>
    <w:p w14:paraId="68E088DF" w14:textId="303399AA" w:rsidR="005A61E2" w:rsidRDefault="005A61E2" w:rsidP="00E27D50">
      <w:pPr>
        <w:pStyle w:val="Default"/>
        <w:ind w:left="567"/>
        <w:rPr>
          <w:rFonts w:ascii="Arial" w:hAnsi="Arial" w:cs="Arial"/>
          <w:sz w:val="20"/>
          <w:szCs w:val="20"/>
        </w:rPr>
      </w:pPr>
    </w:p>
    <w:p w14:paraId="7A0554E8" w14:textId="0A1402D1" w:rsidR="00227835" w:rsidRPr="007F4BE2" w:rsidRDefault="00664796" w:rsidP="00DC0B65">
      <w:pPr>
        <w:pStyle w:val="Heading2"/>
        <w:numPr>
          <w:ilvl w:val="0"/>
          <w:numId w:val="0"/>
        </w:numPr>
        <w:spacing w:before="120" w:after="120"/>
        <w:jc w:val="left"/>
        <w:rPr>
          <w:b/>
          <w:iCs/>
          <w:szCs w:val="22"/>
        </w:rPr>
      </w:pPr>
      <w:bookmarkStart w:id="97" w:name="_Ref301168868"/>
      <w:bookmarkStart w:id="98" w:name="_Toc420657548"/>
      <w:r>
        <w:rPr>
          <w:b/>
          <w:iCs/>
          <w:szCs w:val="22"/>
        </w:rPr>
        <w:t>3</w:t>
      </w:r>
      <w:r w:rsidR="00893535">
        <w:rPr>
          <w:b/>
          <w:iCs/>
          <w:szCs w:val="22"/>
        </w:rPr>
        <w:t>4</w:t>
      </w:r>
      <w:r w:rsidR="00256C4E" w:rsidRPr="007F4BE2">
        <w:rPr>
          <w:b/>
          <w:iCs/>
          <w:szCs w:val="22"/>
        </w:rPr>
        <w:t>.</w:t>
      </w:r>
      <w:r w:rsidR="001C328E" w:rsidRPr="007F4BE2">
        <w:rPr>
          <w:b/>
          <w:iCs/>
          <w:szCs w:val="22"/>
        </w:rPr>
        <w:tab/>
        <w:t>Authority’s Remedies for Breach of Contract</w:t>
      </w:r>
      <w:bookmarkEnd w:id="97"/>
      <w:bookmarkEnd w:id="98"/>
      <w:r w:rsidR="0035192E">
        <w:rPr>
          <w:b/>
          <w:iCs/>
          <w:szCs w:val="22"/>
        </w:rPr>
        <w:t xml:space="preserve"> Including Termination</w:t>
      </w:r>
    </w:p>
    <w:p w14:paraId="39975153" w14:textId="0347CF07" w:rsidR="004A6694" w:rsidRPr="007F4BE2" w:rsidRDefault="00664796" w:rsidP="00115835">
      <w:pPr>
        <w:ind w:left="567"/>
        <w:rPr>
          <w:sz w:val="20"/>
          <w:szCs w:val="20"/>
        </w:rPr>
      </w:pPr>
      <w:r>
        <w:rPr>
          <w:sz w:val="20"/>
          <w:szCs w:val="20"/>
        </w:rPr>
        <w:t>3</w:t>
      </w:r>
      <w:r w:rsidR="00893535">
        <w:rPr>
          <w:sz w:val="20"/>
          <w:szCs w:val="20"/>
        </w:rPr>
        <w:t>4</w:t>
      </w:r>
      <w:r>
        <w:rPr>
          <w:sz w:val="20"/>
          <w:szCs w:val="20"/>
        </w:rPr>
        <w:t>.1</w:t>
      </w:r>
      <w:r w:rsidR="004A6694" w:rsidRPr="007F4BE2">
        <w:rPr>
          <w:sz w:val="20"/>
          <w:szCs w:val="20"/>
        </w:rPr>
        <w:t>.</w:t>
      </w:r>
      <w:r w:rsidR="004A6694" w:rsidRPr="007F4BE2">
        <w:rPr>
          <w:sz w:val="20"/>
          <w:szCs w:val="20"/>
        </w:rPr>
        <w:tab/>
        <w:t>If the Contractor:</w:t>
      </w:r>
    </w:p>
    <w:p w14:paraId="7D17BF88" w14:textId="6985DCAC" w:rsidR="004A6694" w:rsidRPr="007F4BE2" w:rsidRDefault="00664796" w:rsidP="00E27D50">
      <w:pPr>
        <w:spacing w:before="120" w:after="120"/>
        <w:ind w:left="2259" w:hanging="1125"/>
        <w:rPr>
          <w:sz w:val="20"/>
          <w:szCs w:val="20"/>
        </w:rPr>
      </w:pPr>
      <w:r>
        <w:rPr>
          <w:sz w:val="20"/>
          <w:szCs w:val="20"/>
        </w:rPr>
        <w:t>3</w:t>
      </w:r>
      <w:r w:rsidR="001100C5">
        <w:rPr>
          <w:sz w:val="20"/>
          <w:szCs w:val="20"/>
        </w:rPr>
        <w:t>4</w:t>
      </w:r>
      <w:r>
        <w:rPr>
          <w:sz w:val="20"/>
          <w:szCs w:val="20"/>
        </w:rPr>
        <w:t>.1.1.</w:t>
      </w:r>
      <w:r w:rsidR="004A6694" w:rsidRPr="007F4BE2">
        <w:rPr>
          <w:sz w:val="20"/>
          <w:szCs w:val="20"/>
        </w:rPr>
        <w:tab/>
        <w:t>fails to provide the Contractor Deliverables (or any part thereof) by the relevant date specified in Schedule of Requirements and</w:t>
      </w:r>
      <w:r w:rsidR="00115835" w:rsidRPr="007F4BE2">
        <w:rPr>
          <w:sz w:val="20"/>
          <w:szCs w:val="20"/>
        </w:rPr>
        <w:t xml:space="preserve"> </w:t>
      </w:r>
      <w:r w:rsidR="004A6694" w:rsidRPr="007F4BE2">
        <w:rPr>
          <w:sz w:val="20"/>
          <w:szCs w:val="20"/>
        </w:rPr>
        <w:t>/</w:t>
      </w:r>
      <w:r w:rsidR="00115835" w:rsidRPr="007F4BE2">
        <w:rPr>
          <w:sz w:val="20"/>
          <w:szCs w:val="20"/>
        </w:rPr>
        <w:t xml:space="preserve"> </w:t>
      </w:r>
      <w:r w:rsidR="004A6694" w:rsidRPr="007F4BE2">
        <w:rPr>
          <w:sz w:val="20"/>
          <w:szCs w:val="20"/>
        </w:rPr>
        <w:t>or the Specification;</w:t>
      </w:r>
      <w:r w:rsidR="00E221CD">
        <w:rPr>
          <w:sz w:val="20"/>
          <w:szCs w:val="20"/>
        </w:rPr>
        <w:t xml:space="preserve"> or</w:t>
      </w:r>
    </w:p>
    <w:p w14:paraId="131BB135" w14:textId="4F6FA1E7" w:rsidR="004A6694" w:rsidRPr="007F4BE2" w:rsidRDefault="00664796" w:rsidP="00E27D50">
      <w:pPr>
        <w:spacing w:before="120" w:after="120"/>
        <w:ind w:left="2259" w:hanging="1125"/>
        <w:rPr>
          <w:sz w:val="20"/>
          <w:szCs w:val="20"/>
        </w:rPr>
      </w:pPr>
      <w:r>
        <w:rPr>
          <w:sz w:val="20"/>
          <w:szCs w:val="20"/>
        </w:rPr>
        <w:t>3</w:t>
      </w:r>
      <w:r w:rsidR="001100C5">
        <w:rPr>
          <w:sz w:val="20"/>
          <w:szCs w:val="20"/>
        </w:rPr>
        <w:t>4</w:t>
      </w:r>
      <w:r>
        <w:rPr>
          <w:sz w:val="20"/>
          <w:szCs w:val="20"/>
        </w:rPr>
        <w:t>.1.2.</w:t>
      </w:r>
      <w:r w:rsidR="004A6694" w:rsidRPr="007F4BE2">
        <w:rPr>
          <w:sz w:val="20"/>
          <w:szCs w:val="20"/>
        </w:rPr>
        <w:tab/>
        <w:t>provides Contractor Deliverables (or any part thereof) that are not in accordance with, or the Contractor fails to comply with, any terms of the Contract;</w:t>
      </w:r>
      <w:r w:rsidR="00E221CD">
        <w:rPr>
          <w:sz w:val="20"/>
          <w:szCs w:val="20"/>
        </w:rPr>
        <w:t xml:space="preserve"> or</w:t>
      </w:r>
    </w:p>
    <w:p w14:paraId="2869E7D7" w14:textId="08A2F895" w:rsidR="004A6694" w:rsidRPr="007F4BE2" w:rsidRDefault="000C6ACE" w:rsidP="004A6694">
      <w:pPr>
        <w:spacing w:before="120" w:after="120"/>
        <w:ind w:left="1134"/>
        <w:rPr>
          <w:sz w:val="20"/>
          <w:szCs w:val="20"/>
        </w:rPr>
      </w:pPr>
      <w:r>
        <w:rPr>
          <w:sz w:val="20"/>
          <w:szCs w:val="20"/>
        </w:rPr>
        <w:t>3</w:t>
      </w:r>
      <w:r w:rsidR="001100C5">
        <w:rPr>
          <w:sz w:val="20"/>
          <w:szCs w:val="20"/>
        </w:rPr>
        <w:t>4</w:t>
      </w:r>
      <w:r>
        <w:rPr>
          <w:sz w:val="20"/>
          <w:szCs w:val="20"/>
        </w:rPr>
        <w:t>.1.3.</w:t>
      </w:r>
      <w:r w:rsidR="004A6694" w:rsidRPr="007F4BE2">
        <w:rPr>
          <w:sz w:val="20"/>
          <w:szCs w:val="20"/>
        </w:rPr>
        <w:tab/>
        <w:t xml:space="preserve">supplies Contractor Deliverables that do not comply with clause </w:t>
      </w:r>
      <w:r>
        <w:rPr>
          <w:sz w:val="20"/>
          <w:szCs w:val="20"/>
        </w:rPr>
        <w:t>26.2</w:t>
      </w:r>
      <w:r w:rsidR="004A6694" w:rsidRPr="007F4BE2">
        <w:rPr>
          <w:sz w:val="20"/>
          <w:szCs w:val="20"/>
        </w:rPr>
        <w:t>;</w:t>
      </w:r>
      <w:r w:rsidR="00E221CD">
        <w:rPr>
          <w:sz w:val="20"/>
          <w:szCs w:val="20"/>
        </w:rPr>
        <w:t xml:space="preserve"> or</w:t>
      </w:r>
    </w:p>
    <w:p w14:paraId="01EFF5AE" w14:textId="4AFE2A1F" w:rsidR="004A6694" w:rsidRPr="007F4BE2" w:rsidRDefault="000C6ACE" w:rsidP="00E27D50">
      <w:pPr>
        <w:spacing w:before="120" w:after="120"/>
        <w:ind w:left="2259" w:hanging="1125"/>
        <w:rPr>
          <w:sz w:val="20"/>
          <w:szCs w:val="20"/>
        </w:rPr>
      </w:pPr>
      <w:r>
        <w:rPr>
          <w:sz w:val="20"/>
          <w:szCs w:val="20"/>
        </w:rPr>
        <w:lastRenderedPageBreak/>
        <w:t>3</w:t>
      </w:r>
      <w:r w:rsidR="001100C5">
        <w:rPr>
          <w:sz w:val="20"/>
          <w:szCs w:val="20"/>
        </w:rPr>
        <w:t>4</w:t>
      </w:r>
      <w:r>
        <w:rPr>
          <w:sz w:val="20"/>
          <w:szCs w:val="20"/>
        </w:rPr>
        <w:t>.1.4.</w:t>
      </w:r>
      <w:r w:rsidR="004A6694" w:rsidRPr="007F4BE2">
        <w:rPr>
          <w:sz w:val="20"/>
          <w:szCs w:val="20"/>
        </w:rPr>
        <w:tab/>
        <w:t xml:space="preserve">fails to address the Authority’s concerns to the Authority’s satisfaction in accordance with </w:t>
      </w:r>
      <w:r>
        <w:rPr>
          <w:sz w:val="20"/>
          <w:szCs w:val="20"/>
        </w:rPr>
        <w:t>C</w:t>
      </w:r>
      <w:r w:rsidR="004A6694" w:rsidRPr="007F4BE2">
        <w:rPr>
          <w:sz w:val="20"/>
          <w:szCs w:val="20"/>
        </w:rPr>
        <w:t>ondition 18</w:t>
      </w:r>
      <w:r>
        <w:rPr>
          <w:sz w:val="20"/>
          <w:szCs w:val="20"/>
        </w:rPr>
        <w:t xml:space="preserve"> (</w:t>
      </w:r>
      <w:r w:rsidR="008B7B7E">
        <w:rPr>
          <w:sz w:val="20"/>
          <w:szCs w:val="20"/>
        </w:rPr>
        <w:t>c</w:t>
      </w:r>
      <w:r>
        <w:rPr>
          <w:sz w:val="20"/>
          <w:szCs w:val="20"/>
        </w:rPr>
        <w:t>hange of Contr</w:t>
      </w:r>
      <w:r w:rsidR="00E221CD">
        <w:rPr>
          <w:sz w:val="20"/>
          <w:szCs w:val="20"/>
        </w:rPr>
        <w:t>ol</w:t>
      </w:r>
      <w:r>
        <w:rPr>
          <w:sz w:val="20"/>
          <w:szCs w:val="20"/>
        </w:rPr>
        <w:t xml:space="preserve"> of Contractor)</w:t>
      </w:r>
      <w:r w:rsidR="004A6694" w:rsidRPr="007F4BE2">
        <w:rPr>
          <w:sz w:val="20"/>
          <w:szCs w:val="20"/>
        </w:rPr>
        <w:t xml:space="preserve">, or fails to supply or withholds the Information required under clause </w:t>
      </w:r>
      <w:r w:rsidR="0035192E">
        <w:rPr>
          <w:sz w:val="20"/>
          <w:szCs w:val="20"/>
        </w:rPr>
        <w:t>18.1</w:t>
      </w:r>
      <w:r w:rsidR="004A6694" w:rsidRPr="007F4BE2">
        <w:rPr>
          <w:sz w:val="20"/>
          <w:szCs w:val="20"/>
        </w:rPr>
        <w:t xml:space="preserve">; </w:t>
      </w:r>
      <w:r w:rsidR="00E221CD">
        <w:rPr>
          <w:sz w:val="20"/>
          <w:szCs w:val="20"/>
        </w:rPr>
        <w:t>or</w:t>
      </w:r>
    </w:p>
    <w:p w14:paraId="6DB0CE21" w14:textId="11316E9B" w:rsidR="004A6694" w:rsidRPr="00F20097" w:rsidRDefault="001100C5" w:rsidP="00E27D50">
      <w:pPr>
        <w:spacing w:before="120" w:after="120"/>
        <w:ind w:left="1134"/>
        <w:rPr>
          <w:sz w:val="20"/>
          <w:szCs w:val="20"/>
        </w:rPr>
      </w:pPr>
      <w:r w:rsidRPr="00F20097">
        <w:rPr>
          <w:sz w:val="20"/>
          <w:szCs w:val="20"/>
        </w:rPr>
        <w:t>34.1.5.</w:t>
      </w:r>
      <w:r w:rsidRPr="00F20097">
        <w:rPr>
          <w:sz w:val="20"/>
          <w:szCs w:val="20"/>
        </w:rPr>
        <w:tab/>
      </w:r>
      <w:r w:rsidR="004A6694" w:rsidRPr="00F20097">
        <w:rPr>
          <w:sz w:val="20"/>
          <w:szCs w:val="20"/>
        </w:rPr>
        <w:t>commits a persistent failure by failing to meet either:</w:t>
      </w:r>
    </w:p>
    <w:p w14:paraId="32E0B17E" w14:textId="36E08909" w:rsidR="004A6694" w:rsidRPr="00F20097" w:rsidRDefault="001100C5" w:rsidP="00E27D50">
      <w:pPr>
        <w:spacing w:before="120" w:after="120"/>
        <w:ind w:left="2268"/>
        <w:rPr>
          <w:sz w:val="20"/>
          <w:szCs w:val="20"/>
        </w:rPr>
      </w:pPr>
      <w:r w:rsidRPr="00F20097">
        <w:rPr>
          <w:sz w:val="20"/>
          <w:szCs w:val="20"/>
        </w:rPr>
        <w:t>34.1.5.1</w:t>
      </w:r>
      <w:r w:rsidRPr="00F20097">
        <w:rPr>
          <w:sz w:val="20"/>
          <w:szCs w:val="20"/>
        </w:rPr>
        <w:tab/>
      </w:r>
      <w:r w:rsidR="004A6694" w:rsidRPr="00F20097">
        <w:rPr>
          <w:sz w:val="20"/>
          <w:szCs w:val="20"/>
        </w:rPr>
        <w:t xml:space="preserve">Key Performance Indicator (KPI) </w:t>
      </w:r>
      <w:r w:rsidR="00E84D5B" w:rsidRPr="00F20097">
        <w:rPr>
          <w:sz w:val="20"/>
          <w:szCs w:val="20"/>
        </w:rPr>
        <w:t xml:space="preserve">numbers </w:t>
      </w:r>
      <w:r w:rsidR="008B7B7E" w:rsidRPr="00F20097">
        <w:rPr>
          <w:color w:val="FF0000"/>
          <w:sz w:val="20"/>
          <w:szCs w:val="20"/>
        </w:rPr>
        <w:t>DRAFT NOTE: TO BE CONFIRMED IN DIALODUE (KPIs will be developed</w:t>
      </w:r>
      <w:r w:rsidR="009B1D99" w:rsidRPr="00F20097">
        <w:rPr>
          <w:color w:val="FF0000"/>
          <w:sz w:val="20"/>
          <w:szCs w:val="20"/>
        </w:rPr>
        <w:t xml:space="preserve"> from the requirements at Schedule 6 </w:t>
      </w:r>
      <w:r w:rsidR="008B7B7E" w:rsidRPr="00F20097">
        <w:rPr>
          <w:color w:val="FF0000"/>
          <w:sz w:val="20"/>
          <w:szCs w:val="20"/>
        </w:rPr>
        <w:t xml:space="preserve">alongside the Service Delivery Plan which will include the </w:t>
      </w:r>
      <w:r w:rsidRPr="00F20097">
        <w:rPr>
          <w:color w:val="FF0000"/>
          <w:sz w:val="20"/>
          <w:szCs w:val="20"/>
        </w:rPr>
        <w:t>Performance Monitoring Plan)</w:t>
      </w:r>
      <w:r w:rsidR="008B7B7E" w:rsidRPr="00F20097">
        <w:rPr>
          <w:color w:val="FF0000"/>
          <w:sz w:val="20"/>
          <w:szCs w:val="20"/>
        </w:rPr>
        <w:t xml:space="preserve"> </w:t>
      </w:r>
      <w:r w:rsidR="00E84D5B" w:rsidRPr="00F20097">
        <w:rPr>
          <w:sz w:val="20"/>
          <w:szCs w:val="20"/>
        </w:rPr>
        <w:t xml:space="preserve"> </w:t>
      </w:r>
      <w:r w:rsidR="004A6694" w:rsidRPr="00F20097">
        <w:rPr>
          <w:sz w:val="20"/>
          <w:szCs w:val="20"/>
        </w:rPr>
        <w:t xml:space="preserve">on </w:t>
      </w:r>
      <w:r w:rsidR="00AE1249" w:rsidRPr="00F20097">
        <w:rPr>
          <w:sz w:val="20"/>
          <w:szCs w:val="20"/>
        </w:rPr>
        <w:t xml:space="preserve">Three </w:t>
      </w:r>
      <w:r w:rsidR="004A6694" w:rsidRPr="00F20097">
        <w:rPr>
          <w:sz w:val="20"/>
          <w:szCs w:val="20"/>
        </w:rPr>
        <w:t xml:space="preserve">or more occasions in a rolling </w:t>
      </w:r>
      <w:r w:rsidR="00AE1249" w:rsidRPr="00F20097">
        <w:rPr>
          <w:sz w:val="20"/>
          <w:szCs w:val="20"/>
        </w:rPr>
        <w:t xml:space="preserve">Three </w:t>
      </w:r>
      <w:r w:rsidR="004A6694" w:rsidRPr="00F20097">
        <w:rPr>
          <w:sz w:val="20"/>
          <w:szCs w:val="20"/>
        </w:rPr>
        <w:t>month period; or</w:t>
      </w:r>
    </w:p>
    <w:p w14:paraId="7105EFBC" w14:textId="4BE862A1" w:rsidR="004A6694" w:rsidRPr="00F20097" w:rsidRDefault="001100C5" w:rsidP="00E27D50">
      <w:pPr>
        <w:spacing w:before="120" w:after="120"/>
        <w:ind w:left="3402" w:hanging="1134"/>
        <w:rPr>
          <w:sz w:val="20"/>
          <w:szCs w:val="20"/>
        </w:rPr>
      </w:pPr>
      <w:r w:rsidRPr="00F20097">
        <w:rPr>
          <w:sz w:val="20"/>
          <w:szCs w:val="20"/>
        </w:rPr>
        <w:t>34.1.5.2.</w:t>
      </w:r>
      <w:r w:rsidRPr="00F20097">
        <w:rPr>
          <w:sz w:val="20"/>
          <w:szCs w:val="20"/>
        </w:rPr>
        <w:tab/>
      </w:r>
      <w:r w:rsidR="00B652C3" w:rsidRPr="00F20097">
        <w:rPr>
          <w:sz w:val="20"/>
          <w:szCs w:val="20"/>
        </w:rPr>
        <w:t>Seven</w:t>
      </w:r>
      <w:r w:rsidR="00AE1249" w:rsidRPr="00F20097">
        <w:rPr>
          <w:sz w:val="20"/>
          <w:szCs w:val="20"/>
        </w:rPr>
        <w:t xml:space="preserve"> </w:t>
      </w:r>
      <w:r w:rsidR="00DA52F9" w:rsidRPr="00F20097">
        <w:rPr>
          <w:sz w:val="20"/>
          <w:szCs w:val="20"/>
        </w:rPr>
        <w:t>or more KPIs (of any combination) i</w:t>
      </w:r>
      <w:r w:rsidR="004A6694" w:rsidRPr="00F20097">
        <w:rPr>
          <w:sz w:val="20"/>
          <w:szCs w:val="20"/>
        </w:rPr>
        <w:t>n a rolling</w:t>
      </w:r>
      <w:r w:rsidR="00AE1249" w:rsidRPr="00F20097">
        <w:rPr>
          <w:sz w:val="20"/>
          <w:szCs w:val="20"/>
        </w:rPr>
        <w:t xml:space="preserve"> </w:t>
      </w:r>
      <w:r w:rsidR="00B9701E" w:rsidRPr="00F20097">
        <w:rPr>
          <w:sz w:val="20"/>
          <w:szCs w:val="20"/>
        </w:rPr>
        <w:t>Three-month</w:t>
      </w:r>
      <w:r w:rsidR="004A6694" w:rsidRPr="00F20097">
        <w:rPr>
          <w:sz w:val="20"/>
          <w:szCs w:val="20"/>
        </w:rPr>
        <w:t xml:space="preserve"> period,</w:t>
      </w:r>
    </w:p>
    <w:p w14:paraId="02BEE599" w14:textId="6998526D" w:rsidR="004A6694" w:rsidRPr="007F4BE2" w:rsidRDefault="00C5440C" w:rsidP="00E27D50">
      <w:pPr>
        <w:spacing w:before="120" w:after="120"/>
        <w:ind w:left="567" w:firstLine="567"/>
        <w:rPr>
          <w:sz w:val="20"/>
          <w:szCs w:val="20"/>
        </w:rPr>
      </w:pPr>
      <w:r w:rsidRPr="00E27D50">
        <w:rPr>
          <w:sz w:val="20"/>
          <w:szCs w:val="20"/>
        </w:rPr>
        <w:t>34.1.6</w:t>
      </w:r>
      <w:r w:rsidRPr="00E27D50">
        <w:rPr>
          <w:sz w:val="20"/>
          <w:szCs w:val="20"/>
        </w:rPr>
        <w:tab/>
      </w:r>
      <w:r w:rsidR="00E27D50">
        <w:rPr>
          <w:sz w:val="20"/>
          <w:szCs w:val="20"/>
        </w:rPr>
        <w:tab/>
      </w:r>
      <w:r>
        <w:rPr>
          <w:sz w:val="20"/>
          <w:szCs w:val="20"/>
        </w:rPr>
        <w:t>ot</w:t>
      </w:r>
      <w:r w:rsidR="004A6694" w:rsidRPr="007F4BE2">
        <w:rPr>
          <w:sz w:val="20"/>
          <w:szCs w:val="20"/>
        </w:rPr>
        <w:t>herwise commits a material breach of its obligations under the Contract</w:t>
      </w:r>
      <w:r w:rsidR="00115835" w:rsidRPr="007F4BE2">
        <w:rPr>
          <w:sz w:val="20"/>
          <w:szCs w:val="20"/>
        </w:rPr>
        <w:t>,</w:t>
      </w:r>
      <w:r w:rsidR="004A6694" w:rsidRPr="007F4BE2">
        <w:rPr>
          <w:sz w:val="20"/>
          <w:szCs w:val="20"/>
        </w:rPr>
        <w:t xml:space="preserve"> </w:t>
      </w:r>
    </w:p>
    <w:p w14:paraId="707ACB16" w14:textId="1451F7CF" w:rsidR="004A6694" w:rsidRPr="007F4BE2" w:rsidRDefault="001100C5" w:rsidP="00B830B1">
      <w:pPr>
        <w:spacing w:before="120" w:after="120"/>
        <w:ind w:left="567"/>
        <w:rPr>
          <w:sz w:val="20"/>
          <w:szCs w:val="20"/>
        </w:rPr>
      </w:pPr>
      <w:r>
        <w:rPr>
          <w:sz w:val="20"/>
          <w:szCs w:val="20"/>
        </w:rPr>
        <w:t>T</w:t>
      </w:r>
      <w:r w:rsidR="004A6694" w:rsidRPr="007F4BE2">
        <w:rPr>
          <w:sz w:val="20"/>
          <w:szCs w:val="20"/>
        </w:rPr>
        <w:t>he Authority shall have the right to exercise one or more of the following remedies:</w:t>
      </w:r>
      <w:r w:rsidR="004A6694" w:rsidRPr="007F4BE2" w:rsidDel="00E45BBC">
        <w:rPr>
          <w:sz w:val="20"/>
          <w:szCs w:val="20"/>
        </w:rPr>
        <w:t xml:space="preserve"> </w:t>
      </w:r>
    </w:p>
    <w:p w14:paraId="31CE0727" w14:textId="32C43C3E" w:rsidR="004A6694" w:rsidRPr="007F4BE2" w:rsidRDefault="001100C5" w:rsidP="00E27D50">
      <w:pPr>
        <w:spacing w:before="120" w:after="120"/>
        <w:ind w:left="2268" w:hanging="1122"/>
        <w:rPr>
          <w:sz w:val="20"/>
          <w:szCs w:val="20"/>
        </w:rPr>
      </w:pPr>
      <w:r>
        <w:rPr>
          <w:sz w:val="20"/>
          <w:szCs w:val="20"/>
        </w:rPr>
        <w:t>3</w:t>
      </w:r>
      <w:r w:rsidR="00C5440C">
        <w:rPr>
          <w:sz w:val="20"/>
          <w:szCs w:val="20"/>
        </w:rPr>
        <w:t>4</w:t>
      </w:r>
      <w:r>
        <w:rPr>
          <w:sz w:val="20"/>
          <w:szCs w:val="20"/>
        </w:rPr>
        <w:t>.1</w:t>
      </w:r>
      <w:r w:rsidR="000040D0">
        <w:rPr>
          <w:sz w:val="20"/>
          <w:szCs w:val="20"/>
        </w:rPr>
        <w:t>.</w:t>
      </w:r>
      <w:r>
        <w:rPr>
          <w:sz w:val="20"/>
          <w:szCs w:val="20"/>
        </w:rPr>
        <w:t>7</w:t>
      </w:r>
      <w:r>
        <w:rPr>
          <w:sz w:val="20"/>
          <w:szCs w:val="20"/>
        </w:rPr>
        <w:tab/>
      </w:r>
      <w:r>
        <w:rPr>
          <w:sz w:val="20"/>
          <w:szCs w:val="20"/>
        </w:rPr>
        <w:tab/>
      </w:r>
      <w:r w:rsidR="004A6694" w:rsidRPr="007F4BE2">
        <w:rPr>
          <w:sz w:val="20"/>
          <w:szCs w:val="20"/>
        </w:rPr>
        <w:t>where the Contractor commits a persistent failure in accordance with clause</w:t>
      </w:r>
      <w:r>
        <w:rPr>
          <w:sz w:val="20"/>
          <w:szCs w:val="20"/>
        </w:rPr>
        <w:t xml:space="preserve"> 3</w:t>
      </w:r>
      <w:r w:rsidR="00C5440C">
        <w:rPr>
          <w:sz w:val="20"/>
          <w:szCs w:val="20"/>
        </w:rPr>
        <w:t>4</w:t>
      </w:r>
      <w:r>
        <w:rPr>
          <w:sz w:val="20"/>
          <w:szCs w:val="20"/>
        </w:rPr>
        <w:t>.15</w:t>
      </w:r>
      <w:r w:rsidR="004A6694" w:rsidRPr="007F4BE2">
        <w:rPr>
          <w:sz w:val="20"/>
          <w:szCs w:val="20"/>
        </w:rPr>
        <w:t xml:space="preserve">  or where the breach is material in accordance with clause </w:t>
      </w:r>
      <w:r w:rsidR="006B2AFC">
        <w:rPr>
          <w:sz w:val="20"/>
          <w:szCs w:val="20"/>
        </w:rPr>
        <w:t>3</w:t>
      </w:r>
      <w:r w:rsidR="00C5440C">
        <w:rPr>
          <w:sz w:val="20"/>
          <w:szCs w:val="20"/>
        </w:rPr>
        <w:t>4</w:t>
      </w:r>
      <w:r w:rsidR="006B2AFC">
        <w:rPr>
          <w:sz w:val="20"/>
          <w:szCs w:val="20"/>
        </w:rPr>
        <w:t>.1.6</w:t>
      </w:r>
      <w:r w:rsidR="004A6694" w:rsidRPr="007F4BE2">
        <w:rPr>
          <w:sz w:val="20"/>
          <w:szCs w:val="20"/>
        </w:rPr>
        <w:t>, to terminate the Contract or the relevant part thereof, with immediate effect and without liability to the Authority, by giving written Notice to the Contractor;</w:t>
      </w:r>
    </w:p>
    <w:p w14:paraId="47F52CD3" w14:textId="66FB9F78" w:rsidR="004A6694" w:rsidRPr="007F4BE2" w:rsidRDefault="000C6ACE" w:rsidP="00E27D50">
      <w:pPr>
        <w:spacing w:before="120" w:after="120"/>
        <w:ind w:left="2259" w:hanging="1125"/>
        <w:rPr>
          <w:sz w:val="20"/>
          <w:szCs w:val="20"/>
        </w:rPr>
      </w:pPr>
      <w:r>
        <w:rPr>
          <w:sz w:val="20"/>
          <w:szCs w:val="20"/>
        </w:rPr>
        <w:t>3</w:t>
      </w:r>
      <w:r w:rsidR="00C5440C">
        <w:rPr>
          <w:sz w:val="20"/>
          <w:szCs w:val="20"/>
        </w:rPr>
        <w:t>4</w:t>
      </w:r>
      <w:r>
        <w:rPr>
          <w:sz w:val="20"/>
          <w:szCs w:val="20"/>
        </w:rPr>
        <w:t>.1.8.</w:t>
      </w:r>
      <w:r w:rsidR="004A6694" w:rsidRPr="007F4BE2">
        <w:rPr>
          <w:sz w:val="20"/>
          <w:szCs w:val="20"/>
        </w:rPr>
        <w:tab/>
        <w:t>refuse to accept the provision of any further Contractor Deliverables by the Contractor and the Contractor shall refund to the Authority any sums paid in respect of the Contractor Deliverables that fail to comply with the terms of the Contract;</w:t>
      </w:r>
    </w:p>
    <w:p w14:paraId="23C56356" w14:textId="63829E88" w:rsidR="004A6694" w:rsidRPr="007F4BE2" w:rsidRDefault="000C6ACE" w:rsidP="00E27D50">
      <w:pPr>
        <w:spacing w:before="120" w:after="120"/>
        <w:ind w:left="2259" w:hanging="1125"/>
        <w:rPr>
          <w:sz w:val="20"/>
          <w:szCs w:val="20"/>
        </w:rPr>
      </w:pPr>
      <w:r>
        <w:rPr>
          <w:sz w:val="20"/>
          <w:szCs w:val="20"/>
        </w:rPr>
        <w:t>3</w:t>
      </w:r>
      <w:r w:rsidR="00C5440C">
        <w:rPr>
          <w:sz w:val="20"/>
          <w:szCs w:val="20"/>
        </w:rPr>
        <w:t>4</w:t>
      </w:r>
      <w:r>
        <w:rPr>
          <w:sz w:val="20"/>
          <w:szCs w:val="20"/>
        </w:rPr>
        <w:t>.1.9.</w:t>
      </w:r>
      <w:r w:rsidR="004A6694" w:rsidRPr="007F4BE2">
        <w:rPr>
          <w:sz w:val="20"/>
          <w:szCs w:val="20"/>
        </w:rPr>
        <w:tab/>
        <w:t>give the Contractor the opportunity at the Contractor’s expense to carry out such remedial services as is necessary to correct the Contractor’s failure or otherwise to rectify the breach within the Authority-specified time limits;</w:t>
      </w:r>
    </w:p>
    <w:p w14:paraId="6680950F" w14:textId="43E66EEC" w:rsidR="004A6694" w:rsidRPr="007F4BE2" w:rsidRDefault="000C6ACE" w:rsidP="004A6694">
      <w:pPr>
        <w:spacing w:before="120" w:after="120"/>
        <w:ind w:left="1134"/>
        <w:rPr>
          <w:sz w:val="20"/>
          <w:szCs w:val="20"/>
        </w:rPr>
      </w:pPr>
      <w:r>
        <w:rPr>
          <w:sz w:val="20"/>
          <w:szCs w:val="20"/>
        </w:rPr>
        <w:t>3</w:t>
      </w:r>
      <w:r w:rsidR="00C5440C">
        <w:rPr>
          <w:sz w:val="20"/>
          <w:szCs w:val="20"/>
        </w:rPr>
        <w:t>4</w:t>
      </w:r>
      <w:r>
        <w:rPr>
          <w:sz w:val="20"/>
          <w:szCs w:val="20"/>
        </w:rPr>
        <w:t>.1.10.</w:t>
      </w:r>
      <w:r w:rsidR="004A6694" w:rsidRPr="007F4BE2">
        <w:rPr>
          <w:sz w:val="20"/>
          <w:szCs w:val="20"/>
        </w:rPr>
        <w:tab/>
        <w:t xml:space="preserve">purchase substitute services from elsewhere; </w:t>
      </w:r>
    </w:p>
    <w:p w14:paraId="6DE350D7" w14:textId="7A3A1F1C" w:rsidR="004A6694" w:rsidRPr="007F4BE2" w:rsidRDefault="000C6ACE" w:rsidP="004A6694">
      <w:pPr>
        <w:spacing w:before="120" w:after="120"/>
        <w:ind w:left="1134"/>
        <w:rPr>
          <w:sz w:val="20"/>
          <w:szCs w:val="20"/>
        </w:rPr>
      </w:pPr>
      <w:r>
        <w:rPr>
          <w:sz w:val="20"/>
          <w:szCs w:val="20"/>
        </w:rPr>
        <w:t>3</w:t>
      </w:r>
      <w:r w:rsidR="00C5440C">
        <w:rPr>
          <w:sz w:val="20"/>
          <w:szCs w:val="20"/>
        </w:rPr>
        <w:t>4</w:t>
      </w:r>
      <w:r>
        <w:rPr>
          <w:sz w:val="20"/>
          <w:szCs w:val="20"/>
        </w:rPr>
        <w:t>.1.11.</w:t>
      </w:r>
      <w:r w:rsidR="004A6694" w:rsidRPr="007F4BE2">
        <w:rPr>
          <w:sz w:val="20"/>
          <w:szCs w:val="20"/>
        </w:rPr>
        <w:tab/>
        <w:t>claim such damages as may have been sustained as a result of the Contractor’s breach or breaches of the Contract, including but not limited to any costs and expenses incurred by the Authority in:</w:t>
      </w:r>
    </w:p>
    <w:p w14:paraId="44A133A1" w14:textId="7610D287" w:rsidR="004A6694" w:rsidRPr="007F4BE2" w:rsidRDefault="00C5440C" w:rsidP="000040D0">
      <w:pPr>
        <w:spacing w:before="120" w:after="120"/>
        <w:ind w:left="2835" w:hanging="1134"/>
        <w:rPr>
          <w:sz w:val="20"/>
          <w:szCs w:val="20"/>
        </w:rPr>
      </w:pPr>
      <w:r>
        <w:rPr>
          <w:sz w:val="20"/>
          <w:szCs w:val="20"/>
        </w:rPr>
        <w:t>34.1.11.1</w:t>
      </w:r>
      <w:r>
        <w:rPr>
          <w:sz w:val="20"/>
          <w:szCs w:val="20"/>
        </w:rPr>
        <w:tab/>
      </w:r>
      <w:r w:rsidR="004A6694" w:rsidRPr="007F4BE2">
        <w:rPr>
          <w:sz w:val="20"/>
          <w:szCs w:val="20"/>
        </w:rPr>
        <w:t>carrying out any work that may be required to make the Contractor Deliverables comply with the Contract; or</w:t>
      </w:r>
    </w:p>
    <w:p w14:paraId="77467423" w14:textId="7E6977AE" w:rsidR="004A6694" w:rsidRPr="007F4BE2" w:rsidRDefault="00C5440C" w:rsidP="000040D0">
      <w:pPr>
        <w:spacing w:before="120" w:after="120"/>
        <w:ind w:left="2835" w:hanging="1134"/>
        <w:rPr>
          <w:sz w:val="20"/>
          <w:szCs w:val="20"/>
        </w:rPr>
      </w:pPr>
      <w:r>
        <w:rPr>
          <w:sz w:val="20"/>
          <w:szCs w:val="20"/>
        </w:rPr>
        <w:t>34.1.11.2</w:t>
      </w:r>
      <w:r>
        <w:rPr>
          <w:sz w:val="20"/>
          <w:szCs w:val="20"/>
        </w:rPr>
        <w:tab/>
      </w:r>
      <w:r w:rsidR="004A6694" w:rsidRPr="007F4BE2">
        <w:rPr>
          <w:sz w:val="20"/>
          <w:szCs w:val="20"/>
        </w:rPr>
        <w:t>obtaining the Contractor Deliverables in substitution from another supplier.</w:t>
      </w:r>
    </w:p>
    <w:p w14:paraId="64E25BF2" w14:textId="58440AD6" w:rsidR="004A6694" w:rsidRPr="007F4BE2" w:rsidRDefault="006B2AFC" w:rsidP="004A6694">
      <w:pPr>
        <w:autoSpaceDE w:val="0"/>
        <w:autoSpaceDN w:val="0"/>
        <w:adjustRightInd w:val="0"/>
        <w:spacing w:before="120" w:after="120"/>
        <w:ind w:left="567"/>
        <w:rPr>
          <w:sz w:val="20"/>
          <w:szCs w:val="20"/>
        </w:rPr>
      </w:pPr>
      <w:r>
        <w:rPr>
          <w:sz w:val="20"/>
          <w:szCs w:val="20"/>
        </w:rPr>
        <w:t>3</w:t>
      </w:r>
      <w:r w:rsidR="00C5440C">
        <w:rPr>
          <w:sz w:val="20"/>
          <w:szCs w:val="20"/>
        </w:rPr>
        <w:t>4</w:t>
      </w:r>
      <w:r>
        <w:rPr>
          <w:sz w:val="20"/>
          <w:szCs w:val="20"/>
        </w:rPr>
        <w:t>.2</w:t>
      </w:r>
      <w:r w:rsidR="004A6694" w:rsidRPr="007F4BE2">
        <w:rPr>
          <w:sz w:val="20"/>
          <w:szCs w:val="20"/>
        </w:rPr>
        <w:t>.</w:t>
      </w:r>
      <w:r w:rsidR="004A6694" w:rsidRPr="007F4BE2">
        <w:rPr>
          <w:sz w:val="20"/>
          <w:szCs w:val="20"/>
        </w:rPr>
        <w:tab/>
        <w:t xml:space="preserve">In addition to the Authority’s rights in clause </w:t>
      </w:r>
      <w:r>
        <w:rPr>
          <w:sz w:val="20"/>
          <w:szCs w:val="20"/>
        </w:rPr>
        <w:t>3</w:t>
      </w:r>
      <w:r w:rsidR="00C5440C">
        <w:rPr>
          <w:sz w:val="20"/>
          <w:szCs w:val="20"/>
        </w:rPr>
        <w:t>4</w:t>
      </w:r>
      <w:r>
        <w:rPr>
          <w:sz w:val="20"/>
          <w:szCs w:val="20"/>
        </w:rPr>
        <w:t>.</w:t>
      </w:r>
      <w:r w:rsidR="004A6694" w:rsidRPr="007F4BE2">
        <w:rPr>
          <w:sz w:val="20"/>
          <w:szCs w:val="20"/>
        </w:rPr>
        <w:t xml:space="preserve">1., if the Authority reasonably believes at any time before the </w:t>
      </w:r>
      <w:r w:rsidR="004A6694" w:rsidRPr="00565375">
        <w:rPr>
          <w:sz w:val="20"/>
          <w:szCs w:val="20"/>
        </w:rPr>
        <w:t>Contract Implementation Date</w:t>
      </w:r>
      <w:r w:rsidR="004A6694" w:rsidRPr="007F4BE2">
        <w:rPr>
          <w:sz w:val="20"/>
          <w:szCs w:val="20"/>
        </w:rPr>
        <w:t xml:space="preserv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14:paraId="5AEE4F38" w14:textId="3A9601A8" w:rsidR="004A6694" w:rsidRPr="007F4BE2" w:rsidRDefault="006B2AFC" w:rsidP="00115835">
      <w:pPr>
        <w:spacing w:before="120" w:after="120"/>
        <w:ind w:left="567"/>
        <w:rPr>
          <w:sz w:val="20"/>
          <w:szCs w:val="20"/>
        </w:rPr>
      </w:pPr>
      <w:r>
        <w:rPr>
          <w:sz w:val="20"/>
          <w:szCs w:val="20"/>
        </w:rPr>
        <w:t>3</w:t>
      </w:r>
      <w:r w:rsidR="00C5440C">
        <w:rPr>
          <w:sz w:val="20"/>
          <w:szCs w:val="20"/>
        </w:rPr>
        <w:t>4</w:t>
      </w:r>
      <w:r>
        <w:rPr>
          <w:sz w:val="20"/>
          <w:szCs w:val="20"/>
        </w:rPr>
        <w:t>.3.</w:t>
      </w:r>
      <w:r w:rsidR="004A6694" w:rsidRPr="007F4BE2">
        <w:rPr>
          <w:sz w:val="20"/>
          <w:szCs w:val="20"/>
        </w:rPr>
        <w:tab/>
        <w:t xml:space="preserve">In the event that the Authority terminates the Contract in whole or in part pursuant to clause </w:t>
      </w:r>
      <w:r>
        <w:rPr>
          <w:sz w:val="20"/>
          <w:szCs w:val="20"/>
        </w:rPr>
        <w:t>3</w:t>
      </w:r>
      <w:r w:rsidR="00C5440C">
        <w:rPr>
          <w:sz w:val="20"/>
          <w:szCs w:val="20"/>
        </w:rPr>
        <w:t>4</w:t>
      </w:r>
      <w:r>
        <w:rPr>
          <w:sz w:val="20"/>
          <w:szCs w:val="20"/>
        </w:rPr>
        <w:t>.1.7</w:t>
      </w:r>
      <w:r w:rsidR="004A6694" w:rsidRPr="007F4BE2">
        <w:rPr>
          <w:sz w:val="20"/>
          <w:szCs w:val="20"/>
        </w:rPr>
        <w:t xml:space="preserve"> or </w:t>
      </w:r>
      <w:r>
        <w:rPr>
          <w:sz w:val="20"/>
          <w:szCs w:val="20"/>
        </w:rPr>
        <w:t>3</w:t>
      </w:r>
      <w:r w:rsidR="00C5440C">
        <w:rPr>
          <w:sz w:val="20"/>
          <w:szCs w:val="20"/>
        </w:rPr>
        <w:t>4</w:t>
      </w:r>
      <w:r>
        <w:rPr>
          <w:sz w:val="20"/>
          <w:szCs w:val="20"/>
        </w:rPr>
        <w:t>.2</w:t>
      </w:r>
      <w:r w:rsidR="004A6694" w:rsidRPr="007F4BE2">
        <w:rPr>
          <w:sz w:val="20"/>
          <w:szCs w:val="20"/>
        </w:rPr>
        <w:t xml:space="preserve"> or for any other lawful reason, the Authority shall also have the right to require the Contractor to transfer any or all of the Assets to the Authority, wherever they are located, upon the payment of a </w:t>
      </w:r>
      <w:r w:rsidR="00B9701E" w:rsidRPr="007F4BE2">
        <w:rPr>
          <w:sz w:val="20"/>
          <w:szCs w:val="20"/>
        </w:rPr>
        <w:t>sum representing</w:t>
      </w:r>
      <w:r w:rsidR="004A6694" w:rsidRPr="007F4BE2">
        <w:rPr>
          <w:sz w:val="20"/>
          <w:szCs w:val="20"/>
        </w:rPr>
        <w:t xml:space="preserve"> the market value of those Assets which the Contractor has purchased but not recovered the cost of from the Authority.</w:t>
      </w:r>
    </w:p>
    <w:p w14:paraId="0361FE4D" w14:textId="54BC556A" w:rsidR="004A6694" w:rsidRPr="007F4BE2" w:rsidRDefault="006B2AFC" w:rsidP="004A6694">
      <w:pPr>
        <w:spacing w:before="120" w:after="120"/>
        <w:ind w:left="567"/>
        <w:rPr>
          <w:sz w:val="20"/>
          <w:szCs w:val="20"/>
        </w:rPr>
      </w:pPr>
      <w:r>
        <w:rPr>
          <w:sz w:val="20"/>
          <w:szCs w:val="20"/>
        </w:rPr>
        <w:t>3</w:t>
      </w:r>
      <w:r w:rsidR="00C5440C">
        <w:rPr>
          <w:sz w:val="20"/>
          <w:szCs w:val="20"/>
        </w:rPr>
        <w:t>4</w:t>
      </w:r>
      <w:r>
        <w:rPr>
          <w:sz w:val="20"/>
          <w:szCs w:val="20"/>
        </w:rPr>
        <w:t>.4</w:t>
      </w:r>
      <w:r w:rsidR="004A6694" w:rsidRPr="007F4BE2">
        <w:rPr>
          <w:sz w:val="20"/>
          <w:szCs w:val="20"/>
        </w:rPr>
        <w:t>.</w:t>
      </w:r>
      <w:r w:rsidR="004A6694" w:rsidRPr="007F4BE2">
        <w:rPr>
          <w:sz w:val="20"/>
          <w:szCs w:val="20"/>
        </w:rPr>
        <w:tab/>
        <w:t xml:space="preserve">This </w:t>
      </w:r>
      <w:r>
        <w:rPr>
          <w:sz w:val="20"/>
          <w:szCs w:val="20"/>
        </w:rPr>
        <w:t>C</w:t>
      </w:r>
      <w:r w:rsidR="004A6694" w:rsidRPr="007F4BE2">
        <w:rPr>
          <w:sz w:val="20"/>
          <w:szCs w:val="20"/>
        </w:rPr>
        <w:t xml:space="preserve">ondition </w:t>
      </w:r>
      <w:r>
        <w:rPr>
          <w:sz w:val="20"/>
          <w:szCs w:val="20"/>
        </w:rPr>
        <w:t>3</w:t>
      </w:r>
      <w:r w:rsidR="00C5440C">
        <w:rPr>
          <w:sz w:val="20"/>
          <w:szCs w:val="20"/>
        </w:rPr>
        <w:t>4</w:t>
      </w:r>
      <w:r w:rsidR="004A6694" w:rsidRPr="007F4BE2">
        <w:rPr>
          <w:sz w:val="20"/>
          <w:szCs w:val="20"/>
        </w:rPr>
        <w:t xml:space="preserve"> shall also apply to any remedial services carried out by the Contractor in accordance with clause </w:t>
      </w:r>
      <w:r>
        <w:rPr>
          <w:sz w:val="20"/>
          <w:szCs w:val="20"/>
        </w:rPr>
        <w:t>3</w:t>
      </w:r>
      <w:r w:rsidR="00C5440C">
        <w:rPr>
          <w:sz w:val="20"/>
          <w:szCs w:val="20"/>
        </w:rPr>
        <w:t>4</w:t>
      </w:r>
      <w:r>
        <w:rPr>
          <w:sz w:val="20"/>
          <w:szCs w:val="20"/>
        </w:rPr>
        <w:t>.1.9</w:t>
      </w:r>
      <w:r w:rsidR="004A6694" w:rsidRPr="007F4BE2">
        <w:rPr>
          <w:sz w:val="20"/>
          <w:szCs w:val="20"/>
        </w:rPr>
        <w:t>.</w:t>
      </w:r>
    </w:p>
    <w:p w14:paraId="6165731D" w14:textId="74A68FEF" w:rsidR="00E45BBC" w:rsidRDefault="006B2AFC" w:rsidP="009A38A6">
      <w:pPr>
        <w:spacing w:before="120" w:after="120"/>
        <w:ind w:left="567"/>
        <w:rPr>
          <w:sz w:val="20"/>
          <w:szCs w:val="20"/>
        </w:rPr>
      </w:pPr>
      <w:r>
        <w:rPr>
          <w:sz w:val="20"/>
          <w:szCs w:val="20"/>
        </w:rPr>
        <w:lastRenderedPageBreak/>
        <w:t>3</w:t>
      </w:r>
      <w:r w:rsidR="00FE195E">
        <w:rPr>
          <w:sz w:val="20"/>
          <w:szCs w:val="20"/>
        </w:rPr>
        <w:t>4</w:t>
      </w:r>
      <w:r>
        <w:rPr>
          <w:sz w:val="20"/>
          <w:szCs w:val="20"/>
        </w:rPr>
        <w:t>.5</w:t>
      </w:r>
      <w:r w:rsidR="004A6694" w:rsidRPr="007F4BE2">
        <w:rPr>
          <w:sz w:val="20"/>
          <w:szCs w:val="20"/>
        </w:rPr>
        <w:t xml:space="preserve">. </w:t>
      </w:r>
      <w:r w:rsidR="004A6694" w:rsidRPr="007F4BE2">
        <w:rPr>
          <w:sz w:val="20"/>
          <w:szCs w:val="20"/>
        </w:rPr>
        <w:tab/>
        <w:t xml:space="preserve">The Authority’s rights and remedies under this </w:t>
      </w:r>
      <w:r>
        <w:rPr>
          <w:sz w:val="20"/>
          <w:szCs w:val="20"/>
        </w:rPr>
        <w:t>C</w:t>
      </w:r>
      <w:r w:rsidR="004A6694" w:rsidRPr="007F4BE2">
        <w:rPr>
          <w:sz w:val="20"/>
          <w:szCs w:val="20"/>
        </w:rPr>
        <w:t xml:space="preserve">ondition </w:t>
      </w:r>
      <w:r>
        <w:rPr>
          <w:sz w:val="20"/>
          <w:szCs w:val="20"/>
        </w:rPr>
        <w:t>3</w:t>
      </w:r>
      <w:r w:rsidR="000040D0">
        <w:rPr>
          <w:sz w:val="20"/>
          <w:szCs w:val="20"/>
        </w:rPr>
        <w:t>4</w:t>
      </w:r>
      <w:r w:rsidR="004A6694" w:rsidRPr="007F4BE2">
        <w:rPr>
          <w:sz w:val="20"/>
          <w:szCs w:val="20"/>
        </w:rPr>
        <w:t xml:space="preserve"> are in addition to its rights and remedies implied by statute and common law.</w:t>
      </w:r>
    </w:p>
    <w:p w14:paraId="78A758A4" w14:textId="054D49D7" w:rsidR="0033305C" w:rsidRPr="009A38A6" w:rsidRDefault="0033305C" w:rsidP="009A38A6">
      <w:pPr>
        <w:pStyle w:val="Default"/>
        <w:numPr>
          <w:ilvl w:val="0"/>
          <w:numId w:val="67"/>
        </w:numPr>
        <w:tabs>
          <w:tab w:val="clear" w:pos="720"/>
          <w:tab w:val="num" w:pos="567"/>
        </w:tabs>
        <w:spacing w:before="120" w:after="120"/>
        <w:ind w:left="786" w:hanging="567"/>
        <w:rPr>
          <w:rFonts w:ascii="Arial" w:hAnsi="Arial" w:cs="Arial"/>
          <w:sz w:val="22"/>
          <w:szCs w:val="22"/>
        </w:rPr>
      </w:pPr>
      <w:bookmarkStart w:id="99" w:name="_Toc420657549"/>
      <w:r w:rsidRPr="009A38A6">
        <w:rPr>
          <w:rFonts w:ascii="Arial" w:hAnsi="Arial" w:cs="Arial"/>
          <w:b/>
          <w:bCs/>
          <w:sz w:val="22"/>
          <w:szCs w:val="22"/>
        </w:rPr>
        <w:t xml:space="preserve">Liquidated Damages  </w:t>
      </w:r>
    </w:p>
    <w:p w14:paraId="47007E25" w14:textId="1B6B70B7" w:rsidR="0033305C" w:rsidRPr="00D06BC0" w:rsidRDefault="00FE195E" w:rsidP="009A38A6">
      <w:pPr>
        <w:pStyle w:val="Default"/>
        <w:spacing w:before="120" w:after="120"/>
        <w:ind w:left="1134" w:hanging="567"/>
        <w:rPr>
          <w:rFonts w:ascii="Arial" w:hAnsi="Arial" w:cs="Arial"/>
          <w:sz w:val="20"/>
          <w:szCs w:val="20"/>
        </w:rPr>
      </w:pPr>
      <w:r>
        <w:rPr>
          <w:rFonts w:ascii="Arial" w:hAnsi="Arial" w:cs="Arial"/>
          <w:sz w:val="20"/>
          <w:szCs w:val="20"/>
        </w:rPr>
        <w:t>35.1</w:t>
      </w:r>
      <w:r>
        <w:rPr>
          <w:rFonts w:ascii="Arial" w:hAnsi="Arial" w:cs="Arial"/>
          <w:sz w:val="20"/>
          <w:szCs w:val="20"/>
        </w:rPr>
        <w:tab/>
      </w:r>
      <w:r w:rsidR="0033305C" w:rsidRPr="00D06BC0">
        <w:rPr>
          <w:rFonts w:ascii="Arial" w:hAnsi="Arial" w:cs="Arial"/>
          <w:sz w:val="20"/>
          <w:szCs w:val="20"/>
        </w:rPr>
        <w:t xml:space="preserve">It is recognised by the Parties that if the Contractor fails </w:t>
      </w:r>
      <w:r w:rsidR="0024036E">
        <w:rPr>
          <w:rFonts w:ascii="Arial" w:hAnsi="Arial" w:cs="Arial"/>
          <w:sz w:val="20"/>
          <w:szCs w:val="20"/>
        </w:rPr>
        <w:t xml:space="preserve">to achieve Full Service </w:t>
      </w:r>
      <w:r w:rsidR="00E35D74">
        <w:rPr>
          <w:rFonts w:ascii="Arial" w:hAnsi="Arial" w:cs="Arial"/>
          <w:sz w:val="20"/>
          <w:szCs w:val="20"/>
        </w:rPr>
        <w:t>Provision</w:t>
      </w:r>
      <w:r w:rsidR="0033305C" w:rsidRPr="00D06BC0">
        <w:rPr>
          <w:rFonts w:ascii="Arial" w:hAnsi="Arial" w:cs="Arial"/>
          <w:sz w:val="20"/>
          <w:szCs w:val="20"/>
        </w:rPr>
        <w:t xml:space="preserve"> by the date(s) specified in the </w:t>
      </w:r>
      <w:r w:rsidR="00466F06">
        <w:rPr>
          <w:rFonts w:ascii="Arial" w:hAnsi="Arial" w:cs="Arial"/>
          <w:sz w:val="20"/>
          <w:szCs w:val="20"/>
        </w:rPr>
        <w:t xml:space="preserve">Commencement and </w:t>
      </w:r>
      <w:r w:rsidR="00B9701E">
        <w:rPr>
          <w:rFonts w:ascii="Arial" w:hAnsi="Arial" w:cs="Arial"/>
          <w:sz w:val="20"/>
          <w:szCs w:val="20"/>
        </w:rPr>
        <w:t>Duration</w:t>
      </w:r>
      <w:r w:rsidR="00466F06">
        <w:rPr>
          <w:rFonts w:ascii="Arial" w:hAnsi="Arial" w:cs="Arial"/>
          <w:sz w:val="20"/>
          <w:szCs w:val="20"/>
        </w:rPr>
        <w:t xml:space="preserve"> of Contract section of </w:t>
      </w:r>
      <w:r w:rsidR="0033305C" w:rsidRPr="00D06BC0">
        <w:rPr>
          <w:rFonts w:ascii="Arial" w:hAnsi="Arial" w:cs="Arial"/>
          <w:sz w:val="20"/>
          <w:szCs w:val="20"/>
        </w:rPr>
        <w:t xml:space="preserve"> </w:t>
      </w:r>
      <w:r w:rsidR="00466F06">
        <w:rPr>
          <w:rFonts w:ascii="Arial" w:hAnsi="Arial" w:cs="Arial"/>
          <w:sz w:val="20"/>
          <w:szCs w:val="20"/>
        </w:rPr>
        <w:t>S</w:t>
      </w:r>
      <w:r w:rsidR="0033305C" w:rsidRPr="00D06BC0">
        <w:rPr>
          <w:rFonts w:ascii="Arial" w:hAnsi="Arial" w:cs="Arial"/>
          <w:sz w:val="20"/>
          <w:szCs w:val="20"/>
        </w:rPr>
        <w:t xml:space="preserve">chedule at </w:t>
      </w:r>
      <w:r w:rsidR="00EA4859" w:rsidRPr="008762A8">
        <w:rPr>
          <w:rFonts w:ascii="Arial" w:hAnsi="Arial" w:cs="Arial"/>
          <w:sz w:val="20"/>
          <w:szCs w:val="20"/>
        </w:rPr>
        <w:t>3 (Contract Data Sheet)</w:t>
      </w:r>
      <w:r w:rsidR="0033305C" w:rsidRPr="008762A8">
        <w:rPr>
          <w:rFonts w:ascii="Arial" w:hAnsi="Arial" w:cs="Arial"/>
          <w:sz w:val="20"/>
          <w:szCs w:val="20"/>
        </w:rPr>
        <w:t>,</w:t>
      </w:r>
      <w:r w:rsidR="0033305C" w:rsidRPr="00D06BC0">
        <w:rPr>
          <w:rFonts w:ascii="Arial" w:hAnsi="Arial" w:cs="Arial"/>
          <w:sz w:val="20"/>
          <w:szCs w:val="20"/>
        </w:rPr>
        <w:t xml:space="preserve"> the Authority will suffer loss and damage. </w:t>
      </w:r>
    </w:p>
    <w:p w14:paraId="78F420F0" w14:textId="77777777" w:rsidR="0033305C" w:rsidRPr="00D06BC0" w:rsidRDefault="0033305C" w:rsidP="0033305C">
      <w:pPr>
        <w:pStyle w:val="Default"/>
        <w:tabs>
          <w:tab w:val="left" w:pos="1815"/>
        </w:tabs>
        <w:ind w:left="157"/>
        <w:rPr>
          <w:rFonts w:ascii="Arial" w:hAnsi="Arial" w:cs="Arial"/>
          <w:sz w:val="20"/>
          <w:szCs w:val="20"/>
        </w:rPr>
      </w:pPr>
    </w:p>
    <w:p w14:paraId="48A08CAD" w14:textId="43ADA53B" w:rsidR="0033305C" w:rsidRDefault="0033305C" w:rsidP="000040D0">
      <w:pPr>
        <w:pStyle w:val="Default"/>
        <w:numPr>
          <w:ilvl w:val="1"/>
          <w:numId w:val="67"/>
        </w:numPr>
        <w:ind w:hanging="299"/>
        <w:rPr>
          <w:rFonts w:ascii="Arial" w:hAnsi="Arial" w:cs="Arial"/>
          <w:sz w:val="20"/>
          <w:szCs w:val="20"/>
        </w:rPr>
      </w:pPr>
      <w:r w:rsidRPr="00D06BC0">
        <w:rPr>
          <w:rFonts w:ascii="Arial" w:hAnsi="Arial" w:cs="Arial"/>
          <w:sz w:val="20"/>
          <w:szCs w:val="20"/>
        </w:rPr>
        <w:t xml:space="preserve">Accordingly, for each day’s delay (including bank holidays and weekends) the Contractor shall pay the Authority </w:t>
      </w:r>
      <w:r w:rsidR="00B9701E" w:rsidRPr="00D06BC0">
        <w:rPr>
          <w:rFonts w:ascii="Arial" w:hAnsi="Arial" w:cs="Arial"/>
          <w:sz w:val="20"/>
          <w:szCs w:val="20"/>
          <w:highlight w:val="yellow"/>
        </w:rPr>
        <w:t>£ [</w:t>
      </w:r>
      <w:r w:rsidRPr="00D06BC0">
        <w:rPr>
          <w:rFonts w:ascii="Arial" w:hAnsi="Arial" w:cs="Arial"/>
          <w:sz w:val="20"/>
          <w:szCs w:val="20"/>
          <w:highlight w:val="yellow"/>
        </w:rPr>
        <w:t>Amount]</w:t>
      </w:r>
      <w:r w:rsidRPr="00D06BC0">
        <w:rPr>
          <w:rFonts w:ascii="Arial" w:hAnsi="Arial" w:cs="Arial"/>
          <w:sz w:val="20"/>
          <w:szCs w:val="20"/>
        </w:rPr>
        <w:t xml:space="preserve"> up to a maximum of </w:t>
      </w:r>
      <w:r w:rsidR="00B9701E" w:rsidRPr="00D06BC0">
        <w:rPr>
          <w:rFonts w:ascii="Arial" w:hAnsi="Arial" w:cs="Arial"/>
          <w:sz w:val="20"/>
          <w:szCs w:val="20"/>
          <w:highlight w:val="yellow"/>
        </w:rPr>
        <w:t>£ [</w:t>
      </w:r>
      <w:r w:rsidRPr="00D06BC0">
        <w:rPr>
          <w:rFonts w:ascii="Arial" w:hAnsi="Arial" w:cs="Arial"/>
          <w:sz w:val="20"/>
          <w:szCs w:val="20"/>
          <w:highlight w:val="yellow"/>
        </w:rPr>
        <w:t>Amount]</w:t>
      </w:r>
      <w:r w:rsidRPr="00D06BC0">
        <w:rPr>
          <w:rFonts w:ascii="Arial" w:hAnsi="Arial" w:cs="Arial"/>
          <w:sz w:val="20"/>
          <w:szCs w:val="20"/>
        </w:rPr>
        <w:t xml:space="preserve"> as Liquidated Damages. The Parties confirm that this sum represents a genuine pre-estimate of the Authority’s loss. </w:t>
      </w:r>
      <w:r w:rsidR="00964A1C">
        <w:rPr>
          <w:rFonts w:ascii="Arial" w:hAnsi="Arial" w:cs="Arial"/>
          <w:color w:val="FF0000"/>
          <w:sz w:val="20"/>
          <w:szCs w:val="20"/>
        </w:rPr>
        <w:t xml:space="preserve">DRAFT </w:t>
      </w:r>
      <w:r w:rsidR="00B9701E">
        <w:rPr>
          <w:rFonts w:ascii="Arial" w:hAnsi="Arial" w:cs="Arial"/>
          <w:color w:val="FF0000"/>
          <w:sz w:val="20"/>
          <w:szCs w:val="20"/>
        </w:rPr>
        <w:t>NOTE:</w:t>
      </w:r>
      <w:r w:rsidR="00FA7631">
        <w:rPr>
          <w:rFonts w:ascii="Arial" w:hAnsi="Arial" w:cs="Arial"/>
          <w:color w:val="FF0000"/>
          <w:sz w:val="20"/>
          <w:szCs w:val="20"/>
        </w:rPr>
        <w:t xml:space="preserve"> the quantum of LD</w:t>
      </w:r>
      <w:r w:rsidR="00964A1C">
        <w:rPr>
          <w:rFonts w:ascii="Arial" w:hAnsi="Arial" w:cs="Arial"/>
          <w:color w:val="FF0000"/>
          <w:sz w:val="20"/>
          <w:szCs w:val="20"/>
        </w:rPr>
        <w:t>s</w:t>
      </w:r>
      <w:r w:rsidR="00FA7631">
        <w:rPr>
          <w:rFonts w:ascii="Arial" w:hAnsi="Arial" w:cs="Arial"/>
          <w:color w:val="FF0000"/>
          <w:sz w:val="20"/>
          <w:szCs w:val="20"/>
        </w:rPr>
        <w:t xml:space="preserve"> will be calculated for inclusion in this clause once the location of the </w:t>
      </w:r>
      <w:r w:rsidR="0024036E">
        <w:rPr>
          <w:rFonts w:ascii="Arial" w:hAnsi="Arial" w:cs="Arial"/>
          <w:color w:val="FF0000"/>
          <w:sz w:val="20"/>
          <w:szCs w:val="20"/>
        </w:rPr>
        <w:t>n</w:t>
      </w:r>
      <w:r w:rsidR="00FA7631">
        <w:rPr>
          <w:rFonts w:ascii="Arial" w:hAnsi="Arial" w:cs="Arial"/>
          <w:color w:val="FF0000"/>
          <w:sz w:val="20"/>
          <w:szCs w:val="20"/>
        </w:rPr>
        <w:t>ew ND facility is known</w:t>
      </w:r>
      <w:r w:rsidR="00EA56E9">
        <w:rPr>
          <w:rFonts w:ascii="Arial" w:hAnsi="Arial" w:cs="Arial"/>
          <w:color w:val="FF0000"/>
          <w:sz w:val="20"/>
          <w:szCs w:val="20"/>
        </w:rPr>
        <w:t xml:space="preserve"> a</w:t>
      </w:r>
      <w:r w:rsidR="005532F7">
        <w:rPr>
          <w:rFonts w:ascii="Arial" w:hAnsi="Arial" w:cs="Arial"/>
          <w:color w:val="FF0000"/>
          <w:sz w:val="20"/>
          <w:szCs w:val="20"/>
        </w:rPr>
        <w:t>nd will be based on the cost of temporary accommodation and travel for ND staff</w:t>
      </w:r>
      <w:r w:rsidR="0024036E">
        <w:rPr>
          <w:rFonts w:ascii="Arial" w:hAnsi="Arial" w:cs="Arial"/>
          <w:color w:val="FF0000"/>
          <w:sz w:val="20"/>
          <w:szCs w:val="20"/>
        </w:rPr>
        <w:t xml:space="preserve"> plus any additional costs imposed by ND’s existing FM service provider. </w:t>
      </w:r>
    </w:p>
    <w:p w14:paraId="52419B7E" w14:textId="77777777" w:rsidR="0033305C" w:rsidRDefault="0033305C" w:rsidP="0033305C">
      <w:pPr>
        <w:pStyle w:val="ListParagraph"/>
        <w:rPr>
          <w:rFonts w:cs="Arial"/>
          <w:sz w:val="20"/>
          <w:szCs w:val="20"/>
        </w:rPr>
      </w:pPr>
    </w:p>
    <w:p w14:paraId="39F71806" w14:textId="638396C5" w:rsidR="0033305C" w:rsidRPr="00D06BC0" w:rsidRDefault="0033305C" w:rsidP="000040D0">
      <w:pPr>
        <w:pStyle w:val="Default"/>
        <w:numPr>
          <w:ilvl w:val="1"/>
          <w:numId w:val="67"/>
        </w:numPr>
        <w:ind w:hanging="299"/>
        <w:rPr>
          <w:rFonts w:ascii="Arial" w:hAnsi="Arial" w:cs="Arial"/>
          <w:sz w:val="20"/>
          <w:szCs w:val="20"/>
        </w:rPr>
      </w:pPr>
      <w:r w:rsidRPr="00D06BC0">
        <w:rPr>
          <w:rFonts w:ascii="Arial" w:hAnsi="Arial" w:cs="Arial"/>
          <w:sz w:val="20"/>
          <w:szCs w:val="20"/>
        </w:rPr>
        <w:t>The provisions of this C</w:t>
      </w:r>
      <w:r w:rsidR="00964A1C">
        <w:rPr>
          <w:rFonts w:ascii="Arial" w:hAnsi="Arial" w:cs="Arial"/>
          <w:sz w:val="20"/>
          <w:szCs w:val="20"/>
        </w:rPr>
        <w:t>ondition 35</w:t>
      </w:r>
      <w:r w:rsidRPr="00D06BC0">
        <w:rPr>
          <w:rFonts w:ascii="Arial" w:hAnsi="Arial" w:cs="Arial"/>
          <w:sz w:val="20"/>
          <w:szCs w:val="20"/>
        </w:rPr>
        <w:t xml:space="preserve"> are without prejudice to any other rights of the Authority under the Contract, including but not limited to those under </w:t>
      </w:r>
      <w:r w:rsidRPr="000040D0">
        <w:rPr>
          <w:rFonts w:ascii="Arial" w:hAnsi="Arial" w:cs="Arial"/>
          <w:sz w:val="20"/>
          <w:szCs w:val="20"/>
        </w:rPr>
        <w:t>C</w:t>
      </w:r>
      <w:r w:rsidR="00915D8C">
        <w:rPr>
          <w:rFonts w:ascii="Arial" w:hAnsi="Arial" w:cs="Arial"/>
          <w:sz w:val="20"/>
          <w:szCs w:val="20"/>
        </w:rPr>
        <w:t>ondition</w:t>
      </w:r>
      <w:r w:rsidR="00C13645">
        <w:rPr>
          <w:rFonts w:ascii="Arial" w:hAnsi="Arial" w:cs="Arial"/>
          <w:sz w:val="20"/>
          <w:szCs w:val="20"/>
        </w:rPr>
        <w:t xml:space="preserve"> </w:t>
      </w:r>
      <w:r w:rsidR="00B9701E">
        <w:rPr>
          <w:rFonts w:ascii="Arial" w:hAnsi="Arial" w:cs="Arial"/>
          <w:sz w:val="20"/>
          <w:szCs w:val="20"/>
        </w:rPr>
        <w:t>34</w:t>
      </w:r>
      <w:r w:rsidR="00B9701E" w:rsidRPr="000040D0">
        <w:rPr>
          <w:rFonts w:ascii="Arial" w:hAnsi="Arial" w:cs="Arial"/>
          <w:sz w:val="20"/>
          <w:szCs w:val="20"/>
        </w:rPr>
        <w:t xml:space="preserve">. </w:t>
      </w:r>
      <w:r w:rsidRPr="00D06BC0">
        <w:rPr>
          <w:rFonts w:ascii="Arial" w:hAnsi="Arial" w:cs="Arial"/>
          <w:sz w:val="20"/>
          <w:szCs w:val="20"/>
        </w:rPr>
        <w:t xml:space="preserve">Accordingly, in the event that the Authority terminates the Contract, Liquidated Damages shall be payable under Clause </w:t>
      </w:r>
      <w:r>
        <w:rPr>
          <w:rFonts w:ascii="Arial" w:hAnsi="Arial" w:cs="Arial"/>
          <w:sz w:val="20"/>
          <w:szCs w:val="20"/>
        </w:rPr>
        <w:t>3</w:t>
      </w:r>
      <w:r w:rsidR="00915D8C">
        <w:rPr>
          <w:rFonts w:ascii="Arial" w:hAnsi="Arial" w:cs="Arial"/>
          <w:sz w:val="20"/>
          <w:szCs w:val="20"/>
        </w:rPr>
        <w:t>5</w:t>
      </w:r>
      <w:r>
        <w:rPr>
          <w:rFonts w:ascii="Arial" w:hAnsi="Arial" w:cs="Arial"/>
          <w:sz w:val="20"/>
          <w:szCs w:val="20"/>
        </w:rPr>
        <w:t>.</w:t>
      </w:r>
      <w:r w:rsidRPr="00D06BC0">
        <w:rPr>
          <w:rFonts w:ascii="Arial" w:hAnsi="Arial" w:cs="Arial"/>
          <w:sz w:val="20"/>
          <w:szCs w:val="20"/>
        </w:rPr>
        <w:t xml:space="preserve">2 above until the date of such termination. </w:t>
      </w:r>
    </w:p>
    <w:p w14:paraId="3570FA04" w14:textId="77777777" w:rsidR="00FE195E" w:rsidRDefault="00FE195E" w:rsidP="000040D0">
      <w:pPr>
        <w:pStyle w:val="ListParagraph"/>
        <w:rPr>
          <w:rFonts w:cs="Arial"/>
          <w:sz w:val="20"/>
          <w:szCs w:val="20"/>
        </w:rPr>
      </w:pPr>
    </w:p>
    <w:p w14:paraId="5300D592" w14:textId="09CDD7C3" w:rsidR="0033305C" w:rsidRPr="00D06BC0" w:rsidRDefault="00FE195E" w:rsidP="009A38A6">
      <w:pPr>
        <w:pStyle w:val="Default"/>
        <w:spacing w:before="120" w:after="120"/>
        <w:ind w:left="1134" w:hanging="567"/>
        <w:rPr>
          <w:rFonts w:ascii="Arial" w:hAnsi="Arial" w:cs="Arial"/>
          <w:sz w:val="20"/>
          <w:szCs w:val="20"/>
        </w:rPr>
      </w:pPr>
      <w:r>
        <w:rPr>
          <w:rFonts w:ascii="Arial" w:hAnsi="Arial" w:cs="Arial"/>
          <w:sz w:val="20"/>
          <w:szCs w:val="20"/>
        </w:rPr>
        <w:t>35.4</w:t>
      </w:r>
      <w:r>
        <w:rPr>
          <w:rFonts w:ascii="Arial" w:hAnsi="Arial" w:cs="Arial"/>
          <w:sz w:val="20"/>
          <w:szCs w:val="20"/>
        </w:rPr>
        <w:tab/>
      </w:r>
      <w:r w:rsidR="0033305C" w:rsidRPr="00D06BC0">
        <w:rPr>
          <w:rFonts w:ascii="Arial" w:hAnsi="Arial" w:cs="Arial"/>
          <w:sz w:val="20"/>
          <w:szCs w:val="20"/>
        </w:rPr>
        <w:t xml:space="preserve">Unless expressly stated by the Authority in writing, the provisions </w:t>
      </w:r>
      <w:r w:rsidR="00B9701E" w:rsidRPr="0051139F">
        <w:rPr>
          <w:rFonts w:ascii="Arial" w:hAnsi="Arial" w:cs="Arial"/>
          <w:sz w:val="20"/>
          <w:szCs w:val="20"/>
        </w:rPr>
        <w:t xml:space="preserve">of </w:t>
      </w:r>
      <w:r w:rsidR="00B9701E" w:rsidRPr="000040D0">
        <w:rPr>
          <w:rFonts w:ascii="Arial" w:hAnsi="Arial" w:cs="Arial"/>
          <w:sz w:val="20"/>
          <w:szCs w:val="20"/>
        </w:rPr>
        <w:t>Condition</w:t>
      </w:r>
      <w:r w:rsidR="00C13645" w:rsidRPr="000040D0">
        <w:rPr>
          <w:rFonts w:ascii="Arial" w:hAnsi="Arial" w:cs="Arial"/>
          <w:sz w:val="20"/>
          <w:szCs w:val="20"/>
        </w:rPr>
        <w:t xml:space="preserve"> 7</w:t>
      </w:r>
      <w:r w:rsidR="0033305C" w:rsidRPr="000040D0">
        <w:rPr>
          <w:rFonts w:ascii="Arial" w:hAnsi="Arial" w:cs="Arial"/>
          <w:sz w:val="20"/>
          <w:szCs w:val="20"/>
        </w:rPr>
        <w:t xml:space="preserve"> (Waiver)</w:t>
      </w:r>
      <w:r w:rsidR="0033305C" w:rsidRPr="00D06BC0">
        <w:rPr>
          <w:rFonts w:ascii="Arial" w:hAnsi="Arial" w:cs="Arial"/>
          <w:sz w:val="20"/>
          <w:szCs w:val="20"/>
        </w:rPr>
        <w:t xml:space="preserve"> shall apply to the Authority’s right to recover Liquidated Damages under this Clause. </w:t>
      </w:r>
    </w:p>
    <w:p w14:paraId="2612DC9B" w14:textId="6FB665EF" w:rsidR="00936F98" w:rsidRPr="007F4BE2" w:rsidRDefault="006B2AFC" w:rsidP="009A38A6">
      <w:pPr>
        <w:pStyle w:val="Heading2"/>
        <w:numPr>
          <w:ilvl w:val="0"/>
          <w:numId w:val="0"/>
        </w:numPr>
        <w:spacing w:before="120" w:after="120"/>
        <w:jc w:val="left"/>
        <w:rPr>
          <w:b/>
          <w:iCs/>
          <w:szCs w:val="22"/>
        </w:rPr>
      </w:pPr>
      <w:bookmarkStart w:id="100" w:name="_Toc420657550"/>
      <w:bookmarkEnd w:id="99"/>
      <w:r>
        <w:rPr>
          <w:b/>
          <w:iCs/>
          <w:szCs w:val="22"/>
        </w:rPr>
        <w:t>3</w:t>
      </w:r>
      <w:r w:rsidR="00FE195E">
        <w:rPr>
          <w:b/>
          <w:iCs/>
          <w:szCs w:val="22"/>
        </w:rPr>
        <w:t>6</w:t>
      </w:r>
      <w:r w:rsidR="00A77DBB" w:rsidRPr="007F4BE2">
        <w:rPr>
          <w:b/>
          <w:iCs/>
          <w:szCs w:val="22"/>
        </w:rPr>
        <w:t>.</w:t>
      </w:r>
      <w:r w:rsidR="001C328E" w:rsidRPr="007F4BE2">
        <w:rPr>
          <w:b/>
          <w:iCs/>
          <w:szCs w:val="22"/>
        </w:rPr>
        <w:tab/>
        <w:t>Payment</w:t>
      </w:r>
      <w:bookmarkEnd w:id="100"/>
      <w:r w:rsidR="007F1470">
        <w:rPr>
          <w:b/>
          <w:iCs/>
          <w:szCs w:val="22"/>
        </w:rPr>
        <w:t xml:space="preserve"> and Recovery of Sums Due</w:t>
      </w:r>
    </w:p>
    <w:p w14:paraId="3CA5FD3A" w14:textId="5E640D12" w:rsidR="00D931A1" w:rsidRPr="007F4BE2" w:rsidRDefault="0046500E" w:rsidP="00D931A1">
      <w:pPr>
        <w:spacing w:before="120" w:after="120"/>
        <w:ind w:left="567"/>
        <w:rPr>
          <w:sz w:val="20"/>
          <w:szCs w:val="20"/>
        </w:rPr>
      </w:pPr>
      <w:r>
        <w:rPr>
          <w:sz w:val="20"/>
          <w:szCs w:val="20"/>
        </w:rPr>
        <w:t>3</w:t>
      </w:r>
      <w:r w:rsidR="00FE195E">
        <w:rPr>
          <w:sz w:val="20"/>
          <w:szCs w:val="20"/>
        </w:rPr>
        <w:t>6</w:t>
      </w:r>
      <w:r>
        <w:rPr>
          <w:sz w:val="20"/>
          <w:szCs w:val="20"/>
        </w:rPr>
        <w:t>.1.</w:t>
      </w:r>
      <w:r w:rsidR="00D931A1" w:rsidRPr="007F4BE2">
        <w:rPr>
          <w:sz w:val="20"/>
          <w:szCs w:val="20"/>
        </w:rPr>
        <w:tab/>
      </w:r>
      <w:r w:rsidR="00D931A1" w:rsidRPr="007F1470">
        <w:rPr>
          <w:sz w:val="20"/>
          <w:szCs w:val="20"/>
        </w:rPr>
        <w:t xml:space="preserve">Payment </w:t>
      </w:r>
      <w:r w:rsidR="007F1470">
        <w:rPr>
          <w:sz w:val="20"/>
          <w:szCs w:val="20"/>
        </w:rPr>
        <w:t>for Contractor Deliverables under the Contract shall be made via the Contracting, Purchasing &amp; Finance (CP&amp;F) electronic procurement tool</w:t>
      </w:r>
      <w:r w:rsidR="002838A8">
        <w:rPr>
          <w:sz w:val="20"/>
          <w:szCs w:val="20"/>
        </w:rPr>
        <w:t xml:space="preserve"> in accordance with the payment schedule at Schedule 3 (Contract Data Sheet)</w:t>
      </w:r>
      <w:r w:rsidR="007F1470">
        <w:rPr>
          <w:sz w:val="20"/>
          <w:szCs w:val="20"/>
        </w:rPr>
        <w:t>.</w:t>
      </w:r>
    </w:p>
    <w:p w14:paraId="46F06885" w14:textId="1F172B27" w:rsidR="00936F98" w:rsidRPr="007F4BE2" w:rsidRDefault="0046500E" w:rsidP="00D931A1">
      <w:pPr>
        <w:spacing w:before="120" w:after="120"/>
        <w:ind w:left="567"/>
        <w:rPr>
          <w:sz w:val="20"/>
          <w:szCs w:val="20"/>
        </w:rPr>
      </w:pPr>
      <w:r>
        <w:rPr>
          <w:sz w:val="20"/>
          <w:szCs w:val="20"/>
        </w:rPr>
        <w:t>3</w:t>
      </w:r>
      <w:r w:rsidR="00FE195E">
        <w:rPr>
          <w:sz w:val="20"/>
          <w:szCs w:val="20"/>
        </w:rPr>
        <w:t>6</w:t>
      </w:r>
      <w:r>
        <w:rPr>
          <w:sz w:val="20"/>
          <w:szCs w:val="20"/>
        </w:rPr>
        <w:t>.</w:t>
      </w:r>
      <w:r w:rsidR="007F1470">
        <w:rPr>
          <w:sz w:val="20"/>
          <w:szCs w:val="20"/>
        </w:rPr>
        <w:t>2</w:t>
      </w:r>
      <w:r w:rsidR="00A77DBB" w:rsidRPr="007F4BE2">
        <w:rPr>
          <w:sz w:val="20"/>
          <w:szCs w:val="20"/>
        </w:rPr>
        <w:t>.</w:t>
      </w:r>
      <w:r w:rsidR="00F4315B" w:rsidRPr="007F4BE2">
        <w:rPr>
          <w:sz w:val="20"/>
          <w:szCs w:val="20"/>
        </w:rPr>
        <w:tab/>
      </w:r>
      <w:r w:rsidR="00936F98" w:rsidRPr="007F4BE2">
        <w:rPr>
          <w:sz w:val="20"/>
          <w:szCs w:val="20"/>
        </w:rPr>
        <w:t>The Authority shall pay all valid</w:t>
      </w:r>
      <w:r w:rsidR="007F1470">
        <w:rPr>
          <w:sz w:val="20"/>
          <w:szCs w:val="20"/>
        </w:rPr>
        <w:t xml:space="preserve"> and undisputed</w:t>
      </w:r>
      <w:r w:rsidR="00936F98" w:rsidRPr="007F4BE2">
        <w:rPr>
          <w:sz w:val="20"/>
          <w:szCs w:val="20"/>
        </w:rPr>
        <w:t xml:space="preserve"> claims for payment submitted by the Contractor to </w:t>
      </w:r>
      <w:r w:rsidR="00FE1E0A" w:rsidRPr="007F4BE2">
        <w:rPr>
          <w:sz w:val="20"/>
          <w:szCs w:val="20"/>
        </w:rPr>
        <w:t>DBS Finance</w:t>
      </w:r>
      <w:r w:rsidR="00936F98" w:rsidRPr="007F4BE2">
        <w:rPr>
          <w:sz w:val="20"/>
          <w:szCs w:val="20"/>
        </w:rPr>
        <w:t xml:space="preserve"> on or before the day which is </w:t>
      </w:r>
      <w:r w:rsidR="00A2197B" w:rsidRPr="007F4BE2">
        <w:rPr>
          <w:sz w:val="20"/>
          <w:szCs w:val="20"/>
        </w:rPr>
        <w:t xml:space="preserve">thirty </w:t>
      </w:r>
      <w:r w:rsidR="001D00EF" w:rsidRPr="007F4BE2">
        <w:rPr>
          <w:sz w:val="20"/>
          <w:szCs w:val="20"/>
        </w:rPr>
        <w:t>(</w:t>
      </w:r>
      <w:r w:rsidR="00936F98" w:rsidRPr="007F4BE2">
        <w:rPr>
          <w:sz w:val="20"/>
          <w:szCs w:val="20"/>
        </w:rPr>
        <w:t>30</w:t>
      </w:r>
      <w:r w:rsidR="001D00EF" w:rsidRPr="007F4BE2">
        <w:rPr>
          <w:sz w:val="20"/>
          <w:szCs w:val="20"/>
        </w:rPr>
        <w:t>)</w:t>
      </w:r>
      <w:r w:rsidR="00936F98" w:rsidRPr="007F4BE2">
        <w:rPr>
          <w:sz w:val="20"/>
          <w:szCs w:val="20"/>
        </w:rPr>
        <w:t xml:space="preserve"> days after the later of:</w:t>
      </w:r>
    </w:p>
    <w:p w14:paraId="0FE696FA" w14:textId="0ED69CED" w:rsidR="00936F98" w:rsidRPr="007F4BE2" w:rsidRDefault="0046500E" w:rsidP="00D931A1">
      <w:pPr>
        <w:spacing w:before="120" w:after="120"/>
        <w:ind w:left="1134"/>
        <w:rPr>
          <w:sz w:val="20"/>
          <w:szCs w:val="20"/>
        </w:rPr>
      </w:pPr>
      <w:r>
        <w:rPr>
          <w:sz w:val="20"/>
          <w:szCs w:val="20"/>
        </w:rPr>
        <w:t>3</w:t>
      </w:r>
      <w:r w:rsidR="00FE195E">
        <w:rPr>
          <w:sz w:val="20"/>
          <w:szCs w:val="20"/>
        </w:rPr>
        <w:t>6</w:t>
      </w:r>
      <w:r>
        <w:rPr>
          <w:sz w:val="20"/>
          <w:szCs w:val="20"/>
        </w:rPr>
        <w:t>.</w:t>
      </w:r>
      <w:r w:rsidR="007F1470">
        <w:rPr>
          <w:sz w:val="20"/>
          <w:szCs w:val="20"/>
        </w:rPr>
        <w:t>2</w:t>
      </w:r>
      <w:r>
        <w:rPr>
          <w:sz w:val="20"/>
          <w:szCs w:val="20"/>
        </w:rPr>
        <w:t>.1.</w:t>
      </w:r>
      <w:r w:rsidR="00F4315B" w:rsidRPr="007F4BE2">
        <w:rPr>
          <w:sz w:val="20"/>
          <w:szCs w:val="20"/>
        </w:rPr>
        <w:tab/>
      </w:r>
      <w:r w:rsidR="00936F98" w:rsidRPr="007F4BE2">
        <w:rPr>
          <w:sz w:val="20"/>
          <w:szCs w:val="20"/>
        </w:rPr>
        <w:t>the day upon which a valid request for approval of payment is received by the Authority; and</w:t>
      </w:r>
    </w:p>
    <w:p w14:paraId="1C3AB470" w14:textId="01A53EC2" w:rsidR="00936F98" w:rsidRPr="007F4BE2" w:rsidRDefault="0046500E" w:rsidP="00D931A1">
      <w:pPr>
        <w:spacing w:before="120" w:after="120"/>
        <w:ind w:left="1134"/>
        <w:rPr>
          <w:sz w:val="20"/>
          <w:szCs w:val="20"/>
        </w:rPr>
      </w:pPr>
      <w:r>
        <w:rPr>
          <w:sz w:val="20"/>
          <w:szCs w:val="20"/>
        </w:rPr>
        <w:t>3</w:t>
      </w:r>
      <w:r w:rsidR="00FE195E">
        <w:rPr>
          <w:sz w:val="20"/>
          <w:szCs w:val="20"/>
        </w:rPr>
        <w:t>6</w:t>
      </w:r>
      <w:r>
        <w:rPr>
          <w:sz w:val="20"/>
          <w:szCs w:val="20"/>
        </w:rPr>
        <w:t>.</w:t>
      </w:r>
      <w:r w:rsidR="007F1470">
        <w:rPr>
          <w:sz w:val="20"/>
          <w:szCs w:val="20"/>
        </w:rPr>
        <w:t>2</w:t>
      </w:r>
      <w:r>
        <w:rPr>
          <w:sz w:val="20"/>
          <w:szCs w:val="20"/>
        </w:rPr>
        <w:t>.2.</w:t>
      </w:r>
      <w:r w:rsidR="00F4315B" w:rsidRPr="007F4BE2">
        <w:rPr>
          <w:sz w:val="20"/>
          <w:szCs w:val="20"/>
        </w:rPr>
        <w:tab/>
      </w:r>
      <w:r w:rsidR="00936F98" w:rsidRPr="007F4BE2">
        <w:rPr>
          <w:sz w:val="20"/>
          <w:szCs w:val="20"/>
        </w:rPr>
        <w:t>the date of completion of the part of the Contract to which the request for approval of payment relates.</w:t>
      </w:r>
    </w:p>
    <w:p w14:paraId="1328E855" w14:textId="1F202021" w:rsidR="00652E6C" w:rsidRPr="007F4BE2" w:rsidRDefault="0046500E" w:rsidP="00D931A1">
      <w:pPr>
        <w:spacing w:before="120" w:after="120"/>
        <w:ind w:left="567"/>
        <w:rPr>
          <w:sz w:val="20"/>
          <w:szCs w:val="20"/>
        </w:rPr>
      </w:pPr>
      <w:r>
        <w:rPr>
          <w:sz w:val="20"/>
          <w:szCs w:val="20"/>
        </w:rPr>
        <w:t>3</w:t>
      </w:r>
      <w:r w:rsidR="00FE195E">
        <w:rPr>
          <w:sz w:val="20"/>
          <w:szCs w:val="20"/>
        </w:rPr>
        <w:t>6</w:t>
      </w:r>
      <w:r>
        <w:rPr>
          <w:sz w:val="20"/>
          <w:szCs w:val="20"/>
        </w:rPr>
        <w:t>.</w:t>
      </w:r>
      <w:r w:rsidR="007F1470">
        <w:rPr>
          <w:sz w:val="20"/>
          <w:szCs w:val="20"/>
        </w:rPr>
        <w:t>3</w:t>
      </w:r>
      <w:r w:rsidR="00A77DBB" w:rsidRPr="007F4BE2">
        <w:rPr>
          <w:sz w:val="20"/>
          <w:szCs w:val="20"/>
        </w:rPr>
        <w:t>.</w:t>
      </w:r>
      <w:r w:rsidR="00A77DBB" w:rsidRPr="007F4BE2">
        <w:rPr>
          <w:sz w:val="20"/>
          <w:szCs w:val="20"/>
        </w:rPr>
        <w:tab/>
      </w:r>
      <w:r w:rsidR="00936F98" w:rsidRPr="007F4BE2">
        <w:rPr>
          <w:sz w:val="20"/>
          <w:szCs w:val="20"/>
        </w:rPr>
        <w:t xml:space="preserve">The approval </w:t>
      </w:r>
      <w:r w:rsidR="007F1470">
        <w:rPr>
          <w:sz w:val="20"/>
          <w:szCs w:val="20"/>
        </w:rPr>
        <w:t>for</w:t>
      </w:r>
      <w:r w:rsidR="00936F98" w:rsidRPr="007F4BE2">
        <w:rPr>
          <w:sz w:val="20"/>
          <w:szCs w:val="20"/>
        </w:rPr>
        <w:t xml:space="preserve"> payment </w:t>
      </w:r>
      <w:r w:rsidR="007F1470">
        <w:rPr>
          <w:sz w:val="20"/>
          <w:szCs w:val="20"/>
        </w:rPr>
        <w:t xml:space="preserve">of a valid and undisputed invoice </w:t>
      </w:r>
      <w:r w:rsidR="00936F98" w:rsidRPr="007F4BE2">
        <w:rPr>
          <w:sz w:val="20"/>
          <w:szCs w:val="20"/>
        </w:rPr>
        <w:t>by the Authority shall not be construed as acceptance by the Authority of the performance of the Contractor’s obligations nor as a waiver of its rights and remedies</w:t>
      </w:r>
      <w:r w:rsidR="00FE195E">
        <w:rPr>
          <w:sz w:val="20"/>
          <w:szCs w:val="20"/>
        </w:rPr>
        <w:t xml:space="preserve"> under</w:t>
      </w:r>
      <w:r w:rsidR="00936F98" w:rsidRPr="007F4BE2">
        <w:rPr>
          <w:sz w:val="20"/>
          <w:szCs w:val="20"/>
        </w:rPr>
        <w:t xml:space="preserve"> </w:t>
      </w:r>
      <w:r w:rsidR="007F1470">
        <w:rPr>
          <w:sz w:val="20"/>
          <w:szCs w:val="20"/>
        </w:rPr>
        <w:t xml:space="preserve">this </w:t>
      </w:r>
      <w:r>
        <w:rPr>
          <w:sz w:val="20"/>
          <w:szCs w:val="20"/>
        </w:rPr>
        <w:t>Contract</w:t>
      </w:r>
      <w:r w:rsidR="00936F98" w:rsidRPr="007F4BE2">
        <w:rPr>
          <w:sz w:val="20"/>
          <w:szCs w:val="20"/>
        </w:rPr>
        <w:t>.</w:t>
      </w:r>
    </w:p>
    <w:p w14:paraId="2365CED6" w14:textId="6CDFB111" w:rsidR="00936F98" w:rsidRDefault="0046500E" w:rsidP="00D931A1">
      <w:pPr>
        <w:spacing w:before="120" w:after="120"/>
        <w:ind w:left="567"/>
        <w:rPr>
          <w:sz w:val="20"/>
          <w:szCs w:val="20"/>
        </w:rPr>
      </w:pPr>
      <w:r>
        <w:rPr>
          <w:sz w:val="20"/>
          <w:szCs w:val="20"/>
        </w:rPr>
        <w:t>3</w:t>
      </w:r>
      <w:r w:rsidR="00FE195E">
        <w:rPr>
          <w:sz w:val="20"/>
          <w:szCs w:val="20"/>
        </w:rPr>
        <w:t>6</w:t>
      </w:r>
      <w:r>
        <w:rPr>
          <w:sz w:val="20"/>
          <w:szCs w:val="20"/>
        </w:rPr>
        <w:t>.</w:t>
      </w:r>
      <w:r w:rsidR="007F1470">
        <w:rPr>
          <w:sz w:val="20"/>
          <w:szCs w:val="20"/>
        </w:rPr>
        <w:t>4</w:t>
      </w:r>
      <w:r w:rsidR="00D16611" w:rsidRPr="007F4BE2">
        <w:rPr>
          <w:sz w:val="20"/>
          <w:szCs w:val="20"/>
        </w:rPr>
        <w:t>.</w:t>
      </w:r>
      <w:r w:rsidR="00F4315B" w:rsidRPr="007F4BE2">
        <w:rPr>
          <w:sz w:val="20"/>
          <w:szCs w:val="20"/>
        </w:rPr>
        <w:tab/>
      </w:r>
      <w:r w:rsidR="00936F98" w:rsidRPr="007F4BE2">
        <w:rPr>
          <w:sz w:val="20"/>
          <w:szCs w:val="20"/>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w:t>
      </w:r>
      <w:r w:rsidR="007F1470">
        <w:rPr>
          <w:sz w:val="20"/>
          <w:szCs w:val="20"/>
        </w:rPr>
        <w:t xml:space="preserve">other </w:t>
      </w:r>
      <w:r w:rsidR="00936F98" w:rsidRPr="007F4BE2">
        <w:rPr>
          <w:sz w:val="20"/>
          <w:szCs w:val="20"/>
        </w:rPr>
        <w:t>Government Department.</w:t>
      </w:r>
    </w:p>
    <w:p w14:paraId="13BCA5F0" w14:textId="4DAA1BBB" w:rsidR="00734DA5" w:rsidRPr="007F4BE2" w:rsidRDefault="0046500E" w:rsidP="009E6052">
      <w:pPr>
        <w:pStyle w:val="Heading2"/>
        <w:numPr>
          <w:ilvl w:val="0"/>
          <w:numId w:val="0"/>
        </w:numPr>
        <w:spacing w:before="120" w:after="120"/>
        <w:jc w:val="left"/>
        <w:rPr>
          <w:b/>
          <w:iCs/>
          <w:szCs w:val="22"/>
        </w:rPr>
      </w:pPr>
      <w:bookmarkStart w:id="101" w:name="_Toc420657551"/>
      <w:r>
        <w:rPr>
          <w:b/>
          <w:iCs/>
          <w:szCs w:val="22"/>
        </w:rPr>
        <w:t>3</w:t>
      </w:r>
      <w:r w:rsidR="00FE195E">
        <w:rPr>
          <w:b/>
          <w:iCs/>
          <w:szCs w:val="22"/>
        </w:rPr>
        <w:t>7</w:t>
      </w:r>
      <w:r w:rsidR="00D16611" w:rsidRPr="007F4BE2">
        <w:rPr>
          <w:b/>
          <w:iCs/>
          <w:szCs w:val="22"/>
        </w:rPr>
        <w:t>.</w:t>
      </w:r>
      <w:r w:rsidR="001C328E" w:rsidRPr="007F4BE2">
        <w:rPr>
          <w:b/>
          <w:iCs/>
          <w:szCs w:val="22"/>
        </w:rPr>
        <w:tab/>
      </w:r>
      <w:r w:rsidR="00734DA5" w:rsidRPr="007F4BE2">
        <w:rPr>
          <w:b/>
          <w:iCs/>
          <w:szCs w:val="22"/>
        </w:rPr>
        <w:t>Value Added Tax</w:t>
      </w:r>
      <w:bookmarkEnd w:id="101"/>
    </w:p>
    <w:p w14:paraId="47369286" w14:textId="70137AE3" w:rsidR="00EF1A91" w:rsidRPr="007F4BE2" w:rsidRDefault="0046500E" w:rsidP="00EF1A91">
      <w:pPr>
        <w:spacing w:before="120" w:after="120"/>
        <w:ind w:left="567"/>
        <w:rPr>
          <w:sz w:val="20"/>
          <w:szCs w:val="20"/>
        </w:rPr>
      </w:pPr>
      <w:r>
        <w:rPr>
          <w:sz w:val="20"/>
          <w:szCs w:val="20"/>
        </w:rPr>
        <w:t>3</w:t>
      </w:r>
      <w:r w:rsidR="00FE195E">
        <w:rPr>
          <w:sz w:val="20"/>
          <w:szCs w:val="20"/>
        </w:rPr>
        <w:t>7</w:t>
      </w:r>
      <w:r>
        <w:rPr>
          <w:sz w:val="20"/>
          <w:szCs w:val="20"/>
        </w:rPr>
        <w:t>.1</w:t>
      </w:r>
      <w:r w:rsidR="00EF1A91" w:rsidRPr="007F4BE2">
        <w:rPr>
          <w:sz w:val="20"/>
          <w:szCs w:val="20"/>
        </w:rPr>
        <w:t>.</w:t>
      </w:r>
      <w:r w:rsidR="00EF1A91" w:rsidRPr="007F4BE2">
        <w:rPr>
          <w:sz w:val="20"/>
          <w:szCs w:val="20"/>
        </w:rPr>
        <w:tab/>
        <w:t xml:space="preserve">The Contract Price excludes any UK output Value Added Tax (VAT) and any similar EU (or non-EU) taxes chargeable on the </w:t>
      </w:r>
      <w:r w:rsidR="00E1798D" w:rsidRPr="007F4BE2">
        <w:rPr>
          <w:sz w:val="20"/>
          <w:szCs w:val="20"/>
        </w:rPr>
        <w:t>provision</w:t>
      </w:r>
      <w:r w:rsidR="00EF1A91" w:rsidRPr="007F4BE2">
        <w:rPr>
          <w:sz w:val="20"/>
          <w:szCs w:val="20"/>
        </w:rPr>
        <w:t xml:space="preserve"> of any Contractor Deliverables by the Contractor to the Authority.</w:t>
      </w:r>
    </w:p>
    <w:p w14:paraId="139FEA36" w14:textId="5805E8E8" w:rsidR="00EF1A91" w:rsidRPr="007F4BE2" w:rsidRDefault="0046500E" w:rsidP="00EF1A91">
      <w:pPr>
        <w:spacing w:before="120" w:after="120"/>
        <w:ind w:left="567"/>
        <w:rPr>
          <w:sz w:val="20"/>
          <w:szCs w:val="20"/>
        </w:rPr>
      </w:pPr>
      <w:r>
        <w:rPr>
          <w:sz w:val="20"/>
          <w:szCs w:val="20"/>
        </w:rPr>
        <w:t>3</w:t>
      </w:r>
      <w:r w:rsidR="00FE195E">
        <w:rPr>
          <w:sz w:val="20"/>
          <w:szCs w:val="20"/>
        </w:rPr>
        <w:t>7</w:t>
      </w:r>
      <w:r>
        <w:rPr>
          <w:sz w:val="20"/>
          <w:szCs w:val="20"/>
        </w:rPr>
        <w:t>.2</w:t>
      </w:r>
      <w:r w:rsidR="00EF1A91" w:rsidRPr="007F4BE2">
        <w:rPr>
          <w:sz w:val="20"/>
          <w:szCs w:val="20"/>
        </w:rPr>
        <w:t>.</w:t>
      </w:r>
      <w:r w:rsidR="00EF1A91" w:rsidRPr="007F4BE2">
        <w:rPr>
          <w:sz w:val="20"/>
          <w:szCs w:val="20"/>
        </w:rPr>
        <w:tab/>
        <w:t xml:space="preserve">If the Contractor is required by UK VAT law to be registered for UK VAT (or has registered voluntarily) in respect of its business activities at the time of any supply, the Contractor </w:t>
      </w:r>
      <w:r w:rsidR="005D6043" w:rsidRPr="007F4BE2">
        <w:rPr>
          <w:sz w:val="20"/>
          <w:szCs w:val="20"/>
        </w:rPr>
        <w:t xml:space="preserve">shall </w:t>
      </w:r>
      <w:r w:rsidR="00181ABC" w:rsidRPr="007F4BE2">
        <w:rPr>
          <w:sz w:val="20"/>
          <w:szCs w:val="20"/>
        </w:rPr>
        <w:t xml:space="preserve">include separately in any claim for payment a sum equal to any VAT </w:t>
      </w:r>
      <w:r w:rsidR="00181ABC" w:rsidRPr="007F4BE2">
        <w:rPr>
          <w:sz w:val="20"/>
          <w:szCs w:val="20"/>
        </w:rPr>
        <w:lastRenderedPageBreak/>
        <w:t xml:space="preserve">chargeable at the prevailing rate on the </w:t>
      </w:r>
      <w:r w:rsidR="00B51D39" w:rsidRPr="007F4BE2">
        <w:rPr>
          <w:sz w:val="20"/>
          <w:szCs w:val="20"/>
        </w:rPr>
        <w:t>C</w:t>
      </w:r>
      <w:r w:rsidR="00181ABC" w:rsidRPr="007F4BE2">
        <w:rPr>
          <w:sz w:val="20"/>
          <w:szCs w:val="20"/>
        </w:rPr>
        <w:t xml:space="preserve">ontract </w:t>
      </w:r>
      <w:r w:rsidR="00B51D39" w:rsidRPr="007F4BE2">
        <w:rPr>
          <w:sz w:val="20"/>
          <w:szCs w:val="20"/>
        </w:rPr>
        <w:t>P</w:t>
      </w:r>
      <w:r w:rsidR="00181ABC" w:rsidRPr="007F4BE2">
        <w:rPr>
          <w:sz w:val="20"/>
          <w:szCs w:val="20"/>
        </w:rPr>
        <w:t xml:space="preserve">rice claimed and the Authority shall pay it. </w:t>
      </w:r>
      <w:r w:rsidR="00EF1A91" w:rsidRPr="007F4BE2">
        <w:rPr>
          <w:sz w:val="20"/>
          <w:szCs w:val="20"/>
        </w:rPr>
        <w:t xml:space="preserve"> In the event of any doubt about the applicability of the tax in such cases, the Authority may require the Contractor to obtain and pass to the Authority a formal ruling from HM Revenue and Customs (HMRC). </w:t>
      </w:r>
    </w:p>
    <w:p w14:paraId="78E8D0B0" w14:textId="750FC5DF" w:rsidR="00EF1A91" w:rsidRPr="007F4BE2" w:rsidRDefault="0046500E" w:rsidP="00EF1A91">
      <w:pPr>
        <w:keepLines/>
        <w:spacing w:before="120" w:after="120"/>
        <w:ind w:left="567"/>
        <w:rPr>
          <w:sz w:val="20"/>
          <w:szCs w:val="20"/>
        </w:rPr>
      </w:pPr>
      <w:r>
        <w:rPr>
          <w:sz w:val="20"/>
          <w:szCs w:val="20"/>
        </w:rPr>
        <w:t>3</w:t>
      </w:r>
      <w:r w:rsidR="00FE195E">
        <w:rPr>
          <w:sz w:val="20"/>
          <w:szCs w:val="20"/>
        </w:rPr>
        <w:t>7</w:t>
      </w:r>
      <w:r>
        <w:rPr>
          <w:sz w:val="20"/>
          <w:szCs w:val="20"/>
        </w:rPr>
        <w:t>.3</w:t>
      </w:r>
      <w:r w:rsidR="00EF1A91" w:rsidRPr="007F4BE2">
        <w:rPr>
          <w:sz w:val="20"/>
          <w:szCs w:val="20"/>
        </w:rPr>
        <w:t>.</w:t>
      </w:r>
      <w:r w:rsidR="00EF1A91" w:rsidRPr="007F4BE2">
        <w:rPr>
          <w:sz w:val="20"/>
          <w:szCs w:val="20"/>
        </w:rPr>
        <w:tab/>
        <w:t>The Contractor is responsible for the determination of VAT liability.</w:t>
      </w:r>
      <w:r w:rsidR="00B51D39" w:rsidRPr="007F4BE2">
        <w:rPr>
          <w:sz w:val="20"/>
          <w:szCs w:val="20"/>
        </w:rPr>
        <w:t xml:space="preserve"> </w:t>
      </w:r>
      <w:r w:rsidR="00EF1A91" w:rsidRPr="007F4BE2">
        <w:rPr>
          <w:sz w:val="20"/>
          <w:szCs w:val="20"/>
        </w:rPr>
        <w:t xml:space="preserve"> In cases of doubt, the Contractor shall consult HMRC and not the Authority’s Representative. </w:t>
      </w:r>
      <w:r w:rsidR="00B51D39" w:rsidRPr="007F4BE2">
        <w:rPr>
          <w:sz w:val="20"/>
          <w:szCs w:val="20"/>
        </w:rPr>
        <w:t xml:space="preserve"> </w:t>
      </w:r>
      <w:r w:rsidR="00EF1A91" w:rsidRPr="007F4BE2">
        <w:rPr>
          <w:sz w:val="20"/>
          <w:szCs w:val="20"/>
        </w:rPr>
        <w:t>The Contractor shall notify the Authority’s Representative (Commercial) of the Authority’s VAT liability under this Contract</w:t>
      </w:r>
      <w:r w:rsidR="00181ABC" w:rsidRPr="007F4BE2">
        <w:rPr>
          <w:sz w:val="20"/>
          <w:szCs w:val="20"/>
        </w:rPr>
        <w:t>,</w:t>
      </w:r>
      <w:r w:rsidR="00181ABC" w:rsidRPr="007F4BE2">
        <w:rPr>
          <w:rFonts w:cs="Arial"/>
          <w:sz w:val="20"/>
          <w:szCs w:val="20"/>
        </w:rPr>
        <w:t xml:space="preserve"> when the liability is other than at the standard rate of VAT,</w:t>
      </w:r>
      <w:r w:rsidR="00EF1A91" w:rsidRPr="007F4BE2">
        <w:rPr>
          <w:sz w:val="20"/>
          <w:szCs w:val="20"/>
        </w:rPr>
        <w:t xml:space="preserve"> and any changes to it.</w:t>
      </w:r>
    </w:p>
    <w:p w14:paraId="169ADD30" w14:textId="25CEAEF8" w:rsidR="00EF1A91" w:rsidRPr="007F4BE2" w:rsidRDefault="0046500E" w:rsidP="00EF1A91">
      <w:pPr>
        <w:spacing w:before="120" w:after="120"/>
        <w:ind w:left="567"/>
        <w:rPr>
          <w:sz w:val="20"/>
          <w:szCs w:val="20"/>
        </w:rPr>
      </w:pPr>
      <w:r>
        <w:rPr>
          <w:sz w:val="20"/>
          <w:szCs w:val="20"/>
        </w:rPr>
        <w:t>3</w:t>
      </w:r>
      <w:r w:rsidR="00FE195E">
        <w:rPr>
          <w:sz w:val="20"/>
          <w:szCs w:val="20"/>
        </w:rPr>
        <w:t>7</w:t>
      </w:r>
      <w:r>
        <w:rPr>
          <w:sz w:val="20"/>
          <w:szCs w:val="20"/>
        </w:rPr>
        <w:t>.4</w:t>
      </w:r>
      <w:r w:rsidR="00EF1A91" w:rsidRPr="007F4BE2">
        <w:rPr>
          <w:sz w:val="20"/>
          <w:szCs w:val="20"/>
        </w:rPr>
        <w:t>.</w:t>
      </w:r>
      <w:r w:rsidR="00EF1A91" w:rsidRPr="007F4BE2">
        <w:rPr>
          <w:sz w:val="20"/>
          <w:szCs w:val="20"/>
        </w:rPr>
        <w:tab/>
        <w:t xml:space="preserve">Where the </w:t>
      </w:r>
      <w:r w:rsidR="00E1798D" w:rsidRPr="007F4BE2">
        <w:rPr>
          <w:sz w:val="20"/>
          <w:szCs w:val="20"/>
        </w:rPr>
        <w:t xml:space="preserve">provision </w:t>
      </w:r>
      <w:r w:rsidR="00EF1A91" w:rsidRPr="007F4BE2">
        <w:rPr>
          <w:sz w:val="20"/>
          <w:szCs w:val="20"/>
        </w:rPr>
        <w:t>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7F94CF25" w14:textId="49FB4CDA" w:rsidR="00FE195E" w:rsidRDefault="0046500E" w:rsidP="00EF1A91">
      <w:pPr>
        <w:spacing w:before="120" w:after="120"/>
        <w:ind w:left="567"/>
        <w:rPr>
          <w:sz w:val="20"/>
          <w:szCs w:val="20"/>
        </w:rPr>
      </w:pPr>
      <w:r>
        <w:rPr>
          <w:sz w:val="20"/>
          <w:szCs w:val="20"/>
        </w:rPr>
        <w:t>3</w:t>
      </w:r>
      <w:r w:rsidR="00FE195E">
        <w:rPr>
          <w:sz w:val="20"/>
          <w:szCs w:val="20"/>
        </w:rPr>
        <w:t>7</w:t>
      </w:r>
      <w:r>
        <w:rPr>
          <w:sz w:val="20"/>
          <w:szCs w:val="20"/>
        </w:rPr>
        <w:t>.5</w:t>
      </w:r>
      <w:r w:rsidR="00EF1A91" w:rsidRPr="007F4BE2">
        <w:rPr>
          <w:sz w:val="20"/>
          <w:szCs w:val="20"/>
        </w:rPr>
        <w:t>.</w:t>
      </w:r>
      <w:r w:rsidR="00EF1A91" w:rsidRPr="007F4BE2">
        <w:rPr>
          <w:sz w:val="20"/>
          <w:szCs w:val="20"/>
        </w:rPr>
        <w:tab/>
        <w:t>Where Contractor Deliverables are deemed to be supplied to the Authority outside the UK, the Contractor may be required by the laws of the country where the supply takes place to register there for EU (or non-EU) turnover or similar tax.</w:t>
      </w:r>
      <w:r w:rsidR="00B51D39" w:rsidRPr="007F4BE2">
        <w:rPr>
          <w:sz w:val="20"/>
          <w:szCs w:val="20"/>
        </w:rPr>
        <w:t xml:space="preserve"> </w:t>
      </w:r>
      <w:r w:rsidR="00EF1A91" w:rsidRPr="007F4BE2">
        <w:rPr>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5C10C68B" w14:textId="68F9E869" w:rsidR="001A245A" w:rsidRPr="000040D0" w:rsidRDefault="000422E7" w:rsidP="000040D0">
      <w:pPr>
        <w:spacing w:before="120" w:after="120"/>
        <w:ind w:left="567"/>
        <w:rPr>
          <w:sz w:val="20"/>
          <w:szCs w:val="20"/>
        </w:rPr>
      </w:pPr>
      <w:r>
        <w:rPr>
          <w:sz w:val="20"/>
          <w:szCs w:val="20"/>
        </w:rPr>
        <w:t>3</w:t>
      </w:r>
      <w:r w:rsidR="00FE195E">
        <w:rPr>
          <w:sz w:val="20"/>
          <w:szCs w:val="20"/>
        </w:rPr>
        <w:t>7</w:t>
      </w:r>
      <w:r>
        <w:rPr>
          <w:sz w:val="20"/>
          <w:szCs w:val="20"/>
        </w:rPr>
        <w:t xml:space="preserve">.6.   </w:t>
      </w:r>
      <w:r w:rsidR="001A245A" w:rsidRPr="000040D0">
        <w:rPr>
          <w:sz w:val="20"/>
          <w:szCs w:val="20"/>
        </w:rPr>
        <w:t xml:space="preserve">In relation to the Contractor Deliverables supplied under the Contract the Authority shall not be required to pay any sum in respect of the Contractor’s input VAT (or similar EU or non-EU or both input taxes). </w:t>
      </w:r>
    </w:p>
    <w:p w14:paraId="0A9D9CCA" w14:textId="0D9F25BD" w:rsidR="001A245A" w:rsidRPr="000422E7" w:rsidRDefault="000422E7" w:rsidP="001A245A">
      <w:pPr>
        <w:spacing w:before="120" w:after="120"/>
        <w:ind w:left="567"/>
        <w:rPr>
          <w:sz w:val="20"/>
          <w:szCs w:val="20"/>
        </w:rPr>
      </w:pPr>
      <w:r>
        <w:rPr>
          <w:sz w:val="23"/>
          <w:szCs w:val="23"/>
        </w:rPr>
        <w:t>3</w:t>
      </w:r>
      <w:r w:rsidR="00FE195E">
        <w:rPr>
          <w:sz w:val="23"/>
          <w:szCs w:val="23"/>
        </w:rPr>
        <w:t>7</w:t>
      </w:r>
      <w:r>
        <w:rPr>
          <w:sz w:val="23"/>
          <w:szCs w:val="23"/>
        </w:rPr>
        <w:t>.</w:t>
      </w:r>
      <w:r w:rsidR="00FE195E">
        <w:rPr>
          <w:sz w:val="23"/>
          <w:szCs w:val="23"/>
        </w:rPr>
        <w:t>7</w:t>
      </w:r>
      <w:r w:rsidR="001A245A">
        <w:rPr>
          <w:sz w:val="23"/>
          <w:szCs w:val="23"/>
        </w:rPr>
        <w:t xml:space="preserve">. </w:t>
      </w:r>
      <w:r w:rsidR="001A245A" w:rsidRPr="00956CB9">
        <w:rPr>
          <w:sz w:val="20"/>
          <w:szCs w:val="20"/>
        </w:rPr>
        <w:t xml:space="preserve">Should HMRC decide that the Contractor has incorrectly determined the VAT liability, in accordance with clause </w:t>
      </w:r>
      <w:r w:rsidR="00FE195E">
        <w:rPr>
          <w:sz w:val="20"/>
          <w:szCs w:val="20"/>
        </w:rPr>
        <w:t>37.</w:t>
      </w:r>
      <w:r w:rsidR="001A245A" w:rsidRPr="00956CB9">
        <w:rPr>
          <w:sz w:val="20"/>
          <w:szCs w:val="20"/>
        </w:rPr>
        <w:t>2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business days of a written request from the Authority for such correspondence.</w:t>
      </w:r>
    </w:p>
    <w:p w14:paraId="5B94A023" w14:textId="4B62883A" w:rsidR="00C229FA" w:rsidRPr="007F4BE2" w:rsidRDefault="0046500E" w:rsidP="00FC1109">
      <w:pPr>
        <w:pStyle w:val="Heading2"/>
        <w:keepNext/>
        <w:numPr>
          <w:ilvl w:val="0"/>
          <w:numId w:val="0"/>
        </w:numPr>
        <w:spacing w:before="120" w:after="120"/>
        <w:jc w:val="left"/>
        <w:rPr>
          <w:b/>
          <w:iCs/>
          <w:szCs w:val="22"/>
        </w:rPr>
      </w:pPr>
      <w:bookmarkStart w:id="102" w:name="_Toc420657552"/>
      <w:r>
        <w:rPr>
          <w:b/>
          <w:iCs/>
          <w:szCs w:val="22"/>
        </w:rPr>
        <w:t>3</w:t>
      </w:r>
      <w:r w:rsidR="00960BAB">
        <w:rPr>
          <w:b/>
          <w:iCs/>
          <w:szCs w:val="22"/>
        </w:rPr>
        <w:t>8</w:t>
      </w:r>
      <w:r w:rsidR="00D16611" w:rsidRPr="007F4BE2">
        <w:rPr>
          <w:b/>
          <w:iCs/>
          <w:szCs w:val="22"/>
        </w:rPr>
        <w:t>.</w:t>
      </w:r>
      <w:r w:rsidR="00377472" w:rsidRPr="007F4BE2">
        <w:rPr>
          <w:b/>
          <w:iCs/>
          <w:szCs w:val="22"/>
        </w:rPr>
        <w:tab/>
        <w:t>Debt Factoring</w:t>
      </w:r>
      <w:bookmarkEnd w:id="102"/>
    </w:p>
    <w:p w14:paraId="6FD045BD" w14:textId="3B8D9D80" w:rsidR="005D441A" w:rsidRPr="007F4BE2" w:rsidRDefault="0046500E" w:rsidP="00FC1109">
      <w:pPr>
        <w:keepLines/>
        <w:spacing w:before="120" w:after="120"/>
        <w:ind w:left="567"/>
        <w:rPr>
          <w:sz w:val="20"/>
          <w:szCs w:val="20"/>
        </w:rPr>
      </w:pPr>
      <w:r>
        <w:rPr>
          <w:sz w:val="20"/>
          <w:szCs w:val="20"/>
        </w:rPr>
        <w:t>3</w:t>
      </w:r>
      <w:r w:rsidR="00960BAB">
        <w:rPr>
          <w:sz w:val="20"/>
          <w:szCs w:val="20"/>
        </w:rPr>
        <w:t>8</w:t>
      </w:r>
      <w:r>
        <w:rPr>
          <w:sz w:val="20"/>
          <w:szCs w:val="20"/>
        </w:rPr>
        <w:t>.1</w:t>
      </w:r>
      <w:r w:rsidR="00D16611" w:rsidRPr="007F4BE2">
        <w:rPr>
          <w:sz w:val="20"/>
          <w:szCs w:val="20"/>
        </w:rPr>
        <w:t>.</w:t>
      </w:r>
      <w:r w:rsidR="00F6089F" w:rsidRPr="007F4BE2">
        <w:rPr>
          <w:b/>
          <w:sz w:val="20"/>
          <w:szCs w:val="20"/>
        </w:rPr>
        <w:tab/>
      </w:r>
      <w:r w:rsidR="005D441A" w:rsidRPr="007F4BE2">
        <w:rPr>
          <w:sz w:val="20"/>
          <w:szCs w:val="20"/>
        </w:rPr>
        <w:t xml:space="preserve">Subject to the Contractor obtaining the prior written consent of the Authority in accordance with </w:t>
      </w:r>
      <w:r>
        <w:rPr>
          <w:sz w:val="20"/>
          <w:szCs w:val="20"/>
        </w:rPr>
        <w:t>C</w:t>
      </w:r>
      <w:r w:rsidR="00A23FDA" w:rsidRPr="007F4BE2">
        <w:rPr>
          <w:sz w:val="20"/>
          <w:szCs w:val="20"/>
        </w:rPr>
        <w:t>ondition</w:t>
      </w:r>
      <w:r w:rsidR="005D441A" w:rsidRPr="007F4BE2">
        <w:rPr>
          <w:sz w:val="20"/>
          <w:szCs w:val="20"/>
        </w:rPr>
        <w:t xml:space="preserve"> </w:t>
      </w:r>
      <w:r>
        <w:rPr>
          <w:sz w:val="20"/>
          <w:szCs w:val="20"/>
        </w:rPr>
        <w:t>6</w:t>
      </w:r>
      <w:r w:rsidR="005D441A" w:rsidRPr="007F4BE2">
        <w:rPr>
          <w:sz w:val="20"/>
          <w:szCs w:val="20"/>
        </w:rPr>
        <w:t xml:space="preserve"> (</w:t>
      </w:r>
      <w:r w:rsidR="00997724" w:rsidRPr="007F4BE2">
        <w:rPr>
          <w:sz w:val="20"/>
          <w:szCs w:val="20"/>
        </w:rPr>
        <w:t xml:space="preserve">Assignment </w:t>
      </w:r>
      <w:r w:rsidR="005D441A" w:rsidRPr="007F4BE2">
        <w:rPr>
          <w:sz w:val="20"/>
          <w:szCs w:val="20"/>
        </w:rPr>
        <w:t>of Contract), the</w:t>
      </w:r>
      <w:r w:rsidR="008F582B" w:rsidRPr="007F4BE2">
        <w:rPr>
          <w:sz w:val="20"/>
          <w:szCs w:val="20"/>
        </w:rPr>
        <w:t xml:space="preserve"> </w:t>
      </w:r>
      <w:r w:rsidR="005D441A" w:rsidRPr="007F4BE2">
        <w:rPr>
          <w:sz w:val="20"/>
          <w:szCs w:val="20"/>
        </w:rPr>
        <w:t xml:space="preserve">Contractor may assign to a third </w:t>
      </w:r>
      <w:r w:rsidR="00347637" w:rsidRPr="007F4BE2">
        <w:rPr>
          <w:sz w:val="20"/>
          <w:szCs w:val="20"/>
        </w:rPr>
        <w:t>P</w:t>
      </w:r>
      <w:r w:rsidR="005D441A" w:rsidRPr="007F4BE2">
        <w:rPr>
          <w:sz w:val="20"/>
          <w:szCs w:val="20"/>
        </w:rPr>
        <w:t>arty (“</w:t>
      </w:r>
      <w:r w:rsidR="005D441A" w:rsidRPr="007F4BE2">
        <w:rPr>
          <w:bCs/>
          <w:sz w:val="20"/>
          <w:szCs w:val="20"/>
        </w:rPr>
        <w:t>the Assignee</w:t>
      </w:r>
      <w:r w:rsidR="005D441A" w:rsidRPr="007F4BE2">
        <w:rPr>
          <w:sz w:val="20"/>
          <w:szCs w:val="20"/>
        </w:rPr>
        <w:t>”) the right to receive payment of the Contract Price or any part thereof due to the Contractor under the Contract</w:t>
      </w:r>
      <w:r w:rsidR="0027608A" w:rsidRPr="007F4BE2">
        <w:rPr>
          <w:sz w:val="20"/>
          <w:szCs w:val="20"/>
        </w:rPr>
        <w:t xml:space="preserve"> (including interest which the Authority incurred through late payment</w:t>
      </w:r>
      <w:r w:rsidR="00E35738" w:rsidRPr="007F4BE2">
        <w:rPr>
          <w:sz w:val="20"/>
          <w:szCs w:val="20"/>
        </w:rPr>
        <w:t xml:space="preserve"> under the Late Payment of Commercial Debts (Interest) Act 1998 (‘the Act’)</w:t>
      </w:r>
      <w:r w:rsidR="0027608A" w:rsidRPr="007F4BE2">
        <w:rPr>
          <w:sz w:val="20"/>
          <w:szCs w:val="20"/>
        </w:rPr>
        <w:t>)</w:t>
      </w:r>
      <w:r w:rsidR="005608AC" w:rsidRPr="007F4BE2">
        <w:rPr>
          <w:sz w:val="20"/>
          <w:szCs w:val="20"/>
        </w:rPr>
        <w:t xml:space="preserve">.  </w:t>
      </w:r>
      <w:r w:rsidR="005D441A" w:rsidRPr="007F4BE2">
        <w:rPr>
          <w:sz w:val="20"/>
          <w:szCs w:val="20"/>
        </w:rPr>
        <w:t xml:space="preserve">Any assignment of the right to </w:t>
      </w:r>
      <w:r w:rsidR="005608AC" w:rsidRPr="007F4BE2">
        <w:rPr>
          <w:sz w:val="20"/>
          <w:szCs w:val="20"/>
        </w:rPr>
        <w:t>receive payment of the Contract Price (or any part thereof)</w:t>
      </w:r>
      <w:r w:rsidR="00B025A0" w:rsidRPr="007F4BE2">
        <w:rPr>
          <w:sz w:val="20"/>
          <w:szCs w:val="20"/>
        </w:rPr>
        <w:t xml:space="preserve"> </w:t>
      </w:r>
      <w:r w:rsidR="005D441A" w:rsidRPr="007F4BE2">
        <w:rPr>
          <w:sz w:val="20"/>
          <w:szCs w:val="20"/>
        </w:rPr>
        <w:t xml:space="preserve">under this </w:t>
      </w:r>
      <w:r>
        <w:rPr>
          <w:sz w:val="20"/>
          <w:szCs w:val="20"/>
        </w:rPr>
        <w:t>C</w:t>
      </w:r>
      <w:r w:rsidR="00A23FDA" w:rsidRPr="007F4BE2">
        <w:rPr>
          <w:sz w:val="20"/>
          <w:szCs w:val="20"/>
        </w:rPr>
        <w:t>ondition</w:t>
      </w:r>
      <w:r w:rsidR="005D441A" w:rsidRPr="007F4BE2">
        <w:rPr>
          <w:sz w:val="20"/>
          <w:szCs w:val="20"/>
        </w:rPr>
        <w:t xml:space="preserve"> </w:t>
      </w:r>
      <w:r>
        <w:rPr>
          <w:sz w:val="20"/>
          <w:szCs w:val="20"/>
        </w:rPr>
        <w:t>3</w:t>
      </w:r>
      <w:r w:rsidR="0033305C">
        <w:rPr>
          <w:sz w:val="20"/>
          <w:szCs w:val="20"/>
        </w:rPr>
        <w:t>6</w:t>
      </w:r>
      <w:r w:rsidR="005D441A" w:rsidRPr="007F4BE2">
        <w:rPr>
          <w:sz w:val="20"/>
          <w:szCs w:val="20"/>
        </w:rPr>
        <w:t xml:space="preserve"> shall be subject</w:t>
      </w:r>
      <w:r w:rsidR="008F582B" w:rsidRPr="007F4BE2">
        <w:rPr>
          <w:sz w:val="20"/>
          <w:szCs w:val="20"/>
        </w:rPr>
        <w:t xml:space="preserve"> </w:t>
      </w:r>
      <w:r w:rsidR="005D441A" w:rsidRPr="007F4BE2">
        <w:rPr>
          <w:sz w:val="20"/>
          <w:szCs w:val="20"/>
        </w:rPr>
        <w:t>to:</w:t>
      </w:r>
    </w:p>
    <w:p w14:paraId="24105A80" w14:textId="3E316FAA" w:rsidR="0042026F" w:rsidRPr="007F4BE2" w:rsidRDefault="0046500E" w:rsidP="00FA3A66">
      <w:pPr>
        <w:spacing w:before="120" w:after="120"/>
        <w:ind w:left="1134"/>
        <w:rPr>
          <w:sz w:val="20"/>
          <w:szCs w:val="20"/>
        </w:rPr>
      </w:pPr>
      <w:r>
        <w:rPr>
          <w:sz w:val="20"/>
          <w:szCs w:val="20"/>
        </w:rPr>
        <w:t>3</w:t>
      </w:r>
      <w:r w:rsidR="00960BAB">
        <w:rPr>
          <w:sz w:val="20"/>
          <w:szCs w:val="20"/>
        </w:rPr>
        <w:t>8</w:t>
      </w:r>
      <w:r>
        <w:rPr>
          <w:sz w:val="20"/>
          <w:szCs w:val="20"/>
        </w:rPr>
        <w:t>.1.1.</w:t>
      </w:r>
      <w:r w:rsidR="00B90374" w:rsidRPr="007F4BE2">
        <w:rPr>
          <w:sz w:val="20"/>
          <w:szCs w:val="20"/>
        </w:rPr>
        <w:t xml:space="preserve"> </w:t>
      </w:r>
      <w:r w:rsidR="00E74D3A" w:rsidRPr="007F4BE2">
        <w:rPr>
          <w:sz w:val="20"/>
          <w:szCs w:val="20"/>
        </w:rPr>
        <w:tab/>
      </w:r>
      <w:r w:rsidR="005D441A" w:rsidRPr="007F4BE2">
        <w:rPr>
          <w:sz w:val="20"/>
          <w:szCs w:val="20"/>
        </w:rPr>
        <w:t>reduction of any sums in respect of which the Authority</w:t>
      </w:r>
      <w:r w:rsidR="00B90374" w:rsidRPr="007F4BE2">
        <w:rPr>
          <w:sz w:val="20"/>
          <w:szCs w:val="20"/>
        </w:rPr>
        <w:t xml:space="preserve"> exercises its right of </w:t>
      </w:r>
      <w:r w:rsidR="005D441A" w:rsidRPr="007F4BE2">
        <w:rPr>
          <w:sz w:val="20"/>
          <w:szCs w:val="20"/>
        </w:rPr>
        <w:t xml:space="preserve">recovery under </w:t>
      </w:r>
      <w:r w:rsidR="001D6D01" w:rsidRPr="008762A8">
        <w:rPr>
          <w:sz w:val="20"/>
          <w:szCs w:val="20"/>
        </w:rPr>
        <w:t>clause</w:t>
      </w:r>
      <w:r w:rsidR="005D441A" w:rsidRPr="008762A8">
        <w:rPr>
          <w:sz w:val="20"/>
          <w:szCs w:val="20"/>
        </w:rPr>
        <w:t xml:space="preserve"> </w:t>
      </w:r>
      <w:r w:rsidRPr="008762A8">
        <w:rPr>
          <w:sz w:val="20"/>
          <w:szCs w:val="20"/>
        </w:rPr>
        <w:t>3</w:t>
      </w:r>
      <w:r w:rsidR="0033305C" w:rsidRPr="008762A8">
        <w:rPr>
          <w:sz w:val="20"/>
          <w:szCs w:val="20"/>
        </w:rPr>
        <w:t>4</w:t>
      </w:r>
      <w:r w:rsidRPr="008762A8">
        <w:rPr>
          <w:sz w:val="20"/>
          <w:szCs w:val="20"/>
        </w:rPr>
        <w:t>.</w:t>
      </w:r>
      <w:r w:rsidR="0033305C" w:rsidRPr="008762A8">
        <w:rPr>
          <w:sz w:val="20"/>
          <w:szCs w:val="20"/>
        </w:rPr>
        <w:t>4</w:t>
      </w:r>
      <w:r w:rsidR="00364128" w:rsidRPr="008762A8">
        <w:rPr>
          <w:sz w:val="20"/>
          <w:szCs w:val="20"/>
        </w:rPr>
        <w:t>;</w:t>
      </w:r>
      <w:r w:rsidR="00615519" w:rsidRPr="007F4BE2">
        <w:rPr>
          <w:sz w:val="20"/>
          <w:szCs w:val="20"/>
        </w:rPr>
        <w:t xml:space="preserve"> </w:t>
      </w:r>
    </w:p>
    <w:p w14:paraId="226C9746" w14:textId="1B492F63" w:rsidR="005D441A" w:rsidRPr="007F4BE2" w:rsidRDefault="0046500E" w:rsidP="00FA3A66">
      <w:pPr>
        <w:spacing w:before="120" w:after="120"/>
        <w:ind w:left="1134"/>
        <w:rPr>
          <w:sz w:val="20"/>
          <w:szCs w:val="20"/>
        </w:rPr>
      </w:pPr>
      <w:r>
        <w:rPr>
          <w:sz w:val="20"/>
          <w:szCs w:val="20"/>
        </w:rPr>
        <w:t>3</w:t>
      </w:r>
      <w:r w:rsidR="00960BAB">
        <w:rPr>
          <w:sz w:val="20"/>
          <w:szCs w:val="20"/>
        </w:rPr>
        <w:t>8</w:t>
      </w:r>
      <w:r>
        <w:rPr>
          <w:sz w:val="20"/>
          <w:szCs w:val="20"/>
        </w:rPr>
        <w:t>.1.2.</w:t>
      </w:r>
      <w:r w:rsidR="00615519" w:rsidRPr="007F4BE2">
        <w:rPr>
          <w:sz w:val="20"/>
          <w:szCs w:val="20"/>
        </w:rPr>
        <w:t xml:space="preserve"> </w:t>
      </w:r>
      <w:r w:rsidR="00E74D3A" w:rsidRPr="007F4BE2">
        <w:rPr>
          <w:sz w:val="20"/>
          <w:szCs w:val="20"/>
        </w:rPr>
        <w:tab/>
      </w:r>
      <w:r w:rsidR="005D441A" w:rsidRPr="007F4BE2">
        <w:rPr>
          <w:sz w:val="20"/>
          <w:szCs w:val="20"/>
        </w:rPr>
        <w:t>all related rights of the Authority under the Contract in relation to the recovery of sums due but unpaid; and</w:t>
      </w:r>
    </w:p>
    <w:p w14:paraId="3AF429CD" w14:textId="306EBB45" w:rsidR="005D441A" w:rsidRPr="007F4BE2" w:rsidRDefault="0046500E" w:rsidP="00FA3A66">
      <w:pPr>
        <w:spacing w:before="120" w:after="120"/>
        <w:ind w:left="1701" w:hanging="567"/>
        <w:rPr>
          <w:sz w:val="20"/>
          <w:szCs w:val="20"/>
        </w:rPr>
      </w:pPr>
      <w:r>
        <w:rPr>
          <w:sz w:val="20"/>
          <w:szCs w:val="20"/>
        </w:rPr>
        <w:t>3</w:t>
      </w:r>
      <w:r w:rsidR="00960BAB">
        <w:rPr>
          <w:sz w:val="20"/>
          <w:szCs w:val="20"/>
        </w:rPr>
        <w:t>8</w:t>
      </w:r>
      <w:r>
        <w:rPr>
          <w:sz w:val="20"/>
          <w:szCs w:val="20"/>
        </w:rPr>
        <w:t>.1.3.</w:t>
      </w:r>
      <w:r w:rsidR="00B90374" w:rsidRPr="007F4BE2">
        <w:rPr>
          <w:sz w:val="20"/>
          <w:szCs w:val="20"/>
        </w:rPr>
        <w:tab/>
      </w:r>
      <w:r w:rsidR="005D441A" w:rsidRPr="007F4BE2">
        <w:rPr>
          <w:sz w:val="20"/>
          <w:szCs w:val="20"/>
        </w:rPr>
        <w:t xml:space="preserve">the Authority receiving notification under both </w:t>
      </w:r>
      <w:r w:rsidR="001D6D01" w:rsidRPr="008762A8">
        <w:rPr>
          <w:sz w:val="20"/>
          <w:szCs w:val="20"/>
        </w:rPr>
        <w:t>clause</w:t>
      </w:r>
      <w:r w:rsidR="005D441A" w:rsidRPr="008762A8">
        <w:rPr>
          <w:sz w:val="20"/>
          <w:szCs w:val="20"/>
        </w:rPr>
        <w:t xml:space="preserve">s </w:t>
      </w:r>
      <w:r w:rsidRPr="008762A8">
        <w:rPr>
          <w:sz w:val="20"/>
          <w:szCs w:val="20"/>
        </w:rPr>
        <w:t>3</w:t>
      </w:r>
      <w:r w:rsidR="0033305C" w:rsidRPr="008762A8">
        <w:rPr>
          <w:sz w:val="20"/>
          <w:szCs w:val="20"/>
        </w:rPr>
        <w:t>6</w:t>
      </w:r>
      <w:r w:rsidRPr="008762A8">
        <w:rPr>
          <w:sz w:val="20"/>
          <w:szCs w:val="20"/>
        </w:rPr>
        <w:t>.2</w:t>
      </w:r>
      <w:r w:rsidR="005D441A" w:rsidRPr="008762A8">
        <w:rPr>
          <w:sz w:val="20"/>
          <w:szCs w:val="20"/>
        </w:rPr>
        <w:t xml:space="preserve"> and </w:t>
      </w:r>
      <w:r w:rsidRPr="008762A8">
        <w:rPr>
          <w:sz w:val="20"/>
          <w:szCs w:val="20"/>
        </w:rPr>
        <w:t>3</w:t>
      </w:r>
      <w:r w:rsidR="0033305C" w:rsidRPr="008762A8">
        <w:rPr>
          <w:sz w:val="20"/>
          <w:szCs w:val="20"/>
        </w:rPr>
        <w:t>6</w:t>
      </w:r>
      <w:r w:rsidRPr="008762A8">
        <w:rPr>
          <w:sz w:val="20"/>
          <w:szCs w:val="20"/>
        </w:rPr>
        <w:t>.3.2</w:t>
      </w:r>
      <w:r w:rsidR="005D441A" w:rsidRPr="008762A8">
        <w:rPr>
          <w:sz w:val="20"/>
          <w:szCs w:val="20"/>
        </w:rPr>
        <w:t>.</w:t>
      </w:r>
    </w:p>
    <w:p w14:paraId="43F4815A" w14:textId="687CB386" w:rsidR="00237832" w:rsidRPr="007F4BE2" w:rsidRDefault="0046500E" w:rsidP="005341F1">
      <w:pPr>
        <w:spacing w:before="120" w:after="120"/>
        <w:ind w:left="567"/>
        <w:rPr>
          <w:sz w:val="20"/>
          <w:szCs w:val="20"/>
        </w:rPr>
      </w:pPr>
      <w:r>
        <w:rPr>
          <w:sz w:val="20"/>
          <w:szCs w:val="20"/>
        </w:rPr>
        <w:t>3</w:t>
      </w:r>
      <w:r w:rsidR="0073278C">
        <w:rPr>
          <w:sz w:val="20"/>
          <w:szCs w:val="20"/>
        </w:rPr>
        <w:t>8</w:t>
      </w:r>
      <w:r>
        <w:rPr>
          <w:sz w:val="20"/>
          <w:szCs w:val="20"/>
        </w:rPr>
        <w:t>.2</w:t>
      </w:r>
      <w:r w:rsidR="005A20FD" w:rsidRPr="007F4BE2">
        <w:rPr>
          <w:sz w:val="20"/>
          <w:szCs w:val="20"/>
        </w:rPr>
        <w:t>.</w:t>
      </w:r>
      <w:r w:rsidR="005A20FD" w:rsidRPr="007F4BE2">
        <w:rPr>
          <w:sz w:val="20"/>
          <w:szCs w:val="20"/>
        </w:rPr>
        <w:tab/>
      </w:r>
      <w:r w:rsidR="005D441A" w:rsidRPr="007F4BE2">
        <w:rPr>
          <w:sz w:val="20"/>
          <w:szCs w:val="20"/>
        </w:rPr>
        <w:t xml:space="preserve">In the event that the Contractor </w:t>
      </w:r>
      <w:r w:rsidR="00615519" w:rsidRPr="007F4BE2">
        <w:rPr>
          <w:sz w:val="20"/>
          <w:szCs w:val="20"/>
        </w:rPr>
        <w:t xml:space="preserve">obtains from the Authority the consent </w:t>
      </w:r>
      <w:r w:rsidR="00CA1C98" w:rsidRPr="007F4BE2">
        <w:rPr>
          <w:sz w:val="20"/>
          <w:szCs w:val="20"/>
        </w:rPr>
        <w:t xml:space="preserve">to </w:t>
      </w:r>
      <w:r w:rsidR="005D441A" w:rsidRPr="007F4BE2">
        <w:rPr>
          <w:sz w:val="20"/>
          <w:szCs w:val="20"/>
        </w:rPr>
        <w:t>assign the right to receive the Contract Price</w:t>
      </w:r>
      <w:r w:rsidR="00CA1C98" w:rsidRPr="007F4BE2">
        <w:rPr>
          <w:sz w:val="20"/>
          <w:szCs w:val="20"/>
        </w:rPr>
        <w:t xml:space="preserve"> (or any part thereof)</w:t>
      </w:r>
      <w:r w:rsidR="005D441A" w:rsidRPr="007F4BE2">
        <w:rPr>
          <w:sz w:val="20"/>
          <w:szCs w:val="20"/>
        </w:rPr>
        <w:t xml:space="preserve"> under </w:t>
      </w:r>
      <w:r w:rsidR="001D6D01" w:rsidRPr="007F4BE2">
        <w:rPr>
          <w:sz w:val="20"/>
          <w:szCs w:val="20"/>
        </w:rPr>
        <w:t>clause</w:t>
      </w:r>
      <w:r w:rsidR="005D441A" w:rsidRPr="007F4BE2">
        <w:rPr>
          <w:sz w:val="20"/>
          <w:szCs w:val="20"/>
        </w:rPr>
        <w:t xml:space="preserve"> </w:t>
      </w:r>
      <w:r>
        <w:rPr>
          <w:sz w:val="20"/>
          <w:szCs w:val="20"/>
        </w:rPr>
        <w:t>3</w:t>
      </w:r>
      <w:r w:rsidR="0033305C">
        <w:rPr>
          <w:sz w:val="20"/>
          <w:szCs w:val="20"/>
        </w:rPr>
        <w:t>6</w:t>
      </w:r>
      <w:r>
        <w:rPr>
          <w:sz w:val="20"/>
          <w:szCs w:val="20"/>
        </w:rPr>
        <w:t>.1</w:t>
      </w:r>
      <w:r w:rsidR="005D441A" w:rsidRPr="007F4BE2">
        <w:rPr>
          <w:sz w:val="20"/>
          <w:szCs w:val="20"/>
        </w:rPr>
        <w:t>, the Contractor shall notify the Authority in writing of the assignment and the date upon which the assignment becomes effective.</w:t>
      </w:r>
    </w:p>
    <w:p w14:paraId="16133868" w14:textId="39450DC2" w:rsidR="005D441A" w:rsidRPr="007F4BE2" w:rsidRDefault="0046500E" w:rsidP="005341F1">
      <w:pPr>
        <w:keepNext/>
        <w:spacing w:before="120" w:after="120"/>
        <w:ind w:left="567"/>
        <w:rPr>
          <w:sz w:val="20"/>
          <w:szCs w:val="20"/>
        </w:rPr>
      </w:pPr>
      <w:r>
        <w:rPr>
          <w:sz w:val="20"/>
          <w:szCs w:val="20"/>
        </w:rPr>
        <w:lastRenderedPageBreak/>
        <w:t>3</w:t>
      </w:r>
      <w:r w:rsidR="0073278C">
        <w:rPr>
          <w:sz w:val="20"/>
          <w:szCs w:val="20"/>
        </w:rPr>
        <w:t>8</w:t>
      </w:r>
      <w:r>
        <w:rPr>
          <w:sz w:val="20"/>
          <w:szCs w:val="20"/>
        </w:rPr>
        <w:t>.3</w:t>
      </w:r>
      <w:r w:rsidR="00D16611" w:rsidRPr="007F4BE2">
        <w:rPr>
          <w:sz w:val="20"/>
          <w:szCs w:val="20"/>
        </w:rPr>
        <w:t>.</w:t>
      </w:r>
      <w:r w:rsidR="005D441A" w:rsidRPr="007F4BE2">
        <w:rPr>
          <w:sz w:val="20"/>
          <w:szCs w:val="20"/>
        </w:rPr>
        <w:t>   </w:t>
      </w:r>
      <w:r w:rsidR="0011666A" w:rsidRPr="007F4BE2">
        <w:rPr>
          <w:sz w:val="20"/>
          <w:szCs w:val="20"/>
        </w:rPr>
        <w:tab/>
      </w:r>
      <w:r w:rsidR="005D441A" w:rsidRPr="007F4BE2">
        <w:rPr>
          <w:sz w:val="20"/>
          <w:szCs w:val="20"/>
        </w:rPr>
        <w:t>The Contractor shall ensure that the Assignee:</w:t>
      </w:r>
    </w:p>
    <w:p w14:paraId="7A67B808" w14:textId="2C1CD61F" w:rsidR="005D441A" w:rsidRPr="008762A8" w:rsidRDefault="0046500E" w:rsidP="00FA3A66">
      <w:pPr>
        <w:spacing w:before="120" w:after="120"/>
        <w:ind w:left="1134"/>
        <w:rPr>
          <w:sz w:val="20"/>
          <w:szCs w:val="20"/>
        </w:rPr>
      </w:pPr>
      <w:r>
        <w:rPr>
          <w:sz w:val="20"/>
          <w:szCs w:val="20"/>
        </w:rPr>
        <w:t>3</w:t>
      </w:r>
      <w:r w:rsidR="0073278C">
        <w:rPr>
          <w:sz w:val="20"/>
          <w:szCs w:val="20"/>
        </w:rPr>
        <w:t>8</w:t>
      </w:r>
      <w:r>
        <w:rPr>
          <w:sz w:val="20"/>
          <w:szCs w:val="20"/>
        </w:rPr>
        <w:t>.3.1.</w:t>
      </w:r>
      <w:r w:rsidR="00B90374" w:rsidRPr="007F4BE2">
        <w:rPr>
          <w:sz w:val="20"/>
          <w:szCs w:val="20"/>
        </w:rPr>
        <w:t xml:space="preserve"> </w:t>
      </w:r>
      <w:r w:rsidR="0011666A" w:rsidRPr="007F4BE2">
        <w:rPr>
          <w:sz w:val="20"/>
          <w:szCs w:val="20"/>
        </w:rPr>
        <w:tab/>
      </w:r>
      <w:r w:rsidR="005D441A" w:rsidRPr="007F4BE2">
        <w:rPr>
          <w:sz w:val="20"/>
          <w:szCs w:val="20"/>
        </w:rPr>
        <w:t xml:space="preserve">is made aware of the Authority’s continuing rights under </w:t>
      </w:r>
      <w:r w:rsidR="001D6D01" w:rsidRPr="007F4BE2">
        <w:rPr>
          <w:sz w:val="20"/>
          <w:szCs w:val="20"/>
        </w:rPr>
        <w:t>clause</w:t>
      </w:r>
      <w:r w:rsidR="00CA1C98" w:rsidRPr="007F4BE2">
        <w:rPr>
          <w:sz w:val="20"/>
          <w:szCs w:val="20"/>
        </w:rPr>
        <w:t xml:space="preserve">s </w:t>
      </w:r>
      <w:r w:rsidRPr="008762A8">
        <w:rPr>
          <w:sz w:val="20"/>
          <w:szCs w:val="20"/>
        </w:rPr>
        <w:t>3</w:t>
      </w:r>
      <w:r w:rsidR="002C0B1D" w:rsidRPr="008762A8">
        <w:rPr>
          <w:sz w:val="20"/>
          <w:szCs w:val="20"/>
        </w:rPr>
        <w:t>8</w:t>
      </w:r>
      <w:r w:rsidRPr="008762A8">
        <w:rPr>
          <w:sz w:val="20"/>
          <w:szCs w:val="20"/>
        </w:rPr>
        <w:t>.1.1</w:t>
      </w:r>
      <w:r w:rsidR="00CA1C98" w:rsidRPr="008762A8">
        <w:rPr>
          <w:sz w:val="20"/>
          <w:szCs w:val="20"/>
        </w:rPr>
        <w:t xml:space="preserve"> and </w:t>
      </w:r>
    </w:p>
    <w:p w14:paraId="780C0B55" w14:textId="4C099E93" w:rsidR="005D441A" w:rsidRPr="007F4BE2" w:rsidRDefault="0046500E" w:rsidP="00FA3A66">
      <w:pPr>
        <w:spacing w:before="120" w:after="120"/>
        <w:ind w:left="1134"/>
        <w:rPr>
          <w:sz w:val="20"/>
          <w:szCs w:val="20"/>
        </w:rPr>
      </w:pPr>
      <w:r w:rsidRPr="008762A8">
        <w:rPr>
          <w:sz w:val="20"/>
          <w:szCs w:val="20"/>
        </w:rPr>
        <w:t>3</w:t>
      </w:r>
      <w:r w:rsidR="0073278C" w:rsidRPr="008762A8">
        <w:rPr>
          <w:sz w:val="20"/>
          <w:szCs w:val="20"/>
        </w:rPr>
        <w:t>8</w:t>
      </w:r>
      <w:r w:rsidRPr="008762A8">
        <w:rPr>
          <w:sz w:val="20"/>
          <w:szCs w:val="20"/>
        </w:rPr>
        <w:t>.3.2.</w:t>
      </w:r>
      <w:r w:rsidR="00B90374" w:rsidRPr="008762A8">
        <w:rPr>
          <w:sz w:val="20"/>
          <w:szCs w:val="20"/>
        </w:rPr>
        <w:t xml:space="preserve"> </w:t>
      </w:r>
      <w:r w:rsidR="0011666A" w:rsidRPr="008762A8">
        <w:rPr>
          <w:sz w:val="20"/>
          <w:szCs w:val="20"/>
        </w:rPr>
        <w:tab/>
      </w:r>
      <w:r w:rsidR="005D441A" w:rsidRPr="008762A8">
        <w:rPr>
          <w:sz w:val="20"/>
          <w:szCs w:val="20"/>
        </w:rPr>
        <w:t xml:space="preserve">notifies the Authority of the Assignee’s contact </w:t>
      </w:r>
      <w:r w:rsidR="00406874" w:rsidRPr="008762A8">
        <w:rPr>
          <w:sz w:val="20"/>
          <w:szCs w:val="20"/>
        </w:rPr>
        <w:t>i</w:t>
      </w:r>
      <w:r w:rsidR="005D441A" w:rsidRPr="008762A8">
        <w:rPr>
          <w:sz w:val="20"/>
          <w:szCs w:val="20"/>
        </w:rPr>
        <w:t xml:space="preserve">nformation and bank account details to which the Authority shall make payment, subject to any reduction made by the Authority in accordance with sub-clauses </w:t>
      </w:r>
      <w:r w:rsidRPr="008762A8">
        <w:rPr>
          <w:sz w:val="20"/>
          <w:szCs w:val="20"/>
        </w:rPr>
        <w:t>3</w:t>
      </w:r>
      <w:r w:rsidR="002C0B1D" w:rsidRPr="008762A8">
        <w:rPr>
          <w:sz w:val="20"/>
          <w:szCs w:val="20"/>
        </w:rPr>
        <w:t>8</w:t>
      </w:r>
      <w:r w:rsidRPr="008762A8">
        <w:rPr>
          <w:sz w:val="20"/>
          <w:szCs w:val="20"/>
        </w:rPr>
        <w:t>.1.1</w:t>
      </w:r>
      <w:r w:rsidR="00CA1C98" w:rsidRPr="008762A8">
        <w:rPr>
          <w:sz w:val="20"/>
          <w:szCs w:val="20"/>
        </w:rPr>
        <w:t xml:space="preserve"> and </w:t>
      </w:r>
      <w:r w:rsidR="0067046E" w:rsidRPr="008762A8">
        <w:rPr>
          <w:sz w:val="20"/>
          <w:szCs w:val="20"/>
        </w:rPr>
        <w:t>3</w:t>
      </w:r>
      <w:r w:rsidR="002C0B1D" w:rsidRPr="008762A8">
        <w:rPr>
          <w:sz w:val="20"/>
          <w:szCs w:val="20"/>
        </w:rPr>
        <w:t>8</w:t>
      </w:r>
      <w:r w:rsidR="0067046E" w:rsidRPr="008762A8">
        <w:rPr>
          <w:sz w:val="20"/>
          <w:szCs w:val="20"/>
        </w:rPr>
        <w:t>.1.2</w:t>
      </w:r>
      <w:r w:rsidR="00CA1C98" w:rsidRPr="008762A8">
        <w:rPr>
          <w:sz w:val="20"/>
          <w:szCs w:val="20"/>
        </w:rPr>
        <w:t>.</w:t>
      </w:r>
      <w:r w:rsidR="005D441A" w:rsidRPr="008762A8">
        <w:rPr>
          <w:sz w:val="20"/>
          <w:szCs w:val="20"/>
        </w:rPr>
        <w:t xml:space="preserve"> </w:t>
      </w:r>
    </w:p>
    <w:p w14:paraId="011BA29C" w14:textId="08E85C0B" w:rsidR="00C229FA" w:rsidRPr="007F4BE2" w:rsidRDefault="0067046E" w:rsidP="00FA3A66">
      <w:pPr>
        <w:spacing w:before="120" w:after="120"/>
        <w:ind w:left="567"/>
        <w:rPr>
          <w:sz w:val="20"/>
          <w:szCs w:val="20"/>
        </w:rPr>
      </w:pPr>
      <w:r>
        <w:rPr>
          <w:sz w:val="20"/>
          <w:szCs w:val="20"/>
        </w:rPr>
        <w:t>3</w:t>
      </w:r>
      <w:r w:rsidR="0073278C">
        <w:rPr>
          <w:sz w:val="20"/>
          <w:szCs w:val="20"/>
        </w:rPr>
        <w:t>8</w:t>
      </w:r>
      <w:r>
        <w:rPr>
          <w:sz w:val="20"/>
          <w:szCs w:val="20"/>
        </w:rPr>
        <w:t>.4</w:t>
      </w:r>
      <w:r w:rsidR="00D16611" w:rsidRPr="007F4BE2">
        <w:rPr>
          <w:sz w:val="20"/>
          <w:szCs w:val="20"/>
        </w:rPr>
        <w:t>.</w:t>
      </w:r>
      <w:r w:rsidR="005D441A" w:rsidRPr="007F4BE2">
        <w:rPr>
          <w:sz w:val="20"/>
          <w:szCs w:val="20"/>
        </w:rPr>
        <w:t>     </w:t>
      </w:r>
      <w:r w:rsidR="0011666A" w:rsidRPr="007F4BE2">
        <w:rPr>
          <w:sz w:val="20"/>
          <w:szCs w:val="20"/>
        </w:rPr>
        <w:tab/>
      </w:r>
      <w:r w:rsidR="005D441A" w:rsidRPr="007F4BE2">
        <w:rPr>
          <w:sz w:val="20"/>
          <w:szCs w:val="20"/>
        </w:rPr>
        <w:t xml:space="preserve">The provisions of </w:t>
      </w:r>
      <w:r>
        <w:rPr>
          <w:sz w:val="20"/>
          <w:szCs w:val="20"/>
        </w:rPr>
        <w:t>C</w:t>
      </w:r>
      <w:r w:rsidR="00A23FDA" w:rsidRPr="007F4BE2">
        <w:rPr>
          <w:sz w:val="20"/>
          <w:szCs w:val="20"/>
        </w:rPr>
        <w:t>ondition</w:t>
      </w:r>
      <w:r w:rsidR="005D441A" w:rsidRPr="007F4BE2">
        <w:rPr>
          <w:sz w:val="20"/>
          <w:szCs w:val="20"/>
        </w:rPr>
        <w:t xml:space="preserve"> </w:t>
      </w:r>
      <w:r>
        <w:rPr>
          <w:sz w:val="20"/>
          <w:szCs w:val="20"/>
        </w:rPr>
        <w:t>3</w:t>
      </w:r>
      <w:r w:rsidR="00427361">
        <w:rPr>
          <w:sz w:val="20"/>
          <w:szCs w:val="20"/>
        </w:rPr>
        <w:t>6</w:t>
      </w:r>
      <w:r w:rsidR="005D441A" w:rsidRPr="007F4BE2">
        <w:rPr>
          <w:sz w:val="20"/>
          <w:szCs w:val="20"/>
        </w:rPr>
        <w:t xml:space="preserve"> (Payment</w:t>
      </w:r>
      <w:r w:rsidR="00427361">
        <w:rPr>
          <w:sz w:val="20"/>
          <w:szCs w:val="20"/>
        </w:rPr>
        <w:t xml:space="preserve"> and Recovery of Sums Due</w:t>
      </w:r>
      <w:r w:rsidR="005D441A" w:rsidRPr="007F4BE2">
        <w:rPr>
          <w:sz w:val="20"/>
          <w:szCs w:val="20"/>
        </w:rPr>
        <w:t>)</w:t>
      </w:r>
      <w:r w:rsidR="0098149B" w:rsidRPr="007F4BE2">
        <w:rPr>
          <w:sz w:val="20"/>
          <w:szCs w:val="20"/>
        </w:rPr>
        <w:t xml:space="preserve"> </w:t>
      </w:r>
      <w:r w:rsidR="005D441A" w:rsidRPr="007F4BE2">
        <w:rPr>
          <w:sz w:val="20"/>
          <w:szCs w:val="20"/>
        </w:rPr>
        <w:t>shall continue to apply in all other respects</w:t>
      </w:r>
      <w:r w:rsidR="004076C0" w:rsidRPr="007F4BE2">
        <w:rPr>
          <w:sz w:val="20"/>
          <w:szCs w:val="20"/>
        </w:rPr>
        <w:t xml:space="preserve"> </w:t>
      </w:r>
      <w:r w:rsidR="005D441A" w:rsidRPr="007F4BE2">
        <w:rPr>
          <w:sz w:val="20"/>
          <w:szCs w:val="20"/>
        </w:rPr>
        <w:t>after the assignment and shall not be amended without the prior approval of the Authority.</w:t>
      </w:r>
    </w:p>
    <w:p w14:paraId="759FF768" w14:textId="6EA6B85C" w:rsidR="00905B61" w:rsidRPr="007F4BE2" w:rsidRDefault="0067046E" w:rsidP="009E6052">
      <w:pPr>
        <w:pStyle w:val="Heading2"/>
        <w:keepNext/>
        <w:keepLines/>
        <w:widowControl/>
        <w:numPr>
          <w:ilvl w:val="0"/>
          <w:numId w:val="0"/>
        </w:numPr>
        <w:spacing w:before="120" w:after="120"/>
        <w:jc w:val="left"/>
        <w:rPr>
          <w:b/>
          <w:iCs/>
          <w:szCs w:val="22"/>
        </w:rPr>
      </w:pPr>
      <w:bookmarkStart w:id="103" w:name="_Toc420657554"/>
      <w:r>
        <w:rPr>
          <w:b/>
          <w:iCs/>
          <w:szCs w:val="22"/>
        </w:rPr>
        <w:t>3</w:t>
      </w:r>
      <w:r w:rsidR="0073278C">
        <w:rPr>
          <w:b/>
          <w:iCs/>
          <w:szCs w:val="22"/>
        </w:rPr>
        <w:t>9</w:t>
      </w:r>
      <w:r w:rsidR="00741470" w:rsidRPr="007F4BE2">
        <w:rPr>
          <w:b/>
          <w:iCs/>
          <w:szCs w:val="22"/>
        </w:rPr>
        <w:t>.</w:t>
      </w:r>
      <w:r w:rsidR="009D0B63" w:rsidRPr="007F4BE2">
        <w:rPr>
          <w:b/>
          <w:iCs/>
          <w:szCs w:val="22"/>
        </w:rPr>
        <w:tab/>
      </w:r>
      <w:r w:rsidR="006B1203" w:rsidRPr="007F4BE2">
        <w:rPr>
          <w:b/>
          <w:iCs/>
          <w:szCs w:val="22"/>
        </w:rPr>
        <w:t>Progress Monitoring, Meetings and Reports</w:t>
      </w:r>
      <w:bookmarkEnd w:id="103"/>
    </w:p>
    <w:p w14:paraId="14E34077" w14:textId="551FD9DA" w:rsidR="00905B61" w:rsidRPr="007F4BE2" w:rsidRDefault="0067046E" w:rsidP="00D931A1">
      <w:pPr>
        <w:spacing w:before="120" w:after="120"/>
        <w:ind w:left="567"/>
        <w:rPr>
          <w:sz w:val="20"/>
          <w:szCs w:val="20"/>
        </w:rPr>
      </w:pPr>
      <w:r>
        <w:rPr>
          <w:sz w:val="20"/>
          <w:szCs w:val="20"/>
        </w:rPr>
        <w:t>3</w:t>
      </w:r>
      <w:r w:rsidR="002D710E">
        <w:rPr>
          <w:sz w:val="20"/>
          <w:szCs w:val="20"/>
        </w:rPr>
        <w:t>9</w:t>
      </w:r>
      <w:r>
        <w:rPr>
          <w:sz w:val="20"/>
          <w:szCs w:val="20"/>
        </w:rPr>
        <w:t>.1</w:t>
      </w:r>
      <w:r w:rsidR="00741470" w:rsidRPr="007F4BE2">
        <w:rPr>
          <w:sz w:val="20"/>
          <w:szCs w:val="20"/>
        </w:rPr>
        <w:t>.</w:t>
      </w:r>
      <w:r w:rsidR="00257B09" w:rsidRPr="007F4BE2">
        <w:rPr>
          <w:sz w:val="20"/>
          <w:szCs w:val="20"/>
        </w:rPr>
        <w:tab/>
      </w:r>
      <w:r w:rsidR="00905B61" w:rsidRPr="007F4BE2">
        <w:rPr>
          <w:sz w:val="20"/>
          <w:szCs w:val="20"/>
        </w:rPr>
        <w:t xml:space="preserve">The Contractor shall attend progress meetings at the frequency or times </w:t>
      </w:r>
      <w:r w:rsidR="00583C0D" w:rsidRPr="007F4BE2">
        <w:rPr>
          <w:sz w:val="20"/>
          <w:szCs w:val="20"/>
        </w:rPr>
        <w:t xml:space="preserve">(if any) </w:t>
      </w:r>
      <w:r w:rsidR="00905B61" w:rsidRPr="007F4BE2">
        <w:rPr>
          <w:sz w:val="20"/>
          <w:szCs w:val="20"/>
        </w:rPr>
        <w:t xml:space="preserve">specified in </w:t>
      </w:r>
      <w:r w:rsidR="00D1763D" w:rsidRPr="007F4BE2">
        <w:rPr>
          <w:sz w:val="20"/>
          <w:szCs w:val="20"/>
        </w:rPr>
        <w:t>Schedule 3 (Contract Data Sheet)</w:t>
      </w:r>
      <w:r w:rsidR="00905B61" w:rsidRPr="007F4BE2">
        <w:rPr>
          <w:sz w:val="20"/>
          <w:szCs w:val="20"/>
        </w:rPr>
        <w:t xml:space="preserve"> and shall ensure that its Contractor’s</w:t>
      </w:r>
      <w:r w:rsidR="00D931A1" w:rsidRPr="007F4BE2">
        <w:rPr>
          <w:sz w:val="20"/>
          <w:szCs w:val="20"/>
        </w:rPr>
        <w:t xml:space="preserve"> </w:t>
      </w:r>
      <w:r w:rsidR="00B51D39" w:rsidRPr="007F4BE2">
        <w:rPr>
          <w:sz w:val="20"/>
          <w:szCs w:val="20"/>
        </w:rPr>
        <w:t>R</w:t>
      </w:r>
      <w:r w:rsidR="001D0BC5" w:rsidRPr="007F4BE2">
        <w:rPr>
          <w:sz w:val="20"/>
          <w:szCs w:val="20"/>
        </w:rPr>
        <w:t>epresentatives</w:t>
      </w:r>
      <w:r w:rsidR="00905B61" w:rsidRPr="007F4BE2">
        <w:rPr>
          <w:sz w:val="20"/>
          <w:szCs w:val="20"/>
        </w:rPr>
        <w:t xml:space="preserve"> are suitably qualified to </w:t>
      </w:r>
      <w:r w:rsidR="004A7CDE" w:rsidRPr="007F4BE2">
        <w:rPr>
          <w:sz w:val="20"/>
          <w:szCs w:val="20"/>
        </w:rPr>
        <w:t xml:space="preserve">attend </w:t>
      </w:r>
      <w:r w:rsidR="00F8288D" w:rsidRPr="007F4BE2">
        <w:rPr>
          <w:sz w:val="20"/>
          <w:szCs w:val="20"/>
        </w:rPr>
        <w:t>such meetings</w:t>
      </w:r>
      <w:r w:rsidR="00885FF0" w:rsidRPr="007F4BE2">
        <w:rPr>
          <w:sz w:val="20"/>
          <w:szCs w:val="20"/>
        </w:rPr>
        <w:t>.</w:t>
      </w:r>
    </w:p>
    <w:p w14:paraId="6D2CD1D8" w14:textId="41E2D61E" w:rsidR="00222F9D" w:rsidRPr="007F4BE2" w:rsidRDefault="0067046E" w:rsidP="00D931A1">
      <w:pPr>
        <w:spacing w:before="120" w:after="120"/>
        <w:ind w:left="567"/>
        <w:rPr>
          <w:sz w:val="20"/>
          <w:szCs w:val="20"/>
        </w:rPr>
      </w:pPr>
      <w:r>
        <w:rPr>
          <w:sz w:val="20"/>
          <w:szCs w:val="20"/>
        </w:rPr>
        <w:t>3</w:t>
      </w:r>
      <w:r w:rsidR="002D710E">
        <w:rPr>
          <w:sz w:val="20"/>
          <w:szCs w:val="20"/>
        </w:rPr>
        <w:t>9</w:t>
      </w:r>
      <w:r>
        <w:rPr>
          <w:sz w:val="20"/>
          <w:szCs w:val="20"/>
        </w:rPr>
        <w:t>.2</w:t>
      </w:r>
      <w:r w:rsidR="00741470" w:rsidRPr="007F4BE2">
        <w:rPr>
          <w:sz w:val="20"/>
          <w:szCs w:val="20"/>
        </w:rPr>
        <w:t>.</w:t>
      </w:r>
      <w:r w:rsidR="00257B09" w:rsidRPr="007F4BE2">
        <w:rPr>
          <w:sz w:val="20"/>
          <w:szCs w:val="20"/>
        </w:rPr>
        <w:tab/>
      </w:r>
      <w:r w:rsidR="00E210A9" w:rsidRPr="007F4BE2">
        <w:rPr>
          <w:sz w:val="20"/>
          <w:szCs w:val="20"/>
        </w:rPr>
        <w:t>The Contractor shall submit progress</w:t>
      </w:r>
      <w:r w:rsidR="00885FF0" w:rsidRPr="007F4BE2">
        <w:rPr>
          <w:sz w:val="20"/>
          <w:szCs w:val="20"/>
        </w:rPr>
        <w:t xml:space="preserve"> </w:t>
      </w:r>
      <w:r w:rsidR="00E210A9" w:rsidRPr="007F4BE2">
        <w:rPr>
          <w:sz w:val="20"/>
          <w:szCs w:val="20"/>
        </w:rPr>
        <w:t xml:space="preserve">reports to the Authority’s Representatives at </w:t>
      </w:r>
      <w:r w:rsidR="00D63176" w:rsidRPr="007F4BE2">
        <w:rPr>
          <w:sz w:val="20"/>
          <w:szCs w:val="20"/>
        </w:rPr>
        <w:t xml:space="preserve">the </w:t>
      </w:r>
      <w:r w:rsidR="00E210A9" w:rsidRPr="007F4BE2">
        <w:rPr>
          <w:sz w:val="20"/>
          <w:szCs w:val="20"/>
        </w:rPr>
        <w:t xml:space="preserve">times and in </w:t>
      </w:r>
      <w:r w:rsidR="00D63176" w:rsidRPr="007F4BE2">
        <w:rPr>
          <w:sz w:val="20"/>
          <w:szCs w:val="20"/>
        </w:rPr>
        <w:t xml:space="preserve">the </w:t>
      </w:r>
      <w:r w:rsidR="00E210A9" w:rsidRPr="007F4BE2">
        <w:rPr>
          <w:sz w:val="20"/>
          <w:szCs w:val="20"/>
        </w:rPr>
        <w:t>form</w:t>
      </w:r>
      <w:r w:rsidR="0096040B" w:rsidRPr="007F4BE2">
        <w:rPr>
          <w:sz w:val="20"/>
          <w:szCs w:val="20"/>
        </w:rPr>
        <w:t>at</w:t>
      </w:r>
      <w:r w:rsidR="00E210A9" w:rsidRPr="007F4BE2">
        <w:rPr>
          <w:sz w:val="20"/>
          <w:szCs w:val="20"/>
        </w:rPr>
        <w:t xml:space="preserve"> </w:t>
      </w:r>
      <w:r w:rsidR="00583C0D" w:rsidRPr="007F4BE2">
        <w:rPr>
          <w:sz w:val="20"/>
          <w:szCs w:val="20"/>
        </w:rPr>
        <w:t>(if any)</w:t>
      </w:r>
      <w:r w:rsidR="00885FF0" w:rsidRPr="007F4BE2">
        <w:rPr>
          <w:sz w:val="20"/>
          <w:szCs w:val="20"/>
        </w:rPr>
        <w:t xml:space="preserve"> </w:t>
      </w:r>
      <w:r w:rsidR="00E210A9" w:rsidRPr="007F4BE2">
        <w:rPr>
          <w:sz w:val="20"/>
          <w:szCs w:val="20"/>
        </w:rPr>
        <w:t xml:space="preserve">specified in </w:t>
      </w:r>
      <w:bookmarkStart w:id="104" w:name="_DV_M163"/>
      <w:bookmarkStart w:id="105" w:name="_DV_M164"/>
      <w:bookmarkStart w:id="106" w:name="_DV_M974"/>
      <w:bookmarkEnd w:id="104"/>
      <w:bookmarkEnd w:id="105"/>
      <w:bookmarkEnd w:id="106"/>
      <w:r w:rsidR="00885FF0" w:rsidRPr="007F4BE2">
        <w:rPr>
          <w:sz w:val="20"/>
          <w:szCs w:val="20"/>
        </w:rPr>
        <w:t>Schedule 3 (Contract Data Sheet).</w:t>
      </w:r>
      <w:r w:rsidR="00FD17B9" w:rsidRPr="007F4BE2">
        <w:rPr>
          <w:sz w:val="20"/>
          <w:szCs w:val="20"/>
        </w:rPr>
        <w:t xml:space="preserve">  The reports shall detail as a minimum:</w:t>
      </w:r>
    </w:p>
    <w:p w14:paraId="6B7B49A5" w14:textId="64F2B037" w:rsidR="00FD17B9" w:rsidRPr="007F4BE2" w:rsidRDefault="0067046E" w:rsidP="00824973">
      <w:pPr>
        <w:spacing w:before="120" w:after="120"/>
        <w:ind w:left="1134"/>
        <w:rPr>
          <w:sz w:val="20"/>
          <w:szCs w:val="20"/>
        </w:rPr>
      </w:pPr>
      <w:r>
        <w:rPr>
          <w:sz w:val="20"/>
          <w:szCs w:val="20"/>
        </w:rPr>
        <w:t>3</w:t>
      </w:r>
      <w:r w:rsidR="002D710E">
        <w:rPr>
          <w:sz w:val="20"/>
          <w:szCs w:val="20"/>
        </w:rPr>
        <w:t>9</w:t>
      </w:r>
      <w:r>
        <w:rPr>
          <w:sz w:val="20"/>
          <w:szCs w:val="20"/>
        </w:rPr>
        <w:t>.2.1.</w:t>
      </w:r>
      <w:r w:rsidR="00FD17B9" w:rsidRPr="007F4BE2">
        <w:rPr>
          <w:sz w:val="20"/>
          <w:szCs w:val="20"/>
        </w:rPr>
        <w:tab/>
        <w:t>performance/</w:t>
      </w:r>
      <w:r w:rsidR="00CB2B67">
        <w:rPr>
          <w:sz w:val="20"/>
          <w:szCs w:val="20"/>
        </w:rPr>
        <w:t>d</w:t>
      </w:r>
      <w:r w:rsidR="00FD17B9" w:rsidRPr="007F4BE2">
        <w:rPr>
          <w:sz w:val="20"/>
          <w:szCs w:val="20"/>
        </w:rPr>
        <w:t>elivery of the Contractor Deliverables</w:t>
      </w:r>
      <w:r w:rsidR="00CB2B67">
        <w:rPr>
          <w:sz w:val="20"/>
          <w:szCs w:val="20"/>
        </w:rPr>
        <w:t xml:space="preserve">. Such reporting and monitoring shall also cover performance and delivery against the agreed Key Performance Indicators (KPIs) as specified </w:t>
      </w:r>
      <w:r w:rsidR="00CB2B67" w:rsidRPr="008762A8">
        <w:rPr>
          <w:sz w:val="20"/>
          <w:szCs w:val="20"/>
        </w:rPr>
        <w:t xml:space="preserve">at Condition </w:t>
      </w:r>
      <w:r w:rsidR="007179E8" w:rsidRPr="008762A8">
        <w:rPr>
          <w:sz w:val="20"/>
          <w:szCs w:val="20"/>
        </w:rPr>
        <w:t>4</w:t>
      </w:r>
      <w:r w:rsidR="0032297C" w:rsidRPr="008762A8">
        <w:rPr>
          <w:sz w:val="20"/>
          <w:szCs w:val="20"/>
        </w:rPr>
        <w:t>3</w:t>
      </w:r>
      <w:r w:rsidR="007179E8" w:rsidRPr="008762A8">
        <w:rPr>
          <w:sz w:val="20"/>
          <w:szCs w:val="20"/>
        </w:rPr>
        <w:t xml:space="preserve"> </w:t>
      </w:r>
      <w:r w:rsidR="00CB2B67" w:rsidRPr="008762A8">
        <w:rPr>
          <w:sz w:val="20"/>
          <w:szCs w:val="20"/>
        </w:rPr>
        <w:t>and Schedule</w:t>
      </w:r>
      <w:r w:rsidR="007179E8" w:rsidRPr="008762A8">
        <w:rPr>
          <w:sz w:val="20"/>
          <w:szCs w:val="20"/>
        </w:rPr>
        <w:t xml:space="preserve"> 6, Annex A</w:t>
      </w:r>
      <w:r w:rsidR="00CB2B67" w:rsidRPr="008762A8">
        <w:rPr>
          <w:sz w:val="20"/>
          <w:szCs w:val="20"/>
        </w:rPr>
        <w:t xml:space="preserve">  and the Contract Plans specified at Condition </w:t>
      </w:r>
      <w:r w:rsidR="007179E8" w:rsidRPr="008762A8">
        <w:rPr>
          <w:sz w:val="20"/>
          <w:szCs w:val="20"/>
        </w:rPr>
        <w:t>4</w:t>
      </w:r>
      <w:r w:rsidR="0032297C" w:rsidRPr="008762A8">
        <w:rPr>
          <w:sz w:val="20"/>
          <w:szCs w:val="20"/>
        </w:rPr>
        <w:t>2</w:t>
      </w:r>
      <w:r w:rsidR="00CB2B67" w:rsidRPr="008762A8">
        <w:rPr>
          <w:sz w:val="20"/>
          <w:szCs w:val="20"/>
        </w:rPr>
        <w:t xml:space="preserve"> and</w:t>
      </w:r>
      <w:r w:rsidR="00CB2B67" w:rsidRPr="007179E8">
        <w:rPr>
          <w:sz w:val="20"/>
          <w:szCs w:val="20"/>
        </w:rPr>
        <w:t xml:space="preserve"> Schedule</w:t>
      </w:r>
      <w:r w:rsidR="00CB2B67">
        <w:rPr>
          <w:sz w:val="20"/>
          <w:szCs w:val="20"/>
        </w:rPr>
        <w:t xml:space="preserve"> </w:t>
      </w:r>
      <w:r w:rsidR="007179E8">
        <w:rPr>
          <w:sz w:val="20"/>
          <w:szCs w:val="20"/>
        </w:rPr>
        <w:t>3</w:t>
      </w:r>
      <w:r w:rsidR="00CB2B67">
        <w:rPr>
          <w:sz w:val="20"/>
          <w:szCs w:val="20"/>
        </w:rPr>
        <w:t xml:space="preserve"> </w:t>
      </w:r>
      <w:r w:rsidR="007179E8" w:rsidRPr="007F4BE2">
        <w:rPr>
          <w:sz w:val="20"/>
          <w:szCs w:val="20"/>
        </w:rPr>
        <w:t>(Contract Data Sheet)</w:t>
      </w:r>
      <w:r w:rsidR="00FD17B9" w:rsidRPr="007F4BE2">
        <w:rPr>
          <w:sz w:val="20"/>
          <w:szCs w:val="20"/>
        </w:rPr>
        <w:t>;</w:t>
      </w:r>
    </w:p>
    <w:p w14:paraId="73C53AA5" w14:textId="584BD739" w:rsidR="00FD17B9" w:rsidRDefault="0067046E" w:rsidP="00824973">
      <w:pPr>
        <w:spacing w:before="120" w:after="120"/>
        <w:ind w:left="1134"/>
        <w:rPr>
          <w:sz w:val="20"/>
          <w:szCs w:val="20"/>
        </w:rPr>
      </w:pPr>
      <w:r>
        <w:rPr>
          <w:sz w:val="20"/>
          <w:szCs w:val="20"/>
        </w:rPr>
        <w:t>3</w:t>
      </w:r>
      <w:r w:rsidR="002D710E">
        <w:rPr>
          <w:sz w:val="20"/>
          <w:szCs w:val="20"/>
        </w:rPr>
        <w:t>9</w:t>
      </w:r>
      <w:r>
        <w:rPr>
          <w:sz w:val="20"/>
          <w:szCs w:val="20"/>
        </w:rPr>
        <w:t>.2.2.</w:t>
      </w:r>
      <w:r w:rsidR="00FD17B9" w:rsidRPr="007F4BE2">
        <w:rPr>
          <w:sz w:val="20"/>
          <w:szCs w:val="20"/>
        </w:rPr>
        <w:tab/>
        <w:t>risks and opportunities;</w:t>
      </w:r>
    </w:p>
    <w:p w14:paraId="7067C7F2" w14:textId="37A2ED11" w:rsidR="00203537" w:rsidRPr="007F4BE2" w:rsidRDefault="00203537" w:rsidP="00824973">
      <w:pPr>
        <w:spacing w:before="120" w:after="120"/>
        <w:ind w:left="1134"/>
        <w:rPr>
          <w:sz w:val="20"/>
          <w:szCs w:val="20"/>
        </w:rPr>
      </w:pPr>
      <w:r>
        <w:rPr>
          <w:sz w:val="20"/>
          <w:szCs w:val="20"/>
        </w:rPr>
        <w:t>3</w:t>
      </w:r>
      <w:r w:rsidR="002D710E">
        <w:rPr>
          <w:sz w:val="20"/>
          <w:szCs w:val="20"/>
        </w:rPr>
        <w:t>9</w:t>
      </w:r>
      <w:r>
        <w:rPr>
          <w:sz w:val="20"/>
          <w:szCs w:val="20"/>
        </w:rPr>
        <w:t xml:space="preserve">.2.3.         financial information, in accordance with the provisions of Condition </w:t>
      </w:r>
      <w:r w:rsidR="00B9701E">
        <w:rPr>
          <w:sz w:val="20"/>
          <w:szCs w:val="20"/>
        </w:rPr>
        <w:t>47 (</w:t>
      </w:r>
      <w:r>
        <w:rPr>
          <w:sz w:val="20"/>
          <w:szCs w:val="20"/>
        </w:rPr>
        <w:t>Open Book Accounting)</w:t>
      </w:r>
    </w:p>
    <w:p w14:paraId="586E806E" w14:textId="53A3F0C3" w:rsidR="00FD17B9" w:rsidRPr="007F4BE2" w:rsidRDefault="0067046E" w:rsidP="00824973">
      <w:pPr>
        <w:spacing w:before="120" w:after="120"/>
        <w:ind w:left="1134"/>
        <w:rPr>
          <w:sz w:val="20"/>
          <w:szCs w:val="20"/>
        </w:rPr>
      </w:pPr>
      <w:r>
        <w:rPr>
          <w:sz w:val="20"/>
          <w:szCs w:val="20"/>
        </w:rPr>
        <w:t>3</w:t>
      </w:r>
      <w:r w:rsidR="002D710E">
        <w:rPr>
          <w:sz w:val="20"/>
          <w:szCs w:val="20"/>
        </w:rPr>
        <w:t>9</w:t>
      </w:r>
      <w:r>
        <w:rPr>
          <w:sz w:val="20"/>
          <w:szCs w:val="20"/>
        </w:rPr>
        <w:t>.2.</w:t>
      </w:r>
      <w:r w:rsidR="00203537">
        <w:rPr>
          <w:sz w:val="20"/>
          <w:szCs w:val="20"/>
        </w:rPr>
        <w:t>4</w:t>
      </w:r>
      <w:r>
        <w:rPr>
          <w:sz w:val="20"/>
          <w:szCs w:val="20"/>
        </w:rPr>
        <w:t>.</w:t>
      </w:r>
      <w:r w:rsidR="00FD17B9" w:rsidRPr="007F4BE2">
        <w:rPr>
          <w:sz w:val="20"/>
          <w:szCs w:val="20"/>
        </w:rPr>
        <w:tab/>
        <w:t>any other information specified in Schedule 3 (Contract Data Sheet); and</w:t>
      </w:r>
    </w:p>
    <w:p w14:paraId="2241DCFF" w14:textId="40CA6C6C" w:rsidR="00FD17B9" w:rsidRDefault="0067046E" w:rsidP="00824973">
      <w:pPr>
        <w:spacing w:before="120" w:after="120"/>
        <w:ind w:left="1134"/>
        <w:rPr>
          <w:sz w:val="20"/>
          <w:szCs w:val="20"/>
        </w:rPr>
      </w:pPr>
      <w:r>
        <w:rPr>
          <w:sz w:val="20"/>
          <w:szCs w:val="20"/>
        </w:rPr>
        <w:t>3</w:t>
      </w:r>
      <w:r w:rsidR="002D710E">
        <w:rPr>
          <w:sz w:val="20"/>
          <w:szCs w:val="20"/>
        </w:rPr>
        <w:t>9</w:t>
      </w:r>
      <w:r>
        <w:rPr>
          <w:sz w:val="20"/>
          <w:szCs w:val="20"/>
        </w:rPr>
        <w:t>.2.</w:t>
      </w:r>
      <w:r w:rsidR="00203537">
        <w:rPr>
          <w:sz w:val="20"/>
          <w:szCs w:val="20"/>
        </w:rPr>
        <w:t>5</w:t>
      </w:r>
      <w:r>
        <w:rPr>
          <w:sz w:val="20"/>
          <w:szCs w:val="20"/>
        </w:rPr>
        <w:t>.</w:t>
      </w:r>
      <w:r w:rsidR="00FD17B9" w:rsidRPr="007F4BE2">
        <w:rPr>
          <w:sz w:val="20"/>
          <w:szCs w:val="20"/>
        </w:rPr>
        <w:tab/>
        <w:t>any other information reasonably requested by the Authority.</w:t>
      </w:r>
    </w:p>
    <w:p w14:paraId="35B87956" w14:textId="0D96DF12" w:rsidR="009E2810" w:rsidRPr="007F4BE2" w:rsidRDefault="00B9701E" w:rsidP="009E6052">
      <w:pPr>
        <w:pStyle w:val="Heading2"/>
        <w:numPr>
          <w:ilvl w:val="0"/>
          <w:numId w:val="0"/>
        </w:numPr>
        <w:spacing w:before="120" w:after="120"/>
        <w:jc w:val="left"/>
        <w:rPr>
          <w:b/>
          <w:iCs/>
          <w:szCs w:val="22"/>
        </w:rPr>
      </w:pPr>
      <w:bookmarkStart w:id="107" w:name="_Toc420657555"/>
      <w:r>
        <w:rPr>
          <w:b/>
          <w:iCs/>
          <w:szCs w:val="22"/>
        </w:rPr>
        <w:t>40.</w:t>
      </w:r>
      <w:r>
        <w:rPr>
          <w:b/>
          <w:iCs/>
          <w:szCs w:val="22"/>
        </w:rPr>
        <w:tab/>
      </w:r>
      <w:r w:rsidR="009E2810" w:rsidRPr="007F4BE2">
        <w:rPr>
          <w:b/>
          <w:iCs/>
          <w:szCs w:val="22"/>
        </w:rPr>
        <w:t>Authority Representatives</w:t>
      </w:r>
      <w:bookmarkEnd w:id="107"/>
    </w:p>
    <w:p w14:paraId="0113A413" w14:textId="720CF3FE" w:rsidR="009E2810" w:rsidRPr="007F4BE2" w:rsidRDefault="00E263FC" w:rsidP="009E6052">
      <w:pPr>
        <w:spacing w:before="120" w:after="120"/>
        <w:ind w:firstLine="567"/>
        <w:rPr>
          <w:sz w:val="20"/>
          <w:szCs w:val="20"/>
        </w:rPr>
      </w:pPr>
      <w:r>
        <w:rPr>
          <w:sz w:val="20"/>
          <w:szCs w:val="20"/>
        </w:rPr>
        <w:t>40</w:t>
      </w:r>
      <w:r w:rsidR="0067046E">
        <w:rPr>
          <w:sz w:val="20"/>
          <w:szCs w:val="20"/>
        </w:rPr>
        <w:t>.1</w:t>
      </w:r>
      <w:r w:rsidR="00741470" w:rsidRPr="007F4BE2">
        <w:rPr>
          <w:sz w:val="20"/>
          <w:szCs w:val="20"/>
        </w:rPr>
        <w:t>.</w:t>
      </w:r>
      <w:r w:rsidR="00257B09" w:rsidRPr="007F4BE2">
        <w:rPr>
          <w:sz w:val="20"/>
          <w:szCs w:val="20"/>
        </w:rPr>
        <w:tab/>
      </w:r>
      <w:r w:rsidR="009E2810" w:rsidRPr="007F4BE2">
        <w:rPr>
          <w:sz w:val="20"/>
          <w:szCs w:val="20"/>
        </w:rPr>
        <w:t>Any reference to the Authority in respect of:</w:t>
      </w:r>
    </w:p>
    <w:p w14:paraId="698A197C" w14:textId="5D267DD7" w:rsidR="009E2810" w:rsidRPr="007F4BE2" w:rsidRDefault="00E263FC" w:rsidP="009E6052">
      <w:pPr>
        <w:spacing w:before="120" w:after="120"/>
        <w:ind w:left="567" w:firstLine="567"/>
        <w:rPr>
          <w:sz w:val="20"/>
          <w:szCs w:val="20"/>
        </w:rPr>
      </w:pPr>
      <w:r>
        <w:rPr>
          <w:sz w:val="20"/>
          <w:szCs w:val="20"/>
        </w:rPr>
        <w:t>40</w:t>
      </w:r>
      <w:r w:rsidR="0067046E">
        <w:rPr>
          <w:sz w:val="20"/>
          <w:szCs w:val="20"/>
        </w:rPr>
        <w:t>.1.1.</w:t>
      </w:r>
      <w:r w:rsidR="009E6052" w:rsidRPr="007F4BE2">
        <w:rPr>
          <w:sz w:val="20"/>
          <w:szCs w:val="20"/>
        </w:rPr>
        <w:tab/>
      </w:r>
      <w:r w:rsidR="009E2810" w:rsidRPr="007F4BE2">
        <w:rPr>
          <w:sz w:val="20"/>
          <w:szCs w:val="20"/>
        </w:rPr>
        <w:t>the giving of consent;</w:t>
      </w:r>
    </w:p>
    <w:p w14:paraId="720086CE" w14:textId="46939FC4" w:rsidR="009E2810" w:rsidRPr="007F4BE2" w:rsidRDefault="00E263FC" w:rsidP="009E6052">
      <w:pPr>
        <w:spacing w:before="120" w:after="120"/>
        <w:ind w:left="567" w:firstLine="567"/>
        <w:rPr>
          <w:sz w:val="20"/>
          <w:szCs w:val="20"/>
        </w:rPr>
      </w:pPr>
      <w:r>
        <w:rPr>
          <w:sz w:val="20"/>
          <w:szCs w:val="20"/>
        </w:rPr>
        <w:t>40</w:t>
      </w:r>
      <w:r w:rsidR="0067046E">
        <w:rPr>
          <w:sz w:val="20"/>
          <w:szCs w:val="20"/>
        </w:rPr>
        <w:t>.1.2.</w:t>
      </w:r>
      <w:r w:rsidR="00257B09" w:rsidRPr="007F4BE2">
        <w:rPr>
          <w:sz w:val="20"/>
          <w:szCs w:val="20"/>
        </w:rPr>
        <w:tab/>
      </w:r>
      <w:r w:rsidR="009E2810" w:rsidRPr="007F4BE2">
        <w:rPr>
          <w:sz w:val="20"/>
          <w:szCs w:val="20"/>
        </w:rPr>
        <w:t>the delivering of any Notices; or</w:t>
      </w:r>
    </w:p>
    <w:p w14:paraId="1940938F" w14:textId="16B2ED2A" w:rsidR="00A6450A" w:rsidRPr="007F4BE2" w:rsidRDefault="00E263FC" w:rsidP="00E9044C">
      <w:pPr>
        <w:keepLines/>
        <w:spacing w:before="120" w:after="120"/>
        <w:ind w:left="1134"/>
        <w:rPr>
          <w:sz w:val="20"/>
          <w:szCs w:val="20"/>
        </w:rPr>
      </w:pPr>
      <w:r>
        <w:rPr>
          <w:sz w:val="20"/>
          <w:szCs w:val="20"/>
        </w:rPr>
        <w:t>40</w:t>
      </w:r>
      <w:r w:rsidR="0067046E">
        <w:rPr>
          <w:sz w:val="20"/>
          <w:szCs w:val="20"/>
        </w:rPr>
        <w:t>.1.3.</w:t>
      </w:r>
      <w:r w:rsidR="00257B09" w:rsidRPr="007F4BE2">
        <w:rPr>
          <w:sz w:val="20"/>
          <w:szCs w:val="20"/>
        </w:rPr>
        <w:tab/>
      </w:r>
      <w:r w:rsidR="009E2810" w:rsidRPr="007F4BE2">
        <w:rPr>
          <w:sz w:val="20"/>
          <w:szCs w:val="20"/>
        </w:rPr>
        <w:t>the doing of any other thing that may reasonably be undertaken by an individual acting on behalf of the Authority,</w:t>
      </w:r>
      <w:r w:rsidR="004076C0" w:rsidRPr="007F4BE2">
        <w:rPr>
          <w:sz w:val="20"/>
          <w:szCs w:val="20"/>
        </w:rPr>
        <w:t xml:space="preserve"> </w:t>
      </w:r>
    </w:p>
    <w:p w14:paraId="5D699F34" w14:textId="22DE1A63" w:rsidR="009E2810" w:rsidRPr="007F4BE2" w:rsidRDefault="009E2810" w:rsidP="00B830B1">
      <w:pPr>
        <w:spacing w:before="120" w:after="120"/>
        <w:ind w:left="567"/>
        <w:rPr>
          <w:sz w:val="20"/>
          <w:szCs w:val="20"/>
        </w:rPr>
      </w:pPr>
      <w:r w:rsidRPr="007F4BE2">
        <w:rPr>
          <w:sz w:val="20"/>
          <w:szCs w:val="20"/>
        </w:rPr>
        <w:t xml:space="preserve">shall be deemed to be references to the Authority's Representatives in accordance with this </w:t>
      </w:r>
      <w:r w:rsidR="0067046E">
        <w:rPr>
          <w:sz w:val="20"/>
          <w:szCs w:val="20"/>
        </w:rPr>
        <w:t>C</w:t>
      </w:r>
      <w:r w:rsidR="00A23FDA" w:rsidRPr="007F4BE2">
        <w:rPr>
          <w:sz w:val="20"/>
          <w:szCs w:val="20"/>
        </w:rPr>
        <w:t>ondition</w:t>
      </w:r>
      <w:r w:rsidRPr="007F4BE2">
        <w:rPr>
          <w:sz w:val="20"/>
          <w:szCs w:val="20"/>
        </w:rPr>
        <w:t xml:space="preserve"> </w:t>
      </w:r>
      <w:r w:rsidR="00E263FC">
        <w:rPr>
          <w:sz w:val="20"/>
          <w:szCs w:val="20"/>
        </w:rPr>
        <w:t>40</w:t>
      </w:r>
      <w:r w:rsidRPr="007F4BE2">
        <w:rPr>
          <w:sz w:val="20"/>
          <w:szCs w:val="20"/>
        </w:rPr>
        <w:t xml:space="preserve">. </w:t>
      </w:r>
    </w:p>
    <w:p w14:paraId="380D67F5" w14:textId="3B915700" w:rsidR="009E2810" w:rsidRPr="007F4BE2" w:rsidRDefault="00E263FC" w:rsidP="009E6052">
      <w:pPr>
        <w:spacing w:before="120" w:after="120"/>
        <w:ind w:left="567"/>
        <w:rPr>
          <w:sz w:val="20"/>
          <w:szCs w:val="20"/>
        </w:rPr>
      </w:pPr>
      <w:r>
        <w:rPr>
          <w:sz w:val="20"/>
          <w:szCs w:val="20"/>
        </w:rPr>
        <w:t>40</w:t>
      </w:r>
      <w:r w:rsidR="0067046E">
        <w:rPr>
          <w:sz w:val="20"/>
          <w:szCs w:val="20"/>
        </w:rPr>
        <w:t>.2</w:t>
      </w:r>
      <w:r w:rsidR="00741470" w:rsidRPr="007F4BE2">
        <w:rPr>
          <w:sz w:val="20"/>
          <w:szCs w:val="20"/>
        </w:rPr>
        <w:t>.</w:t>
      </w:r>
      <w:r w:rsidR="00257B09" w:rsidRPr="007F4BE2">
        <w:rPr>
          <w:sz w:val="20"/>
          <w:szCs w:val="20"/>
        </w:rPr>
        <w:tab/>
      </w:r>
      <w:r w:rsidR="009E2810" w:rsidRPr="007F4BE2">
        <w:rPr>
          <w:sz w:val="20"/>
          <w:szCs w:val="20"/>
        </w:rPr>
        <w:t xml:space="preserve">The Authority’s Representatives detailed in Schedule 3 (Contract </w:t>
      </w:r>
      <w:r w:rsidR="00833D06" w:rsidRPr="007F4BE2">
        <w:rPr>
          <w:sz w:val="20"/>
          <w:szCs w:val="20"/>
        </w:rPr>
        <w:t>D</w:t>
      </w:r>
      <w:r w:rsidR="009E2810" w:rsidRPr="007F4BE2">
        <w:rPr>
          <w:sz w:val="20"/>
          <w:szCs w:val="20"/>
        </w:rPr>
        <w:t>ata Sheet)</w:t>
      </w:r>
      <w:r w:rsidR="00741470" w:rsidRPr="007F4BE2">
        <w:rPr>
          <w:sz w:val="20"/>
          <w:szCs w:val="20"/>
        </w:rPr>
        <w:t xml:space="preserve"> (</w:t>
      </w:r>
      <w:r w:rsidR="00CC4B2D" w:rsidRPr="007F4BE2">
        <w:rPr>
          <w:sz w:val="20"/>
          <w:szCs w:val="20"/>
        </w:rPr>
        <w:t>or their nominated deputy)</w:t>
      </w:r>
      <w:r w:rsidR="009E2810" w:rsidRPr="007F4BE2">
        <w:rPr>
          <w:sz w:val="20"/>
          <w:szCs w:val="20"/>
        </w:rPr>
        <w:t xml:space="preserve"> shall have full authority to act on behalf of the Authority for all purposes of the Contract. </w:t>
      </w:r>
      <w:r w:rsidR="00B51D39" w:rsidRPr="007F4BE2">
        <w:rPr>
          <w:sz w:val="20"/>
          <w:szCs w:val="20"/>
        </w:rPr>
        <w:t xml:space="preserve"> </w:t>
      </w:r>
      <w:r w:rsidR="009E2810" w:rsidRPr="007F4BE2">
        <w:rPr>
          <w:sz w:val="20"/>
          <w:szCs w:val="20"/>
        </w:rPr>
        <w:t>Unless notified in writing before such act or instruction, the Contractor shall be entitled to treat any act of the</w:t>
      </w:r>
      <w:r w:rsidR="009E2810" w:rsidRPr="007F4BE2">
        <w:rPr>
          <w:i/>
          <w:sz w:val="20"/>
          <w:szCs w:val="20"/>
        </w:rPr>
        <w:t xml:space="preserve"> </w:t>
      </w:r>
      <w:r w:rsidR="009E2810" w:rsidRPr="007F4BE2">
        <w:rPr>
          <w:sz w:val="20"/>
          <w:szCs w:val="20"/>
        </w:rPr>
        <w:t>Authority</w:t>
      </w:r>
      <w:r w:rsidR="009E2810" w:rsidRPr="007F4BE2">
        <w:rPr>
          <w:i/>
          <w:sz w:val="20"/>
          <w:szCs w:val="20"/>
        </w:rPr>
        <w:t>’</w:t>
      </w:r>
      <w:r w:rsidR="009E2810" w:rsidRPr="007F4BE2">
        <w:rPr>
          <w:sz w:val="20"/>
          <w:szCs w:val="20"/>
        </w:rPr>
        <w:t>s Representatives</w:t>
      </w:r>
      <w:r w:rsidR="009E2810" w:rsidRPr="007F4BE2">
        <w:rPr>
          <w:i/>
          <w:sz w:val="20"/>
          <w:szCs w:val="20"/>
        </w:rPr>
        <w:t xml:space="preserve"> </w:t>
      </w:r>
      <w:r w:rsidR="009E2810" w:rsidRPr="007F4BE2">
        <w:rPr>
          <w:sz w:val="20"/>
          <w:szCs w:val="20"/>
        </w:rPr>
        <w:t>which is authorised by the Contract as being expressly authorised by the Authority</w:t>
      </w:r>
      <w:r w:rsidR="009E2810" w:rsidRPr="007F4BE2">
        <w:rPr>
          <w:i/>
          <w:sz w:val="20"/>
          <w:szCs w:val="20"/>
        </w:rPr>
        <w:t xml:space="preserve"> </w:t>
      </w:r>
      <w:r w:rsidR="009E2810" w:rsidRPr="007F4BE2">
        <w:rPr>
          <w:sz w:val="20"/>
          <w:szCs w:val="20"/>
        </w:rPr>
        <w:t>and the Contractor</w:t>
      </w:r>
      <w:r w:rsidR="009E2810" w:rsidRPr="007F4BE2">
        <w:rPr>
          <w:i/>
          <w:sz w:val="20"/>
          <w:szCs w:val="20"/>
        </w:rPr>
        <w:t xml:space="preserve"> </w:t>
      </w:r>
      <w:r w:rsidR="009E2810" w:rsidRPr="007F4BE2">
        <w:rPr>
          <w:sz w:val="20"/>
          <w:szCs w:val="20"/>
        </w:rPr>
        <w:t>shall not be required to determine whether authority has in fact been given.</w:t>
      </w:r>
    </w:p>
    <w:p w14:paraId="7559E237" w14:textId="6B99D9CE" w:rsidR="009E2810" w:rsidRPr="007F4BE2" w:rsidRDefault="00E263FC" w:rsidP="009E6052">
      <w:pPr>
        <w:spacing w:before="120" w:after="120"/>
        <w:ind w:left="567"/>
        <w:rPr>
          <w:sz w:val="20"/>
          <w:szCs w:val="20"/>
          <w:lang w:val="en-US"/>
        </w:rPr>
      </w:pPr>
      <w:r>
        <w:rPr>
          <w:rFonts w:cs="Arial"/>
          <w:sz w:val="20"/>
          <w:szCs w:val="20"/>
        </w:rPr>
        <w:t>40</w:t>
      </w:r>
      <w:r w:rsidR="0067046E">
        <w:rPr>
          <w:rFonts w:cs="Arial"/>
          <w:sz w:val="20"/>
          <w:szCs w:val="20"/>
        </w:rPr>
        <w:t>.3</w:t>
      </w:r>
      <w:r w:rsidR="009E6052" w:rsidRPr="007F4BE2">
        <w:rPr>
          <w:rFonts w:cs="Arial"/>
          <w:sz w:val="20"/>
          <w:szCs w:val="20"/>
        </w:rPr>
        <w:t>.</w:t>
      </w:r>
      <w:r w:rsidR="009E6052" w:rsidRPr="007F4BE2">
        <w:rPr>
          <w:rFonts w:cs="Arial"/>
          <w:b/>
          <w:sz w:val="20"/>
          <w:szCs w:val="20"/>
        </w:rPr>
        <w:tab/>
      </w:r>
      <w:r w:rsidR="009E2810" w:rsidRPr="007F4BE2">
        <w:rPr>
          <w:sz w:val="20"/>
          <w:szCs w:val="20"/>
          <w:lang w:val="en-US"/>
        </w:rPr>
        <w:t xml:space="preserve">In the event of any change to the identity of the Authority’s Representatives, the Authority shall provide written confirmation to the Contractor, and shall update Schedule 3 (Contract Data </w:t>
      </w:r>
      <w:r w:rsidR="009E2810" w:rsidRPr="007F4BE2">
        <w:rPr>
          <w:sz w:val="20"/>
          <w:szCs w:val="20"/>
          <w:lang w:val="en-US"/>
        </w:rPr>
        <w:lastRenderedPageBreak/>
        <w:t xml:space="preserve">Sheet) in accordance with </w:t>
      </w:r>
      <w:r w:rsidR="0067046E">
        <w:rPr>
          <w:sz w:val="20"/>
          <w:szCs w:val="20"/>
          <w:lang w:val="en-US"/>
        </w:rPr>
        <w:t>C</w:t>
      </w:r>
      <w:r w:rsidR="00A23FDA" w:rsidRPr="007F4BE2">
        <w:rPr>
          <w:sz w:val="20"/>
          <w:szCs w:val="20"/>
          <w:lang w:val="en-US"/>
        </w:rPr>
        <w:t>ondition</w:t>
      </w:r>
      <w:r w:rsidR="009E2810" w:rsidRPr="007F4BE2">
        <w:rPr>
          <w:sz w:val="20"/>
          <w:szCs w:val="20"/>
          <w:lang w:val="en-US"/>
        </w:rPr>
        <w:t xml:space="preserve"> </w:t>
      </w:r>
      <w:r w:rsidR="002F03F2" w:rsidRPr="007F4BE2">
        <w:rPr>
          <w:sz w:val="20"/>
          <w:szCs w:val="20"/>
          <w:lang w:val="en-US"/>
        </w:rPr>
        <w:t>2</w:t>
      </w:r>
      <w:r w:rsidR="009E2810" w:rsidRPr="007F4BE2">
        <w:rPr>
          <w:sz w:val="20"/>
          <w:szCs w:val="20"/>
          <w:lang w:val="en-US"/>
        </w:rPr>
        <w:t xml:space="preserve"> (Amendments to Contract). </w:t>
      </w:r>
    </w:p>
    <w:p w14:paraId="14484B5F" w14:textId="0DDD7EB5" w:rsidR="00ED3F65" w:rsidRPr="007F4BE2" w:rsidRDefault="00E263FC" w:rsidP="009E6052">
      <w:pPr>
        <w:pStyle w:val="Heading2"/>
        <w:numPr>
          <w:ilvl w:val="0"/>
          <w:numId w:val="0"/>
        </w:numPr>
        <w:spacing w:before="120" w:after="120"/>
        <w:jc w:val="left"/>
        <w:rPr>
          <w:b/>
          <w:iCs/>
          <w:szCs w:val="22"/>
        </w:rPr>
      </w:pPr>
      <w:bookmarkStart w:id="108" w:name="_Toc420657556"/>
      <w:r>
        <w:rPr>
          <w:b/>
          <w:iCs/>
          <w:szCs w:val="22"/>
        </w:rPr>
        <w:t>41</w:t>
      </w:r>
      <w:r w:rsidR="00741470" w:rsidRPr="007F4BE2">
        <w:rPr>
          <w:b/>
          <w:iCs/>
          <w:szCs w:val="22"/>
        </w:rPr>
        <w:t>.</w:t>
      </w:r>
      <w:r w:rsidR="00312577" w:rsidRPr="007F4BE2">
        <w:rPr>
          <w:b/>
          <w:iCs/>
          <w:szCs w:val="22"/>
        </w:rPr>
        <w:tab/>
        <w:t>Notices</w:t>
      </w:r>
      <w:bookmarkEnd w:id="108"/>
    </w:p>
    <w:p w14:paraId="34804ADD" w14:textId="3B05AD46" w:rsidR="00ED3F65" w:rsidRPr="007F4BE2" w:rsidRDefault="00E263FC" w:rsidP="004076C0">
      <w:pPr>
        <w:spacing w:before="120" w:after="120"/>
        <w:ind w:left="567"/>
        <w:rPr>
          <w:sz w:val="20"/>
          <w:szCs w:val="20"/>
        </w:rPr>
      </w:pPr>
      <w:r>
        <w:rPr>
          <w:sz w:val="20"/>
          <w:szCs w:val="20"/>
        </w:rPr>
        <w:t>41</w:t>
      </w:r>
      <w:r w:rsidR="0067046E">
        <w:rPr>
          <w:sz w:val="20"/>
          <w:szCs w:val="20"/>
        </w:rPr>
        <w:t>.1</w:t>
      </w:r>
      <w:r w:rsidR="00741470" w:rsidRPr="007F4BE2">
        <w:rPr>
          <w:sz w:val="20"/>
          <w:szCs w:val="20"/>
        </w:rPr>
        <w:t>.</w:t>
      </w:r>
      <w:r w:rsidR="004076C0" w:rsidRPr="007F4BE2">
        <w:rPr>
          <w:sz w:val="20"/>
          <w:szCs w:val="20"/>
        </w:rPr>
        <w:tab/>
      </w:r>
      <w:r w:rsidR="00ED3F65" w:rsidRPr="007F4BE2">
        <w:rPr>
          <w:sz w:val="20"/>
          <w:szCs w:val="20"/>
        </w:rPr>
        <w:t>A Notice served under the Contract shall be:</w:t>
      </w:r>
    </w:p>
    <w:p w14:paraId="38C4C179" w14:textId="3D9D0B37" w:rsidR="00ED3F65" w:rsidRPr="007F4BE2" w:rsidRDefault="00E263FC" w:rsidP="004076C0">
      <w:pPr>
        <w:spacing w:before="120" w:after="120"/>
        <w:ind w:left="1701" w:hanging="567"/>
        <w:rPr>
          <w:sz w:val="20"/>
          <w:szCs w:val="20"/>
        </w:rPr>
      </w:pPr>
      <w:r>
        <w:rPr>
          <w:sz w:val="20"/>
          <w:szCs w:val="20"/>
        </w:rPr>
        <w:t>41</w:t>
      </w:r>
      <w:r w:rsidR="0067046E">
        <w:rPr>
          <w:sz w:val="20"/>
          <w:szCs w:val="20"/>
        </w:rPr>
        <w:t>.1.1.</w:t>
      </w:r>
      <w:r w:rsidR="00CB33E0" w:rsidRPr="007F4BE2">
        <w:rPr>
          <w:sz w:val="20"/>
          <w:szCs w:val="20"/>
        </w:rPr>
        <w:tab/>
      </w:r>
      <w:r w:rsidR="00ED3F65" w:rsidRPr="007F4BE2">
        <w:rPr>
          <w:sz w:val="20"/>
          <w:szCs w:val="20"/>
        </w:rPr>
        <w:t>in writing in the English Language;</w:t>
      </w:r>
    </w:p>
    <w:p w14:paraId="6F3F19D8" w14:textId="70E201C1" w:rsidR="00ED3F65" w:rsidRPr="007F4BE2" w:rsidRDefault="00E263FC" w:rsidP="004076C0">
      <w:pPr>
        <w:spacing w:before="120" w:after="120"/>
        <w:ind w:left="1134"/>
        <w:rPr>
          <w:sz w:val="20"/>
          <w:szCs w:val="20"/>
        </w:rPr>
      </w:pPr>
      <w:r>
        <w:rPr>
          <w:sz w:val="20"/>
          <w:szCs w:val="20"/>
        </w:rPr>
        <w:t>41</w:t>
      </w:r>
      <w:r w:rsidR="0067046E">
        <w:rPr>
          <w:sz w:val="20"/>
          <w:szCs w:val="20"/>
        </w:rPr>
        <w:t>.1.2.</w:t>
      </w:r>
      <w:r w:rsidR="00CB33E0" w:rsidRPr="007F4BE2">
        <w:rPr>
          <w:sz w:val="20"/>
          <w:szCs w:val="20"/>
        </w:rPr>
        <w:tab/>
      </w:r>
      <w:r w:rsidR="00ED3F65" w:rsidRPr="007F4BE2">
        <w:rPr>
          <w:sz w:val="20"/>
          <w:szCs w:val="20"/>
        </w:rPr>
        <w:t>authenticated by signature or such other method as may be agreed between the Parties;</w:t>
      </w:r>
    </w:p>
    <w:p w14:paraId="62CF59F8" w14:textId="7F90C722" w:rsidR="00ED3F65" w:rsidRPr="007F4BE2" w:rsidRDefault="00E263FC" w:rsidP="004076C0">
      <w:pPr>
        <w:spacing w:before="120" w:after="120"/>
        <w:ind w:left="1134"/>
        <w:rPr>
          <w:sz w:val="20"/>
          <w:szCs w:val="20"/>
        </w:rPr>
      </w:pPr>
      <w:r>
        <w:rPr>
          <w:sz w:val="20"/>
          <w:szCs w:val="20"/>
        </w:rPr>
        <w:t>41</w:t>
      </w:r>
      <w:r w:rsidR="0067046E">
        <w:rPr>
          <w:sz w:val="20"/>
          <w:szCs w:val="20"/>
        </w:rPr>
        <w:t>.1.3.</w:t>
      </w:r>
      <w:r w:rsidR="00CB33E0" w:rsidRPr="007F4BE2">
        <w:rPr>
          <w:sz w:val="20"/>
          <w:szCs w:val="20"/>
        </w:rPr>
        <w:tab/>
      </w:r>
      <w:r w:rsidR="00ED3F65" w:rsidRPr="007F4BE2">
        <w:rPr>
          <w:sz w:val="20"/>
          <w:szCs w:val="20"/>
        </w:rPr>
        <w:t>sent for the attention of the other Party’s representative, and to the address set out in Schedule 3 (Contract Data Sheet);</w:t>
      </w:r>
    </w:p>
    <w:p w14:paraId="47BB6B84" w14:textId="14501298" w:rsidR="00ED3F65" w:rsidRPr="007F4BE2" w:rsidRDefault="00E263FC" w:rsidP="004076C0">
      <w:pPr>
        <w:spacing w:before="120" w:after="120"/>
        <w:ind w:left="1701" w:hanging="567"/>
        <w:rPr>
          <w:sz w:val="20"/>
          <w:szCs w:val="20"/>
        </w:rPr>
      </w:pPr>
      <w:r>
        <w:rPr>
          <w:sz w:val="20"/>
          <w:szCs w:val="20"/>
        </w:rPr>
        <w:t>41</w:t>
      </w:r>
      <w:r w:rsidR="0067046E">
        <w:rPr>
          <w:sz w:val="20"/>
          <w:szCs w:val="20"/>
        </w:rPr>
        <w:t>.1.4.</w:t>
      </w:r>
      <w:r w:rsidR="00CB33E0" w:rsidRPr="007F4BE2">
        <w:rPr>
          <w:sz w:val="20"/>
          <w:szCs w:val="20"/>
        </w:rPr>
        <w:tab/>
      </w:r>
      <w:r w:rsidR="00ED3F65" w:rsidRPr="007F4BE2">
        <w:rPr>
          <w:sz w:val="20"/>
          <w:szCs w:val="20"/>
        </w:rPr>
        <w:t>marked with the number of the Contract; and</w:t>
      </w:r>
    </w:p>
    <w:p w14:paraId="7C187A6B" w14:textId="577F3DE1" w:rsidR="00237832" w:rsidRPr="007F4BE2" w:rsidRDefault="00E263FC" w:rsidP="004076C0">
      <w:pPr>
        <w:spacing w:before="120" w:after="120"/>
        <w:ind w:left="1134"/>
        <w:rPr>
          <w:sz w:val="20"/>
          <w:szCs w:val="20"/>
        </w:rPr>
      </w:pPr>
      <w:r>
        <w:rPr>
          <w:sz w:val="20"/>
          <w:szCs w:val="20"/>
        </w:rPr>
        <w:t>41</w:t>
      </w:r>
      <w:r w:rsidR="0067046E">
        <w:rPr>
          <w:sz w:val="20"/>
          <w:szCs w:val="20"/>
        </w:rPr>
        <w:t>.1.5.</w:t>
      </w:r>
      <w:r w:rsidR="00CB33E0" w:rsidRPr="007F4BE2">
        <w:rPr>
          <w:sz w:val="20"/>
          <w:szCs w:val="20"/>
        </w:rPr>
        <w:tab/>
      </w:r>
      <w:r w:rsidR="0035003B" w:rsidRPr="007F4BE2">
        <w:rPr>
          <w:sz w:val="20"/>
          <w:szCs w:val="20"/>
        </w:rPr>
        <w:t>d</w:t>
      </w:r>
      <w:r w:rsidR="00ED3F65" w:rsidRPr="007F4BE2">
        <w:rPr>
          <w:sz w:val="20"/>
          <w:szCs w:val="20"/>
        </w:rPr>
        <w:t>elivered by hand, prepaid post (or airmail), facsimile transmission or, if agreed in Schedule 3 (Contract Data Sheet), by electronic mail.</w:t>
      </w:r>
    </w:p>
    <w:p w14:paraId="521D6869" w14:textId="010361B6" w:rsidR="00ED3F65" w:rsidRPr="007F4BE2" w:rsidRDefault="00E263FC" w:rsidP="004076C0">
      <w:pPr>
        <w:spacing w:before="120" w:after="120"/>
        <w:ind w:left="567"/>
        <w:rPr>
          <w:sz w:val="20"/>
          <w:szCs w:val="20"/>
        </w:rPr>
      </w:pPr>
      <w:r>
        <w:rPr>
          <w:sz w:val="20"/>
          <w:szCs w:val="20"/>
        </w:rPr>
        <w:t>41</w:t>
      </w:r>
      <w:r w:rsidR="0067046E">
        <w:rPr>
          <w:sz w:val="20"/>
          <w:szCs w:val="20"/>
        </w:rPr>
        <w:t>.2</w:t>
      </w:r>
      <w:r w:rsidR="00741470" w:rsidRPr="007F4BE2">
        <w:rPr>
          <w:sz w:val="20"/>
          <w:szCs w:val="20"/>
        </w:rPr>
        <w:t>.</w:t>
      </w:r>
      <w:r w:rsidR="00ED3F65" w:rsidRPr="007F4BE2">
        <w:rPr>
          <w:sz w:val="20"/>
          <w:szCs w:val="20"/>
        </w:rPr>
        <w:tab/>
        <w:t>Notices shall be deemed to have been received:</w:t>
      </w:r>
    </w:p>
    <w:p w14:paraId="4D3B62A1" w14:textId="4D44E12B" w:rsidR="00ED3F65" w:rsidRPr="007F4BE2" w:rsidRDefault="00E169EE" w:rsidP="004076C0">
      <w:pPr>
        <w:spacing w:before="120" w:after="120"/>
        <w:ind w:left="1134"/>
        <w:rPr>
          <w:sz w:val="20"/>
          <w:szCs w:val="20"/>
        </w:rPr>
      </w:pPr>
      <w:r>
        <w:rPr>
          <w:sz w:val="20"/>
          <w:szCs w:val="20"/>
        </w:rPr>
        <w:t>41</w:t>
      </w:r>
      <w:r w:rsidR="0067046E">
        <w:rPr>
          <w:sz w:val="20"/>
          <w:szCs w:val="20"/>
        </w:rPr>
        <w:t>.2.1.</w:t>
      </w:r>
      <w:r w:rsidR="00CB33E0" w:rsidRPr="007F4BE2">
        <w:rPr>
          <w:sz w:val="20"/>
          <w:szCs w:val="20"/>
        </w:rPr>
        <w:tab/>
      </w:r>
      <w:r w:rsidR="00ED3F65" w:rsidRPr="007F4BE2">
        <w:rPr>
          <w:sz w:val="20"/>
          <w:szCs w:val="20"/>
        </w:rPr>
        <w:t xml:space="preserve">if </w:t>
      </w:r>
      <w:r w:rsidR="007872B1" w:rsidRPr="007F4BE2">
        <w:rPr>
          <w:sz w:val="20"/>
          <w:szCs w:val="20"/>
        </w:rPr>
        <w:t>d</w:t>
      </w:r>
      <w:r w:rsidR="00ED3F65" w:rsidRPr="007F4BE2">
        <w:rPr>
          <w:sz w:val="20"/>
          <w:szCs w:val="20"/>
        </w:rPr>
        <w:t xml:space="preserve">elivered by hand, on the day of </w:t>
      </w:r>
      <w:r w:rsidR="007872B1" w:rsidRPr="007F4BE2">
        <w:rPr>
          <w:sz w:val="20"/>
          <w:szCs w:val="20"/>
        </w:rPr>
        <w:t>d</w:t>
      </w:r>
      <w:r w:rsidR="00ED3F65" w:rsidRPr="007F4BE2">
        <w:rPr>
          <w:sz w:val="20"/>
          <w:szCs w:val="20"/>
        </w:rPr>
        <w:t xml:space="preserve">elivery if it is a </w:t>
      </w:r>
      <w:r w:rsidR="004C3783" w:rsidRPr="007F4BE2">
        <w:rPr>
          <w:sz w:val="20"/>
          <w:szCs w:val="20"/>
        </w:rPr>
        <w:t>B</w:t>
      </w:r>
      <w:r w:rsidR="00ED3F65" w:rsidRPr="007F4BE2">
        <w:rPr>
          <w:sz w:val="20"/>
          <w:szCs w:val="20"/>
        </w:rPr>
        <w:t xml:space="preserve">usiness </w:t>
      </w:r>
      <w:r w:rsidR="004C3783" w:rsidRPr="007F4BE2">
        <w:rPr>
          <w:sz w:val="20"/>
          <w:szCs w:val="20"/>
        </w:rPr>
        <w:t>D</w:t>
      </w:r>
      <w:r w:rsidR="00ED3F65" w:rsidRPr="007F4BE2">
        <w:rPr>
          <w:sz w:val="20"/>
          <w:szCs w:val="20"/>
        </w:rPr>
        <w:t xml:space="preserve">ay in the place of receipt, and otherwise on the first </w:t>
      </w:r>
      <w:r w:rsidR="004C3783" w:rsidRPr="007F4BE2">
        <w:rPr>
          <w:sz w:val="20"/>
          <w:szCs w:val="20"/>
        </w:rPr>
        <w:t>B</w:t>
      </w:r>
      <w:r w:rsidR="00ED3F65" w:rsidRPr="007F4BE2">
        <w:rPr>
          <w:sz w:val="20"/>
          <w:szCs w:val="20"/>
        </w:rPr>
        <w:t xml:space="preserve">usiness </w:t>
      </w:r>
      <w:r w:rsidR="004C3783" w:rsidRPr="007F4BE2">
        <w:rPr>
          <w:sz w:val="20"/>
          <w:szCs w:val="20"/>
        </w:rPr>
        <w:t>D</w:t>
      </w:r>
      <w:r w:rsidR="00ED3F65" w:rsidRPr="007F4BE2">
        <w:rPr>
          <w:sz w:val="20"/>
          <w:szCs w:val="20"/>
        </w:rPr>
        <w:t xml:space="preserve">ay in the place of receipt following the day of </w:t>
      </w:r>
      <w:r w:rsidR="007872B1" w:rsidRPr="007F4BE2">
        <w:rPr>
          <w:sz w:val="20"/>
          <w:szCs w:val="20"/>
        </w:rPr>
        <w:t>d</w:t>
      </w:r>
      <w:r w:rsidR="00ED3F65" w:rsidRPr="007F4BE2">
        <w:rPr>
          <w:sz w:val="20"/>
          <w:szCs w:val="20"/>
        </w:rPr>
        <w:t>elivery;</w:t>
      </w:r>
    </w:p>
    <w:p w14:paraId="7A439633" w14:textId="224C2E3D" w:rsidR="00ED3F65" w:rsidRPr="007F4BE2" w:rsidRDefault="00E169EE" w:rsidP="004076C0">
      <w:pPr>
        <w:spacing w:before="120" w:after="120"/>
        <w:ind w:left="1134"/>
        <w:rPr>
          <w:sz w:val="20"/>
          <w:szCs w:val="20"/>
        </w:rPr>
      </w:pPr>
      <w:r>
        <w:rPr>
          <w:sz w:val="20"/>
          <w:szCs w:val="20"/>
        </w:rPr>
        <w:t>41</w:t>
      </w:r>
      <w:r w:rsidR="0067046E">
        <w:rPr>
          <w:sz w:val="20"/>
          <w:szCs w:val="20"/>
        </w:rPr>
        <w:t>.2.2.</w:t>
      </w:r>
      <w:r w:rsidR="00ED3F65" w:rsidRPr="007F4BE2">
        <w:rPr>
          <w:sz w:val="20"/>
          <w:szCs w:val="20"/>
        </w:rPr>
        <w:t xml:space="preserve"> </w:t>
      </w:r>
      <w:r w:rsidR="00CB33E0" w:rsidRPr="007F4BE2">
        <w:rPr>
          <w:sz w:val="20"/>
          <w:szCs w:val="20"/>
        </w:rPr>
        <w:tab/>
      </w:r>
      <w:r w:rsidR="00ED3F65" w:rsidRPr="007F4BE2">
        <w:rPr>
          <w:sz w:val="20"/>
          <w:szCs w:val="20"/>
        </w:rPr>
        <w:t xml:space="preserve">if sent by prepaid post, on the fourth </w:t>
      </w:r>
      <w:r w:rsidR="004C3783" w:rsidRPr="007F4BE2">
        <w:rPr>
          <w:sz w:val="20"/>
          <w:szCs w:val="20"/>
        </w:rPr>
        <w:t>B</w:t>
      </w:r>
      <w:r w:rsidR="00ED3F65" w:rsidRPr="007F4BE2">
        <w:rPr>
          <w:sz w:val="20"/>
          <w:szCs w:val="20"/>
        </w:rPr>
        <w:t xml:space="preserve">usiness </w:t>
      </w:r>
      <w:r w:rsidR="004C3783" w:rsidRPr="007F4BE2">
        <w:rPr>
          <w:sz w:val="20"/>
          <w:szCs w:val="20"/>
        </w:rPr>
        <w:t>D</w:t>
      </w:r>
      <w:r w:rsidR="00ED3F65" w:rsidRPr="007F4BE2">
        <w:rPr>
          <w:sz w:val="20"/>
          <w:szCs w:val="20"/>
        </w:rPr>
        <w:t xml:space="preserve">ay (or the tenth </w:t>
      </w:r>
      <w:r w:rsidR="00A52771" w:rsidRPr="007F4BE2">
        <w:rPr>
          <w:sz w:val="20"/>
          <w:szCs w:val="20"/>
        </w:rPr>
        <w:t>B</w:t>
      </w:r>
      <w:r w:rsidR="00ED3F65" w:rsidRPr="007F4BE2">
        <w:rPr>
          <w:sz w:val="20"/>
          <w:szCs w:val="20"/>
        </w:rPr>
        <w:t xml:space="preserve">usiness </w:t>
      </w:r>
      <w:r w:rsidR="00A52771" w:rsidRPr="007F4BE2">
        <w:rPr>
          <w:sz w:val="20"/>
          <w:szCs w:val="20"/>
        </w:rPr>
        <w:t>D</w:t>
      </w:r>
      <w:r w:rsidR="00ED3F65" w:rsidRPr="007F4BE2">
        <w:rPr>
          <w:sz w:val="20"/>
          <w:szCs w:val="20"/>
        </w:rPr>
        <w:t>ay in the case of airmail) after the day of posting;</w:t>
      </w:r>
    </w:p>
    <w:p w14:paraId="0DE608F5" w14:textId="465157DC" w:rsidR="00ED3F65" w:rsidRPr="007F4BE2" w:rsidRDefault="00E169EE" w:rsidP="004076C0">
      <w:pPr>
        <w:spacing w:before="120" w:after="120"/>
        <w:ind w:left="1692" w:hanging="558"/>
        <w:rPr>
          <w:sz w:val="20"/>
          <w:szCs w:val="20"/>
          <w:lang w:val="en"/>
        </w:rPr>
      </w:pPr>
      <w:r>
        <w:rPr>
          <w:sz w:val="20"/>
          <w:szCs w:val="20"/>
        </w:rPr>
        <w:t>41</w:t>
      </w:r>
      <w:r w:rsidR="0067046E">
        <w:rPr>
          <w:sz w:val="20"/>
          <w:szCs w:val="20"/>
        </w:rPr>
        <w:t>.2.3.</w:t>
      </w:r>
      <w:r w:rsidR="00CB33E0" w:rsidRPr="007F4BE2">
        <w:rPr>
          <w:sz w:val="20"/>
          <w:szCs w:val="20"/>
        </w:rPr>
        <w:tab/>
      </w:r>
      <w:r w:rsidR="00ED3F65" w:rsidRPr="007F4BE2">
        <w:rPr>
          <w:sz w:val="20"/>
          <w:szCs w:val="20"/>
        </w:rPr>
        <w:t>i</w:t>
      </w:r>
      <w:r w:rsidR="00ED3F65" w:rsidRPr="007F4BE2">
        <w:rPr>
          <w:sz w:val="20"/>
          <w:szCs w:val="20"/>
          <w:lang w:val="en"/>
        </w:rPr>
        <w:t xml:space="preserve">f sent by facsimile or electronic means: </w:t>
      </w:r>
    </w:p>
    <w:p w14:paraId="4CF25E2B" w14:textId="3AD88C8E" w:rsidR="00ED3F65" w:rsidRPr="007F4BE2" w:rsidRDefault="00E169EE" w:rsidP="004076C0">
      <w:pPr>
        <w:spacing w:before="120" w:after="120"/>
        <w:ind w:left="1701"/>
        <w:rPr>
          <w:sz w:val="20"/>
          <w:szCs w:val="20"/>
          <w:lang w:val="en"/>
        </w:rPr>
      </w:pPr>
      <w:r>
        <w:rPr>
          <w:sz w:val="20"/>
          <w:szCs w:val="20"/>
          <w:lang w:val="en"/>
        </w:rPr>
        <w:t>41</w:t>
      </w:r>
      <w:r w:rsidR="0067046E">
        <w:rPr>
          <w:sz w:val="20"/>
          <w:szCs w:val="20"/>
          <w:lang w:val="en"/>
        </w:rPr>
        <w:t>.2.3.1.</w:t>
      </w:r>
      <w:r w:rsidR="00CB33E0" w:rsidRPr="007F4BE2">
        <w:rPr>
          <w:sz w:val="20"/>
          <w:szCs w:val="20"/>
          <w:lang w:val="en"/>
        </w:rPr>
        <w:tab/>
      </w:r>
      <w:r w:rsidR="00ED3F65" w:rsidRPr="007F4BE2">
        <w:rPr>
          <w:sz w:val="20"/>
          <w:szCs w:val="20"/>
          <w:lang w:val="en"/>
        </w:rPr>
        <w:t xml:space="preserve">if transmitted between 09:00 and 17:00 hours on a </w:t>
      </w:r>
      <w:r w:rsidR="00A52771" w:rsidRPr="007F4BE2">
        <w:rPr>
          <w:sz w:val="20"/>
          <w:szCs w:val="20"/>
          <w:lang w:val="en"/>
        </w:rPr>
        <w:t>B</w:t>
      </w:r>
      <w:r w:rsidR="00ED3F65" w:rsidRPr="007F4BE2">
        <w:rPr>
          <w:sz w:val="20"/>
          <w:szCs w:val="20"/>
          <w:lang w:val="en"/>
        </w:rPr>
        <w:t xml:space="preserve">usiness </w:t>
      </w:r>
      <w:r w:rsidR="00A52771" w:rsidRPr="007F4BE2">
        <w:rPr>
          <w:sz w:val="20"/>
          <w:szCs w:val="20"/>
          <w:lang w:val="en"/>
        </w:rPr>
        <w:t>D</w:t>
      </w:r>
      <w:r w:rsidR="00ED3F65" w:rsidRPr="007F4BE2">
        <w:rPr>
          <w:sz w:val="20"/>
          <w:szCs w:val="20"/>
          <w:lang w:val="en"/>
        </w:rPr>
        <w:t>ay (recipient’s time) on completion of receipt by the sender of verification of the transmission from the receiving instrument; or</w:t>
      </w:r>
    </w:p>
    <w:p w14:paraId="0913762F" w14:textId="295C6C89" w:rsidR="00ED3F65" w:rsidRDefault="00E169EE" w:rsidP="004076C0">
      <w:pPr>
        <w:spacing w:before="120" w:after="120"/>
        <w:ind w:left="1701"/>
        <w:rPr>
          <w:sz w:val="20"/>
          <w:szCs w:val="20"/>
          <w:lang w:val="en"/>
        </w:rPr>
      </w:pPr>
      <w:r>
        <w:rPr>
          <w:sz w:val="20"/>
          <w:szCs w:val="20"/>
          <w:lang w:val="en"/>
        </w:rPr>
        <w:t>41</w:t>
      </w:r>
      <w:r w:rsidR="0067046E">
        <w:rPr>
          <w:sz w:val="20"/>
          <w:szCs w:val="20"/>
          <w:lang w:val="en"/>
        </w:rPr>
        <w:t>.2.3.2.</w:t>
      </w:r>
      <w:r w:rsidR="00F64519" w:rsidRPr="007F4BE2">
        <w:rPr>
          <w:sz w:val="20"/>
          <w:szCs w:val="20"/>
          <w:lang w:val="en"/>
        </w:rPr>
        <w:t xml:space="preserve"> </w:t>
      </w:r>
      <w:r w:rsidR="00ED3F65" w:rsidRPr="007F4BE2">
        <w:rPr>
          <w:sz w:val="20"/>
          <w:szCs w:val="20"/>
          <w:lang w:val="en"/>
        </w:rPr>
        <w:t xml:space="preserve"> </w:t>
      </w:r>
      <w:r w:rsidR="00CB33E0" w:rsidRPr="007F4BE2">
        <w:rPr>
          <w:sz w:val="20"/>
          <w:szCs w:val="20"/>
          <w:lang w:val="en"/>
        </w:rPr>
        <w:tab/>
      </w:r>
      <w:r w:rsidR="00ED3F65" w:rsidRPr="007F4BE2">
        <w:rPr>
          <w:sz w:val="20"/>
          <w:szCs w:val="20"/>
          <w:lang w:val="en"/>
        </w:rPr>
        <w:t xml:space="preserve">if transmitted at any other time, at 09:00 on the first </w:t>
      </w:r>
      <w:r w:rsidR="00A52771" w:rsidRPr="007F4BE2">
        <w:rPr>
          <w:sz w:val="20"/>
          <w:szCs w:val="20"/>
          <w:lang w:val="en"/>
        </w:rPr>
        <w:t>B</w:t>
      </w:r>
      <w:r w:rsidR="00ED3F65" w:rsidRPr="007F4BE2">
        <w:rPr>
          <w:sz w:val="20"/>
          <w:szCs w:val="20"/>
          <w:lang w:val="en"/>
        </w:rPr>
        <w:t xml:space="preserve">usiness </w:t>
      </w:r>
      <w:r w:rsidR="00A52771" w:rsidRPr="007F4BE2">
        <w:rPr>
          <w:sz w:val="20"/>
          <w:szCs w:val="20"/>
          <w:lang w:val="en"/>
        </w:rPr>
        <w:t>D</w:t>
      </w:r>
      <w:r w:rsidR="00ED3F65" w:rsidRPr="007F4BE2">
        <w:rPr>
          <w:sz w:val="20"/>
          <w:szCs w:val="20"/>
          <w:lang w:val="en"/>
        </w:rPr>
        <w:t>ay (recipient’s time) following the completion of receipt by the sender of verification of transmission from the receiving instrument.</w:t>
      </w:r>
    </w:p>
    <w:p w14:paraId="103C5FAF" w14:textId="4DC19696" w:rsidR="00CB2B67" w:rsidRPr="006D1D01" w:rsidRDefault="003572BE" w:rsidP="00CB2B67">
      <w:pPr>
        <w:spacing w:before="120" w:after="120"/>
        <w:rPr>
          <w:rFonts w:cs="Arial"/>
          <w:b/>
          <w:szCs w:val="22"/>
        </w:rPr>
      </w:pPr>
      <w:r>
        <w:rPr>
          <w:rFonts w:cs="Arial"/>
          <w:b/>
          <w:szCs w:val="22"/>
        </w:rPr>
        <w:t>42</w:t>
      </w:r>
      <w:r w:rsidR="00A3256C">
        <w:rPr>
          <w:rFonts w:cs="Arial"/>
          <w:b/>
          <w:szCs w:val="22"/>
        </w:rPr>
        <w:t xml:space="preserve">.   </w:t>
      </w:r>
      <w:r w:rsidR="00CB2B67" w:rsidRPr="006D1D01">
        <w:rPr>
          <w:rFonts w:cs="Arial"/>
          <w:b/>
          <w:szCs w:val="22"/>
        </w:rPr>
        <w:t>Contract Plans</w:t>
      </w:r>
    </w:p>
    <w:p w14:paraId="772F6A47" w14:textId="2A847C5E" w:rsidR="006D1D01" w:rsidRPr="004163FA" w:rsidRDefault="006D1D01" w:rsidP="000B618C">
      <w:pPr>
        <w:spacing w:before="120" w:after="120"/>
        <w:ind w:left="567"/>
        <w:rPr>
          <w:rFonts w:cs="Arial"/>
          <w:sz w:val="20"/>
          <w:szCs w:val="20"/>
        </w:rPr>
      </w:pPr>
      <w:r w:rsidRPr="004163FA">
        <w:rPr>
          <w:rFonts w:cs="Arial"/>
          <w:sz w:val="20"/>
          <w:szCs w:val="20"/>
        </w:rPr>
        <w:t>The Contractor shall create and maintain, for the duration of the Contract, the Contract Plans detailed at Schedule 3 (Contract Data Sheet). The Contract Plans shall be agreed with the Authority within 3 (three) months of date of contract</w:t>
      </w:r>
      <w:r w:rsidR="00B50630">
        <w:rPr>
          <w:rFonts w:cs="Arial"/>
          <w:sz w:val="20"/>
          <w:szCs w:val="20"/>
        </w:rPr>
        <w:t xml:space="preserve"> award and finalised by agreement of the Authority by the Contract Implementation Date.</w:t>
      </w:r>
      <w:r w:rsidRPr="004163FA">
        <w:rPr>
          <w:rFonts w:cs="Arial"/>
          <w:sz w:val="20"/>
          <w:szCs w:val="20"/>
        </w:rPr>
        <w:t xml:space="preserve"> </w:t>
      </w:r>
      <w:r w:rsidR="00B50630">
        <w:rPr>
          <w:rFonts w:cs="Arial"/>
          <w:sz w:val="20"/>
          <w:szCs w:val="20"/>
        </w:rPr>
        <w:t>A</w:t>
      </w:r>
      <w:r w:rsidRPr="004163FA">
        <w:rPr>
          <w:rFonts w:cs="Arial"/>
          <w:sz w:val="20"/>
          <w:szCs w:val="20"/>
        </w:rPr>
        <w:t>s a minimum</w:t>
      </w:r>
      <w:r w:rsidR="00B50630">
        <w:rPr>
          <w:rFonts w:cs="Arial"/>
          <w:sz w:val="20"/>
          <w:szCs w:val="20"/>
        </w:rPr>
        <w:t xml:space="preserve"> the Contract Plans</w:t>
      </w:r>
      <w:r w:rsidRPr="004163FA">
        <w:rPr>
          <w:rFonts w:cs="Arial"/>
          <w:sz w:val="20"/>
          <w:szCs w:val="20"/>
        </w:rPr>
        <w:t xml:space="preserve">, shall be refreshed on an annual basis; within 3 (three) months of each anniversary of </w:t>
      </w:r>
      <w:r w:rsidR="00A95DF0">
        <w:rPr>
          <w:rFonts w:cs="Arial"/>
          <w:sz w:val="20"/>
          <w:szCs w:val="20"/>
        </w:rPr>
        <w:t>Contract Implementation</w:t>
      </w:r>
      <w:r w:rsidRPr="004163FA">
        <w:rPr>
          <w:rFonts w:cs="Arial"/>
          <w:sz w:val="20"/>
          <w:szCs w:val="20"/>
        </w:rPr>
        <w:t>.</w:t>
      </w:r>
    </w:p>
    <w:p w14:paraId="710D1E5A" w14:textId="596789E0" w:rsidR="00CB2B67" w:rsidRPr="008762A8" w:rsidRDefault="00B9701E" w:rsidP="00CB2B67">
      <w:pPr>
        <w:spacing w:before="120" w:after="120"/>
        <w:rPr>
          <w:rFonts w:cs="Arial"/>
          <w:b/>
          <w:szCs w:val="22"/>
        </w:rPr>
      </w:pPr>
      <w:r w:rsidRPr="008762A8">
        <w:rPr>
          <w:rFonts w:cs="Arial"/>
          <w:b/>
          <w:szCs w:val="22"/>
        </w:rPr>
        <w:t>43.</w:t>
      </w:r>
      <w:r w:rsidR="000B618C" w:rsidRPr="008762A8">
        <w:rPr>
          <w:rFonts w:cs="Arial"/>
          <w:b/>
          <w:szCs w:val="22"/>
        </w:rPr>
        <w:t xml:space="preserve">    </w:t>
      </w:r>
      <w:r w:rsidR="00CB2B67" w:rsidRPr="008762A8">
        <w:rPr>
          <w:rFonts w:cs="Arial"/>
          <w:b/>
          <w:szCs w:val="22"/>
        </w:rPr>
        <w:t>Key Performance Indicators and Performance Management</w:t>
      </w:r>
    </w:p>
    <w:p w14:paraId="1F524694" w14:textId="54D67F7F" w:rsidR="00CB2B67" w:rsidRPr="008762A8" w:rsidRDefault="00CB2B67" w:rsidP="00CB2B67">
      <w:pPr>
        <w:spacing w:before="120" w:after="120"/>
        <w:ind w:left="567"/>
        <w:rPr>
          <w:color w:val="FF0000"/>
          <w:sz w:val="20"/>
          <w:szCs w:val="20"/>
        </w:rPr>
      </w:pPr>
      <w:r w:rsidRPr="008762A8">
        <w:rPr>
          <w:sz w:val="20"/>
          <w:szCs w:val="20"/>
        </w:rPr>
        <w:t xml:space="preserve">The Contractor’s performance of the Contract shall be monitored and measured using the agreed Key Performance indicators (KPIs) within Schedule </w:t>
      </w:r>
      <w:r w:rsidR="009F4ADE" w:rsidRPr="008762A8">
        <w:rPr>
          <w:sz w:val="20"/>
          <w:szCs w:val="20"/>
        </w:rPr>
        <w:t>6,</w:t>
      </w:r>
      <w:r w:rsidRPr="008762A8">
        <w:rPr>
          <w:sz w:val="20"/>
          <w:szCs w:val="20"/>
        </w:rPr>
        <w:t xml:space="preserve"> Annex A of this Contract.</w:t>
      </w:r>
      <w:r w:rsidR="00A24F0F" w:rsidRPr="008762A8">
        <w:rPr>
          <w:sz w:val="20"/>
          <w:szCs w:val="20"/>
        </w:rPr>
        <w:t xml:space="preserve"> </w:t>
      </w:r>
      <w:r w:rsidR="00A24F0F" w:rsidRPr="008762A8">
        <w:rPr>
          <w:color w:val="FF0000"/>
          <w:sz w:val="20"/>
          <w:szCs w:val="20"/>
        </w:rPr>
        <w:t xml:space="preserve">DRAFT NOTE: KPIs will be developed from the requirements at Schedule 6 prior to contract (acknowledging services provided in existing facilities offered as applicable)   </w:t>
      </w:r>
    </w:p>
    <w:p w14:paraId="2B36D757" w14:textId="3CC42BCB" w:rsidR="003118B5" w:rsidRDefault="002071EB" w:rsidP="003118B5">
      <w:pPr>
        <w:pStyle w:val="Heading1"/>
        <w:numPr>
          <w:ilvl w:val="0"/>
          <w:numId w:val="0"/>
        </w:numPr>
        <w:spacing w:before="120" w:after="120"/>
        <w:ind w:left="567" w:hanging="567"/>
        <w:rPr>
          <w:u w:val="none"/>
        </w:rPr>
      </w:pPr>
      <w:bookmarkStart w:id="109" w:name="_Toc367107574"/>
      <w:bookmarkStart w:id="110" w:name="_Toc371500814"/>
      <w:bookmarkStart w:id="111" w:name="_Toc420657557"/>
      <w:r>
        <w:rPr>
          <w:u w:val="none"/>
        </w:rPr>
        <w:t>4</w:t>
      </w:r>
      <w:r w:rsidR="00A24F0F">
        <w:rPr>
          <w:u w:val="none"/>
        </w:rPr>
        <w:t>4</w:t>
      </w:r>
      <w:r w:rsidR="003118B5" w:rsidRPr="007F4BE2">
        <w:rPr>
          <w:u w:val="none"/>
        </w:rPr>
        <w:t>.</w:t>
      </w:r>
      <w:r w:rsidR="003118B5" w:rsidRPr="007F4BE2">
        <w:rPr>
          <w:u w:val="none"/>
        </w:rPr>
        <w:tab/>
        <w:t xml:space="preserve">The project specific </w:t>
      </w:r>
      <w:r w:rsidR="00B9701E" w:rsidRPr="007F4BE2">
        <w:rPr>
          <w:u w:val="none"/>
        </w:rPr>
        <w:t>DEFCONS that</w:t>
      </w:r>
      <w:r w:rsidR="003118B5" w:rsidRPr="007F4BE2">
        <w:rPr>
          <w:u w:val="none"/>
        </w:rPr>
        <w:t xml:space="preserve"> apply to this Contract are:</w:t>
      </w:r>
      <w:bookmarkEnd w:id="109"/>
      <w:bookmarkEnd w:id="110"/>
      <w:bookmarkEnd w:id="111"/>
    </w:p>
    <w:p w14:paraId="126ED3D7" w14:textId="396E92F1" w:rsidR="00634360" w:rsidRDefault="00634360" w:rsidP="008762A8">
      <w:pPr>
        <w:ind w:left="567" w:firstLine="3"/>
      </w:pPr>
      <w:r>
        <w:t xml:space="preserve">It is the Contractors responsibility to ensure they </w:t>
      </w:r>
      <w:r w:rsidR="00E65C5D">
        <w:t xml:space="preserve">comply with the latest </w:t>
      </w:r>
      <w:r>
        <w:t xml:space="preserve"> DEFCON edition throughout the life of the contract, any associated cost in doing so will </w:t>
      </w:r>
      <w:r w:rsidR="00E65C5D">
        <w:t xml:space="preserve">be at </w:t>
      </w:r>
      <w:r>
        <w:t>the Contractor</w:t>
      </w:r>
      <w:r w:rsidR="00E65C5D">
        <w:t>s</w:t>
      </w:r>
      <w:r w:rsidR="00E65C5D" w:rsidRPr="00DD3104">
        <w:rPr>
          <w:rFonts w:eastAsia="Batang" w:cs="Arial"/>
          <w:sz w:val="20"/>
          <w:szCs w:val="20"/>
        </w:rPr>
        <w:t xml:space="preserve"> own expense and shall not be entitled to any extension of the Contract Term nor </w:t>
      </w:r>
      <w:r w:rsidR="00E65C5D" w:rsidRPr="00DD3104">
        <w:rPr>
          <w:rFonts w:eastAsia="Batang" w:cs="Arial"/>
          <w:sz w:val="20"/>
          <w:szCs w:val="20"/>
        </w:rPr>
        <w:lastRenderedPageBreak/>
        <w:t xml:space="preserve">any compensation from the Authority in respect of such </w:t>
      </w:r>
      <w:r w:rsidR="00E65C5D">
        <w:rPr>
          <w:rFonts w:eastAsia="Batang" w:cs="Arial"/>
          <w:sz w:val="20"/>
          <w:szCs w:val="20"/>
        </w:rPr>
        <w:t>change in DEFCON.</w:t>
      </w:r>
    </w:p>
    <w:p w14:paraId="34D092C0" w14:textId="77777777" w:rsidR="00634360" w:rsidRPr="00634360" w:rsidRDefault="00634360" w:rsidP="008762A8">
      <w:pPr>
        <w:ind w:left="567" w:firstLine="3"/>
      </w:pPr>
    </w:p>
    <w:p w14:paraId="1CB08E28" w14:textId="3E8CFE24" w:rsidR="0032297C" w:rsidRDefault="0032297C" w:rsidP="008762A8">
      <w:pPr>
        <w:rPr>
          <w:sz w:val="20"/>
          <w:szCs w:val="20"/>
        </w:rPr>
      </w:pPr>
      <w:r>
        <w:tab/>
      </w:r>
      <w:r w:rsidRPr="008762A8">
        <w:rPr>
          <w:sz w:val="20"/>
          <w:szCs w:val="20"/>
        </w:rPr>
        <w:t xml:space="preserve">DEFCON 23 </w:t>
      </w:r>
      <w:r>
        <w:rPr>
          <w:sz w:val="20"/>
          <w:szCs w:val="20"/>
        </w:rPr>
        <w:t>–</w:t>
      </w:r>
      <w:r w:rsidRPr="008762A8">
        <w:rPr>
          <w:sz w:val="20"/>
          <w:szCs w:val="20"/>
        </w:rPr>
        <w:t xml:space="preserve"> </w:t>
      </w:r>
      <w:r>
        <w:rPr>
          <w:sz w:val="20"/>
          <w:szCs w:val="20"/>
        </w:rPr>
        <w:t>Special Jigs, Tooling and Test Equipment</w:t>
      </w:r>
    </w:p>
    <w:p w14:paraId="4AB93758" w14:textId="77777777" w:rsidR="00634360" w:rsidRPr="008762A8" w:rsidRDefault="00634360" w:rsidP="008762A8">
      <w:pPr>
        <w:rPr>
          <w:sz w:val="20"/>
          <w:szCs w:val="20"/>
        </w:rPr>
      </w:pPr>
    </w:p>
    <w:p w14:paraId="71EFE531" w14:textId="675B199B" w:rsidR="00570B88" w:rsidRPr="005A61E2" w:rsidRDefault="00570B88" w:rsidP="00427361">
      <w:pPr>
        <w:rPr>
          <w:rFonts w:cs="Arial"/>
          <w:sz w:val="20"/>
          <w:szCs w:val="20"/>
        </w:rPr>
      </w:pPr>
      <w:r>
        <w:tab/>
      </w:r>
      <w:r w:rsidR="002305E6" w:rsidRPr="005A61E2">
        <w:rPr>
          <w:rFonts w:cs="Arial"/>
          <w:sz w:val="20"/>
          <w:szCs w:val="20"/>
        </w:rPr>
        <w:t xml:space="preserve">DEFCON 68 </w:t>
      </w:r>
      <w:r w:rsidR="00A24F0F" w:rsidRPr="005A61E2">
        <w:rPr>
          <w:rFonts w:cs="Arial"/>
          <w:sz w:val="20"/>
          <w:szCs w:val="20"/>
        </w:rPr>
        <w:t>–</w:t>
      </w:r>
      <w:r w:rsidR="00427361" w:rsidRPr="005A61E2">
        <w:rPr>
          <w:rFonts w:cs="Arial"/>
          <w:sz w:val="20"/>
          <w:szCs w:val="20"/>
        </w:rPr>
        <w:t xml:space="preserve"> </w:t>
      </w:r>
      <w:r w:rsidR="002305E6" w:rsidRPr="005A61E2">
        <w:rPr>
          <w:rFonts w:cs="Arial"/>
          <w:sz w:val="20"/>
          <w:szCs w:val="20"/>
        </w:rPr>
        <w:t xml:space="preserve">Supply Of Data </w:t>
      </w:r>
      <w:r w:rsidR="00B9701E" w:rsidRPr="005A61E2">
        <w:rPr>
          <w:rFonts w:cs="Arial"/>
          <w:sz w:val="20"/>
          <w:szCs w:val="20"/>
        </w:rPr>
        <w:t>for</w:t>
      </w:r>
      <w:r w:rsidR="002305E6" w:rsidRPr="005A61E2">
        <w:rPr>
          <w:rFonts w:cs="Arial"/>
          <w:sz w:val="20"/>
          <w:szCs w:val="20"/>
        </w:rPr>
        <w:t xml:space="preserve"> Hazardous Articles, Materials </w:t>
      </w:r>
      <w:r w:rsidR="00B9701E" w:rsidRPr="005A61E2">
        <w:rPr>
          <w:rFonts w:cs="Arial"/>
          <w:sz w:val="20"/>
          <w:szCs w:val="20"/>
        </w:rPr>
        <w:t>and</w:t>
      </w:r>
      <w:r w:rsidR="002305E6" w:rsidRPr="005A61E2">
        <w:rPr>
          <w:rFonts w:cs="Arial"/>
          <w:sz w:val="20"/>
          <w:szCs w:val="20"/>
        </w:rPr>
        <w:t xml:space="preserve"> Substances</w:t>
      </w:r>
    </w:p>
    <w:p w14:paraId="1B3878AC" w14:textId="77777777" w:rsidR="00C913BC" w:rsidRPr="005A61E2" w:rsidRDefault="00C913BC" w:rsidP="00427361">
      <w:pPr>
        <w:rPr>
          <w:rFonts w:cs="Arial"/>
          <w:sz w:val="20"/>
          <w:szCs w:val="20"/>
        </w:rPr>
      </w:pPr>
    </w:p>
    <w:p w14:paraId="206DCE4F" w14:textId="0850341A" w:rsidR="00C755BE" w:rsidRPr="005A61E2" w:rsidRDefault="00C755BE" w:rsidP="00427361">
      <w:pPr>
        <w:ind w:firstLine="567"/>
        <w:rPr>
          <w:rFonts w:cs="Arial"/>
          <w:sz w:val="20"/>
          <w:szCs w:val="20"/>
        </w:rPr>
      </w:pPr>
      <w:r w:rsidRPr="005A61E2">
        <w:rPr>
          <w:rFonts w:cs="Arial"/>
          <w:sz w:val="20"/>
          <w:szCs w:val="20"/>
        </w:rPr>
        <w:t>DEFCON 518</w:t>
      </w:r>
      <w:r w:rsidR="00427361" w:rsidRPr="005A61E2">
        <w:rPr>
          <w:rFonts w:cs="Arial"/>
          <w:sz w:val="20"/>
          <w:szCs w:val="20"/>
        </w:rPr>
        <w:t xml:space="preserve"> </w:t>
      </w:r>
      <w:r w:rsidR="00B9701E" w:rsidRPr="005A61E2">
        <w:rPr>
          <w:rFonts w:cs="Arial"/>
          <w:sz w:val="20"/>
          <w:szCs w:val="20"/>
        </w:rPr>
        <w:t>- Transfer</w:t>
      </w:r>
    </w:p>
    <w:p w14:paraId="2F907947" w14:textId="77777777" w:rsidR="00F454DC" w:rsidRPr="005A61E2" w:rsidRDefault="00F454DC" w:rsidP="00427361">
      <w:pPr>
        <w:ind w:firstLine="567"/>
        <w:rPr>
          <w:rFonts w:cs="Arial"/>
          <w:sz w:val="20"/>
          <w:szCs w:val="20"/>
        </w:rPr>
      </w:pPr>
    </w:p>
    <w:p w14:paraId="548964B2" w14:textId="707797A7" w:rsidR="00F454DC" w:rsidRPr="005A61E2" w:rsidRDefault="00F454DC" w:rsidP="00427361">
      <w:pPr>
        <w:pStyle w:val="Default"/>
        <w:ind w:left="2127" w:hanging="1560"/>
        <w:rPr>
          <w:rFonts w:ascii="Arial" w:hAnsi="Arial" w:cs="Arial"/>
          <w:sz w:val="20"/>
          <w:szCs w:val="20"/>
        </w:rPr>
      </w:pPr>
      <w:r w:rsidRPr="005A61E2">
        <w:rPr>
          <w:rFonts w:ascii="Arial" w:hAnsi="Arial" w:cs="Arial"/>
          <w:sz w:val="20"/>
          <w:szCs w:val="20"/>
        </w:rPr>
        <w:t xml:space="preserve">DEFCON 532B - </w:t>
      </w:r>
      <w:r w:rsidRPr="005A61E2">
        <w:rPr>
          <w:rFonts w:ascii="Arial" w:hAnsi="Arial" w:cs="Arial"/>
          <w:bCs/>
          <w:sz w:val="20"/>
          <w:szCs w:val="20"/>
        </w:rPr>
        <w:t xml:space="preserve">Protection </w:t>
      </w:r>
      <w:r w:rsidR="00B9701E" w:rsidRPr="005A61E2">
        <w:rPr>
          <w:rFonts w:ascii="Arial" w:hAnsi="Arial" w:cs="Arial"/>
          <w:bCs/>
          <w:sz w:val="20"/>
          <w:szCs w:val="20"/>
        </w:rPr>
        <w:t>of</w:t>
      </w:r>
      <w:r w:rsidRPr="005A61E2">
        <w:rPr>
          <w:rFonts w:ascii="Arial" w:hAnsi="Arial" w:cs="Arial"/>
          <w:bCs/>
          <w:sz w:val="20"/>
          <w:szCs w:val="20"/>
        </w:rPr>
        <w:t xml:space="preserve"> Personal Data (Where Personal Data is being processed on behalf of the Authority)</w:t>
      </w:r>
    </w:p>
    <w:p w14:paraId="35E8DA94" w14:textId="77777777" w:rsidR="00F454DC" w:rsidRPr="005A61E2" w:rsidRDefault="00F454DC" w:rsidP="00427361">
      <w:pPr>
        <w:pStyle w:val="Default"/>
        <w:ind w:left="567"/>
        <w:rPr>
          <w:rFonts w:ascii="Arial" w:hAnsi="Arial" w:cs="Arial"/>
          <w:sz w:val="20"/>
          <w:szCs w:val="20"/>
        </w:rPr>
      </w:pPr>
    </w:p>
    <w:p w14:paraId="41163868" w14:textId="518359E4" w:rsidR="00F454DC" w:rsidRPr="005A61E2" w:rsidRDefault="00F454DC" w:rsidP="00427361">
      <w:pPr>
        <w:pStyle w:val="Default"/>
        <w:ind w:left="567"/>
        <w:rPr>
          <w:rFonts w:ascii="Arial" w:hAnsi="Arial" w:cs="Arial"/>
          <w:sz w:val="20"/>
          <w:szCs w:val="20"/>
        </w:rPr>
      </w:pPr>
      <w:r w:rsidRPr="005A61E2">
        <w:rPr>
          <w:rFonts w:ascii="Arial" w:hAnsi="Arial" w:cs="Arial"/>
          <w:sz w:val="20"/>
          <w:szCs w:val="20"/>
        </w:rPr>
        <w:t>DEFCON 601 – Redund</w:t>
      </w:r>
      <w:r w:rsidR="000F3CB8">
        <w:rPr>
          <w:rFonts w:ascii="Arial" w:hAnsi="Arial" w:cs="Arial"/>
          <w:sz w:val="20"/>
          <w:szCs w:val="20"/>
        </w:rPr>
        <w:t>a</w:t>
      </w:r>
      <w:r w:rsidRPr="005A61E2">
        <w:rPr>
          <w:rFonts w:ascii="Arial" w:hAnsi="Arial" w:cs="Arial"/>
          <w:sz w:val="20"/>
          <w:szCs w:val="20"/>
        </w:rPr>
        <w:t xml:space="preserve">nt Materiel </w:t>
      </w:r>
    </w:p>
    <w:p w14:paraId="0C7EC30E" w14:textId="77777777" w:rsidR="002141D6" w:rsidRPr="005A61E2" w:rsidRDefault="002141D6" w:rsidP="00427361">
      <w:pPr>
        <w:pStyle w:val="Default"/>
        <w:ind w:left="567"/>
        <w:rPr>
          <w:rFonts w:ascii="Arial" w:hAnsi="Arial" w:cs="Arial"/>
          <w:sz w:val="20"/>
          <w:szCs w:val="20"/>
        </w:rPr>
      </w:pPr>
    </w:p>
    <w:p w14:paraId="760D9852" w14:textId="4A9664D0" w:rsidR="002141D6" w:rsidRDefault="002141D6" w:rsidP="00427361">
      <w:pPr>
        <w:pStyle w:val="Default"/>
        <w:ind w:left="567"/>
        <w:rPr>
          <w:rFonts w:ascii="Arial" w:hAnsi="Arial" w:cs="Arial"/>
          <w:sz w:val="20"/>
          <w:szCs w:val="20"/>
        </w:rPr>
      </w:pPr>
      <w:r w:rsidRPr="005A61E2">
        <w:rPr>
          <w:rFonts w:ascii="Arial" w:hAnsi="Arial" w:cs="Arial"/>
          <w:sz w:val="20"/>
          <w:szCs w:val="20"/>
        </w:rPr>
        <w:t xml:space="preserve">DEFCON 605 – </w:t>
      </w:r>
      <w:r w:rsidR="00B9701E" w:rsidRPr="005A61E2">
        <w:rPr>
          <w:rFonts w:ascii="Arial" w:hAnsi="Arial" w:cs="Arial"/>
          <w:sz w:val="20"/>
          <w:szCs w:val="20"/>
        </w:rPr>
        <w:t>Financial</w:t>
      </w:r>
      <w:r w:rsidRPr="005A61E2">
        <w:rPr>
          <w:rFonts w:ascii="Arial" w:hAnsi="Arial" w:cs="Arial"/>
          <w:sz w:val="20"/>
          <w:szCs w:val="20"/>
        </w:rPr>
        <w:t xml:space="preserve"> Reports</w:t>
      </w:r>
    </w:p>
    <w:p w14:paraId="7DF3B4DD" w14:textId="4A7AE6CB" w:rsidR="00634360" w:rsidRDefault="00634360" w:rsidP="00427361">
      <w:pPr>
        <w:pStyle w:val="Default"/>
        <w:ind w:left="567"/>
        <w:rPr>
          <w:rFonts w:ascii="Arial" w:hAnsi="Arial" w:cs="Arial"/>
          <w:sz w:val="20"/>
          <w:szCs w:val="20"/>
        </w:rPr>
      </w:pPr>
    </w:p>
    <w:p w14:paraId="205726DE" w14:textId="7235BBB4" w:rsidR="00634360" w:rsidRPr="005A61E2" w:rsidRDefault="00634360" w:rsidP="00427361">
      <w:pPr>
        <w:pStyle w:val="Default"/>
        <w:ind w:left="567"/>
        <w:rPr>
          <w:rFonts w:ascii="Arial" w:hAnsi="Arial" w:cs="Arial"/>
          <w:sz w:val="20"/>
          <w:szCs w:val="20"/>
        </w:rPr>
      </w:pPr>
      <w:r>
        <w:rPr>
          <w:rFonts w:ascii="Arial" w:hAnsi="Arial" w:cs="Arial"/>
          <w:sz w:val="20"/>
          <w:szCs w:val="20"/>
        </w:rPr>
        <w:t>DEFCON 611 - Issued Property</w:t>
      </w:r>
    </w:p>
    <w:p w14:paraId="02997063" w14:textId="77777777" w:rsidR="002C5A4F" w:rsidRPr="005A61E2" w:rsidRDefault="002C5A4F" w:rsidP="00427361">
      <w:pPr>
        <w:pStyle w:val="Default"/>
        <w:ind w:left="567"/>
        <w:rPr>
          <w:rFonts w:ascii="Arial" w:hAnsi="Arial" w:cs="Arial"/>
          <w:sz w:val="20"/>
          <w:szCs w:val="20"/>
        </w:rPr>
      </w:pPr>
    </w:p>
    <w:p w14:paraId="53793D56" w14:textId="77777777" w:rsidR="002C5A4F" w:rsidRPr="005A61E2" w:rsidRDefault="002C5A4F" w:rsidP="00427361">
      <w:pPr>
        <w:pStyle w:val="Default"/>
        <w:ind w:left="567"/>
        <w:rPr>
          <w:rFonts w:ascii="Arial" w:hAnsi="Arial" w:cs="Arial"/>
          <w:sz w:val="20"/>
          <w:szCs w:val="20"/>
        </w:rPr>
      </w:pPr>
      <w:r w:rsidRPr="005A61E2">
        <w:rPr>
          <w:rFonts w:ascii="Arial" w:hAnsi="Arial" w:cs="Arial"/>
          <w:sz w:val="20"/>
          <w:szCs w:val="20"/>
        </w:rPr>
        <w:t>DEFCON 624 – Use of Asbestos</w:t>
      </w:r>
    </w:p>
    <w:p w14:paraId="6D32EEFF" w14:textId="77777777" w:rsidR="002C5A4F" w:rsidRPr="005A61E2" w:rsidRDefault="002C5A4F" w:rsidP="00427361">
      <w:pPr>
        <w:pStyle w:val="Default"/>
        <w:ind w:left="567"/>
        <w:rPr>
          <w:rFonts w:ascii="Arial" w:hAnsi="Arial" w:cs="Arial"/>
          <w:sz w:val="20"/>
          <w:szCs w:val="20"/>
        </w:rPr>
      </w:pPr>
    </w:p>
    <w:p w14:paraId="5607ACEA" w14:textId="77777777" w:rsidR="002C5A4F" w:rsidRPr="005A61E2" w:rsidRDefault="002C5A4F" w:rsidP="00427361">
      <w:pPr>
        <w:pStyle w:val="Default"/>
        <w:ind w:left="567"/>
        <w:rPr>
          <w:rFonts w:ascii="Arial" w:hAnsi="Arial" w:cs="Arial"/>
          <w:sz w:val="20"/>
          <w:szCs w:val="20"/>
        </w:rPr>
      </w:pPr>
      <w:r w:rsidRPr="005A61E2">
        <w:rPr>
          <w:rFonts w:ascii="Arial" w:hAnsi="Arial" w:cs="Arial"/>
          <w:sz w:val="20"/>
          <w:szCs w:val="20"/>
        </w:rPr>
        <w:t>DEFCON 625 – Co-operation on expiry of the contract</w:t>
      </w:r>
    </w:p>
    <w:p w14:paraId="7F8165A5" w14:textId="77777777" w:rsidR="00E37734" w:rsidRPr="005A61E2" w:rsidRDefault="00E37734" w:rsidP="00427361">
      <w:pPr>
        <w:pStyle w:val="Default"/>
        <w:ind w:left="567"/>
        <w:rPr>
          <w:rFonts w:ascii="Arial" w:hAnsi="Arial" w:cs="Arial"/>
          <w:sz w:val="20"/>
          <w:szCs w:val="20"/>
        </w:rPr>
      </w:pPr>
    </w:p>
    <w:p w14:paraId="22256693" w14:textId="35136804" w:rsidR="00E37734" w:rsidRPr="005A61E2" w:rsidRDefault="00E37734" w:rsidP="00427361">
      <w:pPr>
        <w:pStyle w:val="Default"/>
        <w:ind w:left="567"/>
        <w:rPr>
          <w:rFonts w:ascii="Arial" w:hAnsi="Arial" w:cs="Arial"/>
          <w:sz w:val="20"/>
          <w:szCs w:val="20"/>
        </w:rPr>
      </w:pPr>
      <w:r w:rsidRPr="005A61E2">
        <w:rPr>
          <w:rFonts w:ascii="Arial" w:hAnsi="Arial" w:cs="Arial"/>
          <w:sz w:val="20"/>
          <w:szCs w:val="20"/>
        </w:rPr>
        <w:t xml:space="preserve">DEFCON 627 </w:t>
      </w:r>
      <w:r w:rsidR="00A24F0F" w:rsidRPr="005A61E2">
        <w:rPr>
          <w:rFonts w:ascii="Arial" w:hAnsi="Arial" w:cs="Arial"/>
          <w:sz w:val="20"/>
          <w:szCs w:val="20"/>
        </w:rPr>
        <w:t>–</w:t>
      </w:r>
      <w:r w:rsidRPr="005A61E2">
        <w:rPr>
          <w:rFonts w:ascii="Arial" w:hAnsi="Arial" w:cs="Arial"/>
          <w:sz w:val="20"/>
          <w:szCs w:val="20"/>
        </w:rPr>
        <w:t xml:space="preserve"> </w:t>
      </w:r>
      <w:r w:rsidRPr="005A61E2">
        <w:rPr>
          <w:rFonts w:ascii="Arial" w:hAnsi="Arial" w:cs="Arial"/>
          <w:bCs/>
          <w:sz w:val="20"/>
          <w:szCs w:val="20"/>
        </w:rPr>
        <w:t>Quality Assurance – Requirement for a Certificate of Conformity</w:t>
      </w:r>
    </w:p>
    <w:p w14:paraId="0FDCE428" w14:textId="77777777" w:rsidR="00E37734" w:rsidRPr="005A61E2" w:rsidRDefault="00E37734" w:rsidP="00427361">
      <w:pPr>
        <w:pStyle w:val="Default"/>
        <w:ind w:left="567"/>
        <w:rPr>
          <w:rFonts w:ascii="Arial" w:hAnsi="Arial" w:cs="Arial"/>
          <w:sz w:val="20"/>
          <w:szCs w:val="20"/>
        </w:rPr>
      </w:pPr>
    </w:p>
    <w:p w14:paraId="28298256" w14:textId="77777777" w:rsidR="00E37734" w:rsidRDefault="00E37734" w:rsidP="00427361">
      <w:pPr>
        <w:pStyle w:val="Default"/>
        <w:ind w:firstLine="567"/>
        <w:rPr>
          <w:rFonts w:ascii="Arial" w:hAnsi="Arial" w:cs="Arial"/>
          <w:sz w:val="20"/>
          <w:szCs w:val="20"/>
        </w:rPr>
      </w:pPr>
      <w:r w:rsidRPr="005A61E2">
        <w:rPr>
          <w:rFonts w:ascii="Arial" w:hAnsi="Arial" w:cs="Arial"/>
          <w:sz w:val="20"/>
          <w:szCs w:val="20"/>
        </w:rPr>
        <w:t>DEFCON 637 – Defect Investigation and Liability</w:t>
      </w:r>
    </w:p>
    <w:p w14:paraId="7091763D" w14:textId="32136605" w:rsidR="00E65C5D" w:rsidRDefault="00E65C5D" w:rsidP="00427361">
      <w:pPr>
        <w:pStyle w:val="Default"/>
        <w:ind w:firstLine="567"/>
        <w:rPr>
          <w:rFonts w:ascii="Arial" w:hAnsi="Arial" w:cs="Arial"/>
          <w:sz w:val="20"/>
          <w:szCs w:val="20"/>
        </w:rPr>
      </w:pPr>
    </w:p>
    <w:p w14:paraId="7E9EEDBD" w14:textId="613B9144" w:rsidR="00E65C5D" w:rsidRPr="005A61E2" w:rsidRDefault="00E65C5D" w:rsidP="00427361">
      <w:pPr>
        <w:pStyle w:val="Default"/>
        <w:ind w:firstLine="567"/>
        <w:rPr>
          <w:rFonts w:ascii="Arial" w:hAnsi="Arial" w:cs="Arial"/>
          <w:sz w:val="20"/>
          <w:szCs w:val="20"/>
        </w:rPr>
      </w:pPr>
      <w:r>
        <w:rPr>
          <w:rFonts w:ascii="Arial" w:hAnsi="Arial" w:cs="Arial"/>
          <w:sz w:val="20"/>
          <w:szCs w:val="20"/>
        </w:rPr>
        <w:t>DEFCON 647 - Financial Management Information (including Annex A and B to this DEFCON)</w:t>
      </w:r>
    </w:p>
    <w:p w14:paraId="46028E63" w14:textId="40E7927A" w:rsidR="00E218C4" w:rsidRPr="005A61E2" w:rsidRDefault="00E218C4" w:rsidP="00045DDB">
      <w:pPr>
        <w:rPr>
          <w:rFonts w:cs="Arial"/>
          <w:sz w:val="20"/>
          <w:szCs w:val="20"/>
        </w:rPr>
      </w:pPr>
    </w:p>
    <w:p w14:paraId="6E10E73C" w14:textId="27565170" w:rsidR="0011247F" w:rsidRPr="005A61E2" w:rsidRDefault="00E218C4" w:rsidP="0096592E">
      <w:pPr>
        <w:rPr>
          <w:rFonts w:cs="Arial"/>
          <w:sz w:val="20"/>
          <w:szCs w:val="20"/>
        </w:rPr>
      </w:pPr>
      <w:r w:rsidRPr="005A61E2">
        <w:rPr>
          <w:rFonts w:cs="Arial"/>
          <w:sz w:val="20"/>
          <w:szCs w:val="20"/>
        </w:rPr>
        <w:tab/>
      </w:r>
      <w:r w:rsidR="0011247F" w:rsidRPr="005A61E2">
        <w:rPr>
          <w:rFonts w:cs="Arial"/>
          <w:sz w:val="20"/>
          <w:szCs w:val="20"/>
        </w:rPr>
        <w:t xml:space="preserve">DEFCON 659A </w:t>
      </w:r>
      <w:r w:rsidR="00045DDB" w:rsidRPr="005A61E2">
        <w:rPr>
          <w:rFonts w:cs="Arial"/>
          <w:sz w:val="20"/>
          <w:szCs w:val="20"/>
        </w:rPr>
        <w:t>- Security Measures</w:t>
      </w:r>
    </w:p>
    <w:p w14:paraId="1983CA82" w14:textId="77777777" w:rsidR="0011247F" w:rsidRPr="005A61E2" w:rsidRDefault="0011247F" w:rsidP="003852F1">
      <w:pPr>
        <w:ind w:left="567"/>
        <w:rPr>
          <w:rFonts w:cs="Arial"/>
          <w:sz w:val="20"/>
          <w:szCs w:val="20"/>
        </w:rPr>
      </w:pPr>
    </w:p>
    <w:p w14:paraId="6FFC8B4E" w14:textId="7BD68645" w:rsidR="00514C8D" w:rsidRPr="005A61E2" w:rsidRDefault="00514C8D" w:rsidP="003852F1">
      <w:pPr>
        <w:ind w:left="567"/>
        <w:rPr>
          <w:rFonts w:cs="Arial"/>
          <w:sz w:val="20"/>
          <w:szCs w:val="20"/>
        </w:rPr>
      </w:pPr>
      <w:r w:rsidRPr="005A61E2">
        <w:rPr>
          <w:rFonts w:cs="Arial"/>
          <w:sz w:val="20"/>
          <w:szCs w:val="20"/>
        </w:rPr>
        <w:t xml:space="preserve">DEFCON </w:t>
      </w:r>
      <w:r w:rsidR="00B9701E" w:rsidRPr="005A61E2">
        <w:rPr>
          <w:rFonts w:cs="Arial"/>
          <w:sz w:val="20"/>
          <w:szCs w:val="20"/>
        </w:rPr>
        <w:t>660 -</w:t>
      </w:r>
      <w:r w:rsidR="00045DDB" w:rsidRPr="005A61E2">
        <w:rPr>
          <w:rFonts w:cs="Arial"/>
          <w:sz w:val="20"/>
          <w:szCs w:val="20"/>
        </w:rPr>
        <w:t xml:space="preserve"> </w:t>
      </w:r>
      <w:r w:rsidRPr="005A61E2">
        <w:rPr>
          <w:rFonts w:cs="Arial"/>
          <w:sz w:val="20"/>
          <w:szCs w:val="20"/>
        </w:rPr>
        <w:t>O</w:t>
      </w:r>
      <w:r w:rsidR="0011247F" w:rsidRPr="005A61E2">
        <w:rPr>
          <w:rFonts w:cs="Arial"/>
          <w:sz w:val="20"/>
          <w:szCs w:val="20"/>
        </w:rPr>
        <w:t>fficial</w:t>
      </w:r>
      <w:r w:rsidRPr="005A61E2">
        <w:rPr>
          <w:rFonts w:cs="Arial"/>
          <w:sz w:val="20"/>
          <w:szCs w:val="20"/>
        </w:rPr>
        <w:t>-S</w:t>
      </w:r>
      <w:r w:rsidR="0011247F" w:rsidRPr="005A61E2">
        <w:rPr>
          <w:rFonts w:cs="Arial"/>
          <w:sz w:val="20"/>
          <w:szCs w:val="20"/>
        </w:rPr>
        <w:t>ensitive</w:t>
      </w:r>
      <w:r w:rsidRPr="005A61E2">
        <w:rPr>
          <w:rFonts w:cs="Arial"/>
          <w:sz w:val="20"/>
          <w:szCs w:val="20"/>
        </w:rPr>
        <w:t xml:space="preserve"> Security Requirements</w:t>
      </w:r>
    </w:p>
    <w:p w14:paraId="46792460" w14:textId="77777777" w:rsidR="00D10223" w:rsidRPr="005A61E2" w:rsidRDefault="00D10223" w:rsidP="003852F1">
      <w:pPr>
        <w:ind w:left="567"/>
        <w:rPr>
          <w:rFonts w:cs="Arial"/>
          <w:sz w:val="20"/>
          <w:szCs w:val="20"/>
        </w:rPr>
      </w:pPr>
    </w:p>
    <w:p w14:paraId="3075463A" w14:textId="77777777" w:rsidR="00D10223" w:rsidRPr="005A61E2" w:rsidRDefault="00D10223" w:rsidP="003852F1">
      <w:pPr>
        <w:ind w:left="567"/>
        <w:rPr>
          <w:rFonts w:cs="Arial"/>
          <w:sz w:val="20"/>
          <w:szCs w:val="20"/>
        </w:rPr>
      </w:pPr>
      <w:r w:rsidRPr="005A61E2">
        <w:rPr>
          <w:rFonts w:cs="Arial"/>
          <w:sz w:val="20"/>
          <w:szCs w:val="20"/>
        </w:rPr>
        <w:t>DEFCON 670 – Tax Compliance</w:t>
      </w:r>
    </w:p>
    <w:p w14:paraId="1E13E043" w14:textId="77777777" w:rsidR="00172FDF" w:rsidRPr="005A61E2" w:rsidRDefault="00172FDF" w:rsidP="003852F1">
      <w:pPr>
        <w:ind w:left="567"/>
        <w:rPr>
          <w:rFonts w:cs="Arial"/>
          <w:sz w:val="20"/>
          <w:szCs w:val="20"/>
        </w:rPr>
      </w:pPr>
    </w:p>
    <w:p w14:paraId="7B8F1EDC" w14:textId="7F7A1E27" w:rsidR="00172FDF" w:rsidRPr="005A61E2" w:rsidRDefault="00172FDF" w:rsidP="003852F1">
      <w:pPr>
        <w:ind w:left="567"/>
        <w:rPr>
          <w:rFonts w:cs="Arial"/>
          <w:bCs/>
          <w:sz w:val="20"/>
          <w:szCs w:val="20"/>
        </w:rPr>
      </w:pPr>
      <w:r w:rsidRPr="005A61E2">
        <w:rPr>
          <w:rFonts w:cs="Arial"/>
          <w:sz w:val="20"/>
          <w:szCs w:val="20"/>
        </w:rPr>
        <w:t xml:space="preserve">DEFCON 681 </w:t>
      </w:r>
      <w:r w:rsidR="00A24F0F" w:rsidRPr="005A61E2">
        <w:rPr>
          <w:rFonts w:cs="Arial"/>
          <w:sz w:val="20"/>
          <w:szCs w:val="20"/>
        </w:rPr>
        <w:t>–</w:t>
      </w:r>
      <w:r w:rsidRPr="005A61E2">
        <w:rPr>
          <w:rFonts w:cs="Arial"/>
          <w:sz w:val="20"/>
          <w:szCs w:val="20"/>
        </w:rPr>
        <w:t xml:space="preserve"> </w:t>
      </w:r>
      <w:r w:rsidRPr="005A61E2">
        <w:rPr>
          <w:rFonts w:cs="Arial"/>
          <w:bCs/>
          <w:sz w:val="20"/>
          <w:szCs w:val="20"/>
        </w:rPr>
        <w:t xml:space="preserve">Decoupling Clause </w:t>
      </w:r>
      <w:r w:rsidR="00A24F0F" w:rsidRPr="005A61E2">
        <w:rPr>
          <w:rFonts w:cs="Arial"/>
          <w:bCs/>
          <w:sz w:val="20"/>
          <w:szCs w:val="20"/>
        </w:rPr>
        <w:t>–</w:t>
      </w:r>
      <w:r w:rsidRPr="005A61E2">
        <w:rPr>
          <w:rFonts w:cs="Arial"/>
          <w:bCs/>
          <w:sz w:val="20"/>
          <w:szCs w:val="20"/>
        </w:rPr>
        <w:t xml:space="preserve"> Subcontracting With </w:t>
      </w:r>
      <w:r w:rsidR="00B9701E" w:rsidRPr="005A61E2">
        <w:rPr>
          <w:rFonts w:cs="Arial"/>
          <w:bCs/>
          <w:sz w:val="20"/>
          <w:szCs w:val="20"/>
        </w:rPr>
        <w:t>the</w:t>
      </w:r>
      <w:r w:rsidRPr="005A61E2">
        <w:rPr>
          <w:rFonts w:cs="Arial"/>
          <w:bCs/>
          <w:sz w:val="20"/>
          <w:szCs w:val="20"/>
        </w:rPr>
        <w:t xml:space="preserve"> Crown</w:t>
      </w:r>
    </w:p>
    <w:p w14:paraId="3C9FEACA" w14:textId="77777777" w:rsidR="00D24B0B" w:rsidRPr="005A61E2" w:rsidRDefault="00D24B0B" w:rsidP="003852F1">
      <w:pPr>
        <w:ind w:left="567"/>
        <w:rPr>
          <w:rFonts w:cs="Arial"/>
          <w:sz w:val="20"/>
          <w:szCs w:val="20"/>
        </w:rPr>
      </w:pPr>
    </w:p>
    <w:p w14:paraId="3501D189" w14:textId="2E36CB76" w:rsidR="005F737A" w:rsidRDefault="00D24B0B" w:rsidP="00045DDB">
      <w:pPr>
        <w:pStyle w:val="Default"/>
        <w:ind w:firstLine="567"/>
        <w:rPr>
          <w:rFonts w:ascii="Arial" w:hAnsi="Arial" w:cs="Arial"/>
          <w:sz w:val="20"/>
          <w:szCs w:val="20"/>
        </w:rPr>
      </w:pPr>
      <w:r w:rsidRPr="005A61E2">
        <w:rPr>
          <w:rFonts w:ascii="Arial" w:hAnsi="Arial" w:cs="Arial"/>
          <w:sz w:val="20"/>
          <w:szCs w:val="20"/>
        </w:rPr>
        <w:t>DEFCON 691 – Timber and Wood Derived Products</w:t>
      </w:r>
    </w:p>
    <w:p w14:paraId="131E8EF0" w14:textId="333FEF54" w:rsidR="00634360" w:rsidRDefault="00634360" w:rsidP="00045DDB">
      <w:pPr>
        <w:pStyle w:val="Default"/>
        <w:ind w:firstLine="567"/>
        <w:rPr>
          <w:rFonts w:ascii="Arial" w:hAnsi="Arial" w:cs="Arial"/>
          <w:sz w:val="20"/>
          <w:szCs w:val="20"/>
        </w:rPr>
      </w:pPr>
    </w:p>
    <w:p w14:paraId="68F5A821" w14:textId="0195DF80" w:rsidR="00634360" w:rsidRPr="005A61E2" w:rsidRDefault="00634360" w:rsidP="00045DDB">
      <w:pPr>
        <w:pStyle w:val="Default"/>
        <w:ind w:firstLine="567"/>
        <w:rPr>
          <w:rFonts w:ascii="Arial" w:hAnsi="Arial" w:cs="Arial"/>
          <w:sz w:val="20"/>
          <w:szCs w:val="20"/>
        </w:rPr>
      </w:pPr>
      <w:r>
        <w:rPr>
          <w:rFonts w:ascii="Arial" w:hAnsi="Arial" w:cs="Arial"/>
          <w:sz w:val="20"/>
          <w:szCs w:val="20"/>
        </w:rPr>
        <w:t>DEFCON 694 - Accounting for the Property of the Authority</w:t>
      </w:r>
    </w:p>
    <w:p w14:paraId="1CB37B86" w14:textId="77777777" w:rsidR="00D24B0B" w:rsidRPr="005A61E2" w:rsidRDefault="00D24B0B" w:rsidP="00045DDB">
      <w:pPr>
        <w:pStyle w:val="Default"/>
        <w:ind w:firstLine="567"/>
        <w:rPr>
          <w:rFonts w:ascii="Arial" w:hAnsi="Arial" w:cs="Arial"/>
          <w:sz w:val="20"/>
          <w:szCs w:val="20"/>
        </w:rPr>
      </w:pPr>
    </w:p>
    <w:p w14:paraId="2C96847F" w14:textId="77777777" w:rsidR="00D24B0B" w:rsidRPr="005A61E2" w:rsidRDefault="00D24B0B" w:rsidP="00045DDB">
      <w:pPr>
        <w:pStyle w:val="Default"/>
        <w:ind w:left="567"/>
        <w:rPr>
          <w:rFonts w:ascii="Arial" w:hAnsi="Arial" w:cs="Arial"/>
          <w:sz w:val="20"/>
          <w:szCs w:val="20"/>
        </w:rPr>
      </w:pPr>
      <w:r w:rsidRPr="005A61E2">
        <w:rPr>
          <w:rFonts w:ascii="Arial" w:hAnsi="Arial" w:cs="Arial"/>
          <w:sz w:val="20"/>
          <w:szCs w:val="20"/>
        </w:rPr>
        <w:t>DEFCON 695 – Contract Cost Statement – Post Costing (Non-qualifying contract)</w:t>
      </w:r>
    </w:p>
    <w:p w14:paraId="2565B42F" w14:textId="77777777" w:rsidR="00D24B0B" w:rsidRPr="005A61E2" w:rsidRDefault="00D24B0B" w:rsidP="00045DDB">
      <w:pPr>
        <w:pStyle w:val="Default"/>
        <w:ind w:firstLine="567"/>
        <w:rPr>
          <w:rFonts w:ascii="Arial" w:hAnsi="Arial" w:cs="Arial"/>
          <w:sz w:val="20"/>
          <w:szCs w:val="20"/>
        </w:rPr>
      </w:pPr>
    </w:p>
    <w:p w14:paraId="1E236E4D" w14:textId="3C1A0560" w:rsidR="00E230C6" w:rsidRPr="005A61E2" w:rsidRDefault="00E230C6" w:rsidP="00045DDB">
      <w:pPr>
        <w:pStyle w:val="Default"/>
        <w:ind w:left="2127" w:hanging="1560"/>
        <w:rPr>
          <w:rFonts w:ascii="Arial" w:hAnsi="Arial" w:cs="Arial"/>
          <w:sz w:val="20"/>
          <w:szCs w:val="20"/>
        </w:rPr>
      </w:pPr>
      <w:r w:rsidRPr="005A61E2">
        <w:rPr>
          <w:rFonts w:ascii="Arial" w:hAnsi="Arial" w:cs="Arial"/>
          <w:sz w:val="20"/>
          <w:szCs w:val="20"/>
        </w:rPr>
        <w:t xml:space="preserve">DEFCON 705 – Intellectual Property Rights Research and Technology (applicable only by Authority consent under Condition 32) </w:t>
      </w:r>
    </w:p>
    <w:p w14:paraId="49BE43D1" w14:textId="77777777" w:rsidR="00D3004D" w:rsidRPr="005A61E2" w:rsidRDefault="00D3004D" w:rsidP="003852F1">
      <w:pPr>
        <w:ind w:left="567"/>
        <w:rPr>
          <w:rFonts w:cs="Arial"/>
          <w:sz w:val="20"/>
          <w:szCs w:val="20"/>
        </w:rPr>
      </w:pPr>
    </w:p>
    <w:p w14:paraId="233C937A" w14:textId="33DB8446" w:rsidR="00D3004D" w:rsidRPr="005A61E2" w:rsidRDefault="00D3004D" w:rsidP="00045DDB">
      <w:pPr>
        <w:ind w:left="1985" w:hanging="1418"/>
        <w:rPr>
          <w:rFonts w:cs="Arial"/>
          <w:sz w:val="20"/>
          <w:szCs w:val="20"/>
        </w:rPr>
      </w:pPr>
      <w:r w:rsidRPr="005A61E2">
        <w:rPr>
          <w:rFonts w:cs="Arial"/>
          <w:sz w:val="20"/>
          <w:szCs w:val="20"/>
        </w:rPr>
        <w:t xml:space="preserve">DEFCON 703 – Intellectual </w:t>
      </w:r>
      <w:r w:rsidR="00E35D74" w:rsidRPr="005A61E2">
        <w:rPr>
          <w:rFonts w:cs="Arial"/>
          <w:sz w:val="20"/>
          <w:szCs w:val="20"/>
        </w:rPr>
        <w:t>Property</w:t>
      </w:r>
      <w:r w:rsidRPr="005A61E2">
        <w:rPr>
          <w:rFonts w:cs="Arial"/>
          <w:sz w:val="20"/>
          <w:szCs w:val="20"/>
        </w:rPr>
        <w:t xml:space="preserve"> Rights – Vesting in the Authority (refer to </w:t>
      </w:r>
      <w:r w:rsidR="00427361" w:rsidRPr="005A61E2">
        <w:rPr>
          <w:rFonts w:cs="Arial"/>
          <w:sz w:val="20"/>
          <w:szCs w:val="20"/>
        </w:rPr>
        <w:t>Condition 32</w:t>
      </w:r>
      <w:r w:rsidRPr="005A61E2">
        <w:rPr>
          <w:rFonts w:cs="Arial"/>
          <w:sz w:val="20"/>
          <w:szCs w:val="20"/>
        </w:rPr>
        <w:t xml:space="preserve"> on its applicability)</w:t>
      </w:r>
    </w:p>
    <w:p w14:paraId="65F26E09" w14:textId="77777777" w:rsidR="00886771" w:rsidRPr="0051139F" w:rsidRDefault="00886771" w:rsidP="003118B5">
      <w:pPr>
        <w:ind w:left="567"/>
        <w:rPr>
          <w:sz w:val="20"/>
          <w:szCs w:val="20"/>
        </w:rPr>
      </w:pPr>
    </w:p>
    <w:p w14:paraId="5237192D" w14:textId="2A480A66" w:rsidR="0051139F" w:rsidRPr="005A61E2" w:rsidRDefault="0051139F" w:rsidP="00856577">
      <w:pPr>
        <w:pStyle w:val="ListParagraph"/>
        <w:widowControl/>
        <w:ind w:left="567"/>
        <w:rPr>
          <w:rFonts w:cs="Arial"/>
          <w:sz w:val="20"/>
          <w:szCs w:val="20"/>
        </w:rPr>
      </w:pPr>
      <w:r w:rsidRPr="00444EAC">
        <w:rPr>
          <w:rFonts w:cs="Arial"/>
          <w:sz w:val="20"/>
          <w:szCs w:val="20"/>
        </w:rPr>
        <w:t>Parent Company Guarantee</w:t>
      </w:r>
      <w:r w:rsidR="00CE497E" w:rsidRPr="00444EAC">
        <w:rPr>
          <w:rFonts w:cs="Arial"/>
          <w:sz w:val="20"/>
          <w:szCs w:val="20"/>
        </w:rPr>
        <w:t xml:space="preserve">/Bond </w:t>
      </w:r>
      <w:r w:rsidRPr="00444EAC">
        <w:rPr>
          <w:rFonts w:cs="Arial"/>
          <w:color w:val="FF0000"/>
          <w:sz w:val="20"/>
          <w:szCs w:val="20"/>
        </w:rPr>
        <w:t xml:space="preserve">DRAFT NOTE: the requirement for </w:t>
      </w:r>
      <w:r w:rsidR="00E35D74" w:rsidRPr="00444EAC">
        <w:rPr>
          <w:rFonts w:cs="Arial"/>
          <w:color w:val="FF0000"/>
          <w:sz w:val="20"/>
          <w:szCs w:val="20"/>
        </w:rPr>
        <w:t>a PCG</w:t>
      </w:r>
      <w:r w:rsidRPr="00444EAC">
        <w:rPr>
          <w:rFonts w:cs="Arial"/>
          <w:color w:val="FF0000"/>
          <w:sz w:val="20"/>
          <w:szCs w:val="20"/>
        </w:rPr>
        <w:t xml:space="preserve"> or Bond will be determined at the Authority’s discretion and take the form at DEFFORM24 / 24A.  </w:t>
      </w:r>
    </w:p>
    <w:p w14:paraId="107E8E9C" w14:textId="77777777" w:rsidR="00CE497E" w:rsidRDefault="00CE497E" w:rsidP="005D61CD">
      <w:pPr>
        <w:rPr>
          <w:highlight w:val="yellow"/>
        </w:rPr>
      </w:pPr>
    </w:p>
    <w:p w14:paraId="6231AC65" w14:textId="05C9F4A2" w:rsidR="003F2DB3" w:rsidRPr="003F2DB3" w:rsidRDefault="00A24F0F" w:rsidP="00045DDB">
      <w:pPr>
        <w:pStyle w:val="Default"/>
        <w:rPr>
          <w:rFonts w:ascii="Arial" w:hAnsi="Arial" w:cs="Arial"/>
          <w:sz w:val="22"/>
          <w:szCs w:val="22"/>
        </w:rPr>
      </w:pPr>
      <w:r>
        <w:rPr>
          <w:rFonts w:ascii="Arial" w:hAnsi="Arial" w:cs="Arial"/>
          <w:b/>
          <w:bCs/>
          <w:sz w:val="22"/>
          <w:szCs w:val="22"/>
        </w:rPr>
        <w:t>45.</w:t>
      </w:r>
      <w:r w:rsidR="00631F22">
        <w:rPr>
          <w:rFonts w:ascii="Arial" w:hAnsi="Arial" w:cs="Arial"/>
          <w:b/>
          <w:bCs/>
          <w:sz w:val="22"/>
          <w:szCs w:val="22"/>
        </w:rPr>
        <w:t xml:space="preserve">   </w:t>
      </w:r>
      <w:r w:rsidR="003F2DB3" w:rsidRPr="003F2DB3">
        <w:rPr>
          <w:rFonts w:ascii="Arial" w:hAnsi="Arial" w:cs="Arial"/>
          <w:b/>
          <w:bCs/>
          <w:sz w:val="22"/>
          <w:szCs w:val="22"/>
        </w:rPr>
        <w:t xml:space="preserve">Personnel Requirements </w:t>
      </w:r>
    </w:p>
    <w:p w14:paraId="26AF8199" w14:textId="77777777" w:rsidR="003F2DB3" w:rsidRDefault="003F2DB3" w:rsidP="003F2DB3">
      <w:pPr>
        <w:pStyle w:val="Default"/>
        <w:rPr>
          <w:rFonts w:ascii="Arial" w:hAnsi="Arial" w:cs="Arial"/>
          <w:sz w:val="20"/>
          <w:szCs w:val="20"/>
        </w:rPr>
      </w:pPr>
    </w:p>
    <w:p w14:paraId="360B9B6E" w14:textId="4AF1D25D" w:rsidR="003F2DB3" w:rsidRDefault="00A24F0F" w:rsidP="00045DDB">
      <w:pPr>
        <w:pStyle w:val="Default"/>
        <w:ind w:left="567"/>
        <w:rPr>
          <w:rFonts w:ascii="Arial" w:hAnsi="Arial" w:cs="Arial"/>
          <w:sz w:val="20"/>
          <w:szCs w:val="20"/>
        </w:rPr>
      </w:pPr>
      <w:r>
        <w:rPr>
          <w:rFonts w:ascii="Arial" w:hAnsi="Arial" w:cs="Arial"/>
          <w:sz w:val="20"/>
          <w:szCs w:val="20"/>
        </w:rPr>
        <w:t>45.1</w:t>
      </w:r>
      <w:r>
        <w:rPr>
          <w:rFonts w:ascii="Arial" w:hAnsi="Arial" w:cs="Arial"/>
          <w:sz w:val="20"/>
          <w:szCs w:val="20"/>
        </w:rPr>
        <w:tab/>
      </w:r>
      <w:r w:rsidR="003F2DB3" w:rsidRPr="003F2DB3">
        <w:rPr>
          <w:rFonts w:ascii="Arial" w:hAnsi="Arial" w:cs="Arial"/>
          <w:sz w:val="20"/>
          <w:szCs w:val="20"/>
        </w:rPr>
        <w:t xml:space="preserve">Where so required by the Authority, full particulars of all personnel whom the Contractor intends to employ or engage to perform </w:t>
      </w:r>
      <w:r w:rsidR="00045DDB">
        <w:rPr>
          <w:rFonts w:ascii="Arial" w:hAnsi="Arial" w:cs="Arial"/>
          <w:sz w:val="20"/>
          <w:szCs w:val="20"/>
        </w:rPr>
        <w:t>W</w:t>
      </w:r>
      <w:r w:rsidR="003F2DB3" w:rsidRPr="003F2DB3">
        <w:rPr>
          <w:rFonts w:ascii="Arial" w:hAnsi="Arial" w:cs="Arial"/>
          <w:sz w:val="20"/>
          <w:szCs w:val="20"/>
        </w:rPr>
        <w:t>ork</w:t>
      </w:r>
      <w:r w:rsidR="0094386C">
        <w:rPr>
          <w:rFonts w:ascii="Arial" w:hAnsi="Arial" w:cs="Arial"/>
          <w:sz w:val="20"/>
          <w:szCs w:val="20"/>
        </w:rPr>
        <w:t xml:space="preserve"> </w:t>
      </w:r>
      <w:r w:rsidR="003F2DB3" w:rsidRPr="003F2DB3">
        <w:rPr>
          <w:rFonts w:ascii="Arial" w:hAnsi="Arial" w:cs="Arial"/>
          <w:sz w:val="20"/>
          <w:szCs w:val="20"/>
        </w:rPr>
        <w:t>shall be forwarded by the Contractor to the Authority, in advance of their engagement. All personnel so employed or engaged shall be subject to approval by the Authority</w:t>
      </w:r>
      <w:r w:rsidR="00170DAE">
        <w:rPr>
          <w:rFonts w:ascii="Arial" w:hAnsi="Arial" w:cs="Arial"/>
          <w:sz w:val="20"/>
          <w:szCs w:val="20"/>
        </w:rPr>
        <w:t xml:space="preserve"> and, once approved, shall be listed at </w:t>
      </w:r>
      <w:r w:rsidR="00170DAE" w:rsidRPr="00D23FC4">
        <w:rPr>
          <w:rFonts w:ascii="Arial" w:hAnsi="Arial" w:cs="Arial"/>
          <w:sz w:val="20"/>
          <w:szCs w:val="20"/>
        </w:rPr>
        <w:t>Schedule</w:t>
      </w:r>
      <w:r w:rsidR="00D3004D">
        <w:rPr>
          <w:rFonts w:ascii="Arial" w:hAnsi="Arial" w:cs="Arial"/>
          <w:sz w:val="20"/>
          <w:szCs w:val="20"/>
        </w:rPr>
        <w:t xml:space="preserve"> 9</w:t>
      </w:r>
      <w:r w:rsidR="00045DDB">
        <w:rPr>
          <w:rFonts w:ascii="Arial" w:hAnsi="Arial" w:cs="Arial"/>
          <w:sz w:val="20"/>
          <w:szCs w:val="20"/>
        </w:rPr>
        <w:t xml:space="preserve"> (Contractors Personnel/Key Personnel)</w:t>
      </w:r>
      <w:r w:rsidR="003F2DB3" w:rsidRPr="003F2DB3">
        <w:rPr>
          <w:rFonts w:ascii="Arial" w:hAnsi="Arial" w:cs="Arial"/>
          <w:sz w:val="20"/>
          <w:szCs w:val="20"/>
        </w:rPr>
        <w:t xml:space="preserve">. </w:t>
      </w:r>
      <w:r w:rsidR="00A865F6">
        <w:rPr>
          <w:rFonts w:ascii="Arial" w:hAnsi="Arial" w:cs="Arial"/>
          <w:sz w:val="20"/>
          <w:szCs w:val="20"/>
        </w:rPr>
        <w:t xml:space="preserve"> </w:t>
      </w:r>
    </w:p>
    <w:p w14:paraId="1072038B" w14:textId="77777777" w:rsidR="00790E67" w:rsidRDefault="00790E67" w:rsidP="00045DDB">
      <w:pPr>
        <w:pStyle w:val="Default"/>
        <w:ind w:left="1134" w:hanging="567"/>
        <w:rPr>
          <w:rFonts w:ascii="Arial" w:hAnsi="Arial" w:cs="Arial"/>
          <w:sz w:val="20"/>
          <w:szCs w:val="20"/>
        </w:rPr>
      </w:pPr>
    </w:p>
    <w:p w14:paraId="49EA665B" w14:textId="738ACF6B" w:rsidR="00790E67" w:rsidRDefault="00790E67" w:rsidP="00045DDB">
      <w:pPr>
        <w:pStyle w:val="Default"/>
        <w:ind w:left="567"/>
        <w:rPr>
          <w:rFonts w:ascii="Arial" w:hAnsi="Arial" w:cs="Arial"/>
          <w:sz w:val="20"/>
          <w:szCs w:val="20"/>
        </w:rPr>
      </w:pPr>
      <w:r>
        <w:rPr>
          <w:rFonts w:ascii="Arial" w:hAnsi="Arial" w:cs="Arial"/>
          <w:sz w:val="20"/>
          <w:szCs w:val="20"/>
        </w:rPr>
        <w:t>45.2</w:t>
      </w:r>
      <w:r>
        <w:rPr>
          <w:rFonts w:ascii="Arial" w:hAnsi="Arial" w:cs="Arial"/>
          <w:sz w:val="20"/>
          <w:szCs w:val="20"/>
        </w:rPr>
        <w:tab/>
        <w:t xml:space="preserve">All Contractor personnel who may have access to Official Sensitive or Secret Authority information shall be UK Nationals and shall secure SC vetting clearance before access is </w:t>
      </w:r>
      <w:r>
        <w:rPr>
          <w:rFonts w:ascii="Arial" w:hAnsi="Arial" w:cs="Arial"/>
          <w:sz w:val="20"/>
          <w:szCs w:val="20"/>
        </w:rPr>
        <w:lastRenderedPageBreak/>
        <w:t xml:space="preserve">granted to such Authority information. It shall be the Contractor’s responsibility to ensure the provisions of this clause 45.2 are adhered to and the Contractor shall not be relieved of any of its obligations if it is unable to meet these nationality and clearance requirements      </w:t>
      </w:r>
    </w:p>
    <w:p w14:paraId="7656A46C" w14:textId="77777777" w:rsidR="003F2DB3" w:rsidRPr="003F2DB3" w:rsidRDefault="003F2DB3" w:rsidP="003F2DB3">
      <w:pPr>
        <w:pStyle w:val="Default"/>
        <w:ind w:left="720"/>
        <w:rPr>
          <w:rFonts w:ascii="Arial" w:hAnsi="Arial" w:cs="Arial"/>
          <w:sz w:val="20"/>
          <w:szCs w:val="20"/>
        </w:rPr>
      </w:pPr>
    </w:p>
    <w:p w14:paraId="74EEBECA" w14:textId="678DB8FA" w:rsidR="003F2DB3" w:rsidRDefault="00A24F0F" w:rsidP="00045DDB">
      <w:pPr>
        <w:pStyle w:val="Default"/>
        <w:ind w:left="567"/>
        <w:rPr>
          <w:rFonts w:ascii="Arial" w:hAnsi="Arial" w:cs="Arial"/>
          <w:sz w:val="20"/>
          <w:szCs w:val="20"/>
        </w:rPr>
      </w:pPr>
      <w:r>
        <w:rPr>
          <w:rFonts w:ascii="Arial" w:hAnsi="Arial" w:cs="Arial"/>
          <w:sz w:val="20"/>
          <w:szCs w:val="20"/>
        </w:rPr>
        <w:t>45.</w:t>
      </w:r>
      <w:r w:rsidR="00790E67">
        <w:rPr>
          <w:rFonts w:ascii="Arial" w:hAnsi="Arial" w:cs="Arial"/>
          <w:sz w:val="20"/>
          <w:szCs w:val="20"/>
        </w:rPr>
        <w:t>3</w:t>
      </w:r>
      <w:r>
        <w:rPr>
          <w:rFonts w:ascii="Arial" w:hAnsi="Arial" w:cs="Arial"/>
          <w:sz w:val="20"/>
          <w:szCs w:val="20"/>
        </w:rPr>
        <w:tab/>
      </w:r>
      <w:r w:rsidR="003F2DB3" w:rsidRPr="003F2DB3">
        <w:rPr>
          <w:rFonts w:ascii="Arial" w:hAnsi="Arial" w:cs="Arial"/>
          <w:sz w:val="20"/>
          <w:szCs w:val="20"/>
        </w:rPr>
        <w:t xml:space="preserve">The Contractor shall ensure that in all conversation or correspondence with the Authority, </w:t>
      </w:r>
      <w:r>
        <w:rPr>
          <w:rFonts w:ascii="Arial" w:hAnsi="Arial" w:cs="Arial"/>
          <w:sz w:val="20"/>
          <w:szCs w:val="20"/>
        </w:rPr>
        <w:t xml:space="preserve">  </w:t>
      </w:r>
      <w:r w:rsidR="003F2DB3" w:rsidRPr="003F2DB3">
        <w:rPr>
          <w:rFonts w:ascii="Arial" w:hAnsi="Arial" w:cs="Arial"/>
          <w:sz w:val="20"/>
          <w:szCs w:val="20"/>
        </w:rPr>
        <w:t xml:space="preserve">or representatives of the Authority, and whenever acting on behalf of the Authority, its personnel shall make clear their identity and status as an employee of the Contractor. </w:t>
      </w:r>
    </w:p>
    <w:p w14:paraId="061A3975" w14:textId="77777777" w:rsidR="003F2DB3" w:rsidRPr="003F2DB3" w:rsidRDefault="003F2DB3" w:rsidP="003F2DB3">
      <w:pPr>
        <w:pStyle w:val="Default"/>
        <w:ind w:left="720"/>
        <w:rPr>
          <w:rFonts w:ascii="Arial" w:hAnsi="Arial" w:cs="Arial"/>
          <w:sz w:val="20"/>
          <w:szCs w:val="20"/>
        </w:rPr>
      </w:pPr>
    </w:p>
    <w:p w14:paraId="371AEA89" w14:textId="4FB5A1A6" w:rsidR="003F2DB3" w:rsidRDefault="00A24F0F" w:rsidP="00045DDB">
      <w:pPr>
        <w:pStyle w:val="Default"/>
        <w:ind w:left="567"/>
        <w:rPr>
          <w:rFonts w:ascii="Arial" w:hAnsi="Arial" w:cs="Arial"/>
          <w:sz w:val="20"/>
          <w:szCs w:val="20"/>
        </w:rPr>
      </w:pPr>
      <w:r>
        <w:rPr>
          <w:rFonts w:ascii="Arial" w:hAnsi="Arial" w:cs="Arial"/>
          <w:sz w:val="20"/>
          <w:szCs w:val="20"/>
        </w:rPr>
        <w:t>45.</w:t>
      </w:r>
      <w:r w:rsidR="00790E67">
        <w:rPr>
          <w:rFonts w:ascii="Arial" w:hAnsi="Arial" w:cs="Arial"/>
          <w:sz w:val="20"/>
          <w:szCs w:val="20"/>
        </w:rPr>
        <w:t>4</w:t>
      </w:r>
      <w:r>
        <w:rPr>
          <w:rFonts w:ascii="Arial" w:hAnsi="Arial" w:cs="Arial"/>
          <w:sz w:val="20"/>
          <w:szCs w:val="20"/>
        </w:rPr>
        <w:tab/>
      </w:r>
      <w:r w:rsidR="003F2DB3" w:rsidRPr="003F2DB3">
        <w:rPr>
          <w:rFonts w:ascii="Arial" w:hAnsi="Arial" w:cs="Arial"/>
          <w:sz w:val="20"/>
          <w:szCs w:val="20"/>
        </w:rPr>
        <w:t xml:space="preserve">If in the reasonable opinion of the Authority any of the Contractor’s personnel is found at </w:t>
      </w:r>
      <w:r w:rsidR="0094386C">
        <w:rPr>
          <w:rFonts w:ascii="Arial" w:hAnsi="Arial" w:cs="Arial"/>
          <w:sz w:val="20"/>
          <w:szCs w:val="20"/>
        </w:rPr>
        <w:t>a</w:t>
      </w:r>
      <w:r w:rsidR="003F2DB3" w:rsidRPr="003F2DB3">
        <w:rPr>
          <w:rFonts w:ascii="Arial" w:hAnsi="Arial" w:cs="Arial"/>
          <w:sz w:val="20"/>
          <w:szCs w:val="20"/>
        </w:rPr>
        <w:t xml:space="preserve">ny time to be unable to perform, or unsuitable for the </w:t>
      </w:r>
      <w:r w:rsidR="0094386C">
        <w:rPr>
          <w:rFonts w:ascii="Arial" w:hAnsi="Arial" w:cs="Arial"/>
          <w:sz w:val="20"/>
          <w:szCs w:val="20"/>
        </w:rPr>
        <w:t>W</w:t>
      </w:r>
      <w:r w:rsidR="003F2DB3" w:rsidRPr="003F2DB3">
        <w:rPr>
          <w:rFonts w:ascii="Arial" w:hAnsi="Arial" w:cs="Arial"/>
          <w:sz w:val="20"/>
          <w:szCs w:val="20"/>
        </w:rPr>
        <w:t xml:space="preserve">ork the Authority shall give the Contractor written notice of this fact and may also request that such personnel be replaced by suitable personnel. On receipt of such notice the Contractor shall make all necessary arrangements for the personnel found to be unsuitable to be removed from the </w:t>
      </w:r>
      <w:r w:rsidR="0094386C">
        <w:rPr>
          <w:rFonts w:ascii="Arial" w:hAnsi="Arial" w:cs="Arial"/>
          <w:sz w:val="20"/>
          <w:szCs w:val="20"/>
        </w:rPr>
        <w:t>W</w:t>
      </w:r>
      <w:r w:rsidR="003F2DB3" w:rsidRPr="003F2DB3">
        <w:rPr>
          <w:rFonts w:ascii="Arial" w:hAnsi="Arial" w:cs="Arial"/>
          <w:sz w:val="20"/>
          <w:szCs w:val="20"/>
        </w:rPr>
        <w:t xml:space="preserve">ork within a reasonable time or, where the Authority so requires, immediately, and shall replace that personnel with other personnel who shall be subject to approval by the Authority. </w:t>
      </w:r>
    </w:p>
    <w:p w14:paraId="1EA469FB" w14:textId="77777777" w:rsidR="003F2DB3" w:rsidRPr="003F2DB3" w:rsidRDefault="003F2DB3" w:rsidP="003F2DB3">
      <w:pPr>
        <w:pStyle w:val="Default"/>
        <w:ind w:left="720"/>
        <w:rPr>
          <w:rFonts w:ascii="Arial" w:hAnsi="Arial" w:cs="Arial"/>
          <w:sz w:val="20"/>
          <w:szCs w:val="20"/>
        </w:rPr>
      </w:pPr>
    </w:p>
    <w:p w14:paraId="24827E5A" w14:textId="20964509" w:rsidR="003F2DB3" w:rsidRDefault="00790E67" w:rsidP="00045DDB">
      <w:pPr>
        <w:pStyle w:val="Default"/>
        <w:ind w:left="567"/>
        <w:rPr>
          <w:rFonts w:ascii="Arial" w:hAnsi="Arial" w:cs="Arial"/>
          <w:sz w:val="20"/>
          <w:szCs w:val="20"/>
        </w:rPr>
      </w:pPr>
      <w:r>
        <w:rPr>
          <w:rFonts w:ascii="Arial" w:hAnsi="Arial" w:cs="Arial"/>
          <w:sz w:val="20"/>
          <w:szCs w:val="20"/>
        </w:rPr>
        <w:t>45.5</w:t>
      </w:r>
      <w:r>
        <w:rPr>
          <w:rFonts w:ascii="Arial" w:hAnsi="Arial" w:cs="Arial"/>
          <w:sz w:val="20"/>
          <w:szCs w:val="20"/>
        </w:rPr>
        <w:tab/>
      </w:r>
      <w:r w:rsidR="003F2DB3" w:rsidRPr="003F2DB3">
        <w:rPr>
          <w:rFonts w:ascii="Arial" w:hAnsi="Arial" w:cs="Arial"/>
          <w:sz w:val="20"/>
          <w:szCs w:val="20"/>
        </w:rPr>
        <w:t xml:space="preserve">In the event that the Contractor is required to replace existing personnel, the </w:t>
      </w:r>
      <w:r w:rsidR="00E35D74" w:rsidRPr="003F2DB3">
        <w:rPr>
          <w:rFonts w:ascii="Arial" w:hAnsi="Arial" w:cs="Arial"/>
          <w:sz w:val="20"/>
          <w:szCs w:val="20"/>
        </w:rPr>
        <w:t xml:space="preserve">Contractor </w:t>
      </w:r>
      <w:r w:rsidR="00E35D74">
        <w:rPr>
          <w:rFonts w:ascii="Arial" w:hAnsi="Arial" w:cs="Arial"/>
          <w:sz w:val="20"/>
          <w:szCs w:val="20"/>
        </w:rPr>
        <w:t>shall</w:t>
      </w:r>
      <w:r w:rsidR="003F2DB3" w:rsidRPr="003F2DB3">
        <w:rPr>
          <w:rFonts w:ascii="Arial" w:hAnsi="Arial" w:cs="Arial"/>
          <w:sz w:val="20"/>
          <w:szCs w:val="20"/>
        </w:rPr>
        <w:t xml:space="preserve">, unless the requirement was for immediate removal of such personnel, provide a 10 Working Day overlap period for the replacement personnel. </w:t>
      </w:r>
    </w:p>
    <w:p w14:paraId="3D361711" w14:textId="77777777" w:rsidR="003F2DB3" w:rsidRPr="003F2DB3" w:rsidRDefault="003F2DB3" w:rsidP="00045DDB">
      <w:pPr>
        <w:pStyle w:val="Default"/>
        <w:ind w:left="567"/>
        <w:rPr>
          <w:rFonts w:ascii="Arial" w:hAnsi="Arial" w:cs="Arial"/>
          <w:sz w:val="20"/>
          <w:szCs w:val="20"/>
        </w:rPr>
      </w:pPr>
    </w:p>
    <w:p w14:paraId="5F1FAEE1" w14:textId="1D041305" w:rsidR="00E97B41" w:rsidRPr="00E97B41" w:rsidRDefault="00790E67" w:rsidP="00045DDB">
      <w:pPr>
        <w:pStyle w:val="Default"/>
        <w:ind w:left="567"/>
        <w:rPr>
          <w:rFonts w:ascii="Arial" w:hAnsi="Arial" w:cs="Arial"/>
          <w:color w:val="auto"/>
          <w:sz w:val="20"/>
          <w:szCs w:val="20"/>
        </w:rPr>
      </w:pPr>
      <w:r>
        <w:rPr>
          <w:rFonts w:ascii="Arial" w:hAnsi="Arial" w:cs="Arial"/>
          <w:sz w:val="20"/>
          <w:szCs w:val="20"/>
        </w:rPr>
        <w:t>45.6</w:t>
      </w:r>
      <w:r>
        <w:rPr>
          <w:rFonts w:ascii="Arial" w:hAnsi="Arial" w:cs="Arial"/>
          <w:sz w:val="20"/>
          <w:szCs w:val="20"/>
        </w:rPr>
        <w:tab/>
      </w:r>
      <w:r w:rsidR="003F2DB3" w:rsidRPr="003021BC">
        <w:rPr>
          <w:rFonts w:ascii="Arial" w:hAnsi="Arial" w:cs="Arial"/>
          <w:sz w:val="20"/>
          <w:szCs w:val="20"/>
        </w:rPr>
        <w:t xml:space="preserve">The Contractor shall not charge the Authority for any </w:t>
      </w:r>
      <w:r w:rsidR="0094386C">
        <w:rPr>
          <w:rFonts w:ascii="Arial" w:hAnsi="Arial" w:cs="Arial"/>
          <w:sz w:val="20"/>
          <w:szCs w:val="20"/>
        </w:rPr>
        <w:t>W</w:t>
      </w:r>
      <w:r w:rsidR="003F2DB3" w:rsidRPr="003021BC">
        <w:rPr>
          <w:rFonts w:ascii="Arial" w:hAnsi="Arial" w:cs="Arial"/>
          <w:sz w:val="20"/>
          <w:szCs w:val="20"/>
        </w:rPr>
        <w:t xml:space="preserve">ork performed by such replacement personnel for the first 10 Working Days of their employment or engagement in connection with this Tasking Order. During this 10 Working Day period, the Authority shall have the right to reject the replacement personnel offered by the Contractor if any such replacement personnel is deemed, by the Authority, at its discretion, to be unacceptable. Such personnel shall themselves be replaced by the Contractor and the provisions of this Condition </w:t>
      </w:r>
      <w:r w:rsidR="003021BC" w:rsidRPr="003021BC">
        <w:rPr>
          <w:rFonts w:ascii="Arial" w:hAnsi="Arial" w:cs="Arial"/>
          <w:sz w:val="20"/>
          <w:szCs w:val="20"/>
        </w:rPr>
        <w:t>4</w:t>
      </w:r>
      <w:r>
        <w:rPr>
          <w:rFonts w:ascii="Arial" w:hAnsi="Arial" w:cs="Arial"/>
          <w:sz w:val="20"/>
          <w:szCs w:val="20"/>
        </w:rPr>
        <w:t>5</w:t>
      </w:r>
      <w:r w:rsidR="003F2DB3" w:rsidRPr="003021BC">
        <w:rPr>
          <w:rFonts w:ascii="Arial" w:hAnsi="Arial" w:cs="Arial"/>
          <w:sz w:val="20"/>
          <w:szCs w:val="20"/>
        </w:rPr>
        <w:t>.</w:t>
      </w:r>
      <w:r>
        <w:rPr>
          <w:rFonts w:ascii="Arial" w:hAnsi="Arial" w:cs="Arial"/>
          <w:sz w:val="20"/>
          <w:szCs w:val="20"/>
        </w:rPr>
        <w:t>6</w:t>
      </w:r>
      <w:r w:rsidR="003F2DB3" w:rsidRPr="003021BC">
        <w:rPr>
          <w:rFonts w:ascii="Arial" w:hAnsi="Arial" w:cs="Arial"/>
          <w:sz w:val="20"/>
          <w:szCs w:val="20"/>
        </w:rPr>
        <w:t xml:space="preserve"> shall apply mutatis mutandis to this and any further replacements of personnel</w:t>
      </w:r>
      <w:r w:rsidR="003021BC" w:rsidRPr="003021BC">
        <w:rPr>
          <w:rFonts w:ascii="Arial" w:hAnsi="Arial" w:cs="Arial"/>
          <w:sz w:val="20"/>
          <w:szCs w:val="20"/>
        </w:rPr>
        <w:t>.</w:t>
      </w:r>
    </w:p>
    <w:p w14:paraId="5D84E76C" w14:textId="77777777" w:rsidR="00E97B41" w:rsidRDefault="00E97B41" w:rsidP="00E97B41">
      <w:pPr>
        <w:pStyle w:val="ListParagraph"/>
        <w:rPr>
          <w:rFonts w:cs="Arial"/>
          <w:sz w:val="20"/>
          <w:szCs w:val="20"/>
        </w:rPr>
      </w:pPr>
    </w:p>
    <w:p w14:paraId="4EAEF379" w14:textId="31F31134" w:rsidR="003F2DB3" w:rsidRDefault="00790E67" w:rsidP="00045DDB">
      <w:pPr>
        <w:pStyle w:val="Default"/>
        <w:ind w:left="567"/>
        <w:rPr>
          <w:rFonts w:ascii="Arial" w:hAnsi="Arial" w:cs="Arial"/>
          <w:color w:val="auto"/>
          <w:sz w:val="20"/>
          <w:szCs w:val="20"/>
        </w:rPr>
      </w:pPr>
      <w:r>
        <w:rPr>
          <w:rFonts w:ascii="Arial" w:hAnsi="Arial" w:cs="Arial"/>
          <w:color w:val="auto"/>
          <w:sz w:val="20"/>
          <w:szCs w:val="20"/>
        </w:rPr>
        <w:t>45.7</w:t>
      </w:r>
      <w:r>
        <w:rPr>
          <w:rFonts w:ascii="Arial" w:hAnsi="Arial" w:cs="Arial"/>
          <w:color w:val="auto"/>
          <w:sz w:val="20"/>
          <w:szCs w:val="20"/>
        </w:rPr>
        <w:tab/>
      </w:r>
      <w:r w:rsidR="003F2DB3" w:rsidRPr="003021BC">
        <w:rPr>
          <w:rFonts w:ascii="Arial" w:hAnsi="Arial" w:cs="Arial"/>
          <w:color w:val="auto"/>
          <w:sz w:val="20"/>
          <w:szCs w:val="20"/>
        </w:rPr>
        <w:t xml:space="preserve">The Contractor shall take all reasonable steps to avoid changes of personnel assigned to and accepted by the Authority as suitable to perform the </w:t>
      </w:r>
      <w:r w:rsidR="0094386C">
        <w:rPr>
          <w:rFonts w:ascii="Arial" w:hAnsi="Arial" w:cs="Arial"/>
          <w:color w:val="auto"/>
          <w:sz w:val="20"/>
          <w:szCs w:val="20"/>
        </w:rPr>
        <w:t>W</w:t>
      </w:r>
      <w:r w:rsidR="003F2DB3" w:rsidRPr="003021BC">
        <w:rPr>
          <w:rFonts w:ascii="Arial" w:hAnsi="Arial" w:cs="Arial"/>
          <w:color w:val="auto"/>
          <w:sz w:val="20"/>
          <w:szCs w:val="20"/>
        </w:rPr>
        <w:t xml:space="preserve">ork. Except where changes are unavoidable or of a temporary nature caused by sickness </w:t>
      </w:r>
      <w:r w:rsidR="00E35D74" w:rsidRPr="003021BC">
        <w:rPr>
          <w:rFonts w:ascii="Arial" w:hAnsi="Arial" w:cs="Arial"/>
          <w:color w:val="auto"/>
          <w:sz w:val="20"/>
          <w:szCs w:val="20"/>
        </w:rPr>
        <w:t>etc.</w:t>
      </w:r>
      <w:r w:rsidR="003F2DB3" w:rsidRPr="003021BC">
        <w:rPr>
          <w:rFonts w:ascii="Arial" w:hAnsi="Arial" w:cs="Arial"/>
          <w:color w:val="auto"/>
          <w:sz w:val="20"/>
          <w:szCs w:val="20"/>
        </w:rPr>
        <w:t xml:space="preserve">, the Contractor shall give at least 10 Working Days’ notice to the </w:t>
      </w:r>
      <w:r w:rsidR="000F3CB8">
        <w:rPr>
          <w:rFonts w:ascii="Arial" w:hAnsi="Arial" w:cs="Arial"/>
          <w:color w:val="auto"/>
          <w:sz w:val="20"/>
          <w:szCs w:val="20"/>
        </w:rPr>
        <w:t>Authorised Representative</w:t>
      </w:r>
      <w:r w:rsidR="006F5BC1">
        <w:rPr>
          <w:rFonts w:ascii="Arial" w:hAnsi="Arial" w:cs="Arial"/>
          <w:color w:val="auto"/>
          <w:sz w:val="20"/>
          <w:szCs w:val="20"/>
        </w:rPr>
        <w:t xml:space="preserve"> in accordance with Schedule 3 (Contract Data Sheet)</w:t>
      </w:r>
      <w:r w:rsidR="003F2DB3" w:rsidRPr="003021BC">
        <w:rPr>
          <w:rFonts w:ascii="Arial" w:hAnsi="Arial" w:cs="Arial"/>
          <w:color w:val="auto"/>
          <w:sz w:val="20"/>
          <w:szCs w:val="20"/>
        </w:rPr>
        <w:t xml:space="preserve"> and Condition </w:t>
      </w:r>
      <w:r w:rsidR="00E97B41">
        <w:rPr>
          <w:rFonts w:ascii="Arial" w:hAnsi="Arial" w:cs="Arial"/>
          <w:color w:val="auto"/>
          <w:sz w:val="20"/>
          <w:szCs w:val="20"/>
        </w:rPr>
        <w:t>4</w:t>
      </w:r>
      <w:r>
        <w:rPr>
          <w:rFonts w:ascii="Arial" w:hAnsi="Arial" w:cs="Arial"/>
          <w:color w:val="auto"/>
          <w:sz w:val="20"/>
          <w:szCs w:val="20"/>
        </w:rPr>
        <w:t>5</w:t>
      </w:r>
      <w:r w:rsidR="003F2DB3" w:rsidRPr="003021BC">
        <w:rPr>
          <w:rFonts w:ascii="Arial" w:hAnsi="Arial" w:cs="Arial"/>
          <w:color w:val="auto"/>
          <w:sz w:val="20"/>
          <w:szCs w:val="20"/>
        </w:rPr>
        <w:t xml:space="preserve">.5 shall apply to the replacement personnel. The Authority will exercise its rights under this Condition in a reasonable manner. </w:t>
      </w:r>
    </w:p>
    <w:p w14:paraId="28BF4F9C" w14:textId="77777777" w:rsidR="00170DAE" w:rsidRDefault="00170DAE" w:rsidP="00170DAE">
      <w:pPr>
        <w:pStyle w:val="Default"/>
        <w:ind w:left="360"/>
        <w:rPr>
          <w:rFonts w:ascii="Arial" w:hAnsi="Arial" w:cs="Arial"/>
          <w:color w:val="auto"/>
          <w:sz w:val="20"/>
          <w:szCs w:val="20"/>
        </w:rPr>
      </w:pPr>
    </w:p>
    <w:p w14:paraId="4E5DE7AA" w14:textId="77777777" w:rsidR="003F2DB3" w:rsidRPr="00170DAE" w:rsidRDefault="00631F22" w:rsidP="00045DDB">
      <w:pPr>
        <w:pStyle w:val="Default"/>
        <w:numPr>
          <w:ilvl w:val="0"/>
          <w:numId w:val="68"/>
        </w:numPr>
        <w:rPr>
          <w:rFonts w:ascii="Arial" w:hAnsi="Arial" w:cs="Arial"/>
          <w:color w:val="auto"/>
          <w:sz w:val="22"/>
          <w:szCs w:val="22"/>
        </w:rPr>
      </w:pPr>
      <w:r>
        <w:rPr>
          <w:rFonts w:ascii="Arial" w:hAnsi="Arial" w:cs="Arial"/>
          <w:b/>
          <w:bCs/>
          <w:color w:val="auto"/>
          <w:sz w:val="22"/>
          <w:szCs w:val="22"/>
        </w:rPr>
        <w:t xml:space="preserve">   </w:t>
      </w:r>
      <w:r w:rsidR="003F2DB3" w:rsidRPr="00170DAE">
        <w:rPr>
          <w:rFonts w:ascii="Arial" w:hAnsi="Arial" w:cs="Arial"/>
          <w:b/>
          <w:bCs/>
          <w:color w:val="auto"/>
          <w:sz w:val="22"/>
          <w:szCs w:val="22"/>
        </w:rPr>
        <w:t xml:space="preserve">Key Personnel </w:t>
      </w:r>
    </w:p>
    <w:p w14:paraId="038D565A" w14:textId="77777777" w:rsidR="00170DAE" w:rsidRDefault="00170DAE" w:rsidP="00170DAE">
      <w:pPr>
        <w:pStyle w:val="Default"/>
        <w:ind w:left="720"/>
        <w:rPr>
          <w:rFonts w:ascii="Arial" w:hAnsi="Arial" w:cs="Arial"/>
          <w:color w:val="auto"/>
          <w:sz w:val="20"/>
          <w:szCs w:val="20"/>
        </w:rPr>
      </w:pPr>
    </w:p>
    <w:p w14:paraId="60367C42" w14:textId="77BBAA1F" w:rsidR="00D15C9F" w:rsidRDefault="00A865F6" w:rsidP="00E97B41">
      <w:pPr>
        <w:pStyle w:val="Default"/>
        <w:ind w:left="567"/>
        <w:rPr>
          <w:rFonts w:ascii="Arial" w:hAnsi="Arial" w:cs="Arial"/>
          <w:color w:val="auto"/>
          <w:sz w:val="20"/>
          <w:szCs w:val="20"/>
        </w:rPr>
      </w:pPr>
      <w:r>
        <w:rPr>
          <w:rFonts w:ascii="Arial" w:hAnsi="Arial" w:cs="Arial"/>
          <w:color w:val="auto"/>
          <w:sz w:val="20"/>
          <w:szCs w:val="20"/>
        </w:rPr>
        <w:t xml:space="preserve">Key Personnel are identified at </w:t>
      </w:r>
      <w:r w:rsidRPr="00D23FC4">
        <w:rPr>
          <w:rFonts w:ascii="Arial" w:hAnsi="Arial" w:cs="Arial"/>
          <w:color w:val="auto"/>
          <w:sz w:val="20"/>
          <w:szCs w:val="20"/>
        </w:rPr>
        <w:t>Schedule</w:t>
      </w:r>
      <w:r w:rsidR="00D23FC4">
        <w:rPr>
          <w:rFonts w:ascii="Arial" w:hAnsi="Arial" w:cs="Arial"/>
          <w:color w:val="auto"/>
          <w:sz w:val="20"/>
          <w:szCs w:val="20"/>
        </w:rPr>
        <w:t xml:space="preserve"> </w:t>
      </w:r>
      <w:r w:rsidR="00565375">
        <w:rPr>
          <w:rFonts w:ascii="Arial" w:hAnsi="Arial" w:cs="Arial"/>
          <w:color w:val="auto"/>
          <w:sz w:val="20"/>
          <w:szCs w:val="20"/>
        </w:rPr>
        <w:t>9</w:t>
      </w:r>
      <w:r w:rsidR="00856577">
        <w:rPr>
          <w:rFonts w:ascii="Arial" w:hAnsi="Arial" w:cs="Arial"/>
          <w:color w:val="auto"/>
          <w:sz w:val="20"/>
          <w:szCs w:val="20"/>
        </w:rPr>
        <w:t xml:space="preserve"> </w:t>
      </w:r>
      <w:r w:rsidR="00856577">
        <w:rPr>
          <w:rFonts w:ascii="Arial" w:hAnsi="Arial" w:cs="Arial"/>
          <w:sz w:val="20"/>
          <w:szCs w:val="20"/>
        </w:rPr>
        <w:t>(Contractors Personnel/Key Personnel)</w:t>
      </w:r>
      <w:r w:rsidRPr="00D23FC4">
        <w:rPr>
          <w:rFonts w:ascii="Arial" w:hAnsi="Arial" w:cs="Arial"/>
          <w:color w:val="auto"/>
          <w:sz w:val="20"/>
          <w:szCs w:val="20"/>
        </w:rPr>
        <w:t>.</w:t>
      </w:r>
      <w:r>
        <w:rPr>
          <w:rFonts w:ascii="Arial" w:hAnsi="Arial" w:cs="Arial"/>
          <w:color w:val="auto"/>
          <w:sz w:val="20"/>
          <w:szCs w:val="20"/>
        </w:rPr>
        <w:t xml:space="preserve"> For the purposes of the Contract</w:t>
      </w:r>
      <w:r w:rsidR="00056B98">
        <w:rPr>
          <w:rFonts w:ascii="Arial" w:hAnsi="Arial" w:cs="Arial"/>
          <w:color w:val="auto"/>
          <w:sz w:val="20"/>
          <w:szCs w:val="20"/>
        </w:rPr>
        <w:t>, where key personnel are utilised to deliver against Contract Items I and 2, or w</w:t>
      </w:r>
      <w:r w:rsidR="003F2DB3" w:rsidRPr="003F2DB3">
        <w:rPr>
          <w:rFonts w:ascii="Arial" w:hAnsi="Arial" w:cs="Arial"/>
          <w:color w:val="auto"/>
          <w:sz w:val="20"/>
          <w:szCs w:val="20"/>
        </w:rPr>
        <w:t xml:space="preserve">here the Authority has indicated on the Tasking Order </w:t>
      </w:r>
      <w:r w:rsidR="00056B98">
        <w:rPr>
          <w:rFonts w:ascii="Arial" w:hAnsi="Arial" w:cs="Arial"/>
          <w:color w:val="auto"/>
          <w:sz w:val="20"/>
          <w:szCs w:val="20"/>
        </w:rPr>
        <w:t xml:space="preserve">Form (against Contract Item 3) </w:t>
      </w:r>
      <w:r w:rsidR="003F2DB3" w:rsidRPr="003F2DB3">
        <w:rPr>
          <w:rFonts w:ascii="Arial" w:hAnsi="Arial" w:cs="Arial"/>
          <w:color w:val="auto"/>
          <w:sz w:val="20"/>
          <w:szCs w:val="20"/>
        </w:rPr>
        <w:t xml:space="preserve">that only </w:t>
      </w:r>
      <w:r w:rsidR="00056B98">
        <w:rPr>
          <w:rFonts w:ascii="Arial" w:hAnsi="Arial" w:cs="Arial"/>
          <w:color w:val="auto"/>
          <w:sz w:val="20"/>
          <w:szCs w:val="20"/>
        </w:rPr>
        <w:t xml:space="preserve">the </w:t>
      </w:r>
      <w:r w:rsidR="003F2DB3" w:rsidRPr="003F2DB3">
        <w:rPr>
          <w:rFonts w:ascii="Arial" w:hAnsi="Arial" w:cs="Arial"/>
          <w:color w:val="auto"/>
          <w:sz w:val="20"/>
          <w:szCs w:val="20"/>
        </w:rPr>
        <w:t xml:space="preserve">specified </w:t>
      </w:r>
      <w:r w:rsidR="00056B98">
        <w:rPr>
          <w:rFonts w:ascii="Arial" w:hAnsi="Arial" w:cs="Arial"/>
          <w:color w:val="auto"/>
          <w:sz w:val="20"/>
          <w:szCs w:val="20"/>
        </w:rPr>
        <w:t xml:space="preserve">key </w:t>
      </w:r>
      <w:r w:rsidR="003F2DB3" w:rsidRPr="003F2DB3">
        <w:rPr>
          <w:rFonts w:ascii="Arial" w:hAnsi="Arial" w:cs="Arial"/>
          <w:color w:val="auto"/>
          <w:sz w:val="20"/>
          <w:szCs w:val="20"/>
        </w:rPr>
        <w:t xml:space="preserve">personnel shall be used, then only such personnel shall be employed or engaged by the Contractor </w:t>
      </w:r>
      <w:r w:rsidR="00056B98">
        <w:rPr>
          <w:rFonts w:ascii="Arial" w:hAnsi="Arial" w:cs="Arial"/>
          <w:color w:val="auto"/>
          <w:sz w:val="20"/>
          <w:szCs w:val="20"/>
        </w:rPr>
        <w:t>to deliver</w:t>
      </w:r>
      <w:r w:rsidR="003F2DB3" w:rsidRPr="003F2DB3">
        <w:rPr>
          <w:rFonts w:ascii="Arial" w:hAnsi="Arial" w:cs="Arial"/>
          <w:color w:val="auto"/>
          <w:sz w:val="20"/>
          <w:szCs w:val="20"/>
        </w:rPr>
        <w:t xml:space="preserve"> under </w:t>
      </w:r>
      <w:r w:rsidR="00056B98">
        <w:rPr>
          <w:rFonts w:ascii="Arial" w:hAnsi="Arial" w:cs="Arial"/>
          <w:color w:val="auto"/>
          <w:sz w:val="20"/>
          <w:szCs w:val="20"/>
        </w:rPr>
        <w:t>the Contract or the relevant</w:t>
      </w:r>
      <w:r w:rsidR="003F2DB3" w:rsidRPr="003F2DB3">
        <w:rPr>
          <w:rFonts w:ascii="Arial" w:hAnsi="Arial" w:cs="Arial"/>
          <w:color w:val="auto"/>
          <w:sz w:val="20"/>
          <w:szCs w:val="20"/>
        </w:rPr>
        <w:t xml:space="preserve"> Tasking Order. </w:t>
      </w:r>
    </w:p>
    <w:p w14:paraId="2549C758" w14:textId="77777777" w:rsidR="00D15C9F" w:rsidRDefault="00D15C9F" w:rsidP="00E97B41">
      <w:pPr>
        <w:pStyle w:val="Default"/>
        <w:ind w:left="567"/>
        <w:rPr>
          <w:rFonts w:ascii="Arial" w:hAnsi="Arial" w:cs="Arial"/>
          <w:color w:val="auto"/>
          <w:sz w:val="20"/>
          <w:szCs w:val="20"/>
        </w:rPr>
      </w:pPr>
    </w:p>
    <w:p w14:paraId="1A714CDE" w14:textId="0A3AA481" w:rsidR="00D15C9F" w:rsidRPr="00D15C9F" w:rsidRDefault="00D15C9F" w:rsidP="00D15C9F">
      <w:pPr>
        <w:keepNext/>
        <w:widowControl/>
        <w:tabs>
          <w:tab w:val="num" w:pos="720"/>
        </w:tabs>
        <w:spacing w:after="220" w:line="360" w:lineRule="auto"/>
        <w:ind w:left="720" w:hanging="720"/>
        <w:jc w:val="both"/>
        <w:outlineLvl w:val="0"/>
        <w:rPr>
          <w:rFonts w:cs="Arial"/>
          <w:b/>
          <w:caps/>
          <w:sz w:val="20"/>
          <w:szCs w:val="20"/>
        </w:rPr>
      </w:pPr>
      <w:r w:rsidRPr="00D15C9F">
        <w:rPr>
          <w:rFonts w:cs="Arial"/>
          <w:b/>
          <w:caps/>
          <w:szCs w:val="22"/>
        </w:rPr>
        <w:t>4</w:t>
      </w:r>
      <w:r w:rsidR="001902E4">
        <w:rPr>
          <w:rFonts w:cs="Arial"/>
          <w:b/>
          <w:caps/>
          <w:szCs w:val="22"/>
        </w:rPr>
        <w:t>7</w:t>
      </w:r>
      <w:r w:rsidRPr="00D15C9F">
        <w:rPr>
          <w:rFonts w:cs="Arial"/>
          <w:b/>
          <w:caps/>
          <w:szCs w:val="22"/>
        </w:rPr>
        <w:t>.</w:t>
      </w:r>
      <w:bookmarkStart w:id="112" w:name="_Ref92786592"/>
      <w:r w:rsidRPr="00D15C9F">
        <w:rPr>
          <w:rFonts w:cs="Arial"/>
          <w:b/>
          <w:caps/>
          <w:sz w:val="20"/>
          <w:szCs w:val="20"/>
        </w:rPr>
        <w:t xml:space="preserve"> </w:t>
      </w:r>
      <w:r>
        <w:rPr>
          <w:rFonts w:cs="Arial"/>
          <w:b/>
          <w:caps/>
          <w:sz w:val="20"/>
          <w:szCs w:val="20"/>
        </w:rPr>
        <w:t xml:space="preserve"> </w:t>
      </w:r>
      <w:r w:rsidR="00631F22">
        <w:rPr>
          <w:rFonts w:cs="Arial"/>
          <w:b/>
          <w:caps/>
          <w:sz w:val="20"/>
          <w:szCs w:val="20"/>
        </w:rPr>
        <w:t xml:space="preserve">  </w:t>
      </w:r>
      <w:r w:rsidRPr="00A865F6">
        <w:rPr>
          <w:rFonts w:cs="Arial"/>
          <w:b/>
          <w:caps/>
          <w:szCs w:val="22"/>
        </w:rPr>
        <w:t>O</w:t>
      </w:r>
      <w:r w:rsidRPr="00D15C9F">
        <w:rPr>
          <w:rFonts w:cs="Arial"/>
          <w:b/>
          <w:szCs w:val="22"/>
        </w:rPr>
        <w:t xml:space="preserve">pen </w:t>
      </w:r>
      <w:r>
        <w:rPr>
          <w:rFonts w:cs="Arial"/>
          <w:b/>
          <w:szCs w:val="22"/>
        </w:rPr>
        <w:t>B</w:t>
      </w:r>
      <w:r w:rsidRPr="00D15C9F">
        <w:rPr>
          <w:rFonts w:cs="Arial"/>
          <w:b/>
          <w:szCs w:val="22"/>
        </w:rPr>
        <w:t xml:space="preserve">ook </w:t>
      </w:r>
      <w:r w:rsidR="00B64651">
        <w:rPr>
          <w:rFonts w:cs="Arial"/>
          <w:b/>
          <w:szCs w:val="22"/>
        </w:rPr>
        <w:t>Accounting</w:t>
      </w:r>
      <w:bookmarkEnd w:id="112"/>
    </w:p>
    <w:p w14:paraId="079EA895" w14:textId="623DF14E" w:rsidR="00B64651" w:rsidRPr="00B64651" w:rsidRDefault="00B64651" w:rsidP="00D72D84">
      <w:pPr>
        <w:widowControl/>
        <w:numPr>
          <w:ilvl w:val="1"/>
          <w:numId w:val="0"/>
        </w:numPr>
        <w:tabs>
          <w:tab w:val="num" w:pos="567"/>
        </w:tabs>
        <w:ind w:left="567"/>
        <w:jc w:val="both"/>
        <w:outlineLvl w:val="1"/>
        <w:rPr>
          <w:rFonts w:eastAsia="Batang" w:cs="Arial"/>
          <w:sz w:val="20"/>
          <w:szCs w:val="20"/>
        </w:rPr>
      </w:pPr>
      <w:r w:rsidRPr="00B64651">
        <w:rPr>
          <w:rFonts w:eastAsia="Batang" w:cs="Arial"/>
          <w:sz w:val="20"/>
          <w:szCs w:val="20"/>
        </w:rPr>
        <w:t xml:space="preserve">It is acknowledged by both parties that the relationship between them shall be conducted on an </w:t>
      </w:r>
      <w:r w:rsidR="001902E4">
        <w:rPr>
          <w:rFonts w:eastAsia="Batang" w:cs="Arial"/>
          <w:sz w:val="20"/>
          <w:szCs w:val="20"/>
        </w:rPr>
        <w:t>“</w:t>
      </w:r>
      <w:r w:rsidRPr="00B64651">
        <w:rPr>
          <w:rFonts w:eastAsia="Batang" w:cs="Arial"/>
          <w:sz w:val="20"/>
          <w:szCs w:val="20"/>
        </w:rPr>
        <w:t>open book</w:t>
      </w:r>
      <w:r w:rsidR="001902E4">
        <w:rPr>
          <w:rFonts w:eastAsia="Batang" w:cs="Arial"/>
          <w:sz w:val="20"/>
          <w:szCs w:val="20"/>
        </w:rPr>
        <w:t>”</w:t>
      </w:r>
      <w:r w:rsidRPr="00B64651">
        <w:rPr>
          <w:rFonts w:eastAsia="Batang" w:cs="Arial"/>
          <w:sz w:val="20"/>
          <w:szCs w:val="20"/>
        </w:rPr>
        <w:t xml:space="preserve"> basis in accordance with the terms of this Contract.  The parties shall adopt a system of </w:t>
      </w:r>
      <w:r w:rsidR="001902E4">
        <w:rPr>
          <w:rFonts w:eastAsia="Batang" w:cs="Arial"/>
          <w:sz w:val="20"/>
          <w:szCs w:val="20"/>
        </w:rPr>
        <w:t>“</w:t>
      </w:r>
      <w:r w:rsidRPr="00B64651">
        <w:rPr>
          <w:rFonts w:eastAsia="Batang" w:cs="Arial"/>
          <w:sz w:val="20"/>
          <w:szCs w:val="20"/>
        </w:rPr>
        <w:t>open book</w:t>
      </w:r>
      <w:r w:rsidR="001902E4">
        <w:rPr>
          <w:rFonts w:eastAsia="Batang" w:cs="Arial"/>
          <w:sz w:val="20"/>
          <w:szCs w:val="20"/>
        </w:rPr>
        <w:t>”</w:t>
      </w:r>
      <w:r w:rsidRPr="00B64651">
        <w:rPr>
          <w:rFonts w:eastAsia="Batang" w:cs="Arial"/>
          <w:sz w:val="20"/>
          <w:szCs w:val="20"/>
        </w:rPr>
        <w:t xml:space="preserve"> accounting in accordance with the provisions set out in Schedule 1</w:t>
      </w:r>
      <w:r w:rsidR="008A6A2D">
        <w:rPr>
          <w:rFonts w:eastAsia="Batang" w:cs="Arial"/>
          <w:sz w:val="20"/>
          <w:szCs w:val="20"/>
        </w:rPr>
        <w:t>0</w:t>
      </w:r>
      <w:r w:rsidRPr="00B64651">
        <w:rPr>
          <w:rFonts w:eastAsia="Batang" w:cs="Arial"/>
          <w:sz w:val="20"/>
          <w:szCs w:val="20"/>
        </w:rPr>
        <w:t xml:space="preserve"> (Open Book Principles).</w:t>
      </w:r>
    </w:p>
    <w:p w14:paraId="6CB61DFD" w14:textId="77777777" w:rsidR="00DD3104" w:rsidRPr="00DD3104" w:rsidRDefault="00D15C9F" w:rsidP="00D72D84">
      <w:pPr>
        <w:widowControl/>
        <w:numPr>
          <w:ilvl w:val="1"/>
          <w:numId w:val="0"/>
        </w:numPr>
        <w:tabs>
          <w:tab w:val="num" w:pos="567"/>
        </w:tabs>
        <w:ind w:left="567" w:hanging="176"/>
        <w:jc w:val="both"/>
        <w:outlineLvl w:val="1"/>
        <w:rPr>
          <w:highlight w:val="yellow"/>
        </w:rPr>
      </w:pPr>
      <w:r>
        <w:rPr>
          <w:rFonts w:cs="Arial"/>
          <w:sz w:val="20"/>
          <w:szCs w:val="20"/>
        </w:rPr>
        <w:t xml:space="preserve"> </w:t>
      </w:r>
    </w:p>
    <w:p w14:paraId="21A96627" w14:textId="5950FF40" w:rsidR="00200C19" w:rsidRPr="00DD3104" w:rsidRDefault="001902E4" w:rsidP="00856577">
      <w:pPr>
        <w:keepNext/>
        <w:widowControl/>
        <w:spacing w:after="220" w:line="360" w:lineRule="auto"/>
        <w:jc w:val="both"/>
        <w:outlineLvl w:val="0"/>
        <w:rPr>
          <w:rFonts w:eastAsia="Batang" w:cs="Arial"/>
          <w:b/>
          <w:caps/>
          <w:szCs w:val="22"/>
        </w:rPr>
      </w:pPr>
      <w:bookmarkStart w:id="113" w:name="_Ref67758651"/>
      <w:r>
        <w:rPr>
          <w:rFonts w:eastAsia="Batang" w:cs="Arial"/>
          <w:b/>
          <w:szCs w:val="22"/>
        </w:rPr>
        <w:t>48.</w:t>
      </w:r>
      <w:r w:rsidR="002F51E3">
        <w:rPr>
          <w:rFonts w:eastAsia="Batang" w:cs="Arial"/>
          <w:b/>
          <w:szCs w:val="22"/>
        </w:rPr>
        <w:t xml:space="preserve">   </w:t>
      </w:r>
      <w:r w:rsidR="00DD3104">
        <w:rPr>
          <w:rFonts w:eastAsia="Batang" w:cs="Arial"/>
          <w:b/>
          <w:szCs w:val="22"/>
        </w:rPr>
        <w:t>G</w:t>
      </w:r>
      <w:r w:rsidR="00DD3104" w:rsidRPr="00DD3104">
        <w:rPr>
          <w:rFonts w:eastAsia="Batang" w:cs="Arial"/>
          <w:b/>
          <w:szCs w:val="22"/>
        </w:rPr>
        <w:t xml:space="preserve">eneral </w:t>
      </w:r>
      <w:r w:rsidR="00DD3104">
        <w:rPr>
          <w:rFonts w:eastAsia="Batang" w:cs="Arial"/>
          <w:b/>
          <w:szCs w:val="22"/>
        </w:rPr>
        <w:t>C</w:t>
      </w:r>
      <w:r w:rsidR="00DD3104" w:rsidRPr="00DD3104">
        <w:rPr>
          <w:rFonts w:eastAsia="Batang" w:cs="Arial"/>
          <w:b/>
          <w:szCs w:val="22"/>
        </w:rPr>
        <w:t xml:space="preserve">hange in </w:t>
      </w:r>
      <w:r w:rsidR="00DD3104">
        <w:rPr>
          <w:rFonts w:eastAsia="Batang" w:cs="Arial"/>
          <w:b/>
          <w:szCs w:val="22"/>
        </w:rPr>
        <w:t>L</w:t>
      </w:r>
      <w:r w:rsidR="00DD3104" w:rsidRPr="00DD3104">
        <w:rPr>
          <w:rFonts w:eastAsia="Batang" w:cs="Arial"/>
          <w:b/>
          <w:szCs w:val="22"/>
        </w:rPr>
        <w:t>aw</w:t>
      </w:r>
      <w:bookmarkEnd w:id="113"/>
    </w:p>
    <w:p w14:paraId="7AC0A7BA" w14:textId="14BEC474" w:rsidR="00200C19" w:rsidRDefault="001902E4" w:rsidP="00856577">
      <w:pPr>
        <w:widowControl/>
        <w:ind w:left="1134" w:hanging="567"/>
        <w:jc w:val="both"/>
        <w:outlineLvl w:val="1"/>
        <w:rPr>
          <w:rFonts w:eastAsia="Batang" w:cs="Arial"/>
          <w:sz w:val="20"/>
          <w:szCs w:val="20"/>
        </w:rPr>
      </w:pPr>
      <w:r>
        <w:rPr>
          <w:rFonts w:eastAsia="Batang" w:cs="Arial"/>
          <w:sz w:val="20"/>
          <w:szCs w:val="20"/>
        </w:rPr>
        <w:t>48.1</w:t>
      </w:r>
      <w:r>
        <w:rPr>
          <w:rFonts w:eastAsia="Batang" w:cs="Arial"/>
          <w:sz w:val="20"/>
          <w:szCs w:val="20"/>
        </w:rPr>
        <w:tab/>
      </w:r>
      <w:r w:rsidR="00200C19" w:rsidRPr="00DD3104">
        <w:rPr>
          <w:rFonts w:eastAsia="Batang" w:cs="Arial"/>
          <w:sz w:val="20"/>
          <w:szCs w:val="20"/>
        </w:rPr>
        <w:t xml:space="preserve">Subject to Clause </w:t>
      </w:r>
      <w:r w:rsidR="00E65C5D">
        <w:rPr>
          <w:rFonts w:eastAsia="Batang" w:cs="Arial"/>
          <w:sz w:val="20"/>
          <w:szCs w:val="20"/>
        </w:rPr>
        <w:t xml:space="preserve">9.1 </w:t>
      </w:r>
      <w:r w:rsidR="00200C19" w:rsidRPr="00DD3104">
        <w:rPr>
          <w:rFonts w:eastAsia="Batang" w:cs="Arial"/>
          <w:sz w:val="20"/>
          <w:szCs w:val="20"/>
        </w:rPr>
        <w:t>the Contractor shall comply with any General Change in Law at its own expense and shall not be entitled to any extension of the Contract Term nor any compensation from the Authority in respect of such General Change in Law.</w:t>
      </w:r>
    </w:p>
    <w:p w14:paraId="7F08C9AE" w14:textId="77777777" w:rsidR="00DD3104" w:rsidRPr="00DD3104" w:rsidRDefault="00DD3104" w:rsidP="00DD3104">
      <w:pPr>
        <w:widowControl/>
        <w:ind w:left="567" w:hanging="141"/>
        <w:jc w:val="both"/>
        <w:outlineLvl w:val="1"/>
        <w:rPr>
          <w:rFonts w:eastAsia="Batang" w:cs="Arial"/>
          <w:sz w:val="20"/>
          <w:szCs w:val="20"/>
        </w:rPr>
      </w:pPr>
    </w:p>
    <w:p w14:paraId="5C90776A" w14:textId="77777777" w:rsidR="001902E4" w:rsidRDefault="00200C19" w:rsidP="00856577">
      <w:pPr>
        <w:pStyle w:val="ListParagraph"/>
        <w:widowControl/>
        <w:numPr>
          <w:ilvl w:val="1"/>
          <w:numId w:val="69"/>
        </w:numPr>
        <w:jc w:val="both"/>
        <w:outlineLvl w:val="1"/>
        <w:rPr>
          <w:rFonts w:eastAsia="Batang" w:cs="Arial"/>
          <w:sz w:val="20"/>
          <w:szCs w:val="20"/>
        </w:rPr>
      </w:pPr>
      <w:r w:rsidRPr="00856577">
        <w:rPr>
          <w:rFonts w:eastAsia="Batang" w:cs="Arial"/>
          <w:sz w:val="20"/>
          <w:szCs w:val="20"/>
        </w:rPr>
        <w:t xml:space="preserve">The Contractor shall comply with any General Changes in Law in implementing any </w:t>
      </w:r>
      <w:r w:rsidR="001902E4">
        <w:rPr>
          <w:rFonts w:eastAsia="Batang" w:cs="Arial"/>
          <w:sz w:val="20"/>
          <w:szCs w:val="20"/>
        </w:rPr>
        <w:t xml:space="preserve">   </w:t>
      </w:r>
    </w:p>
    <w:p w14:paraId="0F2E1E90" w14:textId="2D42006A" w:rsidR="00200C19" w:rsidRPr="00856577" w:rsidRDefault="00200C19" w:rsidP="00856577">
      <w:pPr>
        <w:widowControl/>
        <w:ind w:left="1134"/>
        <w:jc w:val="both"/>
        <w:outlineLvl w:val="1"/>
        <w:rPr>
          <w:rFonts w:eastAsia="Batang" w:cs="Arial"/>
          <w:sz w:val="20"/>
          <w:szCs w:val="20"/>
        </w:rPr>
      </w:pPr>
      <w:r w:rsidRPr="00856577">
        <w:rPr>
          <w:rFonts w:eastAsia="Batang" w:cs="Arial"/>
          <w:sz w:val="20"/>
          <w:szCs w:val="20"/>
        </w:rPr>
        <w:lastRenderedPageBreak/>
        <w:t>Authority Change, Alteration or Contractor Change, and any General Changes in Law which were foreseeable at the time of issue of the Authority Notice of Change, or the initiation of the Alteration by the Authority as appropriate.</w:t>
      </w:r>
    </w:p>
    <w:p w14:paraId="775721A6" w14:textId="77777777" w:rsidR="00DD3104" w:rsidRDefault="00DD3104" w:rsidP="00DD3104">
      <w:pPr>
        <w:pStyle w:val="ListParagraph"/>
        <w:rPr>
          <w:rFonts w:eastAsia="Batang" w:cs="Arial"/>
          <w:sz w:val="20"/>
          <w:szCs w:val="20"/>
        </w:rPr>
      </w:pPr>
    </w:p>
    <w:p w14:paraId="64B2C501" w14:textId="5CB4E04D" w:rsidR="00DD3104" w:rsidRPr="00735E0E" w:rsidRDefault="001902E4" w:rsidP="00856577">
      <w:pPr>
        <w:keepNext/>
        <w:widowControl/>
        <w:spacing w:after="220" w:line="360" w:lineRule="auto"/>
        <w:jc w:val="both"/>
        <w:outlineLvl w:val="0"/>
        <w:rPr>
          <w:rFonts w:eastAsia="Batang" w:cs="Arial"/>
          <w:szCs w:val="22"/>
        </w:rPr>
      </w:pPr>
      <w:bookmarkStart w:id="114" w:name="_Ref67757851"/>
      <w:r>
        <w:rPr>
          <w:rFonts w:eastAsia="Batang" w:cs="Arial"/>
          <w:b/>
          <w:szCs w:val="22"/>
        </w:rPr>
        <w:t>49.</w:t>
      </w:r>
      <w:r>
        <w:rPr>
          <w:rFonts w:eastAsia="Batang" w:cs="Arial"/>
          <w:b/>
          <w:szCs w:val="22"/>
        </w:rPr>
        <w:tab/>
      </w:r>
      <w:r w:rsidR="00DD3104" w:rsidRPr="00735E0E">
        <w:rPr>
          <w:rFonts w:eastAsia="Batang" w:cs="Arial"/>
          <w:b/>
          <w:szCs w:val="22"/>
        </w:rPr>
        <w:t>Authority Step–in</w:t>
      </w:r>
      <w:bookmarkEnd w:id="114"/>
    </w:p>
    <w:p w14:paraId="393CA030" w14:textId="220DDB91" w:rsidR="00DD3104" w:rsidRDefault="001902E4" w:rsidP="00856577">
      <w:pPr>
        <w:widowControl/>
        <w:ind w:left="567"/>
        <w:jc w:val="both"/>
        <w:outlineLvl w:val="1"/>
        <w:rPr>
          <w:rFonts w:eastAsia="Batang" w:cs="Arial"/>
          <w:sz w:val="20"/>
          <w:szCs w:val="20"/>
        </w:rPr>
      </w:pPr>
      <w:bookmarkStart w:id="115" w:name="_Ref84689191"/>
      <w:r>
        <w:rPr>
          <w:rFonts w:eastAsia="Batang" w:cs="Arial"/>
          <w:sz w:val="20"/>
          <w:szCs w:val="20"/>
        </w:rPr>
        <w:t>49.1</w:t>
      </w:r>
      <w:r>
        <w:rPr>
          <w:rFonts w:eastAsia="Batang" w:cs="Arial"/>
          <w:sz w:val="20"/>
          <w:szCs w:val="20"/>
        </w:rPr>
        <w:tab/>
      </w:r>
      <w:r w:rsidR="00DD3104" w:rsidRPr="00735E0E">
        <w:rPr>
          <w:rFonts w:eastAsia="Batang" w:cs="Arial"/>
          <w:sz w:val="20"/>
          <w:szCs w:val="20"/>
        </w:rPr>
        <w:t>If the Authority reasonably believes that it needs to take action in connection with the Services:</w:t>
      </w:r>
      <w:bookmarkEnd w:id="115"/>
    </w:p>
    <w:p w14:paraId="65DA2FB2" w14:textId="77777777" w:rsidR="00E552AE" w:rsidRPr="00735E0E" w:rsidRDefault="00E552AE" w:rsidP="00856577">
      <w:pPr>
        <w:widowControl/>
        <w:ind w:left="2268" w:hanging="1134"/>
        <w:jc w:val="both"/>
        <w:outlineLvl w:val="1"/>
        <w:rPr>
          <w:rFonts w:eastAsia="Batang" w:cs="Arial"/>
          <w:sz w:val="20"/>
          <w:szCs w:val="20"/>
        </w:rPr>
      </w:pPr>
    </w:p>
    <w:p w14:paraId="7E64ACD5" w14:textId="77777777" w:rsidR="00DD3104" w:rsidRDefault="00DD3104" w:rsidP="00856577">
      <w:pPr>
        <w:widowControl/>
        <w:numPr>
          <w:ilvl w:val="0"/>
          <w:numId w:val="43"/>
        </w:numPr>
        <w:tabs>
          <w:tab w:val="num" w:pos="2268"/>
        </w:tabs>
        <w:ind w:left="1134" w:firstLine="0"/>
        <w:jc w:val="both"/>
        <w:outlineLvl w:val="2"/>
        <w:rPr>
          <w:rFonts w:eastAsia="Batang" w:cs="Arial"/>
          <w:sz w:val="20"/>
          <w:szCs w:val="20"/>
        </w:rPr>
      </w:pPr>
      <w:r w:rsidRPr="00735E0E">
        <w:rPr>
          <w:rFonts w:eastAsia="Batang" w:cs="Arial"/>
          <w:sz w:val="20"/>
          <w:szCs w:val="20"/>
        </w:rPr>
        <w:t>because a serious risk exists to the health or safety of persons or property or to the environment; and/or</w:t>
      </w:r>
    </w:p>
    <w:p w14:paraId="77475A2A" w14:textId="77777777" w:rsidR="00E552AE" w:rsidRPr="00735E0E" w:rsidRDefault="00E552AE" w:rsidP="00E552AE">
      <w:pPr>
        <w:widowControl/>
        <w:tabs>
          <w:tab w:val="num" w:pos="1710"/>
        </w:tabs>
        <w:ind w:left="1134"/>
        <w:jc w:val="both"/>
        <w:outlineLvl w:val="2"/>
        <w:rPr>
          <w:rFonts w:eastAsia="Batang" w:cs="Arial"/>
          <w:sz w:val="20"/>
          <w:szCs w:val="20"/>
        </w:rPr>
      </w:pPr>
    </w:p>
    <w:p w14:paraId="075B07F4" w14:textId="466D5E2E" w:rsidR="00DD3104" w:rsidRDefault="00DD3104" w:rsidP="00856577">
      <w:pPr>
        <w:widowControl/>
        <w:numPr>
          <w:ilvl w:val="0"/>
          <w:numId w:val="43"/>
        </w:numPr>
        <w:tabs>
          <w:tab w:val="num" w:pos="2268"/>
        </w:tabs>
        <w:ind w:left="1134" w:firstLine="46"/>
        <w:jc w:val="both"/>
        <w:outlineLvl w:val="2"/>
        <w:rPr>
          <w:rFonts w:eastAsia="Batang" w:cs="Arial"/>
          <w:sz w:val="20"/>
          <w:szCs w:val="20"/>
        </w:rPr>
      </w:pPr>
      <w:r w:rsidRPr="00E552AE">
        <w:rPr>
          <w:rFonts w:eastAsia="Batang" w:cs="Arial"/>
          <w:sz w:val="20"/>
          <w:szCs w:val="20"/>
        </w:rPr>
        <w:t>to discharge a statutory duty,</w:t>
      </w:r>
      <w:r w:rsidR="00E552AE">
        <w:rPr>
          <w:rFonts w:eastAsia="Batang" w:cs="Arial"/>
          <w:sz w:val="20"/>
          <w:szCs w:val="20"/>
        </w:rPr>
        <w:t xml:space="preserve"> </w:t>
      </w:r>
      <w:r w:rsidRPr="00E552AE">
        <w:rPr>
          <w:rFonts w:eastAsia="Batang" w:cs="Arial"/>
          <w:sz w:val="20"/>
          <w:szCs w:val="20"/>
        </w:rPr>
        <w:t xml:space="preserve">then the Authority shall be entitled to take action in accordance with Clauses </w:t>
      </w:r>
      <w:r w:rsidR="00735E0E" w:rsidRPr="00E552AE">
        <w:rPr>
          <w:rFonts w:eastAsia="Batang" w:cs="Arial"/>
          <w:sz w:val="20"/>
          <w:szCs w:val="20"/>
        </w:rPr>
        <w:t>4</w:t>
      </w:r>
      <w:r w:rsidR="001902E4">
        <w:rPr>
          <w:rFonts w:eastAsia="Batang" w:cs="Arial"/>
          <w:sz w:val="20"/>
          <w:szCs w:val="20"/>
        </w:rPr>
        <w:t xml:space="preserve">9 </w:t>
      </w:r>
      <w:r w:rsidR="00735E0E" w:rsidRPr="00E552AE">
        <w:rPr>
          <w:rFonts w:eastAsia="Batang" w:cs="Arial"/>
          <w:sz w:val="20"/>
          <w:szCs w:val="20"/>
        </w:rPr>
        <w:t>2</w:t>
      </w:r>
      <w:r w:rsidRPr="00E552AE">
        <w:rPr>
          <w:rFonts w:eastAsia="Batang" w:cs="Arial"/>
          <w:sz w:val="20"/>
          <w:szCs w:val="20"/>
        </w:rPr>
        <w:t xml:space="preserve"> to </w:t>
      </w:r>
      <w:r w:rsidR="00735E0E" w:rsidRPr="00E552AE">
        <w:rPr>
          <w:rFonts w:eastAsia="Batang" w:cs="Arial"/>
          <w:sz w:val="20"/>
          <w:szCs w:val="20"/>
        </w:rPr>
        <w:t>4</w:t>
      </w:r>
      <w:r w:rsidR="001902E4">
        <w:rPr>
          <w:rFonts w:eastAsia="Batang" w:cs="Arial"/>
          <w:sz w:val="20"/>
          <w:szCs w:val="20"/>
        </w:rPr>
        <w:t>9</w:t>
      </w:r>
      <w:r w:rsidR="00735E0E" w:rsidRPr="00E552AE">
        <w:rPr>
          <w:rFonts w:eastAsia="Batang" w:cs="Arial"/>
          <w:sz w:val="20"/>
          <w:szCs w:val="20"/>
        </w:rPr>
        <w:t>.5</w:t>
      </w:r>
      <w:r w:rsidRPr="00E552AE">
        <w:rPr>
          <w:rFonts w:eastAsia="Batang" w:cs="Arial"/>
          <w:sz w:val="20"/>
          <w:szCs w:val="20"/>
        </w:rPr>
        <w:t xml:space="preserve"> below.</w:t>
      </w:r>
    </w:p>
    <w:p w14:paraId="4A4CD782" w14:textId="77777777" w:rsidR="00E552AE" w:rsidRDefault="00E552AE" w:rsidP="00E552AE">
      <w:pPr>
        <w:pStyle w:val="ListParagraph"/>
        <w:rPr>
          <w:rFonts w:eastAsia="Batang" w:cs="Arial"/>
          <w:sz w:val="20"/>
          <w:szCs w:val="20"/>
        </w:rPr>
      </w:pPr>
    </w:p>
    <w:p w14:paraId="00F47517" w14:textId="77777777" w:rsidR="00E552AE" w:rsidRPr="00E552AE" w:rsidRDefault="00E552AE" w:rsidP="00E552AE">
      <w:pPr>
        <w:widowControl/>
        <w:ind w:left="1180"/>
        <w:jc w:val="both"/>
        <w:outlineLvl w:val="2"/>
        <w:rPr>
          <w:rFonts w:eastAsia="Batang" w:cs="Arial"/>
          <w:sz w:val="20"/>
          <w:szCs w:val="20"/>
        </w:rPr>
      </w:pPr>
    </w:p>
    <w:p w14:paraId="3D3CA52F" w14:textId="6CA41FE0" w:rsidR="00DD3104" w:rsidRPr="00856577" w:rsidRDefault="00DD3104" w:rsidP="00856577">
      <w:pPr>
        <w:pStyle w:val="ListParagraph"/>
        <w:widowControl/>
        <w:numPr>
          <w:ilvl w:val="1"/>
          <w:numId w:val="70"/>
        </w:numPr>
        <w:ind w:left="567" w:firstLine="0"/>
        <w:jc w:val="both"/>
        <w:outlineLvl w:val="1"/>
        <w:rPr>
          <w:rFonts w:eastAsia="Batang" w:cs="Arial"/>
          <w:sz w:val="20"/>
          <w:szCs w:val="20"/>
        </w:rPr>
      </w:pPr>
      <w:bookmarkStart w:id="116" w:name="_Ref83094364"/>
      <w:r w:rsidRPr="00856577">
        <w:rPr>
          <w:rFonts w:eastAsia="Batang" w:cs="Arial"/>
          <w:sz w:val="20"/>
          <w:szCs w:val="20"/>
        </w:rPr>
        <w:t xml:space="preserve">If Clause </w:t>
      </w:r>
      <w:r w:rsidR="00735E0E" w:rsidRPr="00856577">
        <w:rPr>
          <w:rFonts w:eastAsia="Batang" w:cs="Arial"/>
          <w:sz w:val="20"/>
          <w:szCs w:val="20"/>
        </w:rPr>
        <w:t>4</w:t>
      </w:r>
      <w:r w:rsidR="001902E4">
        <w:rPr>
          <w:rFonts w:eastAsia="Batang" w:cs="Arial"/>
          <w:sz w:val="20"/>
          <w:szCs w:val="20"/>
        </w:rPr>
        <w:t>9</w:t>
      </w:r>
      <w:r w:rsidR="00735E0E" w:rsidRPr="00856577">
        <w:rPr>
          <w:rFonts w:eastAsia="Batang" w:cs="Arial"/>
          <w:sz w:val="20"/>
          <w:szCs w:val="20"/>
        </w:rPr>
        <w:t>.1</w:t>
      </w:r>
      <w:r w:rsidRPr="00856577">
        <w:rPr>
          <w:rFonts w:eastAsia="Batang" w:cs="Arial"/>
          <w:sz w:val="20"/>
          <w:szCs w:val="20"/>
        </w:rPr>
        <w:t xml:space="preserve"> applies and the Authority wishes to take action, the Authority shall notify the Contractor in writing of the following:</w:t>
      </w:r>
      <w:bookmarkEnd w:id="116"/>
    </w:p>
    <w:p w14:paraId="5A99CDE5" w14:textId="77777777" w:rsidR="00E658AA" w:rsidRPr="00735E0E" w:rsidRDefault="00E658AA" w:rsidP="00E658AA">
      <w:pPr>
        <w:widowControl/>
        <w:ind w:left="1145"/>
        <w:jc w:val="both"/>
        <w:outlineLvl w:val="1"/>
        <w:rPr>
          <w:rFonts w:eastAsia="Batang" w:cs="Arial"/>
          <w:sz w:val="20"/>
          <w:szCs w:val="20"/>
        </w:rPr>
      </w:pPr>
    </w:p>
    <w:p w14:paraId="597CBCFB" w14:textId="77777777" w:rsidR="00DD3104" w:rsidRDefault="00DD3104" w:rsidP="00856577">
      <w:pPr>
        <w:widowControl/>
        <w:numPr>
          <w:ilvl w:val="0"/>
          <w:numId w:val="44"/>
        </w:numPr>
        <w:tabs>
          <w:tab w:val="num" w:pos="2268"/>
        </w:tabs>
        <w:ind w:firstLine="46"/>
        <w:jc w:val="both"/>
        <w:outlineLvl w:val="2"/>
        <w:rPr>
          <w:rFonts w:eastAsia="Batang" w:cs="Arial"/>
          <w:sz w:val="20"/>
          <w:szCs w:val="20"/>
        </w:rPr>
      </w:pPr>
      <w:r w:rsidRPr="00735E0E">
        <w:rPr>
          <w:rFonts w:eastAsia="Batang" w:cs="Arial"/>
          <w:sz w:val="20"/>
          <w:szCs w:val="20"/>
        </w:rPr>
        <w:t>the action it wishes to take;</w:t>
      </w:r>
    </w:p>
    <w:p w14:paraId="216ACD84" w14:textId="77777777" w:rsidR="00E552AE" w:rsidRPr="00735E0E" w:rsidRDefault="00E552AE" w:rsidP="00E552AE">
      <w:pPr>
        <w:widowControl/>
        <w:tabs>
          <w:tab w:val="num" w:pos="1710"/>
        </w:tabs>
        <w:ind w:left="1134"/>
        <w:jc w:val="both"/>
        <w:outlineLvl w:val="2"/>
        <w:rPr>
          <w:rFonts w:eastAsia="Batang" w:cs="Arial"/>
          <w:sz w:val="20"/>
          <w:szCs w:val="20"/>
        </w:rPr>
      </w:pPr>
    </w:p>
    <w:p w14:paraId="195AFCC0" w14:textId="77777777" w:rsidR="00DD3104" w:rsidRDefault="00DD3104" w:rsidP="00856577">
      <w:pPr>
        <w:widowControl/>
        <w:numPr>
          <w:ilvl w:val="0"/>
          <w:numId w:val="44"/>
        </w:numPr>
        <w:ind w:left="2268" w:hanging="1134"/>
        <w:jc w:val="both"/>
        <w:outlineLvl w:val="2"/>
        <w:rPr>
          <w:rFonts w:eastAsia="Batang" w:cs="Arial"/>
          <w:sz w:val="20"/>
          <w:szCs w:val="20"/>
        </w:rPr>
      </w:pPr>
      <w:r w:rsidRPr="00735E0E">
        <w:rPr>
          <w:rFonts w:eastAsia="Batang" w:cs="Arial"/>
          <w:sz w:val="20"/>
          <w:szCs w:val="20"/>
        </w:rPr>
        <w:t>the reason for such action;</w:t>
      </w:r>
    </w:p>
    <w:p w14:paraId="529F0347" w14:textId="77777777" w:rsidR="00E552AE" w:rsidRPr="00735E0E" w:rsidRDefault="00E552AE" w:rsidP="00E552AE">
      <w:pPr>
        <w:widowControl/>
        <w:ind w:left="1088"/>
        <w:jc w:val="both"/>
        <w:outlineLvl w:val="2"/>
        <w:rPr>
          <w:rFonts w:eastAsia="Batang" w:cs="Arial"/>
          <w:sz w:val="20"/>
          <w:szCs w:val="20"/>
        </w:rPr>
      </w:pPr>
    </w:p>
    <w:p w14:paraId="394D971B" w14:textId="77777777" w:rsidR="00DD3104" w:rsidRDefault="00DD3104" w:rsidP="00856577">
      <w:pPr>
        <w:widowControl/>
        <w:numPr>
          <w:ilvl w:val="0"/>
          <w:numId w:val="44"/>
        </w:numPr>
        <w:ind w:left="2268" w:hanging="1134"/>
        <w:jc w:val="both"/>
        <w:outlineLvl w:val="2"/>
        <w:rPr>
          <w:rFonts w:eastAsia="Batang" w:cs="Arial"/>
          <w:sz w:val="20"/>
          <w:szCs w:val="20"/>
        </w:rPr>
      </w:pPr>
      <w:r w:rsidRPr="00735E0E">
        <w:rPr>
          <w:rFonts w:eastAsia="Batang" w:cs="Arial"/>
          <w:sz w:val="20"/>
          <w:szCs w:val="20"/>
        </w:rPr>
        <w:t>the date it wishes to commence such action;</w:t>
      </w:r>
    </w:p>
    <w:p w14:paraId="70AAB841" w14:textId="77777777" w:rsidR="00E552AE" w:rsidRPr="00735E0E" w:rsidRDefault="00E552AE" w:rsidP="00E552AE">
      <w:pPr>
        <w:widowControl/>
        <w:ind w:left="1088"/>
        <w:jc w:val="both"/>
        <w:outlineLvl w:val="2"/>
        <w:rPr>
          <w:rFonts w:eastAsia="Batang" w:cs="Arial"/>
          <w:sz w:val="20"/>
          <w:szCs w:val="20"/>
        </w:rPr>
      </w:pPr>
    </w:p>
    <w:p w14:paraId="606B8076" w14:textId="77777777" w:rsidR="00DD3104" w:rsidRDefault="00DD3104" w:rsidP="00856577">
      <w:pPr>
        <w:widowControl/>
        <w:numPr>
          <w:ilvl w:val="0"/>
          <w:numId w:val="44"/>
        </w:numPr>
        <w:tabs>
          <w:tab w:val="num" w:pos="2268"/>
        </w:tabs>
        <w:ind w:firstLine="46"/>
        <w:jc w:val="both"/>
        <w:outlineLvl w:val="2"/>
        <w:rPr>
          <w:rFonts w:eastAsia="Batang" w:cs="Arial"/>
          <w:sz w:val="20"/>
          <w:szCs w:val="20"/>
        </w:rPr>
      </w:pPr>
      <w:r w:rsidRPr="00735E0E">
        <w:rPr>
          <w:rFonts w:eastAsia="Batang" w:cs="Arial"/>
          <w:sz w:val="20"/>
          <w:szCs w:val="20"/>
        </w:rPr>
        <w:t>the time period which it believes will be necessary for such action; and</w:t>
      </w:r>
    </w:p>
    <w:p w14:paraId="172C099C" w14:textId="77777777" w:rsidR="00E552AE" w:rsidRPr="00735E0E" w:rsidRDefault="00E552AE" w:rsidP="00E552AE">
      <w:pPr>
        <w:widowControl/>
        <w:tabs>
          <w:tab w:val="num" w:pos="1710"/>
        </w:tabs>
        <w:ind w:left="1088"/>
        <w:jc w:val="both"/>
        <w:outlineLvl w:val="2"/>
        <w:rPr>
          <w:rFonts w:eastAsia="Batang" w:cs="Arial"/>
          <w:sz w:val="20"/>
          <w:szCs w:val="20"/>
        </w:rPr>
      </w:pPr>
    </w:p>
    <w:p w14:paraId="0F7957E1" w14:textId="59FE75FC" w:rsidR="00DD3104" w:rsidRDefault="00DD3104" w:rsidP="00856577">
      <w:pPr>
        <w:widowControl/>
        <w:numPr>
          <w:ilvl w:val="0"/>
          <w:numId w:val="44"/>
        </w:numPr>
        <w:tabs>
          <w:tab w:val="num" w:pos="2268"/>
        </w:tabs>
        <w:ind w:firstLine="46"/>
        <w:jc w:val="both"/>
        <w:outlineLvl w:val="2"/>
        <w:rPr>
          <w:rFonts w:eastAsia="Batang" w:cs="Arial"/>
          <w:sz w:val="20"/>
          <w:szCs w:val="20"/>
        </w:rPr>
      </w:pPr>
      <w:r w:rsidRPr="00735E0E">
        <w:rPr>
          <w:rFonts w:eastAsia="Batang" w:cs="Arial"/>
          <w:sz w:val="20"/>
          <w:szCs w:val="20"/>
        </w:rPr>
        <w:t xml:space="preserve">to the extent practicable, the effect on the Contractor and its obligation to </w:t>
      </w:r>
      <w:r w:rsidR="00E35D74" w:rsidRPr="00735E0E">
        <w:rPr>
          <w:rFonts w:eastAsia="Batang" w:cs="Arial"/>
          <w:sz w:val="20"/>
          <w:szCs w:val="20"/>
        </w:rPr>
        <w:t xml:space="preserve">provide </w:t>
      </w:r>
      <w:r w:rsidR="00E35D74">
        <w:rPr>
          <w:rFonts w:eastAsia="Batang" w:cs="Arial"/>
          <w:sz w:val="20"/>
          <w:szCs w:val="20"/>
        </w:rPr>
        <w:t>the</w:t>
      </w:r>
      <w:r w:rsidRPr="00735E0E">
        <w:rPr>
          <w:rFonts w:eastAsia="Batang" w:cs="Arial"/>
          <w:sz w:val="20"/>
          <w:szCs w:val="20"/>
        </w:rPr>
        <w:t xml:space="preserve"> Services during the period such action is being taken.</w:t>
      </w:r>
    </w:p>
    <w:p w14:paraId="3D2CFAAD" w14:textId="77777777" w:rsidR="00E552AE" w:rsidRPr="00735E0E" w:rsidRDefault="00E552AE" w:rsidP="00E552AE">
      <w:pPr>
        <w:widowControl/>
        <w:tabs>
          <w:tab w:val="num" w:pos="1710"/>
        </w:tabs>
        <w:ind w:left="1088"/>
        <w:jc w:val="both"/>
        <w:outlineLvl w:val="2"/>
        <w:rPr>
          <w:rFonts w:eastAsia="Batang" w:cs="Arial"/>
          <w:sz w:val="20"/>
          <w:szCs w:val="20"/>
        </w:rPr>
      </w:pPr>
    </w:p>
    <w:p w14:paraId="01999193" w14:textId="28189D82" w:rsidR="00DD3104" w:rsidRDefault="001902E4" w:rsidP="005A61E2">
      <w:pPr>
        <w:widowControl/>
        <w:numPr>
          <w:ilvl w:val="1"/>
          <w:numId w:val="0"/>
        </w:numPr>
        <w:tabs>
          <w:tab w:val="num" w:pos="567"/>
        </w:tabs>
        <w:ind w:left="1088" w:hanging="521"/>
        <w:jc w:val="both"/>
        <w:outlineLvl w:val="1"/>
        <w:rPr>
          <w:rFonts w:eastAsia="Batang" w:cs="Arial"/>
          <w:sz w:val="20"/>
          <w:szCs w:val="20"/>
        </w:rPr>
      </w:pPr>
      <w:r>
        <w:rPr>
          <w:rFonts w:eastAsia="Batang" w:cs="Arial"/>
          <w:sz w:val="20"/>
          <w:szCs w:val="20"/>
        </w:rPr>
        <w:t>49.3</w:t>
      </w:r>
      <w:r>
        <w:rPr>
          <w:rFonts w:eastAsia="Batang" w:cs="Arial"/>
          <w:sz w:val="20"/>
          <w:szCs w:val="20"/>
        </w:rPr>
        <w:tab/>
      </w:r>
      <w:r w:rsidR="00735E0E" w:rsidRPr="00735E0E">
        <w:rPr>
          <w:rFonts w:eastAsia="Batang" w:cs="Arial"/>
          <w:sz w:val="20"/>
          <w:szCs w:val="20"/>
        </w:rPr>
        <w:t xml:space="preserve"> </w:t>
      </w:r>
      <w:r w:rsidR="00DD3104" w:rsidRPr="00735E0E">
        <w:rPr>
          <w:rFonts w:eastAsia="Batang" w:cs="Arial"/>
          <w:sz w:val="20"/>
          <w:szCs w:val="20"/>
        </w:rPr>
        <w:t xml:space="preserve">Following service of such notice, the Authority shall take such action as notified under Clause </w:t>
      </w:r>
      <w:r w:rsidR="00735E0E" w:rsidRPr="00735E0E">
        <w:rPr>
          <w:rFonts w:eastAsia="Batang" w:cs="Arial"/>
          <w:sz w:val="20"/>
          <w:szCs w:val="20"/>
        </w:rPr>
        <w:t>4</w:t>
      </w:r>
      <w:r>
        <w:rPr>
          <w:rFonts w:eastAsia="Batang" w:cs="Arial"/>
          <w:sz w:val="20"/>
          <w:szCs w:val="20"/>
        </w:rPr>
        <w:t>9</w:t>
      </w:r>
      <w:r w:rsidR="00735E0E" w:rsidRPr="00735E0E">
        <w:rPr>
          <w:rFonts w:eastAsia="Batang" w:cs="Arial"/>
          <w:sz w:val="20"/>
          <w:szCs w:val="20"/>
        </w:rPr>
        <w:t>.2</w:t>
      </w:r>
      <w:r w:rsidR="00DD3104" w:rsidRPr="00735E0E">
        <w:rPr>
          <w:rFonts w:eastAsia="Batang" w:cs="Arial"/>
          <w:sz w:val="20"/>
          <w:szCs w:val="20"/>
        </w:rPr>
        <w:t xml:space="preserve"> above and any consequential additional action as it reasonably believes is necessary (together, the "</w:t>
      </w:r>
      <w:r w:rsidR="00DD3104" w:rsidRPr="00735E0E">
        <w:rPr>
          <w:rFonts w:eastAsia="Batang" w:cs="Arial"/>
          <w:b/>
          <w:bCs/>
          <w:sz w:val="20"/>
          <w:szCs w:val="20"/>
        </w:rPr>
        <w:t>Required Action</w:t>
      </w:r>
      <w:r w:rsidR="00DD3104" w:rsidRPr="00735E0E">
        <w:rPr>
          <w:rFonts w:eastAsia="Batang" w:cs="Arial"/>
          <w:sz w:val="20"/>
          <w:szCs w:val="20"/>
        </w:rPr>
        <w:t>") and the Contractor shall give all reasonable assistance to the Authority while it is taking the Required Action.</w:t>
      </w:r>
    </w:p>
    <w:p w14:paraId="7B7255E4"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6C561372" w14:textId="6D405942" w:rsidR="00DD3104" w:rsidRDefault="001902E4" w:rsidP="00856577">
      <w:pPr>
        <w:widowControl/>
        <w:ind w:left="1088" w:hanging="521"/>
        <w:jc w:val="both"/>
        <w:outlineLvl w:val="1"/>
        <w:rPr>
          <w:rFonts w:eastAsia="Batang" w:cs="Arial"/>
          <w:sz w:val="20"/>
          <w:szCs w:val="20"/>
        </w:rPr>
      </w:pPr>
      <w:r>
        <w:rPr>
          <w:rFonts w:eastAsia="Batang" w:cs="Arial"/>
          <w:sz w:val="20"/>
          <w:szCs w:val="20"/>
        </w:rPr>
        <w:t>49.4</w:t>
      </w:r>
      <w:r>
        <w:rPr>
          <w:rFonts w:eastAsia="Batang" w:cs="Arial"/>
          <w:sz w:val="20"/>
          <w:szCs w:val="20"/>
        </w:rPr>
        <w:tab/>
      </w:r>
      <w:r w:rsidR="00DD3104" w:rsidRPr="00735E0E">
        <w:rPr>
          <w:rFonts w:eastAsia="Batang" w:cs="Arial"/>
          <w:sz w:val="20"/>
          <w:szCs w:val="20"/>
        </w:rPr>
        <w:t>If the Contractor is not in breach of its obligations under the Contract, then for so long as and to the extent that the Required Action is taken, and this prevents the Contractor from providing any part of the Services:</w:t>
      </w:r>
    </w:p>
    <w:p w14:paraId="3D34FF50" w14:textId="77777777" w:rsidR="00E658AA" w:rsidRPr="00735E0E" w:rsidRDefault="00E658AA" w:rsidP="00E658AA">
      <w:pPr>
        <w:widowControl/>
        <w:ind w:left="1146"/>
        <w:jc w:val="both"/>
        <w:outlineLvl w:val="1"/>
        <w:rPr>
          <w:rFonts w:eastAsia="Batang" w:cs="Arial"/>
          <w:sz w:val="20"/>
          <w:szCs w:val="20"/>
        </w:rPr>
      </w:pPr>
    </w:p>
    <w:p w14:paraId="3533867E" w14:textId="3336C2D6" w:rsidR="00DD3104" w:rsidRDefault="00735E0E" w:rsidP="00856577">
      <w:pPr>
        <w:widowControl/>
        <w:numPr>
          <w:ilvl w:val="2"/>
          <w:numId w:val="0"/>
        </w:numPr>
        <w:tabs>
          <w:tab w:val="num" w:pos="2268"/>
        </w:tabs>
        <w:ind w:left="1134"/>
        <w:jc w:val="both"/>
        <w:outlineLvl w:val="2"/>
        <w:rPr>
          <w:rFonts w:eastAsia="Batang" w:cs="Arial"/>
          <w:sz w:val="20"/>
          <w:szCs w:val="20"/>
        </w:rPr>
      </w:pPr>
      <w:r w:rsidRPr="00735E0E">
        <w:rPr>
          <w:rFonts w:eastAsia="Batang" w:cs="Arial"/>
          <w:sz w:val="20"/>
          <w:szCs w:val="20"/>
        </w:rPr>
        <w:t xml:space="preserve">(a) </w:t>
      </w:r>
      <w:r w:rsidR="00856577">
        <w:rPr>
          <w:rFonts w:eastAsia="Batang" w:cs="Arial"/>
          <w:sz w:val="20"/>
          <w:szCs w:val="20"/>
        </w:rPr>
        <w:tab/>
      </w:r>
      <w:r w:rsidR="00DD3104" w:rsidRPr="00735E0E">
        <w:rPr>
          <w:rFonts w:eastAsia="Batang" w:cs="Arial"/>
          <w:sz w:val="20"/>
          <w:szCs w:val="20"/>
        </w:rPr>
        <w:t>the Contractor shall be relieved from its obligations to provide such part of the Services; and</w:t>
      </w:r>
    </w:p>
    <w:p w14:paraId="14BB4EDE" w14:textId="77777777" w:rsidR="00E658AA" w:rsidRPr="00735E0E" w:rsidRDefault="00E658AA" w:rsidP="00E552AE">
      <w:pPr>
        <w:widowControl/>
        <w:numPr>
          <w:ilvl w:val="2"/>
          <w:numId w:val="0"/>
        </w:numPr>
        <w:tabs>
          <w:tab w:val="num" w:pos="1448"/>
          <w:tab w:val="num" w:pos="1710"/>
        </w:tabs>
        <w:ind w:left="1446" w:hanging="312"/>
        <w:jc w:val="both"/>
        <w:outlineLvl w:val="2"/>
        <w:rPr>
          <w:rFonts w:eastAsia="Batang" w:cs="Arial"/>
          <w:sz w:val="20"/>
          <w:szCs w:val="20"/>
        </w:rPr>
      </w:pPr>
    </w:p>
    <w:p w14:paraId="70CD4BE0" w14:textId="66164240" w:rsidR="00DD3104" w:rsidRDefault="00DD3104" w:rsidP="00856577">
      <w:pPr>
        <w:widowControl/>
        <w:numPr>
          <w:ilvl w:val="0"/>
          <w:numId w:val="46"/>
        </w:numPr>
        <w:tabs>
          <w:tab w:val="num" w:pos="2268"/>
        </w:tabs>
        <w:ind w:firstLine="46"/>
        <w:jc w:val="both"/>
        <w:outlineLvl w:val="2"/>
        <w:rPr>
          <w:rFonts w:eastAsia="Batang" w:cs="Arial"/>
          <w:sz w:val="20"/>
          <w:szCs w:val="20"/>
        </w:rPr>
      </w:pPr>
      <w:r w:rsidRPr="00735E0E">
        <w:rPr>
          <w:rFonts w:eastAsia="Batang" w:cs="Arial"/>
          <w:sz w:val="20"/>
          <w:szCs w:val="20"/>
        </w:rPr>
        <w:t xml:space="preserve">in respect of the period in which the Authority is taking the Required Action and provided that the Contractor provides the Authority with reasonable assistance (such assistance to be at the expense of the Authority to the extent incremental costs are incurred), the </w:t>
      </w:r>
      <w:r w:rsidR="00F16559">
        <w:rPr>
          <w:rFonts w:eastAsia="Batang" w:cs="Arial"/>
          <w:sz w:val="20"/>
          <w:szCs w:val="20"/>
        </w:rPr>
        <w:t>sums</w:t>
      </w:r>
      <w:r w:rsidRPr="00735E0E">
        <w:rPr>
          <w:rFonts w:eastAsia="Batang" w:cs="Arial"/>
          <w:sz w:val="20"/>
          <w:szCs w:val="20"/>
        </w:rPr>
        <w:t xml:space="preserve"> due from the Authority to the Contractor shall equal the amount the Contractor would receive if it were satisfying all its obligations and providing the Services affected by the Required Action in full over that period.</w:t>
      </w:r>
    </w:p>
    <w:p w14:paraId="0EE4B72E" w14:textId="77777777" w:rsidR="00E552AE" w:rsidRPr="00735E0E" w:rsidRDefault="00E552AE" w:rsidP="00E552AE">
      <w:pPr>
        <w:widowControl/>
        <w:tabs>
          <w:tab w:val="num" w:pos="1710"/>
        </w:tabs>
        <w:ind w:left="1088"/>
        <w:jc w:val="both"/>
        <w:outlineLvl w:val="2"/>
        <w:rPr>
          <w:rFonts w:eastAsia="Batang" w:cs="Arial"/>
          <w:sz w:val="20"/>
          <w:szCs w:val="20"/>
        </w:rPr>
      </w:pPr>
    </w:p>
    <w:p w14:paraId="77541B47" w14:textId="119D545A" w:rsidR="00DD3104" w:rsidRDefault="00735E0E" w:rsidP="00856577">
      <w:pPr>
        <w:widowControl/>
        <w:numPr>
          <w:ilvl w:val="1"/>
          <w:numId w:val="0"/>
        </w:numPr>
        <w:tabs>
          <w:tab w:val="num" w:pos="567"/>
        </w:tabs>
        <w:ind w:left="1088" w:hanging="521"/>
        <w:jc w:val="both"/>
        <w:outlineLvl w:val="1"/>
        <w:rPr>
          <w:rFonts w:eastAsia="Batang" w:cs="Arial"/>
          <w:sz w:val="20"/>
          <w:szCs w:val="20"/>
        </w:rPr>
      </w:pPr>
      <w:bookmarkStart w:id="117" w:name="_Ref83094380"/>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.5</w:t>
      </w:r>
      <w:r w:rsidR="00E658AA">
        <w:rPr>
          <w:rFonts w:eastAsia="Batang" w:cs="Arial"/>
          <w:sz w:val="20"/>
          <w:szCs w:val="20"/>
        </w:rPr>
        <w:t>.</w:t>
      </w:r>
      <w:r w:rsidRPr="00735E0E">
        <w:rPr>
          <w:rFonts w:eastAsia="Batang" w:cs="Arial"/>
          <w:sz w:val="20"/>
          <w:szCs w:val="20"/>
        </w:rPr>
        <w:t xml:space="preserve"> </w:t>
      </w:r>
      <w:r w:rsidR="00507E1C">
        <w:rPr>
          <w:rFonts w:eastAsia="Batang" w:cs="Arial"/>
          <w:sz w:val="20"/>
          <w:szCs w:val="20"/>
        </w:rPr>
        <w:tab/>
      </w:r>
      <w:r w:rsidR="00DD3104" w:rsidRPr="00735E0E">
        <w:rPr>
          <w:rFonts w:eastAsia="Batang" w:cs="Arial"/>
          <w:sz w:val="20"/>
          <w:szCs w:val="20"/>
        </w:rPr>
        <w:t>If the Required Action is taken as a result of a breach of the obligations of the Contractor under the Contract, then for so long as and to the extent that the Required Action is taken, and this prevents the Contractor from providing any part of the Services:</w:t>
      </w:r>
      <w:bookmarkEnd w:id="117"/>
    </w:p>
    <w:p w14:paraId="70A75C24"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5F86B9E7" w14:textId="1F43F919" w:rsidR="00DD3104" w:rsidRDefault="00735E0E" w:rsidP="00856577">
      <w:pPr>
        <w:widowControl/>
        <w:numPr>
          <w:ilvl w:val="2"/>
          <w:numId w:val="0"/>
        </w:numPr>
        <w:tabs>
          <w:tab w:val="num" w:pos="1134"/>
        </w:tabs>
        <w:ind w:left="1134"/>
        <w:jc w:val="both"/>
        <w:outlineLvl w:val="2"/>
        <w:rPr>
          <w:rFonts w:eastAsia="Batang" w:cs="Arial"/>
          <w:sz w:val="20"/>
          <w:szCs w:val="20"/>
        </w:rPr>
      </w:pPr>
      <w:r w:rsidRPr="00735E0E">
        <w:rPr>
          <w:rFonts w:eastAsia="Batang" w:cs="Arial"/>
          <w:sz w:val="20"/>
          <w:szCs w:val="20"/>
        </w:rPr>
        <w:t xml:space="preserve">(a) </w:t>
      </w:r>
      <w:r w:rsidR="00961488">
        <w:rPr>
          <w:rFonts w:eastAsia="Batang" w:cs="Arial"/>
          <w:sz w:val="20"/>
          <w:szCs w:val="20"/>
        </w:rPr>
        <w:t xml:space="preserve">   </w:t>
      </w:r>
      <w:r w:rsidR="00856577">
        <w:rPr>
          <w:rFonts w:eastAsia="Batang" w:cs="Arial"/>
          <w:sz w:val="20"/>
          <w:szCs w:val="20"/>
        </w:rPr>
        <w:tab/>
      </w:r>
      <w:r w:rsidR="00856577">
        <w:rPr>
          <w:rFonts w:eastAsia="Batang" w:cs="Arial"/>
          <w:sz w:val="20"/>
          <w:szCs w:val="20"/>
        </w:rPr>
        <w:tab/>
      </w:r>
      <w:r w:rsidR="00DD3104" w:rsidRPr="00735E0E">
        <w:rPr>
          <w:rFonts w:eastAsia="Batang" w:cs="Arial"/>
          <w:sz w:val="20"/>
          <w:szCs w:val="20"/>
        </w:rPr>
        <w:t>the Contractor shall be relieved of its obligations to provide such part of the Services; and</w:t>
      </w:r>
    </w:p>
    <w:p w14:paraId="4E96B141" w14:textId="77777777" w:rsidR="00E658AA" w:rsidRPr="00735E0E" w:rsidRDefault="00E658AA" w:rsidP="00E552AE">
      <w:pPr>
        <w:widowControl/>
        <w:numPr>
          <w:ilvl w:val="2"/>
          <w:numId w:val="0"/>
        </w:numPr>
        <w:tabs>
          <w:tab w:val="num" w:pos="1448"/>
          <w:tab w:val="num" w:pos="1710"/>
        </w:tabs>
        <w:ind w:left="1446" w:hanging="312"/>
        <w:jc w:val="both"/>
        <w:outlineLvl w:val="2"/>
        <w:rPr>
          <w:rFonts w:eastAsia="Batang" w:cs="Arial"/>
          <w:sz w:val="20"/>
          <w:szCs w:val="20"/>
        </w:rPr>
      </w:pPr>
    </w:p>
    <w:p w14:paraId="061AD865" w14:textId="2AE1CCA1" w:rsidR="00DD3104" w:rsidRDefault="00856577" w:rsidP="00856577">
      <w:pPr>
        <w:widowControl/>
        <w:numPr>
          <w:ilvl w:val="0"/>
          <w:numId w:val="47"/>
        </w:numPr>
        <w:ind w:left="1134" w:firstLine="0"/>
        <w:jc w:val="both"/>
        <w:outlineLvl w:val="2"/>
        <w:rPr>
          <w:rFonts w:eastAsia="Batang" w:cs="Arial"/>
          <w:sz w:val="20"/>
          <w:szCs w:val="20"/>
        </w:rPr>
      </w:pPr>
      <w:r>
        <w:rPr>
          <w:rFonts w:eastAsia="Batang" w:cs="Arial"/>
          <w:sz w:val="20"/>
          <w:szCs w:val="20"/>
        </w:rPr>
        <w:t xml:space="preserve">          </w:t>
      </w:r>
      <w:r w:rsidR="00DD3104" w:rsidRPr="00735E0E">
        <w:rPr>
          <w:rFonts w:eastAsia="Batang" w:cs="Arial"/>
          <w:sz w:val="20"/>
          <w:szCs w:val="20"/>
        </w:rPr>
        <w:t xml:space="preserve">in respect of the period in which the Authority is taking Required Action, the </w:t>
      </w:r>
      <w:r w:rsidR="001902E4">
        <w:rPr>
          <w:rFonts w:eastAsia="Batang" w:cs="Arial"/>
          <w:sz w:val="20"/>
          <w:szCs w:val="20"/>
        </w:rPr>
        <w:t>f</w:t>
      </w:r>
      <w:r w:rsidR="00DD3104" w:rsidRPr="00735E0E">
        <w:rPr>
          <w:rFonts w:eastAsia="Batang" w:cs="Arial"/>
          <w:sz w:val="20"/>
          <w:szCs w:val="20"/>
        </w:rPr>
        <w:t xml:space="preserve">ee due from the Authority to the Contractor shall equal the amount the Contractor would receive if it were satisfying all its obligations and providing the Services affected by the </w:t>
      </w:r>
      <w:r w:rsidR="00DD3104" w:rsidRPr="00735E0E">
        <w:rPr>
          <w:rFonts w:eastAsia="Batang" w:cs="Arial"/>
          <w:sz w:val="20"/>
          <w:szCs w:val="20"/>
        </w:rPr>
        <w:lastRenderedPageBreak/>
        <w:t xml:space="preserve">Required Action in full over that period, </w:t>
      </w:r>
      <w:r w:rsidR="00DD3104" w:rsidRPr="00735E0E">
        <w:rPr>
          <w:rFonts w:eastAsia="Batang" w:cs="Arial"/>
          <w:b/>
          <w:bCs/>
          <w:sz w:val="20"/>
          <w:szCs w:val="20"/>
        </w:rPr>
        <w:t>less</w:t>
      </w:r>
      <w:r w:rsidR="00DD3104" w:rsidRPr="00735E0E">
        <w:rPr>
          <w:rFonts w:eastAsia="Batang" w:cs="Arial"/>
          <w:sz w:val="20"/>
          <w:szCs w:val="20"/>
        </w:rPr>
        <w:t xml:space="preserve"> an amount equal to all the Authority's costs of operation in taking the Required Action.</w:t>
      </w:r>
    </w:p>
    <w:p w14:paraId="4EEC3CA2" w14:textId="77777777" w:rsidR="00E552AE" w:rsidRDefault="00E552AE" w:rsidP="00E552AE">
      <w:pPr>
        <w:widowControl/>
        <w:tabs>
          <w:tab w:val="num" w:pos="1710"/>
        </w:tabs>
        <w:ind w:left="1088"/>
        <w:jc w:val="both"/>
        <w:outlineLvl w:val="2"/>
        <w:rPr>
          <w:rFonts w:eastAsia="Batang" w:cs="Arial"/>
          <w:sz w:val="20"/>
          <w:szCs w:val="20"/>
        </w:rPr>
      </w:pPr>
    </w:p>
    <w:p w14:paraId="57DEF78E" w14:textId="77777777" w:rsidR="00DD3104" w:rsidRPr="00735E0E" w:rsidRDefault="00DD3104" w:rsidP="00DD3104">
      <w:pPr>
        <w:widowControl/>
        <w:spacing w:after="220" w:line="360" w:lineRule="auto"/>
        <w:ind w:left="720"/>
        <w:jc w:val="both"/>
        <w:rPr>
          <w:rFonts w:eastAsia="Batang" w:cs="Arial"/>
          <w:sz w:val="20"/>
          <w:szCs w:val="20"/>
        </w:rPr>
      </w:pPr>
      <w:r w:rsidRPr="00735E0E">
        <w:rPr>
          <w:rFonts w:eastAsia="Batang" w:cs="Arial"/>
          <w:i/>
          <w:iCs/>
          <w:sz w:val="20"/>
          <w:szCs w:val="20"/>
        </w:rPr>
        <w:t>Rights Of Access</w:t>
      </w:r>
    </w:p>
    <w:p w14:paraId="1FCBE139" w14:textId="15E26A7A" w:rsidR="00DD3104" w:rsidRDefault="00735E0E" w:rsidP="00E268D4">
      <w:pPr>
        <w:widowControl/>
        <w:numPr>
          <w:ilvl w:val="1"/>
          <w:numId w:val="0"/>
        </w:numPr>
        <w:tabs>
          <w:tab w:val="num" w:pos="567"/>
        </w:tabs>
        <w:ind w:left="1197" w:hanging="630"/>
        <w:jc w:val="both"/>
        <w:outlineLvl w:val="1"/>
        <w:rPr>
          <w:rFonts w:eastAsia="Batang" w:cs="Arial"/>
          <w:sz w:val="20"/>
          <w:szCs w:val="20"/>
        </w:rPr>
      </w:pPr>
      <w:bookmarkStart w:id="118" w:name="_Ref83094501"/>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.6</w:t>
      </w:r>
      <w:r w:rsidR="00E658AA">
        <w:rPr>
          <w:rFonts w:eastAsia="Batang" w:cs="Arial"/>
          <w:sz w:val="20"/>
          <w:szCs w:val="20"/>
        </w:rPr>
        <w:t>.</w:t>
      </w:r>
      <w:r w:rsidR="00507E1C">
        <w:rPr>
          <w:rFonts w:eastAsia="Batang" w:cs="Arial"/>
          <w:sz w:val="20"/>
          <w:szCs w:val="20"/>
        </w:rPr>
        <w:tab/>
      </w:r>
      <w:r w:rsidR="00DD3104" w:rsidRPr="00735E0E">
        <w:rPr>
          <w:rFonts w:eastAsia="Batang" w:cs="Arial"/>
          <w:sz w:val="20"/>
          <w:szCs w:val="20"/>
        </w:rPr>
        <w:t>The Authority or a representative of the Authority may enter upon any property used by the Contractor to perform the Services, to inspect the operation and maintenance of the Project and to monitor compliance by the Contractor with its obligations.</w:t>
      </w:r>
      <w:bookmarkEnd w:id="118"/>
    </w:p>
    <w:p w14:paraId="6B8C0AFE"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768E9075" w14:textId="7CEAD0BE" w:rsidR="00DD3104" w:rsidRDefault="00735E0E" w:rsidP="00E268D4">
      <w:pPr>
        <w:widowControl/>
        <w:numPr>
          <w:ilvl w:val="1"/>
          <w:numId w:val="0"/>
        </w:numPr>
        <w:tabs>
          <w:tab w:val="num" w:pos="567"/>
        </w:tabs>
        <w:ind w:left="1197" w:hanging="630"/>
        <w:jc w:val="both"/>
        <w:outlineLvl w:val="1"/>
        <w:rPr>
          <w:rFonts w:eastAsia="Batang" w:cs="Arial"/>
          <w:sz w:val="20"/>
          <w:szCs w:val="20"/>
        </w:rPr>
      </w:pPr>
      <w:bookmarkStart w:id="119" w:name="_Ref83094545"/>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.7</w:t>
      </w:r>
      <w:r w:rsidR="00E658AA">
        <w:rPr>
          <w:rFonts w:eastAsia="Batang" w:cs="Arial"/>
          <w:sz w:val="20"/>
          <w:szCs w:val="20"/>
        </w:rPr>
        <w:t>.</w:t>
      </w:r>
      <w:r w:rsidR="00507E1C">
        <w:rPr>
          <w:rFonts w:eastAsia="Batang" w:cs="Arial"/>
          <w:sz w:val="20"/>
          <w:szCs w:val="20"/>
        </w:rPr>
        <w:tab/>
      </w:r>
      <w:r w:rsidR="00DD3104" w:rsidRPr="00735E0E">
        <w:rPr>
          <w:rFonts w:eastAsia="Batang" w:cs="Arial"/>
          <w:sz w:val="20"/>
          <w:szCs w:val="20"/>
        </w:rPr>
        <w:t>The Authority and a representative of the Authority may at all times enter upon any property used by the Contractor as training or workshop facilities and places where work is being prepared or materials being obtained</w:t>
      </w:r>
      <w:r w:rsidR="0094386C">
        <w:rPr>
          <w:rFonts w:eastAsia="Batang" w:cs="Arial"/>
          <w:sz w:val="20"/>
          <w:szCs w:val="20"/>
        </w:rPr>
        <w:t xml:space="preserve"> for the purposes of the Contract.</w:t>
      </w:r>
      <w:bookmarkEnd w:id="119"/>
    </w:p>
    <w:p w14:paraId="5648BEC8"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3FCBD63F" w14:textId="3F9335B3" w:rsidR="00DD3104" w:rsidRDefault="00735E0E" w:rsidP="00E268D4">
      <w:pPr>
        <w:widowControl/>
        <w:numPr>
          <w:ilvl w:val="1"/>
          <w:numId w:val="0"/>
        </w:numPr>
        <w:tabs>
          <w:tab w:val="num" w:pos="567"/>
        </w:tabs>
        <w:ind w:left="1134" w:hanging="567"/>
        <w:jc w:val="both"/>
        <w:outlineLvl w:val="1"/>
        <w:rPr>
          <w:rFonts w:eastAsia="Batang" w:cs="Arial"/>
          <w:sz w:val="20"/>
          <w:szCs w:val="20"/>
        </w:rPr>
      </w:pPr>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.8</w:t>
      </w:r>
      <w:r w:rsidR="00E658AA">
        <w:rPr>
          <w:rFonts w:eastAsia="Batang" w:cs="Arial"/>
          <w:sz w:val="20"/>
          <w:szCs w:val="20"/>
        </w:rPr>
        <w:t>.</w:t>
      </w:r>
      <w:r w:rsidR="00507E1C">
        <w:rPr>
          <w:rFonts w:eastAsia="Batang" w:cs="Arial"/>
          <w:sz w:val="20"/>
          <w:szCs w:val="20"/>
        </w:rPr>
        <w:tab/>
      </w:r>
      <w:r w:rsidR="00DD3104" w:rsidRPr="00735E0E">
        <w:rPr>
          <w:rFonts w:eastAsia="Batang" w:cs="Arial"/>
          <w:sz w:val="20"/>
          <w:szCs w:val="20"/>
        </w:rPr>
        <w:t xml:space="preserve">The Contractor shall ensure that satisfactory facilities are made available to the Authority and any representative of the Authority and that reasonable assistance is given for the purposes of Clauses </w:t>
      </w:r>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.6</w:t>
      </w:r>
      <w:r w:rsidR="00DD3104" w:rsidRPr="00735E0E">
        <w:rPr>
          <w:rFonts w:eastAsia="Batang" w:cs="Arial"/>
          <w:sz w:val="20"/>
          <w:szCs w:val="20"/>
        </w:rPr>
        <w:t xml:space="preserve"> and </w:t>
      </w:r>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.7</w:t>
      </w:r>
      <w:r w:rsidR="00DD3104" w:rsidRPr="00735E0E">
        <w:rPr>
          <w:rFonts w:eastAsia="Batang" w:cs="Arial"/>
          <w:sz w:val="20"/>
          <w:szCs w:val="20"/>
        </w:rPr>
        <w:t xml:space="preserve"> above, subject to the Contractors and Contracting Associates operational requirements not being adversely affected and to reimbursement of any reasonable costs or expenses of the Contractor.</w:t>
      </w:r>
    </w:p>
    <w:p w14:paraId="09E715B1"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0137E2DF" w14:textId="67255C6F" w:rsidR="00DD3104" w:rsidRDefault="00735E0E" w:rsidP="00E268D4">
      <w:pPr>
        <w:widowControl/>
        <w:numPr>
          <w:ilvl w:val="1"/>
          <w:numId w:val="0"/>
        </w:numPr>
        <w:tabs>
          <w:tab w:val="num" w:pos="567"/>
        </w:tabs>
        <w:ind w:left="1134" w:hanging="567"/>
        <w:jc w:val="both"/>
        <w:outlineLvl w:val="1"/>
        <w:rPr>
          <w:rFonts w:eastAsia="Batang" w:cs="Arial"/>
          <w:sz w:val="20"/>
          <w:szCs w:val="20"/>
        </w:rPr>
      </w:pPr>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.9</w:t>
      </w:r>
      <w:r w:rsidR="00E658AA">
        <w:rPr>
          <w:rFonts w:eastAsia="Batang" w:cs="Arial"/>
          <w:sz w:val="20"/>
          <w:szCs w:val="20"/>
        </w:rPr>
        <w:t>.</w:t>
      </w:r>
      <w:r w:rsidR="00507E1C">
        <w:rPr>
          <w:rFonts w:eastAsia="Batang" w:cs="Arial"/>
          <w:sz w:val="20"/>
          <w:szCs w:val="20"/>
        </w:rPr>
        <w:tab/>
      </w:r>
      <w:r w:rsidRPr="00735E0E">
        <w:rPr>
          <w:rFonts w:eastAsia="Batang" w:cs="Arial"/>
          <w:sz w:val="20"/>
          <w:szCs w:val="20"/>
        </w:rPr>
        <w:t xml:space="preserve"> </w:t>
      </w:r>
      <w:r w:rsidR="00DD3104" w:rsidRPr="00735E0E">
        <w:rPr>
          <w:rFonts w:eastAsia="Batang" w:cs="Arial"/>
          <w:sz w:val="20"/>
          <w:szCs w:val="20"/>
        </w:rPr>
        <w:t xml:space="preserve">If the Authority is or becomes aware of a breach by the Contractor of its obligations under </w:t>
      </w:r>
      <w:r w:rsidR="00E268D4">
        <w:rPr>
          <w:rFonts w:eastAsia="Batang" w:cs="Arial"/>
          <w:sz w:val="20"/>
          <w:szCs w:val="20"/>
        </w:rPr>
        <w:t>Condition</w:t>
      </w:r>
      <w:r w:rsidR="00DD3104" w:rsidRPr="00E268D4">
        <w:rPr>
          <w:rFonts w:eastAsia="Batang" w:cs="Arial"/>
          <w:sz w:val="20"/>
          <w:szCs w:val="20"/>
        </w:rPr>
        <w:t xml:space="preserve"> </w:t>
      </w:r>
      <w:r w:rsidR="00E268D4">
        <w:rPr>
          <w:rFonts w:eastAsia="Batang" w:cs="Arial"/>
          <w:sz w:val="20"/>
          <w:szCs w:val="20"/>
        </w:rPr>
        <w:t>3</w:t>
      </w:r>
      <w:r w:rsidR="00DD3104" w:rsidRPr="00E268D4">
        <w:rPr>
          <w:rFonts w:eastAsia="Batang" w:cs="Arial"/>
          <w:sz w:val="20"/>
          <w:szCs w:val="20"/>
        </w:rPr>
        <w:fldChar w:fldCharType="begin"/>
      </w:r>
      <w:r w:rsidR="00DD3104" w:rsidRPr="00E268D4">
        <w:rPr>
          <w:rFonts w:eastAsia="Batang" w:cs="Arial"/>
          <w:sz w:val="20"/>
          <w:szCs w:val="20"/>
        </w:rPr>
        <w:instrText xml:space="preserve"> REF _Ref67756398 \r \h  \* MERGEFORMAT </w:instrText>
      </w:r>
      <w:r w:rsidR="00DD3104" w:rsidRPr="00E268D4">
        <w:rPr>
          <w:rFonts w:eastAsia="Batang" w:cs="Arial"/>
          <w:sz w:val="20"/>
          <w:szCs w:val="20"/>
        </w:rPr>
      </w:r>
      <w:r w:rsidR="00DD3104" w:rsidRPr="00E268D4">
        <w:rPr>
          <w:rFonts w:eastAsia="Batang" w:cs="Arial"/>
          <w:sz w:val="20"/>
          <w:szCs w:val="20"/>
        </w:rPr>
        <w:fldChar w:fldCharType="separate"/>
      </w:r>
      <w:r w:rsidR="007D289B">
        <w:rPr>
          <w:rFonts w:eastAsia="Batang" w:cs="Arial"/>
          <w:b/>
          <w:bCs/>
          <w:sz w:val="20"/>
          <w:szCs w:val="20"/>
          <w:lang w:val="en-US"/>
        </w:rPr>
        <w:t>Error! Reference source not found.</w:t>
      </w:r>
      <w:r w:rsidR="00DD3104" w:rsidRPr="00E268D4">
        <w:rPr>
          <w:rFonts w:eastAsia="Batang" w:cs="Arial"/>
          <w:sz w:val="20"/>
          <w:szCs w:val="20"/>
        </w:rPr>
        <w:fldChar w:fldCharType="end"/>
      </w:r>
      <w:r w:rsidR="001902E4" w:rsidRPr="00E268D4">
        <w:rPr>
          <w:rFonts w:eastAsia="Batang" w:cs="Arial"/>
          <w:sz w:val="20"/>
          <w:szCs w:val="20"/>
        </w:rPr>
        <w:t>4</w:t>
      </w:r>
      <w:r w:rsidR="00DD3104" w:rsidRPr="00E268D4">
        <w:rPr>
          <w:rFonts w:eastAsia="Batang" w:cs="Arial"/>
          <w:sz w:val="20"/>
          <w:szCs w:val="20"/>
        </w:rPr>
        <w:t xml:space="preserve"> (</w:t>
      </w:r>
      <w:r w:rsidR="00E268D4">
        <w:rPr>
          <w:rFonts w:eastAsia="Batang" w:cs="Arial"/>
          <w:sz w:val="20"/>
          <w:szCs w:val="20"/>
        </w:rPr>
        <w:t xml:space="preserve">Authority’s </w:t>
      </w:r>
      <w:r w:rsidR="00DC0A59" w:rsidRPr="00E268D4">
        <w:rPr>
          <w:rFonts w:eastAsia="Batang" w:cs="Arial"/>
          <w:sz w:val="20"/>
          <w:szCs w:val="20"/>
        </w:rPr>
        <w:t>Remedies for Breach of Contract including Termination</w:t>
      </w:r>
      <w:r w:rsidR="00E65C5D">
        <w:rPr>
          <w:rFonts w:eastAsia="Batang" w:cs="Arial"/>
          <w:sz w:val="20"/>
          <w:szCs w:val="20"/>
        </w:rPr>
        <w:t>)</w:t>
      </w:r>
      <w:r w:rsidR="00DD3104" w:rsidRPr="005821A8">
        <w:rPr>
          <w:rFonts w:eastAsia="Batang" w:cs="Arial"/>
          <w:sz w:val="20"/>
          <w:szCs w:val="20"/>
        </w:rPr>
        <w:t xml:space="preserve"> then the Authority may exercise its right of access and remedy such breach and shall be entitled</w:t>
      </w:r>
      <w:r w:rsidR="00DD3104" w:rsidRPr="00735E0E">
        <w:rPr>
          <w:rFonts w:eastAsia="Batang" w:cs="Arial"/>
          <w:sz w:val="20"/>
          <w:szCs w:val="20"/>
        </w:rPr>
        <w:t xml:space="preserve"> to recover any costs or expenses incurred from the Contractor as a debt.</w:t>
      </w:r>
    </w:p>
    <w:p w14:paraId="580747FF"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2A61EA50" w14:textId="1AEB0667" w:rsidR="00DD3104" w:rsidRDefault="00735E0E" w:rsidP="00E268D4">
      <w:pPr>
        <w:widowControl/>
        <w:numPr>
          <w:ilvl w:val="1"/>
          <w:numId w:val="0"/>
        </w:numPr>
        <w:tabs>
          <w:tab w:val="num" w:pos="567"/>
        </w:tabs>
        <w:ind w:left="1197" w:hanging="630"/>
        <w:jc w:val="both"/>
        <w:outlineLvl w:val="1"/>
        <w:rPr>
          <w:rFonts w:eastAsia="Batang" w:cs="Arial"/>
          <w:sz w:val="20"/>
          <w:szCs w:val="20"/>
        </w:rPr>
      </w:pPr>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.10</w:t>
      </w:r>
      <w:r w:rsidR="00E658AA">
        <w:rPr>
          <w:rFonts w:eastAsia="Batang" w:cs="Arial"/>
          <w:sz w:val="20"/>
          <w:szCs w:val="20"/>
        </w:rPr>
        <w:t>.</w:t>
      </w:r>
      <w:r w:rsidR="00507E1C">
        <w:rPr>
          <w:rFonts w:eastAsia="Batang" w:cs="Arial"/>
          <w:sz w:val="20"/>
          <w:szCs w:val="20"/>
        </w:rPr>
        <w:tab/>
      </w:r>
      <w:r w:rsidR="00DD3104" w:rsidRPr="00735E0E">
        <w:rPr>
          <w:rFonts w:eastAsia="Batang" w:cs="Arial"/>
          <w:sz w:val="20"/>
          <w:szCs w:val="20"/>
        </w:rPr>
        <w:t>The Authority and its representative shall at all times comply with any health and safety requirements when exercising its rights under this C</w:t>
      </w:r>
      <w:r w:rsidR="002F51E3">
        <w:rPr>
          <w:rFonts w:eastAsia="Batang" w:cs="Arial"/>
          <w:sz w:val="20"/>
          <w:szCs w:val="20"/>
        </w:rPr>
        <w:t>ondition</w:t>
      </w:r>
      <w:r w:rsidR="00DD3104" w:rsidRPr="00735E0E">
        <w:rPr>
          <w:rFonts w:eastAsia="Batang" w:cs="Arial"/>
          <w:sz w:val="20"/>
          <w:szCs w:val="20"/>
        </w:rPr>
        <w:t xml:space="preserve"> </w:t>
      </w:r>
      <w:r w:rsidRPr="00735E0E">
        <w:rPr>
          <w:rFonts w:eastAsia="Batang" w:cs="Arial"/>
          <w:sz w:val="20"/>
          <w:szCs w:val="20"/>
        </w:rPr>
        <w:t>4</w:t>
      </w:r>
      <w:r w:rsidR="0094386C">
        <w:rPr>
          <w:rFonts w:eastAsia="Batang" w:cs="Arial"/>
          <w:sz w:val="20"/>
          <w:szCs w:val="20"/>
        </w:rPr>
        <w:t>9</w:t>
      </w:r>
      <w:r w:rsidR="00DD3104" w:rsidRPr="00735E0E">
        <w:rPr>
          <w:rFonts w:eastAsia="Batang" w:cs="Arial"/>
          <w:sz w:val="20"/>
          <w:szCs w:val="20"/>
        </w:rPr>
        <w:t>.</w:t>
      </w:r>
    </w:p>
    <w:p w14:paraId="0966DADA" w14:textId="77777777" w:rsidR="00E658AA" w:rsidRPr="00735E0E" w:rsidRDefault="00E658AA" w:rsidP="00E658AA">
      <w:pPr>
        <w:widowControl/>
        <w:numPr>
          <w:ilvl w:val="1"/>
          <w:numId w:val="0"/>
        </w:numPr>
        <w:tabs>
          <w:tab w:val="num" w:pos="567"/>
        </w:tabs>
        <w:ind w:left="567"/>
        <w:jc w:val="both"/>
        <w:outlineLvl w:val="1"/>
        <w:rPr>
          <w:rFonts w:eastAsia="Batang" w:cs="Arial"/>
          <w:sz w:val="20"/>
          <w:szCs w:val="20"/>
        </w:rPr>
      </w:pPr>
    </w:p>
    <w:p w14:paraId="49E6A43A" w14:textId="2A3CFBA8" w:rsidR="00DD3104" w:rsidRDefault="00735E0E" w:rsidP="00E268D4">
      <w:pPr>
        <w:widowControl/>
        <w:numPr>
          <w:ilvl w:val="1"/>
          <w:numId w:val="0"/>
        </w:numPr>
        <w:tabs>
          <w:tab w:val="num" w:pos="567"/>
        </w:tabs>
        <w:ind w:left="1134" w:hanging="567"/>
        <w:jc w:val="both"/>
        <w:outlineLvl w:val="1"/>
        <w:rPr>
          <w:rFonts w:eastAsia="Batang" w:cs="Arial"/>
          <w:sz w:val="20"/>
          <w:szCs w:val="20"/>
        </w:rPr>
      </w:pPr>
      <w:r w:rsidRPr="00735E0E">
        <w:rPr>
          <w:rFonts w:eastAsia="Batang" w:cs="Arial"/>
          <w:sz w:val="20"/>
          <w:szCs w:val="20"/>
        </w:rPr>
        <w:t>4</w:t>
      </w:r>
      <w:r w:rsidR="001902E4">
        <w:rPr>
          <w:rFonts w:eastAsia="Batang" w:cs="Arial"/>
          <w:sz w:val="20"/>
          <w:szCs w:val="20"/>
        </w:rPr>
        <w:t>9</w:t>
      </w:r>
      <w:r w:rsidRPr="00735E0E">
        <w:rPr>
          <w:rFonts w:eastAsia="Batang" w:cs="Arial"/>
          <w:sz w:val="20"/>
          <w:szCs w:val="20"/>
        </w:rPr>
        <w:t>.11</w:t>
      </w:r>
      <w:r w:rsidR="00E658AA">
        <w:rPr>
          <w:rFonts w:eastAsia="Batang" w:cs="Arial"/>
          <w:sz w:val="20"/>
          <w:szCs w:val="20"/>
        </w:rPr>
        <w:t>.</w:t>
      </w:r>
      <w:r w:rsidR="00507E1C">
        <w:rPr>
          <w:rFonts w:eastAsia="Batang" w:cs="Arial"/>
          <w:sz w:val="20"/>
          <w:szCs w:val="20"/>
        </w:rPr>
        <w:tab/>
      </w:r>
      <w:r w:rsidRPr="00735E0E">
        <w:rPr>
          <w:rFonts w:eastAsia="Batang" w:cs="Arial"/>
          <w:sz w:val="20"/>
          <w:szCs w:val="20"/>
        </w:rPr>
        <w:t xml:space="preserve"> </w:t>
      </w:r>
      <w:r w:rsidR="00DD3104" w:rsidRPr="00735E0E">
        <w:rPr>
          <w:rFonts w:eastAsia="Batang" w:cs="Arial"/>
          <w:sz w:val="20"/>
          <w:szCs w:val="20"/>
        </w:rPr>
        <w:t>If the Authority or its representative causes material damage to any asset in exercising any right under this C</w:t>
      </w:r>
      <w:r w:rsidR="008F6B50">
        <w:rPr>
          <w:rFonts w:eastAsia="Batang" w:cs="Arial"/>
          <w:sz w:val="20"/>
          <w:szCs w:val="20"/>
        </w:rPr>
        <w:t>ondition 4</w:t>
      </w:r>
      <w:r w:rsidR="001902E4">
        <w:rPr>
          <w:rFonts w:eastAsia="Batang" w:cs="Arial"/>
          <w:sz w:val="20"/>
          <w:szCs w:val="20"/>
        </w:rPr>
        <w:t>9</w:t>
      </w:r>
      <w:r w:rsidR="00DD3104" w:rsidRPr="00735E0E">
        <w:rPr>
          <w:rFonts w:eastAsia="Batang" w:cs="Arial"/>
          <w:sz w:val="20"/>
          <w:szCs w:val="20"/>
        </w:rPr>
        <w:t>, then the Authority shall be liable to the Contractor for the reasonable costs directly caused by such damage.</w:t>
      </w:r>
    </w:p>
    <w:p w14:paraId="30372667" w14:textId="77777777" w:rsidR="006A3F67" w:rsidRPr="00735E0E" w:rsidRDefault="006A3F67" w:rsidP="00E658AA">
      <w:pPr>
        <w:widowControl/>
        <w:numPr>
          <w:ilvl w:val="1"/>
          <w:numId w:val="0"/>
        </w:numPr>
        <w:tabs>
          <w:tab w:val="num" w:pos="567"/>
        </w:tabs>
        <w:ind w:left="567"/>
        <w:jc w:val="both"/>
        <w:outlineLvl w:val="1"/>
        <w:rPr>
          <w:rFonts w:eastAsia="Batang" w:cs="Arial"/>
          <w:sz w:val="20"/>
          <w:szCs w:val="20"/>
        </w:rPr>
      </w:pPr>
    </w:p>
    <w:p w14:paraId="4EC91562" w14:textId="3351D388" w:rsidR="00D40156" w:rsidRPr="00D40156" w:rsidRDefault="00507E1C" w:rsidP="00D40156">
      <w:pPr>
        <w:keepNext/>
        <w:widowControl/>
        <w:tabs>
          <w:tab w:val="num" w:pos="885"/>
        </w:tabs>
        <w:spacing w:after="220" w:line="360" w:lineRule="auto"/>
        <w:ind w:left="885" w:hanging="885"/>
        <w:jc w:val="both"/>
        <w:outlineLvl w:val="0"/>
        <w:rPr>
          <w:rFonts w:eastAsia="Batang" w:cs="Arial"/>
          <w:szCs w:val="22"/>
        </w:rPr>
      </w:pPr>
      <w:bookmarkStart w:id="120" w:name="_Ref67757888"/>
      <w:bookmarkStart w:id="121" w:name="_Ref67760425"/>
      <w:r>
        <w:rPr>
          <w:rFonts w:eastAsia="Batang" w:cs="Arial"/>
          <w:b/>
          <w:caps/>
          <w:szCs w:val="22"/>
        </w:rPr>
        <w:t>50</w:t>
      </w:r>
      <w:r w:rsidR="00D40156">
        <w:rPr>
          <w:rFonts w:eastAsia="Batang" w:cs="Arial"/>
          <w:b/>
          <w:caps/>
          <w:szCs w:val="22"/>
        </w:rPr>
        <w:t xml:space="preserve">.    </w:t>
      </w:r>
      <w:r w:rsidR="00D40156" w:rsidRPr="00D40156">
        <w:rPr>
          <w:rFonts w:eastAsia="Batang" w:cs="Arial"/>
          <w:b/>
          <w:caps/>
          <w:szCs w:val="22"/>
        </w:rPr>
        <w:t>B</w:t>
      </w:r>
      <w:r w:rsidR="00D40156" w:rsidRPr="00D40156">
        <w:rPr>
          <w:rFonts w:eastAsia="Batang" w:cs="Arial"/>
          <w:b/>
          <w:szCs w:val="22"/>
        </w:rPr>
        <w:t>enchmarking</w:t>
      </w:r>
      <w:bookmarkEnd w:id="120"/>
      <w:bookmarkEnd w:id="121"/>
    </w:p>
    <w:p w14:paraId="134633E2" w14:textId="5CAF401D" w:rsidR="00D40156" w:rsidRDefault="00507E1C" w:rsidP="00E268D4">
      <w:pPr>
        <w:widowControl/>
        <w:ind w:left="1134" w:hanging="567"/>
        <w:jc w:val="both"/>
        <w:outlineLvl w:val="1"/>
        <w:rPr>
          <w:rFonts w:eastAsia="Batang" w:cs="Arial"/>
          <w:sz w:val="20"/>
          <w:szCs w:val="20"/>
        </w:rPr>
      </w:pPr>
      <w:r>
        <w:rPr>
          <w:rFonts w:eastAsia="Batang" w:cs="Arial"/>
          <w:sz w:val="20"/>
          <w:szCs w:val="20"/>
        </w:rPr>
        <w:t>50.1</w:t>
      </w:r>
      <w:r>
        <w:rPr>
          <w:rFonts w:eastAsia="Batang" w:cs="Arial"/>
          <w:sz w:val="20"/>
          <w:szCs w:val="20"/>
        </w:rPr>
        <w:tab/>
      </w:r>
      <w:r w:rsidR="00D40156" w:rsidRPr="008A5FC8">
        <w:rPr>
          <w:rFonts w:eastAsia="Batang" w:cs="Arial"/>
          <w:sz w:val="20"/>
          <w:szCs w:val="20"/>
        </w:rPr>
        <w:t>The Contractor shall (either itself or acting through a</w:t>
      </w:r>
      <w:r w:rsidR="00DC0A59">
        <w:rPr>
          <w:rFonts w:eastAsia="Batang" w:cs="Arial"/>
          <w:sz w:val="20"/>
          <w:szCs w:val="20"/>
        </w:rPr>
        <w:t>n appropriately qualified sub-contractor)</w:t>
      </w:r>
      <w:r w:rsidR="00D40156" w:rsidRPr="008A5FC8">
        <w:rPr>
          <w:rFonts w:eastAsia="Batang" w:cs="Arial"/>
          <w:sz w:val="20"/>
          <w:szCs w:val="20"/>
        </w:rPr>
        <w:t xml:space="preserve">) undertake Benchmarking at its own cost 12 months before any Market Testing Date in relation to </w:t>
      </w:r>
      <w:r w:rsidR="00DC0A59">
        <w:rPr>
          <w:rFonts w:eastAsia="Batang" w:cs="Arial"/>
          <w:sz w:val="20"/>
          <w:szCs w:val="20"/>
        </w:rPr>
        <w:t xml:space="preserve"> hard FM, soft FM, teaching and research services.</w:t>
      </w:r>
      <w:r w:rsidR="00D40156" w:rsidRPr="008A5FC8">
        <w:rPr>
          <w:rFonts w:eastAsia="Batang" w:cs="Arial"/>
          <w:sz w:val="20"/>
          <w:szCs w:val="20"/>
        </w:rPr>
        <w:t>.</w:t>
      </w:r>
    </w:p>
    <w:p w14:paraId="0741326E" w14:textId="77777777" w:rsidR="006A3F67" w:rsidRPr="008A5FC8" w:rsidRDefault="006A3F67" w:rsidP="006A3F67">
      <w:pPr>
        <w:widowControl/>
        <w:ind w:left="720"/>
        <w:jc w:val="both"/>
        <w:outlineLvl w:val="1"/>
        <w:rPr>
          <w:rFonts w:eastAsia="Batang" w:cs="Arial"/>
          <w:sz w:val="20"/>
          <w:szCs w:val="20"/>
        </w:rPr>
      </w:pPr>
    </w:p>
    <w:p w14:paraId="6B386AD1" w14:textId="4CD63B59" w:rsidR="00D40156" w:rsidRDefault="00507E1C" w:rsidP="00E268D4">
      <w:pPr>
        <w:widowControl/>
        <w:ind w:left="1134" w:hanging="567"/>
        <w:jc w:val="both"/>
        <w:outlineLvl w:val="1"/>
        <w:rPr>
          <w:rFonts w:eastAsia="Batang" w:cs="Arial"/>
          <w:sz w:val="20"/>
          <w:szCs w:val="20"/>
        </w:rPr>
      </w:pPr>
      <w:r>
        <w:rPr>
          <w:rFonts w:eastAsia="Batang" w:cs="Arial"/>
          <w:sz w:val="20"/>
          <w:szCs w:val="20"/>
        </w:rPr>
        <w:t>50.2</w:t>
      </w:r>
      <w:r>
        <w:rPr>
          <w:rFonts w:eastAsia="Batang" w:cs="Arial"/>
          <w:sz w:val="20"/>
          <w:szCs w:val="20"/>
        </w:rPr>
        <w:tab/>
      </w:r>
      <w:r w:rsidR="00D40156" w:rsidRPr="008A5FC8">
        <w:rPr>
          <w:rFonts w:eastAsia="Batang" w:cs="Arial"/>
          <w:sz w:val="20"/>
          <w:szCs w:val="20"/>
        </w:rPr>
        <w:t>Benchmarking will be undertaken to ascertain the relative quality and competitiveness of the Benchmarked Services provided by the Contractor.  Benchmarking will be undertaken in good faith by or on behalf of the Contractor and on the basis of an objective and like for like comparison by comparing the standards and prices of the Benchmarked Services being offered by the Contractor from the next Market Testing Date with the standards and prices of equivalent services provided by reputable organisations possessing an appropriate degree of skill, resources, reputation and financial standing relative to the provision of the Benchmarked Services.</w:t>
      </w:r>
    </w:p>
    <w:p w14:paraId="6E66D15A" w14:textId="77777777" w:rsidR="008A5FC8" w:rsidRPr="008A5FC8" w:rsidRDefault="008A5FC8" w:rsidP="008A5FC8">
      <w:pPr>
        <w:widowControl/>
        <w:ind w:left="720"/>
        <w:jc w:val="both"/>
        <w:outlineLvl w:val="1"/>
        <w:rPr>
          <w:rFonts w:eastAsia="Batang" w:cs="Arial"/>
          <w:sz w:val="20"/>
          <w:szCs w:val="20"/>
        </w:rPr>
      </w:pPr>
    </w:p>
    <w:p w14:paraId="797A6C98" w14:textId="51AF93B5" w:rsidR="00D40156" w:rsidRDefault="00507E1C" w:rsidP="00E268D4">
      <w:pPr>
        <w:widowControl/>
        <w:ind w:left="1134" w:hanging="567"/>
        <w:jc w:val="both"/>
        <w:outlineLvl w:val="1"/>
        <w:rPr>
          <w:rFonts w:eastAsia="Batang" w:cs="Arial"/>
          <w:sz w:val="20"/>
          <w:szCs w:val="20"/>
        </w:rPr>
      </w:pPr>
      <w:r>
        <w:rPr>
          <w:rFonts w:eastAsia="Batang" w:cs="Arial"/>
          <w:sz w:val="20"/>
          <w:szCs w:val="20"/>
        </w:rPr>
        <w:t>50.3</w:t>
      </w:r>
      <w:r>
        <w:rPr>
          <w:rFonts w:eastAsia="Batang" w:cs="Arial"/>
          <w:sz w:val="20"/>
          <w:szCs w:val="20"/>
        </w:rPr>
        <w:tab/>
      </w:r>
      <w:r w:rsidR="00D40156" w:rsidRPr="008A5FC8">
        <w:rPr>
          <w:rFonts w:eastAsia="Batang" w:cs="Arial"/>
          <w:sz w:val="20"/>
          <w:szCs w:val="20"/>
        </w:rPr>
        <w:t>The Contractor will make the results of Benchmarking available to the Authority as soon as reasonably practicable and in any event within three months before the relevant Market Testing Date.  The results shall indicate the extent to which (if at all) the prices of reputable organisations possessing an appropriate degree of skill, resources, reputation and financial standing relative to the provision of the Benchmarked Services in question differ (in percentage terms) from the Contractor's price.</w:t>
      </w:r>
    </w:p>
    <w:p w14:paraId="68A4E9A5" w14:textId="77777777" w:rsidR="008A5FC8" w:rsidRDefault="008A5FC8" w:rsidP="006A3F67">
      <w:pPr>
        <w:pStyle w:val="ListParagraph"/>
        <w:rPr>
          <w:rFonts w:eastAsia="Batang" w:cs="Arial"/>
          <w:sz w:val="20"/>
          <w:szCs w:val="20"/>
        </w:rPr>
      </w:pPr>
    </w:p>
    <w:p w14:paraId="19A44479" w14:textId="7B944A6C" w:rsidR="006A3F67" w:rsidRPr="006A3F67" w:rsidRDefault="00507E1C" w:rsidP="00E268D4">
      <w:pPr>
        <w:widowControl/>
        <w:ind w:left="1134" w:hanging="567"/>
        <w:jc w:val="both"/>
        <w:outlineLvl w:val="1"/>
        <w:rPr>
          <w:rFonts w:eastAsia="Batang" w:cs="Arial"/>
          <w:sz w:val="20"/>
          <w:szCs w:val="20"/>
        </w:rPr>
      </w:pPr>
      <w:r>
        <w:rPr>
          <w:rFonts w:eastAsia="Batang" w:cs="Arial"/>
          <w:sz w:val="20"/>
          <w:szCs w:val="20"/>
        </w:rPr>
        <w:t>50.4</w:t>
      </w:r>
      <w:r>
        <w:rPr>
          <w:rFonts w:eastAsia="Batang" w:cs="Arial"/>
          <w:sz w:val="20"/>
          <w:szCs w:val="20"/>
        </w:rPr>
        <w:tab/>
      </w:r>
      <w:r w:rsidR="00D40156" w:rsidRPr="006A3F67">
        <w:rPr>
          <w:rFonts w:eastAsia="Batang" w:cs="Arial"/>
          <w:sz w:val="20"/>
          <w:szCs w:val="20"/>
        </w:rPr>
        <w:t xml:space="preserve">If the results of Benchmarking indicate that there is a price difference between the Contractor's price and market prices of the Benchmarked Services of five per cent or less in aggregate, then the Contractor shall continue to provide the Benchmarked Services and there shall be no adjustments to the </w:t>
      </w:r>
      <w:r w:rsidR="00434BD8">
        <w:rPr>
          <w:rFonts w:eastAsia="Batang" w:cs="Arial"/>
          <w:sz w:val="20"/>
          <w:szCs w:val="20"/>
        </w:rPr>
        <w:t>Contract Price</w:t>
      </w:r>
      <w:r w:rsidR="00D40156" w:rsidRPr="006A3F67">
        <w:rPr>
          <w:rFonts w:eastAsia="Batang" w:cs="Arial"/>
          <w:sz w:val="20"/>
          <w:szCs w:val="20"/>
        </w:rPr>
        <w:t xml:space="preserve"> nor will the Benchmarked Services be market-tested subject to C</w:t>
      </w:r>
      <w:r w:rsidR="00F11B7A">
        <w:rPr>
          <w:rFonts w:eastAsia="Batang" w:cs="Arial"/>
          <w:sz w:val="20"/>
          <w:szCs w:val="20"/>
        </w:rPr>
        <w:t>ondition</w:t>
      </w:r>
      <w:r w:rsidR="00D40156" w:rsidRPr="006A3F67">
        <w:rPr>
          <w:rFonts w:eastAsia="Batang" w:cs="Arial"/>
          <w:sz w:val="20"/>
          <w:szCs w:val="20"/>
        </w:rPr>
        <w:t xml:space="preserve"> </w:t>
      </w:r>
      <w:r w:rsidR="0094386C">
        <w:rPr>
          <w:rFonts w:eastAsia="Batang" w:cs="Arial"/>
          <w:sz w:val="20"/>
          <w:szCs w:val="20"/>
        </w:rPr>
        <w:t>51</w:t>
      </w:r>
      <w:r w:rsidR="00D40156" w:rsidRPr="006A3F67">
        <w:rPr>
          <w:rFonts w:eastAsia="Batang" w:cs="Arial"/>
          <w:sz w:val="20"/>
          <w:szCs w:val="20"/>
        </w:rPr>
        <w:t xml:space="preserve"> (Market Testing).</w:t>
      </w:r>
    </w:p>
    <w:p w14:paraId="4DE38E27" w14:textId="77777777" w:rsidR="006A3F67" w:rsidRPr="008A5FC8" w:rsidRDefault="006A3F67" w:rsidP="006A3F67">
      <w:pPr>
        <w:widowControl/>
        <w:ind w:left="720"/>
        <w:jc w:val="both"/>
        <w:outlineLvl w:val="1"/>
        <w:rPr>
          <w:rFonts w:eastAsia="Batang" w:cs="Arial"/>
          <w:sz w:val="20"/>
          <w:szCs w:val="20"/>
        </w:rPr>
      </w:pPr>
    </w:p>
    <w:p w14:paraId="2DD150DA" w14:textId="5EE97AEB" w:rsidR="006A3F67" w:rsidRDefault="00507E1C" w:rsidP="00E268D4">
      <w:pPr>
        <w:widowControl/>
        <w:ind w:left="1134" w:hanging="567"/>
        <w:jc w:val="both"/>
        <w:outlineLvl w:val="1"/>
        <w:rPr>
          <w:rFonts w:eastAsia="Batang" w:cs="Arial"/>
          <w:sz w:val="20"/>
          <w:szCs w:val="20"/>
        </w:rPr>
      </w:pPr>
      <w:r>
        <w:rPr>
          <w:rFonts w:eastAsia="Batang" w:cs="Arial"/>
          <w:sz w:val="20"/>
          <w:szCs w:val="20"/>
        </w:rPr>
        <w:t>50.5</w:t>
      </w:r>
      <w:r>
        <w:rPr>
          <w:rFonts w:eastAsia="Batang" w:cs="Arial"/>
          <w:sz w:val="20"/>
          <w:szCs w:val="20"/>
        </w:rPr>
        <w:tab/>
      </w:r>
      <w:r w:rsidR="00D40156" w:rsidRPr="008A5FC8">
        <w:rPr>
          <w:rFonts w:eastAsia="Batang" w:cs="Arial"/>
          <w:sz w:val="20"/>
          <w:szCs w:val="20"/>
        </w:rPr>
        <w:t xml:space="preserve">If the results of Benchmarking indicate that there is a price difference between the Contractor's price and the market prices of the Benchmarked Services, in aggregate of more than five (5) per cent the parties shall seek to agree any change to the </w:t>
      </w:r>
      <w:r w:rsidR="00434BD8">
        <w:rPr>
          <w:rFonts w:eastAsia="Batang" w:cs="Arial"/>
          <w:sz w:val="20"/>
          <w:szCs w:val="20"/>
        </w:rPr>
        <w:t>Contract Price</w:t>
      </w:r>
      <w:r w:rsidR="00D40156" w:rsidRPr="008A5FC8">
        <w:rPr>
          <w:rFonts w:eastAsia="Batang" w:cs="Arial"/>
          <w:sz w:val="20"/>
          <w:szCs w:val="20"/>
        </w:rPr>
        <w:t xml:space="preserve">.  If agreement is reached within sixty (60) </w:t>
      </w:r>
      <w:r w:rsidR="00E35D74" w:rsidRPr="008A5FC8">
        <w:rPr>
          <w:rFonts w:eastAsia="Batang" w:cs="Arial"/>
          <w:sz w:val="20"/>
          <w:szCs w:val="20"/>
        </w:rPr>
        <w:t>days,</w:t>
      </w:r>
      <w:r w:rsidR="00D40156" w:rsidRPr="008A5FC8">
        <w:rPr>
          <w:rFonts w:eastAsia="Batang" w:cs="Arial"/>
          <w:sz w:val="20"/>
          <w:szCs w:val="20"/>
        </w:rPr>
        <w:t xml:space="preserve"> the </w:t>
      </w:r>
      <w:r w:rsidR="00434BD8">
        <w:rPr>
          <w:rFonts w:eastAsia="Batang" w:cs="Arial"/>
          <w:sz w:val="20"/>
          <w:szCs w:val="20"/>
        </w:rPr>
        <w:t>Contract Price</w:t>
      </w:r>
      <w:r w:rsidR="00D40156" w:rsidRPr="008A5FC8">
        <w:rPr>
          <w:rFonts w:eastAsia="Batang" w:cs="Arial"/>
          <w:sz w:val="20"/>
          <w:szCs w:val="20"/>
        </w:rPr>
        <w:t xml:space="preserve"> shall be adjusted in accordance with </w:t>
      </w:r>
      <w:r w:rsidR="00434BD8">
        <w:rPr>
          <w:rFonts w:eastAsia="Batang" w:cs="Arial"/>
          <w:sz w:val="20"/>
          <w:szCs w:val="20"/>
        </w:rPr>
        <w:t>Condition 2</w:t>
      </w:r>
      <w:r w:rsidR="00D40156" w:rsidRPr="008A5FC8">
        <w:rPr>
          <w:rFonts w:eastAsia="Batang" w:cs="Arial"/>
          <w:sz w:val="20"/>
          <w:szCs w:val="20"/>
        </w:rPr>
        <w:t xml:space="preserve"> (A</w:t>
      </w:r>
      <w:r w:rsidR="00434BD8">
        <w:rPr>
          <w:rFonts w:eastAsia="Batang" w:cs="Arial"/>
          <w:sz w:val="20"/>
          <w:szCs w:val="20"/>
        </w:rPr>
        <w:t>mendments to Contract</w:t>
      </w:r>
      <w:r w:rsidR="00D40156" w:rsidRPr="008A5FC8">
        <w:rPr>
          <w:rFonts w:eastAsia="Batang" w:cs="Arial"/>
          <w:sz w:val="20"/>
          <w:szCs w:val="20"/>
        </w:rPr>
        <w:t>).</w:t>
      </w:r>
    </w:p>
    <w:p w14:paraId="52177723" w14:textId="77777777" w:rsidR="00D40156" w:rsidRPr="008A5FC8" w:rsidRDefault="00D40156" w:rsidP="006A3F67">
      <w:pPr>
        <w:widowControl/>
        <w:ind w:left="720"/>
        <w:jc w:val="both"/>
        <w:outlineLvl w:val="1"/>
        <w:rPr>
          <w:rFonts w:eastAsia="Batang" w:cs="Arial"/>
          <w:sz w:val="20"/>
          <w:szCs w:val="20"/>
        </w:rPr>
      </w:pPr>
      <w:r w:rsidRPr="008A5FC8">
        <w:rPr>
          <w:rFonts w:eastAsia="Batang" w:cs="Arial"/>
          <w:sz w:val="20"/>
          <w:szCs w:val="20"/>
        </w:rPr>
        <w:t xml:space="preserve"> </w:t>
      </w:r>
    </w:p>
    <w:p w14:paraId="69425F8A" w14:textId="0D398954" w:rsidR="006A3F67" w:rsidRPr="006A3F67" w:rsidRDefault="00507E1C" w:rsidP="00E268D4">
      <w:pPr>
        <w:widowControl/>
        <w:ind w:left="567"/>
        <w:jc w:val="both"/>
        <w:outlineLvl w:val="1"/>
        <w:rPr>
          <w:rFonts w:eastAsia="Batang" w:cs="Arial"/>
          <w:sz w:val="20"/>
          <w:szCs w:val="20"/>
        </w:rPr>
      </w:pPr>
      <w:r>
        <w:rPr>
          <w:rFonts w:eastAsia="Batang" w:cs="Arial"/>
          <w:sz w:val="20"/>
          <w:szCs w:val="20"/>
        </w:rPr>
        <w:t>50.6</w:t>
      </w:r>
      <w:r>
        <w:rPr>
          <w:rFonts w:eastAsia="Batang" w:cs="Arial"/>
          <w:sz w:val="20"/>
          <w:szCs w:val="20"/>
        </w:rPr>
        <w:tab/>
      </w:r>
      <w:r w:rsidR="00E35D74" w:rsidRPr="006A3F67">
        <w:rPr>
          <w:rFonts w:eastAsia="Batang" w:cs="Arial"/>
          <w:sz w:val="20"/>
          <w:szCs w:val="20"/>
        </w:rPr>
        <w:t>If:</w:t>
      </w:r>
    </w:p>
    <w:p w14:paraId="32582B91" w14:textId="77777777" w:rsidR="006A3F67" w:rsidRPr="008A5FC8" w:rsidRDefault="006A3F67" w:rsidP="006A3F67">
      <w:pPr>
        <w:widowControl/>
        <w:ind w:left="720"/>
        <w:jc w:val="both"/>
        <w:outlineLvl w:val="1"/>
        <w:rPr>
          <w:rFonts w:eastAsia="Batang" w:cs="Arial"/>
          <w:sz w:val="20"/>
          <w:szCs w:val="20"/>
        </w:rPr>
      </w:pPr>
    </w:p>
    <w:p w14:paraId="7B8C2BDE" w14:textId="5583D307" w:rsidR="00D40156" w:rsidRDefault="00507E1C" w:rsidP="00E268D4">
      <w:pPr>
        <w:widowControl/>
        <w:ind w:left="2266" w:hanging="990"/>
        <w:jc w:val="both"/>
        <w:outlineLvl w:val="2"/>
        <w:rPr>
          <w:rFonts w:eastAsia="Batang" w:cs="Arial"/>
          <w:sz w:val="20"/>
          <w:szCs w:val="20"/>
        </w:rPr>
      </w:pPr>
      <w:r>
        <w:rPr>
          <w:rFonts w:eastAsia="Batang" w:cs="Arial"/>
          <w:sz w:val="20"/>
          <w:szCs w:val="20"/>
        </w:rPr>
        <w:t>50.6.1</w:t>
      </w:r>
      <w:r>
        <w:rPr>
          <w:rFonts w:eastAsia="Batang" w:cs="Arial"/>
          <w:sz w:val="20"/>
          <w:szCs w:val="20"/>
        </w:rPr>
        <w:tab/>
      </w:r>
      <w:r w:rsidR="00D40156" w:rsidRPr="008A5FC8">
        <w:rPr>
          <w:rFonts w:eastAsia="Batang" w:cs="Arial"/>
          <w:sz w:val="20"/>
          <w:szCs w:val="20"/>
        </w:rPr>
        <w:t xml:space="preserve">the parties fail to reach agreement as to the adjustment to the </w:t>
      </w:r>
      <w:r w:rsidR="00434BD8">
        <w:rPr>
          <w:rFonts w:eastAsia="Batang" w:cs="Arial"/>
          <w:sz w:val="20"/>
          <w:szCs w:val="20"/>
        </w:rPr>
        <w:t>Contract Price</w:t>
      </w:r>
      <w:r w:rsidR="00D40156" w:rsidRPr="008A5FC8">
        <w:rPr>
          <w:rFonts w:eastAsia="Batang" w:cs="Arial"/>
          <w:sz w:val="20"/>
          <w:szCs w:val="20"/>
        </w:rPr>
        <w:t xml:space="preserve"> within sixty (60) days of the Contractor having notified the Authority that there is more than a five (5) per cent difference between the Contractor's price and the market prices of the Benchmarked Services; or</w:t>
      </w:r>
    </w:p>
    <w:p w14:paraId="4B7BEDD1" w14:textId="77777777" w:rsidR="006A3F67" w:rsidRPr="008A5FC8" w:rsidRDefault="006A3F67" w:rsidP="006A3F67">
      <w:pPr>
        <w:widowControl/>
        <w:ind w:left="1440"/>
        <w:jc w:val="both"/>
        <w:outlineLvl w:val="2"/>
        <w:rPr>
          <w:rFonts w:eastAsia="Batang" w:cs="Arial"/>
          <w:sz w:val="20"/>
          <w:szCs w:val="20"/>
        </w:rPr>
      </w:pPr>
    </w:p>
    <w:p w14:paraId="6C5F42AA" w14:textId="3D43A728" w:rsidR="00D40156" w:rsidRDefault="00507E1C" w:rsidP="00E268D4">
      <w:pPr>
        <w:widowControl/>
        <w:ind w:left="2266" w:hanging="990"/>
        <w:jc w:val="both"/>
        <w:outlineLvl w:val="2"/>
        <w:rPr>
          <w:rFonts w:eastAsia="Batang" w:cs="Arial"/>
          <w:sz w:val="20"/>
          <w:szCs w:val="20"/>
        </w:rPr>
      </w:pPr>
      <w:r>
        <w:rPr>
          <w:rFonts w:eastAsia="Batang" w:cs="Arial"/>
          <w:sz w:val="20"/>
          <w:szCs w:val="20"/>
        </w:rPr>
        <w:t>50.6.2</w:t>
      </w:r>
      <w:r>
        <w:rPr>
          <w:rFonts w:eastAsia="Batang" w:cs="Arial"/>
          <w:sz w:val="20"/>
          <w:szCs w:val="20"/>
        </w:rPr>
        <w:tab/>
      </w:r>
      <w:r w:rsidR="00D40156" w:rsidRPr="008A5FC8">
        <w:rPr>
          <w:rFonts w:eastAsia="Batang" w:cs="Arial"/>
          <w:sz w:val="20"/>
          <w:szCs w:val="20"/>
        </w:rPr>
        <w:t xml:space="preserve">the Authority does not agree with the results of Benchmarking and it is determined as a result of the Dispute Resolution </w:t>
      </w:r>
      <w:r w:rsidR="00F11B7A">
        <w:rPr>
          <w:rFonts w:eastAsia="Batang" w:cs="Arial"/>
          <w:sz w:val="20"/>
          <w:szCs w:val="20"/>
        </w:rPr>
        <w:t>p</w:t>
      </w:r>
      <w:r w:rsidR="00D40156" w:rsidRPr="008A5FC8">
        <w:rPr>
          <w:rFonts w:eastAsia="Batang" w:cs="Arial"/>
          <w:sz w:val="20"/>
          <w:szCs w:val="20"/>
        </w:rPr>
        <w:t xml:space="preserve">rocedure </w:t>
      </w:r>
      <w:r w:rsidR="00F11B7A">
        <w:rPr>
          <w:rFonts w:eastAsia="Batang" w:cs="Arial"/>
          <w:sz w:val="20"/>
          <w:szCs w:val="20"/>
        </w:rPr>
        <w:t xml:space="preserve">(Condition 21) </w:t>
      </w:r>
      <w:r w:rsidR="00D40156" w:rsidRPr="008A5FC8">
        <w:rPr>
          <w:rFonts w:eastAsia="Batang" w:cs="Arial"/>
          <w:sz w:val="20"/>
          <w:szCs w:val="20"/>
        </w:rPr>
        <w:t>that there is more than a five (5) per cent difference between the Contractor's price and the market prices of the Benchmarked Services;</w:t>
      </w:r>
    </w:p>
    <w:p w14:paraId="1D8D6880" w14:textId="77777777" w:rsidR="006A3F67" w:rsidRPr="008A5FC8" w:rsidRDefault="006A3F67" w:rsidP="006A3F67">
      <w:pPr>
        <w:widowControl/>
        <w:ind w:left="1440"/>
        <w:jc w:val="both"/>
        <w:outlineLvl w:val="2"/>
        <w:rPr>
          <w:rFonts w:eastAsia="Batang" w:cs="Arial"/>
          <w:sz w:val="20"/>
          <w:szCs w:val="20"/>
        </w:rPr>
      </w:pPr>
    </w:p>
    <w:p w14:paraId="54EEA9FA" w14:textId="00691E6C" w:rsidR="00D40156" w:rsidRDefault="00D40156" w:rsidP="00E268D4">
      <w:pPr>
        <w:widowControl/>
        <w:ind w:left="1276" w:firstLine="19"/>
        <w:jc w:val="both"/>
        <w:rPr>
          <w:rFonts w:eastAsia="Batang" w:cs="Arial"/>
          <w:sz w:val="20"/>
          <w:szCs w:val="20"/>
        </w:rPr>
      </w:pPr>
      <w:r w:rsidRPr="008A5FC8">
        <w:rPr>
          <w:rFonts w:eastAsia="Batang" w:cs="Arial"/>
          <w:sz w:val="20"/>
          <w:szCs w:val="20"/>
        </w:rPr>
        <w:t>then market testing will be carried out by or on behalf of the Contractor in accordance with C</w:t>
      </w:r>
      <w:r w:rsidR="00721339">
        <w:rPr>
          <w:rFonts w:eastAsia="Batang" w:cs="Arial"/>
          <w:sz w:val="20"/>
          <w:szCs w:val="20"/>
        </w:rPr>
        <w:t>ondition</w:t>
      </w:r>
      <w:r w:rsidRPr="008A5FC8">
        <w:rPr>
          <w:rFonts w:eastAsia="Batang" w:cs="Arial"/>
          <w:sz w:val="20"/>
          <w:szCs w:val="20"/>
        </w:rPr>
        <w:t xml:space="preserve"> </w:t>
      </w:r>
      <w:r w:rsidR="00507E1C">
        <w:rPr>
          <w:rFonts w:eastAsia="Batang" w:cs="Arial"/>
          <w:sz w:val="20"/>
          <w:szCs w:val="20"/>
        </w:rPr>
        <w:t>51</w:t>
      </w:r>
      <w:r w:rsidRPr="008A5FC8">
        <w:rPr>
          <w:rFonts w:eastAsia="Batang" w:cs="Arial"/>
          <w:sz w:val="20"/>
          <w:szCs w:val="20"/>
        </w:rPr>
        <w:t xml:space="preserve"> (Market Testing).</w:t>
      </w:r>
      <w:bookmarkStart w:id="122" w:name="_Ref67757905"/>
      <w:bookmarkStart w:id="123" w:name="_Ref67760447"/>
      <w:bookmarkStart w:id="124" w:name="_Ref78882138"/>
    </w:p>
    <w:p w14:paraId="62FBAD7E" w14:textId="77777777" w:rsidR="006A3F67" w:rsidRPr="008A5FC8" w:rsidRDefault="006A3F67" w:rsidP="006A3F67">
      <w:pPr>
        <w:widowControl/>
        <w:ind w:left="1077"/>
        <w:jc w:val="both"/>
        <w:rPr>
          <w:rFonts w:eastAsia="Batang" w:cs="Arial"/>
          <w:sz w:val="20"/>
          <w:szCs w:val="20"/>
        </w:rPr>
      </w:pPr>
    </w:p>
    <w:p w14:paraId="6C3B9429" w14:textId="77777777" w:rsidR="00D40156" w:rsidRPr="00A861A2" w:rsidRDefault="00D40156" w:rsidP="00E268D4">
      <w:pPr>
        <w:pStyle w:val="ListParagraph"/>
        <w:keepNext/>
        <w:widowControl/>
        <w:numPr>
          <w:ilvl w:val="0"/>
          <w:numId w:val="72"/>
        </w:numPr>
        <w:tabs>
          <w:tab w:val="clear" w:pos="1088"/>
          <w:tab w:val="num" w:pos="567"/>
        </w:tabs>
        <w:spacing w:after="220" w:line="360" w:lineRule="auto"/>
        <w:ind w:left="567" w:hanging="567"/>
        <w:jc w:val="both"/>
        <w:outlineLvl w:val="0"/>
        <w:rPr>
          <w:rFonts w:eastAsia="Batang" w:cs="Arial"/>
          <w:szCs w:val="22"/>
        </w:rPr>
      </w:pPr>
      <w:r w:rsidRPr="00E268D4">
        <w:rPr>
          <w:rFonts w:eastAsia="Batang" w:cs="Arial"/>
          <w:b/>
          <w:caps/>
          <w:szCs w:val="22"/>
        </w:rPr>
        <w:t>M</w:t>
      </w:r>
      <w:r w:rsidRPr="00E268D4">
        <w:rPr>
          <w:rFonts w:eastAsia="Batang" w:cs="Arial"/>
          <w:b/>
          <w:szCs w:val="22"/>
        </w:rPr>
        <w:t>arket</w:t>
      </w:r>
      <w:r w:rsidRPr="00E268D4">
        <w:rPr>
          <w:rFonts w:eastAsia="Batang" w:cs="Arial"/>
          <w:b/>
          <w:caps/>
          <w:szCs w:val="22"/>
        </w:rPr>
        <w:t xml:space="preserve"> T</w:t>
      </w:r>
      <w:r w:rsidRPr="00E268D4">
        <w:rPr>
          <w:rFonts w:eastAsia="Batang" w:cs="Arial"/>
          <w:b/>
          <w:szCs w:val="22"/>
        </w:rPr>
        <w:t>esting</w:t>
      </w:r>
      <w:bookmarkEnd w:id="122"/>
      <w:bookmarkEnd w:id="123"/>
      <w:bookmarkEnd w:id="124"/>
    </w:p>
    <w:p w14:paraId="44AFDD7C" w14:textId="711ABE51" w:rsidR="00D40156" w:rsidRDefault="00D40156" w:rsidP="00B82C20">
      <w:pPr>
        <w:widowControl/>
        <w:numPr>
          <w:ilvl w:val="0"/>
          <w:numId w:val="54"/>
        </w:numPr>
        <w:ind w:left="567" w:firstLine="0"/>
        <w:jc w:val="both"/>
        <w:outlineLvl w:val="1"/>
        <w:rPr>
          <w:rFonts w:eastAsia="Batang" w:cs="Arial"/>
          <w:sz w:val="20"/>
          <w:szCs w:val="20"/>
        </w:rPr>
      </w:pPr>
      <w:bookmarkStart w:id="125" w:name="_Ref84754140"/>
      <w:r w:rsidRPr="008A5FC8">
        <w:rPr>
          <w:rFonts w:eastAsia="Batang" w:cs="Arial"/>
          <w:sz w:val="20"/>
          <w:szCs w:val="20"/>
        </w:rPr>
        <w:t>If it is agreed or determined in accordance with C</w:t>
      </w:r>
      <w:r w:rsidR="00F11B7A">
        <w:rPr>
          <w:rFonts w:eastAsia="Batang" w:cs="Arial"/>
          <w:sz w:val="20"/>
          <w:szCs w:val="20"/>
        </w:rPr>
        <w:t>ondition</w:t>
      </w:r>
      <w:r w:rsidRPr="008A5FC8">
        <w:rPr>
          <w:rFonts w:eastAsia="Batang" w:cs="Arial"/>
          <w:sz w:val="20"/>
          <w:szCs w:val="20"/>
        </w:rPr>
        <w:t xml:space="preserve"> </w:t>
      </w:r>
      <w:r w:rsidR="00507E1C">
        <w:rPr>
          <w:rFonts w:eastAsia="Batang" w:cs="Arial"/>
          <w:sz w:val="20"/>
          <w:szCs w:val="20"/>
        </w:rPr>
        <w:t>50</w:t>
      </w:r>
      <w:r w:rsidRPr="008A5FC8">
        <w:rPr>
          <w:rFonts w:eastAsia="Batang" w:cs="Arial"/>
          <w:sz w:val="20"/>
          <w:szCs w:val="20"/>
        </w:rPr>
        <w:t xml:space="preserve"> (Benchmarking) that market testing is to be carried out then as soon as reasonably practicable following such determination the parties shall meet together as often as may be necessary in respect of all Services to be market tested to discuss and to agree:</w:t>
      </w:r>
      <w:bookmarkEnd w:id="125"/>
    </w:p>
    <w:p w14:paraId="29D0A9CD" w14:textId="77777777" w:rsidR="006A3F67" w:rsidRPr="008A5FC8" w:rsidRDefault="006A3F67" w:rsidP="006A3F67">
      <w:pPr>
        <w:widowControl/>
        <w:ind w:left="714"/>
        <w:jc w:val="both"/>
        <w:outlineLvl w:val="1"/>
        <w:rPr>
          <w:rFonts w:eastAsia="Batang" w:cs="Arial"/>
          <w:sz w:val="20"/>
          <w:szCs w:val="20"/>
        </w:rPr>
      </w:pPr>
    </w:p>
    <w:p w14:paraId="450EE973" w14:textId="77777777" w:rsidR="00D40156" w:rsidRPr="008A5FC8" w:rsidRDefault="00D40156" w:rsidP="00B82C20">
      <w:pPr>
        <w:widowControl/>
        <w:numPr>
          <w:ilvl w:val="1"/>
          <w:numId w:val="54"/>
        </w:numPr>
        <w:spacing w:after="220" w:line="360" w:lineRule="auto"/>
        <w:ind w:hanging="164"/>
        <w:jc w:val="both"/>
        <w:outlineLvl w:val="2"/>
        <w:rPr>
          <w:rFonts w:eastAsia="Batang" w:cs="Arial"/>
          <w:sz w:val="20"/>
          <w:szCs w:val="20"/>
        </w:rPr>
      </w:pPr>
      <w:r w:rsidRPr="008A5FC8">
        <w:rPr>
          <w:rFonts w:eastAsia="Batang" w:cs="Arial"/>
          <w:sz w:val="20"/>
          <w:szCs w:val="20"/>
        </w:rPr>
        <w:t>any changes required to the relevant Services;</w:t>
      </w:r>
    </w:p>
    <w:p w14:paraId="681EC1A8" w14:textId="3E2B228A" w:rsidR="00D40156" w:rsidRDefault="00D40156" w:rsidP="00B82C20">
      <w:pPr>
        <w:widowControl/>
        <w:numPr>
          <w:ilvl w:val="1"/>
          <w:numId w:val="54"/>
        </w:numPr>
        <w:ind w:left="1276" w:firstLine="0"/>
        <w:jc w:val="both"/>
        <w:outlineLvl w:val="2"/>
        <w:rPr>
          <w:rFonts w:eastAsia="Batang" w:cs="Arial"/>
          <w:sz w:val="20"/>
          <w:szCs w:val="20"/>
        </w:rPr>
      </w:pPr>
      <w:r w:rsidRPr="008A5FC8">
        <w:rPr>
          <w:rFonts w:eastAsia="Batang" w:cs="Arial"/>
          <w:sz w:val="20"/>
          <w:szCs w:val="20"/>
        </w:rPr>
        <w:t>the appropriate manner of advertising the services required and the means of identifying prospective tenderers</w:t>
      </w:r>
      <w:r w:rsidR="16641D20" w:rsidRPr="008A5FC8">
        <w:rPr>
          <w:rFonts w:eastAsia="Batang" w:cs="Arial"/>
          <w:sz w:val="20"/>
          <w:szCs w:val="20"/>
        </w:rPr>
        <w:t xml:space="preserve">. </w:t>
      </w:r>
    </w:p>
    <w:p w14:paraId="7EF844E9" w14:textId="77777777" w:rsidR="00F500DB" w:rsidRPr="008A5FC8" w:rsidRDefault="00F500DB" w:rsidP="00F500DB">
      <w:pPr>
        <w:widowControl/>
        <w:ind w:left="1440"/>
        <w:jc w:val="both"/>
        <w:outlineLvl w:val="2"/>
        <w:rPr>
          <w:rFonts w:eastAsia="Batang" w:cs="Arial"/>
          <w:sz w:val="20"/>
          <w:szCs w:val="20"/>
        </w:rPr>
      </w:pPr>
    </w:p>
    <w:p w14:paraId="15789AA7" w14:textId="77777777" w:rsidR="00D40156" w:rsidRPr="008A5FC8" w:rsidRDefault="00D40156" w:rsidP="00B82C20">
      <w:pPr>
        <w:widowControl/>
        <w:numPr>
          <w:ilvl w:val="1"/>
          <w:numId w:val="54"/>
        </w:numPr>
        <w:spacing w:after="220" w:line="360" w:lineRule="auto"/>
        <w:ind w:hanging="164"/>
        <w:jc w:val="both"/>
        <w:outlineLvl w:val="2"/>
        <w:rPr>
          <w:rFonts w:eastAsia="Batang" w:cs="Arial"/>
          <w:sz w:val="20"/>
          <w:szCs w:val="20"/>
        </w:rPr>
      </w:pPr>
      <w:r w:rsidRPr="008A5FC8">
        <w:rPr>
          <w:rFonts w:eastAsia="Batang" w:cs="Arial"/>
          <w:sz w:val="20"/>
          <w:szCs w:val="20"/>
        </w:rPr>
        <w:t>the tender requirements which must include:</w:t>
      </w:r>
    </w:p>
    <w:p w14:paraId="4ED1C3D2" w14:textId="77777777" w:rsidR="00D40156" w:rsidRPr="008A5FC8" w:rsidRDefault="00D40156" w:rsidP="00B82C20">
      <w:pPr>
        <w:widowControl/>
        <w:numPr>
          <w:ilvl w:val="2"/>
          <w:numId w:val="54"/>
        </w:numPr>
        <w:spacing w:after="220" w:line="360" w:lineRule="auto"/>
        <w:jc w:val="both"/>
        <w:outlineLvl w:val="3"/>
        <w:rPr>
          <w:rFonts w:eastAsia="Batang" w:cs="Arial"/>
          <w:sz w:val="20"/>
          <w:szCs w:val="20"/>
        </w:rPr>
      </w:pPr>
      <w:r w:rsidRPr="008A5FC8">
        <w:rPr>
          <w:rFonts w:eastAsia="Batang" w:cs="Arial"/>
          <w:sz w:val="20"/>
          <w:szCs w:val="20"/>
        </w:rPr>
        <w:t>a statement of the tender validity period;</w:t>
      </w:r>
    </w:p>
    <w:p w14:paraId="6052303F" w14:textId="77777777" w:rsidR="00D40156" w:rsidRDefault="00D40156" w:rsidP="00B82C20">
      <w:pPr>
        <w:widowControl/>
        <w:numPr>
          <w:ilvl w:val="2"/>
          <w:numId w:val="54"/>
        </w:numPr>
        <w:ind w:left="1985" w:hanging="6"/>
        <w:jc w:val="both"/>
        <w:outlineLvl w:val="3"/>
        <w:rPr>
          <w:rFonts w:eastAsia="Batang" w:cs="Arial"/>
          <w:sz w:val="20"/>
          <w:szCs w:val="20"/>
        </w:rPr>
      </w:pPr>
      <w:bookmarkStart w:id="126" w:name="_Ref84776607"/>
      <w:r w:rsidRPr="008A5FC8">
        <w:rPr>
          <w:rFonts w:eastAsia="Batang" w:cs="Arial"/>
          <w:sz w:val="20"/>
          <w:szCs w:val="20"/>
        </w:rPr>
        <w:t xml:space="preserve">details of the tender evaluation criteria (so as to ensure no unfair advantage or perception of unfair advantage to the Contractor or any </w:t>
      </w:r>
      <w:r w:rsidR="001F3A1A">
        <w:rPr>
          <w:rFonts w:eastAsia="Batang" w:cs="Arial"/>
          <w:sz w:val="20"/>
          <w:szCs w:val="20"/>
        </w:rPr>
        <w:t>a</w:t>
      </w:r>
      <w:r w:rsidRPr="008A5FC8">
        <w:rPr>
          <w:rFonts w:eastAsia="Batang" w:cs="Arial"/>
          <w:sz w:val="20"/>
          <w:szCs w:val="20"/>
        </w:rPr>
        <w:t>ffiliate of the Contractor arises);</w:t>
      </w:r>
      <w:bookmarkEnd w:id="126"/>
    </w:p>
    <w:p w14:paraId="4C11BC60" w14:textId="77777777" w:rsidR="006A3F67" w:rsidRPr="008A5FC8" w:rsidRDefault="006A3F67" w:rsidP="006A3F67">
      <w:pPr>
        <w:widowControl/>
        <w:ind w:left="2160"/>
        <w:jc w:val="both"/>
        <w:outlineLvl w:val="3"/>
        <w:rPr>
          <w:rFonts w:eastAsia="Batang" w:cs="Arial"/>
          <w:sz w:val="20"/>
          <w:szCs w:val="20"/>
        </w:rPr>
      </w:pPr>
    </w:p>
    <w:p w14:paraId="5F748065" w14:textId="77777777" w:rsidR="006A3F67" w:rsidRPr="006A3F67" w:rsidRDefault="00D40156" w:rsidP="00B82C20">
      <w:pPr>
        <w:widowControl/>
        <w:numPr>
          <w:ilvl w:val="2"/>
          <w:numId w:val="54"/>
        </w:numPr>
        <w:ind w:left="1985" w:hanging="6"/>
        <w:jc w:val="both"/>
        <w:outlineLvl w:val="3"/>
        <w:rPr>
          <w:rFonts w:eastAsia="Batang" w:cs="Arial"/>
          <w:sz w:val="20"/>
          <w:szCs w:val="20"/>
        </w:rPr>
      </w:pPr>
      <w:r w:rsidRPr="006A3F67">
        <w:rPr>
          <w:rFonts w:eastAsia="Batang" w:cs="Arial"/>
          <w:sz w:val="20"/>
          <w:szCs w:val="20"/>
        </w:rPr>
        <w:t>the terms and conditions under which the Services will be contracted which shall be on broadly similar contractual terms to the existing contractual arrangements;</w:t>
      </w:r>
    </w:p>
    <w:p w14:paraId="136E9483" w14:textId="77777777" w:rsidR="006A3F67" w:rsidRPr="008A5FC8" w:rsidRDefault="006A3F67" w:rsidP="006A3F67">
      <w:pPr>
        <w:widowControl/>
        <w:ind w:left="2160"/>
        <w:jc w:val="both"/>
        <w:outlineLvl w:val="3"/>
        <w:rPr>
          <w:rFonts w:eastAsia="Batang" w:cs="Arial"/>
          <w:sz w:val="20"/>
          <w:szCs w:val="20"/>
        </w:rPr>
      </w:pPr>
    </w:p>
    <w:p w14:paraId="144415B2" w14:textId="77777777" w:rsidR="00D40156" w:rsidRPr="008A5FC8" w:rsidRDefault="00D40156" w:rsidP="00B82C20">
      <w:pPr>
        <w:widowControl/>
        <w:numPr>
          <w:ilvl w:val="2"/>
          <w:numId w:val="54"/>
        </w:numPr>
        <w:spacing w:after="220" w:line="360" w:lineRule="auto"/>
        <w:jc w:val="both"/>
        <w:outlineLvl w:val="3"/>
        <w:rPr>
          <w:rFonts w:eastAsia="Batang" w:cs="Arial"/>
          <w:sz w:val="20"/>
          <w:szCs w:val="20"/>
        </w:rPr>
      </w:pPr>
      <w:r w:rsidRPr="008A5FC8">
        <w:rPr>
          <w:rFonts w:eastAsia="Batang" w:cs="Arial"/>
          <w:sz w:val="20"/>
          <w:szCs w:val="20"/>
        </w:rPr>
        <w:t xml:space="preserve">information relating to employees and their conditions of employment; </w:t>
      </w:r>
    </w:p>
    <w:p w14:paraId="130118AC" w14:textId="77777777" w:rsidR="00D40156" w:rsidRPr="008A5FC8" w:rsidRDefault="00D40156" w:rsidP="00B82C20">
      <w:pPr>
        <w:widowControl/>
        <w:numPr>
          <w:ilvl w:val="2"/>
          <w:numId w:val="54"/>
        </w:numPr>
        <w:spacing w:after="220" w:line="360" w:lineRule="auto"/>
        <w:jc w:val="both"/>
        <w:outlineLvl w:val="3"/>
        <w:rPr>
          <w:rFonts w:eastAsia="Batang" w:cs="Arial"/>
          <w:sz w:val="20"/>
          <w:szCs w:val="20"/>
        </w:rPr>
      </w:pPr>
      <w:r w:rsidRPr="008A5FC8">
        <w:rPr>
          <w:rFonts w:eastAsia="Batang" w:cs="Arial"/>
          <w:sz w:val="20"/>
          <w:szCs w:val="20"/>
        </w:rPr>
        <w:t>the information that tenderers are required to provide; and</w:t>
      </w:r>
    </w:p>
    <w:p w14:paraId="2C1C2B25" w14:textId="77777777" w:rsidR="00D40156" w:rsidRPr="008A5FC8" w:rsidRDefault="00D40156" w:rsidP="00B82C20">
      <w:pPr>
        <w:widowControl/>
        <w:numPr>
          <w:ilvl w:val="2"/>
          <w:numId w:val="54"/>
        </w:numPr>
        <w:spacing w:after="220" w:line="360" w:lineRule="auto"/>
        <w:jc w:val="both"/>
        <w:outlineLvl w:val="3"/>
        <w:rPr>
          <w:rFonts w:eastAsia="Batang" w:cs="Arial"/>
          <w:sz w:val="20"/>
          <w:szCs w:val="20"/>
        </w:rPr>
      </w:pPr>
      <w:r w:rsidRPr="008A5FC8">
        <w:rPr>
          <w:rFonts w:eastAsia="Batang" w:cs="Arial"/>
          <w:sz w:val="20"/>
          <w:szCs w:val="20"/>
        </w:rPr>
        <w:t>how many tenders are required for the market testing to be valid.</w:t>
      </w:r>
    </w:p>
    <w:p w14:paraId="4FAFE7CF" w14:textId="77777777" w:rsidR="00D40156" w:rsidRDefault="00D40156" w:rsidP="00B82C20">
      <w:pPr>
        <w:widowControl/>
        <w:numPr>
          <w:ilvl w:val="0"/>
          <w:numId w:val="54"/>
        </w:numPr>
        <w:ind w:left="567" w:firstLine="0"/>
        <w:jc w:val="both"/>
        <w:outlineLvl w:val="1"/>
        <w:rPr>
          <w:rFonts w:eastAsia="Batang" w:cs="Arial"/>
          <w:sz w:val="20"/>
          <w:szCs w:val="20"/>
        </w:rPr>
      </w:pPr>
      <w:r w:rsidRPr="008A5FC8">
        <w:rPr>
          <w:rFonts w:eastAsia="Batang" w:cs="Arial"/>
          <w:sz w:val="20"/>
          <w:szCs w:val="20"/>
        </w:rPr>
        <w:t>The Contractor shall be responsible for compiling the list of prospective tenderers and selecting the tenderers from the list on the basis of their:</w:t>
      </w:r>
    </w:p>
    <w:p w14:paraId="2A5CC0F9" w14:textId="77777777" w:rsidR="006A3F67" w:rsidRPr="008A5FC8" w:rsidRDefault="006A3F67" w:rsidP="006A3F67">
      <w:pPr>
        <w:widowControl/>
        <w:ind w:left="714"/>
        <w:jc w:val="both"/>
        <w:outlineLvl w:val="1"/>
        <w:rPr>
          <w:rFonts w:eastAsia="Batang" w:cs="Arial"/>
          <w:sz w:val="20"/>
          <w:szCs w:val="20"/>
        </w:rPr>
      </w:pPr>
    </w:p>
    <w:p w14:paraId="4363E2F4" w14:textId="77777777" w:rsidR="00D40156" w:rsidRPr="008A5FC8" w:rsidRDefault="00D40156" w:rsidP="00B82C20">
      <w:pPr>
        <w:widowControl/>
        <w:numPr>
          <w:ilvl w:val="0"/>
          <w:numId w:val="55"/>
        </w:numPr>
        <w:spacing w:after="220" w:line="360" w:lineRule="auto"/>
        <w:ind w:hanging="928"/>
        <w:jc w:val="both"/>
        <w:outlineLvl w:val="2"/>
        <w:rPr>
          <w:rFonts w:eastAsia="Batang" w:cs="Arial"/>
          <w:sz w:val="20"/>
          <w:szCs w:val="20"/>
        </w:rPr>
      </w:pPr>
      <w:r w:rsidRPr="008A5FC8">
        <w:rPr>
          <w:rFonts w:eastAsia="Batang" w:cs="Arial"/>
          <w:sz w:val="20"/>
          <w:szCs w:val="20"/>
        </w:rPr>
        <w:t>financial standing; and</w:t>
      </w:r>
    </w:p>
    <w:p w14:paraId="6A0683F4" w14:textId="77777777" w:rsidR="00D40156" w:rsidRPr="008A5FC8" w:rsidRDefault="00D40156" w:rsidP="00B82C20">
      <w:pPr>
        <w:widowControl/>
        <w:numPr>
          <w:ilvl w:val="0"/>
          <w:numId w:val="55"/>
        </w:numPr>
        <w:spacing w:after="220" w:line="360" w:lineRule="auto"/>
        <w:ind w:hanging="928"/>
        <w:jc w:val="both"/>
        <w:outlineLvl w:val="2"/>
        <w:rPr>
          <w:rFonts w:eastAsia="Batang" w:cs="Arial"/>
          <w:sz w:val="20"/>
          <w:szCs w:val="20"/>
        </w:rPr>
      </w:pPr>
      <w:r w:rsidRPr="008A5FC8">
        <w:rPr>
          <w:rFonts w:eastAsia="Batang" w:cs="Arial"/>
          <w:sz w:val="20"/>
          <w:szCs w:val="20"/>
        </w:rPr>
        <w:lastRenderedPageBreak/>
        <w:t>experience and ability (taking into account any relevant references).</w:t>
      </w:r>
    </w:p>
    <w:p w14:paraId="17011543" w14:textId="26F877E9" w:rsidR="00D40156" w:rsidRDefault="00D40156" w:rsidP="00B82C20">
      <w:pPr>
        <w:widowControl/>
        <w:numPr>
          <w:ilvl w:val="0"/>
          <w:numId w:val="54"/>
        </w:numPr>
        <w:ind w:left="567" w:firstLine="0"/>
        <w:jc w:val="both"/>
        <w:outlineLvl w:val="1"/>
        <w:rPr>
          <w:rFonts w:eastAsia="Batang" w:cs="Arial"/>
          <w:sz w:val="20"/>
          <w:szCs w:val="20"/>
        </w:rPr>
      </w:pPr>
      <w:r w:rsidRPr="008A5FC8">
        <w:rPr>
          <w:rFonts w:eastAsia="Batang" w:cs="Arial"/>
          <w:sz w:val="20"/>
          <w:szCs w:val="20"/>
        </w:rPr>
        <w:t>The Authority has the right to request that the Contractor includes particular tenderers in the market testing exercise.</w:t>
      </w:r>
      <w:r w:rsidR="00E65C5D">
        <w:rPr>
          <w:rFonts w:eastAsia="Batang" w:cs="Arial"/>
          <w:sz w:val="20"/>
          <w:szCs w:val="20"/>
        </w:rPr>
        <w:t xml:space="preserve"> </w:t>
      </w:r>
      <w:r w:rsidRPr="008A5FC8">
        <w:rPr>
          <w:rFonts w:eastAsia="Batang" w:cs="Arial"/>
          <w:sz w:val="20"/>
          <w:szCs w:val="20"/>
        </w:rPr>
        <w:t>If the Contractor does not wish to include the tenderers suggested by the Authority it shall give its reason for such refusal.</w:t>
      </w:r>
    </w:p>
    <w:p w14:paraId="1F997B37" w14:textId="77777777" w:rsidR="006A3F67" w:rsidRPr="008A5FC8" w:rsidRDefault="006A3F67" w:rsidP="006A3F67">
      <w:pPr>
        <w:widowControl/>
        <w:ind w:left="714"/>
        <w:jc w:val="both"/>
        <w:outlineLvl w:val="1"/>
        <w:rPr>
          <w:rFonts w:eastAsia="Batang" w:cs="Arial"/>
          <w:sz w:val="20"/>
          <w:szCs w:val="20"/>
        </w:rPr>
      </w:pPr>
    </w:p>
    <w:p w14:paraId="5E18B895" w14:textId="358E71F4" w:rsidR="006A3F67" w:rsidRPr="006A3F67"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The Authority shall have a right to prevent the selection of any person as a prospective tenderer if it reasonably believes that such person does not (or could not reasonably be considered to) comply with any of the criteria referred to in Clause</w:t>
      </w:r>
      <w:r w:rsidR="00C77A4F">
        <w:rPr>
          <w:rFonts w:eastAsia="Batang" w:cs="Arial"/>
          <w:sz w:val="20"/>
          <w:szCs w:val="20"/>
        </w:rPr>
        <w:t xml:space="preserve"> 5</w:t>
      </w:r>
      <w:r w:rsidR="00991ADA">
        <w:rPr>
          <w:rFonts w:eastAsia="Batang" w:cs="Arial"/>
          <w:sz w:val="20"/>
          <w:szCs w:val="20"/>
        </w:rPr>
        <w:t>1.2</w:t>
      </w:r>
      <w:r w:rsidRPr="006A3F67">
        <w:rPr>
          <w:rFonts w:eastAsia="Batang" w:cs="Arial"/>
          <w:sz w:val="20"/>
          <w:szCs w:val="20"/>
        </w:rPr>
        <w:t xml:space="preserve"> above.</w:t>
      </w:r>
    </w:p>
    <w:p w14:paraId="756E1088" w14:textId="77777777" w:rsidR="006A3F67" w:rsidRPr="008A5FC8" w:rsidRDefault="006A3F67" w:rsidP="006A3F67">
      <w:pPr>
        <w:widowControl/>
        <w:ind w:left="714"/>
        <w:jc w:val="both"/>
        <w:outlineLvl w:val="1"/>
        <w:rPr>
          <w:rFonts w:eastAsia="Batang" w:cs="Arial"/>
          <w:sz w:val="20"/>
          <w:szCs w:val="20"/>
        </w:rPr>
      </w:pPr>
    </w:p>
    <w:p w14:paraId="1A7D1A89" w14:textId="77777777" w:rsidR="006A3F67" w:rsidRPr="000B3BBC" w:rsidRDefault="00D40156" w:rsidP="00B82C20">
      <w:pPr>
        <w:widowControl/>
        <w:numPr>
          <w:ilvl w:val="0"/>
          <w:numId w:val="54"/>
        </w:numPr>
        <w:ind w:left="567" w:firstLine="0"/>
        <w:jc w:val="both"/>
        <w:outlineLvl w:val="1"/>
        <w:rPr>
          <w:rFonts w:eastAsia="Batang" w:cs="Arial"/>
          <w:sz w:val="20"/>
          <w:szCs w:val="20"/>
        </w:rPr>
      </w:pPr>
      <w:r w:rsidRPr="000B3BBC">
        <w:rPr>
          <w:rFonts w:eastAsia="Batang" w:cs="Arial"/>
          <w:sz w:val="20"/>
          <w:szCs w:val="20"/>
        </w:rPr>
        <w:t>The Authority shall in its absolute discretion have the right to prevent the selection of any person as a tenderer on the grounds that the prospective tenderer has committed a Prohibited Act.</w:t>
      </w:r>
    </w:p>
    <w:p w14:paraId="4C6FA740" w14:textId="77777777" w:rsidR="006A3F67" w:rsidRPr="008A5FC8" w:rsidRDefault="006A3F67" w:rsidP="006A3F67">
      <w:pPr>
        <w:widowControl/>
        <w:ind w:left="714"/>
        <w:jc w:val="both"/>
        <w:outlineLvl w:val="1"/>
        <w:rPr>
          <w:rFonts w:eastAsia="Batang" w:cs="Arial"/>
          <w:sz w:val="20"/>
          <w:szCs w:val="20"/>
        </w:rPr>
      </w:pPr>
    </w:p>
    <w:p w14:paraId="727025E7" w14:textId="77777777" w:rsidR="006A3F67" w:rsidRPr="006A3F67"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The Contractor shall provide any prospective tenderer which is unsuccessful in being selected with an explanation of the reasons behind its non-selection, if so requested by the person in question.</w:t>
      </w:r>
    </w:p>
    <w:p w14:paraId="536AFF16" w14:textId="77777777" w:rsidR="006A3F67" w:rsidRPr="008A5FC8" w:rsidRDefault="006A3F67" w:rsidP="006A3F67">
      <w:pPr>
        <w:widowControl/>
        <w:ind w:left="714"/>
        <w:jc w:val="both"/>
        <w:outlineLvl w:val="1"/>
        <w:rPr>
          <w:rFonts w:eastAsia="Batang" w:cs="Arial"/>
          <w:sz w:val="20"/>
          <w:szCs w:val="20"/>
        </w:rPr>
      </w:pPr>
    </w:p>
    <w:p w14:paraId="4AC8C5AF" w14:textId="77777777" w:rsidR="006A3F67" w:rsidRPr="006A3F67"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The Contractor shall determine which tender in respect of any Market Tested Service represents the best value for money.</w:t>
      </w:r>
    </w:p>
    <w:p w14:paraId="1354AA7C" w14:textId="77777777" w:rsidR="006A3F67" w:rsidRPr="008A5FC8" w:rsidRDefault="006A3F67" w:rsidP="006A3F67">
      <w:pPr>
        <w:widowControl/>
        <w:ind w:left="714"/>
        <w:jc w:val="both"/>
        <w:outlineLvl w:val="1"/>
        <w:rPr>
          <w:rFonts w:eastAsia="Batang" w:cs="Arial"/>
          <w:sz w:val="20"/>
          <w:szCs w:val="20"/>
        </w:rPr>
      </w:pPr>
    </w:p>
    <w:p w14:paraId="321D1DB5" w14:textId="77777777" w:rsidR="006A3F67" w:rsidRPr="006A3F67"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On making its determination the Contractor shall supply to the Authority a copy of its tender evaluation, together with sufficient supporting information concerning the tender evaluation to enable the Authority to analyse and understand the basis for the Contractor's determination.</w:t>
      </w:r>
    </w:p>
    <w:p w14:paraId="2209673F" w14:textId="77777777" w:rsidR="006A3F67" w:rsidRPr="008A5FC8" w:rsidRDefault="006A3F67" w:rsidP="006A3F67">
      <w:pPr>
        <w:widowControl/>
        <w:ind w:left="714"/>
        <w:jc w:val="both"/>
        <w:outlineLvl w:val="1"/>
        <w:rPr>
          <w:rFonts w:eastAsia="Batang" w:cs="Arial"/>
          <w:sz w:val="20"/>
          <w:szCs w:val="20"/>
        </w:rPr>
      </w:pPr>
    </w:p>
    <w:p w14:paraId="5DCAA218" w14:textId="77777777" w:rsidR="006A3F67" w:rsidRPr="006A3F67"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 xml:space="preserve">If the Authority agrees with the Contractor's determination then the </w:t>
      </w:r>
      <w:r w:rsidR="00E02564">
        <w:rPr>
          <w:rFonts w:eastAsia="Batang" w:cs="Arial"/>
          <w:sz w:val="20"/>
          <w:szCs w:val="20"/>
        </w:rPr>
        <w:t>Contract Price</w:t>
      </w:r>
      <w:r w:rsidRPr="006A3F67">
        <w:rPr>
          <w:rFonts w:eastAsia="Batang" w:cs="Arial"/>
          <w:sz w:val="20"/>
          <w:szCs w:val="20"/>
        </w:rPr>
        <w:t xml:space="preserve"> shall be adjusted in accordance with the provisions of </w:t>
      </w:r>
      <w:r w:rsidR="00E02564">
        <w:rPr>
          <w:rFonts w:eastAsia="Batang" w:cs="Arial"/>
          <w:sz w:val="20"/>
          <w:szCs w:val="20"/>
        </w:rPr>
        <w:t>Condition 2</w:t>
      </w:r>
      <w:r w:rsidR="00E02564" w:rsidRPr="008A5FC8">
        <w:rPr>
          <w:rFonts w:eastAsia="Batang" w:cs="Arial"/>
          <w:sz w:val="20"/>
          <w:szCs w:val="20"/>
        </w:rPr>
        <w:t xml:space="preserve"> (A</w:t>
      </w:r>
      <w:r w:rsidR="00E02564">
        <w:rPr>
          <w:rFonts w:eastAsia="Batang" w:cs="Arial"/>
          <w:sz w:val="20"/>
          <w:szCs w:val="20"/>
        </w:rPr>
        <w:t>mendments to Contract</w:t>
      </w:r>
      <w:r w:rsidR="00E02564" w:rsidRPr="008A5FC8">
        <w:rPr>
          <w:rFonts w:eastAsia="Batang" w:cs="Arial"/>
          <w:sz w:val="20"/>
          <w:szCs w:val="20"/>
        </w:rPr>
        <w:t>)</w:t>
      </w:r>
      <w:r w:rsidRPr="006A3F67">
        <w:rPr>
          <w:rFonts w:eastAsia="Batang" w:cs="Arial"/>
          <w:sz w:val="20"/>
          <w:szCs w:val="20"/>
        </w:rPr>
        <w:t xml:space="preserve"> to reflect the price tendered by the successful tenderer.</w:t>
      </w:r>
    </w:p>
    <w:p w14:paraId="41B95420" w14:textId="77777777" w:rsidR="006A3F67" w:rsidRPr="008A5FC8" w:rsidRDefault="006A3F67" w:rsidP="006A3F67">
      <w:pPr>
        <w:widowControl/>
        <w:ind w:left="714"/>
        <w:jc w:val="both"/>
        <w:outlineLvl w:val="1"/>
        <w:rPr>
          <w:rFonts w:eastAsia="Batang" w:cs="Arial"/>
          <w:sz w:val="20"/>
          <w:szCs w:val="20"/>
        </w:rPr>
      </w:pPr>
    </w:p>
    <w:p w14:paraId="7DDD2E8E" w14:textId="77777777" w:rsidR="006A3F67" w:rsidRPr="00E02564"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 xml:space="preserve">If the Authority does not agree with the Contractor's determination, the Authority may, within fifteen (15) Business Days of being provided with the tender evaluation, dispute such determination and, if the parties do not resolve such dispute within a further fifteen (15) Business Days, the dispute shall be dealt with in accordance with </w:t>
      </w:r>
      <w:r w:rsidRPr="00E02564">
        <w:rPr>
          <w:rFonts w:eastAsia="Batang" w:cs="Arial"/>
          <w:sz w:val="20"/>
          <w:szCs w:val="20"/>
        </w:rPr>
        <w:t>C</w:t>
      </w:r>
      <w:r w:rsidR="00E02564" w:rsidRPr="00E02564">
        <w:rPr>
          <w:rFonts w:eastAsia="Batang" w:cs="Arial"/>
          <w:sz w:val="20"/>
          <w:szCs w:val="20"/>
        </w:rPr>
        <w:t xml:space="preserve">ondition 21 </w:t>
      </w:r>
      <w:r w:rsidRPr="00E02564">
        <w:rPr>
          <w:rFonts w:eastAsia="Batang" w:cs="Arial"/>
          <w:sz w:val="20"/>
          <w:szCs w:val="20"/>
        </w:rPr>
        <w:t>(Dispute Resolution).</w:t>
      </w:r>
    </w:p>
    <w:p w14:paraId="2950031C" w14:textId="77777777" w:rsidR="006A3F67" w:rsidRPr="008A5FC8" w:rsidRDefault="006A3F67" w:rsidP="006A3F67">
      <w:pPr>
        <w:widowControl/>
        <w:ind w:left="714"/>
        <w:jc w:val="both"/>
        <w:outlineLvl w:val="1"/>
        <w:rPr>
          <w:rFonts w:eastAsia="Batang" w:cs="Arial"/>
          <w:sz w:val="20"/>
          <w:szCs w:val="20"/>
        </w:rPr>
      </w:pPr>
    </w:p>
    <w:p w14:paraId="7D941705" w14:textId="77777777" w:rsidR="006A3F67" w:rsidRPr="006A3F67" w:rsidRDefault="00D40156" w:rsidP="00B82C20">
      <w:pPr>
        <w:widowControl/>
        <w:numPr>
          <w:ilvl w:val="0"/>
          <w:numId w:val="54"/>
        </w:numPr>
        <w:ind w:left="567" w:firstLine="0"/>
        <w:jc w:val="both"/>
        <w:outlineLvl w:val="1"/>
        <w:rPr>
          <w:rFonts w:eastAsia="Batang" w:cs="Arial"/>
          <w:sz w:val="20"/>
          <w:szCs w:val="20"/>
        </w:rPr>
      </w:pPr>
      <w:r w:rsidRPr="006A3F67">
        <w:rPr>
          <w:rFonts w:eastAsia="Batang" w:cs="Arial"/>
          <w:sz w:val="20"/>
          <w:szCs w:val="20"/>
        </w:rPr>
        <w:t>In the event that no tenders or no compliant tenders are received the parties shall seek to agree a price for a further period of sixty (60) days.  If no such agreement is reached the Authority may either:</w:t>
      </w:r>
    </w:p>
    <w:p w14:paraId="35441074" w14:textId="77777777" w:rsidR="006A3F67" w:rsidRPr="008A5FC8" w:rsidRDefault="006A3F67" w:rsidP="00965209">
      <w:pPr>
        <w:widowControl/>
        <w:ind w:left="567"/>
        <w:jc w:val="both"/>
        <w:outlineLvl w:val="1"/>
        <w:rPr>
          <w:rFonts w:eastAsia="Batang" w:cs="Arial"/>
          <w:sz w:val="20"/>
          <w:szCs w:val="20"/>
        </w:rPr>
      </w:pPr>
    </w:p>
    <w:p w14:paraId="0F3812E0" w14:textId="1375887F" w:rsidR="00D40156" w:rsidRPr="000B3BBC" w:rsidRDefault="00D40156" w:rsidP="000B3BBC">
      <w:pPr>
        <w:pStyle w:val="ListParagraph"/>
        <w:widowControl/>
        <w:numPr>
          <w:ilvl w:val="2"/>
          <w:numId w:val="72"/>
        </w:numPr>
        <w:jc w:val="both"/>
        <w:outlineLvl w:val="2"/>
        <w:rPr>
          <w:rFonts w:eastAsia="Batang" w:cs="Arial"/>
          <w:sz w:val="20"/>
          <w:szCs w:val="20"/>
        </w:rPr>
      </w:pPr>
      <w:r w:rsidRPr="000B3BBC">
        <w:rPr>
          <w:rFonts w:eastAsia="Batang" w:cs="Arial"/>
          <w:sz w:val="20"/>
          <w:szCs w:val="20"/>
        </w:rPr>
        <w:t>instruct the Contractor to continue to provide the Services at the price determined by Benchmarking in accordance with C</w:t>
      </w:r>
      <w:r w:rsidR="001F3A1A" w:rsidRPr="000B3BBC">
        <w:rPr>
          <w:rFonts w:eastAsia="Batang" w:cs="Arial"/>
          <w:sz w:val="20"/>
          <w:szCs w:val="20"/>
        </w:rPr>
        <w:t>ondition</w:t>
      </w:r>
      <w:r w:rsidRPr="000B3BBC">
        <w:rPr>
          <w:rFonts w:eastAsia="Batang" w:cs="Arial"/>
          <w:sz w:val="20"/>
          <w:szCs w:val="20"/>
        </w:rPr>
        <w:t xml:space="preserve"> </w:t>
      </w:r>
      <w:r w:rsidR="00C77A4F" w:rsidRPr="000B3BBC">
        <w:rPr>
          <w:rFonts w:eastAsia="Batang" w:cs="Arial"/>
          <w:sz w:val="20"/>
          <w:szCs w:val="20"/>
        </w:rPr>
        <w:t xml:space="preserve">50 </w:t>
      </w:r>
      <w:r w:rsidRPr="000B3BBC">
        <w:rPr>
          <w:rFonts w:eastAsia="Batang" w:cs="Arial"/>
          <w:sz w:val="20"/>
          <w:szCs w:val="20"/>
        </w:rPr>
        <w:t>(Benchmarking); or</w:t>
      </w:r>
    </w:p>
    <w:p w14:paraId="7538E1F4" w14:textId="77777777" w:rsidR="006A3F67" w:rsidRPr="008A5FC8" w:rsidRDefault="006A3F67" w:rsidP="006A3F67">
      <w:pPr>
        <w:widowControl/>
        <w:ind w:left="2154"/>
        <w:jc w:val="both"/>
        <w:outlineLvl w:val="2"/>
        <w:rPr>
          <w:rFonts w:eastAsia="Batang" w:cs="Arial"/>
          <w:sz w:val="20"/>
          <w:szCs w:val="20"/>
        </w:rPr>
      </w:pPr>
    </w:p>
    <w:p w14:paraId="224151E4" w14:textId="5ECD6AD1" w:rsidR="006A3F67" w:rsidRPr="001F3A1A" w:rsidRDefault="00991ADA" w:rsidP="000B3BBC">
      <w:pPr>
        <w:widowControl/>
        <w:ind w:left="1276"/>
        <w:jc w:val="both"/>
        <w:outlineLvl w:val="2"/>
        <w:rPr>
          <w:rFonts w:eastAsia="Batang" w:cs="Arial"/>
          <w:sz w:val="20"/>
          <w:szCs w:val="20"/>
        </w:rPr>
      </w:pPr>
      <w:r>
        <w:rPr>
          <w:rFonts w:eastAsia="Batang" w:cs="Arial"/>
          <w:sz w:val="20"/>
          <w:szCs w:val="20"/>
        </w:rPr>
        <w:t>51.11.2</w:t>
      </w:r>
      <w:r>
        <w:rPr>
          <w:rFonts w:eastAsia="Batang" w:cs="Arial"/>
          <w:sz w:val="20"/>
          <w:szCs w:val="20"/>
        </w:rPr>
        <w:tab/>
      </w:r>
      <w:r w:rsidR="00D40156" w:rsidRPr="006A3F67">
        <w:rPr>
          <w:rFonts w:eastAsia="Batang" w:cs="Arial"/>
          <w:sz w:val="20"/>
          <w:szCs w:val="20"/>
        </w:rPr>
        <w:t xml:space="preserve">instruct the Contractor to discontinue the provisions of the relevant Benchmarked Services and the provisions of </w:t>
      </w:r>
      <w:r w:rsidR="001F3A1A">
        <w:rPr>
          <w:rFonts w:eastAsia="Batang" w:cs="Arial"/>
          <w:sz w:val="20"/>
          <w:szCs w:val="20"/>
        </w:rPr>
        <w:t>Condition 2</w:t>
      </w:r>
      <w:r w:rsidR="001F3A1A" w:rsidRPr="008A5FC8">
        <w:rPr>
          <w:rFonts w:eastAsia="Batang" w:cs="Arial"/>
          <w:sz w:val="20"/>
          <w:szCs w:val="20"/>
        </w:rPr>
        <w:t xml:space="preserve"> (A</w:t>
      </w:r>
      <w:r w:rsidR="001F3A1A">
        <w:rPr>
          <w:rFonts w:eastAsia="Batang" w:cs="Arial"/>
          <w:sz w:val="20"/>
          <w:szCs w:val="20"/>
        </w:rPr>
        <w:t>mendments to Contract</w:t>
      </w:r>
      <w:r w:rsidR="001F3A1A" w:rsidRPr="008A5FC8">
        <w:rPr>
          <w:rFonts w:eastAsia="Batang" w:cs="Arial"/>
          <w:sz w:val="20"/>
          <w:szCs w:val="20"/>
        </w:rPr>
        <w:t>)</w:t>
      </w:r>
      <w:r w:rsidR="001F3A1A" w:rsidRPr="006A3F67">
        <w:rPr>
          <w:rFonts w:eastAsia="Batang" w:cs="Arial"/>
          <w:sz w:val="20"/>
          <w:szCs w:val="20"/>
        </w:rPr>
        <w:t xml:space="preserve"> </w:t>
      </w:r>
      <w:r w:rsidR="00D40156" w:rsidRPr="001F3A1A">
        <w:rPr>
          <w:rFonts w:eastAsia="Batang" w:cs="Arial"/>
          <w:sz w:val="20"/>
          <w:szCs w:val="20"/>
        </w:rPr>
        <w:t>shall apply.</w:t>
      </w:r>
    </w:p>
    <w:p w14:paraId="3EEF623B" w14:textId="77777777" w:rsidR="006A3F67" w:rsidRPr="008A5FC8" w:rsidRDefault="006A3F67" w:rsidP="006A3F67">
      <w:pPr>
        <w:widowControl/>
        <w:ind w:left="2154"/>
        <w:jc w:val="both"/>
        <w:outlineLvl w:val="2"/>
        <w:rPr>
          <w:rFonts w:eastAsia="Batang" w:cs="Arial"/>
          <w:sz w:val="20"/>
          <w:szCs w:val="20"/>
        </w:rPr>
      </w:pPr>
    </w:p>
    <w:p w14:paraId="00985970" w14:textId="5636BAD8" w:rsidR="00D40156" w:rsidRPr="008A5FC8" w:rsidRDefault="00D40156" w:rsidP="00B82C20">
      <w:pPr>
        <w:widowControl/>
        <w:numPr>
          <w:ilvl w:val="0"/>
          <w:numId w:val="54"/>
        </w:numPr>
        <w:ind w:left="567" w:firstLine="0"/>
        <w:jc w:val="both"/>
        <w:outlineLvl w:val="1"/>
        <w:rPr>
          <w:rFonts w:eastAsia="Batang" w:cs="Arial"/>
          <w:sz w:val="20"/>
          <w:szCs w:val="20"/>
        </w:rPr>
      </w:pPr>
      <w:r w:rsidRPr="008A5FC8">
        <w:rPr>
          <w:rFonts w:eastAsia="Batang" w:cs="Arial"/>
          <w:sz w:val="20"/>
          <w:szCs w:val="20"/>
        </w:rPr>
        <w:t>Where the Contractor or an affiliate of the Contractor is bidding for any tender pursuant to this C</w:t>
      </w:r>
      <w:r w:rsidR="001F3A1A">
        <w:rPr>
          <w:rFonts w:eastAsia="Batang" w:cs="Arial"/>
          <w:sz w:val="20"/>
          <w:szCs w:val="20"/>
        </w:rPr>
        <w:t>ondition</w:t>
      </w:r>
      <w:r w:rsidRPr="008A5FC8">
        <w:rPr>
          <w:rFonts w:eastAsia="Batang" w:cs="Arial"/>
          <w:sz w:val="20"/>
          <w:szCs w:val="20"/>
        </w:rPr>
        <w:t xml:space="preserve"> </w:t>
      </w:r>
      <w:r w:rsidR="00C77A4F">
        <w:rPr>
          <w:rFonts w:eastAsia="Batang" w:cs="Arial"/>
          <w:sz w:val="20"/>
          <w:szCs w:val="20"/>
        </w:rPr>
        <w:t>51</w:t>
      </w:r>
      <w:r w:rsidR="00137F5C">
        <w:rPr>
          <w:rFonts w:eastAsia="Batang" w:cs="Arial"/>
          <w:sz w:val="20"/>
          <w:szCs w:val="20"/>
        </w:rPr>
        <w:t xml:space="preserve"> (Market Testing)</w:t>
      </w:r>
      <w:r w:rsidRPr="008A5FC8">
        <w:rPr>
          <w:rFonts w:eastAsia="Batang" w:cs="Arial"/>
          <w:sz w:val="20"/>
          <w:szCs w:val="20"/>
        </w:rPr>
        <w:t xml:space="preserve"> the Contractor shall ensure that appropriate Chinese walls have been put in place within the Contractor's organisation to ensure that no unfair advantage is given to the Contractor or the affiliate of the Contractor bidding.</w:t>
      </w:r>
    </w:p>
    <w:p w14:paraId="6FABD5A8" w14:textId="77777777" w:rsidR="000E1694" w:rsidRPr="005D61CD" w:rsidRDefault="000E1694" w:rsidP="000E1694">
      <w:pPr>
        <w:rPr>
          <w:highlight w:val="yellow"/>
        </w:rPr>
      </w:pPr>
    </w:p>
    <w:p w14:paraId="15FEA5D5" w14:textId="6598C239" w:rsidR="000E1694" w:rsidRPr="00114F9D" w:rsidRDefault="000E1694" w:rsidP="000E1694">
      <w:pPr>
        <w:pStyle w:val="TOC1"/>
        <w:tabs>
          <w:tab w:val="left" w:pos="851"/>
        </w:tabs>
        <w:ind w:hanging="567"/>
        <w:rPr>
          <w:rFonts w:cs="Arial"/>
          <w:smallCaps w:val="0"/>
          <w:noProof/>
          <w:sz w:val="22"/>
          <w:szCs w:val="22"/>
        </w:rPr>
      </w:pPr>
      <w:r w:rsidRPr="00465882">
        <w:t xml:space="preserve"> </w:t>
      </w:r>
      <w:r w:rsidRPr="00465882">
        <w:rPr>
          <w:rFonts w:cs="Arial"/>
          <w:b/>
          <w:smallCaps w:val="0"/>
          <w:noProof/>
          <w:sz w:val="22"/>
          <w:szCs w:val="22"/>
        </w:rPr>
        <w:t>5</w:t>
      </w:r>
      <w:r w:rsidR="00C233BD" w:rsidRPr="00465882">
        <w:rPr>
          <w:rFonts w:cs="Arial"/>
          <w:b/>
          <w:smallCaps w:val="0"/>
          <w:noProof/>
          <w:sz w:val="22"/>
          <w:szCs w:val="22"/>
        </w:rPr>
        <w:t>2</w:t>
      </w:r>
      <w:r w:rsidRPr="00465882">
        <w:rPr>
          <w:rFonts w:cs="Arial"/>
          <w:b/>
          <w:smallCaps w:val="0"/>
          <w:noProof/>
          <w:sz w:val="22"/>
          <w:szCs w:val="22"/>
        </w:rPr>
        <w:t>.</w:t>
      </w:r>
      <w:r w:rsidRPr="00114F9D">
        <w:rPr>
          <w:rFonts w:cs="Arial"/>
          <w:b/>
          <w:smallCaps w:val="0"/>
          <w:noProof/>
          <w:sz w:val="22"/>
          <w:szCs w:val="22"/>
        </w:rPr>
        <w:t xml:space="preserve">    Tasking Process</w:t>
      </w:r>
      <w:r>
        <w:rPr>
          <w:rFonts w:cs="Arial"/>
          <w:b/>
          <w:smallCaps w:val="0"/>
          <w:noProof/>
          <w:sz w:val="22"/>
          <w:szCs w:val="22"/>
        </w:rPr>
        <w:t xml:space="preserve"> (</w:t>
      </w:r>
      <w:r w:rsidR="00792235">
        <w:rPr>
          <w:rFonts w:cs="Arial"/>
          <w:b/>
          <w:smallCaps w:val="0"/>
          <w:noProof/>
          <w:sz w:val="22"/>
          <w:szCs w:val="22"/>
        </w:rPr>
        <w:t xml:space="preserve">applies to </w:t>
      </w:r>
      <w:r>
        <w:rPr>
          <w:rFonts w:cs="Arial"/>
          <w:b/>
          <w:smallCaps w:val="0"/>
          <w:noProof/>
          <w:sz w:val="22"/>
          <w:szCs w:val="22"/>
        </w:rPr>
        <w:t>Contract Schedule Item 3 - optional)</w:t>
      </w:r>
    </w:p>
    <w:p w14:paraId="652C99AB" w14:textId="77777777" w:rsidR="000E1694" w:rsidRPr="00114F9D" w:rsidRDefault="000E1694" w:rsidP="000E1694">
      <w:pPr>
        <w:keepNext/>
        <w:ind w:firstLine="567"/>
        <w:outlineLvl w:val="0"/>
        <w:rPr>
          <w:rFonts w:cs="Arial"/>
          <w:bCs/>
          <w:szCs w:val="32"/>
        </w:rPr>
      </w:pPr>
    </w:p>
    <w:p w14:paraId="35735E80" w14:textId="7415040D" w:rsidR="000E1694" w:rsidRPr="00114F9D" w:rsidRDefault="000E1694" w:rsidP="000E1694">
      <w:pPr>
        <w:widowControl/>
        <w:numPr>
          <w:ilvl w:val="0"/>
          <w:numId w:val="36"/>
        </w:numPr>
        <w:ind w:left="567" w:firstLine="0"/>
        <w:rPr>
          <w:rFonts w:eastAsia="Calibri" w:cs="Arial"/>
          <w:sz w:val="20"/>
          <w:szCs w:val="20"/>
          <w:lang w:eastAsia="en-US"/>
        </w:rPr>
      </w:pPr>
      <w:r w:rsidRPr="00114F9D">
        <w:rPr>
          <w:rFonts w:eastAsia="Calibri" w:cs="Arial"/>
          <w:sz w:val="20"/>
          <w:szCs w:val="20"/>
          <w:lang w:eastAsia="en-US"/>
        </w:rPr>
        <w:t xml:space="preserve">A properly completed, signed and serially numbered Tasking Order Form (TOF), using the Form at Schedule </w:t>
      </w:r>
      <w:r>
        <w:rPr>
          <w:rFonts w:eastAsia="Calibri" w:cs="Arial"/>
          <w:sz w:val="20"/>
          <w:szCs w:val="20"/>
          <w:lang w:eastAsia="en-US"/>
        </w:rPr>
        <w:t>7</w:t>
      </w:r>
      <w:r w:rsidR="000B3BBC">
        <w:rPr>
          <w:rFonts w:eastAsia="Calibri" w:cs="Arial"/>
          <w:sz w:val="20"/>
          <w:szCs w:val="20"/>
          <w:lang w:eastAsia="en-US"/>
        </w:rPr>
        <w:t xml:space="preserve"> (Tasking Process)</w:t>
      </w:r>
      <w:r w:rsidRPr="00114F9D">
        <w:rPr>
          <w:rFonts w:eastAsia="Calibri" w:cs="Arial"/>
          <w:sz w:val="20"/>
          <w:szCs w:val="20"/>
          <w:lang w:eastAsia="en-US"/>
        </w:rPr>
        <w:t xml:space="preserve"> will constitute the Authority’s requirement for individual </w:t>
      </w:r>
      <w:r w:rsidR="00E35D74">
        <w:rPr>
          <w:rFonts w:eastAsia="Calibri" w:cs="Arial"/>
          <w:sz w:val="20"/>
          <w:szCs w:val="20"/>
          <w:lang w:eastAsia="en-US"/>
        </w:rPr>
        <w:t>tasking</w:t>
      </w:r>
      <w:r w:rsidR="00E35D74" w:rsidRPr="00114F9D">
        <w:rPr>
          <w:rFonts w:eastAsia="Calibri" w:cs="Arial"/>
          <w:sz w:val="20"/>
          <w:szCs w:val="20"/>
          <w:lang w:eastAsia="en-US"/>
        </w:rPr>
        <w:t>s</w:t>
      </w:r>
      <w:r w:rsidRPr="00114F9D">
        <w:rPr>
          <w:rFonts w:eastAsia="Calibri" w:cs="Arial"/>
          <w:sz w:val="20"/>
          <w:szCs w:val="20"/>
          <w:lang w:eastAsia="en-US"/>
        </w:rPr>
        <w:t xml:space="preserve"> under the Contract. One order shall be completed for each task and shall be issued to the Contractor in advance of the required activity.  No work shall commence until a fully completed TOF is received by the Contractor; except in the circumstances detailed at </w:t>
      </w:r>
      <w:r>
        <w:rPr>
          <w:rFonts w:eastAsia="Calibri" w:cs="Arial"/>
          <w:sz w:val="20"/>
          <w:szCs w:val="20"/>
          <w:lang w:eastAsia="en-US"/>
        </w:rPr>
        <w:t>clause</w:t>
      </w:r>
      <w:r w:rsidRPr="00114F9D">
        <w:rPr>
          <w:rFonts w:eastAsia="Calibri" w:cs="Arial"/>
          <w:sz w:val="20"/>
          <w:szCs w:val="20"/>
          <w:lang w:eastAsia="en-US"/>
        </w:rPr>
        <w:t xml:space="preserve"> </w:t>
      </w:r>
      <w:r>
        <w:rPr>
          <w:rFonts w:eastAsia="Calibri" w:cs="Arial"/>
          <w:sz w:val="20"/>
          <w:szCs w:val="20"/>
          <w:lang w:eastAsia="en-US"/>
        </w:rPr>
        <w:t>5</w:t>
      </w:r>
      <w:r w:rsidR="00DF1DBC">
        <w:rPr>
          <w:rFonts w:eastAsia="Calibri" w:cs="Arial"/>
          <w:sz w:val="20"/>
          <w:szCs w:val="20"/>
          <w:lang w:eastAsia="en-US"/>
        </w:rPr>
        <w:t>2</w:t>
      </w:r>
      <w:r>
        <w:rPr>
          <w:rFonts w:eastAsia="Calibri" w:cs="Arial"/>
          <w:sz w:val="20"/>
          <w:szCs w:val="20"/>
          <w:lang w:eastAsia="en-US"/>
        </w:rPr>
        <w:t>.2.4</w:t>
      </w:r>
      <w:r w:rsidRPr="00114F9D">
        <w:rPr>
          <w:rFonts w:eastAsia="Calibri" w:cs="Arial"/>
          <w:sz w:val="20"/>
          <w:szCs w:val="20"/>
          <w:lang w:eastAsia="en-US"/>
        </w:rPr>
        <w:t xml:space="preserve"> below.</w:t>
      </w:r>
    </w:p>
    <w:p w14:paraId="25FD2D71" w14:textId="77777777" w:rsidR="000E1694" w:rsidRPr="00114F9D" w:rsidRDefault="000E1694" w:rsidP="000E1694">
      <w:pPr>
        <w:rPr>
          <w:rFonts w:cs="Arial"/>
          <w:sz w:val="20"/>
          <w:szCs w:val="20"/>
        </w:rPr>
      </w:pPr>
    </w:p>
    <w:p w14:paraId="7CC512D3" w14:textId="77777777" w:rsidR="000E1694" w:rsidRPr="00114F9D" w:rsidRDefault="000E1694" w:rsidP="000E1694">
      <w:pPr>
        <w:widowControl/>
        <w:numPr>
          <w:ilvl w:val="0"/>
          <w:numId w:val="36"/>
        </w:numPr>
        <w:rPr>
          <w:rFonts w:eastAsia="Calibri" w:cs="Arial"/>
          <w:sz w:val="20"/>
          <w:szCs w:val="20"/>
          <w:lang w:eastAsia="en-US"/>
        </w:rPr>
      </w:pPr>
      <w:r w:rsidRPr="00114F9D">
        <w:rPr>
          <w:rFonts w:eastAsia="Calibri" w:cs="Arial"/>
          <w:sz w:val="20"/>
          <w:szCs w:val="20"/>
          <w:lang w:eastAsia="en-US"/>
        </w:rPr>
        <w:lastRenderedPageBreak/>
        <w:t>Order of Process</w:t>
      </w:r>
    </w:p>
    <w:p w14:paraId="2F70337F" w14:textId="77777777" w:rsidR="000E1694" w:rsidRPr="00114F9D" w:rsidRDefault="000E1694" w:rsidP="000E1694">
      <w:pPr>
        <w:rPr>
          <w:rFonts w:cs="Arial"/>
          <w:sz w:val="20"/>
          <w:szCs w:val="20"/>
        </w:rPr>
      </w:pPr>
    </w:p>
    <w:p w14:paraId="3AA8CE79" w14:textId="45809219" w:rsidR="000E1694" w:rsidRPr="000B3BBC" w:rsidRDefault="000E1694" w:rsidP="000B3BBC">
      <w:pPr>
        <w:ind w:left="1134"/>
        <w:rPr>
          <w:rFonts w:cs="Arial"/>
          <w:sz w:val="20"/>
          <w:szCs w:val="20"/>
        </w:rPr>
      </w:pPr>
      <w:r>
        <w:rPr>
          <w:rFonts w:cs="Arial"/>
          <w:sz w:val="20"/>
          <w:szCs w:val="20"/>
        </w:rPr>
        <w:t>5</w:t>
      </w:r>
      <w:r w:rsidR="00C233BD">
        <w:rPr>
          <w:rFonts w:cs="Arial"/>
          <w:sz w:val="20"/>
          <w:szCs w:val="20"/>
        </w:rPr>
        <w:t>2</w:t>
      </w:r>
      <w:r>
        <w:rPr>
          <w:rFonts w:cs="Arial"/>
          <w:sz w:val="20"/>
          <w:szCs w:val="20"/>
        </w:rPr>
        <w:t>.2.1</w:t>
      </w:r>
      <w:r w:rsidRPr="00114F9D">
        <w:rPr>
          <w:rFonts w:cs="Arial"/>
          <w:sz w:val="20"/>
          <w:szCs w:val="20"/>
        </w:rPr>
        <w:t xml:space="preserve">. </w:t>
      </w:r>
      <w:r w:rsidR="00DF1DBC">
        <w:rPr>
          <w:rFonts w:cs="Arial"/>
          <w:sz w:val="20"/>
          <w:szCs w:val="20"/>
        </w:rPr>
        <w:tab/>
      </w:r>
      <w:r w:rsidRPr="00114F9D">
        <w:rPr>
          <w:rFonts w:cs="Arial"/>
          <w:sz w:val="20"/>
          <w:szCs w:val="20"/>
        </w:rPr>
        <w:t>The Authority’s Demanding Office</w:t>
      </w:r>
      <w:r w:rsidR="000B3BBC">
        <w:rPr>
          <w:rFonts w:cs="Arial"/>
          <w:sz w:val="20"/>
          <w:szCs w:val="20"/>
        </w:rPr>
        <w:t>r completes and submits</w:t>
      </w:r>
      <w:r w:rsidR="00E6209B">
        <w:rPr>
          <w:rFonts w:cs="Arial"/>
          <w:sz w:val="20"/>
          <w:szCs w:val="20"/>
        </w:rPr>
        <w:t xml:space="preserve"> via the Commercial Offier</w:t>
      </w:r>
      <w:r w:rsidR="000B3BBC">
        <w:rPr>
          <w:rFonts w:cs="Arial"/>
          <w:sz w:val="20"/>
          <w:szCs w:val="20"/>
        </w:rPr>
        <w:t>, to the</w:t>
      </w:r>
      <w:r w:rsidR="000B3BBC">
        <w:rPr>
          <w:rFonts w:cs="Arial"/>
          <w:sz w:val="20"/>
          <w:szCs w:val="20"/>
        </w:rPr>
        <w:tab/>
        <w:t>C</w:t>
      </w:r>
      <w:r w:rsidRPr="00114F9D">
        <w:rPr>
          <w:rFonts w:cs="Arial"/>
          <w:sz w:val="20"/>
          <w:szCs w:val="20"/>
        </w:rPr>
        <w:t>ontractor, Part A of the TOF detailing the task requirement and seeking</w:t>
      </w:r>
      <w:r w:rsidR="000B3BBC">
        <w:rPr>
          <w:rFonts w:cs="Arial"/>
          <w:sz w:val="20"/>
          <w:szCs w:val="20"/>
        </w:rPr>
        <w:t xml:space="preserve"> </w:t>
      </w:r>
      <w:r w:rsidRPr="00114F9D">
        <w:rPr>
          <w:rFonts w:cs="Arial"/>
          <w:sz w:val="20"/>
          <w:szCs w:val="20"/>
        </w:rPr>
        <w:t>written proposals on how the Contractor would intend to meet it. The Authority’s Demanding Officer shall include a unique serial number</w:t>
      </w:r>
      <w:r w:rsidR="000B3BBC">
        <w:rPr>
          <w:rFonts w:cs="Arial"/>
          <w:sz w:val="20"/>
          <w:szCs w:val="20"/>
        </w:rPr>
        <w:t xml:space="preserve"> </w:t>
      </w:r>
      <w:r w:rsidRPr="00114F9D">
        <w:rPr>
          <w:rFonts w:cs="Arial"/>
          <w:sz w:val="20"/>
          <w:szCs w:val="20"/>
        </w:rPr>
        <w:t>in each TOF raised.  TOF Part As will normally be issued a minimum of</w:t>
      </w:r>
      <w:r w:rsidR="00DF1DBC">
        <w:rPr>
          <w:rFonts w:cs="Arial"/>
          <w:sz w:val="20"/>
          <w:szCs w:val="20"/>
        </w:rPr>
        <w:t xml:space="preserve"> 8</w:t>
      </w:r>
      <w:r w:rsidR="000B3BBC">
        <w:rPr>
          <w:rFonts w:cs="Arial"/>
          <w:sz w:val="20"/>
          <w:szCs w:val="20"/>
        </w:rPr>
        <w:t xml:space="preserve"> w</w:t>
      </w:r>
      <w:r w:rsidRPr="000B3BBC">
        <w:rPr>
          <w:rFonts w:cs="Arial"/>
          <w:sz w:val="20"/>
          <w:szCs w:val="20"/>
        </w:rPr>
        <w:t>eeks prior to the start date of the activity.</w:t>
      </w:r>
    </w:p>
    <w:p w14:paraId="14FEED3E" w14:textId="3128109D" w:rsidR="000E1694" w:rsidRPr="00114F9D" w:rsidRDefault="00C233BD" w:rsidP="00444EAC">
      <w:pPr>
        <w:spacing w:before="240"/>
        <w:ind w:left="851"/>
        <w:jc w:val="both"/>
        <w:rPr>
          <w:rFonts w:cs="Arial"/>
          <w:sz w:val="20"/>
          <w:szCs w:val="20"/>
        </w:rPr>
      </w:pPr>
      <w:r>
        <w:rPr>
          <w:rFonts w:eastAsia="Calibri" w:cs="Arial"/>
          <w:sz w:val="20"/>
          <w:szCs w:val="20"/>
          <w:lang w:eastAsia="en-US"/>
        </w:rPr>
        <w:t>52.2.2.</w:t>
      </w:r>
      <w:r>
        <w:rPr>
          <w:rFonts w:eastAsia="Calibri" w:cs="Arial"/>
          <w:sz w:val="20"/>
          <w:szCs w:val="20"/>
          <w:lang w:eastAsia="en-US"/>
        </w:rPr>
        <w:tab/>
      </w:r>
      <w:r w:rsidR="000E1694" w:rsidRPr="00114F9D">
        <w:rPr>
          <w:rFonts w:eastAsia="Calibri" w:cs="Arial"/>
          <w:sz w:val="20"/>
          <w:szCs w:val="20"/>
          <w:lang w:eastAsia="en-US"/>
        </w:rPr>
        <w:t>The Contractor responds with their written proposal</w:t>
      </w:r>
      <w:r w:rsidR="00705415">
        <w:rPr>
          <w:rFonts w:eastAsia="Calibri" w:cs="Arial"/>
          <w:sz w:val="20"/>
          <w:szCs w:val="20"/>
          <w:lang w:eastAsia="en-US"/>
        </w:rPr>
        <w:t xml:space="preserve"> to the Commercial Offcier,</w:t>
      </w:r>
      <w:r w:rsidR="000E1694" w:rsidRPr="00114F9D">
        <w:rPr>
          <w:rFonts w:eastAsia="Calibri" w:cs="Arial"/>
          <w:sz w:val="20"/>
          <w:szCs w:val="20"/>
          <w:lang w:eastAsia="en-US"/>
        </w:rPr>
        <w:t xml:space="preserve"> which shall </w:t>
      </w:r>
      <w:r w:rsidR="000E1694" w:rsidRPr="00114F9D">
        <w:rPr>
          <w:rFonts w:cs="Arial"/>
          <w:sz w:val="20"/>
          <w:szCs w:val="20"/>
        </w:rPr>
        <w:t xml:space="preserve">incorporate, inter alia, full details on how they would intend to meet the requirement, the resources to be used (e.g. named individuals) and why (justification on skill sets required </w:t>
      </w:r>
      <w:r w:rsidR="00E35D74" w:rsidRPr="00114F9D">
        <w:rPr>
          <w:rFonts w:cs="Arial"/>
          <w:sz w:val="20"/>
          <w:szCs w:val="20"/>
        </w:rPr>
        <w:t>etc.</w:t>
      </w:r>
      <w:r w:rsidR="000E1694" w:rsidRPr="00114F9D">
        <w:rPr>
          <w:rFonts w:cs="Arial"/>
          <w:sz w:val="20"/>
          <w:szCs w:val="20"/>
        </w:rPr>
        <w:t>) and a firm price costing</w:t>
      </w:r>
      <w:r w:rsidR="000B3BBC">
        <w:rPr>
          <w:rFonts w:cs="Arial"/>
          <w:sz w:val="20"/>
          <w:szCs w:val="20"/>
        </w:rPr>
        <w:t xml:space="preserve"> co</w:t>
      </w:r>
      <w:r w:rsidR="000E1694" w:rsidRPr="00114F9D">
        <w:rPr>
          <w:rFonts w:cs="Arial"/>
          <w:sz w:val="20"/>
          <w:szCs w:val="20"/>
        </w:rPr>
        <w:t>vering the task (which shall utilise the agreed rates at Schedule 7</w:t>
      </w:r>
      <w:r w:rsidR="000E1694">
        <w:rPr>
          <w:rFonts w:cs="Arial"/>
          <w:sz w:val="20"/>
          <w:szCs w:val="20"/>
        </w:rPr>
        <w:t>, Annex A</w:t>
      </w:r>
      <w:r w:rsidR="00412970">
        <w:rPr>
          <w:rFonts w:cs="Arial"/>
          <w:sz w:val="20"/>
          <w:szCs w:val="20"/>
        </w:rPr>
        <w:t>)</w:t>
      </w:r>
      <w:r w:rsidR="000E1694" w:rsidRPr="00114F9D">
        <w:rPr>
          <w:rFonts w:cs="Arial"/>
          <w:sz w:val="20"/>
          <w:szCs w:val="20"/>
        </w:rPr>
        <w:t xml:space="preserve"> together</w:t>
      </w:r>
      <w:r>
        <w:rPr>
          <w:rFonts w:cs="Arial"/>
          <w:sz w:val="20"/>
          <w:szCs w:val="20"/>
        </w:rPr>
        <w:t xml:space="preserve"> w</w:t>
      </w:r>
      <w:r w:rsidR="000E1694" w:rsidRPr="00114F9D">
        <w:rPr>
          <w:rFonts w:cs="Arial"/>
          <w:sz w:val="20"/>
          <w:szCs w:val="20"/>
        </w:rPr>
        <w:t>ith a full cost breakdown clearly showing the price build based upon the individuals to be used, the appropriate rates in Schedule 7</w:t>
      </w:r>
      <w:r w:rsidR="000E1694">
        <w:rPr>
          <w:rFonts w:cs="Arial"/>
          <w:sz w:val="20"/>
          <w:szCs w:val="20"/>
        </w:rPr>
        <w:t>, Annex A</w:t>
      </w:r>
      <w:r w:rsidR="000E1694" w:rsidRPr="00114F9D">
        <w:rPr>
          <w:rFonts w:cs="Arial"/>
          <w:sz w:val="20"/>
          <w:szCs w:val="20"/>
        </w:rPr>
        <w:t xml:space="preserve"> and any other</w:t>
      </w:r>
      <w:r>
        <w:rPr>
          <w:rFonts w:cs="Arial"/>
          <w:sz w:val="20"/>
          <w:szCs w:val="20"/>
        </w:rPr>
        <w:t xml:space="preserve"> </w:t>
      </w:r>
      <w:r w:rsidR="000E1694" w:rsidRPr="00114F9D">
        <w:rPr>
          <w:rFonts w:cs="Arial"/>
          <w:sz w:val="20"/>
          <w:szCs w:val="20"/>
        </w:rPr>
        <w:t>relevant cost not covered by the rates. </w:t>
      </w:r>
      <w:r w:rsidR="0074159F" w:rsidRPr="00A37EDE">
        <w:rPr>
          <w:rFonts w:eastAsia="Arial" w:cs="Arial"/>
          <w:sz w:val="20"/>
          <w:lang w:val="en-US"/>
        </w:rPr>
        <w:t xml:space="preserve">The rates provided must be inclusive of all teaching, preparation and T&amp;S costs </w:t>
      </w:r>
      <w:r w:rsidR="00E35D74" w:rsidRPr="00A37EDE">
        <w:rPr>
          <w:rFonts w:eastAsia="Arial" w:cs="Arial"/>
          <w:sz w:val="20"/>
          <w:lang w:val="en-US"/>
        </w:rPr>
        <w:t>associated</w:t>
      </w:r>
      <w:r w:rsidR="0074159F" w:rsidRPr="00A37EDE">
        <w:rPr>
          <w:rFonts w:eastAsia="Arial" w:cs="Arial"/>
          <w:sz w:val="20"/>
          <w:lang w:val="en-US"/>
        </w:rPr>
        <w:t xml:space="preserve"> with delivery. </w:t>
      </w:r>
      <w:r w:rsidR="000E1694" w:rsidRPr="00114F9D">
        <w:rPr>
          <w:rFonts w:cs="Arial"/>
          <w:sz w:val="20"/>
          <w:szCs w:val="20"/>
        </w:rPr>
        <w:t>The firm price shall be valid, for</w:t>
      </w:r>
      <w:r>
        <w:rPr>
          <w:rFonts w:cs="Arial"/>
          <w:sz w:val="20"/>
          <w:szCs w:val="20"/>
        </w:rPr>
        <w:t xml:space="preserve"> th</w:t>
      </w:r>
      <w:r w:rsidR="000E1694" w:rsidRPr="00114F9D">
        <w:rPr>
          <w:rFonts w:cs="Arial"/>
          <w:sz w:val="20"/>
          <w:szCs w:val="20"/>
        </w:rPr>
        <w:t xml:space="preserve">e Authority’s acceptance, for a minimum of 30 </w:t>
      </w:r>
      <w:r w:rsidR="00412970">
        <w:rPr>
          <w:rFonts w:cs="Arial"/>
          <w:sz w:val="20"/>
          <w:szCs w:val="20"/>
        </w:rPr>
        <w:t xml:space="preserve">calendar </w:t>
      </w:r>
      <w:r w:rsidR="000E1694" w:rsidRPr="00114F9D">
        <w:rPr>
          <w:rFonts w:cs="Arial"/>
          <w:sz w:val="20"/>
          <w:szCs w:val="20"/>
        </w:rPr>
        <w:t xml:space="preserve">days.  </w:t>
      </w:r>
    </w:p>
    <w:p w14:paraId="12E01AE6" w14:textId="77777777" w:rsidR="000E1694" w:rsidRPr="00114F9D" w:rsidRDefault="000E1694" w:rsidP="000E1694">
      <w:pPr>
        <w:ind w:left="567"/>
        <w:rPr>
          <w:rFonts w:cs="Arial"/>
          <w:sz w:val="20"/>
          <w:szCs w:val="20"/>
        </w:rPr>
      </w:pPr>
    </w:p>
    <w:p w14:paraId="6705F924" w14:textId="6912294E" w:rsidR="000E1694" w:rsidRPr="000B3BBC" w:rsidRDefault="00DF1DBC" w:rsidP="000B3BBC">
      <w:pPr>
        <w:pStyle w:val="ListParagraph"/>
        <w:widowControl/>
        <w:numPr>
          <w:ilvl w:val="2"/>
          <w:numId w:val="74"/>
        </w:numPr>
        <w:ind w:left="1134" w:firstLine="0"/>
        <w:rPr>
          <w:rFonts w:cs="Arial"/>
          <w:sz w:val="20"/>
          <w:szCs w:val="20"/>
        </w:rPr>
      </w:pPr>
      <w:r w:rsidRPr="000B3BBC">
        <w:rPr>
          <w:rFonts w:eastAsia="Calibri" w:cs="Arial"/>
          <w:sz w:val="20"/>
          <w:szCs w:val="20"/>
          <w:lang w:eastAsia="en-US"/>
        </w:rPr>
        <w:t xml:space="preserve"> </w:t>
      </w:r>
      <w:r w:rsidRPr="000B3BBC">
        <w:rPr>
          <w:rFonts w:eastAsia="Calibri" w:cs="Arial"/>
          <w:sz w:val="20"/>
          <w:szCs w:val="20"/>
          <w:lang w:eastAsia="en-US"/>
        </w:rPr>
        <w:tab/>
      </w:r>
      <w:r w:rsidR="000E1694" w:rsidRPr="000B3BBC">
        <w:rPr>
          <w:rFonts w:eastAsia="Calibri" w:cs="Arial"/>
          <w:sz w:val="20"/>
          <w:szCs w:val="20"/>
          <w:lang w:eastAsia="en-US"/>
        </w:rPr>
        <w:t xml:space="preserve">The Authority’s Demanding Officer </w:t>
      </w:r>
      <w:r w:rsidR="00E6209B">
        <w:rPr>
          <w:rFonts w:eastAsia="Calibri" w:cs="Arial"/>
          <w:sz w:val="20"/>
          <w:szCs w:val="20"/>
          <w:lang w:eastAsia="en-US"/>
        </w:rPr>
        <w:t xml:space="preserve">and the Authority’s Commercial Officer </w:t>
      </w:r>
      <w:r w:rsidR="000E1694" w:rsidRPr="000B3BBC">
        <w:rPr>
          <w:rFonts w:eastAsia="Calibri" w:cs="Arial"/>
          <w:sz w:val="20"/>
          <w:szCs w:val="20"/>
          <w:lang w:eastAsia="en-US"/>
        </w:rPr>
        <w:t>will signify the Authority’s acceptance</w:t>
      </w:r>
      <w:r w:rsidR="000B3BBC" w:rsidRPr="000B3BBC">
        <w:rPr>
          <w:rFonts w:eastAsia="Calibri" w:cs="Arial"/>
          <w:sz w:val="20"/>
          <w:szCs w:val="20"/>
          <w:lang w:eastAsia="en-US"/>
        </w:rPr>
        <w:t xml:space="preserve"> </w:t>
      </w:r>
      <w:r w:rsidR="000E1694" w:rsidRPr="000B3BBC">
        <w:rPr>
          <w:rFonts w:cs="Arial"/>
          <w:sz w:val="20"/>
          <w:szCs w:val="20"/>
        </w:rPr>
        <w:t>of the Contractor’s proposal by completing Part B of the TOF and submitting</w:t>
      </w:r>
      <w:r w:rsidR="000B3BBC">
        <w:rPr>
          <w:rFonts w:cs="Arial"/>
          <w:sz w:val="20"/>
          <w:szCs w:val="20"/>
        </w:rPr>
        <w:t xml:space="preserve"> </w:t>
      </w:r>
      <w:r w:rsidR="000E1694" w:rsidRPr="000B3BBC">
        <w:rPr>
          <w:rFonts w:cs="Arial"/>
          <w:sz w:val="20"/>
          <w:szCs w:val="20"/>
        </w:rPr>
        <w:t>back to the Contractor</w:t>
      </w:r>
      <w:r w:rsidR="00705415">
        <w:rPr>
          <w:rFonts w:cs="Arial"/>
          <w:sz w:val="20"/>
          <w:szCs w:val="20"/>
        </w:rPr>
        <w:t xml:space="preserve"> through the Commercial Office</w:t>
      </w:r>
      <w:r w:rsidR="000E1694" w:rsidRPr="000B3BBC">
        <w:rPr>
          <w:rFonts w:cs="Arial"/>
          <w:sz w:val="20"/>
          <w:szCs w:val="20"/>
        </w:rPr>
        <w:t xml:space="preserve">. </w:t>
      </w:r>
    </w:p>
    <w:p w14:paraId="6B33D4E2" w14:textId="77777777" w:rsidR="000E1694" w:rsidRPr="00114F9D" w:rsidRDefault="000E1694" w:rsidP="000B3BBC">
      <w:pPr>
        <w:ind w:left="1134"/>
        <w:rPr>
          <w:rFonts w:cs="Arial"/>
          <w:sz w:val="20"/>
          <w:szCs w:val="20"/>
        </w:rPr>
      </w:pPr>
    </w:p>
    <w:p w14:paraId="2ECCBCB2" w14:textId="296FD091" w:rsidR="000E1694" w:rsidRPr="000B3BBC" w:rsidRDefault="000B3BBC" w:rsidP="000B3BBC">
      <w:pPr>
        <w:pStyle w:val="ListParagraph"/>
        <w:widowControl/>
        <w:numPr>
          <w:ilvl w:val="2"/>
          <w:numId w:val="74"/>
        </w:numPr>
        <w:ind w:left="1134" w:firstLine="0"/>
        <w:rPr>
          <w:rFonts w:cs="Arial"/>
          <w:sz w:val="20"/>
          <w:szCs w:val="20"/>
        </w:rPr>
      </w:pPr>
      <w:r>
        <w:rPr>
          <w:rFonts w:eastAsia="Calibri" w:cs="Arial"/>
          <w:sz w:val="20"/>
          <w:szCs w:val="20"/>
          <w:lang w:eastAsia="en-US"/>
        </w:rPr>
        <w:t xml:space="preserve">          </w:t>
      </w:r>
      <w:r w:rsidR="000E1694" w:rsidRPr="000B3BBC">
        <w:rPr>
          <w:rFonts w:eastAsia="Calibri" w:cs="Arial"/>
          <w:sz w:val="20"/>
          <w:szCs w:val="20"/>
          <w:lang w:eastAsia="en-US"/>
        </w:rPr>
        <w:t>Whilst timescales for tasks will be agreed before the formal placing of the</w:t>
      </w:r>
      <w:r w:rsidRPr="000B3BBC">
        <w:rPr>
          <w:rFonts w:eastAsia="Calibri" w:cs="Arial"/>
          <w:sz w:val="20"/>
          <w:szCs w:val="20"/>
          <w:lang w:eastAsia="en-US"/>
        </w:rPr>
        <w:t xml:space="preserve"> </w:t>
      </w:r>
      <w:r w:rsidR="000E1694" w:rsidRPr="000B3BBC">
        <w:rPr>
          <w:rFonts w:cs="Arial"/>
          <w:sz w:val="20"/>
          <w:szCs w:val="20"/>
        </w:rPr>
        <w:t>Order, exceptionally the work may be required at short notice and not in</w:t>
      </w:r>
      <w:r w:rsidRPr="000B3BBC">
        <w:rPr>
          <w:rFonts w:cs="Arial"/>
          <w:sz w:val="20"/>
          <w:szCs w:val="20"/>
        </w:rPr>
        <w:t xml:space="preserve"> a</w:t>
      </w:r>
      <w:r w:rsidR="000E1694" w:rsidRPr="000B3BBC">
        <w:rPr>
          <w:rFonts w:cs="Arial"/>
          <w:sz w:val="20"/>
          <w:szCs w:val="20"/>
        </w:rPr>
        <w:t>ccordance with these timescales.  Where this is necessarily agreed by</w:t>
      </w:r>
      <w:r>
        <w:rPr>
          <w:rFonts w:cs="Arial"/>
          <w:sz w:val="20"/>
          <w:szCs w:val="20"/>
        </w:rPr>
        <w:t xml:space="preserve"> </w:t>
      </w:r>
      <w:r w:rsidR="000E1694" w:rsidRPr="000B3BBC">
        <w:rPr>
          <w:rFonts w:cs="Arial"/>
          <w:sz w:val="20"/>
          <w:szCs w:val="20"/>
        </w:rPr>
        <w:t>telephone, then a retrospective TOF must be agreed for the record.</w:t>
      </w:r>
    </w:p>
    <w:p w14:paraId="7F6FB8CD" w14:textId="77777777" w:rsidR="000E1694" w:rsidRPr="00114F9D" w:rsidRDefault="000E1694" w:rsidP="000E1694">
      <w:pPr>
        <w:ind w:left="567"/>
        <w:rPr>
          <w:rFonts w:cs="Arial"/>
          <w:sz w:val="20"/>
          <w:szCs w:val="20"/>
        </w:rPr>
      </w:pPr>
    </w:p>
    <w:p w14:paraId="7C117CE4" w14:textId="709848F7" w:rsidR="000E1694" w:rsidRPr="000B3BBC" w:rsidRDefault="000E1694" w:rsidP="000B3BBC">
      <w:pPr>
        <w:pStyle w:val="ListParagraph"/>
        <w:widowControl/>
        <w:numPr>
          <w:ilvl w:val="2"/>
          <w:numId w:val="75"/>
        </w:numPr>
        <w:tabs>
          <w:tab w:val="left" w:pos="2268"/>
        </w:tabs>
        <w:ind w:left="2268" w:hanging="1134"/>
        <w:rPr>
          <w:rFonts w:eastAsia="Calibri" w:cs="Arial"/>
          <w:sz w:val="20"/>
          <w:szCs w:val="20"/>
          <w:lang w:eastAsia="en-US"/>
        </w:rPr>
      </w:pPr>
      <w:r w:rsidRPr="000B3BBC">
        <w:rPr>
          <w:rFonts w:eastAsia="Calibri" w:cs="Arial"/>
          <w:sz w:val="20"/>
          <w:szCs w:val="20"/>
          <w:lang w:eastAsia="en-US"/>
        </w:rPr>
        <w:t>The Contractor’s acknowledgement of orders shall be returned to the</w:t>
      </w:r>
    </w:p>
    <w:p w14:paraId="45F130BD" w14:textId="188A85CB" w:rsidR="000E1694" w:rsidRPr="00114F9D" w:rsidRDefault="00E6209B" w:rsidP="000B3BBC">
      <w:pPr>
        <w:ind w:left="1134"/>
        <w:rPr>
          <w:rFonts w:cs="Arial"/>
          <w:sz w:val="20"/>
          <w:szCs w:val="20"/>
        </w:rPr>
      </w:pPr>
      <w:r>
        <w:rPr>
          <w:rFonts w:cs="Arial"/>
          <w:sz w:val="20"/>
          <w:szCs w:val="20"/>
        </w:rPr>
        <w:t>Commercial Officer</w:t>
      </w:r>
      <w:r w:rsidR="000E1694" w:rsidRPr="00114F9D">
        <w:rPr>
          <w:rFonts w:cs="Arial"/>
          <w:sz w:val="20"/>
          <w:szCs w:val="20"/>
        </w:rPr>
        <w:t xml:space="preserve"> </w:t>
      </w:r>
      <w:r w:rsidR="00705415">
        <w:rPr>
          <w:rFonts w:cs="Arial"/>
          <w:sz w:val="20"/>
          <w:szCs w:val="20"/>
        </w:rPr>
        <w:t xml:space="preserve">with a copy sent to the Demanding Officer </w:t>
      </w:r>
      <w:r w:rsidR="000E1694" w:rsidRPr="00114F9D">
        <w:rPr>
          <w:rFonts w:cs="Arial"/>
          <w:sz w:val="20"/>
          <w:szCs w:val="20"/>
        </w:rPr>
        <w:t xml:space="preserve">within 3 </w:t>
      </w:r>
      <w:r w:rsidR="004B02CE">
        <w:rPr>
          <w:rFonts w:cs="Arial"/>
          <w:sz w:val="20"/>
          <w:szCs w:val="20"/>
        </w:rPr>
        <w:t>W</w:t>
      </w:r>
      <w:r w:rsidR="000E1694" w:rsidRPr="00114F9D">
        <w:rPr>
          <w:rFonts w:cs="Arial"/>
          <w:sz w:val="20"/>
          <w:szCs w:val="20"/>
        </w:rPr>
        <w:t>orking days.</w:t>
      </w:r>
    </w:p>
    <w:p w14:paraId="50E78A84" w14:textId="77777777" w:rsidR="000E1694" w:rsidRPr="00114F9D" w:rsidRDefault="000E1694" w:rsidP="000E1694">
      <w:pPr>
        <w:ind w:left="567"/>
        <w:rPr>
          <w:rFonts w:cs="Arial"/>
          <w:sz w:val="20"/>
          <w:szCs w:val="20"/>
        </w:rPr>
      </w:pPr>
    </w:p>
    <w:p w14:paraId="2CA52BD4" w14:textId="7A6D4E6F" w:rsidR="000E1694" w:rsidRPr="00A247D6" w:rsidRDefault="00412970" w:rsidP="00A247D6">
      <w:pPr>
        <w:pStyle w:val="ListParagraph"/>
        <w:widowControl/>
        <w:numPr>
          <w:ilvl w:val="2"/>
          <w:numId w:val="75"/>
        </w:numPr>
        <w:ind w:left="1134" w:firstLine="0"/>
        <w:rPr>
          <w:rFonts w:cs="Arial"/>
          <w:sz w:val="20"/>
          <w:szCs w:val="20"/>
        </w:rPr>
      </w:pPr>
      <w:r>
        <w:rPr>
          <w:rFonts w:eastAsia="Calibri" w:cs="Arial"/>
          <w:sz w:val="20"/>
          <w:szCs w:val="20"/>
          <w:lang w:eastAsia="en-US"/>
        </w:rPr>
        <w:t xml:space="preserve">          </w:t>
      </w:r>
      <w:r w:rsidR="000E1694" w:rsidRPr="00A247D6">
        <w:rPr>
          <w:rFonts w:eastAsia="Calibri" w:cs="Arial"/>
          <w:sz w:val="20"/>
          <w:szCs w:val="20"/>
          <w:lang w:eastAsia="en-US"/>
        </w:rPr>
        <w:t xml:space="preserve">Any amendment/cancellation of orders shall be actioned using Part C of the </w:t>
      </w:r>
      <w:r w:rsidR="000E1694" w:rsidRPr="00A247D6">
        <w:rPr>
          <w:rFonts w:cs="Arial"/>
          <w:sz w:val="20"/>
          <w:szCs w:val="20"/>
        </w:rPr>
        <w:t>TOF. In the event of any such variation of the requirement, prices shall be</w:t>
      </w:r>
      <w:r w:rsidR="00A247D6">
        <w:rPr>
          <w:rFonts w:cs="Arial"/>
          <w:sz w:val="20"/>
          <w:szCs w:val="20"/>
        </w:rPr>
        <w:t xml:space="preserve"> </w:t>
      </w:r>
      <w:r w:rsidR="000E1694" w:rsidRPr="00A247D6">
        <w:rPr>
          <w:rFonts w:cs="Arial"/>
          <w:sz w:val="20"/>
          <w:szCs w:val="20"/>
        </w:rPr>
        <w:t xml:space="preserve">subject to such fair and reasonable adjustments as may be attributable to the variation and as may be agreed between the Authority and the </w:t>
      </w:r>
      <w:r w:rsidR="00A247D6">
        <w:rPr>
          <w:rFonts w:cs="Arial"/>
          <w:sz w:val="20"/>
          <w:szCs w:val="20"/>
        </w:rPr>
        <w:t>C</w:t>
      </w:r>
      <w:r w:rsidR="000E1694" w:rsidRPr="00A247D6">
        <w:rPr>
          <w:rFonts w:cs="Arial"/>
          <w:sz w:val="20"/>
          <w:szCs w:val="20"/>
        </w:rPr>
        <w:t>ontractor.  For the</w:t>
      </w:r>
      <w:r w:rsidR="00DF1DBC" w:rsidRPr="00A247D6">
        <w:rPr>
          <w:rFonts w:cs="Arial"/>
          <w:sz w:val="20"/>
          <w:szCs w:val="20"/>
        </w:rPr>
        <w:t xml:space="preserve"> </w:t>
      </w:r>
      <w:r w:rsidR="000E1694" w:rsidRPr="00A247D6">
        <w:rPr>
          <w:rFonts w:cs="Arial"/>
          <w:sz w:val="20"/>
          <w:szCs w:val="20"/>
        </w:rPr>
        <w:t>purposes of agreeing an adjustment, the rates provided by the Contractor in response to the Part A issued shall be the basis of the calculation.</w:t>
      </w:r>
    </w:p>
    <w:p w14:paraId="578F261A" w14:textId="77777777" w:rsidR="000E1694" w:rsidRPr="00114F9D" w:rsidRDefault="000E1694" w:rsidP="00A247D6">
      <w:pPr>
        <w:ind w:left="1134"/>
        <w:rPr>
          <w:rFonts w:cs="Arial"/>
          <w:sz w:val="20"/>
          <w:szCs w:val="20"/>
        </w:rPr>
      </w:pPr>
    </w:p>
    <w:p w14:paraId="362AAD7C" w14:textId="0E22C790" w:rsidR="000E1694" w:rsidRPr="00E35D74" w:rsidRDefault="000E1694" w:rsidP="009A38A6">
      <w:pPr>
        <w:widowControl/>
        <w:numPr>
          <w:ilvl w:val="1"/>
          <w:numId w:val="75"/>
        </w:numPr>
        <w:ind w:left="567" w:hanging="567"/>
        <w:rPr>
          <w:rFonts w:cs="Arial"/>
          <w:sz w:val="20"/>
          <w:szCs w:val="20"/>
        </w:rPr>
      </w:pPr>
      <w:r w:rsidRPr="00E35D74">
        <w:rPr>
          <w:rFonts w:eastAsia="Calibri" w:cs="Arial"/>
          <w:sz w:val="20"/>
          <w:szCs w:val="20"/>
          <w:lang w:eastAsia="en-US"/>
        </w:rPr>
        <w:t>The Demanding Officer shall maintain a control record of all orders issued</w:t>
      </w:r>
      <w:r w:rsidR="00E35D74" w:rsidRPr="00E35D74">
        <w:rPr>
          <w:rFonts w:eastAsia="Calibri" w:cs="Arial"/>
          <w:sz w:val="20"/>
          <w:szCs w:val="20"/>
          <w:lang w:eastAsia="en-US"/>
        </w:rPr>
        <w:t xml:space="preserve"> </w:t>
      </w:r>
      <w:r w:rsidRPr="00E35D74">
        <w:rPr>
          <w:rFonts w:cs="Arial"/>
          <w:sz w:val="20"/>
          <w:szCs w:val="20"/>
        </w:rPr>
        <w:t>in numerical sequence and these shall be listed at Schedule 7, Annex B.  The Demanding Officer is detailed at clause 5</w:t>
      </w:r>
      <w:r w:rsidR="004B02CE" w:rsidRPr="00E35D74">
        <w:rPr>
          <w:rFonts w:cs="Arial"/>
          <w:sz w:val="20"/>
          <w:szCs w:val="20"/>
        </w:rPr>
        <w:t>2</w:t>
      </w:r>
      <w:r w:rsidRPr="00E35D74">
        <w:rPr>
          <w:rFonts w:cs="Arial"/>
          <w:sz w:val="20"/>
          <w:szCs w:val="20"/>
        </w:rPr>
        <w:t>.</w:t>
      </w:r>
      <w:r w:rsidR="004B02CE" w:rsidRPr="00E35D74">
        <w:rPr>
          <w:rFonts w:cs="Arial"/>
          <w:sz w:val="20"/>
          <w:szCs w:val="20"/>
        </w:rPr>
        <w:t>4</w:t>
      </w:r>
      <w:r w:rsidRPr="00E35D74">
        <w:rPr>
          <w:rFonts w:cs="Arial"/>
          <w:sz w:val="20"/>
          <w:szCs w:val="20"/>
        </w:rPr>
        <w:t xml:space="preserve"> below</w:t>
      </w:r>
      <w:r w:rsidR="00E6209B">
        <w:rPr>
          <w:rFonts w:cs="Arial"/>
          <w:sz w:val="20"/>
          <w:szCs w:val="20"/>
        </w:rPr>
        <w:t xml:space="preserve"> and the Commercial Officer at Schedule 3 (Contract Data Sheet)</w:t>
      </w:r>
      <w:r w:rsidRPr="00E35D74">
        <w:rPr>
          <w:rFonts w:cs="Arial"/>
          <w:sz w:val="20"/>
          <w:szCs w:val="20"/>
        </w:rPr>
        <w:t xml:space="preserve">.  Should the Contractor action an order from anyone other than the Demanding Officer </w:t>
      </w:r>
      <w:r w:rsidR="00E6209B">
        <w:rPr>
          <w:rFonts w:cs="Arial"/>
          <w:sz w:val="20"/>
          <w:szCs w:val="20"/>
        </w:rPr>
        <w:t xml:space="preserve">and without Commercial Authority </w:t>
      </w:r>
      <w:r w:rsidRPr="00E35D74">
        <w:rPr>
          <w:rFonts w:cs="Arial"/>
          <w:sz w:val="20"/>
          <w:szCs w:val="20"/>
        </w:rPr>
        <w:t>payment will not be authorised.</w:t>
      </w:r>
    </w:p>
    <w:p w14:paraId="1E4E389A" w14:textId="77777777" w:rsidR="000E1694" w:rsidRPr="00114F9D" w:rsidRDefault="000E1694" w:rsidP="000E1694">
      <w:pPr>
        <w:rPr>
          <w:rFonts w:cs="Arial"/>
          <w:sz w:val="20"/>
          <w:szCs w:val="20"/>
        </w:rPr>
      </w:pPr>
    </w:p>
    <w:p w14:paraId="39DE3B85" w14:textId="29E0E0CA" w:rsidR="000E1694" w:rsidRPr="00114F9D" w:rsidRDefault="00DF1DBC" w:rsidP="00A247D6">
      <w:pPr>
        <w:widowControl/>
        <w:ind w:left="1134" w:hanging="567"/>
        <w:rPr>
          <w:rFonts w:eastAsia="Calibri" w:cs="Arial"/>
          <w:sz w:val="20"/>
          <w:szCs w:val="20"/>
          <w:lang w:eastAsia="en-US"/>
        </w:rPr>
      </w:pPr>
      <w:r>
        <w:rPr>
          <w:rFonts w:eastAsia="Calibri" w:cs="Arial"/>
          <w:sz w:val="20"/>
          <w:szCs w:val="20"/>
          <w:lang w:eastAsia="en-US"/>
        </w:rPr>
        <w:t>52.4</w:t>
      </w:r>
      <w:r w:rsidR="000E1694">
        <w:rPr>
          <w:rFonts w:eastAsia="Calibri" w:cs="Arial"/>
          <w:sz w:val="20"/>
          <w:szCs w:val="20"/>
          <w:lang w:eastAsia="en-US"/>
        </w:rPr>
        <w:t xml:space="preserve"> </w:t>
      </w:r>
      <w:r w:rsidR="00A247D6">
        <w:rPr>
          <w:rFonts w:eastAsia="Calibri" w:cs="Arial"/>
          <w:sz w:val="20"/>
          <w:szCs w:val="20"/>
          <w:lang w:eastAsia="en-US"/>
        </w:rPr>
        <w:t xml:space="preserve">  </w:t>
      </w:r>
      <w:r w:rsidR="000E1694" w:rsidRPr="00114F9D">
        <w:rPr>
          <w:rFonts w:eastAsia="Calibri" w:cs="Arial"/>
          <w:sz w:val="20"/>
          <w:szCs w:val="20"/>
          <w:lang w:eastAsia="en-US"/>
        </w:rPr>
        <w:t>Demanding Officer</w:t>
      </w:r>
    </w:p>
    <w:p w14:paraId="1D9E3369" w14:textId="77777777" w:rsidR="000E1694" w:rsidRPr="00114F9D" w:rsidRDefault="000E1694" w:rsidP="000E1694">
      <w:pPr>
        <w:rPr>
          <w:rFonts w:cs="Arial"/>
          <w:sz w:val="20"/>
          <w:szCs w:val="20"/>
        </w:rPr>
      </w:pPr>
    </w:p>
    <w:p w14:paraId="592711AB" w14:textId="77777777" w:rsidR="000E1694" w:rsidRPr="00114F9D" w:rsidRDefault="000E1694" w:rsidP="00A247D6">
      <w:pPr>
        <w:ind w:left="567" w:firstLine="567"/>
        <w:rPr>
          <w:rFonts w:cs="Arial"/>
          <w:sz w:val="20"/>
          <w:szCs w:val="20"/>
        </w:rPr>
      </w:pPr>
      <w:r w:rsidRPr="00114F9D">
        <w:rPr>
          <w:rFonts w:cs="Arial"/>
          <w:sz w:val="20"/>
          <w:szCs w:val="20"/>
        </w:rPr>
        <w:t>The Demanding Officer responsible for raising and agreeing TOFs against this Contract is:</w:t>
      </w:r>
    </w:p>
    <w:p w14:paraId="4ADDB4BF" w14:textId="77777777" w:rsidR="000E1694" w:rsidRPr="00114F9D" w:rsidRDefault="000E1694" w:rsidP="000E1694">
      <w:pPr>
        <w:rPr>
          <w:rFonts w:cs="Arial"/>
          <w:sz w:val="20"/>
          <w:szCs w:val="20"/>
        </w:rPr>
      </w:pPr>
    </w:p>
    <w:p w14:paraId="366BE53E" w14:textId="5ACF69A0" w:rsidR="000E1694" w:rsidRDefault="000E1694" w:rsidP="000E1694">
      <w:pPr>
        <w:rPr>
          <w:rFonts w:cs="Arial"/>
          <w:sz w:val="20"/>
          <w:szCs w:val="20"/>
        </w:rPr>
      </w:pPr>
      <w:r w:rsidRPr="00114F9D">
        <w:rPr>
          <w:rFonts w:cs="Arial"/>
          <w:sz w:val="20"/>
          <w:szCs w:val="20"/>
        </w:rPr>
        <w:t xml:space="preserve">                                    </w:t>
      </w:r>
      <w:r w:rsidRPr="00A247D6">
        <w:rPr>
          <w:rFonts w:cs="Arial"/>
          <w:sz w:val="20"/>
          <w:szCs w:val="20"/>
        </w:rPr>
        <w:t>[    </w:t>
      </w:r>
      <w:r w:rsidR="00DF1DBC" w:rsidRPr="00A247D6">
        <w:rPr>
          <w:rFonts w:cs="Arial"/>
          <w:color w:val="FF0000"/>
          <w:sz w:val="20"/>
          <w:szCs w:val="20"/>
        </w:rPr>
        <w:t>Draft Note TBC</w:t>
      </w:r>
      <w:r w:rsidRPr="00A247D6">
        <w:rPr>
          <w:rFonts w:cs="Arial"/>
          <w:sz w:val="20"/>
          <w:szCs w:val="20"/>
        </w:rPr>
        <w:t> </w:t>
      </w:r>
      <w:r w:rsidR="00270E15" w:rsidRPr="00A247D6">
        <w:rPr>
          <w:rFonts w:cs="Arial"/>
          <w:color w:val="FF0000"/>
          <w:sz w:val="20"/>
          <w:szCs w:val="20"/>
        </w:rPr>
        <w:t xml:space="preserve">pre </w:t>
      </w:r>
      <w:r w:rsidR="00E35D74" w:rsidRPr="00A247D6">
        <w:rPr>
          <w:rFonts w:cs="Arial"/>
          <w:color w:val="FF0000"/>
          <w:sz w:val="20"/>
          <w:szCs w:val="20"/>
        </w:rPr>
        <w:t>contract</w:t>
      </w:r>
      <w:r w:rsidR="00E35D74" w:rsidRPr="00A247D6">
        <w:rPr>
          <w:rFonts w:cs="Arial"/>
          <w:sz w:val="20"/>
          <w:szCs w:val="20"/>
        </w:rPr>
        <w:t>]</w:t>
      </w:r>
    </w:p>
    <w:p w14:paraId="30AD067D" w14:textId="6ACD0FA5" w:rsidR="00944C8D" w:rsidRDefault="00944C8D" w:rsidP="000E1694">
      <w:pPr>
        <w:rPr>
          <w:rFonts w:cs="Arial"/>
          <w:sz w:val="20"/>
          <w:szCs w:val="20"/>
        </w:rPr>
      </w:pPr>
    </w:p>
    <w:p w14:paraId="3D226016" w14:textId="77777777" w:rsidR="00944C8D" w:rsidRDefault="00944C8D" w:rsidP="000E1694">
      <w:pPr>
        <w:rPr>
          <w:rFonts w:cs="Arial"/>
          <w:sz w:val="20"/>
          <w:szCs w:val="20"/>
        </w:rPr>
      </w:pPr>
    </w:p>
    <w:p w14:paraId="3EC363D2" w14:textId="77777777" w:rsidR="00944C8D" w:rsidRDefault="00944C8D" w:rsidP="000E1694">
      <w:pPr>
        <w:rPr>
          <w:rFonts w:cs="Arial"/>
          <w:sz w:val="20"/>
          <w:szCs w:val="20"/>
        </w:rPr>
      </w:pPr>
    </w:p>
    <w:p w14:paraId="4120F4E2" w14:textId="77777777" w:rsidR="00944C8D" w:rsidRDefault="00944C8D" w:rsidP="000E1694">
      <w:pPr>
        <w:rPr>
          <w:rFonts w:cs="Arial"/>
          <w:sz w:val="20"/>
          <w:szCs w:val="20"/>
        </w:rPr>
      </w:pPr>
    </w:p>
    <w:p w14:paraId="5106EB9F" w14:textId="77777777" w:rsidR="00944C8D" w:rsidRPr="00A247D6" w:rsidRDefault="00944C8D" w:rsidP="000E1694">
      <w:pPr>
        <w:rPr>
          <w:rFonts w:cs="Arial"/>
          <w:sz w:val="20"/>
          <w:szCs w:val="20"/>
        </w:rPr>
      </w:pPr>
    </w:p>
    <w:p w14:paraId="63ED8FE1" w14:textId="2548565D" w:rsidR="000E1694" w:rsidRPr="00A247D6" w:rsidRDefault="000E1694" w:rsidP="00A57C16">
      <w:pPr>
        <w:rPr>
          <w:rFonts w:cs="Arial"/>
          <w:sz w:val="20"/>
          <w:szCs w:val="20"/>
        </w:rPr>
      </w:pPr>
      <w:r w:rsidRPr="00A247D6">
        <w:rPr>
          <w:rFonts w:cs="Arial"/>
          <w:sz w:val="20"/>
          <w:szCs w:val="20"/>
        </w:rPr>
        <w:t xml:space="preserve">                                 </w:t>
      </w:r>
    </w:p>
    <w:p w14:paraId="2BB58D6C" w14:textId="77777777" w:rsidR="000E1694" w:rsidRPr="00A247D6" w:rsidRDefault="000E1694" w:rsidP="000E1694">
      <w:pPr>
        <w:rPr>
          <w:rFonts w:cs="Arial"/>
          <w:color w:val="FF0000"/>
          <w:sz w:val="20"/>
          <w:szCs w:val="20"/>
        </w:rPr>
      </w:pPr>
    </w:p>
    <w:p w14:paraId="6EFF242D" w14:textId="40DE714A" w:rsidR="000E1694" w:rsidRPr="00A247D6" w:rsidRDefault="000E1694" w:rsidP="000E1694">
      <w:pPr>
        <w:rPr>
          <w:rFonts w:cs="Arial"/>
          <w:sz w:val="20"/>
          <w:szCs w:val="20"/>
        </w:rPr>
      </w:pPr>
      <w:r w:rsidRPr="00A247D6">
        <w:rPr>
          <w:rFonts w:cs="Arial"/>
          <w:sz w:val="20"/>
          <w:szCs w:val="20"/>
        </w:rPr>
        <w:t xml:space="preserve">                                   Tel No:  </w:t>
      </w:r>
      <w:r w:rsidR="00944C8D">
        <w:rPr>
          <w:rFonts w:cs="Arial"/>
          <w:sz w:val="20"/>
          <w:szCs w:val="20"/>
        </w:rPr>
        <w:t>[                    ]</w:t>
      </w:r>
    </w:p>
    <w:p w14:paraId="4D1BB82D" w14:textId="77777777" w:rsidR="000E1694" w:rsidRPr="00A247D6" w:rsidRDefault="000E1694" w:rsidP="000E1694">
      <w:pPr>
        <w:rPr>
          <w:rFonts w:cs="Arial"/>
          <w:sz w:val="20"/>
          <w:szCs w:val="20"/>
        </w:rPr>
      </w:pPr>
    </w:p>
    <w:p w14:paraId="3B756A7E" w14:textId="79084686" w:rsidR="000E1694" w:rsidRPr="00114F9D" w:rsidRDefault="000E1694" w:rsidP="000E1694">
      <w:pPr>
        <w:rPr>
          <w:rFonts w:cs="Arial"/>
          <w:sz w:val="20"/>
          <w:szCs w:val="20"/>
        </w:rPr>
      </w:pPr>
      <w:r w:rsidRPr="00A247D6">
        <w:rPr>
          <w:rFonts w:cs="Arial"/>
          <w:sz w:val="20"/>
          <w:szCs w:val="20"/>
        </w:rPr>
        <w:t>                                   Email Address: [          ]</w:t>
      </w:r>
    </w:p>
    <w:p w14:paraId="00B5400D" w14:textId="58953D74" w:rsidR="00E20C5E" w:rsidRPr="00E20C5E" w:rsidRDefault="00E20C5E" w:rsidP="00C95352">
      <w:pPr>
        <w:tabs>
          <w:tab w:val="left" w:pos="567"/>
        </w:tabs>
        <w:rPr>
          <w:b/>
          <w:lang w:eastAsia="en-US"/>
        </w:rPr>
      </w:pPr>
      <w:r w:rsidRPr="00E20C5E">
        <w:rPr>
          <w:b/>
          <w:lang w:eastAsia="en-US"/>
        </w:rPr>
        <w:lastRenderedPageBreak/>
        <w:t>5</w:t>
      </w:r>
      <w:r w:rsidR="00DF1DBC">
        <w:rPr>
          <w:b/>
          <w:lang w:eastAsia="en-US"/>
        </w:rPr>
        <w:t>3</w:t>
      </w:r>
      <w:r w:rsidR="00C95352">
        <w:rPr>
          <w:b/>
          <w:lang w:eastAsia="en-US"/>
        </w:rPr>
        <w:t xml:space="preserve">.    </w:t>
      </w:r>
      <w:r w:rsidRPr="00E20C5E">
        <w:rPr>
          <w:b/>
          <w:lang w:eastAsia="en-US"/>
        </w:rPr>
        <w:t>Transfer Regulations – Employee Transfer Arrangements on Exit</w:t>
      </w:r>
    </w:p>
    <w:p w14:paraId="4466ECB8" w14:textId="77777777" w:rsidR="00E20C5E" w:rsidRPr="00E20C5E" w:rsidRDefault="00E20C5E" w:rsidP="00E20C5E">
      <w:pPr>
        <w:rPr>
          <w:b/>
          <w:lang w:eastAsia="en-US"/>
        </w:rPr>
      </w:pPr>
    </w:p>
    <w:p w14:paraId="787CEB12" w14:textId="1FC57DAB" w:rsidR="00270E15" w:rsidRDefault="00E20C5E" w:rsidP="00C95352">
      <w:pPr>
        <w:ind w:left="567"/>
        <w:rPr>
          <w:sz w:val="20"/>
          <w:szCs w:val="20"/>
          <w:lang w:eastAsia="en-US"/>
        </w:rPr>
      </w:pPr>
      <w:r w:rsidRPr="00E20C5E">
        <w:rPr>
          <w:sz w:val="20"/>
          <w:szCs w:val="20"/>
          <w:lang w:eastAsia="en-US"/>
        </w:rPr>
        <w:t>The Provisions of this Condition are included at Schedule 11</w:t>
      </w:r>
      <w:r w:rsidR="00A247D6">
        <w:rPr>
          <w:sz w:val="20"/>
          <w:szCs w:val="20"/>
          <w:lang w:eastAsia="en-US"/>
        </w:rPr>
        <w:t xml:space="preserve"> (Transfer Regulations – Employee Transfer Arrangements on Exit)</w:t>
      </w:r>
      <w:r w:rsidRPr="00E20C5E">
        <w:rPr>
          <w:sz w:val="20"/>
          <w:szCs w:val="20"/>
          <w:lang w:eastAsia="en-US"/>
        </w:rPr>
        <w:t>, together with Appendices 1 and 2 thereto of this Contract.</w:t>
      </w:r>
    </w:p>
    <w:p w14:paraId="6B5303BA" w14:textId="77777777" w:rsidR="00270E15" w:rsidRDefault="00270E15" w:rsidP="00E20C5E">
      <w:pPr>
        <w:ind w:left="690"/>
        <w:rPr>
          <w:sz w:val="20"/>
          <w:szCs w:val="20"/>
          <w:lang w:eastAsia="en-US"/>
        </w:rPr>
      </w:pPr>
    </w:p>
    <w:p w14:paraId="3EB3321A" w14:textId="713004C9" w:rsidR="00D0245E" w:rsidRPr="009A1A81" w:rsidRDefault="006F1C37" w:rsidP="00D0245E">
      <w:pPr>
        <w:rPr>
          <w:b/>
        </w:rPr>
      </w:pPr>
      <w:r w:rsidRPr="009A1A81">
        <w:rPr>
          <w:b/>
        </w:rPr>
        <w:t>5</w:t>
      </w:r>
      <w:r w:rsidR="00516924" w:rsidRPr="009A1A81">
        <w:rPr>
          <w:b/>
        </w:rPr>
        <w:t>4</w:t>
      </w:r>
      <w:r w:rsidR="00D0245E" w:rsidRPr="009A1A81">
        <w:rPr>
          <w:b/>
        </w:rPr>
        <w:t>.</w:t>
      </w:r>
      <w:r w:rsidR="00D0245E" w:rsidRPr="009A1A81">
        <w:rPr>
          <w:b/>
        </w:rPr>
        <w:tab/>
        <w:t>Performance Management Standards and Service Credit</w:t>
      </w:r>
      <w:r w:rsidR="00944A97" w:rsidRPr="009A1A81">
        <w:rPr>
          <w:b/>
        </w:rPr>
        <w:t>s</w:t>
      </w:r>
    </w:p>
    <w:p w14:paraId="7B95F81E" w14:textId="77777777" w:rsidR="00020843" w:rsidRPr="009A1A81" w:rsidRDefault="00020843" w:rsidP="00D0245E">
      <w:pPr>
        <w:pStyle w:val="Heading1"/>
        <w:numPr>
          <w:ilvl w:val="0"/>
          <w:numId w:val="0"/>
        </w:numPr>
        <w:ind w:left="3138"/>
        <w:rPr>
          <w:u w:val="none"/>
        </w:rPr>
      </w:pPr>
      <w:bookmarkStart w:id="127" w:name="_Toc371500816"/>
    </w:p>
    <w:p w14:paraId="435C8D96" w14:textId="6A0B9E23" w:rsidR="00020843" w:rsidRPr="009A1A81" w:rsidRDefault="006F1C37" w:rsidP="006F1C37">
      <w:pPr>
        <w:pStyle w:val="Heading1"/>
        <w:numPr>
          <w:ilvl w:val="0"/>
          <w:numId w:val="0"/>
        </w:numPr>
        <w:ind w:left="567" w:firstLine="6"/>
        <w:rPr>
          <w:b w:val="0"/>
          <w:sz w:val="20"/>
          <w:szCs w:val="20"/>
          <w:u w:val="none"/>
        </w:rPr>
      </w:pPr>
      <w:r w:rsidRPr="009A1A81">
        <w:rPr>
          <w:b w:val="0"/>
          <w:sz w:val="20"/>
          <w:szCs w:val="20"/>
          <w:u w:val="none"/>
        </w:rPr>
        <w:t>5</w:t>
      </w:r>
      <w:r w:rsidR="00991ADA" w:rsidRPr="009A1A81">
        <w:rPr>
          <w:b w:val="0"/>
          <w:sz w:val="20"/>
          <w:szCs w:val="20"/>
          <w:u w:val="none"/>
        </w:rPr>
        <w:t>4</w:t>
      </w:r>
      <w:r w:rsidRPr="009A1A81">
        <w:rPr>
          <w:b w:val="0"/>
          <w:sz w:val="20"/>
          <w:szCs w:val="20"/>
          <w:u w:val="none"/>
        </w:rPr>
        <w:t>.1</w:t>
      </w:r>
      <w:r w:rsidR="00D0245E" w:rsidRPr="009A1A81">
        <w:rPr>
          <w:b w:val="0"/>
          <w:sz w:val="20"/>
          <w:szCs w:val="20"/>
          <w:u w:val="none"/>
        </w:rPr>
        <w:t>.</w:t>
      </w:r>
      <w:r w:rsidR="00D0245E" w:rsidRPr="009A1A81">
        <w:rPr>
          <w:b w:val="0"/>
          <w:u w:val="none"/>
        </w:rPr>
        <w:tab/>
      </w:r>
      <w:r w:rsidR="00D0245E" w:rsidRPr="009A1A81">
        <w:rPr>
          <w:b w:val="0"/>
          <w:sz w:val="20"/>
          <w:szCs w:val="20"/>
          <w:u w:val="none"/>
        </w:rPr>
        <w:t xml:space="preserve">The Authority and the Contractor shall </w:t>
      </w:r>
      <w:r w:rsidR="00137F5C" w:rsidRPr="009A1A81">
        <w:rPr>
          <w:b w:val="0"/>
          <w:sz w:val="20"/>
          <w:szCs w:val="20"/>
          <w:u w:val="none"/>
        </w:rPr>
        <w:t>ad</w:t>
      </w:r>
      <w:r w:rsidR="00AA218F" w:rsidRPr="009A1A81">
        <w:rPr>
          <w:b w:val="0"/>
          <w:sz w:val="20"/>
          <w:szCs w:val="20"/>
          <w:u w:val="none"/>
        </w:rPr>
        <w:t>o</w:t>
      </w:r>
      <w:r w:rsidR="00137F5C" w:rsidRPr="009A1A81">
        <w:rPr>
          <w:b w:val="0"/>
          <w:sz w:val="20"/>
          <w:szCs w:val="20"/>
          <w:u w:val="none"/>
        </w:rPr>
        <w:t xml:space="preserve">pt </w:t>
      </w:r>
      <w:r w:rsidR="00D0245E" w:rsidRPr="009A1A81">
        <w:rPr>
          <w:b w:val="0"/>
          <w:sz w:val="20"/>
          <w:szCs w:val="20"/>
          <w:u w:val="none"/>
        </w:rPr>
        <w:t>Performance Standards</w:t>
      </w:r>
      <w:r w:rsidR="00137F5C" w:rsidRPr="009A1A81">
        <w:rPr>
          <w:b w:val="0"/>
          <w:sz w:val="20"/>
          <w:szCs w:val="20"/>
          <w:u w:val="none"/>
        </w:rPr>
        <w:t xml:space="preserve"> which shall include the Key Performance Indicators detailed </w:t>
      </w:r>
      <w:r w:rsidR="00D0245E" w:rsidRPr="009A1A81">
        <w:rPr>
          <w:b w:val="0"/>
          <w:sz w:val="20"/>
          <w:szCs w:val="20"/>
          <w:u w:val="none"/>
        </w:rPr>
        <w:t>in relation to each Servi</w:t>
      </w:r>
      <w:r w:rsidR="00660F63" w:rsidRPr="009A1A81">
        <w:rPr>
          <w:b w:val="0"/>
          <w:sz w:val="20"/>
          <w:szCs w:val="20"/>
          <w:u w:val="none"/>
        </w:rPr>
        <w:t xml:space="preserve">ce in accordance with </w:t>
      </w:r>
      <w:r w:rsidR="003F5B84" w:rsidRPr="009A1A81">
        <w:rPr>
          <w:b w:val="0"/>
          <w:sz w:val="20"/>
          <w:szCs w:val="20"/>
          <w:u w:val="none"/>
        </w:rPr>
        <w:t xml:space="preserve"> Annex A to Schedule 6</w:t>
      </w:r>
      <w:r w:rsidR="00A247D6" w:rsidRPr="009A1A81">
        <w:rPr>
          <w:b w:val="0"/>
          <w:sz w:val="20"/>
          <w:szCs w:val="20"/>
          <w:u w:val="none"/>
        </w:rPr>
        <w:t xml:space="preserve"> (Statement of Requirement).</w:t>
      </w:r>
      <w:r w:rsidR="00D0245E" w:rsidRPr="009A1A81">
        <w:rPr>
          <w:b w:val="0"/>
          <w:sz w:val="20"/>
          <w:szCs w:val="20"/>
          <w:u w:val="none"/>
        </w:rPr>
        <w:t xml:space="preserve">  </w:t>
      </w:r>
    </w:p>
    <w:p w14:paraId="50B0828A" w14:textId="77777777" w:rsidR="00944A97" w:rsidRPr="009A1A81" w:rsidRDefault="00944A97" w:rsidP="00944A97"/>
    <w:p w14:paraId="1E8CDA2D" w14:textId="0AD050B5" w:rsidR="00944A97" w:rsidRPr="009A1A81" w:rsidRDefault="006F1C37" w:rsidP="006F1C37">
      <w:pPr>
        <w:widowControl/>
        <w:ind w:left="578"/>
        <w:jc w:val="both"/>
        <w:rPr>
          <w:rFonts w:cs="Arial"/>
          <w:sz w:val="20"/>
          <w:szCs w:val="20"/>
          <w:lang w:eastAsia="en-US"/>
        </w:rPr>
      </w:pPr>
      <w:r w:rsidRPr="009A1A81">
        <w:rPr>
          <w:sz w:val="20"/>
          <w:szCs w:val="20"/>
        </w:rPr>
        <w:t>5</w:t>
      </w:r>
      <w:r w:rsidR="00991ADA" w:rsidRPr="009A1A81">
        <w:rPr>
          <w:sz w:val="20"/>
          <w:szCs w:val="20"/>
        </w:rPr>
        <w:t>4</w:t>
      </w:r>
      <w:r w:rsidRPr="009A1A81">
        <w:rPr>
          <w:sz w:val="20"/>
          <w:szCs w:val="20"/>
        </w:rPr>
        <w:t>.2</w:t>
      </w:r>
      <w:r w:rsidR="00944A97" w:rsidRPr="009A1A81">
        <w:rPr>
          <w:sz w:val="20"/>
          <w:szCs w:val="20"/>
        </w:rPr>
        <w:t>.</w:t>
      </w:r>
      <w:r w:rsidR="00944A97" w:rsidRPr="009A1A81">
        <w:rPr>
          <w:sz w:val="20"/>
          <w:szCs w:val="20"/>
        </w:rPr>
        <w:tab/>
      </w:r>
      <w:r w:rsidR="00944A97" w:rsidRPr="009A1A81">
        <w:rPr>
          <w:rFonts w:cs="Arial"/>
          <w:sz w:val="20"/>
          <w:szCs w:val="20"/>
          <w:lang w:eastAsia="en-US"/>
        </w:rPr>
        <w:t>The Contractor shall pay Service Credits to the Authority where its performance of the Services fails to meet the Performance Standards except to the extent that such failure was caused by any wrongful or negligent act or omission of the Authority</w:t>
      </w:r>
      <w:r w:rsidR="00516924" w:rsidRPr="009A1A81">
        <w:rPr>
          <w:rFonts w:cs="Arial"/>
          <w:sz w:val="20"/>
          <w:szCs w:val="20"/>
          <w:lang w:eastAsia="en-US"/>
        </w:rPr>
        <w:t>.</w:t>
      </w:r>
    </w:p>
    <w:p w14:paraId="1C9AB55C" w14:textId="77777777" w:rsidR="006F1C37" w:rsidRPr="009A1A81" w:rsidRDefault="006F1C37" w:rsidP="006F1C37">
      <w:pPr>
        <w:widowControl/>
        <w:jc w:val="both"/>
        <w:rPr>
          <w:rFonts w:cs="Arial"/>
          <w:sz w:val="20"/>
          <w:szCs w:val="20"/>
          <w:lang w:eastAsia="en-US"/>
        </w:rPr>
      </w:pPr>
    </w:p>
    <w:p w14:paraId="12C1B55A" w14:textId="68C60CE1" w:rsidR="006929FD" w:rsidRPr="009A1A81" w:rsidRDefault="006F1C37" w:rsidP="00C96067">
      <w:pPr>
        <w:widowControl/>
        <w:ind w:left="578"/>
        <w:jc w:val="both"/>
        <w:rPr>
          <w:rFonts w:cs="Arial"/>
          <w:sz w:val="20"/>
          <w:szCs w:val="20"/>
          <w:lang w:eastAsia="en-US"/>
        </w:rPr>
      </w:pPr>
      <w:r w:rsidRPr="009A1A81">
        <w:rPr>
          <w:rFonts w:cs="Arial"/>
          <w:sz w:val="20"/>
          <w:szCs w:val="20"/>
          <w:lang w:eastAsia="en-US"/>
        </w:rPr>
        <w:t>5</w:t>
      </w:r>
      <w:r w:rsidR="00991ADA" w:rsidRPr="009A1A81">
        <w:rPr>
          <w:rFonts w:cs="Arial"/>
          <w:sz w:val="20"/>
          <w:szCs w:val="20"/>
          <w:lang w:eastAsia="en-US"/>
        </w:rPr>
        <w:t>4</w:t>
      </w:r>
      <w:r w:rsidRPr="009A1A81">
        <w:rPr>
          <w:rFonts w:cs="Arial"/>
          <w:sz w:val="20"/>
          <w:szCs w:val="20"/>
          <w:lang w:eastAsia="en-US"/>
        </w:rPr>
        <w:t>.</w:t>
      </w:r>
      <w:r w:rsidR="00A247D6" w:rsidRPr="009A1A81">
        <w:rPr>
          <w:rFonts w:cs="Arial"/>
          <w:sz w:val="20"/>
          <w:szCs w:val="20"/>
          <w:lang w:eastAsia="en-US"/>
        </w:rPr>
        <w:t>3</w:t>
      </w:r>
      <w:r w:rsidR="00944A97" w:rsidRPr="009A1A81">
        <w:rPr>
          <w:rFonts w:cs="Arial"/>
          <w:sz w:val="20"/>
          <w:szCs w:val="20"/>
          <w:lang w:eastAsia="en-US"/>
        </w:rPr>
        <w:t>.</w:t>
      </w:r>
      <w:r w:rsidR="00944A97" w:rsidRPr="009A1A81">
        <w:rPr>
          <w:rFonts w:cs="Arial"/>
          <w:sz w:val="20"/>
          <w:szCs w:val="20"/>
          <w:lang w:eastAsia="en-US"/>
        </w:rPr>
        <w:tab/>
        <w:t>The Contractor's provision of the Services shall be measured against the Performance Standards</w:t>
      </w:r>
      <w:r w:rsidR="00660F63" w:rsidRPr="009A1A81">
        <w:rPr>
          <w:rFonts w:cs="Arial"/>
          <w:sz w:val="20"/>
          <w:szCs w:val="20"/>
          <w:lang w:eastAsia="en-US"/>
        </w:rPr>
        <w:t xml:space="preserve">, as set out </w:t>
      </w:r>
      <w:r w:rsidR="00E35D74" w:rsidRPr="009A1A81">
        <w:rPr>
          <w:rFonts w:cs="Arial"/>
          <w:sz w:val="20"/>
          <w:szCs w:val="20"/>
          <w:lang w:eastAsia="en-US"/>
        </w:rPr>
        <w:t>in Annex</w:t>
      </w:r>
      <w:r w:rsidR="003F5B84" w:rsidRPr="009A1A81">
        <w:rPr>
          <w:rFonts w:cs="Arial"/>
          <w:sz w:val="20"/>
          <w:szCs w:val="20"/>
          <w:lang w:eastAsia="en-US"/>
        </w:rPr>
        <w:t xml:space="preserve"> A to Schedule 6</w:t>
      </w:r>
      <w:r w:rsidR="00A247D6" w:rsidRPr="009A1A81">
        <w:rPr>
          <w:rFonts w:cs="Arial"/>
          <w:sz w:val="20"/>
          <w:szCs w:val="20"/>
          <w:lang w:eastAsia="en-US"/>
        </w:rPr>
        <w:t xml:space="preserve"> (Statement of Requirement)</w:t>
      </w:r>
    </w:p>
    <w:p w14:paraId="1BFBBEF6" w14:textId="54A2304D" w:rsidR="006F1C37" w:rsidRPr="009A1A81" w:rsidRDefault="006F1C37" w:rsidP="00C96067">
      <w:pPr>
        <w:widowControl/>
        <w:ind w:left="578"/>
        <w:jc w:val="both"/>
        <w:rPr>
          <w:rFonts w:cs="Arial"/>
          <w:sz w:val="20"/>
          <w:szCs w:val="20"/>
          <w:lang w:eastAsia="en-US"/>
        </w:rPr>
      </w:pPr>
    </w:p>
    <w:p w14:paraId="23D9963F" w14:textId="44039C95" w:rsidR="00944A97" w:rsidRPr="009A1A81" w:rsidRDefault="006F1C37" w:rsidP="00C96067">
      <w:pPr>
        <w:widowControl/>
        <w:ind w:left="576"/>
        <w:jc w:val="both"/>
        <w:rPr>
          <w:rFonts w:cs="Arial"/>
          <w:sz w:val="20"/>
          <w:szCs w:val="20"/>
          <w:lang w:eastAsia="en-US"/>
        </w:rPr>
      </w:pPr>
      <w:r w:rsidRPr="009A1A81">
        <w:rPr>
          <w:rFonts w:cs="Arial"/>
          <w:sz w:val="20"/>
          <w:szCs w:val="20"/>
          <w:lang w:eastAsia="en-US"/>
        </w:rPr>
        <w:t>5</w:t>
      </w:r>
      <w:r w:rsidR="00991ADA" w:rsidRPr="009A1A81">
        <w:rPr>
          <w:rFonts w:cs="Arial"/>
          <w:sz w:val="20"/>
          <w:szCs w:val="20"/>
          <w:lang w:eastAsia="en-US"/>
        </w:rPr>
        <w:t>4</w:t>
      </w:r>
      <w:r w:rsidRPr="009A1A81">
        <w:rPr>
          <w:rFonts w:cs="Arial"/>
          <w:sz w:val="20"/>
          <w:szCs w:val="20"/>
          <w:lang w:eastAsia="en-US"/>
        </w:rPr>
        <w:t>.</w:t>
      </w:r>
      <w:r w:rsidR="00A247D6" w:rsidRPr="009A1A81">
        <w:rPr>
          <w:rFonts w:cs="Arial"/>
          <w:sz w:val="20"/>
          <w:szCs w:val="20"/>
          <w:lang w:eastAsia="en-US"/>
        </w:rPr>
        <w:t>4</w:t>
      </w:r>
      <w:r w:rsidR="00C62C90" w:rsidRPr="009A1A81">
        <w:rPr>
          <w:rFonts w:cs="Arial"/>
          <w:sz w:val="20"/>
          <w:szCs w:val="20"/>
          <w:lang w:eastAsia="en-US"/>
        </w:rPr>
        <w:t xml:space="preserve">. </w:t>
      </w:r>
      <w:r w:rsidR="00C62C90" w:rsidRPr="009A1A81">
        <w:rPr>
          <w:rFonts w:cs="Arial"/>
          <w:sz w:val="20"/>
          <w:szCs w:val="20"/>
          <w:lang w:eastAsia="en-US"/>
        </w:rPr>
        <w:tab/>
      </w:r>
      <w:r w:rsidR="003F5B84" w:rsidRPr="009A1A81">
        <w:rPr>
          <w:rFonts w:cs="Arial"/>
          <w:sz w:val="20"/>
          <w:szCs w:val="20"/>
          <w:lang w:eastAsia="en-US"/>
        </w:rPr>
        <w:t>I</w:t>
      </w:r>
      <w:r w:rsidR="00944A97" w:rsidRPr="009A1A81">
        <w:rPr>
          <w:rFonts w:cs="Arial"/>
          <w:sz w:val="20"/>
          <w:szCs w:val="20"/>
          <w:lang w:eastAsia="en-US"/>
        </w:rPr>
        <w:t>n the event that the Contractor fails to provide the Services in accordance with the Performance Standards the Contractor shall (as soon as reasonably practicable in the circumstances) arrange all such additional resources as are reasonably necessary to perform the Services in accordance with all Performance Standards as early as practicable thereafter and at no additional charge to the Authority.</w:t>
      </w:r>
    </w:p>
    <w:p w14:paraId="6D65AF2C" w14:textId="77777777" w:rsidR="006F1C37" w:rsidRPr="009A1A81" w:rsidRDefault="006F1C37" w:rsidP="006F1C37">
      <w:pPr>
        <w:widowControl/>
        <w:ind w:left="576"/>
        <w:jc w:val="both"/>
        <w:rPr>
          <w:rFonts w:cs="Arial"/>
          <w:sz w:val="20"/>
          <w:szCs w:val="20"/>
          <w:lang w:eastAsia="en-US"/>
        </w:rPr>
      </w:pPr>
    </w:p>
    <w:p w14:paraId="3EA7AFB9" w14:textId="58081DB9" w:rsidR="00623D76" w:rsidRPr="009A1A81" w:rsidRDefault="00623D76" w:rsidP="00C96067">
      <w:pPr>
        <w:widowControl/>
        <w:ind w:left="576"/>
        <w:jc w:val="both"/>
        <w:rPr>
          <w:rFonts w:cs="Arial"/>
          <w:color w:val="FF0000"/>
          <w:sz w:val="20"/>
          <w:szCs w:val="20"/>
          <w:lang w:eastAsia="en-US"/>
        </w:rPr>
      </w:pPr>
      <w:r w:rsidRPr="009A1A81">
        <w:rPr>
          <w:rFonts w:cs="Arial"/>
          <w:color w:val="FF0000"/>
          <w:sz w:val="20"/>
          <w:szCs w:val="20"/>
          <w:lang w:eastAsia="en-US"/>
        </w:rPr>
        <w:t>DRAFT NOTE: The mechanism for calculation of Service Credit deductions will be developed through dialogue. The aggregate value of deductions in any month will not exceed 10% of the total hard and soft FM charges</w:t>
      </w:r>
      <w:r w:rsidR="001D012D">
        <w:rPr>
          <w:rFonts w:cs="Arial"/>
          <w:color w:val="FF0000"/>
          <w:sz w:val="20"/>
          <w:szCs w:val="20"/>
          <w:lang w:eastAsia="en-US"/>
        </w:rPr>
        <w:t xml:space="preserve">, 10% </w:t>
      </w:r>
      <w:r w:rsidR="00E35D74">
        <w:rPr>
          <w:rFonts w:cs="Arial"/>
          <w:color w:val="FF0000"/>
          <w:sz w:val="20"/>
          <w:szCs w:val="20"/>
          <w:lang w:eastAsia="en-US"/>
        </w:rPr>
        <w:t>of</w:t>
      </w:r>
      <w:r w:rsidR="001D012D">
        <w:rPr>
          <w:rFonts w:cs="Arial"/>
          <w:color w:val="FF0000"/>
          <w:sz w:val="20"/>
          <w:szCs w:val="20"/>
          <w:lang w:eastAsia="en-US"/>
        </w:rPr>
        <w:t xml:space="preserve"> the T</w:t>
      </w:r>
      <w:r w:rsidR="004B02CE">
        <w:rPr>
          <w:rFonts w:cs="Arial"/>
          <w:color w:val="FF0000"/>
          <w:sz w:val="20"/>
          <w:szCs w:val="20"/>
          <w:lang w:eastAsia="en-US"/>
        </w:rPr>
        <w:t xml:space="preserve">ransitional </w:t>
      </w:r>
      <w:r w:rsidR="001D012D">
        <w:rPr>
          <w:rFonts w:cs="Arial"/>
          <w:color w:val="FF0000"/>
          <w:sz w:val="20"/>
          <w:szCs w:val="20"/>
          <w:lang w:eastAsia="en-US"/>
        </w:rPr>
        <w:t>S</w:t>
      </w:r>
      <w:r w:rsidR="004B02CE">
        <w:rPr>
          <w:rFonts w:cs="Arial"/>
          <w:color w:val="FF0000"/>
          <w:sz w:val="20"/>
          <w:szCs w:val="20"/>
          <w:lang w:eastAsia="en-US"/>
        </w:rPr>
        <w:t>upport</w:t>
      </w:r>
      <w:r w:rsidR="001D012D">
        <w:rPr>
          <w:rFonts w:cs="Arial"/>
          <w:color w:val="FF0000"/>
          <w:sz w:val="20"/>
          <w:szCs w:val="20"/>
          <w:lang w:eastAsia="en-US"/>
        </w:rPr>
        <w:t xml:space="preserve"> charges, 10% of the Lab Technician Services charges and 10% of the Administration Services charges, as applicable to the relevant KPIs (see Annex A ND/03_03 dated 31/8/17) and</w:t>
      </w:r>
      <w:r w:rsidR="004B02CE">
        <w:rPr>
          <w:rFonts w:cs="Arial"/>
          <w:color w:val="FF0000"/>
          <w:sz w:val="20"/>
          <w:szCs w:val="20"/>
          <w:lang w:eastAsia="en-US"/>
        </w:rPr>
        <w:t xml:space="preserve"> </w:t>
      </w:r>
      <w:r w:rsidRPr="009A1A81">
        <w:rPr>
          <w:rFonts w:cs="Arial"/>
          <w:color w:val="FF0000"/>
          <w:sz w:val="20"/>
          <w:szCs w:val="20"/>
          <w:lang w:eastAsia="en-US"/>
        </w:rPr>
        <w:t>payable by the Authority</w:t>
      </w:r>
      <w:r w:rsidR="00DB139E" w:rsidRPr="009A1A81">
        <w:rPr>
          <w:rFonts w:cs="Arial"/>
          <w:color w:val="FF0000"/>
          <w:sz w:val="20"/>
          <w:szCs w:val="20"/>
          <w:lang w:eastAsia="en-US"/>
        </w:rPr>
        <w:t xml:space="preserve"> in any one</w:t>
      </w:r>
      <w:r w:rsidR="001D012D">
        <w:rPr>
          <w:rFonts w:cs="Arial"/>
          <w:color w:val="FF0000"/>
          <w:sz w:val="20"/>
          <w:szCs w:val="20"/>
          <w:lang w:eastAsia="en-US"/>
        </w:rPr>
        <w:t xml:space="preserve"> Contract</w:t>
      </w:r>
      <w:r w:rsidR="00DB139E" w:rsidRPr="009A1A81">
        <w:rPr>
          <w:rFonts w:cs="Arial"/>
          <w:color w:val="FF0000"/>
          <w:sz w:val="20"/>
          <w:szCs w:val="20"/>
          <w:lang w:eastAsia="en-US"/>
        </w:rPr>
        <w:t xml:space="preserve"> year will not exceed 10%</w:t>
      </w:r>
      <w:r w:rsidRPr="009A1A81">
        <w:rPr>
          <w:rFonts w:cs="Arial"/>
          <w:color w:val="FF0000"/>
          <w:sz w:val="20"/>
          <w:szCs w:val="20"/>
          <w:lang w:eastAsia="en-US"/>
        </w:rPr>
        <w:t xml:space="preserve">. </w:t>
      </w:r>
    </w:p>
    <w:p w14:paraId="1EDFAF69" w14:textId="4A851B93" w:rsidR="00E101B3" w:rsidRPr="009A1A81" w:rsidRDefault="00E101B3" w:rsidP="00C96067">
      <w:pPr>
        <w:widowControl/>
        <w:jc w:val="both"/>
        <w:rPr>
          <w:rFonts w:cs="Arial"/>
          <w:color w:val="FF0000"/>
          <w:sz w:val="20"/>
          <w:szCs w:val="20"/>
          <w:lang w:eastAsia="en-US"/>
        </w:rPr>
      </w:pPr>
    </w:p>
    <w:p w14:paraId="1C66D831" w14:textId="2068FAC2" w:rsidR="00E101B3" w:rsidRDefault="00E101B3" w:rsidP="00C96067">
      <w:pPr>
        <w:widowControl/>
        <w:jc w:val="both"/>
      </w:pPr>
      <w:r w:rsidRPr="00B40ED1">
        <w:rPr>
          <w:rFonts w:cs="Arial"/>
          <w:b/>
          <w:color w:val="000000" w:themeColor="text1"/>
          <w:szCs w:val="22"/>
          <w:lang w:eastAsia="en-US"/>
        </w:rPr>
        <w:t>55.</w:t>
      </w:r>
      <w:r w:rsidRPr="00B40ED1">
        <w:rPr>
          <w:rFonts w:cs="Arial"/>
          <w:b/>
          <w:color w:val="000000" w:themeColor="text1"/>
          <w:szCs w:val="22"/>
          <w:lang w:eastAsia="en-US"/>
        </w:rPr>
        <w:tab/>
        <w:t>Cyber</w:t>
      </w:r>
    </w:p>
    <w:p w14:paraId="30809C9B" w14:textId="77777777" w:rsidR="00E101B3" w:rsidRDefault="00E101B3" w:rsidP="00C96067">
      <w:pPr>
        <w:pStyle w:val="Default"/>
      </w:pPr>
      <w:r>
        <w:t xml:space="preserve"> </w:t>
      </w:r>
    </w:p>
    <w:p w14:paraId="47CBA323" w14:textId="43AFEC2F" w:rsidR="004B02CE" w:rsidRPr="00444EAC" w:rsidRDefault="00C96067" w:rsidP="004B02CE">
      <w:pPr>
        <w:pStyle w:val="Default"/>
        <w:rPr>
          <w:rFonts w:ascii="Arial" w:hAnsi="Arial" w:cs="Arial"/>
          <w:b/>
          <w:sz w:val="20"/>
          <w:szCs w:val="20"/>
        </w:rPr>
      </w:pPr>
      <w:r w:rsidRPr="00444EAC">
        <w:rPr>
          <w:rFonts w:ascii="Arial" w:hAnsi="Arial" w:cs="Arial"/>
          <w:sz w:val="20"/>
          <w:szCs w:val="20"/>
        </w:rPr>
        <w:t>55</w:t>
      </w:r>
      <w:r w:rsidR="00E101B3" w:rsidRPr="00444EAC">
        <w:rPr>
          <w:rFonts w:ascii="Arial" w:hAnsi="Arial" w:cs="Arial"/>
          <w:sz w:val="20"/>
          <w:szCs w:val="20"/>
        </w:rPr>
        <w:t xml:space="preserve">.1. </w:t>
      </w:r>
      <w:r w:rsidRPr="00444EAC">
        <w:rPr>
          <w:rFonts w:ascii="Arial" w:hAnsi="Arial" w:cs="Arial"/>
          <w:sz w:val="20"/>
          <w:szCs w:val="20"/>
        </w:rPr>
        <w:t xml:space="preserve"> </w:t>
      </w:r>
      <w:r w:rsidR="004B02CE" w:rsidRPr="00444EAC">
        <w:rPr>
          <w:rFonts w:ascii="Arial" w:hAnsi="Arial" w:cs="Arial"/>
          <w:b/>
          <w:sz w:val="20"/>
          <w:szCs w:val="20"/>
        </w:rPr>
        <w:t>Cyber Risk Level</w:t>
      </w:r>
    </w:p>
    <w:p w14:paraId="6A3E515A" w14:textId="77777777" w:rsidR="004B02CE" w:rsidRPr="00444EAC" w:rsidRDefault="004B02CE" w:rsidP="004B02CE">
      <w:pPr>
        <w:pStyle w:val="Default"/>
        <w:rPr>
          <w:rFonts w:ascii="Arial" w:hAnsi="Arial" w:cs="Arial"/>
          <w:sz w:val="20"/>
          <w:szCs w:val="20"/>
        </w:rPr>
      </w:pPr>
    </w:p>
    <w:p w14:paraId="73C3C927" w14:textId="2C2F404A" w:rsidR="004B02CE" w:rsidRPr="00444EAC" w:rsidRDefault="004B02CE" w:rsidP="00444EAC">
      <w:pPr>
        <w:pStyle w:val="Default"/>
        <w:ind w:left="1134"/>
        <w:rPr>
          <w:rFonts w:ascii="Arial" w:hAnsi="Arial" w:cs="Arial"/>
          <w:sz w:val="20"/>
          <w:szCs w:val="20"/>
        </w:rPr>
      </w:pPr>
      <w:r w:rsidRPr="00444EAC">
        <w:rPr>
          <w:rFonts w:ascii="Arial" w:hAnsi="Arial" w:cs="Arial"/>
          <w:sz w:val="20"/>
          <w:szCs w:val="20"/>
        </w:rPr>
        <w:t>55.</w:t>
      </w:r>
      <w:r w:rsidR="00444EAC" w:rsidRPr="00444EAC">
        <w:rPr>
          <w:rFonts w:ascii="Arial" w:hAnsi="Arial" w:cs="Arial"/>
          <w:sz w:val="20"/>
          <w:szCs w:val="20"/>
        </w:rPr>
        <w:t>1.1</w:t>
      </w:r>
      <w:r w:rsidRPr="00444EAC">
        <w:rPr>
          <w:rFonts w:ascii="Arial" w:hAnsi="Arial" w:cs="Arial"/>
          <w:sz w:val="20"/>
          <w:szCs w:val="20"/>
        </w:rPr>
        <w:tab/>
        <w:t xml:space="preserve"> </w:t>
      </w:r>
      <w:r w:rsidR="0074159F" w:rsidRPr="00444EAC">
        <w:rPr>
          <w:rFonts w:ascii="Arial" w:hAnsi="Arial" w:cs="Arial"/>
          <w:sz w:val="20"/>
          <w:szCs w:val="20"/>
        </w:rPr>
        <w:t>T</w:t>
      </w:r>
      <w:r w:rsidRPr="00444EAC">
        <w:rPr>
          <w:rFonts w:ascii="Arial" w:hAnsi="Arial" w:cs="Arial"/>
          <w:sz w:val="20"/>
          <w:szCs w:val="20"/>
        </w:rPr>
        <w:t>he Cyber risk Leve</w:t>
      </w:r>
      <w:r w:rsidR="005A0442">
        <w:rPr>
          <w:rFonts w:ascii="Arial" w:hAnsi="Arial" w:cs="Arial"/>
          <w:sz w:val="20"/>
          <w:szCs w:val="20"/>
        </w:rPr>
        <w:t>l</w:t>
      </w:r>
      <w:r w:rsidRPr="00444EAC">
        <w:rPr>
          <w:rFonts w:ascii="Arial" w:hAnsi="Arial" w:cs="Arial"/>
          <w:sz w:val="20"/>
          <w:szCs w:val="20"/>
        </w:rPr>
        <w:t xml:space="preserve"> associated with</w:t>
      </w:r>
      <w:r w:rsidR="0074159F" w:rsidRPr="00444EAC">
        <w:rPr>
          <w:rFonts w:ascii="Arial" w:hAnsi="Arial" w:cs="Arial"/>
          <w:sz w:val="20"/>
          <w:szCs w:val="20"/>
        </w:rPr>
        <w:t xml:space="preserve"> </w:t>
      </w:r>
      <w:r w:rsidRPr="00444EAC">
        <w:rPr>
          <w:rFonts w:ascii="Arial" w:hAnsi="Arial" w:cs="Arial"/>
          <w:sz w:val="20"/>
          <w:szCs w:val="20"/>
        </w:rPr>
        <w:t xml:space="preserve">this contract has been identified as </w:t>
      </w:r>
      <w:r w:rsidR="007317D1" w:rsidRPr="007317D1">
        <w:rPr>
          <w:rFonts w:ascii="Arial" w:hAnsi="Arial" w:cs="Arial"/>
          <w:b/>
          <w:sz w:val="20"/>
          <w:szCs w:val="20"/>
        </w:rPr>
        <w:t>‘</w:t>
      </w:r>
      <w:r w:rsidR="005A0442" w:rsidRPr="005A0442">
        <w:rPr>
          <w:rFonts w:ascii="Arial" w:hAnsi="Arial" w:cs="Arial"/>
          <w:b/>
          <w:sz w:val="20"/>
          <w:szCs w:val="20"/>
        </w:rPr>
        <w:t>low</w:t>
      </w:r>
      <w:r w:rsidR="0054398A">
        <w:rPr>
          <w:rFonts w:ascii="Arial" w:hAnsi="Arial" w:cs="Arial"/>
          <w:sz w:val="20"/>
          <w:szCs w:val="20"/>
        </w:rPr>
        <w:t xml:space="preserve"> </w:t>
      </w:r>
      <w:r w:rsidR="0054398A" w:rsidRPr="0054398A">
        <w:rPr>
          <w:rFonts w:ascii="Arial" w:hAnsi="Arial" w:cs="Arial"/>
          <w:b/>
          <w:sz w:val="20"/>
          <w:szCs w:val="20"/>
        </w:rPr>
        <w:t>cyber risk</w:t>
      </w:r>
      <w:r w:rsidR="007317D1">
        <w:rPr>
          <w:rFonts w:ascii="Arial" w:hAnsi="Arial" w:cs="Arial"/>
          <w:b/>
          <w:sz w:val="20"/>
          <w:szCs w:val="20"/>
        </w:rPr>
        <w:t>’</w:t>
      </w:r>
      <w:r w:rsidRPr="00444EAC">
        <w:rPr>
          <w:rFonts w:ascii="Arial" w:hAnsi="Arial" w:cs="Arial"/>
          <w:sz w:val="20"/>
          <w:szCs w:val="20"/>
        </w:rPr>
        <w:t>, the Contractor will put in place the following security controls:</w:t>
      </w:r>
    </w:p>
    <w:p w14:paraId="3908C6BE" w14:textId="77777777" w:rsidR="004B02CE" w:rsidRPr="00444EAC" w:rsidRDefault="004B02CE" w:rsidP="004B02CE">
      <w:pPr>
        <w:pStyle w:val="Default"/>
        <w:rPr>
          <w:rFonts w:ascii="Arial" w:hAnsi="Arial" w:cs="Arial"/>
          <w:sz w:val="20"/>
          <w:szCs w:val="20"/>
        </w:rPr>
      </w:pPr>
    </w:p>
    <w:p w14:paraId="2257A111" w14:textId="52B8E249" w:rsidR="005A0442" w:rsidRPr="00C96067" w:rsidRDefault="004B02CE" w:rsidP="0054398A">
      <w:pPr>
        <w:autoSpaceDE w:val="0"/>
        <w:autoSpaceDN w:val="0"/>
        <w:adjustRightInd w:val="0"/>
        <w:ind w:left="1134"/>
        <w:rPr>
          <w:rFonts w:cs="Arial"/>
          <w:sz w:val="20"/>
          <w:szCs w:val="20"/>
        </w:rPr>
      </w:pPr>
      <w:r w:rsidRPr="00444EAC">
        <w:rPr>
          <w:rFonts w:cs="Arial"/>
          <w:sz w:val="20"/>
          <w:szCs w:val="20"/>
        </w:rPr>
        <w:t>55.</w:t>
      </w:r>
      <w:r w:rsidR="00444EAC" w:rsidRPr="00444EAC">
        <w:rPr>
          <w:rFonts w:cs="Arial"/>
          <w:sz w:val="20"/>
          <w:szCs w:val="20"/>
        </w:rPr>
        <w:t>1.2</w:t>
      </w:r>
      <w:r w:rsidRPr="00444EAC">
        <w:rPr>
          <w:rFonts w:cs="Arial"/>
          <w:sz w:val="20"/>
          <w:szCs w:val="20"/>
        </w:rPr>
        <w:t xml:space="preserve"> The Contractor must have in place by contract start date at the </w:t>
      </w:r>
      <w:r w:rsidRPr="00444EAC">
        <w:rPr>
          <w:rFonts w:eastAsiaTheme="minorEastAsia" w:cs="Arial"/>
          <w:sz w:val="20"/>
          <w:szCs w:val="20"/>
        </w:rPr>
        <w:t xml:space="preserve">latest </w:t>
      </w:r>
      <w:r w:rsidRPr="005A0442">
        <w:rPr>
          <w:rFonts w:eastAsiaTheme="minorEastAsia" w:cs="Arial"/>
          <w:b/>
          <w:sz w:val="20"/>
          <w:szCs w:val="20"/>
        </w:rPr>
        <w:t xml:space="preserve">Cyber </w:t>
      </w:r>
      <w:bookmarkStart w:id="128" w:name="_GoBack"/>
      <w:bookmarkEnd w:id="128"/>
      <w:r w:rsidRPr="005A0442">
        <w:rPr>
          <w:rFonts w:eastAsiaTheme="minorEastAsia" w:cs="Arial"/>
          <w:b/>
          <w:sz w:val="20"/>
          <w:szCs w:val="20"/>
        </w:rPr>
        <w:t xml:space="preserve">Essentials </w:t>
      </w:r>
      <w:r w:rsidR="005A0442" w:rsidRPr="005A0442">
        <w:rPr>
          <w:rFonts w:eastAsiaTheme="minorEastAsia" w:cs="Arial"/>
          <w:b/>
          <w:sz w:val="20"/>
          <w:szCs w:val="20"/>
        </w:rPr>
        <w:t xml:space="preserve">Plus and additional </w:t>
      </w:r>
      <w:r w:rsidR="005A0442" w:rsidRPr="005A0442">
        <w:rPr>
          <w:rFonts w:eastAsiaTheme="minorEastAsia" w:cs="Arial"/>
          <w:b/>
          <w:sz w:val="20"/>
          <w:szCs w:val="20"/>
        </w:rPr>
        <w:t>Defence Cyber Protection Partnership (DCPP)</w:t>
      </w:r>
      <w:r w:rsidR="005A0442" w:rsidRPr="005A0442">
        <w:rPr>
          <w:rFonts w:eastAsiaTheme="minorEastAsia" w:cs="Arial"/>
          <w:b/>
          <w:sz w:val="20"/>
          <w:szCs w:val="20"/>
        </w:rPr>
        <w:t xml:space="preserve"> </w:t>
      </w:r>
      <w:r w:rsidRPr="00444EAC">
        <w:rPr>
          <w:rFonts w:eastAsiaTheme="minorEastAsia" w:cs="Arial"/>
          <w:sz w:val="20"/>
          <w:szCs w:val="20"/>
        </w:rPr>
        <w:t xml:space="preserve">security controls, unless an agreed Cyber Implementation Plan </w:t>
      </w:r>
      <w:r w:rsidR="0074159F" w:rsidRPr="00444EAC">
        <w:rPr>
          <w:rFonts w:eastAsiaTheme="minorEastAsia" w:cs="Arial"/>
          <w:sz w:val="20"/>
          <w:szCs w:val="20"/>
        </w:rPr>
        <w:t xml:space="preserve">has been agreed with the </w:t>
      </w:r>
      <w:r w:rsidR="00E35D74" w:rsidRPr="00444EAC">
        <w:rPr>
          <w:rFonts w:eastAsiaTheme="minorEastAsia" w:cs="Arial"/>
          <w:sz w:val="20"/>
          <w:szCs w:val="20"/>
        </w:rPr>
        <w:t>Authority</w:t>
      </w:r>
      <w:r w:rsidR="0074159F" w:rsidRPr="00444EAC">
        <w:rPr>
          <w:rFonts w:eastAsiaTheme="minorEastAsia" w:cs="Arial"/>
          <w:sz w:val="20"/>
          <w:szCs w:val="20"/>
        </w:rPr>
        <w:t xml:space="preserve"> and </w:t>
      </w:r>
      <w:r w:rsidRPr="00444EAC">
        <w:rPr>
          <w:rFonts w:eastAsiaTheme="minorEastAsia" w:cs="Arial"/>
          <w:sz w:val="20"/>
          <w:szCs w:val="20"/>
        </w:rPr>
        <w:t>is in place.</w:t>
      </w:r>
    </w:p>
    <w:p w14:paraId="7A66A8DB" w14:textId="77777777" w:rsidR="00E101B3" w:rsidRPr="00C96067" w:rsidRDefault="00E101B3" w:rsidP="00C96067">
      <w:pPr>
        <w:pStyle w:val="Default"/>
        <w:rPr>
          <w:rFonts w:ascii="Arial" w:hAnsi="Arial" w:cs="Arial"/>
          <w:sz w:val="20"/>
          <w:szCs w:val="20"/>
        </w:rPr>
      </w:pPr>
    </w:p>
    <w:p w14:paraId="3BBC628A" w14:textId="66376619" w:rsidR="00C96067" w:rsidRDefault="00C96067" w:rsidP="00C95352">
      <w:pPr>
        <w:pStyle w:val="Default"/>
        <w:ind w:left="567" w:hanging="567"/>
        <w:rPr>
          <w:rFonts w:ascii="Arial" w:hAnsi="Arial" w:cs="Arial"/>
          <w:b/>
          <w:bCs/>
          <w:sz w:val="20"/>
          <w:szCs w:val="20"/>
        </w:rPr>
      </w:pPr>
      <w:r>
        <w:rPr>
          <w:rFonts w:ascii="Arial" w:hAnsi="Arial" w:cs="Arial"/>
          <w:b/>
          <w:bCs/>
          <w:sz w:val="20"/>
          <w:szCs w:val="20"/>
        </w:rPr>
        <w:t>55.2</w:t>
      </w:r>
      <w:r w:rsidR="00E101B3" w:rsidRPr="00C96067">
        <w:rPr>
          <w:rFonts w:ascii="Arial" w:hAnsi="Arial" w:cs="Arial"/>
          <w:b/>
          <w:bCs/>
          <w:sz w:val="20"/>
          <w:szCs w:val="20"/>
        </w:rPr>
        <w:t xml:space="preserve">. </w:t>
      </w:r>
      <w:r w:rsidR="00C95352">
        <w:rPr>
          <w:rFonts w:ascii="Arial" w:hAnsi="Arial" w:cs="Arial"/>
          <w:b/>
          <w:bCs/>
          <w:sz w:val="20"/>
          <w:szCs w:val="20"/>
        </w:rPr>
        <w:t xml:space="preserve"> </w:t>
      </w:r>
      <w:r w:rsidR="00E101B3" w:rsidRPr="00C96067">
        <w:rPr>
          <w:rFonts w:ascii="Arial" w:hAnsi="Arial" w:cs="Arial"/>
          <w:b/>
          <w:bCs/>
          <w:sz w:val="20"/>
          <w:szCs w:val="20"/>
        </w:rPr>
        <w:t xml:space="preserve">Contractor Obligations </w:t>
      </w:r>
    </w:p>
    <w:p w14:paraId="74CE8505" w14:textId="77777777" w:rsidR="00C95352" w:rsidRDefault="00C95352" w:rsidP="00C95352">
      <w:pPr>
        <w:pStyle w:val="Default"/>
        <w:tabs>
          <w:tab w:val="left" w:pos="567"/>
          <w:tab w:val="left" w:pos="709"/>
        </w:tabs>
        <w:rPr>
          <w:rFonts w:ascii="Arial" w:hAnsi="Arial" w:cs="Arial"/>
          <w:b/>
          <w:bCs/>
          <w:sz w:val="20"/>
          <w:szCs w:val="20"/>
        </w:rPr>
      </w:pPr>
    </w:p>
    <w:p w14:paraId="0B3CAD28" w14:textId="612809FD" w:rsidR="00C96067" w:rsidRDefault="00C96067" w:rsidP="00C96067">
      <w:pPr>
        <w:pStyle w:val="Default"/>
        <w:rPr>
          <w:rFonts w:ascii="Arial" w:hAnsi="Arial" w:cs="Arial"/>
          <w:sz w:val="20"/>
          <w:szCs w:val="20"/>
        </w:rPr>
      </w:pPr>
      <w:r>
        <w:rPr>
          <w:rFonts w:ascii="Arial" w:hAnsi="Arial" w:cs="Arial"/>
          <w:sz w:val="20"/>
          <w:szCs w:val="20"/>
        </w:rPr>
        <w:t>55</w:t>
      </w:r>
      <w:r w:rsidR="00E101B3" w:rsidRPr="00C96067">
        <w:rPr>
          <w:rFonts w:ascii="Arial" w:hAnsi="Arial" w:cs="Arial"/>
          <w:sz w:val="20"/>
          <w:szCs w:val="20"/>
        </w:rPr>
        <w:t>.</w:t>
      </w:r>
      <w:r>
        <w:rPr>
          <w:rFonts w:ascii="Arial" w:hAnsi="Arial" w:cs="Arial"/>
          <w:sz w:val="20"/>
          <w:szCs w:val="20"/>
        </w:rPr>
        <w:t>2</w:t>
      </w:r>
      <w:r w:rsidR="00E101B3" w:rsidRPr="00C96067">
        <w:rPr>
          <w:rFonts w:ascii="Arial" w:hAnsi="Arial" w:cs="Arial"/>
          <w:sz w:val="20"/>
          <w:szCs w:val="20"/>
        </w:rPr>
        <w:t xml:space="preserve">. The Contractor shall: </w:t>
      </w:r>
    </w:p>
    <w:p w14:paraId="2EEDC390" w14:textId="77777777" w:rsidR="00C95352" w:rsidRDefault="00C95352" w:rsidP="00C96067">
      <w:pPr>
        <w:pStyle w:val="Default"/>
        <w:rPr>
          <w:rFonts w:ascii="Arial" w:hAnsi="Arial" w:cs="Arial"/>
          <w:sz w:val="20"/>
          <w:szCs w:val="20"/>
        </w:rPr>
      </w:pPr>
    </w:p>
    <w:p w14:paraId="4F68CAA0" w14:textId="7C4870D9" w:rsidR="00E101B3" w:rsidRDefault="00C96067" w:rsidP="00C95352">
      <w:pPr>
        <w:pStyle w:val="Default"/>
        <w:ind w:left="1134"/>
        <w:rPr>
          <w:rFonts w:ascii="Arial" w:hAnsi="Arial" w:cs="Arial"/>
          <w:sz w:val="20"/>
          <w:szCs w:val="20"/>
        </w:rPr>
      </w:pPr>
      <w:r>
        <w:rPr>
          <w:rFonts w:ascii="Arial" w:hAnsi="Arial" w:cs="Arial"/>
          <w:sz w:val="20"/>
          <w:szCs w:val="20"/>
        </w:rPr>
        <w:t>55.2</w:t>
      </w:r>
      <w:r w:rsidR="00E101B3" w:rsidRPr="00C96067">
        <w:rPr>
          <w:rFonts w:ascii="Arial" w:hAnsi="Arial" w:cs="Arial"/>
          <w:sz w:val="20"/>
          <w:szCs w:val="20"/>
        </w:rPr>
        <w:t xml:space="preserve">.1. comply with DEFSTAN 05-138; </w:t>
      </w:r>
    </w:p>
    <w:p w14:paraId="69CE1A43" w14:textId="77777777" w:rsidR="00C95352" w:rsidRPr="00C96067" w:rsidRDefault="00C95352" w:rsidP="00C95352">
      <w:pPr>
        <w:pStyle w:val="Default"/>
        <w:ind w:left="1134"/>
        <w:rPr>
          <w:rFonts w:ascii="Arial" w:hAnsi="Arial" w:cs="Arial"/>
          <w:sz w:val="20"/>
          <w:szCs w:val="20"/>
        </w:rPr>
      </w:pPr>
    </w:p>
    <w:p w14:paraId="023239B7" w14:textId="4BFC128E" w:rsidR="00E101B3" w:rsidRDefault="00C96067" w:rsidP="00C95352">
      <w:pPr>
        <w:pStyle w:val="Default"/>
        <w:tabs>
          <w:tab w:val="left" w:pos="1134"/>
        </w:tabs>
        <w:ind w:left="1134"/>
        <w:rPr>
          <w:rFonts w:ascii="Arial" w:hAnsi="Arial" w:cs="Arial"/>
          <w:sz w:val="20"/>
          <w:szCs w:val="20"/>
        </w:rPr>
      </w:pPr>
      <w:r>
        <w:rPr>
          <w:rFonts w:ascii="Arial" w:hAnsi="Arial" w:cs="Arial"/>
          <w:sz w:val="20"/>
          <w:szCs w:val="20"/>
        </w:rPr>
        <w:t>55.2.2.</w:t>
      </w:r>
      <w:r w:rsidR="00E101B3" w:rsidRPr="00C96067">
        <w:rPr>
          <w:rFonts w:ascii="Arial" w:hAnsi="Arial" w:cs="Arial"/>
          <w:sz w:val="20"/>
          <w:szCs w:val="20"/>
        </w:rPr>
        <w:t xml:space="preserve"> complete the CSM Risk Assessment Process in accordance with the Authority’s instructions and complete a further CSM Risk Assessment or CSM Supplier Assurance Questionnaire where a change is proposed to the Contractor’s supply chain which has or may have an impact on the Cyber Risk Level of this Contract or on receipt of any reasonable request by the Authority; </w:t>
      </w:r>
    </w:p>
    <w:p w14:paraId="1C89EBC1" w14:textId="77777777" w:rsidR="00C95352" w:rsidRPr="00C96067" w:rsidRDefault="00C95352" w:rsidP="00C95352">
      <w:pPr>
        <w:pStyle w:val="Default"/>
        <w:ind w:left="1134"/>
        <w:rPr>
          <w:rFonts w:ascii="Arial" w:hAnsi="Arial" w:cs="Arial"/>
          <w:sz w:val="20"/>
          <w:szCs w:val="20"/>
        </w:rPr>
      </w:pPr>
    </w:p>
    <w:p w14:paraId="5BDCCFEF" w14:textId="2060B77E" w:rsidR="00E101B3" w:rsidRDefault="00C96067" w:rsidP="00C95352">
      <w:pPr>
        <w:pStyle w:val="Default"/>
        <w:ind w:left="1134"/>
        <w:rPr>
          <w:rFonts w:ascii="Arial" w:hAnsi="Arial" w:cs="Arial"/>
          <w:sz w:val="20"/>
          <w:szCs w:val="20"/>
        </w:rPr>
      </w:pPr>
      <w:r>
        <w:rPr>
          <w:rFonts w:ascii="Arial" w:hAnsi="Arial" w:cs="Arial"/>
          <w:sz w:val="20"/>
          <w:szCs w:val="20"/>
        </w:rPr>
        <w:t>55.2.3.</w:t>
      </w:r>
      <w:r w:rsidR="00E101B3" w:rsidRPr="00C96067">
        <w:rPr>
          <w:rFonts w:ascii="Arial" w:hAnsi="Arial" w:cs="Arial"/>
          <w:sz w:val="20"/>
          <w:szCs w:val="20"/>
        </w:rPr>
        <w:t xml:space="preserve"> carry out the CSM Supplier Assurance Questionnaire no less than once in each year of this Contract commencing on the first anniversary of completion of the CSM Supplier Assurance Questionnaire; </w:t>
      </w:r>
    </w:p>
    <w:p w14:paraId="3A59630A" w14:textId="77777777" w:rsidR="00C95352" w:rsidRPr="00C96067" w:rsidRDefault="00C95352" w:rsidP="00C95352">
      <w:pPr>
        <w:pStyle w:val="Default"/>
        <w:ind w:left="1134"/>
        <w:rPr>
          <w:rFonts w:ascii="Arial" w:hAnsi="Arial" w:cs="Arial"/>
          <w:sz w:val="20"/>
          <w:szCs w:val="20"/>
        </w:rPr>
      </w:pPr>
    </w:p>
    <w:p w14:paraId="4121F558" w14:textId="37AF8700" w:rsidR="00E101B3" w:rsidRDefault="00C96067" w:rsidP="00C95352">
      <w:pPr>
        <w:pStyle w:val="Default"/>
        <w:ind w:left="1134"/>
        <w:rPr>
          <w:rFonts w:ascii="Arial" w:hAnsi="Arial" w:cs="Arial"/>
          <w:sz w:val="20"/>
          <w:szCs w:val="20"/>
        </w:rPr>
      </w:pPr>
      <w:r>
        <w:rPr>
          <w:rFonts w:ascii="Arial" w:hAnsi="Arial" w:cs="Arial"/>
          <w:sz w:val="20"/>
          <w:szCs w:val="20"/>
        </w:rPr>
        <w:lastRenderedPageBreak/>
        <w:t>55.2.4</w:t>
      </w:r>
      <w:r w:rsidR="00E101B3" w:rsidRPr="00C96067">
        <w:rPr>
          <w:rFonts w:ascii="Arial" w:hAnsi="Arial" w:cs="Arial"/>
          <w:sz w:val="20"/>
          <w:szCs w:val="20"/>
        </w:rPr>
        <w:t xml:space="preserve">. having regard to the state of technological development, implement and maintain all appropriate technical and organisational security measures to discharge its obligations under this Condition in accordance with Good Industry Practice </w:t>
      </w:r>
      <w:r w:rsidR="00E101B3" w:rsidRPr="00C96067">
        <w:rPr>
          <w:rFonts w:ascii="Arial" w:hAnsi="Arial" w:cs="Arial"/>
          <w:i/>
          <w:iCs/>
          <w:sz w:val="20"/>
          <w:szCs w:val="20"/>
        </w:rPr>
        <w:t xml:space="preserve">provided always that </w:t>
      </w:r>
      <w:r w:rsidR="00E101B3" w:rsidRPr="00C96067">
        <w:rPr>
          <w:rFonts w:ascii="Arial" w:hAnsi="Arial" w:cs="Arial"/>
          <w:sz w:val="20"/>
          <w:szCs w:val="20"/>
        </w:rPr>
        <w:t xml:space="preserve">where there is a conflict between the Contractor’s obligations under </w:t>
      </w:r>
      <w:r w:rsidRPr="00C96067">
        <w:rPr>
          <w:rFonts w:ascii="Arial" w:hAnsi="Arial" w:cs="Arial"/>
          <w:sz w:val="20"/>
          <w:szCs w:val="20"/>
        </w:rPr>
        <w:t>55.2</w:t>
      </w:r>
      <w:r w:rsidR="00E101B3" w:rsidRPr="00C96067">
        <w:rPr>
          <w:rFonts w:ascii="Arial" w:hAnsi="Arial" w:cs="Arial"/>
          <w:sz w:val="20"/>
          <w:szCs w:val="20"/>
        </w:rPr>
        <w:t xml:space="preserve">.1 above and this </w:t>
      </w:r>
      <w:r w:rsidRPr="00C96067">
        <w:rPr>
          <w:rFonts w:ascii="Arial" w:hAnsi="Arial" w:cs="Arial"/>
          <w:sz w:val="20"/>
          <w:szCs w:val="20"/>
        </w:rPr>
        <w:t>55.2</w:t>
      </w:r>
      <w:r w:rsidR="00E101B3" w:rsidRPr="00C96067">
        <w:rPr>
          <w:rFonts w:ascii="Arial" w:hAnsi="Arial" w:cs="Arial"/>
          <w:sz w:val="20"/>
          <w:szCs w:val="20"/>
        </w:rPr>
        <w:t xml:space="preserve">.4 the Contractor shall notify the Authority in accordance with the notification provisions in DEFSTAN 05-138 as soon as it becomes aware of the conflict and the Authority shall determine which standard or measure shall take precedence; </w:t>
      </w:r>
    </w:p>
    <w:p w14:paraId="0BBEECCE" w14:textId="77777777" w:rsidR="00C95352" w:rsidRPr="00C96067" w:rsidRDefault="00C95352" w:rsidP="00C95352">
      <w:pPr>
        <w:pStyle w:val="Default"/>
        <w:ind w:left="1134"/>
        <w:rPr>
          <w:rFonts w:ascii="Arial" w:hAnsi="Arial" w:cs="Arial"/>
          <w:sz w:val="20"/>
          <w:szCs w:val="20"/>
        </w:rPr>
      </w:pPr>
    </w:p>
    <w:p w14:paraId="2D27E01B" w14:textId="7493CE25" w:rsidR="00E101B3" w:rsidRDefault="00C96067" w:rsidP="00C95352">
      <w:pPr>
        <w:pStyle w:val="Default"/>
        <w:ind w:left="1134"/>
        <w:rPr>
          <w:rFonts w:ascii="Arial" w:hAnsi="Arial" w:cs="Arial"/>
          <w:sz w:val="20"/>
          <w:szCs w:val="20"/>
        </w:rPr>
      </w:pPr>
      <w:r>
        <w:rPr>
          <w:rFonts w:ascii="Arial" w:hAnsi="Arial" w:cs="Arial"/>
          <w:sz w:val="20"/>
          <w:szCs w:val="20"/>
        </w:rPr>
        <w:t>55.2.5</w:t>
      </w:r>
      <w:r w:rsidR="00E101B3" w:rsidRPr="00C96067">
        <w:rPr>
          <w:rFonts w:ascii="Arial" w:hAnsi="Arial" w:cs="Arial"/>
          <w:sz w:val="20"/>
          <w:szCs w:val="20"/>
        </w:rPr>
        <w:t>. comply with all Cyber Security Instructions notified to it by the Authority as soon as reasonably practicable;</w:t>
      </w:r>
    </w:p>
    <w:p w14:paraId="7DE6FF1A" w14:textId="77777777" w:rsidR="00C96067" w:rsidRPr="00C96067" w:rsidRDefault="00C96067" w:rsidP="00C95352">
      <w:pPr>
        <w:pStyle w:val="Default"/>
        <w:ind w:left="1134"/>
        <w:rPr>
          <w:rFonts w:ascii="Arial" w:hAnsi="Arial" w:cs="Arial"/>
          <w:sz w:val="20"/>
          <w:szCs w:val="20"/>
        </w:rPr>
      </w:pPr>
    </w:p>
    <w:p w14:paraId="6DCD3AEE" w14:textId="0521E423" w:rsidR="00E101B3" w:rsidRDefault="00C96067" w:rsidP="00C95352">
      <w:pPr>
        <w:pStyle w:val="Default"/>
        <w:ind w:left="1134"/>
        <w:rPr>
          <w:rFonts w:ascii="Arial" w:hAnsi="Arial" w:cs="Arial"/>
          <w:sz w:val="20"/>
          <w:szCs w:val="20"/>
        </w:rPr>
      </w:pPr>
      <w:r>
        <w:rPr>
          <w:rFonts w:ascii="Arial" w:hAnsi="Arial" w:cs="Arial"/>
          <w:sz w:val="20"/>
          <w:szCs w:val="20"/>
        </w:rPr>
        <w:t>55.2.6</w:t>
      </w:r>
      <w:r w:rsidR="00E101B3" w:rsidRPr="00C96067">
        <w:rPr>
          <w:rFonts w:ascii="Arial" w:hAnsi="Arial" w:cs="Arial"/>
          <w:sz w:val="20"/>
          <w:szCs w:val="20"/>
        </w:rPr>
        <w:t xml:space="preserve">. notify the JSyCC WARP in accordance with ISN 2014/02 as amended or updated from time to time and the Contractors NSA/DSA immediately in writing as soon as they know or believe that a Cyber Security Incident has or may have taken place providing full details of the circumstances of the incident and any mitigation measures already taken or intended to be taken; </w:t>
      </w:r>
    </w:p>
    <w:p w14:paraId="1E594840" w14:textId="77777777" w:rsidR="00C95352" w:rsidRPr="00C96067" w:rsidRDefault="00C95352" w:rsidP="00C95352">
      <w:pPr>
        <w:pStyle w:val="Default"/>
        <w:ind w:left="1134"/>
        <w:rPr>
          <w:rFonts w:ascii="Arial" w:hAnsi="Arial" w:cs="Arial"/>
          <w:sz w:val="20"/>
          <w:szCs w:val="20"/>
        </w:rPr>
      </w:pPr>
    </w:p>
    <w:p w14:paraId="755AB578" w14:textId="16D7FAF4" w:rsidR="00E101B3" w:rsidRDefault="00C96067" w:rsidP="00C95352">
      <w:pPr>
        <w:pStyle w:val="Default"/>
        <w:ind w:left="1134"/>
        <w:rPr>
          <w:rFonts w:ascii="Arial" w:hAnsi="Arial" w:cs="Arial"/>
          <w:sz w:val="20"/>
          <w:szCs w:val="20"/>
        </w:rPr>
      </w:pPr>
      <w:r>
        <w:rPr>
          <w:rFonts w:ascii="Arial" w:hAnsi="Arial" w:cs="Arial"/>
          <w:sz w:val="20"/>
          <w:szCs w:val="20"/>
        </w:rPr>
        <w:t>55.2.7</w:t>
      </w:r>
      <w:r w:rsidR="00E101B3" w:rsidRPr="00C96067">
        <w:rPr>
          <w:rFonts w:ascii="Arial" w:hAnsi="Arial" w:cs="Arial"/>
          <w:sz w:val="20"/>
          <w:szCs w:val="20"/>
        </w:rPr>
        <w:t xml:space="preserve">. in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Contractors NSA/DSA in the circumstances and taking into account the Cyber Risk Level; and </w:t>
      </w:r>
    </w:p>
    <w:p w14:paraId="2FF286AF" w14:textId="77777777" w:rsidR="00C95352" w:rsidRPr="00C96067" w:rsidRDefault="00C95352" w:rsidP="00C95352">
      <w:pPr>
        <w:pStyle w:val="Default"/>
        <w:ind w:left="1134"/>
        <w:rPr>
          <w:rFonts w:ascii="Arial" w:hAnsi="Arial" w:cs="Arial"/>
          <w:sz w:val="20"/>
          <w:szCs w:val="20"/>
        </w:rPr>
      </w:pPr>
    </w:p>
    <w:p w14:paraId="33F0A3EC" w14:textId="1FE763A6" w:rsidR="00E101B3" w:rsidRPr="00C96067" w:rsidRDefault="00C96067" w:rsidP="00C95352">
      <w:pPr>
        <w:pStyle w:val="Default"/>
        <w:ind w:left="1134"/>
        <w:rPr>
          <w:rFonts w:ascii="Arial" w:hAnsi="Arial" w:cs="Arial"/>
          <w:sz w:val="20"/>
          <w:szCs w:val="20"/>
        </w:rPr>
      </w:pPr>
      <w:r>
        <w:rPr>
          <w:rFonts w:ascii="Arial" w:hAnsi="Arial" w:cs="Arial"/>
          <w:sz w:val="20"/>
          <w:szCs w:val="20"/>
        </w:rPr>
        <w:t>55.2.8</w:t>
      </w:r>
      <w:r w:rsidR="00E101B3" w:rsidRPr="00C96067">
        <w:rPr>
          <w:rFonts w:ascii="Arial" w:hAnsi="Arial" w:cs="Arial"/>
          <w:sz w:val="20"/>
          <w:szCs w:val="20"/>
        </w:rPr>
        <w:t xml:space="preserve">. consent to the Authority recording and using information obtained in relation to the Contract for the purposes of the Cyber Security Model whether on the Supplier Cyber Protection Service or elsewhere. For the avoidance of doubt such information shall include the cyber security accreditation of the Contractor </w:t>
      </w:r>
    </w:p>
    <w:p w14:paraId="31CD5ACB" w14:textId="77777777" w:rsidR="00E101B3" w:rsidRPr="00C96067" w:rsidRDefault="00E101B3" w:rsidP="00C95352">
      <w:pPr>
        <w:pStyle w:val="Default"/>
        <w:ind w:left="1134"/>
        <w:rPr>
          <w:rFonts w:ascii="Arial" w:hAnsi="Arial" w:cs="Arial"/>
          <w:sz w:val="20"/>
          <w:szCs w:val="20"/>
        </w:rPr>
      </w:pPr>
    </w:p>
    <w:p w14:paraId="6E0986F0" w14:textId="03E93861" w:rsidR="00E101B3" w:rsidRDefault="00C96067" w:rsidP="00C95352">
      <w:pPr>
        <w:pStyle w:val="Default"/>
        <w:ind w:left="1134"/>
        <w:rPr>
          <w:rFonts w:ascii="Arial" w:hAnsi="Arial" w:cs="Arial"/>
          <w:sz w:val="20"/>
          <w:szCs w:val="20"/>
        </w:rPr>
      </w:pPr>
      <w:r w:rsidRPr="00C96067">
        <w:rPr>
          <w:rFonts w:ascii="Arial" w:hAnsi="Arial" w:cs="Arial"/>
          <w:iCs/>
          <w:sz w:val="20"/>
          <w:szCs w:val="20"/>
        </w:rPr>
        <w:t>55.2.9</w:t>
      </w:r>
      <w:r>
        <w:rPr>
          <w:rFonts w:ascii="Arial" w:hAnsi="Arial" w:cs="Arial"/>
          <w:i/>
          <w:iCs/>
          <w:sz w:val="20"/>
          <w:szCs w:val="20"/>
        </w:rPr>
        <w:t xml:space="preserve">. </w:t>
      </w:r>
      <w:r w:rsidR="00E101B3" w:rsidRPr="00C96067">
        <w:rPr>
          <w:rFonts w:ascii="Arial" w:hAnsi="Arial" w:cs="Arial"/>
          <w:i/>
          <w:iCs/>
          <w:sz w:val="20"/>
          <w:szCs w:val="20"/>
        </w:rPr>
        <w:t xml:space="preserve">PROVIDED ALWAYS THAT </w:t>
      </w:r>
      <w:r w:rsidR="00E101B3" w:rsidRPr="00C96067">
        <w:rPr>
          <w:rFonts w:ascii="Arial" w:hAnsi="Arial" w:cs="Arial"/>
          <w:sz w:val="20"/>
          <w:szCs w:val="20"/>
        </w:rPr>
        <w:t xml:space="preserve">where the Contractor has notified the Authority that it cannot comply with </w:t>
      </w:r>
      <w:r w:rsidRPr="00C96067">
        <w:rPr>
          <w:rFonts w:ascii="Arial" w:hAnsi="Arial" w:cs="Arial"/>
          <w:sz w:val="20"/>
          <w:szCs w:val="20"/>
        </w:rPr>
        <w:t>55.2.1</w:t>
      </w:r>
      <w:r w:rsidR="00E101B3" w:rsidRPr="00C96067">
        <w:rPr>
          <w:rFonts w:ascii="Arial" w:hAnsi="Arial" w:cs="Arial"/>
          <w:sz w:val="20"/>
          <w:szCs w:val="20"/>
        </w:rPr>
        <w:t xml:space="preserve"> to </w:t>
      </w:r>
      <w:r w:rsidRPr="00C96067">
        <w:rPr>
          <w:rFonts w:ascii="Arial" w:hAnsi="Arial" w:cs="Arial"/>
          <w:sz w:val="20"/>
          <w:szCs w:val="20"/>
        </w:rPr>
        <w:t>55.2</w:t>
      </w:r>
      <w:r w:rsidR="00E101B3" w:rsidRPr="00C96067">
        <w:rPr>
          <w:rFonts w:ascii="Arial" w:hAnsi="Arial" w:cs="Arial"/>
          <w:sz w:val="20"/>
          <w:szCs w:val="20"/>
        </w:rPr>
        <w:t xml:space="preserve">.8 above the Authority and Contractor will seek to agree a Cyber Security Implementation Plan and where the Authority has agreed a Cyber Security Implementation Plan with the Contractor, the Contractor shall comply with such Cyber Security Implementation Plan until implementation is agreed to have been achieved whereupon </w:t>
      </w:r>
      <w:r w:rsidRPr="00C96067">
        <w:rPr>
          <w:rFonts w:ascii="Arial" w:hAnsi="Arial" w:cs="Arial"/>
          <w:sz w:val="20"/>
          <w:szCs w:val="20"/>
        </w:rPr>
        <w:t>55.2.1</w:t>
      </w:r>
      <w:r w:rsidR="00E101B3" w:rsidRPr="00C96067">
        <w:rPr>
          <w:rFonts w:ascii="Arial" w:hAnsi="Arial" w:cs="Arial"/>
          <w:b/>
          <w:sz w:val="20"/>
          <w:szCs w:val="20"/>
        </w:rPr>
        <w:t xml:space="preserve"> </w:t>
      </w:r>
      <w:r w:rsidR="00E101B3" w:rsidRPr="00C96067">
        <w:rPr>
          <w:rFonts w:ascii="Arial" w:hAnsi="Arial" w:cs="Arial"/>
          <w:sz w:val="20"/>
          <w:szCs w:val="20"/>
        </w:rPr>
        <w:t xml:space="preserve">to </w:t>
      </w:r>
      <w:r w:rsidRPr="00C96067">
        <w:rPr>
          <w:rFonts w:ascii="Arial" w:hAnsi="Arial" w:cs="Arial"/>
          <w:sz w:val="20"/>
          <w:szCs w:val="20"/>
        </w:rPr>
        <w:t>55.2</w:t>
      </w:r>
      <w:r w:rsidR="00E101B3" w:rsidRPr="00C96067">
        <w:rPr>
          <w:rFonts w:ascii="Arial" w:hAnsi="Arial" w:cs="Arial"/>
          <w:sz w:val="20"/>
          <w:szCs w:val="20"/>
        </w:rPr>
        <w:t xml:space="preserve">.9 above shall apply in full. In the event that a Cyber Security Implementation Plan cannot be agreed the provisions of </w:t>
      </w:r>
      <w:r w:rsidR="006B2D2D">
        <w:rPr>
          <w:rFonts w:ascii="Arial" w:hAnsi="Arial" w:cs="Arial"/>
          <w:sz w:val="20"/>
          <w:szCs w:val="20"/>
        </w:rPr>
        <w:t xml:space="preserve">Condition 21 (Dispute Resolution) </w:t>
      </w:r>
      <w:r w:rsidR="00E101B3" w:rsidRPr="00C96067">
        <w:rPr>
          <w:rFonts w:ascii="Arial" w:hAnsi="Arial" w:cs="Arial"/>
          <w:sz w:val="20"/>
          <w:szCs w:val="20"/>
        </w:rPr>
        <w:t xml:space="preserve">or any agreed alternative dispute resolution procedure shall apply. </w:t>
      </w:r>
    </w:p>
    <w:p w14:paraId="21D59204" w14:textId="77777777" w:rsidR="00C96067" w:rsidRDefault="00C96067" w:rsidP="00C96067">
      <w:pPr>
        <w:pStyle w:val="Default"/>
        <w:rPr>
          <w:rFonts w:ascii="Arial" w:hAnsi="Arial" w:cs="Arial"/>
          <w:sz w:val="20"/>
          <w:szCs w:val="20"/>
        </w:rPr>
      </w:pPr>
    </w:p>
    <w:p w14:paraId="289C343A" w14:textId="7291FD8C" w:rsidR="00C95352" w:rsidRDefault="00C95352" w:rsidP="00C95352">
      <w:pPr>
        <w:pStyle w:val="Default"/>
        <w:tabs>
          <w:tab w:val="left" w:pos="567"/>
        </w:tabs>
        <w:rPr>
          <w:rFonts w:ascii="Arial" w:hAnsi="Arial" w:cs="Arial"/>
          <w:b/>
          <w:bCs/>
          <w:sz w:val="20"/>
          <w:szCs w:val="20"/>
        </w:rPr>
      </w:pPr>
      <w:r>
        <w:rPr>
          <w:rFonts w:ascii="Arial" w:hAnsi="Arial" w:cs="Arial"/>
          <w:b/>
          <w:bCs/>
          <w:sz w:val="20"/>
          <w:szCs w:val="20"/>
        </w:rPr>
        <w:t>55.3</w:t>
      </w:r>
      <w:r w:rsidR="00E101B3" w:rsidRPr="00C96067">
        <w:rPr>
          <w:rFonts w:ascii="Arial" w:hAnsi="Arial" w:cs="Arial"/>
          <w:b/>
          <w:bCs/>
          <w:sz w:val="20"/>
          <w:szCs w:val="20"/>
        </w:rPr>
        <w:t xml:space="preserve">. </w:t>
      </w:r>
      <w:r>
        <w:rPr>
          <w:rFonts w:ascii="Arial" w:hAnsi="Arial" w:cs="Arial"/>
          <w:b/>
          <w:bCs/>
          <w:sz w:val="20"/>
          <w:szCs w:val="20"/>
        </w:rPr>
        <w:t xml:space="preserve"> </w:t>
      </w:r>
      <w:r w:rsidR="00E101B3" w:rsidRPr="00C96067">
        <w:rPr>
          <w:rFonts w:ascii="Arial" w:hAnsi="Arial" w:cs="Arial"/>
          <w:b/>
          <w:bCs/>
          <w:sz w:val="20"/>
          <w:szCs w:val="20"/>
        </w:rPr>
        <w:t xml:space="preserve">Records </w:t>
      </w:r>
    </w:p>
    <w:p w14:paraId="221819E4" w14:textId="77777777" w:rsidR="00C95352" w:rsidRDefault="00C95352" w:rsidP="00C96067">
      <w:pPr>
        <w:pStyle w:val="Default"/>
        <w:rPr>
          <w:rFonts w:ascii="Arial" w:hAnsi="Arial" w:cs="Arial"/>
          <w:b/>
          <w:bCs/>
          <w:sz w:val="20"/>
          <w:szCs w:val="20"/>
        </w:rPr>
      </w:pPr>
    </w:p>
    <w:p w14:paraId="12E67DBD" w14:textId="2D0F8F7F" w:rsidR="00C95352" w:rsidRDefault="00C95352" w:rsidP="00C95352">
      <w:pPr>
        <w:pStyle w:val="Default"/>
        <w:tabs>
          <w:tab w:val="left" w:pos="0"/>
          <w:tab w:val="left" w:pos="1134"/>
        </w:tabs>
        <w:rPr>
          <w:rFonts w:ascii="Arial" w:hAnsi="Arial" w:cs="Arial"/>
          <w:sz w:val="20"/>
          <w:szCs w:val="20"/>
        </w:rPr>
      </w:pPr>
      <w:r>
        <w:rPr>
          <w:rFonts w:ascii="Arial" w:hAnsi="Arial" w:cs="Arial"/>
          <w:sz w:val="20"/>
          <w:szCs w:val="20"/>
        </w:rPr>
        <w:t>55.3</w:t>
      </w:r>
      <w:r w:rsidR="00E101B3" w:rsidRPr="00C96067">
        <w:rPr>
          <w:rFonts w:ascii="Arial" w:hAnsi="Arial" w:cs="Arial"/>
          <w:sz w:val="20"/>
          <w:szCs w:val="20"/>
        </w:rPr>
        <w:t>.</w:t>
      </w:r>
      <w:r>
        <w:rPr>
          <w:rFonts w:ascii="Arial" w:hAnsi="Arial" w:cs="Arial"/>
          <w:sz w:val="20"/>
          <w:szCs w:val="20"/>
        </w:rPr>
        <w:t>1</w:t>
      </w:r>
      <w:r w:rsidR="00E101B3" w:rsidRPr="00C96067">
        <w:rPr>
          <w:rFonts w:ascii="Arial" w:hAnsi="Arial" w:cs="Arial"/>
          <w:sz w:val="20"/>
          <w:szCs w:val="20"/>
        </w:rPr>
        <w:t xml:space="preserve"> </w:t>
      </w:r>
      <w:r>
        <w:rPr>
          <w:rFonts w:ascii="Arial" w:hAnsi="Arial" w:cs="Arial"/>
          <w:sz w:val="20"/>
          <w:szCs w:val="20"/>
        </w:rPr>
        <w:t xml:space="preserve">  </w:t>
      </w:r>
      <w:r w:rsidR="00E101B3" w:rsidRPr="00C96067">
        <w:rPr>
          <w:rFonts w:ascii="Arial" w:hAnsi="Arial" w:cs="Arial"/>
          <w:sz w:val="20"/>
          <w:szCs w:val="20"/>
        </w:rPr>
        <w:t>The Contractor shall keep and maintain until 6 years after termination or expiry of this Contract, or as long a period as may be agreed between the Parties, full and accurate records including but not limited to:</w:t>
      </w:r>
    </w:p>
    <w:p w14:paraId="11A61447" w14:textId="2F727B0D" w:rsidR="00C95352" w:rsidRDefault="00E101B3" w:rsidP="00C96067">
      <w:pPr>
        <w:pStyle w:val="Default"/>
        <w:rPr>
          <w:rFonts w:ascii="Arial" w:hAnsi="Arial" w:cs="Arial"/>
          <w:sz w:val="20"/>
          <w:szCs w:val="20"/>
        </w:rPr>
      </w:pPr>
      <w:r w:rsidRPr="00C96067">
        <w:rPr>
          <w:rFonts w:ascii="Arial" w:hAnsi="Arial" w:cs="Arial"/>
          <w:sz w:val="20"/>
          <w:szCs w:val="20"/>
        </w:rPr>
        <w:t xml:space="preserve"> </w:t>
      </w:r>
    </w:p>
    <w:p w14:paraId="7E8AA04B" w14:textId="2250276E" w:rsidR="00E101B3" w:rsidRDefault="00C95352" w:rsidP="00C95352">
      <w:pPr>
        <w:pStyle w:val="Default"/>
        <w:ind w:left="1134"/>
        <w:rPr>
          <w:rFonts w:ascii="Arial" w:hAnsi="Arial" w:cs="Arial"/>
          <w:sz w:val="20"/>
          <w:szCs w:val="20"/>
        </w:rPr>
      </w:pPr>
      <w:r>
        <w:rPr>
          <w:rFonts w:ascii="Arial" w:hAnsi="Arial" w:cs="Arial"/>
          <w:sz w:val="20"/>
          <w:szCs w:val="20"/>
        </w:rPr>
        <w:t>55.3.1</w:t>
      </w:r>
      <w:r w:rsidR="00E101B3" w:rsidRPr="00C96067">
        <w:rPr>
          <w:rFonts w:ascii="Arial" w:hAnsi="Arial" w:cs="Arial"/>
          <w:sz w:val="20"/>
          <w:szCs w:val="20"/>
        </w:rPr>
        <w:t>.</w:t>
      </w:r>
      <w:r>
        <w:rPr>
          <w:rFonts w:ascii="Arial" w:hAnsi="Arial" w:cs="Arial"/>
          <w:sz w:val="20"/>
          <w:szCs w:val="20"/>
        </w:rPr>
        <w:t>1</w:t>
      </w:r>
      <w:r w:rsidR="00E101B3" w:rsidRPr="00C96067">
        <w:rPr>
          <w:rFonts w:ascii="Arial" w:hAnsi="Arial" w:cs="Arial"/>
          <w:sz w:val="20"/>
          <w:szCs w:val="20"/>
        </w:rPr>
        <w:t xml:space="preserve"> details of all MOD Identifiable Information relating to the Contractor Deliverables provided under this Contract; and </w:t>
      </w:r>
    </w:p>
    <w:p w14:paraId="55E76ED3" w14:textId="77777777" w:rsidR="00C95352" w:rsidRPr="00C96067" w:rsidRDefault="00C95352" w:rsidP="00C95352">
      <w:pPr>
        <w:pStyle w:val="Default"/>
        <w:ind w:left="1134"/>
        <w:rPr>
          <w:rFonts w:ascii="Arial" w:hAnsi="Arial" w:cs="Arial"/>
          <w:sz w:val="20"/>
          <w:szCs w:val="20"/>
        </w:rPr>
      </w:pPr>
    </w:p>
    <w:p w14:paraId="273447DF" w14:textId="78056633" w:rsidR="00E101B3" w:rsidRPr="00C96067" w:rsidRDefault="00C95352" w:rsidP="00C95352">
      <w:pPr>
        <w:pStyle w:val="Default"/>
        <w:ind w:left="1134"/>
        <w:rPr>
          <w:rFonts w:ascii="Arial" w:hAnsi="Arial" w:cs="Arial"/>
          <w:sz w:val="20"/>
          <w:szCs w:val="20"/>
        </w:rPr>
      </w:pPr>
      <w:r>
        <w:rPr>
          <w:rFonts w:ascii="Arial" w:hAnsi="Arial" w:cs="Arial"/>
          <w:sz w:val="20"/>
          <w:szCs w:val="20"/>
        </w:rPr>
        <w:t>55.3.1.2</w:t>
      </w:r>
      <w:r w:rsidR="00E101B3" w:rsidRPr="00C96067">
        <w:rPr>
          <w:rFonts w:ascii="Arial" w:hAnsi="Arial" w:cs="Arial"/>
          <w:sz w:val="20"/>
          <w:szCs w:val="20"/>
        </w:rPr>
        <w:t xml:space="preserve">.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w:t>
      </w:r>
    </w:p>
    <w:p w14:paraId="1BB5FBC6" w14:textId="77777777" w:rsidR="00E101B3" w:rsidRPr="00C96067" w:rsidRDefault="00E101B3" w:rsidP="00C96067">
      <w:pPr>
        <w:pStyle w:val="Default"/>
        <w:rPr>
          <w:rFonts w:ascii="Arial" w:hAnsi="Arial" w:cs="Arial"/>
          <w:sz w:val="20"/>
          <w:szCs w:val="20"/>
        </w:rPr>
      </w:pPr>
    </w:p>
    <w:p w14:paraId="68367EC8" w14:textId="4017D779" w:rsidR="00E101B3" w:rsidRDefault="00C95352" w:rsidP="00C95352">
      <w:pPr>
        <w:pStyle w:val="Default"/>
        <w:tabs>
          <w:tab w:val="left" w:pos="567"/>
        </w:tabs>
        <w:rPr>
          <w:rFonts w:ascii="Arial" w:hAnsi="Arial" w:cs="Arial"/>
          <w:sz w:val="20"/>
          <w:szCs w:val="20"/>
        </w:rPr>
      </w:pPr>
      <w:r>
        <w:rPr>
          <w:rFonts w:ascii="Arial" w:hAnsi="Arial" w:cs="Arial"/>
          <w:sz w:val="20"/>
          <w:szCs w:val="20"/>
        </w:rPr>
        <w:t xml:space="preserve">55.3.2 </w:t>
      </w:r>
      <w:r w:rsidR="00E101B3" w:rsidRPr="00C96067">
        <w:rPr>
          <w:rFonts w:ascii="Arial" w:hAnsi="Arial" w:cs="Arial"/>
          <w:sz w:val="20"/>
          <w:szCs w:val="20"/>
        </w:rPr>
        <w:t xml:space="preserve">The Contractor shall on request provide the Authority, the Authority's representatives and/or the Contractors NSA/DSA such access to those records as may be required in connection with this Contract. </w:t>
      </w:r>
    </w:p>
    <w:p w14:paraId="470258DC" w14:textId="77777777" w:rsidR="00C95352" w:rsidRDefault="00C95352" w:rsidP="00C95352">
      <w:pPr>
        <w:pStyle w:val="Default"/>
        <w:tabs>
          <w:tab w:val="left" w:pos="567"/>
        </w:tabs>
        <w:rPr>
          <w:rFonts w:ascii="Arial" w:hAnsi="Arial" w:cs="Arial"/>
          <w:sz w:val="20"/>
          <w:szCs w:val="20"/>
        </w:rPr>
      </w:pPr>
    </w:p>
    <w:p w14:paraId="10EBF784" w14:textId="176CF135" w:rsidR="00465882" w:rsidRDefault="00465882" w:rsidP="00C95352">
      <w:pPr>
        <w:pStyle w:val="Default"/>
        <w:tabs>
          <w:tab w:val="left" w:pos="567"/>
        </w:tabs>
        <w:rPr>
          <w:rFonts w:ascii="Arial" w:hAnsi="Arial" w:cs="Arial"/>
          <w:sz w:val="20"/>
          <w:szCs w:val="20"/>
        </w:rPr>
      </w:pPr>
    </w:p>
    <w:p w14:paraId="36CDFCED" w14:textId="77777777" w:rsidR="00465882" w:rsidRDefault="00465882" w:rsidP="00C95352">
      <w:pPr>
        <w:pStyle w:val="Default"/>
        <w:tabs>
          <w:tab w:val="left" w:pos="567"/>
        </w:tabs>
        <w:rPr>
          <w:rFonts w:ascii="Arial" w:hAnsi="Arial" w:cs="Arial"/>
          <w:sz w:val="20"/>
          <w:szCs w:val="20"/>
        </w:rPr>
      </w:pPr>
    </w:p>
    <w:p w14:paraId="4B50766D" w14:textId="77777777" w:rsidR="00465882" w:rsidRPr="00C96067" w:rsidRDefault="00465882" w:rsidP="00C95352">
      <w:pPr>
        <w:pStyle w:val="Default"/>
        <w:tabs>
          <w:tab w:val="left" w:pos="567"/>
        </w:tabs>
        <w:rPr>
          <w:rFonts w:ascii="Arial" w:hAnsi="Arial" w:cs="Arial"/>
          <w:sz w:val="20"/>
          <w:szCs w:val="20"/>
        </w:rPr>
      </w:pPr>
    </w:p>
    <w:p w14:paraId="24C7706D" w14:textId="2BF7AADF" w:rsidR="00C95352" w:rsidRDefault="004B02CE" w:rsidP="00C96067">
      <w:pPr>
        <w:pStyle w:val="Default"/>
        <w:rPr>
          <w:rFonts w:ascii="Arial" w:hAnsi="Arial" w:cs="Arial"/>
          <w:b/>
          <w:bCs/>
          <w:sz w:val="20"/>
          <w:szCs w:val="20"/>
        </w:rPr>
      </w:pPr>
      <w:r>
        <w:rPr>
          <w:rFonts w:ascii="Arial" w:hAnsi="Arial" w:cs="Arial"/>
          <w:b/>
          <w:bCs/>
          <w:sz w:val="20"/>
          <w:szCs w:val="20"/>
        </w:rPr>
        <w:lastRenderedPageBreak/>
        <w:t>55.</w:t>
      </w:r>
      <w:r w:rsidR="0000055D">
        <w:rPr>
          <w:rFonts w:ascii="Arial" w:hAnsi="Arial" w:cs="Arial"/>
          <w:b/>
          <w:bCs/>
          <w:sz w:val="20"/>
          <w:szCs w:val="20"/>
        </w:rPr>
        <w:t>4</w:t>
      </w:r>
      <w:r w:rsidR="00E101B3" w:rsidRPr="00C96067">
        <w:rPr>
          <w:rFonts w:ascii="Arial" w:hAnsi="Arial" w:cs="Arial"/>
          <w:b/>
          <w:bCs/>
          <w:sz w:val="20"/>
          <w:szCs w:val="20"/>
        </w:rPr>
        <w:t xml:space="preserve">. Audit </w:t>
      </w:r>
    </w:p>
    <w:p w14:paraId="0209158C" w14:textId="77777777" w:rsidR="00C95352" w:rsidRDefault="00C95352" w:rsidP="00C96067">
      <w:pPr>
        <w:pStyle w:val="Default"/>
        <w:rPr>
          <w:rFonts w:ascii="Arial" w:hAnsi="Arial" w:cs="Arial"/>
          <w:b/>
          <w:bCs/>
          <w:sz w:val="20"/>
          <w:szCs w:val="20"/>
        </w:rPr>
      </w:pPr>
    </w:p>
    <w:p w14:paraId="318C5A80" w14:textId="1105FAC8" w:rsidR="00C95352" w:rsidRDefault="00C95352"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.1</w:t>
      </w:r>
      <w:r w:rsidR="00B40ED1">
        <w:rPr>
          <w:rFonts w:ascii="Arial" w:hAnsi="Arial" w:cs="Arial"/>
          <w:sz w:val="20"/>
          <w:szCs w:val="20"/>
        </w:rPr>
        <w:t>.</w:t>
      </w:r>
      <w:r w:rsidR="00E101B3" w:rsidRPr="00C96067">
        <w:rPr>
          <w:rFonts w:ascii="Arial" w:hAnsi="Arial" w:cs="Arial"/>
          <w:sz w:val="20"/>
          <w:szCs w:val="20"/>
        </w:rPr>
        <w:t xml:space="preserve"> Except where an audit is imposed on the Authority by a regulatory body or there is a Cyber Security Incident in which case the Contractor agrees that the Authority and its representatives, in coordination with the Contractors NSA/DSA or the NSA/DSA on behalf of the Authority, may conduct such audits as it considers in its absolute opinion necessary, the Authority, its representatives and/or the Contractors NSA/DSA may, not more than twice in any calendar year and for a period of 6 years following the termination or expiry of this Contract, whichever is the later, conduct an audit for the following purposes: </w:t>
      </w:r>
    </w:p>
    <w:p w14:paraId="61B70E1B" w14:textId="77777777" w:rsidR="00C95352" w:rsidRDefault="00C95352" w:rsidP="00C96067">
      <w:pPr>
        <w:pStyle w:val="Default"/>
        <w:rPr>
          <w:rFonts w:ascii="Arial" w:hAnsi="Arial" w:cs="Arial"/>
          <w:sz w:val="20"/>
          <w:szCs w:val="20"/>
        </w:rPr>
      </w:pPr>
    </w:p>
    <w:p w14:paraId="0DAAAEFA" w14:textId="1C7A6EBC" w:rsidR="00E101B3"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.1.1.</w:t>
      </w:r>
      <w:r w:rsidR="00E101B3" w:rsidRPr="00C96067">
        <w:rPr>
          <w:rFonts w:ascii="Arial" w:hAnsi="Arial" w:cs="Arial"/>
          <w:sz w:val="20"/>
          <w:szCs w:val="20"/>
        </w:rPr>
        <w:t xml:space="preserve"> to review and verify the integrity, confidentiality and security of any MOD Identifiable Information; </w:t>
      </w:r>
    </w:p>
    <w:p w14:paraId="46A51EDD" w14:textId="77777777" w:rsidR="00C95352" w:rsidRDefault="00C95352" w:rsidP="00C96067">
      <w:pPr>
        <w:pStyle w:val="Default"/>
        <w:rPr>
          <w:rFonts w:ascii="Arial" w:hAnsi="Arial" w:cs="Arial"/>
          <w:sz w:val="20"/>
          <w:szCs w:val="20"/>
        </w:rPr>
      </w:pPr>
    </w:p>
    <w:p w14:paraId="68076B02" w14:textId="5AF5644A"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.1.2.</w:t>
      </w:r>
      <w:r w:rsidR="00E101B3" w:rsidRPr="00C96067">
        <w:rPr>
          <w:rFonts w:ascii="Arial" w:hAnsi="Arial" w:cs="Arial"/>
          <w:sz w:val="20"/>
          <w:szCs w:val="20"/>
        </w:rPr>
        <w:t xml:space="preserve"> to review the Contractor's compliance with its obligations under this Condition; and </w:t>
      </w:r>
    </w:p>
    <w:p w14:paraId="03FCD8C9" w14:textId="77777777" w:rsidR="00C95352" w:rsidRDefault="00C95352" w:rsidP="00C96067">
      <w:pPr>
        <w:pStyle w:val="Default"/>
        <w:rPr>
          <w:rFonts w:ascii="Arial" w:hAnsi="Arial" w:cs="Arial"/>
          <w:sz w:val="20"/>
          <w:szCs w:val="20"/>
        </w:rPr>
      </w:pPr>
    </w:p>
    <w:p w14:paraId="7FA122C9" w14:textId="57761808"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.1.3</w:t>
      </w:r>
      <w:r w:rsidR="00E101B3" w:rsidRPr="00C96067">
        <w:rPr>
          <w:rFonts w:ascii="Arial" w:hAnsi="Arial" w:cs="Arial"/>
          <w:sz w:val="20"/>
          <w:szCs w:val="20"/>
        </w:rPr>
        <w:t xml:space="preserve">. to review any records created during the provision of the Contractor Deliverables, including but not limited to any documents, reports and minutes which refer or relate to the Contractor Deliverables for the purposes of </w:t>
      </w:r>
      <w:r w:rsidR="00C95352" w:rsidRPr="00B40ED1">
        <w:rPr>
          <w:rFonts w:ascii="Arial" w:hAnsi="Arial" w:cs="Arial"/>
          <w:sz w:val="20"/>
          <w:szCs w:val="20"/>
        </w:rPr>
        <w:t>5</w:t>
      </w:r>
      <w:r w:rsidR="00E101B3" w:rsidRPr="00B40ED1">
        <w:rPr>
          <w:rFonts w:ascii="Arial" w:hAnsi="Arial" w:cs="Arial"/>
          <w:sz w:val="20"/>
          <w:szCs w:val="20"/>
        </w:rPr>
        <w:t>5.</w:t>
      </w:r>
      <w:r w:rsidR="0000055D">
        <w:rPr>
          <w:rFonts w:ascii="Arial" w:hAnsi="Arial" w:cs="Arial"/>
          <w:sz w:val="20"/>
          <w:szCs w:val="20"/>
        </w:rPr>
        <w:t>4</w:t>
      </w:r>
      <w:r w:rsidR="00E101B3" w:rsidRPr="00B40ED1">
        <w:rPr>
          <w:rFonts w:ascii="Arial" w:hAnsi="Arial" w:cs="Arial"/>
          <w:sz w:val="20"/>
          <w:szCs w:val="20"/>
        </w:rPr>
        <w:t>.1</w:t>
      </w:r>
      <w:r w:rsidRPr="00B40ED1">
        <w:rPr>
          <w:rFonts w:ascii="Arial" w:hAnsi="Arial" w:cs="Arial"/>
          <w:sz w:val="20"/>
          <w:szCs w:val="20"/>
        </w:rPr>
        <w:t>.1</w:t>
      </w:r>
      <w:r w:rsidR="00E101B3" w:rsidRPr="00B40ED1">
        <w:rPr>
          <w:rFonts w:ascii="Arial" w:hAnsi="Arial" w:cs="Arial"/>
          <w:sz w:val="20"/>
          <w:szCs w:val="20"/>
        </w:rPr>
        <w:t xml:space="preserve"> and </w:t>
      </w:r>
      <w:r w:rsidR="00C95352" w:rsidRPr="00B40ED1">
        <w:rPr>
          <w:rFonts w:ascii="Arial" w:hAnsi="Arial" w:cs="Arial"/>
          <w:sz w:val="20"/>
          <w:szCs w:val="20"/>
        </w:rPr>
        <w:t>5</w:t>
      </w:r>
      <w:r w:rsidR="00E101B3" w:rsidRPr="00B40ED1">
        <w:rPr>
          <w:rFonts w:ascii="Arial" w:hAnsi="Arial" w:cs="Arial"/>
          <w:sz w:val="20"/>
          <w:szCs w:val="20"/>
        </w:rPr>
        <w:t>5.</w:t>
      </w:r>
      <w:r w:rsidR="0000055D">
        <w:rPr>
          <w:rFonts w:ascii="Arial" w:hAnsi="Arial" w:cs="Arial"/>
          <w:sz w:val="20"/>
          <w:szCs w:val="20"/>
        </w:rPr>
        <w:t>4</w:t>
      </w:r>
      <w:r w:rsidR="00E101B3" w:rsidRPr="00B40ED1">
        <w:rPr>
          <w:rFonts w:ascii="Arial" w:hAnsi="Arial" w:cs="Arial"/>
          <w:sz w:val="20"/>
          <w:szCs w:val="20"/>
        </w:rPr>
        <w:t>.</w:t>
      </w:r>
      <w:r w:rsidRPr="00B40ED1">
        <w:rPr>
          <w:rFonts w:ascii="Arial" w:hAnsi="Arial" w:cs="Arial"/>
          <w:sz w:val="20"/>
          <w:szCs w:val="20"/>
        </w:rPr>
        <w:t>1.2</w:t>
      </w:r>
      <w:r w:rsidR="00E101B3" w:rsidRPr="00B40ED1">
        <w:rPr>
          <w:rFonts w:ascii="Arial" w:hAnsi="Arial" w:cs="Arial"/>
          <w:sz w:val="20"/>
          <w:szCs w:val="20"/>
        </w:rPr>
        <w:t xml:space="preserve"> above.</w:t>
      </w:r>
      <w:r w:rsidR="00E101B3" w:rsidRPr="00C96067">
        <w:rPr>
          <w:rFonts w:ascii="Arial" w:hAnsi="Arial" w:cs="Arial"/>
          <w:sz w:val="20"/>
          <w:szCs w:val="20"/>
        </w:rPr>
        <w:t xml:space="preserve"> </w:t>
      </w:r>
    </w:p>
    <w:p w14:paraId="63C06AE9" w14:textId="77777777" w:rsidR="00E101B3" w:rsidRPr="00C96067" w:rsidRDefault="00E101B3" w:rsidP="00C96067">
      <w:pPr>
        <w:pStyle w:val="Default"/>
        <w:rPr>
          <w:rFonts w:ascii="Arial" w:hAnsi="Arial" w:cs="Arial"/>
          <w:sz w:val="20"/>
          <w:szCs w:val="20"/>
        </w:rPr>
      </w:pPr>
    </w:p>
    <w:p w14:paraId="67D24A14" w14:textId="48CD2170" w:rsidR="00E101B3" w:rsidRPr="00C96067"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.2</w:t>
      </w:r>
      <w:r w:rsidR="00E101B3" w:rsidRPr="00C96067">
        <w:rPr>
          <w:rFonts w:ascii="Arial" w:hAnsi="Arial" w:cs="Arial"/>
          <w:sz w:val="20"/>
          <w:szCs w:val="20"/>
        </w:rPr>
        <w:t xml:space="preserve">. The Authority shall use its reasonable endeavours to ensure that the conduct of each audit does not unreasonably disrupt the Contractor or delay the provision of the Contractor Deliverables and supplier information received by the Authority in connection with the audit shall be treated as confidential information. </w:t>
      </w:r>
    </w:p>
    <w:p w14:paraId="2B4156E0" w14:textId="77777777" w:rsidR="00C95352" w:rsidRDefault="00C95352" w:rsidP="00C96067">
      <w:pPr>
        <w:pStyle w:val="Default"/>
        <w:rPr>
          <w:rFonts w:ascii="Arial" w:hAnsi="Arial" w:cs="Arial"/>
          <w:sz w:val="20"/>
          <w:szCs w:val="20"/>
        </w:rPr>
      </w:pPr>
    </w:p>
    <w:p w14:paraId="6793A77D" w14:textId="14401103" w:rsidR="00B40ED1"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w:t>
      </w:r>
      <w:r w:rsidR="00E101B3" w:rsidRPr="00C96067">
        <w:rPr>
          <w:rFonts w:ascii="Arial" w:hAnsi="Arial" w:cs="Arial"/>
          <w:sz w:val="20"/>
          <w:szCs w:val="20"/>
        </w:rPr>
        <w:t xml:space="preserve">3. The Contractor shall on demand provide the Authority and any relevant regulatory body, including the Contractor’s NSA/DSA, (and/or their agents or representatives), together “the Auditors”, with all reasonable co-operation and assistance in relation to each audit, including but not limited to: </w:t>
      </w:r>
    </w:p>
    <w:p w14:paraId="7DF195E5" w14:textId="77777777" w:rsidR="00B40ED1" w:rsidRDefault="00B40ED1" w:rsidP="00B40ED1">
      <w:pPr>
        <w:pStyle w:val="Default"/>
        <w:ind w:left="567" w:firstLine="567"/>
        <w:rPr>
          <w:rFonts w:ascii="Arial" w:hAnsi="Arial" w:cs="Arial"/>
          <w:b/>
          <w:sz w:val="20"/>
          <w:szCs w:val="20"/>
        </w:rPr>
      </w:pPr>
    </w:p>
    <w:p w14:paraId="0970CE84" w14:textId="44C3BAB6" w:rsidR="00E101B3" w:rsidRPr="00C96067" w:rsidRDefault="00B40ED1" w:rsidP="00B40ED1">
      <w:pPr>
        <w:pStyle w:val="Default"/>
        <w:ind w:left="1134"/>
        <w:rPr>
          <w:rFonts w:ascii="Arial" w:hAnsi="Arial" w:cs="Arial"/>
          <w:sz w:val="20"/>
          <w:szCs w:val="20"/>
        </w:rPr>
      </w:pPr>
      <w:r w:rsidRPr="00B40ED1">
        <w:rPr>
          <w:rFonts w:ascii="Arial" w:hAnsi="Arial" w:cs="Arial"/>
          <w:sz w:val="20"/>
          <w:szCs w:val="20"/>
        </w:rPr>
        <w:t>5</w:t>
      </w:r>
      <w:r w:rsidR="00E101B3" w:rsidRPr="00B40ED1">
        <w:rPr>
          <w:rFonts w:ascii="Arial" w:hAnsi="Arial" w:cs="Arial"/>
          <w:sz w:val="20"/>
          <w:szCs w:val="20"/>
        </w:rPr>
        <w:t>5.</w:t>
      </w:r>
      <w:r w:rsidR="0000055D">
        <w:rPr>
          <w:rFonts w:ascii="Arial" w:hAnsi="Arial" w:cs="Arial"/>
          <w:sz w:val="20"/>
          <w:szCs w:val="20"/>
        </w:rPr>
        <w:t>4</w:t>
      </w:r>
      <w:r w:rsidRPr="00B40ED1">
        <w:rPr>
          <w:rFonts w:ascii="Arial" w:hAnsi="Arial" w:cs="Arial"/>
          <w:sz w:val="20"/>
          <w:szCs w:val="20"/>
        </w:rPr>
        <w:t>.</w:t>
      </w:r>
      <w:r w:rsidR="00E101B3" w:rsidRPr="00B40ED1">
        <w:rPr>
          <w:rFonts w:ascii="Arial" w:hAnsi="Arial" w:cs="Arial"/>
          <w:sz w:val="20"/>
          <w:szCs w:val="20"/>
        </w:rPr>
        <w:t>3.1.</w:t>
      </w:r>
      <w:r w:rsidR="00E101B3" w:rsidRPr="00C96067">
        <w:rPr>
          <w:rFonts w:ascii="Arial" w:hAnsi="Arial" w:cs="Arial"/>
          <w:sz w:val="20"/>
          <w:szCs w:val="20"/>
        </w:rPr>
        <w:t xml:space="preserve"> all information requested by the Authority within the permitted scope of the audit; </w:t>
      </w:r>
    </w:p>
    <w:p w14:paraId="0A3ECD6A" w14:textId="77777777" w:rsidR="00C95352" w:rsidRDefault="00C95352" w:rsidP="00C96067">
      <w:pPr>
        <w:pStyle w:val="Default"/>
        <w:rPr>
          <w:rFonts w:ascii="Arial" w:hAnsi="Arial" w:cs="Arial"/>
          <w:sz w:val="20"/>
          <w:szCs w:val="20"/>
        </w:rPr>
      </w:pPr>
    </w:p>
    <w:p w14:paraId="47AF4AFC" w14:textId="3A2901A3"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.3.2</w:t>
      </w:r>
      <w:r w:rsidR="00E101B3" w:rsidRPr="00C96067">
        <w:rPr>
          <w:rFonts w:ascii="Arial" w:hAnsi="Arial" w:cs="Arial"/>
          <w:sz w:val="20"/>
          <w:szCs w:val="20"/>
        </w:rPr>
        <w:t xml:space="preserve">. reasonable access to any Sites controlled by the Contractor or any Associated Company and any Sub-contractor and to any equipment used (whether exclusively or non-exclusively) in the performance of the Contract and, where such Sites and/or equipment are </w:t>
      </w:r>
      <w:r w:rsidR="00E35D74" w:rsidRPr="00C96067">
        <w:rPr>
          <w:rFonts w:ascii="Arial" w:hAnsi="Arial" w:cs="Arial"/>
          <w:sz w:val="20"/>
          <w:szCs w:val="20"/>
        </w:rPr>
        <w:t>out with</w:t>
      </w:r>
      <w:r w:rsidR="00E101B3" w:rsidRPr="00C96067">
        <w:rPr>
          <w:rFonts w:ascii="Arial" w:hAnsi="Arial" w:cs="Arial"/>
          <w:sz w:val="20"/>
          <w:szCs w:val="20"/>
        </w:rPr>
        <w:t xml:space="preserve"> the control of the Contractor, shall secure sufficient rights of access for the Auditors as shall be necessary to allow audits to take place; and </w:t>
      </w:r>
    </w:p>
    <w:p w14:paraId="6300BE7B" w14:textId="77777777" w:rsidR="00C95352" w:rsidRDefault="00C95352" w:rsidP="00C96067">
      <w:pPr>
        <w:pStyle w:val="Default"/>
        <w:rPr>
          <w:rFonts w:ascii="Arial" w:hAnsi="Arial" w:cs="Arial"/>
          <w:sz w:val="20"/>
          <w:szCs w:val="20"/>
        </w:rPr>
      </w:pPr>
    </w:p>
    <w:p w14:paraId="2ADC85C2" w14:textId="3D5A767E" w:rsidR="00E101B3" w:rsidRPr="00C96067" w:rsidRDefault="00B40ED1" w:rsidP="00B40ED1">
      <w:pPr>
        <w:pStyle w:val="Default"/>
        <w:ind w:left="567" w:firstLine="567"/>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.3.3</w:t>
      </w:r>
      <w:r w:rsidR="00E101B3" w:rsidRPr="00C96067">
        <w:rPr>
          <w:rFonts w:ascii="Arial" w:hAnsi="Arial" w:cs="Arial"/>
          <w:sz w:val="20"/>
          <w:szCs w:val="20"/>
        </w:rPr>
        <w:t xml:space="preserve">. access to any relevant staff. </w:t>
      </w:r>
    </w:p>
    <w:p w14:paraId="69041FA4" w14:textId="77777777" w:rsidR="00E101B3" w:rsidRPr="00C96067" w:rsidRDefault="00E101B3" w:rsidP="00C96067">
      <w:pPr>
        <w:pStyle w:val="Default"/>
        <w:rPr>
          <w:rFonts w:ascii="Arial" w:hAnsi="Arial" w:cs="Arial"/>
          <w:sz w:val="20"/>
          <w:szCs w:val="20"/>
        </w:rPr>
      </w:pPr>
    </w:p>
    <w:p w14:paraId="5E3ED14F" w14:textId="46A01154" w:rsidR="00E101B3" w:rsidRPr="00C96067"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.4</w:t>
      </w:r>
      <w:r w:rsidR="00E101B3" w:rsidRPr="00C96067">
        <w:rPr>
          <w:rFonts w:ascii="Arial" w:hAnsi="Arial" w:cs="Arial"/>
          <w:sz w:val="20"/>
          <w:szCs w:val="20"/>
        </w:rPr>
        <w:t xml:space="preserve">. The Authority shall endeavour to (but is not obliged to) provide at least 15 calendar </w:t>
      </w:r>
      <w:r w:rsidR="00E35D74" w:rsidRPr="00C96067">
        <w:rPr>
          <w:rFonts w:ascii="Arial" w:hAnsi="Arial" w:cs="Arial"/>
          <w:sz w:val="20"/>
          <w:szCs w:val="20"/>
        </w:rPr>
        <w:t>days’ notice</w:t>
      </w:r>
      <w:r w:rsidR="00E101B3" w:rsidRPr="00C96067">
        <w:rPr>
          <w:rFonts w:ascii="Arial" w:hAnsi="Arial" w:cs="Arial"/>
          <w:sz w:val="20"/>
          <w:szCs w:val="20"/>
        </w:rPr>
        <w:t xml:space="preserve"> of its intention to conduct an audit. </w:t>
      </w:r>
    </w:p>
    <w:p w14:paraId="638DB5CC" w14:textId="77777777" w:rsidR="00C95352" w:rsidRDefault="00C95352" w:rsidP="00C96067">
      <w:pPr>
        <w:pStyle w:val="Default"/>
        <w:rPr>
          <w:rFonts w:ascii="Arial" w:hAnsi="Arial" w:cs="Arial"/>
          <w:sz w:val="20"/>
          <w:szCs w:val="20"/>
        </w:rPr>
      </w:pPr>
    </w:p>
    <w:p w14:paraId="620D77DC" w14:textId="438A6A1E" w:rsidR="00E101B3" w:rsidRPr="00C96067"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4</w:t>
      </w:r>
      <w:r>
        <w:rPr>
          <w:rFonts w:ascii="Arial" w:hAnsi="Arial" w:cs="Arial"/>
          <w:sz w:val="20"/>
          <w:szCs w:val="20"/>
        </w:rPr>
        <w:t>.5</w:t>
      </w:r>
      <w:r w:rsidR="00E101B3" w:rsidRPr="00C96067">
        <w:rPr>
          <w:rFonts w:ascii="Arial" w:hAnsi="Arial" w:cs="Arial"/>
          <w:sz w:val="20"/>
          <w:szCs w:val="20"/>
        </w:rPr>
        <w:t xml:space="preserve">. The Parties agree that they shall bear their own respective costs and expenses incurred in respect of compliance with their obligations under this Condition, unless the audit identifies a material breach of the terms of this Condition by the Contractor in which case the Contractor shall reimburse the Authority for all the Authority's reasonable costs incurred in the course of the audit. </w:t>
      </w:r>
    </w:p>
    <w:p w14:paraId="39BC208B" w14:textId="77777777" w:rsidR="00E101B3" w:rsidRDefault="00E101B3" w:rsidP="00C96067">
      <w:pPr>
        <w:pStyle w:val="Default"/>
        <w:rPr>
          <w:rFonts w:ascii="Arial" w:hAnsi="Arial" w:cs="Arial"/>
          <w:sz w:val="20"/>
          <w:szCs w:val="20"/>
        </w:rPr>
      </w:pPr>
    </w:p>
    <w:p w14:paraId="3E71861B" w14:textId="52A048E2" w:rsidR="00B40ED1" w:rsidRDefault="00B40ED1" w:rsidP="00C96067">
      <w:pPr>
        <w:pStyle w:val="Default"/>
        <w:rPr>
          <w:rFonts w:ascii="Arial" w:hAnsi="Arial" w:cs="Arial"/>
          <w:b/>
          <w:bCs/>
          <w:sz w:val="20"/>
          <w:szCs w:val="20"/>
        </w:rPr>
      </w:pPr>
      <w:r>
        <w:rPr>
          <w:rFonts w:ascii="Arial" w:hAnsi="Arial" w:cs="Arial"/>
          <w:b/>
          <w:bCs/>
          <w:sz w:val="20"/>
          <w:szCs w:val="20"/>
        </w:rPr>
        <w:t>55.</w:t>
      </w:r>
      <w:r w:rsidR="0000055D">
        <w:rPr>
          <w:rFonts w:ascii="Arial" w:hAnsi="Arial" w:cs="Arial"/>
          <w:b/>
          <w:bCs/>
          <w:sz w:val="20"/>
          <w:szCs w:val="20"/>
        </w:rPr>
        <w:t>5</w:t>
      </w:r>
      <w:r w:rsidR="00E101B3" w:rsidRPr="00C96067">
        <w:rPr>
          <w:rFonts w:ascii="Arial" w:hAnsi="Arial" w:cs="Arial"/>
          <w:b/>
          <w:bCs/>
          <w:sz w:val="20"/>
          <w:szCs w:val="20"/>
        </w:rPr>
        <w:t xml:space="preserve">. Breach of Obligations </w:t>
      </w:r>
    </w:p>
    <w:p w14:paraId="453A0340" w14:textId="77777777" w:rsidR="00B40ED1" w:rsidRDefault="00B40ED1" w:rsidP="00C96067">
      <w:pPr>
        <w:pStyle w:val="Default"/>
        <w:rPr>
          <w:rFonts w:ascii="Arial" w:hAnsi="Arial" w:cs="Arial"/>
          <w:b/>
          <w:bCs/>
          <w:sz w:val="20"/>
          <w:szCs w:val="20"/>
        </w:rPr>
      </w:pPr>
    </w:p>
    <w:p w14:paraId="5D9B85D7" w14:textId="5645BE61" w:rsidR="00B40ED1"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.1</w:t>
      </w:r>
      <w:r w:rsidR="00E101B3" w:rsidRPr="00C96067">
        <w:rPr>
          <w:rFonts w:ascii="Arial" w:hAnsi="Arial" w:cs="Arial"/>
          <w:sz w:val="20"/>
          <w:szCs w:val="20"/>
        </w:rPr>
        <w:t xml:space="preserve">. In exercising its rights or remedies under this Condition, the Authority shall: </w:t>
      </w:r>
    </w:p>
    <w:p w14:paraId="0F966D69" w14:textId="77777777" w:rsidR="00B40ED1" w:rsidRDefault="00B40ED1" w:rsidP="00B40ED1">
      <w:pPr>
        <w:pStyle w:val="Default"/>
        <w:ind w:left="1134"/>
        <w:rPr>
          <w:rFonts w:ascii="Arial" w:hAnsi="Arial" w:cs="Arial"/>
          <w:sz w:val="20"/>
          <w:szCs w:val="20"/>
        </w:rPr>
      </w:pPr>
    </w:p>
    <w:p w14:paraId="01394460" w14:textId="013B7040"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.1.</w:t>
      </w:r>
      <w:r w:rsidR="00E101B3" w:rsidRPr="00C96067">
        <w:rPr>
          <w:rFonts w:ascii="Arial" w:hAnsi="Arial" w:cs="Arial"/>
          <w:sz w:val="20"/>
          <w:szCs w:val="20"/>
        </w:rPr>
        <w:t xml:space="preserve">1. act in a reasonable and proportionate manner having regard to such matters as the gravity of any breach or potential breach and the Cyber Risk Level of this Contract; and </w:t>
      </w:r>
    </w:p>
    <w:p w14:paraId="03BB53D1" w14:textId="77777777" w:rsidR="00E101B3" w:rsidRPr="00C96067" w:rsidRDefault="00E101B3" w:rsidP="00C96067">
      <w:pPr>
        <w:pStyle w:val="Default"/>
        <w:rPr>
          <w:rFonts w:ascii="Arial" w:hAnsi="Arial" w:cs="Arial"/>
          <w:sz w:val="20"/>
          <w:szCs w:val="20"/>
        </w:rPr>
      </w:pPr>
    </w:p>
    <w:p w14:paraId="448B3518" w14:textId="2C19B1EA"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.1.2.</w:t>
      </w:r>
      <w:r w:rsidR="00E101B3" w:rsidRPr="00C96067">
        <w:rPr>
          <w:rFonts w:ascii="Arial" w:hAnsi="Arial" w:cs="Arial"/>
          <w:sz w:val="20"/>
          <w:szCs w:val="20"/>
        </w:rPr>
        <w:t xml:space="preserve"> give all due consideration, where appropriate, to action other than termination of the Contract, including but not limited to a remedial period if this is appropriate in all the circumstances. </w:t>
      </w:r>
    </w:p>
    <w:p w14:paraId="55182F77" w14:textId="77777777" w:rsidR="00B40ED1" w:rsidRDefault="00B40ED1" w:rsidP="00B40ED1">
      <w:pPr>
        <w:pStyle w:val="Default"/>
        <w:rPr>
          <w:rFonts w:ascii="Arial" w:hAnsi="Arial" w:cs="Arial"/>
          <w:sz w:val="20"/>
          <w:szCs w:val="20"/>
        </w:rPr>
      </w:pPr>
    </w:p>
    <w:p w14:paraId="2B80AE17" w14:textId="3E8C389E" w:rsidR="00E101B3" w:rsidRPr="00C96067" w:rsidRDefault="00B40ED1" w:rsidP="00B40ED1">
      <w:pPr>
        <w:pStyle w:val="Default"/>
        <w:rPr>
          <w:rFonts w:ascii="Arial" w:hAnsi="Arial" w:cs="Arial"/>
          <w:sz w:val="20"/>
          <w:szCs w:val="20"/>
        </w:rPr>
      </w:pPr>
      <w:r>
        <w:rPr>
          <w:rFonts w:ascii="Arial" w:hAnsi="Arial" w:cs="Arial"/>
          <w:sz w:val="20"/>
          <w:szCs w:val="20"/>
        </w:rPr>
        <w:lastRenderedPageBreak/>
        <w:t>55.</w:t>
      </w:r>
      <w:r w:rsidR="0000055D">
        <w:rPr>
          <w:rFonts w:ascii="Arial" w:hAnsi="Arial" w:cs="Arial"/>
          <w:sz w:val="20"/>
          <w:szCs w:val="20"/>
        </w:rPr>
        <w:t>5</w:t>
      </w:r>
      <w:r>
        <w:rPr>
          <w:rFonts w:ascii="Arial" w:hAnsi="Arial" w:cs="Arial"/>
          <w:sz w:val="20"/>
          <w:szCs w:val="20"/>
        </w:rPr>
        <w:t>.2</w:t>
      </w:r>
      <w:r w:rsidR="00E101B3" w:rsidRPr="00C96067">
        <w:rPr>
          <w:rFonts w:ascii="Arial" w:hAnsi="Arial" w:cs="Arial"/>
          <w:sz w:val="20"/>
          <w:szCs w:val="20"/>
        </w:rPr>
        <w:t xml:space="preserve">. Where the Cyber Risk Level of this Contract is assessed to be a </w:t>
      </w:r>
      <w:r w:rsidR="00E101B3" w:rsidRPr="00C96067">
        <w:rPr>
          <w:rFonts w:ascii="Arial" w:hAnsi="Arial" w:cs="Arial"/>
          <w:b/>
          <w:bCs/>
          <w:sz w:val="20"/>
          <w:szCs w:val="20"/>
        </w:rPr>
        <w:t>moderate or high</w:t>
      </w:r>
      <w:r w:rsidR="00E101B3" w:rsidRPr="00C96067">
        <w:rPr>
          <w:rFonts w:ascii="Arial" w:hAnsi="Arial" w:cs="Arial"/>
          <w:sz w:val="20"/>
          <w:szCs w:val="20"/>
        </w:rPr>
        <w:t xml:space="preserve">, and the Contractor breaches the terms of this Condition, the Authority shall be entitled: </w:t>
      </w:r>
    </w:p>
    <w:p w14:paraId="02A37011" w14:textId="77777777" w:rsidR="00E101B3" w:rsidRPr="00C96067" w:rsidRDefault="00E101B3" w:rsidP="00C96067">
      <w:pPr>
        <w:pStyle w:val="Default"/>
        <w:rPr>
          <w:rFonts w:ascii="Arial" w:hAnsi="Arial" w:cs="Arial"/>
          <w:sz w:val="20"/>
          <w:szCs w:val="20"/>
        </w:rPr>
      </w:pPr>
    </w:p>
    <w:p w14:paraId="530EE922" w14:textId="5D8A2BFE"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.2.1.</w:t>
      </w:r>
      <w:r w:rsidR="00E101B3" w:rsidRPr="00C96067">
        <w:rPr>
          <w:rFonts w:ascii="Arial" w:hAnsi="Arial" w:cs="Arial"/>
          <w:sz w:val="20"/>
          <w:szCs w:val="20"/>
        </w:rPr>
        <w:t xml:space="preserve"> to terminate the Contract (whether in whole or in part) and to claim damages in accordance with </w:t>
      </w:r>
      <w:r w:rsidR="00CC5114">
        <w:rPr>
          <w:rFonts w:ascii="Arial" w:hAnsi="Arial" w:cs="Arial"/>
          <w:sz w:val="20"/>
          <w:szCs w:val="20"/>
        </w:rPr>
        <w:t xml:space="preserve">Condition 34 (Authority Remedies for Breach of Contract Including Termination) </w:t>
      </w:r>
      <w:r w:rsidR="00E101B3" w:rsidRPr="00C96067">
        <w:rPr>
          <w:rFonts w:ascii="Arial" w:hAnsi="Arial" w:cs="Arial"/>
          <w:sz w:val="20"/>
          <w:szCs w:val="20"/>
        </w:rPr>
        <w:t xml:space="preserve">as though such breach is a material breach; and </w:t>
      </w:r>
    </w:p>
    <w:p w14:paraId="68E86313" w14:textId="77777777" w:rsidR="00B40ED1" w:rsidRDefault="00B40ED1" w:rsidP="00B40ED1">
      <w:pPr>
        <w:pStyle w:val="Default"/>
        <w:ind w:left="1134"/>
        <w:rPr>
          <w:rFonts w:ascii="Arial" w:hAnsi="Arial" w:cs="Arial"/>
          <w:sz w:val="20"/>
          <w:szCs w:val="20"/>
        </w:rPr>
      </w:pPr>
    </w:p>
    <w:p w14:paraId="7E129697" w14:textId="0A53F540"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.2.2.</w:t>
      </w:r>
      <w:r w:rsidR="00E101B3" w:rsidRPr="00C96067">
        <w:rPr>
          <w:rFonts w:ascii="Arial" w:hAnsi="Arial" w:cs="Arial"/>
          <w:sz w:val="20"/>
          <w:szCs w:val="20"/>
        </w:rPr>
        <w:t xml:space="preserve"> where the Contract has not been terminated, to recover from the Contractor any other loss sustained in consequence of any breach of this Condition, subject to any provision which is agreed elsewhere in this Contract. </w:t>
      </w:r>
    </w:p>
    <w:p w14:paraId="15E8F53E" w14:textId="77777777" w:rsidR="00B40ED1" w:rsidRDefault="00B40ED1" w:rsidP="00C96067">
      <w:pPr>
        <w:pStyle w:val="Default"/>
        <w:rPr>
          <w:rFonts w:ascii="Arial" w:hAnsi="Arial" w:cs="Arial"/>
          <w:sz w:val="20"/>
          <w:szCs w:val="20"/>
        </w:rPr>
      </w:pPr>
    </w:p>
    <w:p w14:paraId="653B5718" w14:textId="265FD558" w:rsidR="00B40ED1"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.3</w:t>
      </w:r>
      <w:r w:rsidR="00E101B3" w:rsidRPr="00C96067">
        <w:rPr>
          <w:rFonts w:ascii="Arial" w:hAnsi="Arial" w:cs="Arial"/>
          <w:sz w:val="20"/>
          <w:szCs w:val="20"/>
        </w:rPr>
        <w:t xml:space="preserve">. Where the Cyber Risk Level of this Contract is assessed to be </w:t>
      </w:r>
      <w:r w:rsidR="00E101B3" w:rsidRPr="00C96067">
        <w:rPr>
          <w:rFonts w:ascii="Arial" w:hAnsi="Arial" w:cs="Arial"/>
          <w:b/>
          <w:bCs/>
          <w:sz w:val="20"/>
          <w:szCs w:val="20"/>
        </w:rPr>
        <w:t>very low or low</w:t>
      </w:r>
      <w:r w:rsidR="00E101B3" w:rsidRPr="00C96067">
        <w:rPr>
          <w:rFonts w:ascii="Arial" w:hAnsi="Arial" w:cs="Arial"/>
          <w:sz w:val="20"/>
          <w:szCs w:val="20"/>
        </w:rPr>
        <w:t xml:space="preserve">, and the Contractor breaches the terms of this Condition, the Authority shall be entitled: </w:t>
      </w:r>
    </w:p>
    <w:p w14:paraId="341FB5D9" w14:textId="77777777" w:rsidR="00B40ED1" w:rsidRDefault="00B40ED1" w:rsidP="00C96067">
      <w:pPr>
        <w:pStyle w:val="Default"/>
        <w:rPr>
          <w:rFonts w:ascii="Arial" w:hAnsi="Arial" w:cs="Arial"/>
          <w:sz w:val="20"/>
          <w:szCs w:val="20"/>
        </w:rPr>
      </w:pPr>
    </w:p>
    <w:p w14:paraId="2A281C83" w14:textId="1B6B3069"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.3.1</w:t>
      </w:r>
      <w:r w:rsidR="00E101B3" w:rsidRPr="00C96067">
        <w:rPr>
          <w:rFonts w:ascii="Arial" w:hAnsi="Arial" w:cs="Arial"/>
          <w:sz w:val="20"/>
          <w:szCs w:val="20"/>
        </w:rPr>
        <w:t xml:space="preserve">. to recover from the Contractor the amount of any loss sustained in consequence of any breach of this Condition, subject to any provision which is agreed elsewhere in this Contract; and </w:t>
      </w:r>
    </w:p>
    <w:p w14:paraId="55A3979A" w14:textId="77777777" w:rsidR="00B40ED1" w:rsidRDefault="00B40ED1" w:rsidP="00C96067">
      <w:pPr>
        <w:pStyle w:val="Default"/>
        <w:rPr>
          <w:rFonts w:ascii="Arial" w:hAnsi="Arial" w:cs="Arial"/>
          <w:sz w:val="20"/>
          <w:szCs w:val="20"/>
        </w:rPr>
      </w:pPr>
    </w:p>
    <w:p w14:paraId="5FDA9897" w14:textId="14AFB2CB" w:rsidR="00E101B3" w:rsidRPr="00C96067" w:rsidRDefault="00B40ED1" w:rsidP="00B40ED1">
      <w:pPr>
        <w:pStyle w:val="Default"/>
        <w:ind w:left="1134"/>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.3.2</w:t>
      </w:r>
      <w:r w:rsidR="00E101B3" w:rsidRPr="00C96067">
        <w:rPr>
          <w:rFonts w:ascii="Arial" w:hAnsi="Arial" w:cs="Arial"/>
          <w:sz w:val="20"/>
          <w:szCs w:val="20"/>
        </w:rPr>
        <w:t xml:space="preserve">. where the Contractor does not comply with any reasonable instructions issued by the Authority or the Contractors NSA/DSA within the time period specified to remedy such breach or prevent further breaches, the Authority shall be entitled to terminate this Contract (whether in whole or in part) and to claim damages in accordance with </w:t>
      </w:r>
      <w:r w:rsidR="00CC5114">
        <w:rPr>
          <w:rFonts w:ascii="Arial" w:hAnsi="Arial" w:cs="Arial"/>
          <w:sz w:val="20"/>
          <w:szCs w:val="20"/>
        </w:rPr>
        <w:t xml:space="preserve">Condition 34 (Authority Remedies for Breach of Contract Including Termination) </w:t>
      </w:r>
      <w:r w:rsidR="00E101B3" w:rsidRPr="00C96067">
        <w:rPr>
          <w:rFonts w:ascii="Arial" w:hAnsi="Arial" w:cs="Arial"/>
          <w:sz w:val="20"/>
          <w:szCs w:val="20"/>
        </w:rPr>
        <w:t xml:space="preserve">as though such breach is a material breach. </w:t>
      </w:r>
    </w:p>
    <w:p w14:paraId="601CD23D" w14:textId="77777777" w:rsidR="00E101B3" w:rsidRPr="00C96067" w:rsidRDefault="00E101B3" w:rsidP="00C96067">
      <w:pPr>
        <w:pStyle w:val="Default"/>
        <w:rPr>
          <w:rFonts w:ascii="Arial" w:hAnsi="Arial" w:cs="Arial"/>
          <w:sz w:val="20"/>
          <w:szCs w:val="20"/>
        </w:rPr>
      </w:pPr>
    </w:p>
    <w:p w14:paraId="22E4689A" w14:textId="216BD041" w:rsidR="00E101B3" w:rsidRDefault="00B40ED1" w:rsidP="00C96067">
      <w:pPr>
        <w:pStyle w:val="Default"/>
        <w:rPr>
          <w:rFonts w:ascii="Arial" w:hAnsi="Arial" w:cs="Arial"/>
          <w:sz w:val="20"/>
          <w:szCs w:val="20"/>
        </w:rPr>
      </w:pPr>
      <w:r>
        <w:rPr>
          <w:rFonts w:ascii="Arial" w:hAnsi="Arial" w:cs="Arial"/>
          <w:sz w:val="20"/>
          <w:szCs w:val="20"/>
        </w:rPr>
        <w:t>55.</w:t>
      </w:r>
      <w:r w:rsidR="0000055D">
        <w:rPr>
          <w:rFonts w:ascii="Arial" w:hAnsi="Arial" w:cs="Arial"/>
          <w:sz w:val="20"/>
          <w:szCs w:val="20"/>
        </w:rPr>
        <w:t>5</w:t>
      </w:r>
      <w:r>
        <w:rPr>
          <w:rFonts w:ascii="Arial" w:hAnsi="Arial" w:cs="Arial"/>
          <w:sz w:val="20"/>
          <w:szCs w:val="20"/>
        </w:rPr>
        <w:t>.4</w:t>
      </w:r>
      <w:r w:rsidR="00E101B3" w:rsidRPr="00C96067">
        <w:rPr>
          <w:rFonts w:ascii="Arial" w:hAnsi="Arial" w:cs="Arial"/>
          <w:sz w:val="20"/>
          <w:szCs w:val="20"/>
        </w:rPr>
        <w:t xml:space="preserve"> Where the Contractor commits an act of fraud, negligence or wilful misconduct in respect of its obligations under this Condition the Authority shall be entitled to terminate this Contract (whether in whole or in part) and to claim damages in accordance with </w:t>
      </w:r>
      <w:r w:rsidR="00CC5114">
        <w:rPr>
          <w:rFonts w:ascii="Arial" w:hAnsi="Arial" w:cs="Arial"/>
          <w:sz w:val="20"/>
          <w:szCs w:val="20"/>
        </w:rPr>
        <w:t xml:space="preserve">Condition 34 (Authority Remedies for Breach of Contract Including Termination) </w:t>
      </w:r>
      <w:r w:rsidR="00E101B3" w:rsidRPr="00C96067">
        <w:rPr>
          <w:rFonts w:ascii="Arial" w:hAnsi="Arial" w:cs="Arial"/>
          <w:sz w:val="20"/>
          <w:szCs w:val="20"/>
        </w:rPr>
        <w:t xml:space="preserve">as though such breach is a material breach. </w:t>
      </w:r>
    </w:p>
    <w:p w14:paraId="378E9AB5" w14:textId="77777777" w:rsidR="00B40ED1" w:rsidRPr="00C96067" w:rsidRDefault="00B40ED1" w:rsidP="00C96067">
      <w:pPr>
        <w:pStyle w:val="Default"/>
        <w:rPr>
          <w:rFonts w:ascii="Arial" w:hAnsi="Arial" w:cs="Arial"/>
          <w:sz w:val="20"/>
          <w:szCs w:val="20"/>
        </w:rPr>
      </w:pPr>
    </w:p>
    <w:p w14:paraId="48C7C0F6" w14:textId="5F0A81C9" w:rsidR="00B40ED1" w:rsidRDefault="0000055D" w:rsidP="00C96067">
      <w:pPr>
        <w:pStyle w:val="Default"/>
        <w:rPr>
          <w:rFonts w:ascii="Arial" w:hAnsi="Arial" w:cs="Arial"/>
          <w:b/>
          <w:bCs/>
          <w:sz w:val="20"/>
          <w:szCs w:val="20"/>
        </w:rPr>
      </w:pPr>
      <w:r>
        <w:rPr>
          <w:rFonts w:ascii="Arial" w:hAnsi="Arial" w:cs="Arial"/>
          <w:b/>
          <w:bCs/>
          <w:sz w:val="20"/>
          <w:szCs w:val="20"/>
        </w:rPr>
        <w:t>55.6</w:t>
      </w:r>
      <w:r w:rsidR="00E101B3" w:rsidRPr="00C96067">
        <w:rPr>
          <w:rFonts w:ascii="Arial" w:hAnsi="Arial" w:cs="Arial"/>
          <w:b/>
          <w:bCs/>
          <w:sz w:val="20"/>
          <w:szCs w:val="20"/>
        </w:rPr>
        <w:t xml:space="preserve">. General </w:t>
      </w:r>
    </w:p>
    <w:p w14:paraId="01E2980C" w14:textId="77777777" w:rsidR="00B40ED1" w:rsidRDefault="00B40ED1" w:rsidP="00C96067">
      <w:pPr>
        <w:pStyle w:val="Default"/>
        <w:rPr>
          <w:rFonts w:ascii="Arial" w:hAnsi="Arial" w:cs="Arial"/>
          <w:b/>
          <w:bCs/>
          <w:sz w:val="20"/>
          <w:szCs w:val="20"/>
        </w:rPr>
      </w:pPr>
    </w:p>
    <w:p w14:paraId="2F8DAE71" w14:textId="73FABA72" w:rsidR="00E101B3" w:rsidRDefault="0000055D" w:rsidP="00C96067">
      <w:pPr>
        <w:pStyle w:val="Default"/>
        <w:rPr>
          <w:rFonts w:ascii="Arial" w:hAnsi="Arial" w:cs="Arial"/>
          <w:sz w:val="20"/>
          <w:szCs w:val="20"/>
        </w:rPr>
      </w:pPr>
      <w:r>
        <w:rPr>
          <w:rFonts w:ascii="Arial" w:hAnsi="Arial" w:cs="Arial"/>
          <w:sz w:val="20"/>
          <w:szCs w:val="20"/>
        </w:rPr>
        <w:t>55.6.1</w:t>
      </w:r>
      <w:r w:rsidR="00E101B3" w:rsidRPr="00C96067">
        <w:rPr>
          <w:rFonts w:ascii="Arial" w:hAnsi="Arial" w:cs="Arial"/>
          <w:sz w:val="20"/>
          <w:szCs w:val="20"/>
        </w:rPr>
        <w:t xml:space="preserve">. On termination or expiry of this Contract the provisions of this Condition excepting </w:t>
      </w:r>
      <w:r w:rsidR="00B40ED1" w:rsidRPr="0000055D">
        <w:rPr>
          <w:rFonts w:ascii="Arial" w:hAnsi="Arial" w:cs="Arial"/>
          <w:sz w:val="20"/>
          <w:szCs w:val="20"/>
        </w:rPr>
        <w:t>55.</w:t>
      </w:r>
      <w:r w:rsidRPr="0000055D">
        <w:rPr>
          <w:rFonts w:ascii="Arial" w:hAnsi="Arial" w:cs="Arial"/>
          <w:sz w:val="20"/>
          <w:szCs w:val="20"/>
        </w:rPr>
        <w:t>2.</w:t>
      </w:r>
      <w:r w:rsidR="00E101B3" w:rsidRPr="0000055D">
        <w:rPr>
          <w:rFonts w:ascii="Arial" w:hAnsi="Arial" w:cs="Arial"/>
          <w:sz w:val="20"/>
          <w:szCs w:val="20"/>
        </w:rPr>
        <w:t xml:space="preserve">2 and </w:t>
      </w:r>
      <w:r w:rsidRPr="0000055D">
        <w:rPr>
          <w:rFonts w:ascii="Arial" w:hAnsi="Arial" w:cs="Arial"/>
          <w:sz w:val="20"/>
          <w:szCs w:val="20"/>
        </w:rPr>
        <w:t>55.2.3</w:t>
      </w:r>
      <w:r w:rsidR="00E101B3" w:rsidRPr="00C96067">
        <w:rPr>
          <w:rFonts w:ascii="Arial" w:hAnsi="Arial" w:cs="Arial"/>
          <w:sz w:val="20"/>
          <w:szCs w:val="20"/>
        </w:rPr>
        <w:t xml:space="preserve"> above shall continue in force so long as the Contractor holds any MOD Identifiable Information relating to this Contract. </w:t>
      </w:r>
    </w:p>
    <w:p w14:paraId="1CDBE370" w14:textId="77777777" w:rsidR="00C96067" w:rsidRDefault="00C96067" w:rsidP="00C96067">
      <w:pPr>
        <w:pStyle w:val="Default"/>
        <w:rPr>
          <w:rFonts w:ascii="Arial" w:hAnsi="Arial" w:cs="Arial"/>
          <w:sz w:val="20"/>
          <w:szCs w:val="20"/>
        </w:rPr>
      </w:pPr>
    </w:p>
    <w:p w14:paraId="633724A2" w14:textId="0EC52FDD" w:rsidR="00E101B3" w:rsidRPr="00C96067" w:rsidRDefault="0000055D" w:rsidP="00C96067">
      <w:pPr>
        <w:pStyle w:val="Default"/>
        <w:rPr>
          <w:rFonts w:ascii="Arial" w:hAnsi="Arial" w:cs="Arial"/>
          <w:sz w:val="20"/>
          <w:szCs w:val="20"/>
        </w:rPr>
      </w:pPr>
      <w:r>
        <w:rPr>
          <w:rFonts w:ascii="Arial" w:hAnsi="Arial" w:cs="Arial"/>
          <w:sz w:val="20"/>
          <w:szCs w:val="20"/>
        </w:rPr>
        <w:t>55.6.2</w:t>
      </w:r>
      <w:r w:rsidR="00E101B3" w:rsidRPr="00C96067">
        <w:rPr>
          <w:rFonts w:ascii="Arial" w:hAnsi="Arial" w:cs="Arial"/>
          <w:sz w:val="20"/>
          <w:szCs w:val="20"/>
        </w:rPr>
        <w:t xml:space="preserve">. Termination or expiry of this Contract shall not affect any rights, remedies, obligations or liabilities of the Parties under this Condition that have accrued up to the date of termination or expiry, including but not limited to the right to claim damages in respect of any breach of the Contract which existed at or before the date of termination or expiry. </w:t>
      </w:r>
    </w:p>
    <w:p w14:paraId="6CEFA2B4" w14:textId="77777777" w:rsidR="00B40ED1" w:rsidRDefault="00B40ED1" w:rsidP="00C96067">
      <w:pPr>
        <w:pStyle w:val="Default"/>
        <w:rPr>
          <w:rFonts w:ascii="Arial" w:hAnsi="Arial" w:cs="Arial"/>
          <w:sz w:val="20"/>
          <w:szCs w:val="20"/>
        </w:rPr>
      </w:pPr>
    </w:p>
    <w:p w14:paraId="55853F54" w14:textId="2C6A45CF" w:rsidR="00E101B3" w:rsidRPr="00C96067" w:rsidRDefault="0000055D" w:rsidP="00C96067">
      <w:pPr>
        <w:pStyle w:val="Default"/>
        <w:rPr>
          <w:rFonts w:ascii="Arial" w:hAnsi="Arial" w:cs="Arial"/>
          <w:sz w:val="20"/>
          <w:szCs w:val="20"/>
        </w:rPr>
      </w:pPr>
      <w:r>
        <w:rPr>
          <w:rFonts w:ascii="Arial" w:hAnsi="Arial" w:cs="Arial"/>
          <w:sz w:val="20"/>
          <w:szCs w:val="20"/>
        </w:rPr>
        <w:t>55.6</w:t>
      </w:r>
      <w:r w:rsidR="00E101B3" w:rsidRPr="00C96067">
        <w:rPr>
          <w:rFonts w:ascii="Arial" w:hAnsi="Arial" w:cs="Arial"/>
          <w:sz w:val="20"/>
          <w:szCs w:val="20"/>
        </w:rPr>
        <w:t xml:space="preserve">.3. </w:t>
      </w:r>
    </w:p>
    <w:p w14:paraId="436F5552" w14:textId="626DD8CF" w:rsidR="00E101B3" w:rsidRDefault="0000055D" w:rsidP="00B40ED1">
      <w:pPr>
        <w:pStyle w:val="Default"/>
        <w:ind w:left="1134"/>
        <w:rPr>
          <w:rFonts w:ascii="Arial" w:hAnsi="Arial" w:cs="Arial"/>
          <w:sz w:val="20"/>
          <w:szCs w:val="20"/>
        </w:rPr>
      </w:pPr>
      <w:r>
        <w:rPr>
          <w:rFonts w:ascii="Arial" w:hAnsi="Arial" w:cs="Arial"/>
          <w:sz w:val="20"/>
          <w:szCs w:val="20"/>
        </w:rPr>
        <w:t>55.6.3.1</w:t>
      </w:r>
      <w:r w:rsidR="00E101B3" w:rsidRPr="00C96067">
        <w:rPr>
          <w:rFonts w:ascii="Arial" w:hAnsi="Arial" w:cs="Arial"/>
          <w:sz w:val="20"/>
          <w:szCs w:val="20"/>
        </w:rPr>
        <w:t xml:space="preserve">. The Contractor agrees that the Authority has absolute discretion to determine changes to DEFSTAN 05-138 and/or the Cyber Risk Level. In the event that there is such a change to DEFSTAN 05-138 or the Cyber Risk Level, then either Party may seek an adjustment to the Contract Price for any associated increase or decrease in costs and the Contractor may request an extension of time for compliance with such revised or amended DEFSTAN 05-138 or Cyber Risk Level </w:t>
      </w:r>
      <w:r w:rsidR="00E101B3" w:rsidRPr="00C96067">
        <w:rPr>
          <w:rFonts w:ascii="Arial" w:hAnsi="Arial" w:cs="Arial"/>
          <w:i/>
          <w:iCs/>
          <w:sz w:val="20"/>
          <w:szCs w:val="20"/>
        </w:rPr>
        <w:t xml:space="preserve">provided always that </w:t>
      </w:r>
      <w:r w:rsidR="00E101B3" w:rsidRPr="00C96067">
        <w:rPr>
          <w:rFonts w:ascii="Arial" w:hAnsi="Arial" w:cs="Arial"/>
          <w:sz w:val="20"/>
          <w:szCs w:val="20"/>
        </w:rPr>
        <w:t xml:space="preserve">the Contractor shall seek to mitigate the impact on time and cost to the extent which it is reasonably practicable to do so and </w:t>
      </w:r>
      <w:r w:rsidR="00E101B3" w:rsidRPr="00C96067">
        <w:rPr>
          <w:rFonts w:ascii="Arial" w:hAnsi="Arial" w:cs="Arial"/>
          <w:i/>
          <w:iCs/>
          <w:sz w:val="20"/>
          <w:szCs w:val="20"/>
        </w:rPr>
        <w:t xml:space="preserve">further provided that </w:t>
      </w:r>
      <w:r w:rsidR="00E101B3" w:rsidRPr="00C96067">
        <w:rPr>
          <w:rFonts w:ascii="Arial" w:hAnsi="Arial" w:cs="Arial"/>
          <w:sz w:val="20"/>
          <w:szCs w:val="20"/>
        </w:rPr>
        <w:t xml:space="preserve">such costs shall not be allowed unless they are considered to be appropriate, attributable to the Contract and reasonable in all the circumstances. </w:t>
      </w:r>
    </w:p>
    <w:p w14:paraId="42E918F5" w14:textId="77777777" w:rsidR="00B40ED1" w:rsidRPr="00C96067" w:rsidRDefault="00B40ED1" w:rsidP="00B40ED1">
      <w:pPr>
        <w:pStyle w:val="Default"/>
        <w:ind w:left="1134"/>
        <w:rPr>
          <w:rFonts w:ascii="Arial" w:hAnsi="Arial" w:cs="Arial"/>
          <w:sz w:val="20"/>
          <w:szCs w:val="20"/>
        </w:rPr>
      </w:pPr>
    </w:p>
    <w:p w14:paraId="212907ED" w14:textId="6B51F85D" w:rsidR="00E101B3" w:rsidRDefault="0000055D" w:rsidP="00B40ED1">
      <w:pPr>
        <w:pStyle w:val="Default"/>
        <w:ind w:left="1134"/>
        <w:rPr>
          <w:rFonts w:ascii="Arial" w:hAnsi="Arial" w:cs="Arial"/>
          <w:sz w:val="20"/>
          <w:szCs w:val="20"/>
        </w:rPr>
      </w:pPr>
      <w:r>
        <w:rPr>
          <w:rFonts w:ascii="Arial" w:hAnsi="Arial" w:cs="Arial"/>
          <w:sz w:val="20"/>
          <w:szCs w:val="20"/>
        </w:rPr>
        <w:t>55.6.3.2</w:t>
      </w:r>
      <w:r w:rsidR="00E101B3" w:rsidRPr="00C96067">
        <w:rPr>
          <w:rFonts w:ascii="Arial" w:hAnsi="Arial" w:cs="Arial"/>
          <w:sz w:val="20"/>
          <w:szCs w:val="20"/>
        </w:rPr>
        <w:t xml:space="preserve">. Subject to </w:t>
      </w:r>
      <w:r>
        <w:rPr>
          <w:rFonts w:ascii="Arial" w:hAnsi="Arial" w:cs="Arial"/>
          <w:sz w:val="20"/>
          <w:szCs w:val="20"/>
        </w:rPr>
        <w:t>55.6.3.1</w:t>
      </w:r>
      <w:r w:rsidR="00E101B3" w:rsidRPr="00C96067">
        <w:rPr>
          <w:rFonts w:ascii="Arial" w:hAnsi="Arial" w:cs="Arial"/>
          <w:sz w:val="20"/>
          <w:szCs w:val="20"/>
        </w:rPr>
        <w:t xml:space="preserve"> above, where the Contractor seeks such adjustment or extension, the Authority will proceed in accordance with</w:t>
      </w:r>
      <w:r w:rsidR="00CC5114">
        <w:rPr>
          <w:rFonts w:ascii="Arial" w:hAnsi="Arial" w:cs="Arial"/>
          <w:sz w:val="20"/>
          <w:szCs w:val="20"/>
        </w:rPr>
        <w:t xml:space="preserve"> Schedule 4 (Contractor Change Process)</w:t>
      </w:r>
      <w:r w:rsidR="00E101B3" w:rsidRPr="00C96067">
        <w:rPr>
          <w:rFonts w:ascii="Arial" w:hAnsi="Arial" w:cs="Arial"/>
          <w:sz w:val="20"/>
          <w:szCs w:val="20"/>
        </w:rPr>
        <w:t xml:space="preserve"> or any agreed alternative change control procedure to determine the request for adjustment or extension. The Contractor must deliver a Contractor Change Proposal to the Authority within 8 weeks of the occurrence of the change in DEFSTAN 05-138 or Cyber Risk Level or such longer period as may be agreed by the Parties, identifying the impact of that change and accompanied by full details of the request for adjustment. For </w:t>
      </w:r>
      <w:r w:rsidR="00E101B3" w:rsidRPr="00C96067">
        <w:rPr>
          <w:rFonts w:ascii="Arial" w:hAnsi="Arial" w:cs="Arial"/>
          <w:sz w:val="20"/>
          <w:szCs w:val="20"/>
        </w:rPr>
        <w:lastRenderedPageBreak/>
        <w:t xml:space="preserve">the avoidance of doubt, the Authority shall not be required to withdraw any Authority Notice of Change which may have been issued insofar as it relates to DEFSTAN 05-138 or the Cyber Risk Level whether or not the Contractor Change Proposal is rejected. In the event that the Contractor does not agree with the Authority’s determination, then the provisions of </w:t>
      </w:r>
      <w:r w:rsidR="006B2D2D">
        <w:rPr>
          <w:rFonts w:ascii="Arial" w:hAnsi="Arial" w:cs="Arial"/>
          <w:sz w:val="20"/>
          <w:szCs w:val="20"/>
        </w:rPr>
        <w:t>Condition 21 (Dispute Resolution)</w:t>
      </w:r>
      <w:r w:rsidR="00CC5114">
        <w:rPr>
          <w:rFonts w:ascii="Arial" w:hAnsi="Arial" w:cs="Arial"/>
          <w:sz w:val="20"/>
          <w:szCs w:val="20"/>
        </w:rPr>
        <w:t xml:space="preserve"> </w:t>
      </w:r>
      <w:r w:rsidR="00E101B3" w:rsidRPr="00C96067">
        <w:rPr>
          <w:rFonts w:ascii="Arial" w:hAnsi="Arial" w:cs="Arial"/>
          <w:sz w:val="20"/>
          <w:szCs w:val="20"/>
        </w:rPr>
        <w:t xml:space="preserve">or any agreed alternative dispute resolution procedure shall apply. </w:t>
      </w:r>
    </w:p>
    <w:p w14:paraId="02F19056" w14:textId="77777777" w:rsidR="00B40ED1" w:rsidRPr="00C96067" w:rsidRDefault="00B40ED1" w:rsidP="00B40ED1">
      <w:pPr>
        <w:pStyle w:val="Default"/>
        <w:ind w:left="1134"/>
        <w:rPr>
          <w:rFonts w:ascii="Arial" w:hAnsi="Arial" w:cs="Arial"/>
          <w:sz w:val="20"/>
          <w:szCs w:val="20"/>
        </w:rPr>
      </w:pPr>
    </w:p>
    <w:p w14:paraId="6037D8BC" w14:textId="752AACD0" w:rsidR="00A6299E" w:rsidRDefault="0000055D" w:rsidP="00C96067">
      <w:pPr>
        <w:pStyle w:val="Default"/>
        <w:rPr>
          <w:rFonts w:ascii="Arial" w:hAnsi="Arial" w:cs="Arial"/>
          <w:sz w:val="20"/>
          <w:szCs w:val="20"/>
        </w:rPr>
      </w:pPr>
      <w:r>
        <w:rPr>
          <w:rFonts w:ascii="Arial" w:hAnsi="Arial" w:cs="Arial"/>
          <w:sz w:val="20"/>
          <w:szCs w:val="20"/>
        </w:rPr>
        <w:t>55.6.4</w:t>
      </w:r>
      <w:r w:rsidR="00E101B3" w:rsidRPr="00C96067">
        <w:rPr>
          <w:rFonts w:ascii="Arial" w:hAnsi="Arial" w:cs="Arial"/>
          <w:sz w:val="20"/>
          <w:szCs w:val="20"/>
        </w:rPr>
        <w:t xml:space="preserve">.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 or with other bodies. </w:t>
      </w:r>
    </w:p>
    <w:p w14:paraId="31E68FE2" w14:textId="77777777" w:rsidR="00A6299E" w:rsidRDefault="00A6299E" w:rsidP="00C96067">
      <w:pPr>
        <w:pStyle w:val="Default"/>
        <w:rPr>
          <w:rFonts w:ascii="Arial" w:hAnsi="Arial" w:cs="Arial"/>
          <w:sz w:val="20"/>
          <w:szCs w:val="20"/>
        </w:rPr>
      </w:pPr>
    </w:p>
    <w:p w14:paraId="10C084CA" w14:textId="5C7E86FB" w:rsidR="00A6299E" w:rsidRPr="00A6299E" w:rsidRDefault="00A6299E" w:rsidP="00C96067">
      <w:pPr>
        <w:pStyle w:val="Default"/>
        <w:rPr>
          <w:rFonts w:ascii="Arial" w:hAnsi="Arial" w:cs="Arial"/>
          <w:b/>
          <w:sz w:val="22"/>
          <w:szCs w:val="22"/>
        </w:rPr>
      </w:pPr>
      <w:r w:rsidRPr="00A6299E">
        <w:rPr>
          <w:rFonts w:ascii="Arial" w:hAnsi="Arial" w:cs="Arial"/>
          <w:b/>
          <w:sz w:val="22"/>
          <w:szCs w:val="22"/>
        </w:rPr>
        <w:t>56. Personal Data Considerations</w:t>
      </w:r>
    </w:p>
    <w:p w14:paraId="712F079C" w14:textId="77777777" w:rsidR="00A6299E" w:rsidRPr="00A6299E" w:rsidRDefault="00A6299E" w:rsidP="00A6299E">
      <w:pPr>
        <w:widowControl/>
        <w:autoSpaceDE w:val="0"/>
        <w:autoSpaceDN w:val="0"/>
        <w:adjustRightInd w:val="0"/>
        <w:rPr>
          <w:rFonts w:cs="Arial"/>
          <w:color w:val="000000"/>
          <w:sz w:val="24"/>
          <w:lang w:eastAsia="ja-JP"/>
        </w:rPr>
      </w:pPr>
    </w:p>
    <w:p w14:paraId="50ED4AC5" w14:textId="77777777" w:rsidR="00A6299E" w:rsidRDefault="00A6299E" w:rsidP="00A6299E">
      <w:pPr>
        <w:widowControl/>
        <w:autoSpaceDE w:val="0"/>
        <w:autoSpaceDN w:val="0"/>
        <w:adjustRightInd w:val="0"/>
        <w:spacing w:after="260"/>
        <w:rPr>
          <w:rFonts w:cs="Arial"/>
          <w:color w:val="000000"/>
          <w:sz w:val="20"/>
          <w:szCs w:val="20"/>
          <w:lang w:eastAsia="ja-JP"/>
        </w:rPr>
      </w:pPr>
      <w:r>
        <w:rPr>
          <w:rFonts w:cs="Arial"/>
          <w:color w:val="000000"/>
          <w:sz w:val="20"/>
          <w:szCs w:val="20"/>
          <w:lang w:eastAsia="ja-JP"/>
        </w:rPr>
        <w:t>56.1</w:t>
      </w:r>
      <w:r>
        <w:rPr>
          <w:rFonts w:cs="Arial"/>
          <w:color w:val="000000"/>
          <w:sz w:val="20"/>
          <w:szCs w:val="20"/>
          <w:lang w:eastAsia="ja-JP"/>
        </w:rPr>
        <w:tab/>
      </w:r>
      <w:r w:rsidRPr="00A6299E">
        <w:rPr>
          <w:rFonts w:cs="Arial"/>
          <w:color w:val="000000"/>
          <w:sz w:val="20"/>
          <w:szCs w:val="20"/>
          <w:lang w:eastAsia="ja-JP"/>
        </w:rPr>
        <w:t>Contracts involving the processing and handling of personal information which either individually or by aggregation is considered OFFICIAL–SENSITIVE PERSONAL must be issued with a Perso</w:t>
      </w:r>
      <w:r>
        <w:rPr>
          <w:rFonts w:cs="Arial"/>
          <w:color w:val="000000"/>
          <w:sz w:val="20"/>
          <w:szCs w:val="20"/>
          <w:lang w:eastAsia="ja-JP"/>
        </w:rPr>
        <w:t xml:space="preserve">nal Data Aspects Letter (PDAL) at Schedule 15. </w:t>
      </w:r>
    </w:p>
    <w:p w14:paraId="3443F23F" w14:textId="16449EAB" w:rsidR="00A6299E" w:rsidRPr="00A6299E" w:rsidRDefault="00A6299E" w:rsidP="00A6299E">
      <w:pPr>
        <w:widowControl/>
        <w:autoSpaceDE w:val="0"/>
        <w:autoSpaceDN w:val="0"/>
        <w:adjustRightInd w:val="0"/>
        <w:spacing w:after="260"/>
        <w:rPr>
          <w:rFonts w:cs="Arial"/>
          <w:color w:val="FF0000"/>
          <w:sz w:val="20"/>
          <w:szCs w:val="20"/>
          <w:lang w:eastAsia="ja-JP"/>
        </w:rPr>
      </w:pPr>
      <w:r>
        <w:rPr>
          <w:rFonts w:cs="Arial"/>
          <w:color w:val="FF0000"/>
          <w:sz w:val="20"/>
          <w:szCs w:val="20"/>
          <w:lang w:eastAsia="ja-JP"/>
        </w:rPr>
        <w:t>NOTE: THE AUTHORITY WILL ISSUE A PDAL WITHIN 30 DAYS AFTER CONTRACT AW</w:t>
      </w:r>
      <w:r w:rsidR="00E27BF9">
        <w:rPr>
          <w:rFonts w:cs="Arial"/>
          <w:color w:val="FF0000"/>
          <w:sz w:val="20"/>
          <w:szCs w:val="20"/>
          <w:lang w:eastAsia="ja-JP"/>
        </w:rPr>
        <w:t>ARD – SEE SCHEDULE 15.</w:t>
      </w:r>
    </w:p>
    <w:p w14:paraId="5D22F805" w14:textId="77ED2C68" w:rsidR="00A6299E" w:rsidRDefault="00944C8D" w:rsidP="00A6299E">
      <w:pPr>
        <w:rPr>
          <w:rFonts w:cs="Arial"/>
          <w:color w:val="000000"/>
          <w:sz w:val="20"/>
          <w:szCs w:val="20"/>
          <w:lang w:eastAsia="ja-JP"/>
        </w:rPr>
      </w:pPr>
      <w:r>
        <w:rPr>
          <w:rFonts w:cs="Arial"/>
          <w:color w:val="000000"/>
          <w:sz w:val="20"/>
          <w:szCs w:val="20"/>
          <w:lang w:eastAsia="ja-JP"/>
        </w:rPr>
        <w:t>56.2</w:t>
      </w:r>
      <w:r w:rsidR="00A6299E" w:rsidRPr="00A6299E">
        <w:rPr>
          <w:rFonts w:cs="Arial"/>
          <w:color w:val="000000"/>
          <w:sz w:val="20"/>
          <w:szCs w:val="20"/>
          <w:lang w:eastAsia="ja-JP"/>
        </w:rPr>
        <w:t xml:space="preserve">. </w:t>
      </w:r>
      <w:r>
        <w:rPr>
          <w:rFonts w:cs="Arial"/>
          <w:color w:val="000000"/>
          <w:sz w:val="20"/>
          <w:szCs w:val="20"/>
          <w:lang w:eastAsia="ja-JP"/>
        </w:rPr>
        <w:tab/>
      </w:r>
      <w:r w:rsidR="00A6299E" w:rsidRPr="00A6299E">
        <w:rPr>
          <w:rFonts w:cs="Arial"/>
          <w:color w:val="000000"/>
          <w:sz w:val="20"/>
          <w:szCs w:val="20"/>
          <w:lang w:eastAsia="ja-JP"/>
        </w:rPr>
        <w:t xml:space="preserve">All contracts involving personal data require completion of a Privacy Impact Assessment (PIA) Questionnaire and where either Sensitive Personal Data or 1000 or more Personal Data Records are processed a full PIA will be required. Where fewer than 1000 Personal Data records are processed a Data Protection Compliance Check List may need to be carried out based on the impact that a loss or disclosure of one or more records might have on individuals and/or MOD. This may result in a full PIA being issued, wherever a full PIA is deemed necessary </w:t>
      </w:r>
      <w:r w:rsidR="00A6299E">
        <w:rPr>
          <w:rFonts w:cs="Arial"/>
          <w:color w:val="000000"/>
          <w:sz w:val="20"/>
          <w:szCs w:val="20"/>
          <w:lang w:eastAsia="ja-JP"/>
        </w:rPr>
        <w:t>then a PDAL will be issued</w:t>
      </w:r>
    </w:p>
    <w:p w14:paraId="6F39561A" w14:textId="77777777" w:rsidR="00A6299E" w:rsidRDefault="00A6299E" w:rsidP="00A6299E">
      <w:pPr>
        <w:rPr>
          <w:rFonts w:cs="Arial"/>
          <w:color w:val="000000"/>
          <w:sz w:val="20"/>
          <w:szCs w:val="20"/>
          <w:lang w:eastAsia="ja-JP"/>
        </w:rPr>
      </w:pPr>
    </w:p>
    <w:p w14:paraId="57C6E28A" w14:textId="2AF3DE2C" w:rsidR="00A247D6" w:rsidRDefault="00A6299E" w:rsidP="00A6299E">
      <w:r w:rsidRPr="00A6299E">
        <w:rPr>
          <w:rFonts w:cs="Arial"/>
          <w:color w:val="FF0000"/>
          <w:sz w:val="20"/>
          <w:szCs w:val="20"/>
          <w:lang w:eastAsia="ja-JP"/>
        </w:rPr>
        <w:t>NOTE: THE CONTRACTOR WILL COMPLETE AND DELIVER A PIA WITHIN 30 DAYS OF CONTRACT AWARD</w:t>
      </w:r>
      <w:bookmarkEnd w:id="127"/>
    </w:p>
    <w:p w14:paraId="188E7639" w14:textId="7F9F07AE" w:rsidR="00620961" w:rsidRDefault="00620961">
      <w:pPr>
        <w:widowControl/>
        <w:rPr>
          <w:rFonts w:cs="Arial"/>
          <w:b/>
          <w:bCs/>
          <w:szCs w:val="32"/>
        </w:rPr>
      </w:pPr>
      <w:r>
        <w:br w:type="page"/>
      </w:r>
    </w:p>
    <w:p w14:paraId="6B4D1A0C" w14:textId="323DD3E2" w:rsidR="00E16256" w:rsidRDefault="00E16256" w:rsidP="00E16256">
      <w:pPr>
        <w:pStyle w:val="Style7"/>
        <w:jc w:val="right"/>
        <w:rPr>
          <w:u w:val="none"/>
        </w:rPr>
      </w:pPr>
      <w:r w:rsidRPr="007F4BE2">
        <w:rPr>
          <w:u w:val="none"/>
        </w:rPr>
        <w:lastRenderedPageBreak/>
        <w:t xml:space="preserve">Schedule </w:t>
      </w:r>
      <w:r>
        <w:rPr>
          <w:u w:val="none"/>
        </w:rPr>
        <w:t>3</w:t>
      </w:r>
      <w:r w:rsidRPr="007F4BE2">
        <w:rPr>
          <w:u w:val="none"/>
        </w:rPr>
        <w:t xml:space="preserve"> </w:t>
      </w:r>
      <w:r w:rsidR="00071561">
        <w:rPr>
          <w:u w:val="none"/>
        </w:rPr>
        <w:t>to</w:t>
      </w:r>
      <w:r w:rsidRPr="007F4BE2">
        <w:rPr>
          <w:szCs w:val="22"/>
          <w:u w:val="none"/>
        </w:rPr>
        <w:t xml:space="preserve"> Contract No: </w:t>
      </w:r>
      <w:r w:rsidRPr="007F4BE2">
        <w:rPr>
          <w:u w:val="none"/>
        </w:rPr>
        <w:t>JFC9/0000</w:t>
      </w:r>
      <w:r w:rsidR="001A70CD">
        <w:rPr>
          <w:u w:val="none"/>
        </w:rPr>
        <w:t>23</w:t>
      </w:r>
    </w:p>
    <w:p w14:paraId="07ED26D0" w14:textId="77777777" w:rsidR="00E16256" w:rsidRDefault="00E16256" w:rsidP="004871FC">
      <w:pPr>
        <w:pStyle w:val="Style7"/>
        <w:jc w:val="center"/>
        <w:rPr>
          <w:u w:val="none"/>
        </w:rPr>
      </w:pPr>
    </w:p>
    <w:p w14:paraId="2FF6B522" w14:textId="77777777" w:rsidR="00E16256" w:rsidRDefault="00E16256" w:rsidP="004871FC">
      <w:pPr>
        <w:pStyle w:val="Style7"/>
        <w:jc w:val="center"/>
        <w:rPr>
          <w:u w:val="none"/>
        </w:rPr>
      </w:pPr>
    </w:p>
    <w:p w14:paraId="268F9C57" w14:textId="77777777" w:rsidR="00275EB3" w:rsidRPr="004522F6" w:rsidRDefault="00C229FA" w:rsidP="004871FC">
      <w:pPr>
        <w:pStyle w:val="Style7"/>
        <w:jc w:val="center"/>
      </w:pPr>
      <w:r w:rsidRPr="004522F6">
        <w:t>Contract Data Sheet</w:t>
      </w:r>
      <w:r w:rsidR="00D60FB1" w:rsidRPr="004522F6">
        <w:t xml:space="preserve"> </w:t>
      </w:r>
    </w:p>
    <w:p w14:paraId="6E6D77EA" w14:textId="77777777" w:rsidR="00D60FB1" w:rsidRPr="007F4BE2" w:rsidRDefault="00D60FB1" w:rsidP="00275E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297"/>
      </w:tblGrid>
      <w:tr w:rsidR="00A06C01" w:rsidRPr="007F4BE2" w14:paraId="60A78450" w14:textId="77777777" w:rsidTr="00E95FCA">
        <w:tc>
          <w:tcPr>
            <w:tcW w:w="2764" w:type="dxa"/>
          </w:tcPr>
          <w:p w14:paraId="789E42B1" w14:textId="77777777" w:rsidR="005E57BB" w:rsidRPr="007F4BE2" w:rsidRDefault="005E57BB" w:rsidP="00275EB3">
            <w:pPr>
              <w:rPr>
                <w:rFonts w:cs="Arial"/>
                <w:b/>
                <w:sz w:val="20"/>
                <w:szCs w:val="20"/>
              </w:rPr>
            </w:pPr>
          </w:p>
          <w:p w14:paraId="6A7175B6" w14:textId="77777777" w:rsidR="00A06C01" w:rsidRPr="007F4BE2" w:rsidRDefault="00A23FDA" w:rsidP="00666BF9">
            <w:pPr>
              <w:rPr>
                <w:rFonts w:cs="Arial"/>
                <w:b/>
                <w:sz w:val="20"/>
                <w:szCs w:val="20"/>
              </w:rPr>
            </w:pPr>
            <w:r w:rsidRPr="007F4BE2">
              <w:rPr>
                <w:rFonts w:cs="Arial"/>
                <w:b/>
                <w:sz w:val="20"/>
                <w:szCs w:val="20"/>
              </w:rPr>
              <w:t>Condition</w:t>
            </w:r>
            <w:r w:rsidR="00A06C01" w:rsidRPr="007F4BE2">
              <w:rPr>
                <w:rFonts w:cs="Arial"/>
                <w:b/>
                <w:sz w:val="20"/>
                <w:szCs w:val="20"/>
              </w:rPr>
              <w:t xml:space="preserve"> 9  Governing Law </w:t>
            </w:r>
          </w:p>
        </w:tc>
        <w:tc>
          <w:tcPr>
            <w:tcW w:w="6297" w:type="dxa"/>
          </w:tcPr>
          <w:p w14:paraId="1DBDB93C" w14:textId="77777777" w:rsidR="00A06C01" w:rsidRPr="007F4BE2" w:rsidRDefault="00A06C01" w:rsidP="00A06C01">
            <w:pPr>
              <w:rPr>
                <w:rFonts w:cs="Arial"/>
                <w:b/>
                <w:sz w:val="20"/>
                <w:szCs w:val="20"/>
              </w:rPr>
            </w:pPr>
          </w:p>
          <w:p w14:paraId="1277FEC7" w14:textId="77777777" w:rsidR="00A06C01" w:rsidRPr="007F4BE2" w:rsidRDefault="00A06C01" w:rsidP="00A06C01">
            <w:pPr>
              <w:rPr>
                <w:rFonts w:cs="Arial"/>
                <w:sz w:val="20"/>
                <w:szCs w:val="20"/>
              </w:rPr>
            </w:pPr>
            <w:r w:rsidRPr="007F4BE2">
              <w:rPr>
                <w:rFonts w:cs="Arial"/>
                <w:sz w:val="20"/>
                <w:szCs w:val="20"/>
              </w:rPr>
              <w:t xml:space="preserve">Contract to be governed and construed in accordance with: </w:t>
            </w:r>
          </w:p>
          <w:p w14:paraId="2075D2D0" w14:textId="77777777" w:rsidR="00A06C01" w:rsidRPr="007F4BE2" w:rsidRDefault="00A06C01" w:rsidP="00A06C01">
            <w:pPr>
              <w:rPr>
                <w:rFonts w:cs="Arial"/>
                <w:sz w:val="20"/>
                <w:szCs w:val="20"/>
              </w:rPr>
            </w:pPr>
            <w:r w:rsidRPr="007F4BE2">
              <w:rPr>
                <w:rFonts w:cs="Arial"/>
                <w:sz w:val="20"/>
                <w:szCs w:val="20"/>
              </w:rPr>
              <w:t>(one must be chosen)</w:t>
            </w:r>
          </w:p>
          <w:p w14:paraId="63254A14" w14:textId="77777777" w:rsidR="00A06C01" w:rsidRPr="007F4BE2" w:rsidRDefault="00A06C01" w:rsidP="00A06C01">
            <w:pPr>
              <w:rPr>
                <w:rFonts w:cs="Arial"/>
                <w:sz w:val="20"/>
                <w:szCs w:val="20"/>
              </w:rPr>
            </w:pPr>
          </w:p>
          <w:p w14:paraId="2897DD46" w14:textId="77777777" w:rsidR="00A06C01" w:rsidRPr="007F4BE2" w:rsidRDefault="00A06C01" w:rsidP="00A06C01">
            <w:pPr>
              <w:rPr>
                <w:rFonts w:cs="Arial"/>
                <w:sz w:val="20"/>
                <w:szCs w:val="20"/>
              </w:rPr>
            </w:pPr>
            <w:r w:rsidRPr="007F4BE2">
              <w:rPr>
                <w:rFonts w:cs="Arial"/>
                <w:sz w:val="20"/>
                <w:szCs w:val="20"/>
              </w:rPr>
              <w:t xml:space="preserve">  English Law </w:t>
            </w:r>
            <w:r w:rsidRPr="007F4BE2">
              <w:rPr>
                <w:rFonts w:cs="Arial"/>
                <w:sz w:val="20"/>
                <w:szCs w:val="20"/>
              </w:rPr>
              <w:tab/>
            </w:r>
            <w:r w:rsidRPr="007F4BE2">
              <w:rPr>
                <w:rFonts w:cs="Arial"/>
                <w:sz w:val="20"/>
                <w:szCs w:val="20"/>
              </w:rPr>
              <w:fldChar w:fldCharType="begin">
                <w:ffData>
                  <w:name w:val="Check1"/>
                  <w:enabled/>
                  <w:calcOnExit w:val="0"/>
                  <w:checkBox>
                    <w:sizeAuto/>
                    <w:default w:val="0"/>
                    <w:checked/>
                  </w:checkBox>
                </w:ffData>
              </w:fldChar>
            </w:r>
            <w:r w:rsidRPr="007F4BE2">
              <w:rPr>
                <w:rFonts w:cs="Arial"/>
                <w:sz w:val="20"/>
                <w:szCs w:val="20"/>
              </w:rPr>
              <w:instrText xml:space="preserve"> FORMCHECKBOX </w:instrText>
            </w:r>
            <w:r w:rsidR="007317D1">
              <w:rPr>
                <w:rFonts w:cs="Arial"/>
                <w:sz w:val="20"/>
                <w:szCs w:val="20"/>
              </w:rPr>
            </w:r>
            <w:r w:rsidR="007317D1">
              <w:rPr>
                <w:rFonts w:cs="Arial"/>
                <w:sz w:val="20"/>
                <w:szCs w:val="20"/>
              </w:rPr>
              <w:fldChar w:fldCharType="separate"/>
            </w:r>
            <w:r w:rsidRPr="007F4BE2">
              <w:rPr>
                <w:rFonts w:cs="Arial"/>
                <w:sz w:val="20"/>
                <w:szCs w:val="20"/>
              </w:rPr>
              <w:fldChar w:fldCharType="end"/>
            </w:r>
          </w:p>
          <w:p w14:paraId="65109182" w14:textId="77777777" w:rsidR="00A06C01" w:rsidRPr="007F4BE2" w:rsidRDefault="00A06C01" w:rsidP="00A06C01">
            <w:pPr>
              <w:rPr>
                <w:rFonts w:cs="Arial"/>
                <w:sz w:val="20"/>
                <w:szCs w:val="20"/>
              </w:rPr>
            </w:pPr>
          </w:p>
          <w:p w14:paraId="47AB0237" w14:textId="77777777" w:rsidR="00A06C01" w:rsidRPr="007F4BE2" w:rsidRDefault="00A06C01" w:rsidP="00A06C01">
            <w:pPr>
              <w:rPr>
                <w:rFonts w:cs="Arial"/>
                <w:sz w:val="20"/>
                <w:szCs w:val="20"/>
              </w:rPr>
            </w:pPr>
            <w:r w:rsidRPr="007F4BE2">
              <w:rPr>
                <w:rFonts w:cs="Arial"/>
                <w:sz w:val="20"/>
                <w:szCs w:val="20"/>
              </w:rPr>
              <w:t xml:space="preserve">  Scots Law   </w:t>
            </w:r>
            <w:r w:rsidRPr="007F4BE2">
              <w:rPr>
                <w:rFonts w:cs="Arial"/>
                <w:sz w:val="20"/>
                <w:szCs w:val="20"/>
              </w:rPr>
              <w:tab/>
            </w:r>
            <w:r w:rsidRPr="007F4BE2">
              <w:rPr>
                <w:rFonts w:cs="Arial"/>
                <w:sz w:val="20"/>
                <w:szCs w:val="20"/>
              </w:rPr>
              <w:fldChar w:fldCharType="begin">
                <w:ffData>
                  <w:name w:val="Check2"/>
                  <w:enabled/>
                  <w:calcOnExit w:val="0"/>
                  <w:checkBox>
                    <w:sizeAuto/>
                    <w:default w:val="0"/>
                  </w:checkBox>
                </w:ffData>
              </w:fldChar>
            </w:r>
            <w:r w:rsidRPr="007F4BE2">
              <w:rPr>
                <w:rFonts w:cs="Arial"/>
                <w:sz w:val="20"/>
                <w:szCs w:val="20"/>
              </w:rPr>
              <w:instrText xml:space="preserve"> FORMCHECKBOX </w:instrText>
            </w:r>
            <w:r w:rsidR="007317D1">
              <w:rPr>
                <w:rFonts w:cs="Arial"/>
                <w:sz w:val="20"/>
                <w:szCs w:val="20"/>
              </w:rPr>
            </w:r>
            <w:r w:rsidR="007317D1">
              <w:rPr>
                <w:rFonts w:cs="Arial"/>
                <w:sz w:val="20"/>
                <w:szCs w:val="20"/>
              </w:rPr>
              <w:fldChar w:fldCharType="separate"/>
            </w:r>
            <w:r w:rsidRPr="007F4BE2">
              <w:rPr>
                <w:rFonts w:cs="Arial"/>
                <w:sz w:val="20"/>
                <w:szCs w:val="20"/>
              </w:rPr>
              <w:fldChar w:fldCharType="end"/>
            </w:r>
            <w:r w:rsidRPr="007F4BE2">
              <w:rPr>
                <w:rFonts w:cs="Arial"/>
                <w:sz w:val="20"/>
                <w:szCs w:val="20"/>
              </w:rPr>
              <w:t xml:space="preserve">  </w:t>
            </w:r>
            <w:r w:rsidR="002E5E14" w:rsidRPr="007F4BE2">
              <w:rPr>
                <w:rFonts w:cs="Arial"/>
                <w:sz w:val="20"/>
                <w:szCs w:val="20"/>
              </w:rPr>
              <w:t>clause</w:t>
            </w:r>
            <w:r w:rsidRPr="007F4BE2">
              <w:rPr>
                <w:rFonts w:cs="Arial"/>
                <w:sz w:val="20"/>
                <w:szCs w:val="20"/>
              </w:rPr>
              <w:t xml:space="preserve"> 9.</w:t>
            </w:r>
            <w:r w:rsidR="00666BF9">
              <w:rPr>
                <w:rFonts w:cs="Arial"/>
                <w:sz w:val="20"/>
                <w:szCs w:val="20"/>
              </w:rPr>
              <w:t>4</w:t>
            </w:r>
            <w:r w:rsidRPr="007F4BE2">
              <w:rPr>
                <w:rFonts w:cs="Arial"/>
                <w:sz w:val="20"/>
                <w:szCs w:val="20"/>
              </w:rPr>
              <w:t xml:space="preserve"> shall apply</w:t>
            </w:r>
          </w:p>
          <w:p w14:paraId="0680D798" w14:textId="77777777" w:rsidR="00A06C01" w:rsidRPr="007F4BE2" w:rsidRDefault="00A06C01" w:rsidP="00A06C01">
            <w:pPr>
              <w:rPr>
                <w:rFonts w:cs="Arial"/>
                <w:sz w:val="20"/>
                <w:szCs w:val="20"/>
              </w:rPr>
            </w:pPr>
          </w:p>
          <w:p w14:paraId="17DB8D01" w14:textId="77777777" w:rsidR="00A06C01" w:rsidRPr="007F4BE2" w:rsidRDefault="00A06C01" w:rsidP="00A06C01">
            <w:pPr>
              <w:rPr>
                <w:rFonts w:cs="Arial"/>
                <w:kern w:val="22"/>
                <w:sz w:val="20"/>
                <w:szCs w:val="20"/>
                <w:lang w:eastAsia="en-US"/>
              </w:rPr>
            </w:pPr>
            <w:r w:rsidRPr="007F4BE2">
              <w:rPr>
                <w:rFonts w:cs="Arial"/>
                <w:sz w:val="20"/>
                <w:szCs w:val="20"/>
              </w:rPr>
              <w:t xml:space="preserve">Solicitors or other persons based in England and Wales </w:t>
            </w:r>
            <w:r w:rsidR="00645C58" w:rsidRPr="007F4BE2">
              <w:rPr>
                <w:rFonts w:cs="Arial"/>
                <w:sz w:val="20"/>
                <w:szCs w:val="20"/>
              </w:rPr>
              <w:t xml:space="preserve">(or Scotland if Scots Law applies) </w:t>
            </w:r>
            <w:r w:rsidR="003118B5" w:rsidRPr="007F4BE2">
              <w:rPr>
                <w:rFonts w:cs="Arial"/>
                <w:sz w:val="20"/>
                <w:szCs w:val="20"/>
              </w:rPr>
              <w:t xml:space="preserve">irrevocably </w:t>
            </w:r>
            <w:r w:rsidRPr="007F4BE2">
              <w:rPr>
                <w:rFonts w:cs="Arial"/>
                <w:sz w:val="20"/>
                <w:szCs w:val="20"/>
              </w:rPr>
              <w:t xml:space="preserve">appointed for Contractors </w:t>
            </w:r>
            <w:r w:rsidR="008771ED" w:rsidRPr="007F4BE2">
              <w:rPr>
                <w:rFonts w:cs="Arial"/>
                <w:sz w:val="20"/>
                <w:szCs w:val="20"/>
              </w:rPr>
              <w:t xml:space="preserve">without a place of business in England (or Scotland, if Scots Law applies) </w:t>
            </w:r>
            <w:r w:rsidRPr="007F4BE2">
              <w:rPr>
                <w:rFonts w:cs="Arial"/>
                <w:sz w:val="20"/>
                <w:szCs w:val="20"/>
              </w:rPr>
              <w:t xml:space="preserve">in accordance with </w:t>
            </w:r>
            <w:r w:rsidR="001D6D01" w:rsidRPr="007F4BE2">
              <w:rPr>
                <w:rFonts w:cs="Arial"/>
                <w:sz w:val="20"/>
                <w:szCs w:val="20"/>
              </w:rPr>
              <w:t>clause</w:t>
            </w:r>
            <w:r w:rsidRPr="007F4BE2">
              <w:rPr>
                <w:rFonts w:cs="Arial"/>
                <w:sz w:val="20"/>
                <w:szCs w:val="20"/>
              </w:rPr>
              <w:t xml:space="preserve"> 9.</w:t>
            </w:r>
            <w:r w:rsidR="00666BF9">
              <w:rPr>
                <w:rFonts w:cs="Arial"/>
                <w:sz w:val="20"/>
                <w:szCs w:val="20"/>
              </w:rPr>
              <w:t>7</w:t>
            </w:r>
            <w:r w:rsidRPr="007F4BE2">
              <w:rPr>
                <w:rFonts w:cs="Arial"/>
                <w:sz w:val="20"/>
                <w:szCs w:val="20"/>
              </w:rPr>
              <w:t xml:space="preserve"> (if applicable) are as follows:</w:t>
            </w:r>
          </w:p>
          <w:p w14:paraId="5CBD2E56" w14:textId="77777777" w:rsidR="00A06C01" w:rsidRPr="007F4BE2" w:rsidRDefault="00A06C01" w:rsidP="00275EB3">
            <w:pPr>
              <w:rPr>
                <w:rFonts w:cs="Arial"/>
                <w:b/>
                <w:sz w:val="20"/>
                <w:szCs w:val="20"/>
              </w:rPr>
            </w:pPr>
            <w:r w:rsidRPr="007F4BE2">
              <w:rPr>
                <w:rFonts w:cs="Arial"/>
                <w:sz w:val="20"/>
                <w:szCs w:val="20"/>
              </w:rPr>
              <w:fldChar w:fldCharType="begin">
                <w:ffData>
                  <w:name w:val="Text124"/>
                  <w:enabled/>
                  <w:calcOnExit w:val="0"/>
                  <w:textInput/>
                </w:ffData>
              </w:fldChar>
            </w:r>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004E5A07" w:rsidRPr="007F4BE2">
              <w:rPr>
                <w:rFonts w:cs="Arial"/>
                <w:noProof/>
                <w:sz w:val="20"/>
                <w:szCs w:val="20"/>
              </w:rPr>
              <w:t> </w:t>
            </w:r>
            <w:r w:rsidR="004E5A07" w:rsidRPr="007F4BE2">
              <w:rPr>
                <w:rFonts w:cs="Arial"/>
                <w:noProof/>
                <w:sz w:val="20"/>
                <w:szCs w:val="20"/>
              </w:rPr>
              <w:t> </w:t>
            </w:r>
            <w:r w:rsidR="004E5A07" w:rsidRPr="007F4BE2">
              <w:rPr>
                <w:rFonts w:cs="Arial"/>
                <w:noProof/>
                <w:sz w:val="20"/>
                <w:szCs w:val="20"/>
              </w:rPr>
              <w:t> </w:t>
            </w:r>
            <w:r w:rsidR="004E5A07" w:rsidRPr="007F4BE2">
              <w:rPr>
                <w:rFonts w:cs="Arial"/>
                <w:noProof/>
                <w:sz w:val="20"/>
                <w:szCs w:val="20"/>
              </w:rPr>
              <w:t> </w:t>
            </w:r>
            <w:r w:rsidR="004E5A07" w:rsidRPr="007F4BE2">
              <w:rPr>
                <w:rFonts w:cs="Arial"/>
                <w:noProof/>
                <w:sz w:val="20"/>
                <w:szCs w:val="20"/>
              </w:rPr>
              <w:t> </w:t>
            </w:r>
            <w:r w:rsidRPr="007F4BE2">
              <w:rPr>
                <w:rFonts w:cs="Arial"/>
                <w:sz w:val="20"/>
                <w:szCs w:val="20"/>
              </w:rPr>
              <w:fldChar w:fldCharType="end"/>
            </w:r>
            <w:r w:rsidRPr="007F4BE2">
              <w:rPr>
                <w:rFonts w:cs="Arial"/>
                <w:sz w:val="20"/>
                <w:szCs w:val="20"/>
              </w:rPr>
              <w:t xml:space="preserve">   </w:t>
            </w:r>
          </w:p>
        </w:tc>
      </w:tr>
      <w:tr w:rsidR="00A06C01" w:rsidRPr="007F4BE2" w14:paraId="6A0B07ED" w14:textId="77777777" w:rsidTr="00E95FCA">
        <w:tc>
          <w:tcPr>
            <w:tcW w:w="2764" w:type="dxa"/>
          </w:tcPr>
          <w:p w14:paraId="158BE08F" w14:textId="77777777" w:rsidR="005E57BB" w:rsidRPr="007F4BE2" w:rsidRDefault="005E57BB" w:rsidP="00275EB3">
            <w:pPr>
              <w:rPr>
                <w:rFonts w:cs="Arial"/>
                <w:b/>
                <w:sz w:val="20"/>
                <w:szCs w:val="20"/>
              </w:rPr>
            </w:pPr>
          </w:p>
          <w:p w14:paraId="32328C37" w14:textId="77777777" w:rsidR="00A06C01" w:rsidRPr="007F4BE2" w:rsidRDefault="00A23FDA" w:rsidP="00666BF9">
            <w:pPr>
              <w:rPr>
                <w:rFonts w:cs="Arial"/>
                <w:b/>
                <w:sz w:val="20"/>
                <w:szCs w:val="20"/>
              </w:rPr>
            </w:pPr>
            <w:r w:rsidRPr="007F4BE2">
              <w:rPr>
                <w:rFonts w:cs="Arial"/>
                <w:b/>
                <w:sz w:val="20"/>
                <w:szCs w:val="20"/>
              </w:rPr>
              <w:t>Condition</w:t>
            </w:r>
            <w:r w:rsidR="00A06C01" w:rsidRPr="007F4BE2">
              <w:rPr>
                <w:rFonts w:cs="Arial"/>
                <w:b/>
                <w:sz w:val="20"/>
                <w:szCs w:val="20"/>
              </w:rPr>
              <w:t xml:space="preserve"> 22  Termination for Convenience</w:t>
            </w:r>
          </w:p>
        </w:tc>
        <w:tc>
          <w:tcPr>
            <w:tcW w:w="6297" w:type="dxa"/>
          </w:tcPr>
          <w:p w14:paraId="5839F1A5" w14:textId="77777777" w:rsidR="00A06C01" w:rsidRPr="007F4BE2" w:rsidRDefault="00A06C01" w:rsidP="00A06C01">
            <w:pPr>
              <w:rPr>
                <w:rFonts w:cs="Arial"/>
                <w:sz w:val="20"/>
                <w:szCs w:val="20"/>
              </w:rPr>
            </w:pPr>
          </w:p>
          <w:p w14:paraId="41F834B6" w14:textId="675C3399" w:rsidR="00A06C01" w:rsidRPr="007F4BE2" w:rsidRDefault="00A06C01">
            <w:pPr>
              <w:rPr>
                <w:rFonts w:cs="Arial"/>
                <w:b/>
                <w:sz w:val="20"/>
                <w:szCs w:val="20"/>
              </w:rPr>
            </w:pPr>
            <w:r w:rsidRPr="007F4BE2">
              <w:rPr>
                <w:rFonts w:cs="Arial"/>
                <w:sz w:val="20"/>
                <w:szCs w:val="20"/>
              </w:rPr>
              <w:t xml:space="preserve">The </w:t>
            </w:r>
            <w:r w:rsidR="00420CE7" w:rsidRPr="007F4BE2">
              <w:rPr>
                <w:rFonts w:cs="Arial"/>
                <w:sz w:val="20"/>
                <w:szCs w:val="20"/>
              </w:rPr>
              <w:t>N</w:t>
            </w:r>
            <w:r w:rsidRPr="007F4BE2">
              <w:rPr>
                <w:rFonts w:cs="Arial"/>
                <w:sz w:val="20"/>
                <w:szCs w:val="20"/>
              </w:rPr>
              <w:t xml:space="preserve">otice period for terminating the Contract shall be </w:t>
            </w:r>
            <w:r w:rsidR="0026174E">
              <w:rPr>
                <w:rFonts w:cs="Arial"/>
                <w:sz w:val="20"/>
                <w:szCs w:val="20"/>
              </w:rPr>
              <w:t xml:space="preserve">90 </w:t>
            </w:r>
            <w:r w:rsidRPr="007F4BE2">
              <w:rPr>
                <w:rFonts w:cs="Arial"/>
                <w:sz w:val="20"/>
                <w:szCs w:val="20"/>
              </w:rPr>
              <w:t>Days.</w:t>
            </w:r>
          </w:p>
        </w:tc>
      </w:tr>
      <w:tr w:rsidR="00A06C01" w:rsidRPr="007F4BE2" w14:paraId="6EFE0DAF" w14:textId="77777777" w:rsidTr="00E95FCA">
        <w:tc>
          <w:tcPr>
            <w:tcW w:w="2764" w:type="dxa"/>
          </w:tcPr>
          <w:p w14:paraId="443BF8D2" w14:textId="77777777" w:rsidR="005E57BB" w:rsidRPr="007F4BE2" w:rsidRDefault="005E57BB" w:rsidP="00275EB3">
            <w:pPr>
              <w:rPr>
                <w:rFonts w:cs="Arial"/>
                <w:b/>
                <w:sz w:val="20"/>
                <w:szCs w:val="20"/>
              </w:rPr>
            </w:pPr>
          </w:p>
          <w:p w14:paraId="4BC57571" w14:textId="2EE22A04" w:rsidR="00A06C01" w:rsidRPr="007F4BE2" w:rsidRDefault="00A23FDA" w:rsidP="00E95FCA">
            <w:pPr>
              <w:rPr>
                <w:rFonts w:cs="Arial"/>
                <w:b/>
                <w:sz w:val="20"/>
                <w:szCs w:val="20"/>
              </w:rPr>
            </w:pPr>
            <w:r w:rsidRPr="007F4BE2">
              <w:rPr>
                <w:rFonts w:cs="Arial"/>
                <w:b/>
                <w:sz w:val="20"/>
                <w:szCs w:val="20"/>
              </w:rPr>
              <w:t>Condition</w:t>
            </w:r>
            <w:r w:rsidR="00A06C01" w:rsidRPr="007F4BE2">
              <w:rPr>
                <w:rFonts w:cs="Arial"/>
                <w:b/>
                <w:sz w:val="20"/>
                <w:szCs w:val="20"/>
              </w:rPr>
              <w:t xml:space="preserve"> </w:t>
            </w:r>
            <w:r w:rsidR="00537F9A" w:rsidRPr="007F4BE2">
              <w:rPr>
                <w:rFonts w:cs="Arial"/>
                <w:b/>
                <w:sz w:val="20"/>
                <w:szCs w:val="20"/>
              </w:rPr>
              <w:t xml:space="preserve">24  </w:t>
            </w:r>
            <w:r w:rsidR="00E95FCA" w:rsidRPr="00E95FCA">
              <w:rPr>
                <w:rFonts w:cs="Arial"/>
                <w:b/>
                <w:sz w:val="20"/>
                <w:szCs w:val="20"/>
              </w:rPr>
              <w:t>Commencement and Duration of Contract including Option to Extend</w:t>
            </w:r>
          </w:p>
        </w:tc>
        <w:tc>
          <w:tcPr>
            <w:tcW w:w="6297" w:type="dxa"/>
          </w:tcPr>
          <w:p w14:paraId="71375221" w14:textId="77777777" w:rsidR="00A06C01" w:rsidRPr="007F4BE2" w:rsidRDefault="00A06C01" w:rsidP="00A06C01">
            <w:pPr>
              <w:rPr>
                <w:rFonts w:cs="Arial"/>
                <w:sz w:val="20"/>
                <w:szCs w:val="20"/>
              </w:rPr>
            </w:pPr>
          </w:p>
          <w:p w14:paraId="7256B345" w14:textId="6547989E" w:rsidR="00A06C01" w:rsidRPr="00444EAC" w:rsidRDefault="00A06C01" w:rsidP="00227F80">
            <w:pPr>
              <w:rPr>
                <w:rFonts w:cs="Arial"/>
                <w:sz w:val="20"/>
                <w:szCs w:val="20"/>
              </w:rPr>
            </w:pPr>
            <w:r w:rsidRPr="00444EAC">
              <w:rPr>
                <w:rFonts w:cs="Arial"/>
                <w:sz w:val="20"/>
                <w:szCs w:val="20"/>
              </w:rPr>
              <w:t xml:space="preserve">The Contract </w:t>
            </w:r>
            <w:r w:rsidR="00D57BD6" w:rsidRPr="00444EAC">
              <w:rPr>
                <w:rFonts w:cs="Arial"/>
                <w:sz w:val="20"/>
                <w:szCs w:val="20"/>
              </w:rPr>
              <w:t>e</w:t>
            </w:r>
            <w:r w:rsidRPr="00444EAC">
              <w:rPr>
                <w:rFonts w:cs="Arial"/>
                <w:sz w:val="20"/>
                <w:szCs w:val="20"/>
              </w:rPr>
              <w:t xml:space="preserve">xpiry </w:t>
            </w:r>
            <w:r w:rsidR="00D57BD6" w:rsidRPr="00444EAC">
              <w:rPr>
                <w:rFonts w:cs="Arial"/>
                <w:sz w:val="20"/>
                <w:szCs w:val="20"/>
              </w:rPr>
              <w:t>d</w:t>
            </w:r>
            <w:r w:rsidRPr="00444EAC">
              <w:rPr>
                <w:rFonts w:cs="Arial"/>
                <w:sz w:val="20"/>
                <w:szCs w:val="20"/>
              </w:rPr>
              <w:t>ate shall be</w:t>
            </w:r>
            <w:r w:rsidR="0026174E" w:rsidRPr="00444EAC">
              <w:rPr>
                <w:rFonts w:cs="Arial"/>
                <w:sz w:val="20"/>
                <w:szCs w:val="20"/>
              </w:rPr>
              <w:t xml:space="preserve"> the 25</w:t>
            </w:r>
            <w:r w:rsidR="0026174E" w:rsidRPr="00444EAC">
              <w:rPr>
                <w:rFonts w:cs="Arial"/>
                <w:sz w:val="20"/>
                <w:szCs w:val="20"/>
                <w:vertAlign w:val="superscript"/>
              </w:rPr>
              <w:t>th</w:t>
            </w:r>
            <w:r w:rsidR="0026174E" w:rsidRPr="00444EAC">
              <w:rPr>
                <w:rFonts w:cs="Arial"/>
                <w:sz w:val="20"/>
                <w:szCs w:val="20"/>
              </w:rPr>
              <w:t xml:space="preserve"> Anniversary of the </w:t>
            </w:r>
            <w:r w:rsidR="008859DF" w:rsidRPr="00444EAC">
              <w:rPr>
                <w:rFonts w:cs="Arial"/>
                <w:sz w:val="20"/>
                <w:szCs w:val="20"/>
              </w:rPr>
              <w:t xml:space="preserve">Contract Implementation Date which shall be </w:t>
            </w:r>
            <w:r w:rsidR="008859DF" w:rsidRPr="00444EAC">
              <w:rPr>
                <w:rFonts w:cs="Arial"/>
                <w:color w:val="FF0000"/>
                <w:sz w:val="20"/>
                <w:szCs w:val="20"/>
              </w:rPr>
              <w:t xml:space="preserve">DRAFT Note Insert </w:t>
            </w:r>
            <w:r w:rsidR="00E35D74" w:rsidRPr="00444EAC">
              <w:rPr>
                <w:rFonts w:cs="Arial"/>
                <w:color w:val="FF0000"/>
                <w:sz w:val="20"/>
                <w:szCs w:val="20"/>
              </w:rPr>
              <w:t xml:space="preserve">date. </w:t>
            </w:r>
            <w:r w:rsidR="0026174E" w:rsidRPr="00444EAC">
              <w:rPr>
                <w:rFonts w:cs="Arial"/>
                <w:sz w:val="20"/>
                <w:szCs w:val="20"/>
              </w:rPr>
              <w:t>The provision of Services shall be co-terminus with the Authority’s licence to occupy the facilities</w:t>
            </w:r>
            <w:r w:rsidRPr="00444EAC">
              <w:rPr>
                <w:rFonts w:cs="Arial"/>
                <w:sz w:val="20"/>
                <w:szCs w:val="20"/>
              </w:rPr>
              <w:t>:</w:t>
            </w:r>
            <w:r w:rsidR="00626833" w:rsidRPr="00444EAC">
              <w:rPr>
                <w:rFonts w:cs="Arial"/>
                <w:sz w:val="20"/>
                <w:szCs w:val="20"/>
              </w:rPr>
              <w:t xml:space="preserve"> </w:t>
            </w:r>
          </w:p>
          <w:p w14:paraId="032864DE" w14:textId="77777777" w:rsidR="00D7559A" w:rsidRPr="00444EAC" w:rsidRDefault="00D7559A" w:rsidP="00227F80">
            <w:pPr>
              <w:rPr>
                <w:rFonts w:cs="Arial"/>
                <w:sz w:val="20"/>
                <w:szCs w:val="20"/>
              </w:rPr>
            </w:pPr>
          </w:p>
          <w:p w14:paraId="3FB2436F" w14:textId="2AD7DD17" w:rsidR="00071561" w:rsidRPr="007F4BE2" w:rsidRDefault="00D7559A" w:rsidP="00071561">
            <w:pPr>
              <w:widowControl/>
              <w:autoSpaceDE w:val="0"/>
              <w:autoSpaceDN w:val="0"/>
              <w:adjustRightInd w:val="0"/>
              <w:rPr>
                <w:rFonts w:cs="Arial"/>
                <w:b/>
                <w:sz w:val="20"/>
                <w:szCs w:val="20"/>
              </w:rPr>
            </w:pPr>
            <w:r w:rsidRPr="00444EAC">
              <w:rPr>
                <w:rFonts w:cs="Arial"/>
                <w:iCs/>
                <w:sz w:val="20"/>
                <w:szCs w:val="20"/>
              </w:rPr>
              <w:t xml:space="preserve">At the end of this period the Authority shall have the option to extend </w:t>
            </w:r>
            <w:r w:rsidR="00121F6C" w:rsidRPr="00444EAC">
              <w:rPr>
                <w:rFonts w:cs="Arial"/>
                <w:iCs/>
                <w:sz w:val="20"/>
                <w:szCs w:val="20"/>
              </w:rPr>
              <w:t>the Contract</w:t>
            </w:r>
            <w:r w:rsidR="00666BF9" w:rsidRPr="00444EAC">
              <w:rPr>
                <w:rFonts w:cs="Arial"/>
                <w:iCs/>
                <w:sz w:val="20"/>
                <w:szCs w:val="20"/>
              </w:rPr>
              <w:t xml:space="preserve"> in accordance with Condition</w:t>
            </w:r>
            <w:r w:rsidR="009B1C58" w:rsidRPr="00444EAC">
              <w:rPr>
                <w:rFonts w:cs="Arial"/>
                <w:iCs/>
                <w:sz w:val="20"/>
                <w:szCs w:val="20"/>
              </w:rPr>
              <w:t xml:space="preserve"> 24</w:t>
            </w:r>
            <w:r w:rsidR="00121F6C">
              <w:rPr>
                <w:rFonts w:cs="Arial"/>
                <w:iCs/>
                <w:sz w:val="20"/>
                <w:szCs w:val="20"/>
              </w:rPr>
              <w:t xml:space="preserve"> </w:t>
            </w:r>
          </w:p>
          <w:p w14:paraId="34D1C84D" w14:textId="77777777" w:rsidR="00D7559A" w:rsidRPr="007F4BE2" w:rsidRDefault="00D7559A" w:rsidP="00D7559A">
            <w:pPr>
              <w:rPr>
                <w:rFonts w:cs="Arial"/>
                <w:b/>
                <w:sz w:val="20"/>
                <w:szCs w:val="20"/>
              </w:rPr>
            </w:pPr>
          </w:p>
        </w:tc>
      </w:tr>
      <w:tr w:rsidR="00A06C01" w:rsidRPr="007F4BE2" w14:paraId="7A91D443" w14:textId="77777777" w:rsidTr="00E95FCA">
        <w:tc>
          <w:tcPr>
            <w:tcW w:w="2764" w:type="dxa"/>
          </w:tcPr>
          <w:p w14:paraId="235FD901" w14:textId="77777777" w:rsidR="005E57BB" w:rsidRPr="007F4BE2" w:rsidRDefault="005E57BB" w:rsidP="00275EB3">
            <w:pPr>
              <w:rPr>
                <w:rFonts w:cs="Arial"/>
                <w:b/>
                <w:sz w:val="20"/>
                <w:szCs w:val="20"/>
              </w:rPr>
            </w:pPr>
          </w:p>
          <w:p w14:paraId="2F14BA87" w14:textId="77777777" w:rsidR="00A06C01" w:rsidRPr="007F4BE2" w:rsidRDefault="00A06C01" w:rsidP="00666BF9">
            <w:pPr>
              <w:rPr>
                <w:rFonts w:cs="Arial"/>
                <w:b/>
                <w:sz w:val="20"/>
                <w:szCs w:val="20"/>
              </w:rPr>
            </w:pPr>
            <w:r w:rsidRPr="007F4BE2">
              <w:rPr>
                <w:rFonts w:cs="Arial"/>
                <w:b/>
                <w:sz w:val="20"/>
                <w:szCs w:val="20"/>
              </w:rPr>
              <w:t xml:space="preserve">Clause </w:t>
            </w:r>
            <w:r w:rsidR="00666BF9">
              <w:rPr>
                <w:rFonts w:cs="Arial"/>
                <w:b/>
                <w:sz w:val="20"/>
                <w:szCs w:val="20"/>
              </w:rPr>
              <w:t>26.2</w:t>
            </w:r>
            <w:r w:rsidRPr="007F4BE2">
              <w:rPr>
                <w:rFonts w:cs="Arial"/>
                <w:b/>
                <w:sz w:val="20"/>
                <w:szCs w:val="20"/>
              </w:rPr>
              <w:t xml:space="preserve">  Contractor’s Obligations – Quality Assurance</w:t>
            </w:r>
          </w:p>
        </w:tc>
        <w:tc>
          <w:tcPr>
            <w:tcW w:w="6297" w:type="dxa"/>
          </w:tcPr>
          <w:p w14:paraId="4944AB9A" w14:textId="77777777" w:rsidR="00A06C01" w:rsidRPr="007F4BE2" w:rsidRDefault="00A06C01" w:rsidP="00A06C01">
            <w:pPr>
              <w:rPr>
                <w:rFonts w:cs="Arial"/>
                <w:sz w:val="20"/>
                <w:szCs w:val="20"/>
              </w:rPr>
            </w:pPr>
          </w:p>
          <w:p w14:paraId="6A7815A0" w14:textId="77777777" w:rsidR="00A06C01" w:rsidRPr="007F4BE2" w:rsidRDefault="00A06C01" w:rsidP="00A06C01">
            <w:pPr>
              <w:rPr>
                <w:rFonts w:cs="Arial"/>
                <w:sz w:val="20"/>
                <w:szCs w:val="20"/>
              </w:rPr>
            </w:pPr>
            <w:r w:rsidRPr="007F4BE2">
              <w:rPr>
                <w:rFonts w:cs="Arial"/>
                <w:sz w:val="20"/>
                <w:szCs w:val="20"/>
              </w:rPr>
              <w:t xml:space="preserve">Is a Deliverable Quality Plan required for this Contract? </w:t>
            </w:r>
          </w:p>
          <w:p w14:paraId="1BE27D6F" w14:textId="77777777" w:rsidR="00A06C01" w:rsidRPr="007F4BE2" w:rsidRDefault="00A06C01" w:rsidP="00A06C01">
            <w:pPr>
              <w:rPr>
                <w:rFonts w:cs="Arial"/>
                <w:sz w:val="20"/>
                <w:szCs w:val="20"/>
              </w:rPr>
            </w:pPr>
          </w:p>
          <w:p w14:paraId="5AF2CACA" w14:textId="559358BF" w:rsidR="00A06C01" w:rsidRPr="007F4BE2" w:rsidRDefault="00A06C01" w:rsidP="00A06C01">
            <w:pPr>
              <w:rPr>
                <w:rFonts w:cs="Arial"/>
                <w:sz w:val="20"/>
                <w:szCs w:val="20"/>
              </w:rPr>
            </w:pPr>
            <w:r w:rsidRPr="007F4BE2">
              <w:rPr>
                <w:rFonts w:cs="Arial"/>
                <w:sz w:val="20"/>
                <w:szCs w:val="20"/>
              </w:rPr>
              <w:t xml:space="preserve">Yes </w:t>
            </w:r>
            <w:r w:rsidRPr="007F4BE2">
              <w:rPr>
                <w:rFonts w:cs="Arial"/>
                <w:sz w:val="20"/>
                <w:szCs w:val="20"/>
              </w:rPr>
              <w:tab/>
              <w:t xml:space="preserve">  </w:t>
            </w:r>
            <w:r w:rsidR="002D710E">
              <w:rPr>
                <w:rFonts w:cs="Arial"/>
                <w:sz w:val="20"/>
                <w:szCs w:val="20"/>
              </w:rPr>
              <w:fldChar w:fldCharType="begin">
                <w:ffData>
                  <w:name w:val="Check3"/>
                  <w:enabled/>
                  <w:calcOnExit w:val="0"/>
                  <w:checkBox>
                    <w:sizeAuto/>
                    <w:default w:val="1"/>
                  </w:checkBox>
                </w:ffData>
              </w:fldChar>
            </w:r>
            <w:r w:rsidR="002D710E">
              <w:rPr>
                <w:rFonts w:cs="Arial"/>
                <w:sz w:val="20"/>
                <w:szCs w:val="20"/>
              </w:rPr>
              <w:instrText xml:space="preserve"> </w:instrText>
            </w:r>
            <w:bookmarkStart w:id="129" w:name="Check3"/>
            <w:r w:rsidR="002D710E">
              <w:rPr>
                <w:rFonts w:cs="Arial"/>
                <w:sz w:val="20"/>
                <w:szCs w:val="20"/>
              </w:rPr>
              <w:instrText xml:space="preserve">FORMCHECKBOX </w:instrText>
            </w:r>
            <w:r w:rsidR="007317D1">
              <w:rPr>
                <w:rFonts w:cs="Arial"/>
                <w:sz w:val="20"/>
                <w:szCs w:val="20"/>
              </w:rPr>
            </w:r>
            <w:r w:rsidR="007317D1">
              <w:rPr>
                <w:rFonts w:cs="Arial"/>
                <w:sz w:val="20"/>
                <w:szCs w:val="20"/>
              </w:rPr>
              <w:fldChar w:fldCharType="separate"/>
            </w:r>
            <w:r w:rsidR="002D710E">
              <w:rPr>
                <w:rFonts w:cs="Arial"/>
                <w:sz w:val="20"/>
                <w:szCs w:val="20"/>
              </w:rPr>
              <w:fldChar w:fldCharType="end"/>
            </w:r>
            <w:bookmarkEnd w:id="129"/>
          </w:p>
          <w:p w14:paraId="2F5A7B74" w14:textId="77777777" w:rsidR="00A06C01" w:rsidRPr="007F4BE2" w:rsidRDefault="00A06C01" w:rsidP="00A06C01">
            <w:pPr>
              <w:rPr>
                <w:rFonts w:cs="Arial"/>
                <w:sz w:val="20"/>
                <w:szCs w:val="20"/>
              </w:rPr>
            </w:pPr>
          </w:p>
          <w:p w14:paraId="3D3EE356" w14:textId="761A94D8" w:rsidR="00A06C01" w:rsidRPr="007F4BE2" w:rsidRDefault="00A06C01" w:rsidP="00A06C01">
            <w:pPr>
              <w:rPr>
                <w:rFonts w:cs="Arial"/>
                <w:kern w:val="22"/>
                <w:sz w:val="20"/>
                <w:szCs w:val="20"/>
                <w:lang w:eastAsia="en-US"/>
              </w:rPr>
            </w:pPr>
            <w:r w:rsidRPr="007F4BE2">
              <w:rPr>
                <w:rFonts w:cs="Arial"/>
                <w:sz w:val="20"/>
                <w:szCs w:val="20"/>
              </w:rPr>
              <w:t xml:space="preserve">No  </w:t>
            </w:r>
            <w:r w:rsidRPr="007F4BE2">
              <w:rPr>
                <w:rFonts w:cs="Arial"/>
                <w:sz w:val="20"/>
                <w:szCs w:val="20"/>
              </w:rPr>
              <w:tab/>
              <w:t xml:space="preserve">  </w:t>
            </w:r>
            <w:r w:rsidR="00A247D6">
              <w:rPr>
                <w:rFonts w:cs="Arial"/>
                <w:sz w:val="20"/>
                <w:szCs w:val="20"/>
              </w:rPr>
              <w:fldChar w:fldCharType="begin">
                <w:ffData>
                  <w:name w:val="Check4"/>
                  <w:enabled/>
                  <w:calcOnExit w:val="0"/>
                  <w:checkBox>
                    <w:sizeAuto/>
                    <w:default w:val="0"/>
                  </w:checkBox>
                </w:ffData>
              </w:fldChar>
            </w:r>
            <w:bookmarkStart w:id="130" w:name="Check4"/>
            <w:r w:rsidR="00A247D6">
              <w:rPr>
                <w:rFonts w:cs="Arial"/>
                <w:sz w:val="20"/>
                <w:szCs w:val="20"/>
              </w:rPr>
              <w:instrText xml:space="preserve"> FORMCHECKBOX </w:instrText>
            </w:r>
            <w:r w:rsidR="007317D1">
              <w:rPr>
                <w:rFonts w:cs="Arial"/>
                <w:sz w:val="20"/>
                <w:szCs w:val="20"/>
              </w:rPr>
            </w:r>
            <w:r w:rsidR="007317D1">
              <w:rPr>
                <w:rFonts w:cs="Arial"/>
                <w:sz w:val="20"/>
                <w:szCs w:val="20"/>
              </w:rPr>
              <w:fldChar w:fldCharType="separate"/>
            </w:r>
            <w:r w:rsidR="00A247D6">
              <w:rPr>
                <w:rFonts w:cs="Arial"/>
                <w:sz w:val="20"/>
                <w:szCs w:val="20"/>
              </w:rPr>
              <w:fldChar w:fldCharType="end"/>
            </w:r>
            <w:bookmarkEnd w:id="130"/>
          </w:p>
          <w:p w14:paraId="30A43E0C" w14:textId="77777777" w:rsidR="00A06C01" w:rsidRPr="007F4BE2" w:rsidRDefault="00A06C01" w:rsidP="00A06C01">
            <w:pPr>
              <w:rPr>
                <w:rFonts w:cs="Arial"/>
                <w:sz w:val="20"/>
                <w:szCs w:val="20"/>
              </w:rPr>
            </w:pPr>
          </w:p>
          <w:p w14:paraId="27ED2A1A" w14:textId="1C01C9CE" w:rsidR="00A06C01" w:rsidRPr="007F4BE2" w:rsidRDefault="002D710E" w:rsidP="00626833">
            <w:pPr>
              <w:rPr>
                <w:rFonts w:cs="Arial"/>
                <w:sz w:val="20"/>
                <w:szCs w:val="20"/>
              </w:rPr>
            </w:pPr>
            <w:r>
              <w:rPr>
                <w:rFonts w:cs="Arial"/>
                <w:sz w:val="20"/>
                <w:szCs w:val="20"/>
              </w:rPr>
              <w:t>T</w:t>
            </w:r>
            <w:r w:rsidR="00A06C01" w:rsidRPr="007F4BE2">
              <w:rPr>
                <w:rFonts w:cs="Arial"/>
                <w:sz w:val="20"/>
                <w:szCs w:val="20"/>
              </w:rPr>
              <w:t xml:space="preserve">he Deliverable Quality Plan </w:t>
            </w:r>
            <w:r>
              <w:rPr>
                <w:rFonts w:cs="Arial"/>
                <w:sz w:val="20"/>
                <w:szCs w:val="20"/>
              </w:rPr>
              <w:t>will take the form of the Quality Management Plan as identified in Schedule 6 Annex E in respect of FM services and as amended and supplemented to incorporate Transition Services. The Quality Manageme</w:t>
            </w:r>
            <w:r w:rsidR="00620961">
              <w:rPr>
                <w:rFonts w:cs="Arial"/>
                <w:sz w:val="20"/>
                <w:szCs w:val="20"/>
              </w:rPr>
              <w:t>n</w:t>
            </w:r>
            <w:r>
              <w:rPr>
                <w:rFonts w:cs="Arial"/>
                <w:sz w:val="20"/>
                <w:szCs w:val="20"/>
              </w:rPr>
              <w:t xml:space="preserve">t Plan is required    </w:t>
            </w:r>
            <w:r w:rsidR="00A06C01" w:rsidRPr="007F4BE2">
              <w:rPr>
                <w:rFonts w:cs="Arial"/>
                <w:sz w:val="20"/>
                <w:szCs w:val="20"/>
              </w:rPr>
              <w:t xml:space="preserve">  within </w:t>
            </w:r>
            <w:r>
              <w:rPr>
                <w:rFonts w:cs="Arial"/>
                <w:sz w:val="20"/>
                <w:szCs w:val="20"/>
              </w:rPr>
              <w:t>30</w:t>
            </w:r>
            <w:r w:rsidR="00A06C01" w:rsidRPr="007F4BE2">
              <w:rPr>
                <w:rFonts w:cs="Arial"/>
                <w:sz w:val="20"/>
                <w:szCs w:val="20"/>
              </w:rPr>
              <w:t xml:space="preserve"> </w:t>
            </w:r>
            <w:r w:rsidR="00420CE7" w:rsidRPr="007F4BE2">
              <w:rPr>
                <w:rFonts w:cs="Arial"/>
                <w:sz w:val="20"/>
                <w:szCs w:val="20"/>
              </w:rPr>
              <w:t xml:space="preserve">Business Days </w:t>
            </w:r>
            <w:r w:rsidR="00A06C01" w:rsidRPr="007F4BE2">
              <w:rPr>
                <w:rFonts w:cs="Arial"/>
                <w:sz w:val="20"/>
                <w:szCs w:val="20"/>
              </w:rPr>
              <w:t xml:space="preserve">of Contract Award. </w:t>
            </w:r>
            <w:r w:rsidR="00B34706" w:rsidRPr="007F4BE2">
              <w:rPr>
                <w:rFonts w:cs="Arial"/>
                <w:sz w:val="20"/>
                <w:szCs w:val="20"/>
              </w:rPr>
              <w:t xml:space="preserve"> </w:t>
            </w:r>
            <w:r w:rsidR="00A06C01" w:rsidRPr="007F4BE2">
              <w:rPr>
                <w:rFonts w:cs="Arial"/>
                <w:sz w:val="20"/>
                <w:szCs w:val="20"/>
              </w:rPr>
              <w:t>Once agreed by the Authority the Quality</w:t>
            </w:r>
            <w:r>
              <w:rPr>
                <w:rFonts w:cs="Arial"/>
                <w:sz w:val="20"/>
                <w:szCs w:val="20"/>
              </w:rPr>
              <w:t xml:space="preserve"> Management</w:t>
            </w:r>
            <w:r w:rsidR="00A06C01" w:rsidRPr="007F4BE2">
              <w:rPr>
                <w:rFonts w:cs="Arial"/>
                <w:sz w:val="20"/>
                <w:szCs w:val="20"/>
              </w:rPr>
              <w:t xml:space="preserve"> Plan shall be incorporated into the Contract. </w:t>
            </w:r>
            <w:r w:rsidR="00B34706" w:rsidRPr="007F4BE2">
              <w:rPr>
                <w:rFonts w:cs="Arial"/>
                <w:sz w:val="20"/>
                <w:szCs w:val="20"/>
              </w:rPr>
              <w:t xml:space="preserve"> </w:t>
            </w:r>
            <w:r w:rsidR="00A06C01" w:rsidRPr="007F4BE2">
              <w:rPr>
                <w:rFonts w:cs="Arial"/>
                <w:sz w:val="20"/>
                <w:szCs w:val="20"/>
              </w:rPr>
              <w:t>The Contractor shall remain at all times, sole</w:t>
            </w:r>
            <w:r w:rsidR="00364128" w:rsidRPr="007F4BE2">
              <w:rPr>
                <w:rFonts w:cs="Arial"/>
                <w:sz w:val="20"/>
                <w:szCs w:val="20"/>
              </w:rPr>
              <w:t>l</w:t>
            </w:r>
            <w:r w:rsidR="00A06C01" w:rsidRPr="007F4BE2">
              <w:rPr>
                <w:rFonts w:cs="Arial"/>
                <w:sz w:val="20"/>
                <w:szCs w:val="20"/>
              </w:rPr>
              <w:t xml:space="preserve">y responsible for the accuracy, suitability and applicability of the </w:t>
            </w:r>
            <w:r>
              <w:rPr>
                <w:rFonts w:cs="Arial"/>
                <w:sz w:val="20"/>
                <w:szCs w:val="20"/>
              </w:rPr>
              <w:t>Quality</w:t>
            </w:r>
            <w:r w:rsidR="00A06C01" w:rsidRPr="007F4BE2">
              <w:rPr>
                <w:rFonts w:cs="Arial"/>
                <w:sz w:val="20"/>
                <w:szCs w:val="20"/>
              </w:rPr>
              <w:t xml:space="preserve"> </w:t>
            </w:r>
            <w:r w:rsidR="00620961">
              <w:rPr>
                <w:rFonts w:cs="Arial"/>
                <w:sz w:val="20"/>
                <w:szCs w:val="20"/>
              </w:rPr>
              <w:t xml:space="preserve">Management </w:t>
            </w:r>
            <w:r w:rsidR="00A06C01" w:rsidRPr="007F4BE2">
              <w:rPr>
                <w:rFonts w:cs="Arial"/>
                <w:sz w:val="20"/>
                <w:szCs w:val="20"/>
              </w:rPr>
              <w:t>Plan.</w:t>
            </w:r>
          </w:p>
          <w:p w14:paraId="5074F5D2" w14:textId="77777777" w:rsidR="00A06C01" w:rsidRPr="007F4BE2" w:rsidRDefault="00A06C01" w:rsidP="00A06C01">
            <w:pPr>
              <w:rPr>
                <w:rFonts w:cs="Arial"/>
                <w:sz w:val="20"/>
                <w:szCs w:val="20"/>
              </w:rPr>
            </w:pPr>
          </w:p>
          <w:p w14:paraId="320752FB" w14:textId="77777777" w:rsidR="00A06C01" w:rsidRPr="007F4BE2" w:rsidRDefault="00A06C01" w:rsidP="00E97F24">
            <w:pPr>
              <w:overflowPunct w:val="0"/>
              <w:autoSpaceDE w:val="0"/>
              <w:autoSpaceDN w:val="0"/>
              <w:adjustRightInd w:val="0"/>
              <w:rPr>
                <w:rFonts w:cs="Arial"/>
                <w:b/>
                <w:kern w:val="22"/>
                <w:sz w:val="20"/>
                <w:szCs w:val="20"/>
                <w:lang w:eastAsia="en-US"/>
              </w:rPr>
            </w:pPr>
            <w:r w:rsidRPr="007F4BE2">
              <w:rPr>
                <w:rFonts w:cs="Arial"/>
                <w:b/>
                <w:kern w:val="22"/>
                <w:sz w:val="20"/>
                <w:szCs w:val="20"/>
                <w:lang w:eastAsia="en-US"/>
              </w:rPr>
              <w:t>Other Quality Assurance Requirements:</w:t>
            </w:r>
          </w:p>
          <w:p w14:paraId="5E072AEB" w14:textId="77777777" w:rsidR="00A06C01" w:rsidRPr="007F4BE2" w:rsidRDefault="00A06C01" w:rsidP="00E97F24">
            <w:pPr>
              <w:overflowPunct w:val="0"/>
              <w:autoSpaceDE w:val="0"/>
              <w:autoSpaceDN w:val="0"/>
              <w:adjustRightInd w:val="0"/>
              <w:rPr>
                <w:rFonts w:cs="Arial"/>
                <w:kern w:val="22"/>
                <w:sz w:val="20"/>
                <w:szCs w:val="20"/>
                <w:lang w:eastAsia="en-US"/>
              </w:rPr>
            </w:pPr>
          </w:p>
          <w:p w14:paraId="54065B00" w14:textId="19F8F7FE" w:rsidR="00A06C01" w:rsidRPr="007F4BE2" w:rsidRDefault="00CC2C51" w:rsidP="00A06C01">
            <w:pPr>
              <w:rPr>
                <w:rFonts w:cs="Arial"/>
                <w:sz w:val="20"/>
                <w:szCs w:val="20"/>
              </w:rPr>
            </w:pPr>
            <w:r>
              <w:rPr>
                <w:rFonts w:cs="Arial"/>
                <w:sz w:val="20"/>
                <w:szCs w:val="20"/>
              </w:rPr>
              <w:t>Service Delivery Plan and associate reporting</w:t>
            </w:r>
          </w:p>
          <w:p w14:paraId="12DE02D8" w14:textId="77777777" w:rsidR="00A06C01" w:rsidRPr="007F4BE2" w:rsidRDefault="00A06C01" w:rsidP="00E97F24">
            <w:pPr>
              <w:overflowPunct w:val="0"/>
              <w:autoSpaceDE w:val="0"/>
              <w:autoSpaceDN w:val="0"/>
              <w:adjustRightInd w:val="0"/>
              <w:rPr>
                <w:rFonts w:cs="Arial"/>
                <w:kern w:val="22"/>
                <w:sz w:val="20"/>
                <w:szCs w:val="20"/>
                <w:lang w:eastAsia="en-US"/>
              </w:rPr>
            </w:pPr>
          </w:p>
          <w:p w14:paraId="6A1FC4E6" w14:textId="5549DD57" w:rsidR="00A06C01" w:rsidRPr="007F4BE2" w:rsidRDefault="00CC2C51" w:rsidP="00E97F24">
            <w:pPr>
              <w:overflowPunct w:val="0"/>
              <w:autoSpaceDE w:val="0"/>
              <w:autoSpaceDN w:val="0"/>
              <w:adjustRightInd w:val="0"/>
              <w:rPr>
                <w:rFonts w:cs="Arial"/>
                <w:sz w:val="20"/>
                <w:szCs w:val="20"/>
              </w:rPr>
            </w:pPr>
            <w:r>
              <w:rPr>
                <w:rFonts w:cs="Arial"/>
                <w:sz w:val="20"/>
                <w:szCs w:val="20"/>
              </w:rPr>
              <w:t xml:space="preserve">Key Performance Indicator reporting and assurance methodology </w:t>
            </w:r>
          </w:p>
          <w:p w14:paraId="5FD1A0BE" w14:textId="77777777" w:rsidR="00A06C01" w:rsidRPr="007F4BE2" w:rsidRDefault="00A06C01" w:rsidP="00E97F24">
            <w:pPr>
              <w:overflowPunct w:val="0"/>
              <w:autoSpaceDE w:val="0"/>
              <w:autoSpaceDN w:val="0"/>
              <w:adjustRightInd w:val="0"/>
              <w:rPr>
                <w:rFonts w:cs="Arial"/>
                <w:sz w:val="20"/>
                <w:szCs w:val="20"/>
              </w:rPr>
            </w:pPr>
          </w:p>
          <w:p w14:paraId="0810762A" w14:textId="77777777" w:rsidR="00AC43AB" w:rsidRPr="00AC43AB" w:rsidRDefault="00A06C01" w:rsidP="00AC43AB">
            <w:pPr>
              <w:overflowPunct w:val="0"/>
              <w:autoSpaceDE w:val="0"/>
              <w:autoSpaceDN w:val="0"/>
              <w:adjustRightInd w:val="0"/>
              <w:rPr>
                <w:rFonts w:cs="Arial"/>
                <w:sz w:val="20"/>
                <w:szCs w:val="20"/>
              </w:rPr>
            </w:pPr>
            <w:r w:rsidRPr="007F4BE2">
              <w:rPr>
                <w:rFonts w:cs="Arial"/>
                <w:sz w:val="20"/>
                <w:szCs w:val="20"/>
              </w:rPr>
              <w:fldChar w:fldCharType="begin">
                <w:ffData>
                  <w:name w:val="Text154"/>
                  <w:enabled/>
                  <w:calcOnExit w:val="0"/>
                  <w:textInput/>
                </w:ffData>
              </w:fldChar>
            </w:r>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004E5A07" w:rsidRPr="007F4BE2">
              <w:rPr>
                <w:rFonts w:cs="Arial"/>
                <w:noProof/>
                <w:sz w:val="20"/>
                <w:szCs w:val="20"/>
              </w:rPr>
              <w:t> </w:t>
            </w:r>
            <w:r w:rsidR="004E5A07" w:rsidRPr="007F4BE2">
              <w:rPr>
                <w:rFonts w:cs="Arial"/>
                <w:noProof/>
                <w:sz w:val="20"/>
                <w:szCs w:val="20"/>
              </w:rPr>
              <w:t> </w:t>
            </w:r>
            <w:r w:rsidR="004E5A07" w:rsidRPr="007F4BE2">
              <w:rPr>
                <w:rFonts w:cs="Arial"/>
                <w:noProof/>
                <w:sz w:val="20"/>
                <w:szCs w:val="20"/>
              </w:rPr>
              <w:t> </w:t>
            </w:r>
            <w:r w:rsidR="004E5A07" w:rsidRPr="007F4BE2">
              <w:rPr>
                <w:rFonts w:cs="Arial"/>
                <w:noProof/>
                <w:sz w:val="20"/>
                <w:szCs w:val="20"/>
              </w:rPr>
              <w:t> </w:t>
            </w:r>
            <w:r w:rsidR="004E5A07" w:rsidRPr="007F4BE2">
              <w:rPr>
                <w:rFonts w:cs="Arial"/>
                <w:noProof/>
                <w:sz w:val="20"/>
                <w:szCs w:val="20"/>
              </w:rPr>
              <w:t> </w:t>
            </w:r>
            <w:r w:rsidRPr="007F4BE2">
              <w:rPr>
                <w:rFonts w:cs="Arial"/>
                <w:sz w:val="20"/>
                <w:szCs w:val="20"/>
              </w:rPr>
              <w:fldChar w:fldCharType="end"/>
            </w:r>
          </w:p>
        </w:tc>
      </w:tr>
      <w:tr w:rsidR="009D1592" w:rsidRPr="007F4BE2" w14:paraId="7CB9B53D" w14:textId="77777777" w:rsidTr="00E95FCA">
        <w:tc>
          <w:tcPr>
            <w:tcW w:w="2764" w:type="dxa"/>
          </w:tcPr>
          <w:p w14:paraId="47891895" w14:textId="77777777" w:rsidR="009D1592" w:rsidRPr="007F4BE2" w:rsidRDefault="009D1592" w:rsidP="009D1592">
            <w:pPr>
              <w:rPr>
                <w:rFonts w:cs="Arial"/>
                <w:b/>
                <w:sz w:val="20"/>
                <w:szCs w:val="20"/>
              </w:rPr>
            </w:pPr>
          </w:p>
          <w:p w14:paraId="7180EAE9" w14:textId="77777777" w:rsidR="009D1592" w:rsidRPr="007F4BE2" w:rsidRDefault="00A23FDA" w:rsidP="00666BF9">
            <w:pPr>
              <w:rPr>
                <w:rFonts w:cs="Arial"/>
                <w:b/>
                <w:sz w:val="20"/>
                <w:szCs w:val="20"/>
              </w:rPr>
            </w:pPr>
            <w:r w:rsidRPr="007F4BE2">
              <w:rPr>
                <w:rFonts w:cs="Arial"/>
                <w:b/>
                <w:sz w:val="20"/>
                <w:szCs w:val="20"/>
              </w:rPr>
              <w:t>Condition</w:t>
            </w:r>
            <w:r w:rsidR="009D1592" w:rsidRPr="007F4BE2">
              <w:rPr>
                <w:rFonts w:cs="Arial"/>
                <w:b/>
                <w:sz w:val="20"/>
                <w:szCs w:val="20"/>
              </w:rPr>
              <w:t xml:space="preserve"> </w:t>
            </w:r>
            <w:r w:rsidR="00666BF9">
              <w:rPr>
                <w:rFonts w:cs="Arial"/>
                <w:b/>
                <w:sz w:val="20"/>
                <w:szCs w:val="20"/>
              </w:rPr>
              <w:t>29</w:t>
            </w:r>
            <w:r w:rsidR="009D1592" w:rsidRPr="007F4BE2">
              <w:rPr>
                <w:rFonts w:cs="Arial"/>
                <w:b/>
                <w:sz w:val="20"/>
                <w:szCs w:val="20"/>
              </w:rPr>
              <w:t xml:space="preserve">  Contract Price (Excl. Vat)</w:t>
            </w:r>
          </w:p>
        </w:tc>
        <w:tc>
          <w:tcPr>
            <w:tcW w:w="6297" w:type="dxa"/>
          </w:tcPr>
          <w:p w14:paraId="79C0E43A" w14:textId="77777777" w:rsidR="009D1592" w:rsidRPr="007F4BE2" w:rsidRDefault="009D1592" w:rsidP="009D1592">
            <w:pPr>
              <w:rPr>
                <w:rFonts w:cs="Arial"/>
                <w:sz w:val="20"/>
                <w:szCs w:val="20"/>
              </w:rPr>
            </w:pPr>
          </w:p>
          <w:p w14:paraId="78008160" w14:textId="77777777" w:rsidR="009D1592" w:rsidRPr="007F4BE2" w:rsidRDefault="009D1592" w:rsidP="009D1592">
            <w:pPr>
              <w:rPr>
                <w:rFonts w:cs="Arial"/>
                <w:sz w:val="20"/>
                <w:szCs w:val="20"/>
              </w:rPr>
            </w:pPr>
            <w:r w:rsidRPr="007F4BE2">
              <w:rPr>
                <w:rFonts w:cs="Arial"/>
                <w:sz w:val="20"/>
                <w:szCs w:val="20"/>
              </w:rPr>
              <w:t xml:space="preserve">All Schedule </w:t>
            </w:r>
            <w:r w:rsidR="00666BF9">
              <w:rPr>
                <w:rFonts w:cs="Arial"/>
                <w:sz w:val="20"/>
                <w:szCs w:val="20"/>
              </w:rPr>
              <w:t xml:space="preserve">1 </w:t>
            </w:r>
            <w:r w:rsidRPr="007F4BE2">
              <w:rPr>
                <w:rFonts w:cs="Arial"/>
                <w:sz w:val="20"/>
                <w:szCs w:val="20"/>
              </w:rPr>
              <w:t>line items shall be Firm Price other than those stated below:</w:t>
            </w:r>
          </w:p>
          <w:p w14:paraId="467026E7" w14:textId="77777777" w:rsidR="009D1592" w:rsidRPr="007F4BE2" w:rsidRDefault="009D1592" w:rsidP="009D1592">
            <w:pPr>
              <w:rPr>
                <w:rFonts w:cs="Arial"/>
                <w:sz w:val="20"/>
                <w:szCs w:val="20"/>
              </w:rPr>
            </w:pPr>
          </w:p>
          <w:p w14:paraId="57913C77" w14:textId="353D7A27" w:rsidR="009D1592" w:rsidRPr="007F4BE2" w:rsidRDefault="009D1592" w:rsidP="009D1592">
            <w:pPr>
              <w:rPr>
                <w:rFonts w:cs="Arial"/>
                <w:sz w:val="20"/>
                <w:szCs w:val="20"/>
              </w:rPr>
            </w:pPr>
            <w:r w:rsidRPr="007F4BE2">
              <w:rPr>
                <w:rFonts w:cs="Arial"/>
                <w:sz w:val="20"/>
                <w:szCs w:val="20"/>
              </w:rPr>
              <w:t xml:space="preserve">Line Item </w:t>
            </w:r>
            <w:r w:rsidR="00D72D84">
              <w:rPr>
                <w:rFonts w:cs="Arial"/>
                <w:sz w:val="20"/>
                <w:szCs w:val="20"/>
              </w:rPr>
              <w:t>1</w:t>
            </w:r>
            <w:r w:rsidR="009B1C58">
              <w:rPr>
                <w:rFonts w:cs="Arial"/>
                <w:sz w:val="20"/>
                <w:szCs w:val="20"/>
              </w:rPr>
              <w:t>a</w:t>
            </w:r>
            <w:r w:rsidR="00D72D84">
              <w:rPr>
                <w:rFonts w:cs="Arial"/>
                <w:sz w:val="20"/>
                <w:szCs w:val="20"/>
              </w:rPr>
              <w:t xml:space="preserve"> (which shall be fixed prices for Contract year 4 and beyond)</w:t>
            </w:r>
            <w:r w:rsidRPr="007F4BE2">
              <w:rPr>
                <w:rFonts w:cs="Arial"/>
                <w:sz w:val="20"/>
                <w:szCs w:val="20"/>
              </w:rPr>
              <w:tab/>
              <w:t>C</w:t>
            </w:r>
            <w:r w:rsidR="00D72D84">
              <w:rPr>
                <w:rFonts w:cs="Arial"/>
                <w:sz w:val="20"/>
                <w:szCs w:val="20"/>
              </w:rPr>
              <w:t>ondition</w:t>
            </w:r>
            <w:r w:rsidRPr="007F4BE2">
              <w:rPr>
                <w:rFonts w:cs="Arial"/>
                <w:sz w:val="20"/>
                <w:szCs w:val="20"/>
              </w:rPr>
              <w:t xml:space="preserve"> </w:t>
            </w:r>
            <w:r w:rsidR="00792235">
              <w:rPr>
                <w:rFonts w:cs="Arial"/>
                <w:sz w:val="20"/>
                <w:szCs w:val="20"/>
              </w:rPr>
              <w:t>29</w:t>
            </w:r>
            <w:r w:rsidRPr="007F4BE2">
              <w:rPr>
                <w:rFonts w:cs="Arial"/>
                <w:sz w:val="20"/>
                <w:szCs w:val="20"/>
              </w:rPr>
              <w:t xml:space="preserve"> refers</w:t>
            </w:r>
          </w:p>
          <w:p w14:paraId="79C9852E" w14:textId="77777777" w:rsidR="009D1592" w:rsidRPr="007F4BE2" w:rsidRDefault="009D1592" w:rsidP="009D1592">
            <w:pPr>
              <w:rPr>
                <w:rFonts w:cs="Arial"/>
                <w:sz w:val="20"/>
                <w:szCs w:val="20"/>
              </w:rPr>
            </w:pPr>
          </w:p>
          <w:p w14:paraId="430741C1" w14:textId="50889D94" w:rsidR="009D1592" w:rsidRPr="007F4BE2" w:rsidRDefault="009D1592" w:rsidP="009D1592">
            <w:pPr>
              <w:rPr>
                <w:rFonts w:cs="Arial"/>
                <w:sz w:val="20"/>
                <w:szCs w:val="20"/>
              </w:rPr>
            </w:pPr>
            <w:r w:rsidRPr="007F4BE2">
              <w:rPr>
                <w:rFonts w:cs="Arial"/>
                <w:sz w:val="20"/>
                <w:szCs w:val="20"/>
              </w:rPr>
              <w:t xml:space="preserve">Line Item </w:t>
            </w:r>
            <w:r w:rsidR="00D72D84">
              <w:rPr>
                <w:rFonts w:cs="Arial"/>
                <w:sz w:val="20"/>
                <w:szCs w:val="20"/>
              </w:rPr>
              <w:t>1</w:t>
            </w:r>
            <w:r w:rsidR="009B1C58">
              <w:rPr>
                <w:rFonts w:cs="Arial"/>
                <w:sz w:val="20"/>
                <w:szCs w:val="20"/>
              </w:rPr>
              <w:t>b</w:t>
            </w:r>
            <w:r w:rsidR="00D72D84">
              <w:rPr>
                <w:rFonts w:cs="Arial"/>
                <w:sz w:val="20"/>
                <w:szCs w:val="20"/>
              </w:rPr>
              <w:t xml:space="preserve"> (which shall be fixed prices for Contract year 4 and beyond)</w:t>
            </w:r>
            <w:r w:rsidRPr="007F4BE2">
              <w:rPr>
                <w:rFonts w:cs="Arial"/>
                <w:sz w:val="20"/>
                <w:szCs w:val="20"/>
              </w:rPr>
              <w:tab/>
              <w:t>C</w:t>
            </w:r>
            <w:r w:rsidR="00D72D84">
              <w:rPr>
                <w:rFonts w:cs="Arial"/>
                <w:sz w:val="20"/>
                <w:szCs w:val="20"/>
              </w:rPr>
              <w:t>ondition</w:t>
            </w:r>
            <w:r w:rsidRPr="007F4BE2">
              <w:rPr>
                <w:rFonts w:cs="Arial"/>
                <w:sz w:val="20"/>
                <w:szCs w:val="20"/>
              </w:rPr>
              <w:t xml:space="preserve"> </w:t>
            </w:r>
            <w:r w:rsidR="00792235">
              <w:rPr>
                <w:rFonts w:cs="Arial"/>
                <w:sz w:val="20"/>
                <w:szCs w:val="20"/>
              </w:rPr>
              <w:t>29</w:t>
            </w:r>
            <w:r w:rsidRPr="007F4BE2">
              <w:rPr>
                <w:rFonts w:cs="Arial"/>
                <w:sz w:val="20"/>
                <w:szCs w:val="20"/>
              </w:rPr>
              <w:t xml:space="preserve"> refers</w:t>
            </w:r>
          </w:p>
          <w:p w14:paraId="08724F53" w14:textId="77777777" w:rsidR="009D1592" w:rsidRPr="007F4BE2" w:rsidRDefault="009D1592" w:rsidP="009D1592">
            <w:pPr>
              <w:rPr>
                <w:rFonts w:cs="Arial"/>
                <w:sz w:val="20"/>
                <w:szCs w:val="20"/>
              </w:rPr>
            </w:pPr>
          </w:p>
          <w:p w14:paraId="2459DE33" w14:textId="14A3FA2A" w:rsidR="009D1592" w:rsidRDefault="009D1592" w:rsidP="00E352DE">
            <w:pPr>
              <w:rPr>
                <w:rFonts w:cs="Arial"/>
                <w:sz w:val="20"/>
                <w:szCs w:val="20"/>
              </w:rPr>
            </w:pPr>
            <w:r w:rsidRPr="007F4BE2">
              <w:rPr>
                <w:rFonts w:cs="Arial"/>
                <w:sz w:val="20"/>
                <w:szCs w:val="20"/>
              </w:rPr>
              <w:t xml:space="preserve">Line Item </w:t>
            </w:r>
            <w:r w:rsidR="009B1C58">
              <w:rPr>
                <w:rFonts w:cs="Arial"/>
                <w:sz w:val="20"/>
                <w:szCs w:val="20"/>
              </w:rPr>
              <w:t>1c</w:t>
            </w:r>
            <w:r w:rsidR="00D72D84">
              <w:rPr>
                <w:rFonts w:cs="Arial"/>
                <w:sz w:val="20"/>
                <w:szCs w:val="20"/>
              </w:rPr>
              <w:t xml:space="preserve"> </w:t>
            </w:r>
            <w:r w:rsidRPr="007F4BE2">
              <w:rPr>
                <w:rFonts w:cs="Arial"/>
                <w:sz w:val="20"/>
                <w:szCs w:val="20"/>
              </w:rPr>
              <w:t xml:space="preserve">  </w:t>
            </w:r>
            <w:r w:rsidR="00D72D84">
              <w:rPr>
                <w:rFonts w:cs="Arial"/>
                <w:sz w:val="20"/>
                <w:szCs w:val="20"/>
              </w:rPr>
              <w:t>(which shall be fixed prices for Contract year 4 and beyond)</w:t>
            </w:r>
            <w:r w:rsidRPr="007F4BE2">
              <w:rPr>
                <w:rFonts w:cs="Arial"/>
                <w:sz w:val="20"/>
                <w:szCs w:val="20"/>
              </w:rPr>
              <w:t xml:space="preserve">  </w:t>
            </w:r>
            <w:r w:rsidRPr="007F4BE2">
              <w:rPr>
                <w:rFonts w:cs="Arial"/>
                <w:sz w:val="20"/>
                <w:szCs w:val="20"/>
              </w:rPr>
              <w:tab/>
              <w:t>C</w:t>
            </w:r>
            <w:r w:rsidR="00D72D84">
              <w:rPr>
                <w:rFonts w:cs="Arial"/>
                <w:sz w:val="20"/>
                <w:szCs w:val="20"/>
              </w:rPr>
              <w:t>ondition</w:t>
            </w:r>
            <w:r w:rsidRPr="007F4BE2">
              <w:rPr>
                <w:rFonts w:cs="Arial"/>
                <w:sz w:val="20"/>
                <w:szCs w:val="20"/>
              </w:rPr>
              <w:t xml:space="preserve"> </w:t>
            </w:r>
            <w:r w:rsidR="00792235">
              <w:rPr>
                <w:rFonts w:cs="Arial"/>
                <w:sz w:val="20"/>
                <w:szCs w:val="20"/>
              </w:rPr>
              <w:t>29</w:t>
            </w:r>
            <w:r w:rsidRPr="007F4BE2">
              <w:rPr>
                <w:rFonts w:cs="Arial"/>
                <w:sz w:val="20"/>
                <w:szCs w:val="20"/>
              </w:rPr>
              <w:t xml:space="preserve"> refers</w:t>
            </w:r>
          </w:p>
          <w:p w14:paraId="5F0E6A4B" w14:textId="77777777" w:rsidR="00AC43AB" w:rsidRDefault="00AC43AB" w:rsidP="00E352DE">
            <w:pPr>
              <w:rPr>
                <w:rFonts w:cs="Arial"/>
                <w:sz w:val="20"/>
                <w:szCs w:val="20"/>
              </w:rPr>
            </w:pPr>
          </w:p>
          <w:p w14:paraId="47109796" w14:textId="015103C1" w:rsidR="009B1C58" w:rsidRDefault="009B1C58" w:rsidP="00E352DE">
            <w:pPr>
              <w:rPr>
                <w:rFonts w:cs="Arial"/>
                <w:sz w:val="20"/>
                <w:szCs w:val="20"/>
              </w:rPr>
            </w:pPr>
            <w:r>
              <w:rPr>
                <w:rFonts w:cs="Arial"/>
                <w:sz w:val="20"/>
                <w:szCs w:val="20"/>
              </w:rPr>
              <w:t>Line Item 3   which shall be fixed price</w:t>
            </w:r>
          </w:p>
          <w:p w14:paraId="1C09A74E" w14:textId="77777777" w:rsidR="009B1C58" w:rsidRDefault="009B1C58" w:rsidP="00E352DE">
            <w:pPr>
              <w:rPr>
                <w:rFonts w:cs="Arial"/>
                <w:sz w:val="20"/>
                <w:szCs w:val="20"/>
              </w:rPr>
            </w:pPr>
          </w:p>
          <w:p w14:paraId="25FADE08" w14:textId="7353F936" w:rsidR="009B1C58" w:rsidRDefault="009B1C58" w:rsidP="00E352DE">
            <w:pPr>
              <w:rPr>
                <w:rFonts w:cs="Arial"/>
                <w:sz w:val="20"/>
                <w:szCs w:val="20"/>
              </w:rPr>
            </w:pPr>
            <w:r>
              <w:rPr>
                <w:rFonts w:cs="Arial"/>
                <w:sz w:val="20"/>
                <w:szCs w:val="20"/>
              </w:rPr>
              <w:t xml:space="preserve">Line Item 4 which shall be fixed prices for </w:t>
            </w:r>
            <w:r w:rsidR="00E35D74">
              <w:rPr>
                <w:rFonts w:cs="Arial"/>
                <w:sz w:val="20"/>
                <w:szCs w:val="20"/>
              </w:rPr>
              <w:t>Contract</w:t>
            </w:r>
            <w:r>
              <w:rPr>
                <w:rFonts w:cs="Arial"/>
                <w:sz w:val="20"/>
                <w:szCs w:val="20"/>
              </w:rPr>
              <w:t xml:space="preserve"> year 4 and beyond</w:t>
            </w:r>
          </w:p>
          <w:p w14:paraId="4A9A76CF" w14:textId="77777777" w:rsidR="009B1C58" w:rsidRDefault="009B1C58" w:rsidP="00E352DE">
            <w:pPr>
              <w:rPr>
                <w:rFonts w:cs="Arial"/>
                <w:sz w:val="20"/>
                <w:szCs w:val="20"/>
              </w:rPr>
            </w:pPr>
          </w:p>
          <w:p w14:paraId="4FB89672" w14:textId="061BA8FB" w:rsidR="009B1C58" w:rsidRDefault="009B1C58" w:rsidP="009B1C58">
            <w:pPr>
              <w:rPr>
                <w:rFonts w:cs="Arial"/>
                <w:sz w:val="20"/>
                <w:szCs w:val="20"/>
              </w:rPr>
            </w:pPr>
            <w:r>
              <w:rPr>
                <w:rFonts w:cs="Arial"/>
                <w:sz w:val="20"/>
                <w:szCs w:val="20"/>
              </w:rPr>
              <w:t xml:space="preserve">Line Item 5  which shall be fixed prices for </w:t>
            </w:r>
            <w:r w:rsidR="00E35D74">
              <w:rPr>
                <w:rFonts w:cs="Arial"/>
                <w:sz w:val="20"/>
                <w:szCs w:val="20"/>
              </w:rPr>
              <w:t>Contract</w:t>
            </w:r>
            <w:r>
              <w:rPr>
                <w:rFonts w:cs="Arial"/>
                <w:sz w:val="20"/>
                <w:szCs w:val="20"/>
              </w:rPr>
              <w:t xml:space="preserve"> year 4 and beyond</w:t>
            </w:r>
          </w:p>
          <w:p w14:paraId="7770605D" w14:textId="77777777" w:rsidR="009B1C58" w:rsidRDefault="009B1C58" w:rsidP="009B1C58">
            <w:pPr>
              <w:rPr>
                <w:rFonts w:cs="Arial"/>
                <w:sz w:val="20"/>
                <w:szCs w:val="20"/>
              </w:rPr>
            </w:pPr>
          </w:p>
          <w:p w14:paraId="26AE031A" w14:textId="3DE31FBC" w:rsidR="009B1C58" w:rsidRPr="007F4BE2" w:rsidRDefault="009B1C58" w:rsidP="009B1C58">
            <w:pPr>
              <w:rPr>
                <w:rFonts w:cs="Arial"/>
                <w:sz w:val="20"/>
                <w:szCs w:val="20"/>
              </w:rPr>
            </w:pPr>
          </w:p>
        </w:tc>
      </w:tr>
      <w:tr w:rsidR="002838A8" w:rsidRPr="007F4BE2" w14:paraId="7EA52618" w14:textId="77777777" w:rsidTr="00E95FCA">
        <w:tc>
          <w:tcPr>
            <w:tcW w:w="2764" w:type="dxa"/>
          </w:tcPr>
          <w:p w14:paraId="7B6AD939" w14:textId="1BB2B0C4" w:rsidR="002838A8" w:rsidRPr="002838A8" w:rsidRDefault="002838A8" w:rsidP="002838A8">
            <w:pPr>
              <w:pStyle w:val="Heading2"/>
              <w:numPr>
                <w:ilvl w:val="0"/>
                <w:numId w:val="0"/>
              </w:numPr>
              <w:spacing w:before="120" w:after="120"/>
              <w:jc w:val="left"/>
              <w:rPr>
                <w:b/>
                <w:iCs/>
                <w:sz w:val="20"/>
                <w:szCs w:val="20"/>
              </w:rPr>
            </w:pPr>
            <w:r w:rsidRPr="002838A8">
              <w:rPr>
                <w:b/>
                <w:sz w:val="20"/>
                <w:szCs w:val="20"/>
              </w:rPr>
              <w:lastRenderedPageBreak/>
              <w:t>Condition 3</w:t>
            </w:r>
            <w:r w:rsidR="009B1C58">
              <w:rPr>
                <w:b/>
                <w:sz w:val="20"/>
                <w:szCs w:val="20"/>
              </w:rPr>
              <w:t>6</w:t>
            </w:r>
            <w:r>
              <w:rPr>
                <w:sz w:val="20"/>
                <w:szCs w:val="20"/>
              </w:rPr>
              <w:t xml:space="preserve">   </w:t>
            </w:r>
            <w:r w:rsidRPr="002838A8">
              <w:rPr>
                <w:b/>
                <w:iCs/>
                <w:sz w:val="20"/>
                <w:szCs w:val="20"/>
              </w:rPr>
              <w:t>Payment and Recovery of Sums Due</w:t>
            </w:r>
          </w:p>
          <w:p w14:paraId="4D1C477B" w14:textId="77777777" w:rsidR="002838A8" w:rsidRPr="007F4BE2" w:rsidRDefault="002838A8" w:rsidP="00E03411">
            <w:pPr>
              <w:rPr>
                <w:sz w:val="20"/>
                <w:szCs w:val="20"/>
              </w:rPr>
            </w:pPr>
          </w:p>
        </w:tc>
        <w:tc>
          <w:tcPr>
            <w:tcW w:w="6297" w:type="dxa"/>
          </w:tcPr>
          <w:p w14:paraId="50EF298D" w14:textId="0445EC82" w:rsidR="002838A8" w:rsidRPr="00E95FCA" w:rsidRDefault="002838A8" w:rsidP="002838A8">
            <w:pPr>
              <w:spacing w:before="120" w:after="120"/>
              <w:rPr>
                <w:color w:val="FF0000"/>
                <w:sz w:val="20"/>
                <w:szCs w:val="20"/>
              </w:rPr>
            </w:pPr>
            <w:r w:rsidRPr="000E1694">
              <w:rPr>
                <w:sz w:val="20"/>
                <w:szCs w:val="20"/>
              </w:rPr>
              <w:t xml:space="preserve">All payments will be made via the Contracting, Purchasing &amp; Finance (CP&amp;F) electronic procurement tool in accordance with the payment schedule </w:t>
            </w:r>
            <w:r w:rsidR="00E35D74" w:rsidRPr="000E1694">
              <w:rPr>
                <w:sz w:val="20"/>
                <w:szCs w:val="20"/>
              </w:rPr>
              <w:t>below:</w:t>
            </w:r>
            <w:r w:rsidR="00E35D74">
              <w:rPr>
                <w:color w:val="FF0000"/>
                <w:sz w:val="20"/>
                <w:szCs w:val="20"/>
              </w:rPr>
              <w:t xml:space="preserve"> DRAFT</w:t>
            </w:r>
            <w:r w:rsidR="009B1C58">
              <w:rPr>
                <w:color w:val="FF0000"/>
                <w:sz w:val="20"/>
                <w:szCs w:val="20"/>
              </w:rPr>
              <w:t xml:space="preserve"> NOTE FOR COMPLETION PRIOR TO AWARD</w:t>
            </w:r>
          </w:p>
          <w:p w14:paraId="0219E755" w14:textId="77777777" w:rsidR="002838A8" w:rsidRPr="00DF41F9" w:rsidRDefault="002838A8" w:rsidP="002838A8">
            <w:pPr>
              <w:spacing w:before="120" w:after="120"/>
              <w:rPr>
                <w:sz w:val="20"/>
                <w:szCs w:val="20"/>
                <w:highlight w:val="yellow"/>
              </w:rPr>
            </w:pPr>
            <w:r w:rsidRPr="00DF41F9">
              <w:rPr>
                <w:sz w:val="20"/>
                <w:szCs w:val="20"/>
                <w:highlight w:val="yellow"/>
              </w:rPr>
              <w:t xml:space="preserve">Schedule 1, Contract Item 1a -  </w:t>
            </w:r>
            <w:r w:rsidR="00DF41F9">
              <w:rPr>
                <w:sz w:val="20"/>
                <w:szCs w:val="20"/>
                <w:highlight w:val="yellow"/>
              </w:rPr>
              <w:t>Payable monthly at a sum of £</w:t>
            </w:r>
          </w:p>
          <w:p w14:paraId="36CC6AF1" w14:textId="77777777" w:rsidR="002838A8" w:rsidRPr="00DF41F9" w:rsidRDefault="002838A8" w:rsidP="002838A8">
            <w:pPr>
              <w:spacing w:before="120" w:after="120"/>
              <w:rPr>
                <w:sz w:val="20"/>
                <w:szCs w:val="20"/>
                <w:highlight w:val="yellow"/>
              </w:rPr>
            </w:pPr>
            <w:r w:rsidRPr="00DF41F9">
              <w:rPr>
                <w:sz w:val="20"/>
                <w:szCs w:val="20"/>
                <w:highlight w:val="yellow"/>
              </w:rPr>
              <w:t xml:space="preserve">Schedule 1, Contract Item 1b – </w:t>
            </w:r>
            <w:r w:rsidR="00DF41F9">
              <w:rPr>
                <w:sz w:val="20"/>
                <w:szCs w:val="20"/>
                <w:highlight w:val="yellow"/>
              </w:rPr>
              <w:t>Payable monthly at a sum of £</w:t>
            </w:r>
          </w:p>
          <w:p w14:paraId="5B2F68D5" w14:textId="77777777" w:rsidR="002838A8" w:rsidRPr="00DF41F9" w:rsidRDefault="002838A8" w:rsidP="002838A8">
            <w:pPr>
              <w:spacing w:before="120" w:after="120"/>
              <w:rPr>
                <w:sz w:val="20"/>
                <w:szCs w:val="20"/>
                <w:highlight w:val="yellow"/>
              </w:rPr>
            </w:pPr>
            <w:r w:rsidRPr="00DF41F9">
              <w:rPr>
                <w:sz w:val="20"/>
                <w:szCs w:val="20"/>
                <w:highlight w:val="yellow"/>
              </w:rPr>
              <w:t xml:space="preserve"> Schedule 1, Contract Item 1c –</w:t>
            </w:r>
            <w:r w:rsidR="00DF41F9">
              <w:rPr>
                <w:sz w:val="20"/>
                <w:szCs w:val="20"/>
                <w:highlight w:val="yellow"/>
              </w:rPr>
              <w:t xml:space="preserve"> Payable monthly at a sum of £</w:t>
            </w:r>
          </w:p>
          <w:p w14:paraId="44D59696" w14:textId="77777777" w:rsidR="002838A8" w:rsidRPr="00DF41F9" w:rsidRDefault="002838A8" w:rsidP="002838A8">
            <w:pPr>
              <w:spacing w:before="120" w:after="120"/>
              <w:rPr>
                <w:sz w:val="20"/>
                <w:szCs w:val="20"/>
                <w:highlight w:val="yellow"/>
              </w:rPr>
            </w:pPr>
            <w:r w:rsidRPr="00DF41F9">
              <w:rPr>
                <w:sz w:val="20"/>
                <w:szCs w:val="20"/>
                <w:highlight w:val="yellow"/>
              </w:rPr>
              <w:t xml:space="preserve">  Schedule 1, Contract Item 2a – </w:t>
            </w:r>
            <w:r w:rsidR="00DF41F9">
              <w:rPr>
                <w:sz w:val="20"/>
                <w:szCs w:val="20"/>
                <w:highlight w:val="yellow"/>
              </w:rPr>
              <w:t>Payable monthly at a sum of £</w:t>
            </w:r>
          </w:p>
          <w:p w14:paraId="50FEBED9" w14:textId="77777777" w:rsidR="002838A8" w:rsidRPr="00DF41F9" w:rsidRDefault="002838A8" w:rsidP="002838A8">
            <w:pPr>
              <w:spacing w:before="120" w:after="120"/>
              <w:rPr>
                <w:sz w:val="20"/>
                <w:szCs w:val="20"/>
                <w:highlight w:val="yellow"/>
              </w:rPr>
            </w:pPr>
            <w:r w:rsidRPr="00DF41F9">
              <w:rPr>
                <w:sz w:val="20"/>
                <w:szCs w:val="20"/>
                <w:highlight w:val="yellow"/>
              </w:rPr>
              <w:t xml:space="preserve"> Schedule 1, Contract Item 2b –</w:t>
            </w:r>
            <w:r w:rsidR="00DF41F9">
              <w:rPr>
                <w:sz w:val="20"/>
                <w:szCs w:val="20"/>
                <w:highlight w:val="yellow"/>
              </w:rPr>
              <w:t xml:space="preserve"> Payable monthly at a sum of £</w:t>
            </w:r>
          </w:p>
          <w:p w14:paraId="57EC7A2D" w14:textId="77777777" w:rsidR="002838A8" w:rsidRPr="00DF41F9" w:rsidRDefault="002838A8" w:rsidP="002838A8">
            <w:pPr>
              <w:spacing w:before="120" w:after="120"/>
              <w:rPr>
                <w:sz w:val="20"/>
                <w:szCs w:val="20"/>
                <w:highlight w:val="yellow"/>
              </w:rPr>
            </w:pPr>
            <w:r w:rsidRPr="00DF41F9">
              <w:rPr>
                <w:sz w:val="20"/>
                <w:szCs w:val="20"/>
                <w:highlight w:val="yellow"/>
              </w:rPr>
              <w:t xml:space="preserve"> Schedule 1, Contract Item 2c – </w:t>
            </w:r>
            <w:r w:rsidR="00DF41F9">
              <w:rPr>
                <w:sz w:val="20"/>
                <w:szCs w:val="20"/>
                <w:highlight w:val="yellow"/>
              </w:rPr>
              <w:t>Payable monthly at a sum of £</w:t>
            </w:r>
          </w:p>
          <w:p w14:paraId="2617E70B" w14:textId="77777777" w:rsidR="002838A8" w:rsidRPr="00DF41F9" w:rsidRDefault="002838A8" w:rsidP="002838A8">
            <w:pPr>
              <w:spacing w:before="120" w:after="120"/>
              <w:rPr>
                <w:sz w:val="20"/>
                <w:szCs w:val="20"/>
                <w:highlight w:val="yellow"/>
              </w:rPr>
            </w:pPr>
            <w:r w:rsidRPr="00DF41F9">
              <w:rPr>
                <w:sz w:val="20"/>
                <w:szCs w:val="20"/>
                <w:highlight w:val="yellow"/>
              </w:rPr>
              <w:t xml:space="preserve"> Schedule 1, Contract Item 2d –</w:t>
            </w:r>
            <w:r w:rsidR="00DF41F9">
              <w:rPr>
                <w:sz w:val="20"/>
                <w:szCs w:val="20"/>
                <w:highlight w:val="yellow"/>
              </w:rPr>
              <w:t xml:space="preserve"> Payable monthly at a sum of £</w:t>
            </w:r>
          </w:p>
          <w:p w14:paraId="7E074A8A" w14:textId="77777777" w:rsidR="002838A8" w:rsidRDefault="002838A8" w:rsidP="002838A8">
            <w:pPr>
              <w:spacing w:before="120" w:after="120"/>
              <w:rPr>
                <w:sz w:val="20"/>
                <w:szCs w:val="20"/>
              </w:rPr>
            </w:pPr>
            <w:r w:rsidRPr="00DF41F9">
              <w:rPr>
                <w:sz w:val="20"/>
                <w:szCs w:val="20"/>
                <w:highlight w:val="yellow"/>
              </w:rPr>
              <w:t xml:space="preserve"> Schedule 1, Contract Item 3 – </w:t>
            </w:r>
            <w:r w:rsidR="00DF41F9" w:rsidRPr="00DF41F9">
              <w:rPr>
                <w:sz w:val="20"/>
                <w:szCs w:val="20"/>
                <w:highlight w:val="yellow"/>
              </w:rPr>
              <w:t>Payment of the agreed price for each   Task shall be payable upon successful completion of each Task.</w:t>
            </w:r>
          </w:p>
          <w:p w14:paraId="4AAF850D" w14:textId="77777777" w:rsidR="009B1C58" w:rsidRPr="00DF41F9" w:rsidRDefault="009B1C58" w:rsidP="009B1C58">
            <w:pPr>
              <w:spacing w:before="120" w:after="120"/>
              <w:rPr>
                <w:sz w:val="20"/>
                <w:szCs w:val="20"/>
                <w:highlight w:val="yellow"/>
              </w:rPr>
            </w:pPr>
            <w:r w:rsidRPr="00DF41F9">
              <w:rPr>
                <w:sz w:val="20"/>
                <w:szCs w:val="20"/>
                <w:highlight w:val="yellow"/>
              </w:rPr>
              <w:t>Schedule 1, Contract Item</w:t>
            </w:r>
            <w:r>
              <w:rPr>
                <w:sz w:val="20"/>
                <w:szCs w:val="20"/>
              </w:rPr>
              <w:t xml:space="preserve"> 4 </w:t>
            </w:r>
            <w:r>
              <w:rPr>
                <w:sz w:val="20"/>
                <w:szCs w:val="20"/>
                <w:highlight w:val="yellow"/>
              </w:rPr>
              <w:t>Payable monthly at a sum of £</w:t>
            </w:r>
          </w:p>
          <w:p w14:paraId="45314901" w14:textId="0EA3795B" w:rsidR="009B1C58" w:rsidRDefault="009B1C58" w:rsidP="002838A8">
            <w:pPr>
              <w:spacing w:before="120" w:after="120"/>
              <w:rPr>
                <w:sz w:val="20"/>
                <w:szCs w:val="20"/>
              </w:rPr>
            </w:pPr>
            <w:r w:rsidRPr="00DF41F9">
              <w:rPr>
                <w:sz w:val="20"/>
                <w:szCs w:val="20"/>
                <w:highlight w:val="yellow"/>
              </w:rPr>
              <w:t>Schedule 1, Contract Item</w:t>
            </w:r>
            <w:r>
              <w:rPr>
                <w:sz w:val="20"/>
                <w:szCs w:val="20"/>
              </w:rPr>
              <w:t xml:space="preserve"> 5 - </w:t>
            </w:r>
            <w:r>
              <w:rPr>
                <w:sz w:val="20"/>
                <w:szCs w:val="20"/>
                <w:highlight w:val="yellow"/>
              </w:rPr>
              <w:t>Payable monthly at a sum of £</w:t>
            </w:r>
          </w:p>
          <w:p w14:paraId="18A817C4" w14:textId="77777777" w:rsidR="009B1C58" w:rsidRPr="007F4BE2" w:rsidRDefault="009B1C58" w:rsidP="002838A8">
            <w:pPr>
              <w:spacing w:before="120" w:after="120"/>
              <w:rPr>
                <w:sz w:val="20"/>
                <w:szCs w:val="20"/>
              </w:rPr>
            </w:pPr>
          </w:p>
          <w:p w14:paraId="78C37D26" w14:textId="77777777" w:rsidR="002838A8" w:rsidRPr="007F4BE2" w:rsidRDefault="002838A8" w:rsidP="00E03411">
            <w:pPr>
              <w:rPr>
                <w:sz w:val="20"/>
                <w:szCs w:val="20"/>
              </w:rPr>
            </w:pPr>
          </w:p>
        </w:tc>
      </w:tr>
      <w:tr w:rsidR="00666BF9" w:rsidRPr="007F4BE2" w14:paraId="222B4567" w14:textId="77777777" w:rsidTr="00E95FCA">
        <w:tc>
          <w:tcPr>
            <w:tcW w:w="2764" w:type="dxa"/>
          </w:tcPr>
          <w:p w14:paraId="20B35A56" w14:textId="77777777" w:rsidR="00666BF9" w:rsidRPr="007F4BE2" w:rsidRDefault="00666BF9" w:rsidP="00E03411">
            <w:pPr>
              <w:rPr>
                <w:sz w:val="20"/>
                <w:szCs w:val="20"/>
              </w:rPr>
            </w:pPr>
          </w:p>
          <w:p w14:paraId="1B9D5336" w14:textId="38C85B8E" w:rsidR="00666BF9" w:rsidRPr="007F4BE2" w:rsidRDefault="00666BF9" w:rsidP="00444EAC">
            <w:pPr>
              <w:rPr>
                <w:rFonts w:cs="Arial"/>
                <w:b/>
                <w:sz w:val="20"/>
                <w:szCs w:val="20"/>
              </w:rPr>
            </w:pPr>
            <w:r w:rsidRPr="007F4BE2">
              <w:rPr>
                <w:b/>
                <w:sz w:val="20"/>
                <w:szCs w:val="20"/>
              </w:rPr>
              <w:t xml:space="preserve">Clause </w:t>
            </w:r>
            <w:r>
              <w:rPr>
                <w:b/>
                <w:sz w:val="20"/>
                <w:szCs w:val="20"/>
              </w:rPr>
              <w:t>3</w:t>
            </w:r>
            <w:r w:rsidR="00444EAC">
              <w:rPr>
                <w:b/>
                <w:sz w:val="20"/>
                <w:szCs w:val="20"/>
              </w:rPr>
              <w:t>9</w:t>
            </w:r>
            <w:r>
              <w:rPr>
                <w:b/>
                <w:sz w:val="20"/>
                <w:szCs w:val="20"/>
              </w:rPr>
              <w:t>.1</w:t>
            </w:r>
            <w:r w:rsidRPr="007F4BE2">
              <w:rPr>
                <w:b/>
                <w:sz w:val="20"/>
                <w:szCs w:val="20"/>
              </w:rPr>
              <w:t xml:space="preserve">  Progress Monitoring</w:t>
            </w:r>
          </w:p>
        </w:tc>
        <w:tc>
          <w:tcPr>
            <w:tcW w:w="6297" w:type="dxa"/>
          </w:tcPr>
          <w:p w14:paraId="2D0004F8" w14:textId="7F473F34" w:rsidR="00342A82" w:rsidRPr="00444EAC" w:rsidRDefault="00342A82" w:rsidP="00342A82">
            <w:pPr>
              <w:pStyle w:val="Level2"/>
              <w:numPr>
                <w:ilvl w:val="0"/>
                <w:numId w:val="0"/>
              </w:numPr>
              <w:spacing w:after="0"/>
              <w:rPr>
                <w:rFonts w:ascii="Arial" w:hAnsi="Arial"/>
              </w:rPr>
            </w:pPr>
            <w:r w:rsidRPr="00444EAC">
              <w:rPr>
                <w:rFonts w:ascii="Arial" w:hAnsi="Arial"/>
              </w:rPr>
              <w:t>The Contractor shall be required to attend and circulate an agenda for each meeting at least three (3) Business Days prior to the date set for the Review Board meeting.</w:t>
            </w:r>
          </w:p>
          <w:p w14:paraId="3CCC28D5" w14:textId="77777777" w:rsidR="00342A82" w:rsidRPr="00444EAC" w:rsidRDefault="00342A82" w:rsidP="00342A82">
            <w:pPr>
              <w:pStyle w:val="Level2"/>
              <w:numPr>
                <w:ilvl w:val="0"/>
                <w:numId w:val="0"/>
              </w:numPr>
              <w:spacing w:after="0"/>
              <w:rPr>
                <w:rFonts w:ascii="Arial" w:hAnsi="Arial"/>
              </w:rPr>
            </w:pPr>
          </w:p>
          <w:p w14:paraId="74CB6FD6" w14:textId="419FA773" w:rsidR="00342A82" w:rsidRPr="00444EAC" w:rsidRDefault="00342A82" w:rsidP="00342A82">
            <w:pPr>
              <w:pStyle w:val="Body10"/>
              <w:ind w:left="0"/>
              <w:rPr>
                <w:rFonts w:ascii="Arial" w:hAnsi="Arial" w:cs="Arial"/>
                <w:sz w:val="20"/>
              </w:rPr>
            </w:pPr>
            <w:r w:rsidRPr="00444EAC">
              <w:rPr>
                <w:rFonts w:ascii="Arial" w:hAnsi="Arial" w:cs="Arial"/>
                <w:sz w:val="20"/>
              </w:rPr>
              <w:t>The Contractor shall provide minutes of each Review Board meeting within five (5) Business Days of each meeting for approval by the Authority.</w:t>
            </w:r>
          </w:p>
          <w:p w14:paraId="1E7343A9" w14:textId="15C92700" w:rsidR="00666BF9" w:rsidRPr="00444EAC" w:rsidRDefault="00666BF9" w:rsidP="00E03411">
            <w:pPr>
              <w:rPr>
                <w:rFonts w:cs="Arial"/>
                <w:sz w:val="20"/>
                <w:szCs w:val="20"/>
              </w:rPr>
            </w:pPr>
          </w:p>
          <w:p w14:paraId="46F75C72" w14:textId="77777777" w:rsidR="00666BF9" w:rsidRPr="00444EAC" w:rsidRDefault="00666BF9" w:rsidP="00E03411">
            <w:pPr>
              <w:rPr>
                <w:rFonts w:cs="Arial"/>
                <w:b/>
                <w:sz w:val="20"/>
                <w:szCs w:val="20"/>
              </w:rPr>
            </w:pPr>
            <w:r w:rsidRPr="00444EAC">
              <w:rPr>
                <w:rFonts w:cs="Arial"/>
                <w:b/>
                <w:sz w:val="20"/>
                <w:szCs w:val="20"/>
              </w:rPr>
              <w:t xml:space="preserve">Type: </w:t>
            </w:r>
            <w:r w:rsidR="007C70C2" w:rsidRPr="00444EAC">
              <w:rPr>
                <w:rFonts w:cs="Arial"/>
                <w:b/>
                <w:sz w:val="20"/>
                <w:szCs w:val="20"/>
              </w:rPr>
              <w:t>Project Board</w:t>
            </w:r>
            <w:r w:rsidRPr="00444EAC">
              <w:rPr>
                <w:rFonts w:cs="Arial"/>
                <w:b/>
                <w:sz w:val="20"/>
                <w:szCs w:val="20"/>
              </w:rPr>
              <w:t xml:space="preserve"> Meetings</w:t>
            </w:r>
          </w:p>
          <w:p w14:paraId="1AA26825" w14:textId="77777777" w:rsidR="00666BF9" w:rsidRPr="00444EAC" w:rsidRDefault="00666BF9" w:rsidP="00E03411">
            <w:pPr>
              <w:rPr>
                <w:rFonts w:cs="Arial"/>
                <w:sz w:val="20"/>
                <w:szCs w:val="20"/>
              </w:rPr>
            </w:pPr>
            <w:r w:rsidRPr="00444EAC">
              <w:rPr>
                <w:rFonts w:cs="Arial"/>
                <w:sz w:val="20"/>
                <w:szCs w:val="20"/>
              </w:rPr>
              <w:t xml:space="preserve">Frequency: </w:t>
            </w:r>
            <w:r w:rsidR="007C70C2" w:rsidRPr="00444EAC">
              <w:rPr>
                <w:rFonts w:cs="Arial"/>
                <w:sz w:val="20"/>
                <w:szCs w:val="20"/>
              </w:rPr>
              <w:t xml:space="preserve">Prior to the Transition Date:- </w:t>
            </w:r>
            <w:r w:rsidRPr="00444EAC">
              <w:rPr>
                <w:rFonts w:cs="Arial"/>
                <w:sz w:val="20"/>
                <w:szCs w:val="20"/>
              </w:rPr>
              <w:t>Monthly</w:t>
            </w:r>
          </w:p>
          <w:p w14:paraId="6382080A" w14:textId="77777777" w:rsidR="00666BF9" w:rsidRPr="00444EAC" w:rsidRDefault="00666BF9" w:rsidP="00E03411">
            <w:pPr>
              <w:rPr>
                <w:rFonts w:cs="Arial"/>
                <w:sz w:val="20"/>
                <w:szCs w:val="20"/>
              </w:rPr>
            </w:pPr>
            <w:r w:rsidRPr="00444EAC">
              <w:rPr>
                <w:rFonts w:cs="Arial"/>
                <w:sz w:val="20"/>
                <w:szCs w:val="20"/>
              </w:rPr>
              <w:t>Location: Defence Academy, Shrivenham</w:t>
            </w:r>
          </w:p>
          <w:p w14:paraId="0E7B551B" w14:textId="77777777" w:rsidR="007C70C2" w:rsidRPr="00444EAC" w:rsidRDefault="007C70C2" w:rsidP="00E03411">
            <w:pPr>
              <w:rPr>
                <w:rFonts w:cs="Arial"/>
                <w:sz w:val="20"/>
                <w:szCs w:val="20"/>
              </w:rPr>
            </w:pPr>
          </w:p>
          <w:p w14:paraId="2C7CAEBF" w14:textId="77777777" w:rsidR="007C70C2" w:rsidRPr="00444EAC" w:rsidRDefault="007C70C2" w:rsidP="007C70C2">
            <w:pPr>
              <w:rPr>
                <w:rFonts w:cs="Arial"/>
                <w:b/>
                <w:sz w:val="20"/>
                <w:szCs w:val="20"/>
              </w:rPr>
            </w:pPr>
            <w:r w:rsidRPr="00444EAC">
              <w:rPr>
                <w:rFonts w:cs="Arial"/>
                <w:b/>
                <w:sz w:val="20"/>
                <w:szCs w:val="20"/>
              </w:rPr>
              <w:t>Type: Programme Review Meetings</w:t>
            </w:r>
          </w:p>
          <w:p w14:paraId="4648A93B" w14:textId="0033474A" w:rsidR="007C70C2" w:rsidRPr="00444EAC" w:rsidRDefault="007C70C2" w:rsidP="007C70C2">
            <w:pPr>
              <w:rPr>
                <w:rFonts w:cs="Arial"/>
                <w:sz w:val="20"/>
                <w:szCs w:val="20"/>
              </w:rPr>
            </w:pPr>
            <w:r w:rsidRPr="00444EAC">
              <w:rPr>
                <w:rFonts w:cs="Arial"/>
                <w:sz w:val="20"/>
                <w:szCs w:val="20"/>
              </w:rPr>
              <w:t>Frequency: Post Transition date</w:t>
            </w:r>
            <w:r w:rsidR="00E35D74" w:rsidRPr="00444EAC">
              <w:rPr>
                <w:rFonts w:cs="Arial"/>
                <w:sz w:val="20"/>
                <w:szCs w:val="20"/>
              </w:rPr>
              <w:t>: -</w:t>
            </w:r>
            <w:r w:rsidRPr="00444EAC">
              <w:rPr>
                <w:rFonts w:cs="Arial"/>
                <w:sz w:val="20"/>
                <w:szCs w:val="20"/>
              </w:rPr>
              <w:t xml:space="preserve"> Monthly for the first 6 months and quarterly thereafter.</w:t>
            </w:r>
          </w:p>
          <w:p w14:paraId="2865D42B" w14:textId="77777777" w:rsidR="00666BF9" w:rsidRDefault="007C70C2" w:rsidP="00444EAC">
            <w:pPr>
              <w:rPr>
                <w:rFonts w:cs="Arial"/>
                <w:sz w:val="20"/>
                <w:szCs w:val="20"/>
              </w:rPr>
            </w:pPr>
            <w:r w:rsidRPr="00444EAC">
              <w:rPr>
                <w:rFonts w:cs="Arial"/>
                <w:sz w:val="20"/>
                <w:szCs w:val="20"/>
              </w:rPr>
              <w:lastRenderedPageBreak/>
              <w:t>Location: Defence Academy, Shrivenham</w:t>
            </w:r>
            <w:r w:rsidR="00CE27EF" w:rsidRPr="00444EAC">
              <w:rPr>
                <w:rFonts w:cs="Arial"/>
                <w:sz w:val="20"/>
                <w:szCs w:val="20"/>
              </w:rPr>
              <w:t xml:space="preserve"> </w:t>
            </w:r>
            <w:r w:rsidR="009B1D99" w:rsidRPr="00444EAC">
              <w:rPr>
                <w:rFonts w:cs="Arial"/>
                <w:sz w:val="20"/>
                <w:szCs w:val="20"/>
              </w:rPr>
              <w:t>or at the Nuclear Department facility as directed by the Authority</w:t>
            </w:r>
          </w:p>
          <w:p w14:paraId="1B72E797" w14:textId="1E55BF6A" w:rsidR="00944C8D" w:rsidRPr="00444EAC" w:rsidRDefault="00944C8D" w:rsidP="00444EAC">
            <w:pPr>
              <w:rPr>
                <w:rFonts w:cs="Arial"/>
                <w:b/>
                <w:sz w:val="20"/>
                <w:szCs w:val="20"/>
              </w:rPr>
            </w:pPr>
          </w:p>
        </w:tc>
      </w:tr>
      <w:tr w:rsidR="00666BF9" w:rsidRPr="007F4BE2" w14:paraId="3754C3B1" w14:textId="77777777" w:rsidTr="00E95FCA">
        <w:tc>
          <w:tcPr>
            <w:tcW w:w="2764" w:type="dxa"/>
          </w:tcPr>
          <w:p w14:paraId="71124713" w14:textId="77777777" w:rsidR="00666BF9" w:rsidRPr="007F4BE2" w:rsidRDefault="00666BF9" w:rsidP="00E03411">
            <w:pPr>
              <w:rPr>
                <w:rFonts w:cs="Arial"/>
                <w:b/>
                <w:sz w:val="20"/>
                <w:szCs w:val="20"/>
              </w:rPr>
            </w:pPr>
          </w:p>
          <w:p w14:paraId="653D88C1" w14:textId="58F06C0E" w:rsidR="00666BF9" w:rsidRPr="007F4BE2" w:rsidRDefault="00666BF9" w:rsidP="00E95FCA">
            <w:pPr>
              <w:rPr>
                <w:rFonts w:cs="Arial"/>
                <w:b/>
                <w:sz w:val="20"/>
                <w:szCs w:val="20"/>
              </w:rPr>
            </w:pPr>
            <w:r w:rsidRPr="007F4BE2">
              <w:rPr>
                <w:rFonts w:cs="Arial"/>
                <w:b/>
                <w:sz w:val="20"/>
                <w:szCs w:val="20"/>
              </w:rPr>
              <w:t xml:space="preserve">Clause </w:t>
            </w:r>
            <w:r>
              <w:rPr>
                <w:rFonts w:cs="Arial"/>
                <w:b/>
                <w:sz w:val="20"/>
                <w:szCs w:val="20"/>
              </w:rPr>
              <w:t>3</w:t>
            </w:r>
            <w:r w:rsidR="00E263FC">
              <w:rPr>
                <w:rFonts w:cs="Arial"/>
                <w:b/>
                <w:sz w:val="20"/>
                <w:szCs w:val="20"/>
              </w:rPr>
              <w:t>9</w:t>
            </w:r>
            <w:r w:rsidRPr="007F4BE2">
              <w:rPr>
                <w:rFonts w:cs="Arial"/>
                <w:b/>
                <w:sz w:val="20"/>
                <w:szCs w:val="20"/>
              </w:rPr>
              <w:t xml:space="preserve">  Progress </w:t>
            </w:r>
            <w:r w:rsidR="00E95FCA">
              <w:rPr>
                <w:rFonts w:cs="Arial"/>
                <w:b/>
                <w:sz w:val="20"/>
                <w:szCs w:val="20"/>
              </w:rPr>
              <w:t>Monitoring, Meetings and Reports</w:t>
            </w:r>
          </w:p>
        </w:tc>
        <w:tc>
          <w:tcPr>
            <w:tcW w:w="6297" w:type="dxa"/>
          </w:tcPr>
          <w:p w14:paraId="04B440D7" w14:textId="77777777" w:rsidR="00666BF9" w:rsidRPr="007F4BE2" w:rsidRDefault="00666BF9" w:rsidP="00E03411">
            <w:pPr>
              <w:tabs>
                <w:tab w:val="left" w:pos="-426"/>
              </w:tabs>
              <w:suppressAutoHyphens/>
              <w:outlineLvl w:val="0"/>
              <w:rPr>
                <w:rFonts w:cs="Arial"/>
                <w:sz w:val="20"/>
                <w:szCs w:val="20"/>
              </w:rPr>
            </w:pPr>
          </w:p>
          <w:p w14:paraId="12281ABA" w14:textId="77777777" w:rsidR="00666BF9" w:rsidRPr="007F4BE2" w:rsidRDefault="00666BF9" w:rsidP="00E03411">
            <w:pPr>
              <w:rPr>
                <w:sz w:val="20"/>
                <w:szCs w:val="20"/>
              </w:rPr>
            </w:pPr>
            <w:r w:rsidRPr="007F4BE2">
              <w:rPr>
                <w:sz w:val="20"/>
                <w:szCs w:val="20"/>
              </w:rPr>
              <w:t>The Contractor is required to submit the following Reports:</w:t>
            </w:r>
          </w:p>
          <w:p w14:paraId="279601E7" w14:textId="77777777" w:rsidR="00666BF9" w:rsidRPr="007F4BE2" w:rsidRDefault="00666BF9" w:rsidP="00E03411">
            <w:pPr>
              <w:rPr>
                <w:sz w:val="20"/>
                <w:szCs w:val="20"/>
              </w:rPr>
            </w:pPr>
          </w:p>
          <w:p w14:paraId="40D3B477" w14:textId="77777777" w:rsidR="00666BF9" w:rsidRPr="007F4BE2" w:rsidRDefault="00666BF9" w:rsidP="00E03411">
            <w:pPr>
              <w:rPr>
                <w:sz w:val="20"/>
                <w:szCs w:val="20"/>
              </w:rPr>
            </w:pPr>
            <w:r w:rsidRPr="007F4BE2">
              <w:rPr>
                <w:sz w:val="20"/>
                <w:szCs w:val="20"/>
              </w:rPr>
              <w:t>Type: Progress Report</w:t>
            </w:r>
          </w:p>
          <w:p w14:paraId="14BEFFE4" w14:textId="77777777" w:rsidR="00666BF9" w:rsidRPr="007F4BE2" w:rsidRDefault="00666BF9" w:rsidP="00E03411">
            <w:pPr>
              <w:rPr>
                <w:sz w:val="20"/>
                <w:szCs w:val="20"/>
              </w:rPr>
            </w:pPr>
          </w:p>
          <w:p w14:paraId="7E6B8C51" w14:textId="77777777" w:rsidR="00666BF9" w:rsidRPr="007F4BE2" w:rsidRDefault="00666BF9" w:rsidP="00E03411">
            <w:pPr>
              <w:rPr>
                <w:sz w:val="20"/>
                <w:szCs w:val="20"/>
              </w:rPr>
            </w:pPr>
            <w:r w:rsidRPr="007F4BE2">
              <w:rPr>
                <w:sz w:val="20"/>
                <w:szCs w:val="20"/>
              </w:rPr>
              <w:t xml:space="preserve">Frequency: </w:t>
            </w:r>
            <w:r w:rsidR="00CE27EF">
              <w:rPr>
                <w:sz w:val="20"/>
                <w:szCs w:val="20"/>
              </w:rPr>
              <w:t xml:space="preserve">To be aligned such that each report is submitted prior to either a Project Board meeting or Programme Review meeting. Reports are to be submitted to the Authority a minimum of 5 working days before each meeting. </w:t>
            </w:r>
          </w:p>
          <w:p w14:paraId="7EF2EBFE" w14:textId="77777777" w:rsidR="00666BF9" w:rsidRPr="007F4BE2" w:rsidRDefault="00666BF9" w:rsidP="00E03411">
            <w:pPr>
              <w:rPr>
                <w:sz w:val="20"/>
                <w:szCs w:val="20"/>
              </w:rPr>
            </w:pPr>
          </w:p>
          <w:p w14:paraId="4854771E" w14:textId="527AB2D8" w:rsidR="00666BF9" w:rsidRDefault="00666BF9" w:rsidP="00E03411">
            <w:pPr>
              <w:rPr>
                <w:sz w:val="20"/>
                <w:szCs w:val="20"/>
              </w:rPr>
            </w:pPr>
            <w:r w:rsidRPr="007F4BE2">
              <w:rPr>
                <w:sz w:val="20"/>
                <w:szCs w:val="20"/>
              </w:rPr>
              <w:t>Content:</w:t>
            </w:r>
            <w:r>
              <w:rPr>
                <w:color w:val="FF0000"/>
                <w:sz w:val="20"/>
                <w:szCs w:val="20"/>
              </w:rPr>
              <w:t xml:space="preserve"> </w:t>
            </w:r>
            <w:r w:rsidR="00CE27EF" w:rsidRPr="00CE27EF">
              <w:rPr>
                <w:sz w:val="20"/>
                <w:szCs w:val="20"/>
              </w:rPr>
              <w:t>T</w:t>
            </w:r>
            <w:r w:rsidR="00CE27EF">
              <w:rPr>
                <w:sz w:val="20"/>
                <w:szCs w:val="20"/>
              </w:rPr>
              <w:t>o</w:t>
            </w:r>
            <w:r w:rsidR="00CE27EF" w:rsidRPr="00CE27EF">
              <w:rPr>
                <w:sz w:val="20"/>
                <w:szCs w:val="20"/>
              </w:rPr>
              <w:t xml:space="preserve"> be agreed</w:t>
            </w:r>
            <w:r w:rsidR="00CE27EF">
              <w:rPr>
                <w:sz w:val="20"/>
                <w:szCs w:val="20"/>
              </w:rPr>
              <w:t xml:space="preserve"> prior to contract award but, in any event, shall cover all relevant aspects of the project to enable its full and effective management</w:t>
            </w:r>
            <w:r w:rsidR="001F72D9">
              <w:rPr>
                <w:sz w:val="20"/>
                <w:szCs w:val="20"/>
              </w:rPr>
              <w:t xml:space="preserve"> (e.g. against the KPIs, Contract Plans,</w:t>
            </w:r>
            <w:r w:rsidR="00342A82">
              <w:rPr>
                <w:sz w:val="20"/>
                <w:szCs w:val="20"/>
              </w:rPr>
              <w:t xml:space="preserve"> finance reports and</w:t>
            </w:r>
            <w:r w:rsidR="001F72D9">
              <w:rPr>
                <w:sz w:val="20"/>
                <w:szCs w:val="20"/>
              </w:rPr>
              <w:t xml:space="preserve"> general project progress/issues </w:t>
            </w:r>
            <w:r w:rsidR="00E35D74">
              <w:rPr>
                <w:sz w:val="20"/>
                <w:szCs w:val="20"/>
              </w:rPr>
              <w:t>etc.</w:t>
            </w:r>
            <w:r w:rsidR="00CE27EF">
              <w:rPr>
                <w:sz w:val="20"/>
                <w:szCs w:val="20"/>
              </w:rPr>
              <w:t xml:space="preserve">; recognising that scope of content and the relative importance of certain aspects will change over the life of the Contract.  </w:t>
            </w:r>
          </w:p>
          <w:p w14:paraId="107F24E7" w14:textId="77777777" w:rsidR="00E263FC" w:rsidRDefault="00E263FC" w:rsidP="00E03411">
            <w:pPr>
              <w:rPr>
                <w:sz w:val="20"/>
                <w:szCs w:val="20"/>
              </w:rPr>
            </w:pPr>
          </w:p>
          <w:p w14:paraId="78B77AF8" w14:textId="7D1818B5" w:rsidR="00E263FC" w:rsidRDefault="00E263FC" w:rsidP="00E03411">
            <w:pPr>
              <w:rPr>
                <w:sz w:val="20"/>
                <w:szCs w:val="20"/>
              </w:rPr>
            </w:pPr>
            <w:r>
              <w:rPr>
                <w:sz w:val="20"/>
                <w:szCs w:val="20"/>
              </w:rPr>
              <w:t>Type : Delivery Report</w:t>
            </w:r>
          </w:p>
          <w:p w14:paraId="2078D736" w14:textId="77777777" w:rsidR="00E263FC" w:rsidRDefault="00E263FC" w:rsidP="00E03411">
            <w:pPr>
              <w:rPr>
                <w:sz w:val="20"/>
                <w:szCs w:val="20"/>
              </w:rPr>
            </w:pPr>
          </w:p>
          <w:p w14:paraId="2633BA34" w14:textId="77777777" w:rsidR="00E263FC" w:rsidRDefault="00E263FC" w:rsidP="00E03411">
            <w:pPr>
              <w:rPr>
                <w:sz w:val="20"/>
                <w:szCs w:val="20"/>
              </w:rPr>
            </w:pPr>
            <w:r>
              <w:rPr>
                <w:sz w:val="20"/>
                <w:szCs w:val="20"/>
              </w:rPr>
              <w:t>Frequency: Monthly</w:t>
            </w:r>
          </w:p>
          <w:p w14:paraId="297B2340" w14:textId="77777777" w:rsidR="00E263FC" w:rsidRDefault="00E263FC" w:rsidP="00E03411">
            <w:pPr>
              <w:rPr>
                <w:sz w:val="20"/>
                <w:szCs w:val="20"/>
              </w:rPr>
            </w:pPr>
          </w:p>
          <w:p w14:paraId="5BFC0920" w14:textId="4AB3788D" w:rsidR="00E263FC" w:rsidRPr="007F4BE2" w:rsidRDefault="00E263FC" w:rsidP="00E03411">
            <w:pPr>
              <w:rPr>
                <w:sz w:val="20"/>
                <w:szCs w:val="20"/>
              </w:rPr>
            </w:pPr>
            <w:r>
              <w:rPr>
                <w:sz w:val="20"/>
                <w:szCs w:val="20"/>
              </w:rPr>
              <w:t xml:space="preserve">Content: Compliance reporting recording performance against the Contract Plans </w:t>
            </w:r>
          </w:p>
          <w:p w14:paraId="6B6A9FE0" w14:textId="77777777" w:rsidR="00666BF9" w:rsidRPr="007F4BE2" w:rsidRDefault="00666BF9" w:rsidP="00E03411">
            <w:pPr>
              <w:rPr>
                <w:sz w:val="20"/>
                <w:szCs w:val="20"/>
              </w:rPr>
            </w:pPr>
          </w:p>
          <w:p w14:paraId="74843661" w14:textId="77777777" w:rsidR="00666BF9" w:rsidRPr="007F4BE2" w:rsidRDefault="00666BF9" w:rsidP="00E03411">
            <w:pPr>
              <w:rPr>
                <w:sz w:val="20"/>
                <w:szCs w:val="20"/>
              </w:rPr>
            </w:pPr>
            <w:r w:rsidRPr="007F4BE2">
              <w:rPr>
                <w:sz w:val="20"/>
                <w:szCs w:val="20"/>
              </w:rPr>
              <w:t xml:space="preserve">Method of Delivery: </w:t>
            </w:r>
            <w:r w:rsidRPr="00D47C67">
              <w:rPr>
                <w:sz w:val="20"/>
                <w:szCs w:val="20"/>
              </w:rPr>
              <w:t>Post and Email</w:t>
            </w:r>
          </w:p>
          <w:p w14:paraId="0F27178F" w14:textId="77777777" w:rsidR="00666BF9" w:rsidRPr="007F4BE2" w:rsidRDefault="00666BF9" w:rsidP="00E03411">
            <w:pPr>
              <w:rPr>
                <w:sz w:val="20"/>
                <w:szCs w:val="20"/>
              </w:rPr>
            </w:pPr>
          </w:p>
          <w:p w14:paraId="69BF8736" w14:textId="77777777" w:rsidR="00666BF9" w:rsidRPr="000F6EF4" w:rsidRDefault="00666BF9" w:rsidP="0061022E">
            <w:pPr>
              <w:rPr>
                <w:b/>
                <w:sz w:val="20"/>
                <w:szCs w:val="20"/>
                <w:highlight w:val="yellow"/>
              </w:rPr>
            </w:pPr>
            <w:r w:rsidRPr="000F6EF4">
              <w:rPr>
                <w:sz w:val="20"/>
                <w:szCs w:val="20"/>
                <w:highlight w:val="yellow"/>
              </w:rPr>
              <w:t xml:space="preserve">Delivery Address: </w:t>
            </w:r>
          </w:p>
          <w:p w14:paraId="73B320A5" w14:textId="77777777" w:rsidR="00666BF9" w:rsidRPr="000F6EF4" w:rsidRDefault="00666BF9" w:rsidP="0061022E">
            <w:pPr>
              <w:rPr>
                <w:sz w:val="20"/>
                <w:szCs w:val="20"/>
                <w:highlight w:val="yellow"/>
              </w:rPr>
            </w:pPr>
            <w:r w:rsidRPr="000F6EF4">
              <w:rPr>
                <w:sz w:val="20"/>
                <w:szCs w:val="20"/>
                <w:highlight w:val="yellow"/>
              </w:rPr>
              <w:t xml:space="preserve">Tel: </w:t>
            </w:r>
          </w:p>
          <w:p w14:paraId="39F847B6" w14:textId="77777777" w:rsidR="00666BF9" w:rsidRDefault="00666BF9" w:rsidP="0061022E">
            <w:pPr>
              <w:rPr>
                <w:sz w:val="20"/>
                <w:szCs w:val="20"/>
              </w:rPr>
            </w:pPr>
            <w:r w:rsidRPr="000F6EF4">
              <w:rPr>
                <w:sz w:val="20"/>
                <w:szCs w:val="20"/>
                <w:highlight w:val="yellow"/>
              </w:rPr>
              <w:t>Email</w:t>
            </w:r>
            <w:r w:rsidRPr="0061022E">
              <w:rPr>
                <w:sz w:val="20"/>
                <w:szCs w:val="20"/>
              </w:rPr>
              <w:t>:</w:t>
            </w:r>
          </w:p>
          <w:p w14:paraId="687BE239" w14:textId="79682BAB" w:rsidR="00620961" w:rsidRPr="000C658F" w:rsidRDefault="00620961" w:rsidP="0061022E">
            <w:pPr>
              <w:rPr>
                <w:color w:val="FF0000"/>
                <w:sz w:val="20"/>
                <w:szCs w:val="20"/>
              </w:rPr>
            </w:pPr>
            <w:r>
              <w:rPr>
                <w:color w:val="FF0000"/>
                <w:sz w:val="20"/>
                <w:szCs w:val="20"/>
              </w:rPr>
              <w:t>DRAFT NOTE: FOR COMPLETION PRIOR TO CONTRACT AWARD</w:t>
            </w:r>
          </w:p>
          <w:p w14:paraId="04E3EF02" w14:textId="77777777" w:rsidR="00666BF9" w:rsidRPr="007F4BE2" w:rsidRDefault="00666BF9" w:rsidP="00E03411">
            <w:pPr>
              <w:rPr>
                <w:rFonts w:cs="Arial"/>
                <w:b/>
                <w:sz w:val="20"/>
                <w:szCs w:val="20"/>
              </w:rPr>
            </w:pPr>
            <w:r w:rsidRPr="007F4BE2">
              <w:rPr>
                <w:sz w:val="20"/>
                <w:szCs w:val="20"/>
              </w:rPr>
              <w:t xml:space="preserve">  </w:t>
            </w:r>
          </w:p>
        </w:tc>
      </w:tr>
      <w:tr w:rsidR="00666BF9" w:rsidRPr="007F4BE2" w14:paraId="2AED5ECF" w14:textId="77777777" w:rsidTr="00CE029F">
        <w:tc>
          <w:tcPr>
            <w:tcW w:w="2764" w:type="dxa"/>
          </w:tcPr>
          <w:p w14:paraId="49E43E55" w14:textId="7404173A" w:rsidR="00666BF9" w:rsidRPr="007F4BE2" w:rsidRDefault="00666BF9" w:rsidP="00E03411">
            <w:pPr>
              <w:rPr>
                <w:rFonts w:cs="Arial"/>
                <w:b/>
                <w:sz w:val="20"/>
                <w:szCs w:val="20"/>
              </w:rPr>
            </w:pPr>
          </w:p>
          <w:p w14:paraId="54382555" w14:textId="43E48E8A" w:rsidR="00666BF9" w:rsidRPr="007F4BE2" w:rsidRDefault="00666BF9">
            <w:pPr>
              <w:rPr>
                <w:b/>
                <w:sz w:val="20"/>
                <w:szCs w:val="20"/>
              </w:rPr>
            </w:pPr>
            <w:r w:rsidRPr="007F4BE2">
              <w:rPr>
                <w:rFonts w:cs="Arial"/>
                <w:b/>
                <w:sz w:val="20"/>
                <w:szCs w:val="20"/>
              </w:rPr>
              <w:t xml:space="preserve">Clause </w:t>
            </w:r>
            <w:r w:rsidR="009B1C58">
              <w:rPr>
                <w:rFonts w:cs="Arial"/>
                <w:b/>
                <w:sz w:val="20"/>
                <w:szCs w:val="20"/>
              </w:rPr>
              <w:t>40</w:t>
            </w:r>
            <w:r>
              <w:rPr>
                <w:rFonts w:cs="Arial"/>
                <w:b/>
                <w:sz w:val="20"/>
                <w:szCs w:val="20"/>
              </w:rPr>
              <w:t>.2</w:t>
            </w:r>
            <w:r w:rsidRPr="007F4BE2">
              <w:rPr>
                <w:rFonts w:cs="Arial"/>
                <w:b/>
                <w:sz w:val="20"/>
                <w:szCs w:val="20"/>
              </w:rPr>
              <w:t xml:space="preserve"> Authority Representatives</w:t>
            </w:r>
          </w:p>
        </w:tc>
        <w:tc>
          <w:tcPr>
            <w:tcW w:w="6297" w:type="dxa"/>
            <w:shd w:val="clear" w:color="auto" w:fill="auto"/>
          </w:tcPr>
          <w:p w14:paraId="08FD21A6" w14:textId="77777777" w:rsidR="00666BF9" w:rsidRPr="007F4BE2" w:rsidRDefault="00666BF9" w:rsidP="00E03411">
            <w:pPr>
              <w:tabs>
                <w:tab w:val="left" w:pos="-426"/>
              </w:tabs>
              <w:suppressAutoHyphens/>
              <w:outlineLvl w:val="0"/>
              <w:rPr>
                <w:rFonts w:cs="Arial"/>
                <w:sz w:val="20"/>
                <w:szCs w:val="20"/>
              </w:rPr>
            </w:pPr>
          </w:p>
          <w:p w14:paraId="720082C4" w14:textId="77777777" w:rsidR="00666BF9" w:rsidRPr="007F4BE2" w:rsidRDefault="00666BF9" w:rsidP="00E03411">
            <w:pPr>
              <w:rPr>
                <w:sz w:val="20"/>
                <w:szCs w:val="20"/>
              </w:rPr>
            </w:pPr>
            <w:r w:rsidRPr="007F4BE2">
              <w:rPr>
                <w:sz w:val="20"/>
                <w:szCs w:val="20"/>
              </w:rPr>
              <w:t>The Authority’s Representatives for the Contract are as follows:</w:t>
            </w:r>
          </w:p>
          <w:p w14:paraId="18A59284" w14:textId="77777777" w:rsidR="00666BF9" w:rsidRPr="007F4BE2" w:rsidRDefault="00666BF9" w:rsidP="00E03411">
            <w:pPr>
              <w:rPr>
                <w:sz w:val="20"/>
                <w:szCs w:val="20"/>
              </w:rPr>
            </w:pPr>
          </w:p>
          <w:p w14:paraId="253EB80C" w14:textId="1FE5D4D6" w:rsidR="00E95FCA" w:rsidRPr="00E95FCA" w:rsidRDefault="00666BF9" w:rsidP="00E03411">
            <w:pPr>
              <w:rPr>
                <w:b/>
                <w:sz w:val="20"/>
                <w:szCs w:val="20"/>
              </w:rPr>
            </w:pPr>
            <w:r w:rsidRPr="00E95FCA">
              <w:rPr>
                <w:b/>
                <w:sz w:val="20"/>
                <w:szCs w:val="20"/>
              </w:rPr>
              <w:t xml:space="preserve">Commercial:   </w:t>
            </w:r>
            <w:r w:rsidR="00924F4F">
              <w:rPr>
                <w:b/>
                <w:sz w:val="20"/>
                <w:szCs w:val="20"/>
              </w:rPr>
              <w:t>DefComrclCC-JFC8a</w:t>
            </w:r>
          </w:p>
          <w:p w14:paraId="446B22CB" w14:textId="77777777" w:rsidR="00E95FCA" w:rsidRDefault="00666BF9" w:rsidP="00E03411">
            <w:pPr>
              <w:rPr>
                <w:rStyle w:val="Style10pt"/>
              </w:rPr>
            </w:pPr>
            <w:r>
              <w:rPr>
                <w:sz w:val="20"/>
                <w:szCs w:val="20"/>
              </w:rPr>
              <w:t>Sarah Allko</w:t>
            </w:r>
            <w:r w:rsidRPr="007F4BE2">
              <w:rPr>
                <w:rStyle w:val="Style10pt"/>
              </w:rPr>
              <w:t xml:space="preserve">, </w:t>
            </w:r>
          </w:p>
          <w:p w14:paraId="5EFE8725" w14:textId="77777777" w:rsidR="00E95FCA" w:rsidRDefault="00666BF9" w:rsidP="00E03411">
            <w:pPr>
              <w:rPr>
                <w:rStyle w:val="Style10pt"/>
              </w:rPr>
            </w:pPr>
            <w:r w:rsidRPr="007F4BE2">
              <w:rPr>
                <w:rStyle w:val="Style10pt"/>
              </w:rPr>
              <w:t xml:space="preserve">Defence Academy, </w:t>
            </w:r>
          </w:p>
          <w:p w14:paraId="4944BAD2" w14:textId="77777777" w:rsidR="00E95FCA" w:rsidRDefault="00666BF9" w:rsidP="00E03411">
            <w:pPr>
              <w:rPr>
                <w:rStyle w:val="Style10pt"/>
              </w:rPr>
            </w:pPr>
            <w:r w:rsidRPr="007F4BE2">
              <w:rPr>
                <w:rStyle w:val="Style10pt"/>
              </w:rPr>
              <w:t xml:space="preserve">Greenhill House, Room 5, </w:t>
            </w:r>
          </w:p>
          <w:p w14:paraId="261E4209" w14:textId="77777777" w:rsidR="00E95FCA" w:rsidRDefault="00666BF9" w:rsidP="00E03411">
            <w:pPr>
              <w:rPr>
                <w:rStyle w:val="Style10pt"/>
              </w:rPr>
            </w:pPr>
            <w:r w:rsidRPr="007F4BE2">
              <w:rPr>
                <w:rStyle w:val="Style10pt"/>
              </w:rPr>
              <w:t xml:space="preserve">Shrivenham, </w:t>
            </w:r>
          </w:p>
          <w:p w14:paraId="22F2886E" w14:textId="71D817AD" w:rsidR="00666BF9" w:rsidRPr="007F4BE2" w:rsidRDefault="00666BF9" w:rsidP="00E03411">
            <w:pPr>
              <w:rPr>
                <w:rStyle w:val="Style10pt"/>
              </w:rPr>
            </w:pPr>
            <w:r w:rsidRPr="007F4BE2">
              <w:rPr>
                <w:rStyle w:val="Style10pt"/>
              </w:rPr>
              <w:t xml:space="preserve">SN6 8LA. </w:t>
            </w:r>
          </w:p>
          <w:p w14:paraId="5BD7F81B" w14:textId="77777777" w:rsidR="00E95FCA" w:rsidRDefault="00E95FCA" w:rsidP="00E03411">
            <w:pPr>
              <w:rPr>
                <w:rStyle w:val="Style10pt"/>
              </w:rPr>
            </w:pPr>
          </w:p>
          <w:p w14:paraId="0DD37DFB" w14:textId="77777777" w:rsidR="00E95FCA" w:rsidRDefault="00666BF9" w:rsidP="00E03411">
            <w:pPr>
              <w:rPr>
                <w:rStyle w:val="Style10pt"/>
              </w:rPr>
            </w:pPr>
            <w:r w:rsidRPr="00E95FCA">
              <w:rPr>
                <w:rStyle w:val="Style10pt"/>
                <w:b/>
              </w:rPr>
              <w:t>Tel</w:t>
            </w:r>
            <w:r w:rsidRPr="007F4BE2">
              <w:rPr>
                <w:rStyle w:val="Style10pt"/>
              </w:rPr>
              <w:t>: 01793 314</w:t>
            </w:r>
            <w:r>
              <w:rPr>
                <w:rStyle w:val="Style10pt"/>
              </w:rPr>
              <w:t>797</w:t>
            </w:r>
            <w:r w:rsidRPr="007F4BE2">
              <w:rPr>
                <w:rStyle w:val="Style10pt"/>
              </w:rPr>
              <w:t xml:space="preserve"> </w:t>
            </w:r>
          </w:p>
          <w:p w14:paraId="4D689976" w14:textId="78E20CEC" w:rsidR="00666BF9" w:rsidRPr="007F4BE2" w:rsidRDefault="00666BF9" w:rsidP="00E03411">
            <w:pPr>
              <w:rPr>
                <w:sz w:val="20"/>
                <w:szCs w:val="20"/>
              </w:rPr>
            </w:pPr>
            <w:r w:rsidRPr="00E95FCA">
              <w:rPr>
                <w:rStyle w:val="Style10pt"/>
                <w:b/>
              </w:rPr>
              <w:t>Email</w:t>
            </w:r>
            <w:r w:rsidRPr="007F4BE2">
              <w:rPr>
                <w:rStyle w:val="Style10pt"/>
              </w:rPr>
              <w:t xml:space="preserve">: </w:t>
            </w:r>
            <w:hyperlink r:id="rId15" w:history="1">
              <w:r w:rsidR="00E95FCA" w:rsidRPr="00D168A6">
                <w:rPr>
                  <w:rStyle w:val="Hyperlink"/>
                  <w:sz w:val="20"/>
                </w:rPr>
                <w:t>sarah.allko330@mod.gov.uk</w:t>
              </w:r>
            </w:hyperlink>
            <w:r w:rsidR="00E95FCA">
              <w:rPr>
                <w:rStyle w:val="Style10pt"/>
              </w:rPr>
              <w:t xml:space="preserve"> </w:t>
            </w:r>
            <w:r w:rsidRPr="007F4BE2">
              <w:rPr>
                <w:sz w:val="20"/>
                <w:szCs w:val="20"/>
              </w:rPr>
              <w:t xml:space="preserve"> </w:t>
            </w:r>
          </w:p>
          <w:p w14:paraId="40D411DE" w14:textId="77777777" w:rsidR="00666BF9" w:rsidRPr="007F4BE2" w:rsidRDefault="00666BF9" w:rsidP="00E03411">
            <w:pPr>
              <w:rPr>
                <w:sz w:val="20"/>
                <w:szCs w:val="20"/>
              </w:rPr>
            </w:pPr>
          </w:p>
          <w:p w14:paraId="22BE4EDD" w14:textId="1C74D3DD" w:rsidR="00666BF9" w:rsidRPr="00CE029F" w:rsidRDefault="00666BF9" w:rsidP="00CE029F">
            <w:pPr>
              <w:rPr>
                <w:b/>
                <w:sz w:val="20"/>
              </w:rPr>
            </w:pPr>
            <w:r w:rsidRPr="00CE029F">
              <w:rPr>
                <w:b/>
                <w:sz w:val="20"/>
                <w:szCs w:val="20"/>
              </w:rPr>
              <w:t xml:space="preserve">Project </w:t>
            </w:r>
            <w:r w:rsidR="00E35D74" w:rsidRPr="00CE029F">
              <w:rPr>
                <w:b/>
                <w:sz w:val="20"/>
                <w:szCs w:val="20"/>
              </w:rPr>
              <w:t>Manager</w:t>
            </w:r>
            <w:r w:rsidR="00E35D74" w:rsidRPr="00CE029F">
              <w:rPr>
                <w:b/>
                <w:sz w:val="20"/>
              </w:rPr>
              <w:t>: DEFAC-ND-JASON-BCA</w:t>
            </w:r>
            <w:r w:rsidR="00924F4F" w:rsidRPr="00CE029F">
              <w:rPr>
                <w:b/>
                <w:sz w:val="20"/>
              </w:rPr>
              <w:t xml:space="preserve"> NNPPI</w:t>
            </w:r>
          </w:p>
          <w:p w14:paraId="3F1B47B9" w14:textId="536562E8" w:rsidR="00CE029F" w:rsidRDefault="00CE029F" w:rsidP="00CE029F">
            <w:pPr>
              <w:tabs>
                <w:tab w:val="center" w:pos="3040"/>
              </w:tabs>
              <w:rPr>
                <w:b/>
                <w:sz w:val="20"/>
              </w:rPr>
            </w:pPr>
            <w:r w:rsidRPr="00CE029F">
              <w:rPr>
                <w:b/>
                <w:sz w:val="20"/>
              </w:rPr>
              <w:t>Paul Siddle</w:t>
            </w:r>
            <w:r>
              <w:rPr>
                <w:b/>
                <w:sz w:val="20"/>
              </w:rPr>
              <w:tab/>
            </w:r>
          </w:p>
          <w:p w14:paraId="30B17551" w14:textId="77777777" w:rsidR="00CE029F" w:rsidRDefault="00CE029F" w:rsidP="00CE029F">
            <w:pPr>
              <w:rPr>
                <w:rStyle w:val="Style10pt"/>
              </w:rPr>
            </w:pPr>
            <w:r w:rsidRPr="007F4BE2">
              <w:rPr>
                <w:rStyle w:val="Style10pt"/>
              </w:rPr>
              <w:t xml:space="preserve">Defence Academy, </w:t>
            </w:r>
          </w:p>
          <w:p w14:paraId="22EE677D" w14:textId="57C3B089" w:rsidR="00CE029F" w:rsidRDefault="00CE029F" w:rsidP="00CE029F">
            <w:pPr>
              <w:rPr>
                <w:rStyle w:val="Style10pt"/>
              </w:rPr>
            </w:pPr>
            <w:r>
              <w:rPr>
                <w:rStyle w:val="Style10pt"/>
              </w:rPr>
              <w:t>Marlborough Hall</w:t>
            </w:r>
            <w:r w:rsidRPr="007F4BE2">
              <w:rPr>
                <w:rStyle w:val="Style10pt"/>
              </w:rPr>
              <w:t xml:space="preserve"> </w:t>
            </w:r>
          </w:p>
          <w:p w14:paraId="2F04EFB1" w14:textId="77777777" w:rsidR="00CE029F" w:rsidRDefault="00CE029F" w:rsidP="00CE029F">
            <w:pPr>
              <w:rPr>
                <w:rStyle w:val="Style10pt"/>
              </w:rPr>
            </w:pPr>
            <w:r w:rsidRPr="007F4BE2">
              <w:rPr>
                <w:rStyle w:val="Style10pt"/>
              </w:rPr>
              <w:t xml:space="preserve">Shrivenham, </w:t>
            </w:r>
          </w:p>
          <w:p w14:paraId="6B6C2580" w14:textId="77777777" w:rsidR="00CE029F" w:rsidRPr="007F4BE2" w:rsidRDefault="00CE029F" w:rsidP="00CE029F">
            <w:pPr>
              <w:rPr>
                <w:rStyle w:val="Style10pt"/>
              </w:rPr>
            </w:pPr>
            <w:r w:rsidRPr="007F4BE2">
              <w:rPr>
                <w:rStyle w:val="Style10pt"/>
              </w:rPr>
              <w:t xml:space="preserve">SN6 8LA. </w:t>
            </w:r>
          </w:p>
          <w:p w14:paraId="7E236EC2" w14:textId="403871DE" w:rsidR="00CE029F" w:rsidRPr="00E95FCA" w:rsidRDefault="00CE029F" w:rsidP="00CE029F">
            <w:pPr>
              <w:tabs>
                <w:tab w:val="left" w:pos="4365"/>
              </w:tabs>
              <w:rPr>
                <w:b/>
                <w:sz w:val="20"/>
              </w:rPr>
            </w:pPr>
            <w:r>
              <w:rPr>
                <w:b/>
                <w:sz w:val="20"/>
              </w:rPr>
              <w:tab/>
            </w:r>
          </w:p>
          <w:p w14:paraId="79E42642" w14:textId="53658414" w:rsidR="00666BF9" w:rsidRPr="00E95FCA" w:rsidRDefault="00666BF9" w:rsidP="00CE029F">
            <w:pPr>
              <w:rPr>
                <w:b/>
                <w:sz w:val="20"/>
              </w:rPr>
            </w:pPr>
            <w:r w:rsidRPr="00E95FCA">
              <w:rPr>
                <w:b/>
                <w:sz w:val="20"/>
              </w:rPr>
              <w:t xml:space="preserve">Tel: </w:t>
            </w:r>
            <w:r w:rsidR="00924F4F">
              <w:rPr>
                <w:rFonts w:cs="Arial"/>
                <w:color w:val="000099"/>
              </w:rPr>
              <w:t>01793 314874</w:t>
            </w:r>
          </w:p>
          <w:p w14:paraId="432582F5" w14:textId="2C776D77" w:rsidR="00CE029F" w:rsidRDefault="00666BF9" w:rsidP="00CE029F">
            <w:pPr>
              <w:rPr>
                <w:sz w:val="20"/>
                <w:szCs w:val="20"/>
              </w:rPr>
            </w:pPr>
            <w:r w:rsidRPr="00E95FCA">
              <w:rPr>
                <w:b/>
                <w:sz w:val="20"/>
              </w:rPr>
              <w:t>Email:</w:t>
            </w:r>
            <w:r w:rsidR="00924F4F">
              <w:t xml:space="preserve"> </w:t>
            </w:r>
            <w:hyperlink r:id="rId16" w:history="1">
              <w:r w:rsidR="00444EAC" w:rsidRPr="00722996">
                <w:rPr>
                  <w:rStyle w:val="Hyperlink"/>
                  <w:b/>
                  <w:sz w:val="20"/>
                </w:rPr>
                <w:t>Paul.Siddle212@mod.gov.uk</w:t>
              </w:r>
            </w:hyperlink>
            <w:r w:rsidR="00444EAC">
              <w:rPr>
                <w:b/>
                <w:sz w:val="20"/>
              </w:rPr>
              <w:t xml:space="preserve"> </w:t>
            </w:r>
          </w:p>
          <w:p w14:paraId="661F32DF" w14:textId="7989BB10" w:rsidR="00CE029F" w:rsidRDefault="00CE029F" w:rsidP="00CE029F">
            <w:pPr>
              <w:rPr>
                <w:b/>
                <w:sz w:val="20"/>
                <w:szCs w:val="20"/>
              </w:rPr>
            </w:pPr>
            <w:r w:rsidRPr="00CE029F">
              <w:rPr>
                <w:b/>
                <w:sz w:val="20"/>
                <w:szCs w:val="20"/>
              </w:rPr>
              <w:t>Demanding Officer:</w:t>
            </w:r>
          </w:p>
          <w:p w14:paraId="6DC6CFA7" w14:textId="77777777" w:rsidR="00CE029F" w:rsidRDefault="00CE029F" w:rsidP="00CE029F">
            <w:pPr>
              <w:shd w:val="clear" w:color="auto" w:fill="FFFF00"/>
              <w:rPr>
                <w:b/>
                <w:sz w:val="20"/>
                <w:szCs w:val="20"/>
              </w:rPr>
            </w:pPr>
            <w:r>
              <w:rPr>
                <w:b/>
                <w:sz w:val="20"/>
                <w:szCs w:val="20"/>
              </w:rPr>
              <w:t>Name:</w:t>
            </w:r>
          </w:p>
          <w:p w14:paraId="7F1926D6" w14:textId="5EE36FAE" w:rsidR="00CE029F" w:rsidRPr="00444EAC" w:rsidRDefault="00CE029F" w:rsidP="00CE029F">
            <w:pPr>
              <w:shd w:val="clear" w:color="auto" w:fill="FFFF00"/>
              <w:rPr>
                <w:b/>
                <w:sz w:val="20"/>
                <w:szCs w:val="20"/>
              </w:rPr>
            </w:pPr>
            <w:r w:rsidRPr="00444EAC">
              <w:rPr>
                <w:b/>
                <w:sz w:val="20"/>
                <w:szCs w:val="20"/>
              </w:rPr>
              <w:t>Address:</w:t>
            </w:r>
          </w:p>
          <w:p w14:paraId="5A73BFCB" w14:textId="77777777" w:rsidR="00CE029F" w:rsidRPr="00444EAC" w:rsidRDefault="00CE029F" w:rsidP="00CE029F">
            <w:pPr>
              <w:shd w:val="clear" w:color="auto" w:fill="FFFF00"/>
              <w:rPr>
                <w:b/>
                <w:sz w:val="20"/>
                <w:szCs w:val="20"/>
              </w:rPr>
            </w:pPr>
            <w:r w:rsidRPr="00444EAC">
              <w:rPr>
                <w:b/>
                <w:sz w:val="20"/>
                <w:szCs w:val="20"/>
              </w:rPr>
              <w:lastRenderedPageBreak/>
              <w:t>Tel:</w:t>
            </w:r>
          </w:p>
          <w:p w14:paraId="2591ABF5" w14:textId="76F345B9" w:rsidR="00CE029F" w:rsidRPr="00CE029F" w:rsidRDefault="00CE029F" w:rsidP="00CE029F">
            <w:pPr>
              <w:shd w:val="clear" w:color="auto" w:fill="FFFF00"/>
              <w:rPr>
                <w:b/>
                <w:sz w:val="20"/>
                <w:szCs w:val="20"/>
              </w:rPr>
            </w:pPr>
            <w:r w:rsidRPr="00444EAC">
              <w:rPr>
                <w:b/>
                <w:sz w:val="20"/>
                <w:szCs w:val="20"/>
              </w:rPr>
              <w:t>Email:</w:t>
            </w:r>
          </w:p>
          <w:p w14:paraId="60ACA646" w14:textId="77777777" w:rsidR="00CE029F" w:rsidRPr="000C658F" w:rsidRDefault="00CE029F" w:rsidP="00CE029F">
            <w:pPr>
              <w:rPr>
                <w:color w:val="FF0000"/>
                <w:sz w:val="20"/>
                <w:szCs w:val="20"/>
              </w:rPr>
            </w:pPr>
            <w:r>
              <w:rPr>
                <w:color w:val="FF0000"/>
                <w:sz w:val="20"/>
                <w:szCs w:val="20"/>
              </w:rPr>
              <w:t>DRAFT NOTE: FOR COMPLETION PRIOR TO CONTRACT AWARD</w:t>
            </w:r>
          </w:p>
          <w:p w14:paraId="574F7651" w14:textId="58D43972" w:rsidR="00666BF9" w:rsidRPr="007F4BE2" w:rsidRDefault="00666BF9" w:rsidP="00CE029F">
            <w:pPr>
              <w:rPr>
                <w:sz w:val="20"/>
                <w:szCs w:val="20"/>
              </w:rPr>
            </w:pPr>
          </w:p>
          <w:p w14:paraId="1E7AD619" w14:textId="77777777" w:rsidR="00666BF9" w:rsidRPr="00E95FCA" w:rsidRDefault="00666BF9" w:rsidP="00CE029F">
            <w:pPr>
              <w:rPr>
                <w:b/>
                <w:sz w:val="20"/>
                <w:szCs w:val="20"/>
              </w:rPr>
            </w:pPr>
            <w:r w:rsidRPr="00E95FCA">
              <w:rPr>
                <w:b/>
                <w:sz w:val="20"/>
                <w:szCs w:val="20"/>
              </w:rPr>
              <w:t>Payment:  DBS</w:t>
            </w:r>
          </w:p>
          <w:p w14:paraId="69743A4C" w14:textId="77777777" w:rsidR="00666BF9" w:rsidRPr="007F4BE2" w:rsidRDefault="00666BF9" w:rsidP="00E03411">
            <w:pPr>
              <w:rPr>
                <w:sz w:val="20"/>
                <w:szCs w:val="20"/>
              </w:rPr>
            </w:pPr>
          </w:p>
        </w:tc>
      </w:tr>
      <w:tr w:rsidR="00666BF9" w:rsidRPr="007F4BE2" w14:paraId="477E4E1E" w14:textId="77777777" w:rsidTr="00E95FCA">
        <w:tc>
          <w:tcPr>
            <w:tcW w:w="2764" w:type="dxa"/>
          </w:tcPr>
          <w:p w14:paraId="6F5B05EF" w14:textId="02F3D29C" w:rsidR="00666BF9" w:rsidRPr="007F4BE2" w:rsidRDefault="00666BF9">
            <w:pPr>
              <w:rPr>
                <w:rFonts w:cs="Arial"/>
                <w:b/>
                <w:sz w:val="20"/>
                <w:szCs w:val="20"/>
              </w:rPr>
            </w:pPr>
            <w:r w:rsidRPr="007F4BE2">
              <w:rPr>
                <w:rFonts w:cs="Arial"/>
                <w:b/>
                <w:sz w:val="20"/>
                <w:szCs w:val="20"/>
              </w:rPr>
              <w:lastRenderedPageBreak/>
              <w:t xml:space="preserve">Clause </w:t>
            </w:r>
            <w:r w:rsidR="003572BE">
              <w:rPr>
                <w:rFonts w:cs="Arial"/>
                <w:b/>
                <w:sz w:val="20"/>
                <w:szCs w:val="20"/>
              </w:rPr>
              <w:t>41</w:t>
            </w:r>
            <w:r>
              <w:rPr>
                <w:rFonts w:cs="Arial"/>
                <w:b/>
                <w:sz w:val="20"/>
                <w:szCs w:val="20"/>
              </w:rPr>
              <w:t>.1.3</w:t>
            </w:r>
            <w:r w:rsidRPr="007F4BE2">
              <w:rPr>
                <w:rFonts w:cs="Arial"/>
                <w:b/>
                <w:sz w:val="20"/>
                <w:szCs w:val="20"/>
              </w:rPr>
              <w:t xml:space="preserve"> Notices</w:t>
            </w:r>
          </w:p>
        </w:tc>
        <w:tc>
          <w:tcPr>
            <w:tcW w:w="6297" w:type="dxa"/>
          </w:tcPr>
          <w:p w14:paraId="11FFA0C2" w14:textId="77777777" w:rsidR="00666BF9" w:rsidRPr="00603544" w:rsidRDefault="00666BF9" w:rsidP="00EA2954">
            <w:pPr>
              <w:rPr>
                <w:sz w:val="20"/>
                <w:szCs w:val="20"/>
              </w:rPr>
            </w:pPr>
            <w:r w:rsidRPr="00603544">
              <w:rPr>
                <w:sz w:val="20"/>
                <w:szCs w:val="20"/>
              </w:rPr>
              <w:t>Notices served under the Contract shall be sent to the following address:</w:t>
            </w:r>
          </w:p>
          <w:p w14:paraId="16C6DA91" w14:textId="77777777" w:rsidR="00666BF9" w:rsidRPr="00603544" w:rsidRDefault="00666BF9" w:rsidP="00EA2954">
            <w:pPr>
              <w:rPr>
                <w:sz w:val="20"/>
                <w:szCs w:val="20"/>
              </w:rPr>
            </w:pPr>
          </w:p>
          <w:p w14:paraId="2D24CF2D" w14:textId="4C0DD579" w:rsidR="00E95FCA" w:rsidRDefault="00666BF9" w:rsidP="00BC5A73">
            <w:pPr>
              <w:rPr>
                <w:rStyle w:val="Style10pt"/>
              </w:rPr>
            </w:pPr>
            <w:r w:rsidRPr="00E95FCA">
              <w:rPr>
                <w:b/>
                <w:sz w:val="20"/>
                <w:szCs w:val="20"/>
              </w:rPr>
              <w:t>Authority</w:t>
            </w:r>
            <w:r w:rsidRPr="00603544">
              <w:rPr>
                <w:sz w:val="20"/>
                <w:szCs w:val="20"/>
              </w:rPr>
              <w:t>:</w:t>
            </w:r>
            <w:r w:rsidRPr="00603544">
              <w:rPr>
                <w:rStyle w:val="Style10pt"/>
              </w:rPr>
              <w:t xml:space="preserve"> </w:t>
            </w:r>
            <w:r w:rsidR="00924F4F">
              <w:rPr>
                <w:rStyle w:val="Style10pt"/>
              </w:rPr>
              <w:t>DefComrclCC-JFC8a</w:t>
            </w:r>
          </w:p>
          <w:p w14:paraId="7F33B809" w14:textId="77777777" w:rsidR="00E95FCA" w:rsidRDefault="00666BF9" w:rsidP="00BC5A73">
            <w:pPr>
              <w:rPr>
                <w:rStyle w:val="Style10pt"/>
              </w:rPr>
            </w:pPr>
            <w:r>
              <w:rPr>
                <w:rStyle w:val="Style10pt"/>
              </w:rPr>
              <w:t>Sarah Allko</w:t>
            </w:r>
            <w:r w:rsidRPr="00603544">
              <w:rPr>
                <w:rStyle w:val="Style10pt"/>
              </w:rPr>
              <w:t xml:space="preserve">, </w:t>
            </w:r>
          </w:p>
          <w:p w14:paraId="485834BE" w14:textId="77777777" w:rsidR="00E95FCA" w:rsidRDefault="00666BF9" w:rsidP="00BC5A73">
            <w:pPr>
              <w:rPr>
                <w:rStyle w:val="Style10pt"/>
              </w:rPr>
            </w:pPr>
            <w:r w:rsidRPr="00603544">
              <w:rPr>
                <w:rStyle w:val="Style10pt"/>
              </w:rPr>
              <w:t xml:space="preserve">Defence Academy, </w:t>
            </w:r>
          </w:p>
          <w:p w14:paraId="4CEFD1C2" w14:textId="77777777" w:rsidR="00E95FCA" w:rsidRDefault="00666BF9" w:rsidP="00BC5A73">
            <w:pPr>
              <w:rPr>
                <w:rStyle w:val="Style10pt"/>
              </w:rPr>
            </w:pPr>
            <w:r w:rsidRPr="00603544">
              <w:rPr>
                <w:rStyle w:val="Style10pt"/>
              </w:rPr>
              <w:t xml:space="preserve">Greenhill House, Room 5, </w:t>
            </w:r>
          </w:p>
          <w:p w14:paraId="272EB940" w14:textId="77777777" w:rsidR="00E95FCA" w:rsidRDefault="00666BF9" w:rsidP="00BC5A73">
            <w:pPr>
              <w:rPr>
                <w:rStyle w:val="Style10pt"/>
              </w:rPr>
            </w:pPr>
            <w:r w:rsidRPr="00603544">
              <w:rPr>
                <w:rStyle w:val="Style10pt"/>
              </w:rPr>
              <w:t xml:space="preserve">Shrivenham, </w:t>
            </w:r>
          </w:p>
          <w:p w14:paraId="65BBA6F8" w14:textId="47148366" w:rsidR="00666BF9" w:rsidRDefault="00666BF9" w:rsidP="00BC5A73">
            <w:pPr>
              <w:rPr>
                <w:rStyle w:val="Style10pt"/>
              </w:rPr>
            </w:pPr>
            <w:r w:rsidRPr="00603544">
              <w:rPr>
                <w:rStyle w:val="Style10pt"/>
              </w:rPr>
              <w:t xml:space="preserve">SN6 8LA. </w:t>
            </w:r>
          </w:p>
          <w:p w14:paraId="2053BA08" w14:textId="77777777" w:rsidR="00E95FCA" w:rsidRPr="00603544" w:rsidRDefault="00E95FCA" w:rsidP="00BC5A73">
            <w:pPr>
              <w:rPr>
                <w:rStyle w:val="Style10pt"/>
              </w:rPr>
            </w:pPr>
          </w:p>
          <w:p w14:paraId="28CFE16B" w14:textId="77777777" w:rsidR="00E95FCA" w:rsidRDefault="00666BF9" w:rsidP="00BC5A73">
            <w:pPr>
              <w:rPr>
                <w:rStyle w:val="Style10pt"/>
              </w:rPr>
            </w:pPr>
            <w:r w:rsidRPr="00E95FCA">
              <w:rPr>
                <w:rStyle w:val="Style10pt"/>
                <w:b/>
              </w:rPr>
              <w:t>Tel</w:t>
            </w:r>
            <w:r w:rsidRPr="00603544">
              <w:rPr>
                <w:rStyle w:val="Style10pt"/>
              </w:rPr>
              <w:t>: 01793 314</w:t>
            </w:r>
            <w:r>
              <w:rPr>
                <w:rStyle w:val="Style10pt"/>
              </w:rPr>
              <w:t>797</w:t>
            </w:r>
            <w:r w:rsidRPr="00603544">
              <w:rPr>
                <w:rStyle w:val="Style10pt"/>
              </w:rPr>
              <w:t xml:space="preserve"> </w:t>
            </w:r>
          </w:p>
          <w:p w14:paraId="2E82BA8C" w14:textId="3D733757" w:rsidR="00666BF9" w:rsidRDefault="00E95FCA" w:rsidP="00EA2954">
            <w:pPr>
              <w:rPr>
                <w:rStyle w:val="Style10pt"/>
              </w:rPr>
            </w:pPr>
            <w:r w:rsidRPr="00E95FCA">
              <w:rPr>
                <w:rStyle w:val="Style10pt"/>
                <w:b/>
              </w:rPr>
              <w:t>Email</w:t>
            </w:r>
            <w:r w:rsidRPr="007F4BE2">
              <w:rPr>
                <w:rStyle w:val="Style10pt"/>
              </w:rPr>
              <w:t xml:space="preserve">: </w:t>
            </w:r>
            <w:hyperlink r:id="rId17" w:history="1">
              <w:r w:rsidRPr="00D168A6">
                <w:rPr>
                  <w:rStyle w:val="Hyperlink"/>
                  <w:sz w:val="20"/>
                </w:rPr>
                <w:t>sarah.allko330@mod.gov.uk</w:t>
              </w:r>
            </w:hyperlink>
          </w:p>
          <w:p w14:paraId="3FAF26E0" w14:textId="77777777" w:rsidR="00E95FCA" w:rsidRPr="00E95FCA" w:rsidRDefault="00E95FCA" w:rsidP="00EA2954">
            <w:pPr>
              <w:rPr>
                <w:b/>
                <w:sz w:val="20"/>
                <w:szCs w:val="20"/>
              </w:rPr>
            </w:pPr>
          </w:p>
          <w:p w14:paraId="4908064A" w14:textId="77777777" w:rsidR="00E95FCA" w:rsidRDefault="00666BF9" w:rsidP="00E95FCA">
            <w:pPr>
              <w:shd w:val="clear" w:color="auto" w:fill="FFFF00"/>
              <w:rPr>
                <w:b/>
                <w:sz w:val="20"/>
                <w:szCs w:val="20"/>
              </w:rPr>
            </w:pPr>
            <w:r w:rsidRPr="00E95FCA">
              <w:rPr>
                <w:b/>
                <w:sz w:val="20"/>
                <w:szCs w:val="20"/>
              </w:rPr>
              <w:t>Contractor:</w:t>
            </w:r>
          </w:p>
          <w:p w14:paraId="5CA38993" w14:textId="77777777" w:rsidR="00E95FCA" w:rsidRDefault="00E95FCA" w:rsidP="00E95FCA">
            <w:pPr>
              <w:shd w:val="clear" w:color="auto" w:fill="FFFF00"/>
              <w:rPr>
                <w:b/>
                <w:sz w:val="20"/>
                <w:szCs w:val="20"/>
              </w:rPr>
            </w:pPr>
          </w:p>
          <w:p w14:paraId="2D1F3DAD" w14:textId="77777777" w:rsidR="00CE029F" w:rsidRPr="000C658F" w:rsidRDefault="00CE029F" w:rsidP="00CE029F">
            <w:pPr>
              <w:rPr>
                <w:color w:val="FF0000"/>
                <w:sz w:val="20"/>
                <w:szCs w:val="20"/>
              </w:rPr>
            </w:pPr>
            <w:r>
              <w:rPr>
                <w:color w:val="FF0000"/>
                <w:sz w:val="20"/>
                <w:szCs w:val="20"/>
              </w:rPr>
              <w:t>DRAFT NOTE: FOR COMPLETION PRIOR TO CONTRACT AWARD</w:t>
            </w:r>
          </w:p>
          <w:p w14:paraId="0E890F88" w14:textId="53E61B46" w:rsidR="00E95FCA" w:rsidRDefault="00666BF9" w:rsidP="00E95FCA">
            <w:pPr>
              <w:shd w:val="clear" w:color="auto" w:fill="FFFF00"/>
              <w:rPr>
                <w:rFonts w:cs="Arial"/>
                <w:b/>
                <w:sz w:val="20"/>
                <w:szCs w:val="20"/>
              </w:rPr>
            </w:pPr>
            <w:r w:rsidRPr="00E95FCA">
              <w:rPr>
                <w:rFonts w:cs="Arial"/>
                <w:b/>
                <w:sz w:val="20"/>
                <w:szCs w:val="20"/>
              </w:rPr>
              <w:t xml:space="preserve">  </w:t>
            </w:r>
          </w:p>
          <w:p w14:paraId="243E7D82" w14:textId="77777777" w:rsidR="00E95FCA" w:rsidRDefault="00666BF9" w:rsidP="00E95FCA">
            <w:pPr>
              <w:shd w:val="clear" w:color="auto" w:fill="FFFF00"/>
              <w:rPr>
                <w:rFonts w:cs="Arial"/>
                <w:b/>
                <w:sz w:val="20"/>
                <w:szCs w:val="20"/>
              </w:rPr>
            </w:pPr>
            <w:r w:rsidRPr="00E95FCA">
              <w:rPr>
                <w:rFonts w:cs="Arial"/>
                <w:b/>
                <w:sz w:val="20"/>
                <w:szCs w:val="20"/>
              </w:rPr>
              <w:t xml:space="preserve">Tel: </w:t>
            </w:r>
            <w:r w:rsidR="001A0717" w:rsidRPr="00E95FCA">
              <w:rPr>
                <w:rFonts w:cs="Arial"/>
                <w:b/>
                <w:sz w:val="20"/>
                <w:szCs w:val="20"/>
              </w:rPr>
              <w:t xml:space="preserve">              </w:t>
            </w:r>
          </w:p>
          <w:p w14:paraId="683B56D0" w14:textId="0C61B694" w:rsidR="00666BF9" w:rsidRPr="007F4BE2" w:rsidRDefault="00666BF9" w:rsidP="00E95FCA">
            <w:pPr>
              <w:shd w:val="clear" w:color="auto" w:fill="FFFF00"/>
              <w:rPr>
                <w:rFonts w:cs="Arial"/>
                <w:b/>
                <w:sz w:val="20"/>
                <w:szCs w:val="20"/>
              </w:rPr>
            </w:pPr>
            <w:r w:rsidRPr="00E95FCA">
              <w:rPr>
                <w:rFonts w:cs="Arial"/>
                <w:b/>
                <w:sz w:val="20"/>
                <w:szCs w:val="20"/>
              </w:rPr>
              <w:t>Email:</w:t>
            </w:r>
            <w:r w:rsidRPr="00603544">
              <w:rPr>
                <w:rFonts w:cs="Arial"/>
                <w:sz w:val="20"/>
                <w:szCs w:val="20"/>
              </w:rPr>
              <w:t xml:space="preserve"> </w:t>
            </w:r>
          </w:p>
        </w:tc>
      </w:tr>
      <w:tr w:rsidR="00666BF9" w:rsidRPr="007F4BE2" w14:paraId="153E6D0A" w14:textId="77777777" w:rsidTr="00E95FCA">
        <w:tc>
          <w:tcPr>
            <w:tcW w:w="2764" w:type="dxa"/>
          </w:tcPr>
          <w:p w14:paraId="5387A598" w14:textId="77777777" w:rsidR="00666BF9" w:rsidRPr="007F4BE2" w:rsidRDefault="00666BF9" w:rsidP="00E03411">
            <w:pPr>
              <w:rPr>
                <w:rFonts w:cs="Arial"/>
                <w:b/>
                <w:sz w:val="20"/>
                <w:szCs w:val="20"/>
              </w:rPr>
            </w:pPr>
          </w:p>
          <w:p w14:paraId="15E8AA1D" w14:textId="00F7ACC5" w:rsidR="00666BF9" w:rsidRPr="007F4BE2" w:rsidRDefault="00666BF9">
            <w:pPr>
              <w:rPr>
                <w:rFonts w:cs="Arial"/>
                <w:b/>
                <w:sz w:val="20"/>
                <w:szCs w:val="20"/>
              </w:rPr>
            </w:pPr>
            <w:r w:rsidRPr="007F4BE2">
              <w:rPr>
                <w:rFonts w:cs="Arial"/>
                <w:b/>
                <w:sz w:val="20"/>
                <w:szCs w:val="20"/>
              </w:rPr>
              <w:t xml:space="preserve">Clause </w:t>
            </w:r>
            <w:r w:rsidR="003572BE">
              <w:rPr>
                <w:rFonts w:cs="Arial"/>
                <w:b/>
                <w:sz w:val="20"/>
                <w:szCs w:val="20"/>
              </w:rPr>
              <w:t>41</w:t>
            </w:r>
            <w:r>
              <w:rPr>
                <w:rFonts w:cs="Arial"/>
                <w:b/>
                <w:sz w:val="20"/>
                <w:szCs w:val="20"/>
              </w:rPr>
              <w:t>.1.5</w:t>
            </w:r>
            <w:r w:rsidRPr="007F4BE2">
              <w:rPr>
                <w:rFonts w:cs="Arial"/>
                <w:b/>
                <w:sz w:val="20"/>
                <w:szCs w:val="20"/>
              </w:rPr>
              <w:t xml:space="preserve"> Notices</w:t>
            </w:r>
          </w:p>
        </w:tc>
        <w:tc>
          <w:tcPr>
            <w:tcW w:w="6297" w:type="dxa"/>
          </w:tcPr>
          <w:p w14:paraId="19D2D19C" w14:textId="77777777" w:rsidR="00666BF9" w:rsidRPr="007F4BE2" w:rsidRDefault="00666BF9" w:rsidP="00E03411">
            <w:pPr>
              <w:tabs>
                <w:tab w:val="left" w:pos="-426"/>
              </w:tabs>
              <w:suppressAutoHyphens/>
              <w:outlineLvl w:val="0"/>
              <w:rPr>
                <w:rFonts w:cs="Arial"/>
                <w:sz w:val="20"/>
                <w:szCs w:val="20"/>
              </w:rPr>
            </w:pPr>
          </w:p>
          <w:p w14:paraId="47C0148E" w14:textId="77777777" w:rsidR="00666BF9" w:rsidRPr="007F4BE2" w:rsidRDefault="00666BF9" w:rsidP="00E03411">
            <w:pPr>
              <w:rPr>
                <w:sz w:val="20"/>
                <w:szCs w:val="20"/>
              </w:rPr>
            </w:pPr>
            <w:r w:rsidRPr="007F4BE2">
              <w:rPr>
                <w:sz w:val="20"/>
                <w:szCs w:val="20"/>
              </w:rPr>
              <w:t>Notices served under the Contract can be transmitted by electronic mail:</w:t>
            </w:r>
          </w:p>
          <w:p w14:paraId="2EE15EFC" w14:textId="77777777" w:rsidR="00666BF9" w:rsidRPr="007F4BE2" w:rsidRDefault="00666BF9" w:rsidP="00E03411">
            <w:pPr>
              <w:rPr>
                <w:sz w:val="20"/>
                <w:szCs w:val="20"/>
              </w:rPr>
            </w:pPr>
          </w:p>
          <w:p w14:paraId="1705A365" w14:textId="77777777" w:rsidR="00666BF9" w:rsidRPr="007F4BE2" w:rsidRDefault="00666BF9" w:rsidP="00E03411">
            <w:pPr>
              <w:rPr>
                <w:sz w:val="20"/>
                <w:szCs w:val="20"/>
              </w:rPr>
            </w:pPr>
            <w:r w:rsidRPr="007F4BE2">
              <w:rPr>
                <w:sz w:val="20"/>
                <w:szCs w:val="20"/>
              </w:rPr>
              <w:t>Yes</w:t>
            </w:r>
            <w:r w:rsidRPr="007F4BE2">
              <w:rPr>
                <w:sz w:val="20"/>
                <w:szCs w:val="20"/>
              </w:rPr>
              <w:tab/>
            </w:r>
            <w:r w:rsidRPr="007F4BE2">
              <w:rPr>
                <w:sz w:val="20"/>
                <w:szCs w:val="20"/>
              </w:rPr>
              <w:fldChar w:fldCharType="begin">
                <w:ffData>
                  <w:name w:val="Check9"/>
                  <w:enabled/>
                  <w:calcOnExit w:val="0"/>
                  <w:checkBox>
                    <w:sizeAuto/>
                    <w:default w:val="0"/>
                    <w:checked/>
                  </w:checkBox>
                </w:ffData>
              </w:fldChar>
            </w:r>
            <w:r w:rsidRPr="007F4BE2">
              <w:rPr>
                <w:sz w:val="20"/>
                <w:szCs w:val="20"/>
              </w:rPr>
              <w:instrText xml:space="preserve"> FORMCHECKBOX </w:instrText>
            </w:r>
            <w:r w:rsidR="007317D1">
              <w:rPr>
                <w:sz w:val="20"/>
                <w:szCs w:val="20"/>
              </w:rPr>
            </w:r>
            <w:r w:rsidR="007317D1">
              <w:rPr>
                <w:sz w:val="20"/>
                <w:szCs w:val="20"/>
              </w:rPr>
              <w:fldChar w:fldCharType="separate"/>
            </w:r>
            <w:r w:rsidRPr="007F4BE2">
              <w:rPr>
                <w:sz w:val="20"/>
                <w:szCs w:val="20"/>
              </w:rPr>
              <w:fldChar w:fldCharType="end"/>
            </w:r>
          </w:p>
          <w:p w14:paraId="4E5A15DC" w14:textId="77777777" w:rsidR="00666BF9" w:rsidRPr="007F4BE2" w:rsidRDefault="00666BF9" w:rsidP="00E03411">
            <w:pPr>
              <w:rPr>
                <w:sz w:val="20"/>
                <w:szCs w:val="20"/>
              </w:rPr>
            </w:pPr>
          </w:p>
          <w:p w14:paraId="71056D4A" w14:textId="77777777" w:rsidR="00666BF9" w:rsidRPr="007F4BE2" w:rsidRDefault="00666BF9" w:rsidP="00E03411">
            <w:pPr>
              <w:rPr>
                <w:sz w:val="20"/>
                <w:szCs w:val="20"/>
              </w:rPr>
            </w:pPr>
            <w:r w:rsidRPr="007F4BE2">
              <w:rPr>
                <w:sz w:val="20"/>
                <w:szCs w:val="20"/>
              </w:rPr>
              <w:t xml:space="preserve">No   </w:t>
            </w:r>
            <w:r w:rsidRPr="007F4BE2">
              <w:rPr>
                <w:sz w:val="20"/>
                <w:szCs w:val="20"/>
              </w:rPr>
              <w:tab/>
            </w:r>
            <w:r w:rsidRPr="007F4BE2">
              <w:rPr>
                <w:sz w:val="20"/>
                <w:szCs w:val="20"/>
              </w:rPr>
              <w:fldChar w:fldCharType="begin">
                <w:ffData>
                  <w:name w:val="Check10"/>
                  <w:enabled/>
                  <w:calcOnExit w:val="0"/>
                  <w:checkBox>
                    <w:sizeAuto/>
                    <w:default w:val="0"/>
                  </w:checkBox>
                </w:ffData>
              </w:fldChar>
            </w:r>
            <w:r w:rsidRPr="007F4BE2">
              <w:rPr>
                <w:sz w:val="20"/>
                <w:szCs w:val="20"/>
              </w:rPr>
              <w:instrText xml:space="preserve"> FORMCHECKBOX </w:instrText>
            </w:r>
            <w:r w:rsidR="007317D1">
              <w:rPr>
                <w:sz w:val="20"/>
                <w:szCs w:val="20"/>
              </w:rPr>
            </w:r>
            <w:r w:rsidR="007317D1">
              <w:rPr>
                <w:sz w:val="20"/>
                <w:szCs w:val="20"/>
              </w:rPr>
              <w:fldChar w:fldCharType="separate"/>
            </w:r>
            <w:r w:rsidRPr="007F4BE2">
              <w:rPr>
                <w:sz w:val="20"/>
                <w:szCs w:val="20"/>
              </w:rPr>
              <w:fldChar w:fldCharType="end"/>
            </w:r>
          </w:p>
          <w:p w14:paraId="783E9DF3" w14:textId="77777777" w:rsidR="00666BF9" w:rsidRPr="007F4BE2" w:rsidRDefault="00666BF9" w:rsidP="00E03411">
            <w:pPr>
              <w:rPr>
                <w:rFonts w:cs="Arial"/>
                <w:b/>
                <w:sz w:val="20"/>
                <w:szCs w:val="20"/>
              </w:rPr>
            </w:pPr>
          </w:p>
        </w:tc>
      </w:tr>
      <w:tr w:rsidR="00666BF9" w:rsidRPr="007F4BE2" w14:paraId="243FD485" w14:textId="77777777" w:rsidTr="00E95FCA">
        <w:tc>
          <w:tcPr>
            <w:tcW w:w="2764" w:type="dxa"/>
          </w:tcPr>
          <w:p w14:paraId="16E9D28E" w14:textId="709643F6" w:rsidR="00666BF9" w:rsidRPr="007F4BE2" w:rsidRDefault="00A3256C">
            <w:pPr>
              <w:rPr>
                <w:rFonts w:cs="Arial"/>
                <w:b/>
                <w:sz w:val="20"/>
                <w:szCs w:val="20"/>
              </w:rPr>
            </w:pPr>
            <w:r>
              <w:rPr>
                <w:rFonts w:cs="Arial"/>
                <w:b/>
                <w:sz w:val="20"/>
                <w:szCs w:val="20"/>
              </w:rPr>
              <w:t>Condition 4</w:t>
            </w:r>
            <w:r w:rsidR="003572BE">
              <w:rPr>
                <w:rFonts w:cs="Arial"/>
                <w:b/>
                <w:sz w:val="20"/>
                <w:szCs w:val="20"/>
              </w:rPr>
              <w:t>2</w:t>
            </w:r>
            <w:r>
              <w:rPr>
                <w:rFonts w:cs="Arial"/>
                <w:b/>
                <w:sz w:val="20"/>
                <w:szCs w:val="20"/>
              </w:rPr>
              <w:t xml:space="preserve">  Contract Plans</w:t>
            </w:r>
          </w:p>
        </w:tc>
        <w:tc>
          <w:tcPr>
            <w:tcW w:w="6297" w:type="dxa"/>
          </w:tcPr>
          <w:p w14:paraId="233F54B9" w14:textId="77777777" w:rsidR="00666BF9" w:rsidRDefault="00A3256C" w:rsidP="00951958">
            <w:pPr>
              <w:rPr>
                <w:rFonts w:cs="Arial"/>
                <w:sz w:val="20"/>
                <w:szCs w:val="20"/>
              </w:rPr>
            </w:pPr>
            <w:r>
              <w:rPr>
                <w:rFonts w:cs="Arial"/>
                <w:sz w:val="20"/>
                <w:szCs w:val="20"/>
              </w:rPr>
              <w:t>The following Contract Plans shall apply for the purposes of this Condition:</w:t>
            </w:r>
          </w:p>
          <w:p w14:paraId="4FA20D74" w14:textId="3309E443" w:rsidR="00A3256C" w:rsidRDefault="00CC2C51" w:rsidP="00951958">
            <w:pPr>
              <w:rPr>
                <w:rFonts w:cs="Arial"/>
                <w:sz w:val="20"/>
                <w:szCs w:val="20"/>
              </w:rPr>
            </w:pPr>
            <w:r>
              <w:rPr>
                <w:rFonts w:cs="Arial"/>
                <w:sz w:val="20"/>
                <w:szCs w:val="20"/>
              </w:rPr>
              <w:t>Service Delivery Plan (SDP)</w:t>
            </w:r>
          </w:p>
          <w:p w14:paraId="16EB0996" w14:textId="77777777" w:rsidR="00A3256C" w:rsidRDefault="00A3256C" w:rsidP="00951958">
            <w:pPr>
              <w:rPr>
                <w:rFonts w:cs="Arial"/>
                <w:sz w:val="20"/>
                <w:szCs w:val="20"/>
              </w:rPr>
            </w:pPr>
            <w:r>
              <w:rPr>
                <w:rFonts w:cs="Arial"/>
                <w:sz w:val="20"/>
                <w:szCs w:val="20"/>
              </w:rPr>
              <w:t>Security Management Plan (SMP)</w:t>
            </w:r>
          </w:p>
          <w:p w14:paraId="51DB8F4A" w14:textId="77777777" w:rsidR="00A3256C" w:rsidRDefault="00A3256C" w:rsidP="00A3256C">
            <w:pPr>
              <w:rPr>
                <w:rFonts w:cs="Arial"/>
                <w:sz w:val="20"/>
                <w:szCs w:val="20"/>
              </w:rPr>
            </w:pPr>
            <w:r>
              <w:rPr>
                <w:rFonts w:cs="Arial"/>
                <w:sz w:val="20"/>
                <w:szCs w:val="20"/>
              </w:rPr>
              <w:t>Planned Preventative Maintenance Plan (PPMP)</w:t>
            </w:r>
          </w:p>
          <w:p w14:paraId="6F14F4E1" w14:textId="77777777" w:rsidR="00A3256C" w:rsidRDefault="00A3256C" w:rsidP="00A3256C">
            <w:pPr>
              <w:rPr>
                <w:rFonts w:cs="Arial"/>
                <w:sz w:val="20"/>
                <w:szCs w:val="20"/>
              </w:rPr>
            </w:pPr>
            <w:r>
              <w:rPr>
                <w:rFonts w:cs="Arial"/>
                <w:sz w:val="20"/>
                <w:szCs w:val="20"/>
              </w:rPr>
              <w:t>Business Continuity Plan (BCP)</w:t>
            </w:r>
          </w:p>
          <w:p w14:paraId="12034444" w14:textId="77777777" w:rsidR="00A3256C" w:rsidRDefault="00A3256C" w:rsidP="00A3256C">
            <w:pPr>
              <w:rPr>
                <w:rFonts w:cs="Arial"/>
                <w:sz w:val="20"/>
                <w:szCs w:val="20"/>
              </w:rPr>
            </w:pPr>
            <w:r>
              <w:rPr>
                <w:rFonts w:cs="Arial"/>
                <w:sz w:val="20"/>
                <w:szCs w:val="20"/>
              </w:rPr>
              <w:t>Disaster Recovery Plan (DRP)</w:t>
            </w:r>
          </w:p>
          <w:p w14:paraId="1D86A9DF" w14:textId="77777777" w:rsidR="00A3256C" w:rsidRDefault="00A3256C" w:rsidP="00A3256C">
            <w:pPr>
              <w:rPr>
                <w:rFonts w:cs="Arial"/>
                <w:sz w:val="20"/>
                <w:szCs w:val="20"/>
              </w:rPr>
            </w:pPr>
            <w:r>
              <w:rPr>
                <w:rFonts w:cs="Arial"/>
                <w:sz w:val="20"/>
                <w:szCs w:val="20"/>
              </w:rPr>
              <w:t>Exit Plan (EP)</w:t>
            </w:r>
          </w:p>
          <w:p w14:paraId="522F8715" w14:textId="6A2A7EC6" w:rsidR="00CC2C51" w:rsidRDefault="00CC2C51" w:rsidP="00A3256C">
            <w:pPr>
              <w:rPr>
                <w:rFonts w:cs="Arial"/>
                <w:sz w:val="20"/>
                <w:szCs w:val="20"/>
              </w:rPr>
            </w:pPr>
            <w:r>
              <w:rPr>
                <w:rFonts w:cs="Arial"/>
                <w:sz w:val="20"/>
                <w:szCs w:val="20"/>
              </w:rPr>
              <w:t>Health and Safety Management Plan (HSMP)</w:t>
            </w:r>
          </w:p>
          <w:p w14:paraId="74A202F5" w14:textId="77777777" w:rsidR="00CC2C51" w:rsidRDefault="00CC2C51" w:rsidP="00A3256C">
            <w:pPr>
              <w:rPr>
                <w:rFonts w:cs="Arial"/>
                <w:sz w:val="20"/>
                <w:szCs w:val="20"/>
              </w:rPr>
            </w:pPr>
            <w:r>
              <w:rPr>
                <w:rFonts w:cs="Arial"/>
                <w:sz w:val="20"/>
                <w:szCs w:val="20"/>
              </w:rPr>
              <w:t>Environmental Management Plan (EMP)</w:t>
            </w:r>
          </w:p>
          <w:p w14:paraId="22370D30" w14:textId="4DA92E70" w:rsidR="00E263FC" w:rsidRDefault="00E263FC" w:rsidP="00A3256C">
            <w:pPr>
              <w:rPr>
                <w:rFonts w:cs="Arial"/>
                <w:sz w:val="20"/>
                <w:szCs w:val="20"/>
              </w:rPr>
            </w:pPr>
            <w:r>
              <w:rPr>
                <w:rFonts w:cs="Arial"/>
                <w:sz w:val="20"/>
                <w:szCs w:val="20"/>
              </w:rPr>
              <w:t>Quality Management Plan (QMP)</w:t>
            </w:r>
          </w:p>
          <w:p w14:paraId="225EA72B" w14:textId="681A7A1E" w:rsidR="00E263FC" w:rsidRPr="00603544" w:rsidRDefault="00E263FC" w:rsidP="00A3256C">
            <w:pPr>
              <w:rPr>
                <w:rFonts w:cs="Arial"/>
                <w:sz w:val="20"/>
                <w:szCs w:val="20"/>
              </w:rPr>
            </w:pPr>
            <w:r>
              <w:rPr>
                <w:rFonts w:cs="Arial"/>
                <w:sz w:val="20"/>
                <w:szCs w:val="20"/>
              </w:rPr>
              <w:t xml:space="preserve">Performance </w:t>
            </w:r>
            <w:r w:rsidR="00E35D74">
              <w:rPr>
                <w:rFonts w:cs="Arial"/>
                <w:sz w:val="20"/>
                <w:szCs w:val="20"/>
              </w:rPr>
              <w:t>Monitoring</w:t>
            </w:r>
            <w:r>
              <w:rPr>
                <w:rFonts w:cs="Arial"/>
                <w:sz w:val="20"/>
                <w:szCs w:val="20"/>
              </w:rPr>
              <w:t xml:space="preserve"> Plan (PMP)</w:t>
            </w:r>
          </w:p>
        </w:tc>
      </w:tr>
    </w:tbl>
    <w:p w14:paraId="53D8E4E1" w14:textId="77777777" w:rsidR="004522F6" w:rsidRPr="007F4BE2" w:rsidRDefault="00125133" w:rsidP="004522F6">
      <w:pPr>
        <w:jc w:val="center"/>
        <w:rPr>
          <w:b/>
          <w:u w:val="single"/>
        </w:rPr>
      </w:pPr>
      <w:r w:rsidRPr="007F4BE2">
        <w:br w:type="page"/>
      </w:r>
      <w:r w:rsidR="004522F6" w:rsidRPr="007F4BE2">
        <w:rPr>
          <w:b/>
          <w:u w:val="single"/>
        </w:rPr>
        <w:lastRenderedPageBreak/>
        <w:t>A</w:t>
      </w:r>
      <w:r w:rsidR="004522F6">
        <w:rPr>
          <w:b/>
          <w:u w:val="single"/>
        </w:rPr>
        <w:t>nnex</w:t>
      </w:r>
      <w:r w:rsidR="004522F6" w:rsidRPr="007F4BE2">
        <w:rPr>
          <w:b/>
          <w:u w:val="single"/>
        </w:rPr>
        <w:t xml:space="preserve"> A to Schedule </w:t>
      </w:r>
      <w:r w:rsidR="004522F6">
        <w:rPr>
          <w:b/>
          <w:u w:val="single"/>
        </w:rPr>
        <w:t>3</w:t>
      </w:r>
      <w:r w:rsidR="004522F6" w:rsidRPr="007F4BE2">
        <w:rPr>
          <w:b/>
          <w:u w:val="single"/>
        </w:rPr>
        <w:t xml:space="preserve"> </w:t>
      </w:r>
    </w:p>
    <w:p w14:paraId="42D163A1" w14:textId="77777777" w:rsidR="004522F6" w:rsidRDefault="004522F6" w:rsidP="00D7559A">
      <w:pPr>
        <w:rPr>
          <w:sz w:val="16"/>
          <w:szCs w:val="16"/>
        </w:rPr>
      </w:pPr>
    </w:p>
    <w:p w14:paraId="75E7F3CC" w14:textId="77777777" w:rsidR="004522F6" w:rsidRPr="007F4BE2" w:rsidRDefault="004522F6" w:rsidP="00D7559A"/>
    <w:tbl>
      <w:tblPr>
        <w:tblW w:w="10952" w:type="dxa"/>
        <w:jc w:val="center"/>
        <w:tblLayout w:type="fixed"/>
        <w:tblLook w:val="0000" w:firstRow="0" w:lastRow="0" w:firstColumn="0" w:lastColumn="0" w:noHBand="0" w:noVBand="0"/>
      </w:tblPr>
      <w:tblGrid>
        <w:gridCol w:w="242"/>
        <w:gridCol w:w="5333"/>
        <w:gridCol w:w="242"/>
        <w:gridCol w:w="4882"/>
        <w:gridCol w:w="253"/>
      </w:tblGrid>
      <w:tr w:rsidR="001A70CD" w:rsidRPr="008110B5" w14:paraId="33EBB59D" w14:textId="77777777" w:rsidTr="001A70CD">
        <w:trPr>
          <w:trHeight w:val="529"/>
          <w:jc w:val="center"/>
        </w:trPr>
        <w:tc>
          <w:tcPr>
            <w:tcW w:w="10952" w:type="dxa"/>
            <w:gridSpan w:val="5"/>
            <w:shd w:val="pct12" w:color="auto" w:fill="auto"/>
          </w:tcPr>
          <w:p w14:paraId="40386090" w14:textId="77777777" w:rsidR="001A70CD" w:rsidRPr="008110B5" w:rsidRDefault="001A70CD" w:rsidP="001A70CD">
            <w:pPr>
              <w:spacing w:before="120"/>
              <w:jc w:val="right"/>
              <w:rPr>
                <w:rFonts w:cs="Arial"/>
                <w:b/>
                <w:sz w:val="18"/>
                <w:szCs w:val="18"/>
              </w:rPr>
            </w:pPr>
            <w:r w:rsidRPr="008110B5">
              <w:rPr>
                <w:rFonts w:cs="Arial"/>
                <w:b/>
                <w:sz w:val="18"/>
                <w:szCs w:val="18"/>
              </w:rPr>
              <w:t>DEFFORM 111</w:t>
            </w:r>
          </w:p>
          <w:p w14:paraId="4DDD5C76" w14:textId="77777777" w:rsidR="001A70CD" w:rsidRPr="008110B5" w:rsidRDefault="001A70CD" w:rsidP="001A70CD">
            <w:pPr>
              <w:jc w:val="right"/>
              <w:rPr>
                <w:rFonts w:cs="Arial"/>
                <w:sz w:val="18"/>
                <w:szCs w:val="18"/>
              </w:rPr>
            </w:pPr>
            <w:r w:rsidRPr="008110B5">
              <w:rPr>
                <w:rFonts w:cs="Arial"/>
                <w:b/>
                <w:sz w:val="18"/>
                <w:szCs w:val="18"/>
              </w:rPr>
              <w:t xml:space="preserve">(Edn </w:t>
            </w:r>
            <w:r>
              <w:rPr>
                <w:rFonts w:cs="Arial"/>
                <w:b/>
                <w:sz w:val="18"/>
                <w:szCs w:val="18"/>
              </w:rPr>
              <w:t>18/11</w:t>
            </w:r>
            <w:r w:rsidRPr="008110B5">
              <w:rPr>
                <w:rFonts w:cs="Arial"/>
                <w:b/>
                <w:sz w:val="18"/>
                <w:szCs w:val="18"/>
              </w:rPr>
              <w:t>/1</w:t>
            </w:r>
            <w:r>
              <w:rPr>
                <w:rFonts w:cs="Arial"/>
                <w:b/>
                <w:sz w:val="18"/>
                <w:szCs w:val="18"/>
              </w:rPr>
              <w:t>6</w:t>
            </w:r>
            <w:r w:rsidRPr="008110B5">
              <w:rPr>
                <w:rFonts w:cs="Arial"/>
                <w:b/>
                <w:sz w:val="18"/>
                <w:szCs w:val="18"/>
              </w:rPr>
              <w:t>)</w:t>
            </w:r>
          </w:p>
          <w:p w14:paraId="40310724" w14:textId="77777777" w:rsidR="001A70CD" w:rsidRPr="008110B5" w:rsidRDefault="001A70CD" w:rsidP="001A70CD">
            <w:pPr>
              <w:spacing w:after="120"/>
              <w:jc w:val="center"/>
              <w:rPr>
                <w:rFonts w:cs="Arial"/>
                <w:sz w:val="24"/>
              </w:rPr>
            </w:pPr>
            <w:r w:rsidRPr="008110B5">
              <w:rPr>
                <w:rFonts w:cs="Arial"/>
                <w:b/>
                <w:sz w:val="24"/>
              </w:rPr>
              <w:t>Appendix - Addresses and Other Information</w:t>
            </w:r>
          </w:p>
        </w:tc>
      </w:tr>
      <w:tr w:rsidR="001A70CD" w:rsidRPr="008110B5" w14:paraId="64515299" w14:textId="77777777" w:rsidTr="001A70CD">
        <w:trPr>
          <w:trHeight w:val="1828"/>
          <w:jc w:val="center"/>
        </w:trPr>
        <w:tc>
          <w:tcPr>
            <w:tcW w:w="242" w:type="dxa"/>
            <w:tcBorders>
              <w:right w:val="single" w:sz="4" w:space="0" w:color="auto"/>
            </w:tcBorders>
            <w:shd w:val="pct12" w:color="auto" w:fill="auto"/>
          </w:tcPr>
          <w:p w14:paraId="74A31116" w14:textId="77777777" w:rsidR="001A70CD" w:rsidRPr="001C7285" w:rsidRDefault="001A70CD" w:rsidP="001A70C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2ED37D04" w14:textId="77777777" w:rsidR="001A70CD" w:rsidRPr="001703E3" w:rsidRDefault="001A70CD" w:rsidP="001A70CD">
            <w:pPr>
              <w:widowControl/>
              <w:numPr>
                <w:ilvl w:val="0"/>
                <w:numId w:val="82"/>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14:paraId="026FDE65" w14:textId="1A8EE009" w:rsidR="001A70CD" w:rsidRDefault="001A70CD" w:rsidP="001A70CD">
            <w:pPr>
              <w:spacing w:before="120"/>
              <w:rPr>
                <w:rFonts w:cs="Arial"/>
                <w:sz w:val="16"/>
                <w:szCs w:val="16"/>
              </w:rPr>
            </w:pPr>
            <w:r w:rsidRPr="001703E3">
              <w:rPr>
                <w:rFonts w:cs="Arial"/>
                <w:sz w:val="16"/>
                <w:szCs w:val="16"/>
              </w:rPr>
              <w:t xml:space="preserve">Name: </w:t>
            </w:r>
            <w:bookmarkStart w:id="131" w:name="contract_branch_appendix"/>
            <w:bookmarkEnd w:id="131"/>
            <w:r w:rsidR="00342A82">
              <w:rPr>
                <w:rFonts w:cs="Arial"/>
                <w:sz w:val="16"/>
                <w:szCs w:val="16"/>
              </w:rPr>
              <w:t>Sarah Allko</w:t>
            </w:r>
          </w:p>
          <w:p w14:paraId="18B3774D" w14:textId="690DC44D" w:rsidR="001A70CD" w:rsidRDefault="001A70CD" w:rsidP="001A70CD">
            <w:pPr>
              <w:spacing w:before="120"/>
              <w:rPr>
                <w:rFonts w:cs="Arial"/>
                <w:sz w:val="16"/>
                <w:szCs w:val="16"/>
              </w:rPr>
            </w:pPr>
            <w:r>
              <w:rPr>
                <w:rFonts w:cs="Arial"/>
                <w:sz w:val="16"/>
                <w:szCs w:val="16"/>
              </w:rPr>
              <w:t>Address:</w:t>
            </w:r>
            <w:r w:rsidR="00342A82">
              <w:rPr>
                <w:rFonts w:cs="Arial"/>
                <w:sz w:val="16"/>
                <w:szCs w:val="16"/>
              </w:rPr>
              <w:t xml:space="preserve"> See Schedule 3 (Contract Data Sheet)</w:t>
            </w:r>
          </w:p>
          <w:p w14:paraId="37F477B4" w14:textId="4FF17E18" w:rsidR="001A70CD" w:rsidRDefault="001A70CD" w:rsidP="001A70CD">
            <w:pPr>
              <w:spacing w:before="120"/>
              <w:rPr>
                <w:rFonts w:cs="Arial"/>
                <w:sz w:val="16"/>
                <w:szCs w:val="16"/>
              </w:rPr>
            </w:pPr>
            <w:r>
              <w:rPr>
                <w:rFonts w:cs="Arial"/>
                <w:sz w:val="16"/>
                <w:szCs w:val="16"/>
              </w:rPr>
              <w:t xml:space="preserve">Email: </w:t>
            </w:r>
            <w:hyperlink r:id="rId18" w:history="1">
              <w:r w:rsidR="00342A82" w:rsidRPr="004E0562">
                <w:rPr>
                  <w:rStyle w:val="Hyperlink"/>
                  <w:rFonts w:cs="Arial"/>
                  <w:sz w:val="16"/>
                  <w:szCs w:val="16"/>
                </w:rPr>
                <w:t>sarah.allko330@mod.gov.uk</w:t>
              </w:r>
            </w:hyperlink>
            <w:r w:rsidR="00342A82">
              <w:rPr>
                <w:rFonts w:cs="Arial"/>
                <w:sz w:val="16"/>
                <w:szCs w:val="16"/>
              </w:rPr>
              <w:t xml:space="preserve"> </w:t>
            </w:r>
          </w:p>
          <w:p w14:paraId="38A0FDBF" w14:textId="77777777" w:rsidR="001A70CD" w:rsidRPr="001703E3" w:rsidRDefault="001A70CD" w:rsidP="001A70CD">
            <w:pPr>
              <w:rPr>
                <w:rFonts w:cs="Arial"/>
                <w:sz w:val="16"/>
                <w:szCs w:val="16"/>
              </w:rPr>
            </w:pPr>
          </w:p>
          <w:p w14:paraId="13335B8F" w14:textId="611493E3" w:rsidR="001A70CD" w:rsidRPr="001703E3" w:rsidRDefault="001A70CD" w:rsidP="001A70CD">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132" w:name="cb_tel_appendix"/>
            <w:bookmarkEnd w:id="132"/>
            <w:r w:rsidR="00342A82">
              <w:rPr>
                <w:rFonts w:cs="Arial"/>
                <w:sz w:val="16"/>
                <w:szCs w:val="16"/>
              </w:rPr>
              <w:t>01793 314797</w:t>
            </w:r>
          </w:p>
        </w:tc>
        <w:tc>
          <w:tcPr>
            <w:tcW w:w="242" w:type="dxa"/>
            <w:tcBorders>
              <w:left w:val="single" w:sz="4" w:space="0" w:color="auto"/>
              <w:right w:val="single" w:sz="4" w:space="0" w:color="auto"/>
            </w:tcBorders>
            <w:shd w:val="pct12" w:color="auto" w:fill="auto"/>
          </w:tcPr>
          <w:p w14:paraId="344C4841" w14:textId="77777777" w:rsidR="001A70CD" w:rsidRPr="008110B5" w:rsidRDefault="001A70CD" w:rsidP="001A70CD">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6D7CAE24" w14:textId="77777777" w:rsidR="001A70CD" w:rsidRPr="008110B5" w:rsidRDefault="001A70CD" w:rsidP="001A70CD">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14:paraId="633194AF" w14:textId="77777777" w:rsidR="001A70CD" w:rsidRDefault="001A70CD" w:rsidP="001A70CD">
            <w:pPr>
              <w:rPr>
                <w:rFonts w:cs="Arial"/>
                <w:sz w:val="16"/>
              </w:rPr>
            </w:pPr>
          </w:p>
          <w:p w14:paraId="0021F64A" w14:textId="77777777" w:rsidR="001A70CD" w:rsidRDefault="001A70CD" w:rsidP="001A70CD">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14:paraId="31F219E6" w14:textId="77777777" w:rsidR="001A70CD" w:rsidRPr="008110B5" w:rsidRDefault="001A70CD" w:rsidP="001A70CD">
            <w:pPr>
              <w:ind w:left="181"/>
              <w:rPr>
                <w:rFonts w:cs="Arial"/>
                <w:sz w:val="16"/>
              </w:rPr>
            </w:pPr>
            <w:r w:rsidRPr="008110B5">
              <w:rPr>
                <w:rFonts w:cs="Arial"/>
                <w:sz w:val="16"/>
              </w:rPr>
              <w:sym w:font="Wingdings" w:char="F028"/>
            </w:r>
            <w:r w:rsidRPr="008110B5">
              <w:rPr>
                <w:rFonts w:cs="Arial"/>
                <w:sz w:val="16"/>
              </w:rPr>
              <w:t xml:space="preserve"> 44 (0) 161 233 5397</w:t>
            </w:r>
          </w:p>
          <w:p w14:paraId="2FD85C0E" w14:textId="77777777" w:rsidR="001A70CD" w:rsidRPr="008110B5" w:rsidRDefault="001A70CD" w:rsidP="001A70CD">
            <w:pPr>
              <w:ind w:left="181" w:hanging="181"/>
              <w:rPr>
                <w:rFonts w:cs="Arial"/>
                <w:sz w:val="16"/>
              </w:rPr>
            </w:pPr>
            <w:r>
              <w:rPr>
                <w:rFonts w:cs="Arial"/>
                <w:sz w:val="16"/>
              </w:rPr>
              <w:t>2</w:t>
            </w:r>
            <w:r w:rsidRPr="008110B5">
              <w:rPr>
                <w:rFonts w:cs="Arial"/>
                <w:sz w:val="16"/>
              </w:rPr>
              <w:t xml:space="preserve">. For all other enquiries contact </w:t>
            </w:r>
            <w:smartTag w:uri="urn:schemas-microsoft-com:office:smarttags" w:element="PersonName">
              <w:r w:rsidRPr="008110B5">
                <w:rPr>
                  <w:rFonts w:cs="Arial"/>
                  <w:sz w:val="16"/>
                </w:rPr>
                <w:t>DES</w:t>
              </w:r>
            </w:smartTag>
            <w:r w:rsidRPr="008110B5">
              <w:rPr>
                <w:rFonts w:cs="Arial"/>
                <w:sz w:val="16"/>
              </w:rPr>
              <w:t xml:space="preserve"> Fin FA-AMET Policy, Level 4 Piccadilly Gate, Store Street, Manchester</w:t>
            </w:r>
            <w:r>
              <w:rPr>
                <w:rFonts w:cs="Arial"/>
                <w:sz w:val="16"/>
              </w:rPr>
              <w:t>, M1 2WD</w:t>
            </w:r>
          </w:p>
          <w:p w14:paraId="1A506299" w14:textId="77777777" w:rsidR="001A70CD" w:rsidRPr="008110B5" w:rsidRDefault="001A70CD" w:rsidP="001A70CD">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14:paraId="18E3556F" w14:textId="77777777" w:rsidR="001A70CD" w:rsidRPr="008110B5" w:rsidRDefault="001A70CD" w:rsidP="001A70CD">
            <w:pPr>
              <w:rPr>
                <w:rFonts w:cs="Arial"/>
              </w:rPr>
            </w:pPr>
          </w:p>
        </w:tc>
      </w:tr>
      <w:tr w:rsidR="001A70CD" w:rsidRPr="008110B5" w14:paraId="430C6244" w14:textId="77777777" w:rsidTr="001A70CD">
        <w:trPr>
          <w:trHeight w:val="57"/>
          <w:jc w:val="center"/>
        </w:trPr>
        <w:tc>
          <w:tcPr>
            <w:tcW w:w="10952" w:type="dxa"/>
            <w:gridSpan w:val="5"/>
            <w:shd w:val="pct12" w:color="auto" w:fill="auto"/>
          </w:tcPr>
          <w:p w14:paraId="1EDA982B" w14:textId="77777777" w:rsidR="001A70CD" w:rsidRPr="001C7285" w:rsidRDefault="001A70CD" w:rsidP="001A70CD">
            <w:pPr>
              <w:rPr>
                <w:rFonts w:cs="Arial"/>
                <w:sz w:val="4"/>
                <w:szCs w:val="4"/>
              </w:rPr>
            </w:pPr>
          </w:p>
        </w:tc>
      </w:tr>
      <w:tr w:rsidR="001A70CD" w:rsidRPr="008110B5" w14:paraId="4D5BEF43" w14:textId="77777777" w:rsidTr="001A70CD">
        <w:trPr>
          <w:trHeight w:val="925"/>
          <w:jc w:val="center"/>
        </w:trPr>
        <w:tc>
          <w:tcPr>
            <w:tcW w:w="242" w:type="dxa"/>
            <w:tcBorders>
              <w:right w:val="single" w:sz="4" w:space="0" w:color="auto"/>
            </w:tcBorders>
            <w:shd w:val="pct12" w:color="auto" w:fill="auto"/>
          </w:tcPr>
          <w:p w14:paraId="4D22B0D4" w14:textId="77777777" w:rsidR="001A70CD" w:rsidRPr="001C7285" w:rsidRDefault="001A70CD" w:rsidP="001A70C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6E6A4F5" w14:textId="77777777" w:rsidR="001A70CD" w:rsidRPr="001703E3" w:rsidRDefault="001A70CD" w:rsidP="001A70CD">
            <w:pPr>
              <w:widowControl/>
              <w:numPr>
                <w:ilvl w:val="0"/>
                <w:numId w:val="82"/>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14:paraId="19533315" w14:textId="787B1908" w:rsidR="001A70CD" w:rsidRDefault="001A70CD" w:rsidP="001A70CD">
            <w:pPr>
              <w:spacing w:before="120"/>
              <w:rPr>
                <w:rFonts w:cs="Arial"/>
                <w:sz w:val="16"/>
                <w:szCs w:val="16"/>
              </w:rPr>
            </w:pPr>
            <w:r w:rsidRPr="001703E3">
              <w:rPr>
                <w:rFonts w:cs="Arial"/>
                <w:sz w:val="16"/>
                <w:szCs w:val="16"/>
              </w:rPr>
              <w:t xml:space="preserve">Name: </w:t>
            </w:r>
            <w:bookmarkStart w:id="133" w:name="pm_esm"/>
            <w:bookmarkEnd w:id="133"/>
            <w:r w:rsidR="00342A82">
              <w:rPr>
                <w:rFonts w:cs="Arial"/>
                <w:sz w:val="16"/>
                <w:szCs w:val="16"/>
              </w:rPr>
              <w:t>Paul Siddle</w:t>
            </w:r>
          </w:p>
          <w:p w14:paraId="7A63FB2F" w14:textId="77777777" w:rsidR="00342A82" w:rsidRDefault="001A70CD" w:rsidP="00342A82">
            <w:pPr>
              <w:spacing w:before="120"/>
              <w:rPr>
                <w:rFonts w:cs="Arial"/>
                <w:sz w:val="16"/>
                <w:szCs w:val="16"/>
              </w:rPr>
            </w:pPr>
            <w:r w:rsidRPr="001703E3">
              <w:rPr>
                <w:rFonts w:cs="Arial"/>
                <w:sz w:val="16"/>
                <w:szCs w:val="16"/>
              </w:rPr>
              <w:t>Address:</w:t>
            </w:r>
            <w:r w:rsidR="00342A82">
              <w:rPr>
                <w:rFonts w:cs="Arial"/>
                <w:sz w:val="16"/>
                <w:szCs w:val="16"/>
              </w:rPr>
              <w:t xml:space="preserve"> See Schedule 3 (Contract Data Sheet)</w:t>
            </w:r>
          </w:p>
          <w:p w14:paraId="27BA89B2" w14:textId="257C4DCE" w:rsidR="001A70CD" w:rsidRDefault="001A70CD" w:rsidP="001A70CD">
            <w:pPr>
              <w:rPr>
                <w:rFonts w:cs="Arial"/>
                <w:sz w:val="16"/>
                <w:szCs w:val="16"/>
              </w:rPr>
            </w:pPr>
          </w:p>
          <w:p w14:paraId="3A413A58" w14:textId="77777777" w:rsidR="001A70CD" w:rsidRPr="001703E3" w:rsidRDefault="001A70CD" w:rsidP="001A70CD">
            <w:pPr>
              <w:rPr>
                <w:rFonts w:cs="Arial"/>
                <w:sz w:val="16"/>
                <w:szCs w:val="16"/>
              </w:rPr>
            </w:pPr>
            <w:r>
              <w:rPr>
                <w:rFonts w:cs="Arial"/>
                <w:sz w:val="16"/>
                <w:szCs w:val="16"/>
              </w:rPr>
              <w:t xml:space="preserve"> </w:t>
            </w:r>
            <w:bookmarkStart w:id="134" w:name="pm_addr_appendix"/>
            <w:bookmarkEnd w:id="134"/>
          </w:p>
          <w:p w14:paraId="73682326" w14:textId="580EF2D4" w:rsidR="001A70CD" w:rsidRDefault="001A70CD" w:rsidP="001A70CD">
            <w:pPr>
              <w:rPr>
                <w:rFonts w:cs="Arial"/>
                <w:sz w:val="16"/>
                <w:szCs w:val="16"/>
              </w:rPr>
            </w:pPr>
            <w:r w:rsidRPr="001703E3">
              <w:rPr>
                <w:rFonts w:cs="Arial"/>
                <w:sz w:val="16"/>
                <w:szCs w:val="16"/>
              </w:rPr>
              <w:t>Email:</w:t>
            </w:r>
            <w:r>
              <w:rPr>
                <w:rFonts w:cs="Arial"/>
                <w:sz w:val="16"/>
                <w:szCs w:val="16"/>
              </w:rPr>
              <w:t xml:space="preserve">  </w:t>
            </w:r>
            <w:bookmarkStart w:id="135" w:name="pm_email_appendix"/>
            <w:bookmarkEnd w:id="135"/>
            <w:r w:rsidR="00342A82" w:rsidRPr="00444EAC">
              <w:rPr>
                <w:b/>
                <w:sz w:val="16"/>
                <w:szCs w:val="16"/>
              </w:rPr>
              <w:t>Paul.Siddle212@mod.gov.uk</w:t>
            </w:r>
          </w:p>
          <w:p w14:paraId="7D195932" w14:textId="77777777" w:rsidR="001A70CD" w:rsidRPr="001703E3" w:rsidRDefault="001A70CD" w:rsidP="001A70CD">
            <w:pPr>
              <w:rPr>
                <w:rFonts w:cs="Arial"/>
                <w:sz w:val="16"/>
                <w:szCs w:val="16"/>
              </w:rPr>
            </w:pPr>
          </w:p>
          <w:p w14:paraId="507FBEAF" w14:textId="09D35D0D" w:rsidR="001A70CD" w:rsidRPr="001703E3" w:rsidRDefault="001A70CD" w:rsidP="001A70CD">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136" w:name="pm_tel_appendix"/>
            <w:bookmarkEnd w:id="136"/>
            <w:r w:rsidR="00342A82" w:rsidRPr="00444EAC">
              <w:rPr>
                <w:rFonts w:cs="Arial"/>
                <w:color w:val="000099"/>
                <w:sz w:val="16"/>
                <w:szCs w:val="16"/>
              </w:rPr>
              <w:t>01793 314874</w:t>
            </w:r>
          </w:p>
        </w:tc>
        <w:tc>
          <w:tcPr>
            <w:tcW w:w="242" w:type="dxa"/>
            <w:tcBorders>
              <w:left w:val="single" w:sz="4" w:space="0" w:color="auto"/>
              <w:right w:val="single" w:sz="4" w:space="0" w:color="auto"/>
            </w:tcBorders>
            <w:shd w:val="pct12" w:color="auto" w:fill="auto"/>
          </w:tcPr>
          <w:p w14:paraId="4FC33297" w14:textId="77777777" w:rsidR="001A70CD" w:rsidRPr="008110B5" w:rsidRDefault="001A70CD" w:rsidP="001A70CD">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0E789DBB" w14:textId="77777777" w:rsidR="001A70CD" w:rsidRPr="008110B5" w:rsidRDefault="001A70CD" w:rsidP="001A70CD">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14:paraId="4447BE5D" w14:textId="77777777" w:rsidR="001A70CD" w:rsidRDefault="001A70CD" w:rsidP="001A70CD">
            <w:pPr>
              <w:rPr>
                <w:rFonts w:cs="Arial"/>
                <w:sz w:val="16"/>
              </w:rPr>
            </w:pPr>
          </w:p>
          <w:p w14:paraId="0F5ECECE" w14:textId="77777777" w:rsidR="001A70CD" w:rsidRPr="008110B5" w:rsidRDefault="001A70CD" w:rsidP="001A70CD">
            <w:pPr>
              <w:rPr>
                <w:rFonts w:cs="Arial"/>
                <w:sz w:val="16"/>
              </w:rPr>
            </w:pPr>
            <w:r w:rsidRPr="008110B5">
              <w:rPr>
                <w:rFonts w:cs="Arial"/>
                <w:sz w:val="16"/>
              </w:rPr>
              <w:t>The items are to be consigned as follows:</w:t>
            </w:r>
          </w:p>
          <w:p w14:paraId="43306038" w14:textId="77777777" w:rsidR="001A70CD" w:rsidRDefault="001A70CD" w:rsidP="001A70CD">
            <w:pPr>
              <w:rPr>
                <w:rFonts w:cs="Arial"/>
                <w:sz w:val="16"/>
              </w:rPr>
            </w:pPr>
            <w:bookmarkStart w:id="137" w:name="consignment"/>
            <w:bookmarkEnd w:id="137"/>
          </w:p>
          <w:p w14:paraId="31E824B4" w14:textId="77777777" w:rsidR="001A70CD" w:rsidRPr="008110B5" w:rsidRDefault="001A70CD" w:rsidP="001A70CD">
            <w:pPr>
              <w:rPr>
                <w:rFonts w:cs="Arial"/>
                <w:sz w:val="16"/>
              </w:rPr>
            </w:pPr>
          </w:p>
        </w:tc>
        <w:tc>
          <w:tcPr>
            <w:tcW w:w="253" w:type="dxa"/>
            <w:tcBorders>
              <w:left w:val="single" w:sz="4" w:space="0" w:color="auto"/>
            </w:tcBorders>
            <w:shd w:val="pct12" w:color="auto" w:fill="auto"/>
          </w:tcPr>
          <w:p w14:paraId="31D4D77F" w14:textId="77777777" w:rsidR="001A70CD" w:rsidRPr="008110B5" w:rsidRDefault="001A70CD" w:rsidP="001A70CD">
            <w:pPr>
              <w:rPr>
                <w:rFonts w:cs="Arial"/>
              </w:rPr>
            </w:pPr>
          </w:p>
        </w:tc>
      </w:tr>
      <w:tr w:rsidR="001A70CD" w:rsidRPr="008110B5" w14:paraId="49030D2C" w14:textId="77777777" w:rsidTr="001A70CD">
        <w:trPr>
          <w:trHeight w:val="57"/>
          <w:jc w:val="center"/>
        </w:trPr>
        <w:tc>
          <w:tcPr>
            <w:tcW w:w="10952" w:type="dxa"/>
            <w:gridSpan w:val="5"/>
            <w:shd w:val="pct12" w:color="auto" w:fill="auto"/>
          </w:tcPr>
          <w:p w14:paraId="5AF6CC28" w14:textId="77777777" w:rsidR="001A70CD" w:rsidRPr="001C7285" w:rsidRDefault="001A70CD" w:rsidP="001A70CD">
            <w:pPr>
              <w:rPr>
                <w:rFonts w:cs="Arial"/>
                <w:sz w:val="4"/>
              </w:rPr>
            </w:pPr>
          </w:p>
        </w:tc>
      </w:tr>
      <w:tr w:rsidR="001A70CD" w:rsidRPr="008110B5" w14:paraId="0D5302D3" w14:textId="77777777" w:rsidTr="001A70CD">
        <w:trPr>
          <w:jc w:val="center"/>
        </w:trPr>
        <w:tc>
          <w:tcPr>
            <w:tcW w:w="242" w:type="dxa"/>
            <w:tcBorders>
              <w:right w:val="single" w:sz="4" w:space="0" w:color="auto"/>
            </w:tcBorders>
            <w:shd w:val="pct12" w:color="auto" w:fill="auto"/>
          </w:tcPr>
          <w:p w14:paraId="151D2761" w14:textId="77777777" w:rsidR="001A70CD" w:rsidRPr="001C7285" w:rsidRDefault="001A70CD" w:rsidP="001A70C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1A7C7847" w14:textId="77777777" w:rsidR="001A70CD" w:rsidRPr="001703E3" w:rsidRDefault="001A70CD" w:rsidP="001A70CD">
            <w:pPr>
              <w:widowControl/>
              <w:numPr>
                <w:ilvl w:val="0"/>
                <w:numId w:val="82"/>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14:paraId="341EEC93" w14:textId="77777777" w:rsidR="001A70CD" w:rsidRDefault="001A70CD" w:rsidP="001A70CD">
            <w:pPr>
              <w:rPr>
                <w:rFonts w:cs="Arial"/>
                <w:sz w:val="16"/>
                <w:szCs w:val="16"/>
              </w:rPr>
            </w:pPr>
          </w:p>
          <w:p w14:paraId="21668065" w14:textId="77777777" w:rsidR="001A70CD" w:rsidRDefault="001A70CD" w:rsidP="001A70CD">
            <w:pPr>
              <w:rPr>
                <w:rFonts w:cs="Arial"/>
                <w:sz w:val="16"/>
                <w:szCs w:val="16"/>
              </w:rPr>
            </w:pPr>
            <w:r w:rsidRPr="001703E3">
              <w:rPr>
                <w:rFonts w:cs="Arial"/>
                <w:sz w:val="16"/>
                <w:szCs w:val="16"/>
              </w:rPr>
              <w:t>Organisation and point of contact:</w:t>
            </w:r>
          </w:p>
          <w:p w14:paraId="745876FC" w14:textId="77777777" w:rsidR="001A70CD" w:rsidRPr="001703E3" w:rsidRDefault="001A70CD" w:rsidP="001A70CD">
            <w:pPr>
              <w:rPr>
                <w:rFonts w:cs="Arial"/>
                <w:sz w:val="16"/>
                <w:szCs w:val="16"/>
              </w:rPr>
            </w:pPr>
          </w:p>
          <w:p w14:paraId="00D988A7" w14:textId="77777777" w:rsidR="001A70CD" w:rsidRDefault="001A70CD" w:rsidP="001A70CD">
            <w:pPr>
              <w:rPr>
                <w:rFonts w:cs="Arial"/>
                <w:sz w:val="16"/>
                <w:szCs w:val="16"/>
              </w:rPr>
            </w:pPr>
            <w:bookmarkStart w:id="138" w:name="pack_authority"/>
            <w:bookmarkEnd w:id="138"/>
            <w:r w:rsidRPr="001703E3">
              <w:rPr>
                <w:rFonts w:cs="Arial"/>
                <w:sz w:val="16"/>
                <w:szCs w:val="16"/>
              </w:rPr>
              <w:t>(where no address is shown please contact the Project Team in Box 2)</w:t>
            </w:r>
          </w:p>
          <w:p w14:paraId="345C1FBF" w14:textId="77777777" w:rsidR="001A70CD" w:rsidRDefault="001A70CD" w:rsidP="001A70CD">
            <w:pPr>
              <w:rPr>
                <w:rFonts w:cs="Arial"/>
                <w:sz w:val="16"/>
                <w:szCs w:val="16"/>
              </w:rPr>
            </w:pPr>
          </w:p>
          <w:p w14:paraId="4D3ABB41" w14:textId="77777777" w:rsidR="001A70CD" w:rsidRPr="001703E3" w:rsidRDefault="001A70CD" w:rsidP="001A70CD">
            <w:pPr>
              <w:rPr>
                <w:rFonts w:cs="Arial"/>
                <w:sz w:val="16"/>
                <w:szCs w:val="16"/>
              </w:rPr>
            </w:pPr>
            <w:r w:rsidRPr="001703E3">
              <w:rPr>
                <w:rFonts w:cs="Arial"/>
                <w:sz w:val="16"/>
                <w:szCs w:val="16"/>
              </w:rPr>
              <w:sym w:font="Wingdings" w:char="F028"/>
            </w:r>
          </w:p>
          <w:p w14:paraId="612E7BEC" w14:textId="77777777" w:rsidR="001A70CD" w:rsidRPr="001703E3" w:rsidRDefault="001A70CD" w:rsidP="001A70CD">
            <w:pPr>
              <w:rPr>
                <w:rFonts w:cs="Arial"/>
                <w:sz w:val="16"/>
                <w:szCs w:val="16"/>
              </w:rPr>
            </w:pPr>
          </w:p>
        </w:tc>
        <w:tc>
          <w:tcPr>
            <w:tcW w:w="242" w:type="dxa"/>
            <w:tcBorders>
              <w:left w:val="single" w:sz="4" w:space="0" w:color="auto"/>
              <w:right w:val="single" w:sz="4" w:space="0" w:color="auto"/>
            </w:tcBorders>
            <w:shd w:val="pct12" w:color="auto" w:fill="auto"/>
          </w:tcPr>
          <w:p w14:paraId="4F550405" w14:textId="77777777" w:rsidR="001A70CD" w:rsidRPr="008110B5" w:rsidRDefault="001A70CD" w:rsidP="001A70CD">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14:paraId="0B881441" w14:textId="77777777" w:rsidR="001A70CD" w:rsidRPr="008110B5" w:rsidRDefault="001A70CD" w:rsidP="001A70CD">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14:paraId="7E7DAC52" w14:textId="77777777" w:rsidR="001A70CD" w:rsidRDefault="001A70CD" w:rsidP="001A70CD">
            <w:pPr>
              <w:rPr>
                <w:rFonts w:cs="Arial"/>
                <w:b/>
                <w:sz w:val="16"/>
              </w:rPr>
            </w:pPr>
          </w:p>
          <w:p w14:paraId="3648B429" w14:textId="77777777" w:rsidR="001A70CD" w:rsidRPr="008110B5" w:rsidRDefault="001A70CD" w:rsidP="001A70CD">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14:paraId="1E3451CD" w14:textId="77777777" w:rsidR="001A70CD" w:rsidRPr="008110B5" w:rsidRDefault="001A70CD" w:rsidP="001A70CD">
            <w:pPr>
              <w:spacing w:before="120"/>
              <w:rPr>
                <w:rFonts w:cs="Arial"/>
                <w:sz w:val="16"/>
                <w:u w:val="single"/>
              </w:rPr>
            </w:pPr>
            <w:r w:rsidRPr="008110B5">
              <w:rPr>
                <w:rFonts w:cs="Arial"/>
                <w:sz w:val="16"/>
                <w:u w:val="single"/>
              </w:rPr>
              <w:t>Air Freight Centre</w:t>
            </w:r>
          </w:p>
          <w:p w14:paraId="5832F532" w14:textId="77777777" w:rsidR="001A70CD" w:rsidRPr="008110B5" w:rsidRDefault="001A70CD" w:rsidP="001A70CD">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35F56332" w14:textId="77777777" w:rsidR="001A70CD" w:rsidRPr="008110B5" w:rsidRDefault="001A70CD" w:rsidP="001A70CD">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21EB3B73" w14:textId="77777777" w:rsidR="001A70CD" w:rsidRPr="008110B5" w:rsidRDefault="001A70CD" w:rsidP="001A70CD">
            <w:pPr>
              <w:spacing w:before="120"/>
              <w:rPr>
                <w:rFonts w:cs="Arial"/>
                <w:sz w:val="16"/>
                <w:u w:val="single"/>
              </w:rPr>
            </w:pPr>
            <w:r w:rsidRPr="008110B5">
              <w:rPr>
                <w:rFonts w:cs="Arial"/>
                <w:sz w:val="16"/>
                <w:u w:val="single"/>
              </w:rPr>
              <w:t>Surface Freight Centre</w:t>
            </w:r>
          </w:p>
          <w:p w14:paraId="58546CCA" w14:textId="77777777" w:rsidR="001A70CD" w:rsidRPr="008110B5" w:rsidRDefault="001A70CD" w:rsidP="001A70CD">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14:paraId="39DE5C32" w14:textId="77777777" w:rsidR="001A70CD" w:rsidRPr="008110B5" w:rsidRDefault="001A70CD" w:rsidP="001A70CD">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14:paraId="2283C9B3" w14:textId="77777777" w:rsidR="001A70CD" w:rsidRDefault="001A70CD" w:rsidP="001A70CD">
            <w:pPr>
              <w:rPr>
                <w:rFonts w:cs="Arial"/>
                <w:b/>
                <w:sz w:val="16"/>
                <w:szCs w:val="16"/>
              </w:rPr>
            </w:pPr>
          </w:p>
          <w:p w14:paraId="34DDA235" w14:textId="77777777" w:rsidR="001A70CD" w:rsidRDefault="001A70CD" w:rsidP="001A70CD">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14:paraId="35A49E5A" w14:textId="77777777" w:rsidR="001A70CD" w:rsidRDefault="001A70CD" w:rsidP="001A70CD">
            <w:pPr>
              <w:rPr>
                <w:rFonts w:cs="Arial"/>
                <w:sz w:val="16"/>
                <w:szCs w:val="16"/>
              </w:rPr>
            </w:pPr>
          </w:p>
          <w:p w14:paraId="075BA709" w14:textId="77777777" w:rsidR="001A70CD" w:rsidRPr="008110B5" w:rsidRDefault="001A70CD" w:rsidP="001A70CD">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14:paraId="6223AA8E" w14:textId="77777777" w:rsidR="001A70CD" w:rsidRPr="008110B5" w:rsidRDefault="001A70CD" w:rsidP="001A70CD">
            <w:pPr>
              <w:rPr>
                <w:rFonts w:cs="Arial"/>
              </w:rPr>
            </w:pPr>
          </w:p>
        </w:tc>
      </w:tr>
      <w:tr w:rsidR="001A70CD" w:rsidRPr="008110B5" w14:paraId="0FE1554C" w14:textId="77777777" w:rsidTr="001A70CD">
        <w:trPr>
          <w:jc w:val="center"/>
        </w:trPr>
        <w:tc>
          <w:tcPr>
            <w:tcW w:w="5817" w:type="dxa"/>
            <w:gridSpan w:val="3"/>
            <w:tcBorders>
              <w:right w:val="single" w:sz="4" w:space="0" w:color="auto"/>
            </w:tcBorders>
            <w:shd w:val="pct12" w:color="auto" w:fill="auto"/>
          </w:tcPr>
          <w:p w14:paraId="44A00815" w14:textId="77777777" w:rsidR="001A70CD" w:rsidRPr="001C7285" w:rsidRDefault="001A70CD" w:rsidP="001A70CD">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14:paraId="4A62E6A5" w14:textId="77777777" w:rsidR="001A70CD" w:rsidRPr="008110B5" w:rsidRDefault="001A70CD" w:rsidP="001A70CD">
            <w:pPr>
              <w:rPr>
                <w:rFonts w:cs="Arial"/>
                <w:sz w:val="16"/>
              </w:rPr>
            </w:pPr>
          </w:p>
        </w:tc>
        <w:tc>
          <w:tcPr>
            <w:tcW w:w="253" w:type="dxa"/>
            <w:vMerge/>
            <w:tcBorders>
              <w:left w:val="single" w:sz="4" w:space="0" w:color="auto"/>
            </w:tcBorders>
            <w:shd w:val="pct12" w:color="auto" w:fill="auto"/>
          </w:tcPr>
          <w:p w14:paraId="4F3719B0" w14:textId="77777777" w:rsidR="001A70CD" w:rsidRPr="008110B5" w:rsidRDefault="001A70CD" w:rsidP="001A70CD">
            <w:pPr>
              <w:rPr>
                <w:rFonts w:cs="Arial"/>
              </w:rPr>
            </w:pPr>
          </w:p>
        </w:tc>
      </w:tr>
      <w:tr w:rsidR="001A70CD" w:rsidRPr="008110B5" w14:paraId="7BC1FEBF" w14:textId="77777777" w:rsidTr="001A70CD">
        <w:trPr>
          <w:trHeight w:val="1428"/>
          <w:jc w:val="center"/>
        </w:trPr>
        <w:tc>
          <w:tcPr>
            <w:tcW w:w="242" w:type="dxa"/>
            <w:tcBorders>
              <w:right w:val="single" w:sz="4" w:space="0" w:color="auto"/>
            </w:tcBorders>
            <w:shd w:val="pct12" w:color="auto" w:fill="auto"/>
          </w:tcPr>
          <w:p w14:paraId="52920EB6" w14:textId="77777777" w:rsidR="001A70CD" w:rsidRPr="001C7285" w:rsidRDefault="001A70CD" w:rsidP="001A70C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84B4E9C" w14:textId="77777777" w:rsidR="001A70CD" w:rsidRPr="001703E3" w:rsidRDefault="001A70CD" w:rsidP="001A70CD">
            <w:pPr>
              <w:widowControl/>
              <w:numPr>
                <w:ilvl w:val="0"/>
                <w:numId w:val="82"/>
              </w:numPr>
              <w:tabs>
                <w:tab w:val="left" w:pos="194"/>
              </w:tabs>
              <w:spacing w:before="120"/>
              <w:rPr>
                <w:rFonts w:cs="Arial"/>
                <w:b/>
                <w:sz w:val="16"/>
                <w:szCs w:val="16"/>
              </w:rPr>
            </w:pPr>
            <w:r w:rsidRPr="001703E3">
              <w:rPr>
                <w:rFonts w:cs="Arial"/>
                <w:b/>
                <w:sz w:val="16"/>
                <w:szCs w:val="16"/>
              </w:rPr>
              <w:t>(a) Supply/Support Management Branch or Order Manager</w:t>
            </w:r>
          </w:p>
          <w:p w14:paraId="0C137F22" w14:textId="77777777" w:rsidR="001A70CD" w:rsidRDefault="001A70CD" w:rsidP="001A70CD">
            <w:pPr>
              <w:rPr>
                <w:rFonts w:cs="Arial"/>
                <w:b/>
                <w:sz w:val="16"/>
                <w:szCs w:val="16"/>
              </w:rPr>
            </w:pPr>
          </w:p>
          <w:p w14:paraId="6300E143" w14:textId="77777777" w:rsidR="001A70CD" w:rsidRPr="001703E3" w:rsidRDefault="001A70CD" w:rsidP="001A70CD">
            <w:pPr>
              <w:rPr>
                <w:rFonts w:cs="Arial"/>
                <w:b/>
                <w:sz w:val="16"/>
                <w:szCs w:val="16"/>
              </w:rPr>
            </w:pPr>
            <w:r w:rsidRPr="001703E3">
              <w:rPr>
                <w:rFonts w:cs="Arial"/>
                <w:b/>
                <w:sz w:val="16"/>
                <w:szCs w:val="16"/>
              </w:rPr>
              <w:t>Branch/Name:</w:t>
            </w:r>
          </w:p>
          <w:p w14:paraId="33CEC419" w14:textId="77777777" w:rsidR="001A70CD" w:rsidRDefault="001A70CD" w:rsidP="001A70CD">
            <w:pPr>
              <w:rPr>
                <w:rFonts w:cs="Arial"/>
                <w:sz w:val="16"/>
                <w:szCs w:val="16"/>
              </w:rPr>
            </w:pPr>
          </w:p>
          <w:p w14:paraId="1E45B71F" w14:textId="77777777" w:rsidR="001A70CD" w:rsidRPr="001703E3" w:rsidRDefault="001A70CD" w:rsidP="001A70CD">
            <w:pPr>
              <w:rPr>
                <w:rFonts w:cs="Arial"/>
                <w:sz w:val="16"/>
                <w:szCs w:val="16"/>
              </w:rPr>
            </w:pPr>
            <w:r w:rsidRPr="001703E3">
              <w:rPr>
                <w:rFonts w:cs="Arial"/>
                <w:sz w:val="16"/>
                <w:szCs w:val="16"/>
              </w:rPr>
              <w:sym w:font="Wingdings" w:char="F028"/>
            </w:r>
          </w:p>
          <w:p w14:paraId="738ED10A" w14:textId="77777777" w:rsidR="001A70CD" w:rsidRPr="001703E3" w:rsidRDefault="001A70CD" w:rsidP="001A70CD">
            <w:pPr>
              <w:rPr>
                <w:rFonts w:cs="Arial"/>
                <w:b/>
                <w:sz w:val="16"/>
                <w:szCs w:val="16"/>
              </w:rPr>
            </w:pPr>
            <w:bookmarkStart w:id="139" w:name="supply_support"/>
            <w:bookmarkEnd w:id="139"/>
          </w:p>
          <w:p w14:paraId="48F64FFD" w14:textId="4A373F00" w:rsidR="001A70CD" w:rsidRPr="001703E3" w:rsidRDefault="001A70CD" w:rsidP="001A70CD">
            <w:pPr>
              <w:rPr>
                <w:rFonts w:cs="Arial"/>
                <w:sz w:val="16"/>
                <w:szCs w:val="16"/>
              </w:rPr>
            </w:pPr>
            <w:r w:rsidRPr="001703E3">
              <w:rPr>
                <w:rFonts w:cs="Arial"/>
                <w:b/>
                <w:sz w:val="16"/>
                <w:szCs w:val="16"/>
              </w:rPr>
              <w:t xml:space="preserve">   (b) U.I.N. </w:t>
            </w:r>
            <w:r w:rsidR="00342A82">
              <w:rPr>
                <w:rFonts w:cs="Arial"/>
                <w:b/>
                <w:sz w:val="16"/>
                <w:szCs w:val="16"/>
              </w:rPr>
              <w:t xml:space="preserve"> </w:t>
            </w:r>
            <w:r w:rsidR="00FE0617">
              <w:rPr>
                <w:rFonts w:cs="Arial"/>
                <w:b/>
                <w:sz w:val="16"/>
                <w:szCs w:val="16"/>
              </w:rPr>
              <w:t>N5684A</w:t>
            </w:r>
          </w:p>
        </w:tc>
        <w:tc>
          <w:tcPr>
            <w:tcW w:w="242" w:type="dxa"/>
            <w:tcBorders>
              <w:left w:val="single" w:sz="4" w:space="0" w:color="auto"/>
              <w:right w:val="single" w:sz="4" w:space="0" w:color="auto"/>
            </w:tcBorders>
            <w:shd w:val="pct12" w:color="auto" w:fill="auto"/>
          </w:tcPr>
          <w:p w14:paraId="2C67715B" w14:textId="77777777" w:rsidR="001A70CD" w:rsidRPr="008110B5" w:rsidRDefault="001A70CD" w:rsidP="001A70CD">
            <w:pPr>
              <w:rPr>
                <w:rFonts w:cs="Arial"/>
                <w:sz w:val="16"/>
              </w:rPr>
            </w:pPr>
          </w:p>
        </w:tc>
        <w:tc>
          <w:tcPr>
            <w:tcW w:w="4882" w:type="dxa"/>
            <w:vMerge/>
            <w:tcBorders>
              <w:left w:val="single" w:sz="4" w:space="0" w:color="auto"/>
              <w:bottom w:val="single" w:sz="4" w:space="0" w:color="auto"/>
              <w:right w:val="single" w:sz="4" w:space="0" w:color="auto"/>
            </w:tcBorders>
          </w:tcPr>
          <w:p w14:paraId="17747EBC" w14:textId="77777777" w:rsidR="001A70CD" w:rsidRPr="008110B5" w:rsidRDefault="001A70CD" w:rsidP="001A70CD">
            <w:pPr>
              <w:rPr>
                <w:rFonts w:cs="Arial"/>
                <w:sz w:val="16"/>
              </w:rPr>
            </w:pPr>
          </w:p>
        </w:tc>
        <w:tc>
          <w:tcPr>
            <w:tcW w:w="253" w:type="dxa"/>
            <w:vMerge/>
            <w:tcBorders>
              <w:left w:val="single" w:sz="4" w:space="0" w:color="auto"/>
            </w:tcBorders>
            <w:shd w:val="pct12" w:color="auto" w:fill="auto"/>
          </w:tcPr>
          <w:p w14:paraId="6B2EC17E" w14:textId="77777777" w:rsidR="001A70CD" w:rsidRPr="008110B5" w:rsidRDefault="001A70CD" w:rsidP="001A70CD">
            <w:pPr>
              <w:rPr>
                <w:rFonts w:cs="Arial"/>
                <w:sz w:val="16"/>
              </w:rPr>
            </w:pPr>
          </w:p>
        </w:tc>
      </w:tr>
      <w:tr w:rsidR="001A70CD" w:rsidRPr="008110B5" w14:paraId="0E171392" w14:textId="77777777" w:rsidTr="001A70CD">
        <w:trPr>
          <w:jc w:val="center"/>
        </w:trPr>
        <w:tc>
          <w:tcPr>
            <w:tcW w:w="10952" w:type="dxa"/>
            <w:gridSpan w:val="5"/>
            <w:shd w:val="pct12" w:color="auto" w:fill="auto"/>
          </w:tcPr>
          <w:p w14:paraId="5C56EEE1" w14:textId="77777777" w:rsidR="001A70CD" w:rsidRPr="001C7285" w:rsidRDefault="001A70CD" w:rsidP="001A70CD">
            <w:pPr>
              <w:rPr>
                <w:rFonts w:cs="Arial"/>
                <w:color w:val="000000"/>
                <w:sz w:val="4"/>
              </w:rPr>
            </w:pPr>
          </w:p>
        </w:tc>
      </w:tr>
      <w:tr w:rsidR="001A70CD" w:rsidRPr="008110B5" w14:paraId="1A5BD3A8" w14:textId="77777777" w:rsidTr="001A70CD">
        <w:trPr>
          <w:trHeight w:val="272"/>
          <w:jc w:val="center"/>
        </w:trPr>
        <w:tc>
          <w:tcPr>
            <w:tcW w:w="242" w:type="dxa"/>
            <w:tcBorders>
              <w:right w:val="single" w:sz="4" w:space="0" w:color="auto"/>
            </w:tcBorders>
            <w:shd w:val="pct12" w:color="auto" w:fill="auto"/>
          </w:tcPr>
          <w:p w14:paraId="265675BF" w14:textId="77777777" w:rsidR="001A70CD" w:rsidRPr="001C7285" w:rsidRDefault="001A70CD" w:rsidP="001A70C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5DEFF295" w14:textId="77777777" w:rsidR="001A70CD" w:rsidRPr="008110B5" w:rsidRDefault="001A70CD" w:rsidP="001A70CD">
            <w:pPr>
              <w:widowControl/>
              <w:numPr>
                <w:ilvl w:val="0"/>
                <w:numId w:val="82"/>
              </w:numPr>
              <w:tabs>
                <w:tab w:val="left" w:pos="194"/>
              </w:tabs>
              <w:spacing w:before="120"/>
              <w:rPr>
                <w:rFonts w:cs="Arial"/>
                <w:b/>
                <w:sz w:val="16"/>
              </w:rPr>
            </w:pPr>
            <w:r w:rsidRPr="008110B5">
              <w:rPr>
                <w:rFonts w:cs="Arial"/>
                <w:b/>
                <w:sz w:val="16"/>
              </w:rPr>
              <w:t>Drawings/Specifications are available from</w:t>
            </w:r>
            <w:r>
              <w:rPr>
                <w:rFonts w:cs="Arial"/>
                <w:b/>
                <w:sz w:val="16"/>
              </w:rPr>
              <w:t>:</w:t>
            </w:r>
          </w:p>
          <w:p w14:paraId="593A21EF" w14:textId="77777777" w:rsidR="001A70CD" w:rsidRPr="008110B5" w:rsidRDefault="001A70CD" w:rsidP="001A70CD">
            <w:pPr>
              <w:rPr>
                <w:rFonts w:cs="Arial"/>
                <w:sz w:val="16"/>
              </w:rPr>
            </w:pPr>
          </w:p>
          <w:p w14:paraId="2634A591" w14:textId="77777777" w:rsidR="001A70CD" w:rsidRPr="008110B5" w:rsidRDefault="001A70CD" w:rsidP="001A70CD">
            <w:pPr>
              <w:rPr>
                <w:rFonts w:cs="Arial"/>
                <w:sz w:val="16"/>
              </w:rPr>
            </w:pPr>
            <w:bookmarkStart w:id="140" w:name="drawings_spec"/>
            <w:bookmarkEnd w:id="140"/>
          </w:p>
          <w:p w14:paraId="4CC07A0D" w14:textId="77777777" w:rsidR="001A70CD" w:rsidRPr="008110B5" w:rsidRDefault="001A70CD" w:rsidP="001A70CD">
            <w:pPr>
              <w:rPr>
                <w:rFonts w:cs="Arial"/>
                <w:sz w:val="16"/>
              </w:rPr>
            </w:pPr>
          </w:p>
        </w:tc>
        <w:tc>
          <w:tcPr>
            <w:tcW w:w="242" w:type="dxa"/>
            <w:tcBorders>
              <w:left w:val="single" w:sz="4" w:space="0" w:color="auto"/>
            </w:tcBorders>
            <w:shd w:val="pct12" w:color="auto" w:fill="auto"/>
          </w:tcPr>
          <w:p w14:paraId="0F171E6A" w14:textId="77777777" w:rsidR="001A70CD" w:rsidRPr="008110B5" w:rsidRDefault="001A70CD" w:rsidP="001A70CD">
            <w:pPr>
              <w:rPr>
                <w:rFonts w:cs="Arial"/>
                <w:sz w:val="16"/>
              </w:rPr>
            </w:pPr>
          </w:p>
        </w:tc>
        <w:tc>
          <w:tcPr>
            <w:tcW w:w="4882" w:type="dxa"/>
            <w:vMerge w:val="restart"/>
            <w:tcBorders>
              <w:top w:val="single" w:sz="6" w:space="0" w:color="auto"/>
              <w:left w:val="single" w:sz="6" w:space="0" w:color="auto"/>
              <w:right w:val="single" w:sz="6" w:space="0" w:color="auto"/>
            </w:tcBorders>
          </w:tcPr>
          <w:p w14:paraId="04F68C3F" w14:textId="77777777" w:rsidR="001A70CD" w:rsidRPr="008110B5" w:rsidRDefault="001A70CD" w:rsidP="001A70CD">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14:paraId="016F0829" w14:textId="77777777" w:rsidR="001A70CD" w:rsidRPr="008110B5" w:rsidRDefault="001A70CD" w:rsidP="001A70CD">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14:paraId="1B98B402" w14:textId="77777777" w:rsidR="001A70CD" w:rsidRPr="008110B5" w:rsidRDefault="001A70CD" w:rsidP="001A70CD">
            <w:pPr>
              <w:rPr>
                <w:rFonts w:cs="Arial"/>
                <w:sz w:val="16"/>
              </w:rPr>
            </w:pPr>
            <w:r w:rsidRPr="008110B5">
              <w:rPr>
                <w:rFonts w:cs="Arial"/>
                <w:sz w:val="16"/>
              </w:rPr>
              <w:t>DBS Finance</w:t>
            </w:r>
          </w:p>
          <w:p w14:paraId="4C3E8386" w14:textId="77777777" w:rsidR="001A70CD" w:rsidRPr="008110B5" w:rsidRDefault="001A70CD" w:rsidP="001A70CD">
            <w:pPr>
              <w:rPr>
                <w:rFonts w:cs="Arial"/>
                <w:sz w:val="16"/>
              </w:rPr>
            </w:pPr>
            <w:r w:rsidRPr="008110B5">
              <w:rPr>
                <w:rFonts w:cs="Arial"/>
                <w:sz w:val="16"/>
              </w:rPr>
              <w:t>Walker House, Exchange Flags</w:t>
            </w:r>
            <w:r w:rsidRPr="008110B5">
              <w:rPr>
                <w:rFonts w:cs="Arial"/>
                <w:sz w:val="16"/>
              </w:rPr>
              <w:tab/>
              <w:t>Fax:  0151-242-2809</w:t>
            </w:r>
          </w:p>
          <w:p w14:paraId="15488602" w14:textId="77777777" w:rsidR="001A70CD" w:rsidRPr="008110B5" w:rsidRDefault="001A70CD" w:rsidP="001A70CD">
            <w:pPr>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Website</w:t>
            </w:r>
            <w:r>
              <w:rPr>
                <w:rFonts w:cs="Arial"/>
                <w:b/>
                <w:sz w:val="16"/>
              </w:rPr>
              <w:t xml:space="preserve"> </w:t>
            </w:r>
            <w:r w:rsidRPr="008110B5">
              <w:rPr>
                <w:rFonts w:cs="Arial"/>
                <w:b/>
                <w:sz w:val="16"/>
              </w:rPr>
              <w:t xml:space="preserve">is: </w:t>
            </w:r>
            <w:hyperlink r:id="rId19"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14:paraId="1A49C01D" w14:textId="77777777" w:rsidR="001A70CD" w:rsidRPr="008110B5" w:rsidRDefault="001A70CD" w:rsidP="001A70CD">
            <w:pPr>
              <w:rPr>
                <w:rFonts w:cs="Arial"/>
                <w:sz w:val="16"/>
              </w:rPr>
            </w:pPr>
          </w:p>
        </w:tc>
      </w:tr>
      <w:tr w:rsidR="001A70CD" w:rsidRPr="001C7285" w14:paraId="0250E1CB" w14:textId="77777777" w:rsidTr="001A70CD">
        <w:trPr>
          <w:trHeight w:val="65"/>
          <w:jc w:val="center"/>
        </w:trPr>
        <w:tc>
          <w:tcPr>
            <w:tcW w:w="5817" w:type="dxa"/>
            <w:gridSpan w:val="3"/>
            <w:shd w:val="pct12" w:color="auto" w:fill="auto"/>
          </w:tcPr>
          <w:p w14:paraId="4FD39392" w14:textId="77777777" w:rsidR="001A70CD" w:rsidRPr="001C7285" w:rsidRDefault="001A70CD" w:rsidP="001A70CD">
            <w:pPr>
              <w:rPr>
                <w:rFonts w:cs="Arial"/>
                <w:sz w:val="4"/>
              </w:rPr>
            </w:pPr>
          </w:p>
        </w:tc>
        <w:tc>
          <w:tcPr>
            <w:tcW w:w="4882" w:type="dxa"/>
            <w:vMerge/>
            <w:tcBorders>
              <w:left w:val="single" w:sz="6" w:space="0" w:color="auto"/>
              <w:right w:val="single" w:sz="6" w:space="0" w:color="auto"/>
            </w:tcBorders>
          </w:tcPr>
          <w:p w14:paraId="02D12315" w14:textId="77777777" w:rsidR="001A70CD" w:rsidRPr="001C7285" w:rsidRDefault="001A70CD" w:rsidP="001A70CD">
            <w:pPr>
              <w:spacing w:before="120"/>
              <w:rPr>
                <w:rFonts w:cs="Arial"/>
                <w:b/>
                <w:color w:val="000000"/>
                <w:sz w:val="2"/>
              </w:rPr>
            </w:pPr>
          </w:p>
        </w:tc>
        <w:tc>
          <w:tcPr>
            <w:tcW w:w="253" w:type="dxa"/>
            <w:vMerge/>
            <w:shd w:val="pct12" w:color="auto" w:fill="auto"/>
          </w:tcPr>
          <w:p w14:paraId="2C3B8458" w14:textId="77777777" w:rsidR="001A70CD" w:rsidRPr="001C7285" w:rsidRDefault="001A70CD" w:rsidP="001A70CD">
            <w:pPr>
              <w:rPr>
                <w:rFonts w:cs="Arial"/>
                <w:sz w:val="2"/>
              </w:rPr>
            </w:pPr>
          </w:p>
        </w:tc>
      </w:tr>
      <w:tr w:rsidR="001A70CD" w:rsidRPr="008110B5" w14:paraId="01E9AC17" w14:textId="77777777" w:rsidTr="001A70CD">
        <w:trPr>
          <w:trHeight w:val="650"/>
          <w:jc w:val="center"/>
        </w:trPr>
        <w:tc>
          <w:tcPr>
            <w:tcW w:w="242" w:type="dxa"/>
            <w:tcBorders>
              <w:right w:val="single" w:sz="4" w:space="0" w:color="auto"/>
            </w:tcBorders>
            <w:shd w:val="pct12" w:color="auto" w:fill="auto"/>
          </w:tcPr>
          <w:p w14:paraId="73F2C73D" w14:textId="77777777" w:rsidR="001A70CD" w:rsidRPr="001C7285" w:rsidRDefault="001A70CD" w:rsidP="001A70C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3D26C98" w14:textId="77777777" w:rsidR="001A70CD" w:rsidRPr="00FA363C" w:rsidRDefault="001A70CD" w:rsidP="001A70CD">
            <w:pPr>
              <w:widowControl/>
              <w:numPr>
                <w:ilvl w:val="0"/>
                <w:numId w:val="11"/>
              </w:numPr>
              <w:tabs>
                <w:tab w:val="left" w:pos="194"/>
              </w:tabs>
              <w:spacing w:before="120"/>
              <w:ind w:left="0" w:firstLine="0"/>
              <w:rPr>
                <w:rFonts w:cs="Arial"/>
                <w:b/>
                <w:sz w:val="16"/>
              </w:rPr>
            </w:pPr>
            <w:r w:rsidRPr="00FA363C">
              <w:rPr>
                <w:rFonts w:cs="Arial"/>
                <w:b/>
                <w:sz w:val="16"/>
              </w:rPr>
              <w:t>Intentionally Left Blank</w:t>
            </w:r>
          </w:p>
          <w:p w14:paraId="7A9CD051" w14:textId="77777777" w:rsidR="001A70CD" w:rsidRPr="008110B5" w:rsidRDefault="001A70CD" w:rsidP="001A70CD">
            <w:pPr>
              <w:spacing w:before="120"/>
              <w:rPr>
                <w:rFonts w:cs="Arial"/>
                <w:b/>
                <w:sz w:val="16"/>
              </w:rPr>
            </w:pPr>
          </w:p>
        </w:tc>
        <w:tc>
          <w:tcPr>
            <w:tcW w:w="242" w:type="dxa"/>
            <w:tcBorders>
              <w:left w:val="single" w:sz="4" w:space="0" w:color="auto"/>
            </w:tcBorders>
            <w:shd w:val="pct12" w:color="auto" w:fill="auto"/>
          </w:tcPr>
          <w:p w14:paraId="6CF0B01B" w14:textId="77777777" w:rsidR="001A70CD" w:rsidRPr="008110B5" w:rsidRDefault="001A70CD" w:rsidP="001A70CD">
            <w:pPr>
              <w:rPr>
                <w:rFonts w:cs="Arial"/>
                <w:sz w:val="16"/>
              </w:rPr>
            </w:pPr>
          </w:p>
        </w:tc>
        <w:tc>
          <w:tcPr>
            <w:tcW w:w="4882" w:type="dxa"/>
            <w:vMerge/>
            <w:tcBorders>
              <w:left w:val="single" w:sz="6" w:space="0" w:color="auto"/>
              <w:bottom w:val="single" w:sz="8" w:space="0" w:color="auto"/>
              <w:right w:val="single" w:sz="6" w:space="0" w:color="auto"/>
            </w:tcBorders>
          </w:tcPr>
          <w:p w14:paraId="68A0DF3C" w14:textId="77777777" w:rsidR="001A70CD" w:rsidRPr="008110B5" w:rsidRDefault="001A70CD" w:rsidP="001A70CD">
            <w:pPr>
              <w:spacing w:before="120"/>
              <w:rPr>
                <w:rFonts w:cs="Arial"/>
                <w:b/>
                <w:color w:val="000000"/>
                <w:sz w:val="16"/>
              </w:rPr>
            </w:pPr>
          </w:p>
        </w:tc>
        <w:tc>
          <w:tcPr>
            <w:tcW w:w="253" w:type="dxa"/>
            <w:vMerge/>
            <w:shd w:val="pct12" w:color="auto" w:fill="auto"/>
          </w:tcPr>
          <w:p w14:paraId="7EA1027F" w14:textId="77777777" w:rsidR="001A70CD" w:rsidRPr="008110B5" w:rsidRDefault="001A70CD" w:rsidP="001A70CD">
            <w:pPr>
              <w:rPr>
                <w:rFonts w:cs="Arial"/>
                <w:sz w:val="16"/>
              </w:rPr>
            </w:pPr>
          </w:p>
        </w:tc>
      </w:tr>
      <w:tr w:rsidR="001A70CD" w:rsidRPr="008110B5" w14:paraId="2D164467" w14:textId="77777777" w:rsidTr="001A70CD">
        <w:trPr>
          <w:trHeight w:val="30"/>
          <w:jc w:val="center"/>
        </w:trPr>
        <w:tc>
          <w:tcPr>
            <w:tcW w:w="10952" w:type="dxa"/>
            <w:gridSpan w:val="5"/>
            <w:shd w:val="pct12" w:color="auto" w:fill="auto"/>
          </w:tcPr>
          <w:p w14:paraId="7C7B9BD5" w14:textId="77777777" w:rsidR="001A70CD" w:rsidRPr="001C7285" w:rsidRDefault="001A70CD" w:rsidP="001A70CD">
            <w:pPr>
              <w:rPr>
                <w:rFonts w:cs="Arial"/>
                <w:sz w:val="4"/>
              </w:rPr>
            </w:pPr>
          </w:p>
        </w:tc>
      </w:tr>
      <w:tr w:rsidR="001A70CD" w:rsidRPr="008110B5" w14:paraId="2CD93327" w14:textId="77777777" w:rsidTr="001A70CD">
        <w:trPr>
          <w:jc w:val="center"/>
        </w:trPr>
        <w:tc>
          <w:tcPr>
            <w:tcW w:w="242" w:type="dxa"/>
            <w:tcBorders>
              <w:right w:val="single" w:sz="4" w:space="0" w:color="auto"/>
            </w:tcBorders>
            <w:shd w:val="pct12" w:color="auto" w:fill="auto"/>
          </w:tcPr>
          <w:p w14:paraId="4A4ADDF0" w14:textId="77777777" w:rsidR="001A70CD" w:rsidRPr="001C7285" w:rsidRDefault="001A70CD" w:rsidP="001A70CD">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353114B5" w14:textId="77777777" w:rsidR="001A70CD" w:rsidRPr="008110B5" w:rsidRDefault="001A70CD" w:rsidP="001A70CD">
            <w:pPr>
              <w:widowControl/>
              <w:numPr>
                <w:ilvl w:val="0"/>
                <w:numId w:val="11"/>
              </w:numPr>
              <w:tabs>
                <w:tab w:val="left" w:pos="194"/>
              </w:tabs>
              <w:spacing w:before="120"/>
              <w:ind w:left="0" w:firstLine="0"/>
              <w:rPr>
                <w:rFonts w:cs="Arial"/>
                <w:b/>
                <w:sz w:val="16"/>
              </w:rPr>
            </w:pPr>
            <w:r w:rsidRPr="008110B5">
              <w:rPr>
                <w:rFonts w:cs="Arial"/>
                <w:b/>
                <w:sz w:val="16"/>
              </w:rPr>
              <w:t>Quality Assurance Representative:</w:t>
            </w:r>
          </w:p>
          <w:p w14:paraId="36F43966" w14:textId="77777777" w:rsidR="001A70CD" w:rsidRPr="008110B5" w:rsidRDefault="001A70CD" w:rsidP="001A70CD">
            <w:pPr>
              <w:spacing w:before="120" w:after="120"/>
              <w:rPr>
                <w:rFonts w:cs="Arial"/>
                <w:sz w:val="16"/>
              </w:rPr>
            </w:pPr>
            <w:bookmarkStart w:id="141" w:name="QA_rep"/>
            <w:bookmarkEnd w:id="141"/>
          </w:p>
          <w:p w14:paraId="524AC922" w14:textId="77777777" w:rsidR="001A70CD" w:rsidRPr="008110B5" w:rsidRDefault="001A70CD" w:rsidP="001A70CD">
            <w:pPr>
              <w:rPr>
                <w:rFonts w:cs="Arial"/>
                <w:sz w:val="16"/>
              </w:rPr>
            </w:pPr>
            <w:r w:rsidRPr="008110B5">
              <w:rPr>
                <w:rFonts w:cs="Arial"/>
                <w:sz w:val="16"/>
              </w:rPr>
              <w:t>Commercial staff are reminded that all Quality Assurance requirements should be listed under the General Contract Conditions.</w:t>
            </w:r>
          </w:p>
          <w:p w14:paraId="1A12F758" w14:textId="77777777" w:rsidR="001A70CD" w:rsidRPr="008110B5" w:rsidRDefault="001A70CD" w:rsidP="001A70CD">
            <w:pPr>
              <w:spacing w:before="120" w:after="120"/>
              <w:rPr>
                <w:rFonts w:cs="Arial"/>
                <w:sz w:val="16"/>
                <w:szCs w:val="16"/>
              </w:rPr>
            </w:pPr>
            <w:bookmarkStart w:id="142" w:name="QA_requirements"/>
            <w:bookmarkEnd w:id="142"/>
          </w:p>
          <w:p w14:paraId="64A7A436" w14:textId="77777777" w:rsidR="001A70CD" w:rsidRPr="008110B5" w:rsidRDefault="001A70CD" w:rsidP="001A70CD">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20" w:history="1">
              <w:r w:rsidRPr="008110B5">
                <w:rPr>
                  <w:rStyle w:val="Hyperlink"/>
                  <w:rFonts w:cs="Arial"/>
                  <w:sz w:val="16"/>
                </w:rPr>
                <w:t>http://dstan.uwh.diif.r.mil.uk/</w:t>
              </w:r>
            </w:hyperlink>
            <w:r w:rsidRPr="008110B5">
              <w:rPr>
                <w:rFonts w:cs="Arial"/>
                <w:sz w:val="16"/>
              </w:rPr>
              <w:t xml:space="preserve"> [intranet] or </w:t>
            </w:r>
            <w:hyperlink r:id="rId21"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14:paraId="0E53A322" w14:textId="77777777" w:rsidR="001A70CD" w:rsidRPr="008110B5" w:rsidRDefault="001A70CD" w:rsidP="001A70CD">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39A5F7F7" w14:textId="77777777" w:rsidR="001A70CD" w:rsidRPr="008110B5" w:rsidRDefault="001A70CD" w:rsidP="001A70CD">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14:paraId="2F268371" w14:textId="77777777" w:rsidR="001A70CD" w:rsidRPr="008110B5" w:rsidRDefault="001A70CD" w:rsidP="001A70CD">
            <w:pPr>
              <w:rPr>
                <w:rFonts w:cs="Arial"/>
                <w:sz w:val="16"/>
              </w:rPr>
            </w:pPr>
            <w:r w:rsidRPr="008110B5">
              <w:rPr>
                <w:rFonts w:cs="Arial"/>
                <w:sz w:val="16"/>
              </w:rPr>
              <w:t xml:space="preserve">Ministry of Defence, Forms and Pubs Commodity Management </w:t>
            </w:r>
          </w:p>
          <w:p w14:paraId="738D4F2E" w14:textId="77777777" w:rsidR="001A70CD" w:rsidRPr="008110B5" w:rsidRDefault="001A70CD" w:rsidP="001A70CD">
            <w:pPr>
              <w:rPr>
                <w:rFonts w:cs="Arial"/>
                <w:sz w:val="16"/>
              </w:rPr>
            </w:pPr>
            <w:r w:rsidRPr="008110B5">
              <w:rPr>
                <w:rFonts w:cs="Arial"/>
                <w:sz w:val="16"/>
              </w:rPr>
              <w:t>PO Box 2, Building C16, C Site</w:t>
            </w:r>
          </w:p>
          <w:p w14:paraId="0F237C58" w14:textId="77777777" w:rsidR="001A70CD" w:rsidRPr="008110B5" w:rsidRDefault="001A70CD" w:rsidP="001A70CD">
            <w:pPr>
              <w:rPr>
                <w:rFonts w:cs="Arial"/>
                <w:sz w:val="16"/>
              </w:rPr>
            </w:pPr>
            <w:r w:rsidRPr="008110B5">
              <w:rPr>
                <w:rFonts w:cs="Arial"/>
                <w:sz w:val="16"/>
              </w:rPr>
              <w:t>Lower Arncott</w:t>
            </w:r>
          </w:p>
          <w:p w14:paraId="5F65ED58" w14:textId="77777777" w:rsidR="001A70CD" w:rsidRPr="008110B5" w:rsidRDefault="001A70CD" w:rsidP="001A70CD">
            <w:pPr>
              <w:rPr>
                <w:rFonts w:cs="Arial"/>
                <w:sz w:val="16"/>
              </w:rPr>
            </w:pPr>
            <w:smartTag w:uri="urn:schemas-microsoft-com:office:smarttags" w:element="place">
              <w:smartTag w:uri="urn:schemas-microsoft-com:office:smarttags" w:element="City">
                <w:r w:rsidRPr="008110B5">
                  <w:rPr>
                    <w:rFonts w:cs="Arial"/>
                    <w:sz w:val="16"/>
                  </w:rPr>
                  <w:t>Bicester</w:t>
                </w:r>
              </w:smartTag>
              <w:r w:rsidRPr="008110B5">
                <w:rPr>
                  <w:rFonts w:cs="Arial"/>
                  <w:sz w:val="16"/>
                </w:rPr>
                <w:t xml:space="preserve">, </w:t>
              </w:r>
              <w:smartTag w:uri="urn:schemas-microsoft-com:office:smarttags" w:element="PostalCode">
                <w:r w:rsidRPr="008110B5">
                  <w:rPr>
                    <w:rFonts w:cs="Arial"/>
                    <w:sz w:val="16"/>
                  </w:rPr>
                  <w:t>OX25 1LP</w:t>
                </w:r>
              </w:smartTag>
            </w:smartTag>
            <w:r w:rsidRPr="008110B5">
              <w:rPr>
                <w:rFonts w:cs="Arial"/>
                <w:sz w:val="16"/>
              </w:rPr>
              <w:t xml:space="preserve">  (Tel. 01869 256197 </w:t>
            </w:r>
            <w:r>
              <w:rPr>
                <w:rFonts w:cs="Arial"/>
                <w:sz w:val="16"/>
              </w:rPr>
              <w:t xml:space="preserve">  </w:t>
            </w:r>
            <w:r w:rsidRPr="008110B5">
              <w:rPr>
                <w:rFonts w:cs="Arial"/>
                <w:sz w:val="16"/>
              </w:rPr>
              <w:t>Fax: 01869 256824)</w:t>
            </w:r>
          </w:p>
          <w:p w14:paraId="644F3DB5" w14:textId="77777777" w:rsidR="001A70CD" w:rsidRPr="008110B5" w:rsidRDefault="001A70CD" w:rsidP="001A70CD">
            <w:pPr>
              <w:spacing w:after="120"/>
              <w:rPr>
                <w:rFonts w:cs="Arial"/>
                <w:sz w:val="16"/>
              </w:rPr>
            </w:pPr>
            <w:r w:rsidRPr="008110B5">
              <w:rPr>
                <w:rFonts w:cs="Arial"/>
                <w:b/>
                <w:sz w:val="16"/>
              </w:rPr>
              <w:t xml:space="preserve">Applications via fax or email: </w:t>
            </w:r>
            <w:hyperlink r:id="rId22"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14:paraId="4EFF2271" w14:textId="77777777" w:rsidR="001A70CD" w:rsidRPr="008110B5" w:rsidRDefault="001A70CD" w:rsidP="001A70CD">
            <w:pPr>
              <w:rPr>
                <w:rFonts w:cs="Arial"/>
                <w:sz w:val="16"/>
              </w:rPr>
            </w:pPr>
          </w:p>
        </w:tc>
      </w:tr>
      <w:tr w:rsidR="001A70CD" w:rsidRPr="008110B5" w14:paraId="677A15E9" w14:textId="77777777" w:rsidTr="001A70CD">
        <w:trPr>
          <w:jc w:val="center"/>
        </w:trPr>
        <w:tc>
          <w:tcPr>
            <w:tcW w:w="242" w:type="dxa"/>
            <w:tcBorders>
              <w:right w:val="single" w:sz="4" w:space="0" w:color="auto"/>
            </w:tcBorders>
            <w:shd w:val="pct12" w:color="auto" w:fill="auto"/>
          </w:tcPr>
          <w:p w14:paraId="238C1A70" w14:textId="77777777" w:rsidR="001A70CD" w:rsidRPr="001C7285" w:rsidRDefault="001A70CD" w:rsidP="001A70CD">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14:paraId="50DF082A" w14:textId="77777777" w:rsidR="001A70CD" w:rsidRPr="008110B5" w:rsidRDefault="001A70CD" w:rsidP="001A70CD">
            <w:pPr>
              <w:rPr>
                <w:rFonts w:cs="Arial"/>
                <w:sz w:val="6"/>
              </w:rPr>
            </w:pPr>
          </w:p>
        </w:tc>
        <w:tc>
          <w:tcPr>
            <w:tcW w:w="5377" w:type="dxa"/>
            <w:gridSpan w:val="3"/>
            <w:tcBorders>
              <w:left w:val="single" w:sz="4" w:space="0" w:color="auto"/>
            </w:tcBorders>
            <w:shd w:val="pct12" w:color="auto" w:fill="auto"/>
          </w:tcPr>
          <w:p w14:paraId="1749060E" w14:textId="77777777" w:rsidR="001A70CD" w:rsidRPr="008110B5" w:rsidRDefault="001A70CD" w:rsidP="001A70CD">
            <w:pPr>
              <w:rPr>
                <w:rFonts w:cs="Arial"/>
                <w:sz w:val="6"/>
              </w:rPr>
            </w:pPr>
          </w:p>
        </w:tc>
      </w:tr>
      <w:tr w:rsidR="001A70CD" w:rsidRPr="008110B5" w14:paraId="35AE7D32" w14:textId="77777777" w:rsidTr="001A70CD">
        <w:trPr>
          <w:trHeight w:val="930"/>
          <w:jc w:val="center"/>
        </w:trPr>
        <w:tc>
          <w:tcPr>
            <w:tcW w:w="242" w:type="dxa"/>
            <w:tcBorders>
              <w:right w:val="single" w:sz="4" w:space="0" w:color="auto"/>
            </w:tcBorders>
            <w:shd w:val="pct12" w:color="auto" w:fill="auto"/>
          </w:tcPr>
          <w:p w14:paraId="51A768C8" w14:textId="77777777" w:rsidR="001A70CD" w:rsidRPr="001C7285" w:rsidRDefault="001A70CD" w:rsidP="001A70CD">
            <w:pPr>
              <w:rPr>
                <w:rFonts w:cs="Arial"/>
                <w:sz w:val="4"/>
              </w:rPr>
            </w:pPr>
          </w:p>
        </w:tc>
        <w:tc>
          <w:tcPr>
            <w:tcW w:w="5333" w:type="dxa"/>
            <w:vMerge/>
            <w:tcBorders>
              <w:left w:val="single" w:sz="4" w:space="0" w:color="auto"/>
              <w:bottom w:val="single" w:sz="4" w:space="0" w:color="auto"/>
              <w:right w:val="single" w:sz="4" w:space="0" w:color="auto"/>
            </w:tcBorders>
          </w:tcPr>
          <w:p w14:paraId="1E6B9208" w14:textId="77777777" w:rsidR="001A70CD" w:rsidRPr="008110B5" w:rsidRDefault="001A70CD" w:rsidP="001A70CD">
            <w:pPr>
              <w:rPr>
                <w:rFonts w:cs="Arial"/>
                <w:sz w:val="16"/>
              </w:rPr>
            </w:pPr>
          </w:p>
        </w:tc>
        <w:tc>
          <w:tcPr>
            <w:tcW w:w="242" w:type="dxa"/>
            <w:tcBorders>
              <w:left w:val="single" w:sz="4" w:space="0" w:color="auto"/>
              <w:right w:val="single" w:sz="4" w:space="0" w:color="auto"/>
            </w:tcBorders>
            <w:shd w:val="pct12" w:color="auto" w:fill="auto"/>
          </w:tcPr>
          <w:p w14:paraId="1FCDFA6D" w14:textId="77777777" w:rsidR="001A70CD" w:rsidRPr="008110B5" w:rsidRDefault="001A70CD" w:rsidP="001A70CD">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3C0CDFF2" w14:textId="77777777" w:rsidR="001A70CD" w:rsidRPr="001C7285" w:rsidRDefault="001A70CD" w:rsidP="001A70CD">
            <w:pPr>
              <w:spacing w:before="120"/>
              <w:rPr>
                <w:rFonts w:cs="Arial"/>
                <w:b/>
                <w:sz w:val="16"/>
              </w:rPr>
            </w:pPr>
            <w:r w:rsidRPr="008110B5">
              <w:rPr>
                <w:rFonts w:cs="Arial"/>
                <w:b/>
                <w:sz w:val="16"/>
              </w:rPr>
              <w:t>NOTES</w:t>
            </w:r>
          </w:p>
          <w:p w14:paraId="54F8112B" w14:textId="77777777" w:rsidR="001A70CD" w:rsidRDefault="001A70CD" w:rsidP="001A70CD">
            <w:pPr>
              <w:rPr>
                <w:rFonts w:cs="Arial"/>
                <w:sz w:val="16"/>
              </w:rPr>
            </w:pPr>
            <w:r w:rsidRPr="008110B5">
              <w:rPr>
                <w:rFonts w:cs="Arial"/>
                <w:b/>
                <w:sz w:val="16"/>
              </w:rPr>
              <w:t>*</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w:t>
            </w:r>
            <w:r>
              <w:rPr>
                <w:rFonts w:cs="Arial"/>
                <w:sz w:val="16"/>
              </w:rPr>
              <w:t xml:space="preserve">d from the MOD Internet Website </w:t>
            </w:r>
            <w:r w:rsidRPr="008110B5">
              <w:rPr>
                <w:rFonts w:cs="Arial"/>
                <w:sz w:val="16"/>
              </w:rPr>
              <w:t>[extranet, registration needed]</w:t>
            </w:r>
            <w:r>
              <w:rPr>
                <w:rFonts w:cs="Arial"/>
                <w:sz w:val="16"/>
              </w:rPr>
              <w:t>:</w:t>
            </w:r>
            <w:r w:rsidRPr="008110B5">
              <w:rPr>
                <w:rFonts w:cs="Arial"/>
                <w:sz w:val="16"/>
              </w:rPr>
              <w:t xml:space="preserve"> </w:t>
            </w:r>
          </w:p>
          <w:p w14:paraId="4BB778AF" w14:textId="77777777" w:rsidR="001A70CD" w:rsidRPr="00467988" w:rsidRDefault="007317D1" w:rsidP="001A70CD">
            <w:pPr>
              <w:spacing w:after="120"/>
              <w:rPr>
                <w:rFonts w:cs="Arial"/>
                <w:sz w:val="16"/>
              </w:rPr>
            </w:pPr>
            <w:hyperlink r:id="rId23" w:history="1">
              <w:r w:rsidR="001A70CD" w:rsidRPr="00467988">
                <w:rPr>
                  <w:rStyle w:val="Hyperlink"/>
                  <w:rFonts w:cs="Arial"/>
                  <w:sz w:val="16"/>
                </w:rPr>
                <w:t>https://www.aof.mod.uk/aofcontent/tactical/toolkit/index.htm</w:t>
              </w:r>
            </w:hyperlink>
            <w:r w:rsidR="001A70CD">
              <w:rPr>
                <w:rFonts w:cs="Arial"/>
                <w:sz w:val="16"/>
              </w:rPr>
              <w:t xml:space="preserve"> </w:t>
            </w:r>
          </w:p>
        </w:tc>
        <w:tc>
          <w:tcPr>
            <w:tcW w:w="253" w:type="dxa"/>
            <w:tcBorders>
              <w:left w:val="single" w:sz="4" w:space="0" w:color="auto"/>
            </w:tcBorders>
            <w:shd w:val="pct12" w:color="auto" w:fill="auto"/>
          </w:tcPr>
          <w:p w14:paraId="589DB826" w14:textId="77777777" w:rsidR="001A70CD" w:rsidRPr="008110B5" w:rsidRDefault="001A70CD" w:rsidP="001A70CD">
            <w:pPr>
              <w:rPr>
                <w:rFonts w:cs="Arial"/>
                <w:sz w:val="16"/>
              </w:rPr>
            </w:pPr>
          </w:p>
        </w:tc>
      </w:tr>
      <w:tr w:rsidR="001A70CD" w:rsidRPr="008110B5" w14:paraId="3037A724" w14:textId="77777777" w:rsidTr="001A70CD">
        <w:trPr>
          <w:trHeight w:val="77"/>
          <w:jc w:val="center"/>
        </w:trPr>
        <w:tc>
          <w:tcPr>
            <w:tcW w:w="10952" w:type="dxa"/>
            <w:gridSpan w:val="5"/>
            <w:shd w:val="pct12" w:color="auto" w:fill="auto"/>
          </w:tcPr>
          <w:p w14:paraId="0205B684" w14:textId="77777777" w:rsidR="001A70CD" w:rsidRPr="008110B5" w:rsidRDefault="001A70CD" w:rsidP="001A70CD">
            <w:pPr>
              <w:rPr>
                <w:rFonts w:cs="Arial"/>
                <w:sz w:val="8"/>
              </w:rPr>
            </w:pPr>
          </w:p>
        </w:tc>
      </w:tr>
      <w:tr w:rsidR="001A70CD" w:rsidRPr="00CB6F55" w14:paraId="312A033D" w14:textId="77777777" w:rsidTr="001A70CD">
        <w:trPr>
          <w:trHeight w:val="42"/>
          <w:jc w:val="center"/>
          <w:hidden/>
        </w:trPr>
        <w:tc>
          <w:tcPr>
            <w:tcW w:w="10952" w:type="dxa"/>
            <w:gridSpan w:val="5"/>
            <w:shd w:val="clear" w:color="auto" w:fill="auto"/>
          </w:tcPr>
          <w:p w14:paraId="6213EAF7" w14:textId="77777777" w:rsidR="001A70CD" w:rsidRPr="00CB6F55" w:rsidRDefault="001A70CD" w:rsidP="001A70CD">
            <w:pPr>
              <w:rPr>
                <w:rFonts w:cs="Arial"/>
                <w:vanish/>
                <w:color w:val="FFFFFF"/>
                <w:sz w:val="13"/>
                <w:szCs w:val="13"/>
              </w:rPr>
            </w:pPr>
            <w:r w:rsidRPr="00CB6F55">
              <w:rPr>
                <w:rFonts w:cs="Arial"/>
                <w:vanish/>
                <w:color w:val="FFFFFF"/>
                <w:sz w:val="13"/>
                <w:szCs w:val="13"/>
              </w:rPr>
              <w:t xml:space="preserve">    </w:t>
            </w:r>
          </w:p>
        </w:tc>
      </w:tr>
    </w:tbl>
    <w:p w14:paraId="7AAF89B0" w14:textId="623AFBED" w:rsidR="00E16256" w:rsidRDefault="00E16256" w:rsidP="00E16256">
      <w:pPr>
        <w:pStyle w:val="Style7"/>
        <w:jc w:val="right"/>
        <w:rPr>
          <w:u w:val="none"/>
        </w:rPr>
      </w:pPr>
      <w:r w:rsidRPr="007F4BE2">
        <w:rPr>
          <w:u w:val="none"/>
        </w:rPr>
        <w:lastRenderedPageBreak/>
        <w:t xml:space="preserve">Schedule </w:t>
      </w:r>
      <w:r>
        <w:rPr>
          <w:u w:val="none"/>
        </w:rPr>
        <w:t>4</w:t>
      </w:r>
      <w:r w:rsidRPr="007F4BE2">
        <w:rPr>
          <w:u w:val="none"/>
        </w:rPr>
        <w:t xml:space="preserve"> </w:t>
      </w:r>
      <w:r w:rsidR="00071561">
        <w:rPr>
          <w:u w:val="none"/>
        </w:rPr>
        <w:t>to</w:t>
      </w:r>
      <w:r w:rsidRPr="007F4BE2">
        <w:rPr>
          <w:szCs w:val="22"/>
          <w:u w:val="none"/>
        </w:rPr>
        <w:t xml:space="preserve"> Contract No: </w:t>
      </w:r>
      <w:r w:rsidRPr="007F4BE2">
        <w:rPr>
          <w:u w:val="none"/>
        </w:rPr>
        <w:t>JFC9/0000</w:t>
      </w:r>
      <w:r w:rsidR="001A70CD">
        <w:rPr>
          <w:u w:val="none"/>
        </w:rPr>
        <w:t>23</w:t>
      </w:r>
    </w:p>
    <w:p w14:paraId="3B420D9D" w14:textId="77777777" w:rsidR="00E16256" w:rsidRDefault="00E16256" w:rsidP="004871FC">
      <w:pPr>
        <w:pStyle w:val="Style7"/>
        <w:jc w:val="center"/>
        <w:rPr>
          <w:u w:val="none"/>
        </w:rPr>
      </w:pPr>
    </w:p>
    <w:p w14:paraId="7011106E" w14:textId="77777777" w:rsidR="00E16256" w:rsidRDefault="00E16256" w:rsidP="004871FC">
      <w:pPr>
        <w:pStyle w:val="Style7"/>
        <w:jc w:val="center"/>
        <w:rPr>
          <w:u w:val="none"/>
        </w:rPr>
      </w:pPr>
    </w:p>
    <w:p w14:paraId="59B04857" w14:textId="77777777" w:rsidR="003C2545" w:rsidRPr="00444EAC" w:rsidRDefault="003C2545" w:rsidP="004871FC">
      <w:pPr>
        <w:pStyle w:val="Style7"/>
        <w:jc w:val="center"/>
        <w:rPr>
          <w:sz w:val="20"/>
          <w:szCs w:val="20"/>
        </w:rPr>
      </w:pPr>
      <w:r w:rsidRPr="00444EAC">
        <w:rPr>
          <w:sz w:val="20"/>
          <w:szCs w:val="20"/>
        </w:rPr>
        <w:t xml:space="preserve">Contract Change Process </w:t>
      </w:r>
      <w:r w:rsidR="00CB574A" w:rsidRPr="00444EAC">
        <w:rPr>
          <w:sz w:val="20"/>
          <w:szCs w:val="20"/>
        </w:rPr>
        <w:t xml:space="preserve">(i.a.w. clause </w:t>
      </w:r>
      <w:r w:rsidR="003134F6" w:rsidRPr="00444EAC">
        <w:rPr>
          <w:sz w:val="20"/>
          <w:szCs w:val="20"/>
        </w:rPr>
        <w:t>2.2</w:t>
      </w:r>
      <w:r w:rsidR="00CB574A" w:rsidRPr="00444EAC">
        <w:rPr>
          <w:sz w:val="20"/>
          <w:szCs w:val="20"/>
        </w:rPr>
        <w:t xml:space="preserve">) </w:t>
      </w:r>
    </w:p>
    <w:p w14:paraId="5AD41F86" w14:textId="77777777" w:rsidR="00C40D6A" w:rsidRPr="00444EAC" w:rsidRDefault="00C40D6A" w:rsidP="00C40D6A">
      <w:pPr>
        <w:spacing w:before="120" w:after="120"/>
        <w:rPr>
          <w:rFonts w:cs="Arial"/>
          <w:b/>
          <w:sz w:val="20"/>
          <w:szCs w:val="20"/>
        </w:rPr>
      </w:pPr>
      <w:r w:rsidRPr="00444EAC">
        <w:rPr>
          <w:rFonts w:cs="Arial"/>
          <w:b/>
          <w:sz w:val="20"/>
          <w:szCs w:val="20"/>
        </w:rPr>
        <w:t>1.</w:t>
      </w:r>
      <w:r w:rsidRPr="00444EAC">
        <w:rPr>
          <w:rFonts w:cs="Arial"/>
          <w:b/>
          <w:sz w:val="20"/>
          <w:szCs w:val="20"/>
        </w:rPr>
        <w:tab/>
        <w:t>Authority Changes</w:t>
      </w:r>
    </w:p>
    <w:p w14:paraId="16CA436E" w14:textId="34267A10" w:rsidR="00C40D6A" w:rsidRPr="00FE0617" w:rsidRDefault="00C40D6A" w:rsidP="00824973">
      <w:pPr>
        <w:spacing w:before="120" w:after="120"/>
        <w:ind w:left="567"/>
        <w:rPr>
          <w:rFonts w:cs="Arial"/>
          <w:sz w:val="20"/>
          <w:szCs w:val="20"/>
        </w:rPr>
      </w:pPr>
      <w:r w:rsidRPr="00FE0617">
        <w:rPr>
          <w:rFonts w:cs="Arial"/>
          <w:sz w:val="20"/>
          <w:szCs w:val="20"/>
        </w:rPr>
        <w:t xml:space="preserve">Subject always to </w:t>
      </w:r>
      <w:r w:rsidR="003134F6" w:rsidRPr="00FE0617">
        <w:rPr>
          <w:rFonts w:cs="Arial"/>
          <w:sz w:val="20"/>
          <w:szCs w:val="20"/>
        </w:rPr>
        <w:t>C</w:t>
      </w:r>
      <w:r w:rsidR="00A23FDA" w:rsidRPr="00FE0617">
        <w:rPr>
          <w:rFonts w:cs="Arial"/>
          <w:sz w:val="20"/>
          <w:szCs w:val="20"/>
        </w:rPr>
        <w:t>ondition</w:t>
      </w:r>
      <w:r w:rsidRPr="00FE0617">
        <w:rPr>
          <w:rFonts w:cs="Arial"/>
          <w:sz w:val="20"/>
          <w:szCs w:val="20"/>
        </w:rPr>
        <w:t xml:space="preserve"> 2 (Amendments to Contract), the Authority shall be entitled, acting reasonably, to require changes to the Contractor Deliverables (a "Change") in accordance with this Schedule 4.  </w:t>
      </w:r>
    </w:p>
    <w:p w14:paraId="68898E14" w14:textId="77777777" w:rsidR="00C40D6A" w:rsidRPr="00444EAC" w:rsidRDefault="00C40D6A" w:rsidP="00C40D6A">
      <w:pPr>
        <w:spacing w:before="120" w:after="120"/>
        <w:rPr>
          <w:rFonts w:cs="Arial"/>
          <w:b/>
          <w:sz w:val="20"/>
          <w:szCs w:val="20"/>
        </w:rPr>
      </w:pPr>
      <w:r w:rsidRPr="00FE0617">
        <w:rPr>
          <w:rFonts w:cs="Arial"/>
          <w:b/>
          <w:sz w:val="20"/>
          <w:szCs w:val="20"/>
        </w:rPr>
        <w:t>2.</w:t>
      </w:r>
      <w:r w:rsidRPr="00FE0617">
        <w:rPr>
          <w:rFonts w:cs="Arial"/>
          <w:b/>
          <w:sz w:val="20"/>
          <w:szCs w:val="20"/>
        </w:rPr>
        <w:tab/>
      </w:r>
      <w:r w:rsidRPr="00444EAC">
        <w:rPr>
          <w:rFonts w:cs="Arial"/>
          <w:b/>
          <w:sz w:val="20"/>
          <w:szCs w:val="20"/>
        </w:rPr>
        <w:t>Notice of Change</w:t>
      </w:r>
    </w:p>
    <w:p w14:paraId="001C7B2C" w14:textId="71E4055C" w:rsidR="00C40D6A" w:rsidRPr="00FE0617" w:rsidRDefault="00FE0617" w:rsidP="00824973">
      <w:pPr>
        <w:spacing w:before="120" w:after="120"/>
        <w:ind w:left="567"/>
        <w:rPr>
          <w:rFonts w:cs="Arial"/>
          <w:sz w:val="20"/>
          <w:szCs w:val="20"/>
        </w:rPr>
      </w:pPr>
      <w:r>
        <w:rPr>
          <w:rFonts w:cs="Arial"/>
          <w:sz w:val="20"/>
          <w:szCs w:val="20"/>
        </w:rPr>
        <w:t>2.1</w:t>
      </w:r>
      <w:r w:rsidR="00C40D6A" w:rsidRPr="00444EAC">
        <w:rPr>
          <w:rFonts w:cs="Arial"/>
          <w:sz w:val="20"/>
          <w:szCs w:val="20"/>
        </w:rPr>
        <w:tab/>
      </w:r>
      <w:r w:rsidR="00C40D6A" w:rsidRPr="00FE0617">
        <w:rPr>
          <w:rFonts w:cs="Arial"/>
          <w:sz w:val="20"/>
          <w:szCs w:val="20"/>
        </w:rPr>
        <w:t>If the Authority requires a Change, it shall serve a Notice (an "Authority Notice of Change") on the Contractor.</w:t>
      </w:r>
    </w:p>
    <w:p w14:paraId="5FADFBA8" w14:textId="28909BEF" w:rsidR="00C40D6A" w:rsidRPr="00FE0617" w:rsidRDefault="00FE0617" w:rsidP="00824973">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2.2</w:t>
      </w:r>
      <w:r w:rsidR="00C40D6A" w:rsidRPr="00FE0617">
        <w:rPr>
          <w:rFonts w:cs="Arial"/>
          <w:sz w:val="20"/>
          <w:szCs w:val="20"/>
        </w:rPr>
        <w:t>.</w:t>
      </w:r>
      <w:r w:rsidR="00C40D6A" w:rsidRPr="00FE0617">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w:t>
      </w:r>
      <w:r w:rsidR="003134F6" w:rsidRPr="00FE0617">
        <w:rPr>
          <w:rFonts w:cs="Arial"/>
          <w:sz w:val="20"/>
          <w:szCs w:val="20"/>
        </w:rPr>
        <w:t>C</w:t>
      </w:r>
      <w:r w:rsidR="00A23FDA" w:rsidRPr="00FE0617">
        <w:rPr>
          <w:rFonts w:cs="Arial"/>
          <w:sz w:val="20"/>
          <w:szCs w:val="20"/>
        </w:rPr>
        <w:t>ondition</w:t>
      </w:r>
      <w:r w:rsidR="00C40D6A" w:rsidRPr="00FE0617">
        <w:rPr>
          <w:rFonts w:cs="Arial"/>
          <w:sz w:val="20"/>
          <w:szCs w:val="20"/>
        </w:rPr>
        <w:t xml:space="preserve"> 3 below. </w:t>
      </w:r>
    </w:p>
    <w:p w14:paraId="309C5079" w14:textId="77777777" w:rsidR="00C40D6A" w:rsidRPr="00444EAC" w:rsidRDefault="00C40D6A" w:rsidP="00C40D6A">
      <w:pPr>
        <w:spacing w:before="120" w:after="120"/>
        <w:ind w:left="567" w:hanging="567"/>
        <w:rPr>
          <w:rFonts w:cs="Arial"/>
          <w:b/>
          <w:sz w:val="20"/>
          <w:szCs w:val="20"/>
        </w:rPr>
      </w:pPr>
      <w:r w:rsidRPr="00444EAC">
        <w:rPr>
          <w:rFonts w:cs="Arial"/>
          <w:b/>
          <w:sz w:val="20"/>
          <w:szCs w:val="20"/>
        </w:rPr>
        <w:t>3.</w:t>
      </w:r>
      <w:r w:rsidRPr="00444EAC">
        <w:rPr>
          <w:rFonts w:cs="Arial"/>
          <w:b/>
          <w:sz w:val="20"/>
          <w:szCs w:val="20"/>
        </w:rPr>
        <w:tab/>
        <w:t>Contractor Change Proposal</w:t>
      </w:r>
    </w:p>
    <w:p w14:paraId="77C7FE28" w14:textId="3D923EFD" w:rsidR="00C40D6A" w:rsidRPr="00FE0617" w:rsidRDefault="00FE0617"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3.1</w:t>
      </w:r>
      <w:r w:rsidR="00C40D6A" w:rsidRPr="00FE0617">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E6E3A51" w14:textId="786FF82C" w:rsidR="00C40D6A" w:rsidRPr="00FE0617" w:rsidRDefault="00FE0617"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3.2</w:t>
      </w:r>
      <w:r w:rsidR="00C40D6A" w:rsidRPr="00FE0617">
        <w:rPr>
          <w:rFonts w:cs="Arial"/>
          <w:sz w:val="20"/>
          <w:szCs w:val="20"/>
        </w:rPr>
        <w:tab/>
        <w:t>The Contractor Change Proposal shall include:</w:t>
      </w:r>
    </w:p>
    <w:p w14:paraId="75C023F1" w14:textId="5DD60830" w:rsidR="00C40D6A" w:rsidRPr="00FE0617" w:rsidRDefault="00C40D6A" w:rsidP="00444EAC">
      <w:pPr>
        <w:widowControl/>
        <w:numPr>
          <w:ilvl w:val="4"/>
          <w:numId w:val="86"/>
        </w:numPr>
        <w:overflowPunct w:val="0"/>
        <w:autoSpaceDE w:val="0"/>
        <w:autoSpaceDN w:val="0"/>
        <w:adjustRightInd w:val="0"/>
        <w:spacing w:before="120" w:after="120"/>
        <w:textAlignment w:val="baseline"/>
        <w:rPr>
          <w:rFonts w:cs="Arial"/>
          <w:sz w:val="20"/>
          <w:szCs w:val="20"/>
        </w:rPr>
      </w:pPr>
      <w:r w:rsidRPr="00FE0617">
        <w:rPr>
          <w:rFonts w:cs="Arial"/>
          <w:sz w:val="20"/>
          <w:szCs w:val="20"/>
        </w:rPr>
        <w:t>the effect of the Change on the Contractor’s obligations under the Contract</w:t>
      </w:r>
      <w:r w:rsidR="00FE0617">
        <w:rPr>
          <w:rFonts w:cs="Arial"/>
          <w:sz w:val="20"/>
          <w:szCs w:val="20"/>
        </w:rPr>
        <w:t>, including KPIs</w:t>
      </w:r>
      <w:r w:rsidRPr="00FE0617">
        <w:rPr>
          <w:rFonts w:cs="Arial"/>
          <w:sz w:val="20"/>
          <w:szCs w:val="20"/>
        </w:rPr>
        <w:t>;</w:t>
      </w:r>
    </w:p>
    <w:p w14:paraId="201247C9" w14:textId="77777777" w:rsidR="00444EAC" w:rsidRDefault="00C40D6A" w:rsidP="00444EAC">
      <w:pPr>
        <w:widowControl/>
        <w:numPr>
          <w:ilvl w:val="4"/>
          <w:numId w:val="86"/>
        </w:numPr>
        <w:overflowPunct w:val="0"/>
        <w:autoSpaceDE w:val="0"/>
        <w:autoSpaceDN w:val="0"/>
        <w:adjustRightInd w:val="0"/>
        <w:spacing w:before="120" w:after="120"/>
        <w:textAlignment w:val="baseline"/>
        <w:rPr>
          <w:rFonts w:cs="Arial"/>
          <w:sz w:val="20"/>
          <w:szCs w:val="20"/>
        </w:rPr>
      </w:pPr>
      <w:r w:rsidRPr="00FE0617">
        <w:rPr>
          <w:rFonts w:cs="Arial"/>
          <w:sz w:val="20"/>
          <w:szCs w:val="20"/>
        </w:rPr>
        <w:t>a detailed breakdown of any costs</w:t>
      </w:r>
      <w:r w:rsidR="00FE0617">
        <w:rPr>
          <w:rFonts w:cs="Arial"/>
          <w:sz w:val="20"/>
          <w:szCs w:val="20"/>
        </w:rPr>
        <w:t>/savings</w:t>
      </w:r>
      <w:r w:rsidRPr="00FE0617">
        <w:rPr>
          <w:rFonts w:cs="Arial"/>
          <w:sz w:val="20"/>
          <w:szCs w:val="20"/>
        </w:rPr>
        <w:t xml:space="preserve"> which result from the Change;</w:t>
      </w:r>
    </w:p>
    <w:p w14:paraId="308BE73D" w14:textId="78589DDE" w:rsidR="00C40D6A" w:rsidRPr="00444EAC" w:rsidRDefault="00C40D6A" w:rsidP="00444EAC">
      <w:pPr>
        <w:widowControl/>
        <w:numPr>
          <w:ilvl w:val="4"/>
          <w:numId w:val="86"/>
        </w:numPr>
        <w:overflowPunct w:val="0"/>
        <w:autoSpaceDE w:val="0"/>
        <w:autoSpaceDN w:val="0"/>
        <w:adjustRightInd w:val="0"/>
        <w:spacing w:before="120" w:after="120"/>
        <w:textAlignment w:val="baseline"/>
        <w:rPr>
          <w:rFonts w:cs="Arial"/>
          <w:sz w:val="20"/>
          <w:szCs w:val="20"/>
        </w:rPr>
      </w:pPr>
      <w:r w:rsidRPr="00444EAC">
        <w:rPr>
          <w:rFonts w:cs="Arial"/>
          <w:sz w:val="20"/>
          <w:szCs w:val="20"/>
        </w:rPr>
        <w:t>the programme for implementing the Change;</w:t>
      </w:r>
    </w:p>
    <w:p w14:paraId="0232DFA3" w14:textId="77777777" w:rsidR="00C40D6A" w:rsidRPr="00FE0617" w:rsidRDefault="00C40D6A" w:rsidP="00444EAC">
      <w:pPr>
        <w:widowControl/>
        <w:numPr>
          <w:ilvl w:val="4"/>
          <w:numId w:val="86"/>
        </w:numPr>
        <w:overflowPunct w:val="0"/>
        <w:autoSpaceDE w:val="0"/>
        <w:autoSpaceDN w:val="0"/>
        <w:adjustRightInd w:val="0"/>
        <w:spacing w:before="120" w:after="120"/>
        <w:textAlignment w:val="baseline"/>
        <w:rPr>
          <w:rFonts w:cs="Arial"/>
          <w:sz w:val="20"/>
          <w:szCs w:val="20"/>
        </w:rPr>
      </w:pPr>
      <w:r w:rsidRPr="00FE0617">
        <w:rPr>
          <w:rFonts w:cs="Arial"/>
          <w:sz w:val="20"/>
          <w:szCs w:val="20"/>
        </w:rPr>
        <w:t>any amendment required to this Contract as a result of the Change, including, where appropriate, to the Contract Price; and</w:t>
      </w:r>
      <w:r w:rsidRPr="00FE0617" w:rsidDel="00D05894">
        <w:rPr>
          <w:rFonts w:cs="Arial"/>
          <w:sz w:val="20"/>
          <w:szCs w:val="20"/>
        </w:rPr>
        <w:t xml:space="preserve"> </w:t>
      </w:r>
    </w:p>
    <w:p w14:paraId="74BA26D6" w14:textId="77777777" w:rsidR="00C40D6A" w:rsidRPr="00FE0617" w:rsidRDefault="00C40D6A" w:rsidP="00444EAC">
      <w:pPr>
        <w:widowControl/>
        <w:numPr>
          <w:ilvl w:val="4"/>
          <w:numId w:val="86"/>
        </w:numPr>
        <w:overflowPunct w:val="0"/>
        <w:autoSpaceDE w:val="0"/>
        <w:autoSpaceDN w:val="0"/>
        <w:adjustRightInd w:val="0"/>
        <w:spacing w:before="120" w:after="120"/>
        <w:textAlignment w:val="baseline"/>
        <w:rPr>
          <w:rFonts w:cs="Arial"/>
          <w:sz w:val="20"/>
          <w:szCs w:val="20"/>
        </w:rPr>
      </w:pPr>
      <w:r w:rsidRPr="00FE0617">
        <w:rPr>
          <w:rFonts w:cs="Arial"/>
          <w:sz w:val="20"/>
          <w:szCs w:val="20"/>
        </w:rPr>
        <w:t>such other information as the Authority may reasonably require.</w:t>
      </w:r>
    </w:p>
    <w:p w14:paraId="2470C98C" w14:textId="669A5F68" w:rsidR="00C40D6A" w:rsidRPr="00FE0617" w:rsidRDefault="00FE0617"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3.3</w:t>
      </w:r>
      <w:r w:rsidR="00C40D6A" w:rsidRPr="00FE0617">
        <w:rPr>
          <w:rFonts w:cs="Arial"/>
          <w:sz w:val="20"/>
          <w:szCs w:val="20"/>
        </w:rPr>
        <w:t>.</w:t>
      </w:r>
      <w:r w:rsidR="00C40D6A" w:rsidRPr="00FE0617">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14:paraId="15F0B656" w14:textId="77777777" w:rsidR="00C40D6A" w:rsidRPr="00444EAC" w:rsidRDefault="00C40D6A" w:rsidP="00C40D6A">
      <w:pPr>
        <w:spacing w:before="120" w:after="120"/>
        <w:ind w:left="567" w:hanging="567"/>
        <w:rPr>
          <w:rFonts w:cs="Arial"/>
          <w:b/>
          <w:sz w:val="20"/>
          <w:szCs w:val="20"/>
        </w:rPr>
      </w:pPr>
      <w:r w:rsidRPr="00444EAC">
        <w:rPr>
          <w:rFonts w:cs="Arial"/>
          <w:b/>
          <w:sz w:val="20"/>
          <w:szCs w:val="20"/>
        </w:rPr>
        <w:t>4.</w:t>
      </w:r>
      <w:r w:rsidRPr="00444EAC">
        <w:rPr>
          <w:rFonts w:cs="Arial"/>
          <w:b/>
          <w:sz w:val="20"/>
          <w:szCs w:val="20"/>
        </w:rPr>
        <w:tab/>
        <w:t>Contractor Change Proposal – Process and Implementation</w:t>
      </w:r>
    </w:p>
    <w:p w14:paraId="4E8FB6BE" w14:textId="1AEB1506" w:rsidR="00C40D6A" w:rsidRPr="00FE0617" w:rsidRDefault="00FE0617" w:rsidP="00444EAC">
      <w:pPr>
        <w:widowControl/>
        <w:overflowPunct w:val="0"/>
        <w:autoSpaceDE w:val="0"/>
        <w:autoSpaceDN w:val="0"/>
        <w:adjustRightInd w:val="0"/>
        <w:spacing w:before="120" w:after="120"/>
        <w:ind w:left="567" w:hanging="567"/>
        <w:textAlignment w:val="baseline"/>
        <w:rPr>
          <w:rFonts w:cs="Arial"/>
          <w:sz w:val="20"/>
          <w:szCs w:val="20"/>
        </w:rPr>
      </w:pPr>
      <w:r>
        <w:rPr>
          <w:rFonts w:cs="Arial"/>
          <w:sz w:val="20"/>
          <w:szCs w:val="20"/>
        </w:rPr>
        <w:t>4.1</w:t>
      </w:r>
      <w:r>
        <w:rPr>
          <w:rFonts w:cs="Arial"/>
          <w:sz w:val="20"/>
          <w:szCs w:val="20"/>
        </w:rPr>
        <w:tab/>
      </w:r>
      <w:r w:rsidR="00C40D6A" w:rsidRPr="00FE0617">
        <w:rPr>
          <w:rFonts w:cs="Arial"/>
          <w:sz w:val="20"/>
          <w:szCs w:val="20"/>
        </w:rPr>
        <w:t xml:space="preserve">As soon as practicable after the Authority receives a Contractor Change Proposal, the Authority shall: </w:t>
      </w:r>
    </w:p>
    <w:p w14:paraId="7A626505" w14:textId="77777777" w:rsidR="00C40D6A" w:rsidRPr="00FE0617" w:rsidRDefault="00AB1308" w:rsidP="00444EAC">
      <w:pPr>
        <w:widowControl/>
        <w:numPr>
          <w:ilvl w:val="0"/>
          <w:numId w:val="87"/>
        </w:numPr>
        <w:overflowPunct w:val="0"/>
        <w:autoSpaceDE w:val="0"/>
        <w:autoSpaceDN w:val="0"/>
        <w:adjustRightInd w:val="0"/>
        <w:spacing w:before="120" w:after="120"/>
        <w:textAlignment w:val="baseline"/>
        <w:rPr>
          <w:rFonts w:cs="Arial"/>
          <w:sz w:val="20"/>
          <w:szCs w:val="20"/>
        </w:rPr>
      </w:pPr>
      <w:r w:rsidRPr="00FE0617">
        <w:rPr>
          <w:rFonts w:cs="Arial"/>
          <w:sz w:val="20"/>
          <w:szCs w:val="20"/>
        </w:rPr>
        <w:t>e</w:t>
      </w:r>
      <w:r w:rsidR="00C40D6A" w:rsidRPr="00FE0617">
        <w:rPr>
          <w:rFonts w:cs="Arial"/>
          <w:sz w:val="20"/>
          <w:szCs w:val="20"/>
        </w:rPr>
        <w:t>valuate the Contractor Change Proposal;</w:t>
      </w:r>
    </w:p>
    <w:p w14:paraId="2BCA7464" w14:textId="77777777" w:rsidR="00C40D6A" w:rsidRPr="00FE0617" w:rsidRDefault="00AB1308" w:rsidP="00444EAC">
      <w:pPr>
        <w:widowControl/>
        <w:numPr>
          <w:ilvl w:val="0"/>
          <w:numId w:val="87"/>
        </w:numPr>
        <w:overflowPunct w:val="0"/>
        <w:autoSpaceDE w:val="0"/>
        <w:autoSpaceDN w:val="0"/>
        <w:adjustRightInd w:val="0"/>
        <w:spacing w:before="120" w:after="120"/>
        <w:textAlignment w:val="baseline"/>
        <w:rPr>
          <w:rFonts w:cs="Arial"/>
          <w:sz w:val="20"/>
          <w:szCs w:val="20"/>
        </w:rPr>
      </w:pPr>
      <w:r w:rsidRPr="00FE0617">
        <w:rPr>
          <w:rFonts w:cs="Arial"/>
          <w:sz w:val="20"/>
          <w:szCs w:val="20"/>
        </w:rPr>
        <w:t>w</w:t>
      </w:r>
      <w:r w:rsidR="00C40D6A" w:rsidRPr="00FE0617">
        <w:rPr>
          <w:rFonts w:cs="Arial"/>
          <w:sz w:val="20"/>
          <w:szCs w:val="20"/>
        </w:rPr>
        <w:t>here necessary, discuss with the Contractor any issues arising and</w:t>
      </w:r>
      <w:r w:rsidR="00F400DE" w:rsidRPr="00FE0617">
        <w:rPr>
          <w:rFonts w:cs="Arial"/>
          <w:sz w:val="20"/>
          <w:szCs w:val="20"/>
        </w:rPr>
        <w:t>,</w:t>
      </w:r>
      <w:r w:rsidR="00C40D6A" w:rsidRPr="00FE0617">
        <w:rPr>
          <w:rFonts w:cs="Arial"/>
          <w:sz w:val="20"/>
          <w:szCs w:val="20"/>
        </w:rPr>
        <w:t xml:space="preserve"> following such discussions</w:t>
      </w:r>
      <w:r w:rsidR="00F400DE" w:rsidRPr="00FE0617">
        <w:rPr>
          <w:rFonts w:cs="Arial"/>
          <w:sz w:val="20"/>
          <w:szCs w:val="20"/>
        </w:rPr>
        <w:t>,</w:t>
      </w:r>
      <w:r w:rsidR="00C40D6A" w:rsidRPr="00FE0617">
        <w:rPr>
          <w:rFonts w:cs="Arial"/>
          <w:sz w:val="20"/>
          <w:szCs w:val="20"/>
        </w:rPr>
        <w:t xml:space="preserve"> the Authority may modify the Authority Notice of Change and the Contractor shall</w:t>
      </w:r>
      <w:r w:rsidR="00F400DE" w:rsidRPr="00FE0617">
        <w:rPr>
          <w:rFonts w:cs="Arial"/>
          <w:sz w:val="20"/>
          <w:szCs w:val="20"/>
        </w:rPr>
        <w:t>,</w:t>
      </w:r>
      <w:r w:rsidR="00C40D6A" w:rsidRPr="00FE0617">
        <w:rPr>
          <w:rFonts w:cs="Arial"/>
          <w:sz w:val="20"/>
          <w:szCs w:val="20"/>
        </w:rPr>
        <w:t xml:space="preserve"> as soon as practicable, and in any event not more than ten (10) Business Days (or such other period as the Parties may agree) after receipt of such modification, submit an amended Contractor Change Proposal.</w:t>
      </w:r>
    </w:p>
    <w:p w14:paraId="10DFF8AC" w14:textId="41D8E191" w:rsidR="00C40D6A" w:rsidRPr="00FE0617" w:rsidRDefault="00FE0617" w:rsidP="00444EAC">
      <w:pPr>
        <w:widowControl/>
        <w:overflowPunct w:val="0"/>
        <w:autoSpaceDE w:val="0"/>
        <w:autoSpaceDN w:val="0"/>
        <w:adjustRightInd w:val="0"/>
        <w:spacing w:before="120" w:after="120"/>
        <w:ind w:left="567" w:hanging="567"/>
        <w:textAlignment w:val="baseline"/>
        <w:rPr>
          <w:rFonts w:cs="Arial"/>
          <w:sz w:val="20"/>
          <w:szCs w:val="20"/>
        </w:rPr>
      </w:pPr>
      <w:r>
        <w:rPr>
          <w:rFonts w:cs="Arial"/>
          <w:sz w:val="20"/>
          <w:szCs w:val="20"/>
        </w:rPr>
        <w:t>4.2</w:t>
      </w:r>
      <w:r>
        <w:rPr>
          <w:rFonts w:cs="Arial"/>
          <w:sz w:val="20"/>
          <w:szCs w:val="20"/>
        </w:rPr>
        <w:tab/>
      </w:r>
      <w:r w:rsidR="00C40D6A" w:rsidRPr="00FE0617">
        <w:rPr>
          <w:rFonts w:cs="Arial"/>
          <w:sz w:val="20"/>
          <w:szCs w:val="20"/>
        </w:rPr>
        <w:t>As soon as practicable after the Authority has evaluated the Contractor Change Proposal (amended as necessary) the Authority shall:</w:t>
      </w:r>
    </w:p>
    <w:p w14:paraId="7B5397E0" w14:textId="77777777" w:rsidR="00C40D6A" w:rsidRPr="00444EAC" w:rsidRDefault="00AB1308" w:rsidP="00444EAC">
      <w:pPr>
        <w:pStyle w:val="ListParagraph"/>
        <w:widowControl/>
        <w:numPr>
          <w:ilvl w:val="0"/>
          <w:numId w:val="88"/>
        </w:numPr>
        <w:overflowPunct w:val="0"/>
        <w:autoSpaceDE w:val="0"/>
        <w:autoSpaceDN w:val="0"/>
        <w:adjustRightInd w:val="0"/>
        <w:spacing w:before="120" w:after="120"/>
        <w:textAlignment w:val="baseline"/>
        <w:rPr>
          <w:rFonts w:cs="Arial"/>
          <w:sz w:val="20"/>
          <w:szCs w:val="20"/>
        </w:rPr>
      </w:pPr>
      <w:r w:rsidRPr="00444EAC">
        <w:rPr>
          <w:rFonts w:cs="Arial"/>
          <w:sz w:val="20"/>
          <w:szCs w:val="20"/>
        </w:rPr>
        <w:lastRenderedPageBreak/>
        <w:t>i</w:t>
      </w:r>
      <w:r w:rsidR="00C40D6A" w:rsidRPr="00444EAC">
        <w:rPr>
          <w:rFonts w:cs="Arial"/>
          <w:sz w:val="20"/>
          <w:szCs w:val="20"/>
        </w:rPr>
        <w:t xml:space="preserve">ndicate its acceptance of the Change Proposal by issuing an amendment to the Contract in accordance with </w:t>
      </w:r>
      <w:r w:rsidR="003134F6" w:rsidRPr="00444EAC">
        <w:rPr>
          <w:rFonts w:cs="Arial"/>
          <w:sz w:val="20"/>
          <w:szCs w:val="20"/>
        </w:rPr>
        <w:t>C</w:t>
      </w:r>
      <w:r w:rsidR="00A23FDA" w:rsidRPr="00444EAC">
        <w:rPr>
          <w:rFonts w:cs="Arial"/>
          <w:sz w:val="20"/>
          <w:szCs w:val="20"/>
        </w:rPr>
        <w:t>ondition</w:t>
      </w:r>
      <w:r w:rsidR="00C40D6A" w:rsidRPr="00444EAC">
        <w:rPr>
          <w:rFonts w:cs="Arial"/>
          <w:sz w:val="20"/>
          <w:szCs w:val="20"/>
        </w:rPr>
        <w:t xml:space="preserve"> 2 (Amendments to Contract); or </w:t>
      </w:r>
    </w:p>
    <w:p w14:paraId="50F671D2" w14:textId="1118EC5A" w:rsidR="00C40D6A" w:rsidRPr="00FE0617" w:rsidRDefault="00AB1308" w:rsidP="00444EAC">
      <w:pPr>
        <w:pStyle w:val="ListParagraph"/>
        <w:widowControl/>
        <w:numPr>
          <w:ilvl w:val="0"/>
          <w:numId w:val="88"/>
        </w:numPr>
        <w:overflowPunct w:val="0"/>
        <w:autoSpaceDE w:val="0"/>
        <w:autoSpaceDN w:val="0"/>
        <w:adjustRightInd w:val="0"/>
        <w:spacing w:before="120" w:after="120"/>
        <w:textAlignment w:val="baseline"/>
        <w:rPr>
          <w:rFonts w:cs="Arial"/>
          <w:sz w:val="20"/>
          <w:szCs w:val="20"/>
        </w:rPr>
      </w:pPr>
      <w:r w:rsidRPr="00444EAC">
        <w:rPr>
          <w:rFonts w:cs="Arial"/>
          <w:sz w:val="20"/>
          <w:szCs w:val="20"/>
        </w:rPr>
        <w:t>s</w:t>
      </w:r>
      <w:r w:rsidR="00444EAC">
        <w:rPr>
          <w:rFonts w:cs="Arial"/>
          <w:sz w:val="20"/>
          <w:szCs w:val="20"/>
        </w:rPr>
        <w:t>er</w:t>
      </w:r>
      <w:r w:rsidR="00C40D6A" w:rsidRPr="00444EAC">
        <w:rPr>
          <w:rFonts w:cs="Arial"/>
          <w:sz w:val="20"/>
          <w:szCs w:val="20"/>
        </w:rPr>
        <w:t>e a Notice on the Contractor rejecting the Contractor Change Proposal and withdrawing (where is</w:t>
      </w:r>
      <w:r w:rsidR="00C40D6A" w:rsidRPr="00FE0617">
        <w:rPr>
          <w:rFonts w:cs="Arial"/>
          <w:sz w:val="20"/>
          <w:szCs w:val="20"/>
        </w:rPr>
        <w:t>sued) the Authority Notice of Change.</w:t>
      </w:r>
    </w:p>
    <w:p w14:paraId="19797276" w14:textId="2F57094E" w:rsidR="00C40D6A" w:rsidRPr="00FE0617" w:rsidRDefault="00FE0617" w:rsidP="00444EAC">
      <w:pPr>
        <w:widowControl/>
        <w:overflowPunct w:val="0"/>
        <w:autoSpaceDE w:val="0"/>
        <w:autoSpaceDN w:val="0"/>
        <w:adjustRightInd w:val="0"/>
        <w:spacing w:before="120" w:after="120"/>
        <w:ind w:left="567" w:hanging="567"/>
        <w:textAlignment w:val="baseline"/>
        <w:rPr>
          <w:rFonts w:cs="Arial"/>
          <w:sz w:val="20"/>
          <w:szCs w:val="20"/>
        </w:rPr>
      </w:pPr>
      <w:r>
        <w:rPr>
          <w:rFonts w:cs="Arial"/>
          <w:sz w:val="20"/>
          <w:szCs w:val="20"/>
        </w:rPr>
        <w:t>4.3</w:t>
      </w:r>
      <w:r>
        <w:rPr>
          <w:rFonts w:cs="Arial"/>
          <w:sz w:val="20"/>
          <w:szCs w:val="20"/>
        </w:rPr>
        <w:tab/>
      </w:r>
      <w:r w:rsidR="00C40D6A" w:rsidRPr="00FE0617">
        <w:rPr>
          <w:rFonts w:cs="Arial"/>
          <w:sz w:val="20"/>
          <w:szCs w:val="20"/>
        </w:rPr>
        <w:t xml:space="preserve">If the Authority rejects the Change </w:t>
      </w:r>
      <w:r w:rsidR="00337E62" w:rsidRPr="00FE0617">
        <w:rPr>
          <w:rFonts w:cs="Arial"/>
          <w:sz w:val="20"/>
          <w:szCs w:val="20"/>
        </w:rPr>
        <w:t>Proposal,</w:t>
      </w:r>
      <w:r w:rsidR="00C40D6A" w:rsidRPr="00FE0617">
        <w:rPr>
          <w:rFonts w:cs="Arial"/>
          <w:sz w:val="20"/>
          <w:szCs w:val="20"/>
        </w:rPr>
        <w:t xml:space="preserve"> it shall not be obliged to give its reasons for such rejection.</w:t>
      </w:r>
    </w:p>
    <w:p w14:paraId="6328E54B" w14:textId="528BC4FD" w:rsidR="00C40D6A" w:rsidRPr="00FE0617" w:rsidRDefault="00FE0617" w:rsidP="00444EAC">
      <w:pPr>
        <w:widowControl/>
        <w:overflowPunct w:val="0"/>
        <w:autoSpaceDE w:val="0"/>
        <w:autoSpaceDN w:val="0"/>
        <w:adjustRightInd w:val="0"/>
        <w:spacing w:before="120" w:after="120"/>
        <w:ind w:left="567" w:hanging="567"/>
        <w:textAlignment w:val="baseline"/>
        <w:rPr>
          <w:rFonts w:cs="Arial"/>
          <w:sz w:val="20"/>
          <w:szCs w:val="20"/>
        </w:rPr>
      </w:pPr>
      <w:r>
        <w:rPr>
          <w:rFonts w:cs="Arial"/>
          <w:sz w:val="20"/>
          <w:szCs w:val="20"/>
        </w:rPr>
        <w:t>4.4</w:t>
      </w:r>
      <w:r>
        <w:rPr>
          <w:rFonts w:cs="Arial"/>
          <w:sz w:val="20"/>
          <w:szCs w:val="20"/>
        </w:rPr>
        <w:tab/>
      </w:r>
      <w:r w:rsidR="00C40D6A" w:rsidRPr="00FE0617">
        <w:rPr>
          <w:rFonts w:cs="Arial"/>
          <w:sz w:val="20"/>
          <w:szCs w:val="20"/>
        </w:rPr>
        <w:t xml:space="preserve">The Authority shall not be liable to the Contractor for any additional work undertaken or expense incurred unless a Contractor Change Proposal has been accepted in accordance with </w:t>
      </w:r>
      <w:r w:rsidR="002E5E14" w:rsidRPr="00FE0617">
        <w:rPr>
          <w:rFonts w:cs="Arial"/>
          <w:sz w:val="20"/>
          <w:szCs w:val="20"/>
        </w:rPr>
        <w:t>clause</w:t>
      </w:r>
      <w:r w:rsidR="00C40D6A" w:rsidRPr="00FE0617">
        <w:rPr>
          <w:rFonts w:cs="Arial"/>
          <w:sz w:val="20"/>
          <w:szCs w:val="20"/>
        </w:rPr>
        <w:t xml:space="preserve"> 4</w:t>
      </w:r>
      <w:r w:rsidR="00CE1106" w:rsidRPr="00FE0617">
        <w:rPr>
          <w:rFonts w:cs="Arial"/>
          <w:sz w:val="20"/>
          <w:szCs w:val="20"/>
        </w:rPr>
        <w:t>.</w:t>
      </w:r>
      <w:r w:rsidR="00C40D6A" w:rsidRPr="00FE0617">
        <w:rPr>
          <w:rFonts w:cs="Arial"/>
          <w:sz w:val="20"/>
          <w:szCs w:val="20"/>
        </w:rPr>
        <w:t>b</w:t>
      </w:r>
      <w:r w:rsidR="00CE1106" w:rsidRPr="00FE0617">
        <w:rPr>
          <w:rFonts w:cs="Arial"/>
          <w:sz w:val="20"/>
          <w:szCs w:val="20"/>
        </w:rPr>
        <w:t>.</w:t>
      </w:r>
      <w:r w:rsidR="00C40D6A" w:rsidRPr="00FE0617">
        <w:rPr>
          <w:rFonts w:cs="Arial"/>
          <w:sz w:val="20"/>
          <w:szCs w:val="20"/>
        </w:rPr>
        <w:t>(1)</w:t>
      </w:r>
      <w:r w:rsidR="003134F6" w:rsidRPr="00FE0617">
        <w:rPr>
          <w:rFonts w:cs="Arial"/>
          <w:sz w:val="20"/>
          <w:szCs w:val="20"/>
        </w:rPr>
        <w:t xml:space="preserve"> above</w:t>
      </w:r>
      <w:r w:rsidR="00C40D6A" w:rsidRPr="00FE0617">
        <w:rPr>
          <w:rFonts w:cs="Arial"/>
          <w:sz w:val="20"/>
          <w:szCs w:val="20"/>
        </w:rPr>
        <w:t xml:space="preserve">.  </w:t>
      </w:r>
    </w:p>
    <w:p w14:paraId="32F15294" w14:textId="77777777" w:rsidR="00C40D6A" w:rsidRPr="00444EAC" w:rsidRDefault="00C40D6A" w:rsidP="00C40D6A">
      <w:pPr>
        <w:keepNext/>
        <w:spacing w:before="120" w:after="120"/>
        <w:rPr>
          <w:rFonts w:cs="Arial"/>
          <w:b/>
          <w:sz w:val="20"/>
          <w:szCs w:val="20"/>
        </w:rPr>
      </w:pPr>
      <w:r w:rsidRPr="00444EAC">
        <w:rPr>
          <w:rFonts w:cs="Arial"/>
          <w:b/>
          <w:sz w:val="20"/>
          <w:szCs w:val="20"/>
        </w:rPr>
        <w:t>5.</w:t>
      </w:r>
      <w:r w:rsidRPr="00444EAC">
        <w:rPr>
          <w:rFonts w:cs="Arial"/>
          <w:b/>
          <w:sz w:val="20"/>
          <w:szCs w:val="20"/>
        </w:rPr>
        <w:tab/>
        <w:t>Contractor Changes</w:t>
      </w:r>
    </w:p>
    <w:p w14:paraId="6EF9B38E" w14:textId="77777777" w:rsidR="00AC43AB" w:rsidRPr="00FE0617" w:rsidRDefault="00C40D6A" w:rsidP="00444EAC">
      <w:pPr>
        <w:widowControl/>
        <w:overflowPunct w:val="0"/>
        <w:autoSpaceDE w:val="0"/>
        <w:autoSpaceDN w:val="0"/>
        <w:adjustRightInd w:val="0"/>
        <w:spacing w:before="120" w:after="120"/>
        <w:ind w:left="567"/>
        <w:textAlignment w:val="baseline"/>
        <w:rPr>
          <w:rFonts w:cs="Arial"/>
          <w:sz w:val="20"/>
          <w:szCs w:val="20"/>
        </w:rPr>
        <w:sectPr w:rsidR="00AC43AB" w:rsidRPr="00FE0617" w:rsidSect="00AC43AB">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418" w:bottom="992" w:left="1418" w:header="720" w:footer="720" w:gutter="0"/>
          <w:cols w:space="720"/>
          <w:docGrid w:linePitch="299"/>
        </w:sectPr>
      </w:pPr>
      <w:r w:rsidRPr="00FE0617">
        <w:rPr>
          <w:rFonts w:cs="Arial"/>
          <w:sz w:val="20"/>
          <w:szCs w:val="20"/>
        </w:rPr>
        <w:t xml:space="preserve">If the Contractor wishes to propose a Change, it shall serve a Contractor Change Proposal on the Authority, which shall include all of the information required by </w:t>
      </w:r>
      <w:r w:rsidR="002E5E14" w:rsidRPr="00FE0617">
        <w:rPr>
          <w:rFonts w:cs="Arial"/>
          <w:sz w:val="20"/>
          <w:szCs w:val="20"/>
        </w:rPr>
        <w:t>clause</w:t>
      </w:r>
      <w:r w:rsidRPr="00FE0617">
        <w:rPr>
          <w:rFonts w:cs="Arial"/>
          <w:sz w:val="20"/>
          <w:szCs w:val="20"/>
        </w:rPr>
        <w:t xml:space="preserve"> 3</w:t>
      </w:r>
      <w:r w:rsidR="00CE1106" w:rsidRPr="00FE0617">
        <w:rPr>
          <w:rFonts w:cs="Arial"/>
          <w:sz w:val="20"/>
          <w:szCs w:val="20"/>
        </w:rPr>
        <w:t>.</w:t>
      </w:r>
      <w:r w:rsidRPr="00FE0617">
        <w:rPr>
          <w:rFonts w:cs="Arial"/>
          <w:sz w:val="20"/>
          <w:szCs w:val="20"/>
        </w:rPr>
        <w:t xml:space="preserve">b, and the process at </w:t>
      </w:r>
      <w:r w:rsidR="003134F6" w:rsidRPr="00FE0617">
        <w:rPr>
          <w:rFonts w:cs="Arial"/>
          <w:sz w:val="20"/>
          <w:szCs w:val="20"/>
        </w:rPr>
        <w:t>C</w:t>
      </w:r>
      <w:r w:rsidR="00A23FDA" w:rsidRPr="00FE0617">
        <w:rPr>
          <w:rFonts w:cs="Arial"/>
          <w:sz w:val="20"/>
          <w:szCs w:val="20"/>
        </w:rPr>
        <w:t>ondition</w:t>
      </w:r>
      <w:r w:rsidRPr="00FE0617">
        <w:rPr>
          <w:rFonts w:cs="Arial"/>
          <w:sz w:val="20"/>
          <w:szCs w:val="20"/>
        </w:rPr>
        <w:t xml:space="preserve"> 4 shall apply.</w:t>
      </w:r>
    </w:p>
    <w:p w14:paraId="1512B07F" w14:textId="62389BF2" w:rsidR="004522F6" w:rsidRDefault="004522F6" w:rsidP="004522F6">
      <w:pPr>
        <w:pStyle w:val="Style7"/>
        <w:jc w:val="right"/>
        <w:rPr>
          <w:u w:val="none"/>
        </w:rPr>
      </w:pPr>
      <w:r w:rsidRPr="007F4BE2">
        <w:rPr>
          <w:u w:val="none"/>
        </w:rPr>
        <w:lastRenderedPageBreak/>
        <w:t xml:space="preserve">Schedule </w:t>
      </w:r>
      <w:r>
        <w:rPr>
          <w:u w:val="none"/>
        </w:rPr>
        <w:t>5</w:t>
      </w:r>
      <w:r w:rsidRPr="007F4BE2">
        <w:rPr>
          <w:u w:val="none"/>
        </w:rPr>
        <w:t xml:space="preserve"> </w:t>
      </w:r>
      <w:r w:rsidR="00071561">
        <w:rPr>
          <w:u w:val="none"/>
        </w:rPr>
        <w:t>to</w:t>
      </w:r>
      <w:r w:rsidRPr="007F4BE2">
        <w:rPr>
          <w:szCs w:val="22"/>
          <w:u w:val="none"/>
        </w:rPr>
        <w:t xml:space="preserve"> Contract No: </w:t>
      </w:r>
      <w:r w:rsidRPr="007F4BE2">
        <w:rPr>
          <w:u w:val="none"/>
        </w:rPr>
        <w:t>JFC9/0000</w:t>
      </w:r>
      <w:r w:rsidR="001A70CD">
        <w:rPr>
          <w:u w:val="none"/>
        </w:rPr>
        <w:t>23</w:t>
      </w:r>
    </w:p>
    <w:p w14:paraId="0909AA44" w14:textId="77777777" w:rsidR="004522F6" w:rsidRPr="007F4BE2" w:rsidRDefault="004522F6" w:rsidP="004522F6">
      <w:pPr>
        <w:rPr>
          <w:rFonts w:cs="Arial"/>
          <w:b/>
          <w:szCs w:val="22"/>
        </w:rPr>
      </w:pPr>
    </w:p>
    <w:p w14:paraId="52D5BA09" w14:textId="77777777" w:rsidR="004522F6" w:rsidRDefault="004522F6" w:rsidP="004522F6">
      <w:pPr>
        <w:pStyle w:val="Style7"/>
        <w:jc w:val="center"/>
        <w:rPr>
          <w:u w:val="none"/>
        </w:rPr>
      </w:pPr>
      <w:bookmarkStart w:id="143" w:name="_Toc367085102"/>
      <w:bookmarkStart w:id="144" w:name="_Toc367970742"/>
      <w:bookmarkStart w:id="145" w:name="_Toc371500817"/>
    </w:p>
    <w:p w14:paraId="6C4EC21C" w14:textId="77777777" w:rsidR="004522F6" w:rsidRDefault="004522F6" w:rsidP="004522F6">
      <w:pPr>
        <w:pStyle w:val="Style7"/>
        <w:jc w:val="center"/>
      </w:pPr>
      <w:r w:rsidRPr="004522F6">
        <w:t>Definitions of Contract</w:t>
      </w:r>
      <w:bookmarkEnd w:id="143"/>
      <w:bookmarkEnd w:id="144"/>
      <w:bookmarkEnd w:id="145"/>
    </w:p>
    <w:p w14:paraId="546D7D38" w14:textId="22716FBE" w:rsidR="00AC7567" w:rsidRDefault="00AC7567" w:rsidP="00AC7567">
      <w:pPr>
        <w:pStyle w:val="Style7"/>
        <w:jc w:val="center"/>
      </w:pPr>
    </w:p>
    <w:p w14:paraId="24799A05" w14:textId="54F97AC2" w:rsidR="004522F6" w:rsidRPr="00944C8D" w:rsidRDefault="004522F6" w:rsidP="004E09EA">
      <w:pPr>
        <w:pStyle w:val="Default"/>
        <w:rPr>
          <w:rFonts w:ascii="Arial" w:hAnsi="Arial" w:cs="Arial"/>
          <w:b/>
          <w:szCs w:val="22"/>
        </w:rPr>
      </w:pPr>
      <w:r w:rsidRPr="00944C8D">
        <w:rPr>
          <w:rFonts w:ascii="Arial" w:hAnsi="Arial" w:cs="Arial"/>
          <w:b/>
          <w:szCs w:val="22"/>
        </w:rPr>
        <w:t>Core Definitions</w:t>
      </w:r>
    </w:p>
    <w:p w14:paraId="73D4FCB0" w14:textId="4CFF00FC" w:rsidR="000B6AC3" w:rsidRPr="005A61E2" w:rsidRDefault="000B6AC3" w:rsidP="006C2E4C">
      <w:pPr>
        <w:spacing w:before="120" w:after="120"/>
        <w:ind w:left="3119" w:hanging="3119"/>
        <w:rPr>
          <w:rFonts w:cs="Arial"/>
          <w:sz w:val="20"/>
          <w:szCs w:val="20"/>
        </w:rPr>
      </w:pPr>
      <w:r w:rsidRPr="005A61E2">
        <w:rPr>
          <w:rFonts w:cs="Arial"/>
          <w:b/>
          <w:sz w:val="20"/>
          <w:szCs w:val="20"/>
        </w:rPr>
        <w:t>Acceptance</w:t>
      </w:r>
      <w:r w:rsidRPr="005A61E2">
        <w:rPr>
          <w:rFonts w:cs="Arial"/>
          <w:b/>
          <w:sz w:val="20"/>
          <w:szCs w:val="20"/>
        </w:rPr>
        <w:tab/>
      </w:r>
      <w:r w:rsidRPr="005A61E2">
        <w:rPr>
          <w:rFonts w:cs="Arial"/>
          <w:sz w:val="20"/>
          <w:szCs w:val="20"/>
        </w:rPr>
        <w:t>means the Authority’s written confirmation</w:t>
      </w:r>
      <w:r w:rsidR="00E42F9C" w:rsidRPr="005A61E2">
        <w:rPr>
          <w:rFonts w:cs="Arial"/>
          <w:sz w:val="20"/>
          <w:szCs w:val="20"/>
        </w:rPr>
        <w:t xml:space="preserve"> to the Contractor, issued by the Authority’s representative in accordance with Schedule 12, </w:t>
      </w:r>
      <w:r w:rsidRPr="005A61E2">
        <w:rPr>
          <w:rFonts w:cs="Arial"/>
          <w:sz w:val="20"/>
          <w:szCs w:val="20"/>
        </w:rPr>
        <w:t xml:space="preserve"> </w:t>
      </w:r>
      <w:r w:rsidR="00E42F9C" w:rsidRPr="005A61E2">
        <w:rPr>
          <w:rFonts w:cs="Arial"/>
          <w:sz w:val="20"/>
          <w:szCs w:val="20"/>
        </w:rPr>
        <w:t>notifying that</w:t>
      </w:r>
      <w:r w:rsidRPr="005A61E2">
        <w:rPr>
          <w:rFonts w:cs="Arial"/>
          <w:sz w:val="20"/>
          <w:szCs w:val="20"/>
        </w:rPr>
        <w:t xml:space="preserve"> the Authority accepts the Nuclear Department facilities and agrees to occupy the facilities from the Co</w:t>
      </w:r>
      <w:r w:rsidR="00DC0CD4" w:rsidRPr="005A61E2">
        <w:rPr>
          <w:rFonts w:cs="Arial"/>
          <w:sz w:val="20"/>
          <w:szCs w:val="20"/>
        </w:rPr>
        <w:t xml:space="preserve">ntract Implementation </w:t>
      </w:r>
      <w:r w:rsidRPr="005A61E2">
        <w:rPr>
          <w:rFonts w:cs="Arial"/>
          <w:sz w:val="20"/>
          <w:szCs w:val="20"/>
        </w:rPr>
        <w:t xml:space="preserve"> date</w:t>
      </w:r>
      <w:r w:rsidR="00E42F9C" w:rsidRPr="005A61E2">
        <w:rPr>
          <w:rFonts w:cs="Arial"/>
          <w:sz w:val="20"/>
          <w:szCs w:val="20"/>
        </w:rPr>
        <w:t xml:space="preserve">. </w:t>
      </w:r>
      <w:r w:rsidRPr="005A61E2">
        <w:rPr>
          <w:rFonts w:cs="Arial"/>
          <w:sz w:val="20"/>
          <w:szCs w:val="20"/>
        </w:rPr>
        <w:t xml:space="preserve">  </w:t>
      </w:r>
    </w:p>
    <w:p w14:paraId="4CEEE625" w14:textId="3A52311C" w:rsidR="000B6AC3" w:rsidRPr="005A61E2" w:rsidRDefault="009B1D99" w:rsidP="006C2E4C">
      <w:pPr>
        <w:spacing w:before="120" w:after="120"/>
        <w:ind w:left="3119" w:hanging="3119"/>
        <w:rPr>
          <w:rFonts w:cs="Arial"/>
          <w:sz w:val="20"/>
          <w:szCs w:val="20"/>
        </w:rPr>
      </w:pPr>
      <w:r w:rsidRPr="005A61E2">
        <w:rPr>
          <w:rFonts w:cs="Arial"/>
          <w:b/>
          <w:sz w:val="20"/>
          <w:szCs w:val="20"/>
        </w:rPr>
        <w:t>Affected Property</w:t>
      </w:r>
      <w:r w:rsidRPr="005A61E2">
        <w:rPr>
          <w:rFonts w:cs="Arial"/>
          <w:b/>
          <w:sz w:val="20"/>
          <w:szCs w:val="20"/>
        </w:rPr>
        <w:tab/>
      </w:r>
      <w:r w:rsidRPr="005A61E2">
        <w:rPr>
          <w:rFonts w:cs="Arial"/>
          <w:sz w:val="20"/>
          <w:szCs w:val="20"/>
        </w:rPr>
        <w:t>means the Nuclear Department facility comprising buildings and surrounding area supplied by the Contractor to the Authority</w:t>
      </w:r>
    </w:p>
    <w:p w14:paraId="68167061" w14:textId="396AD4F6" w:rsidR="006C2E4C" w:rsidRPr="005A61E2" w:rsidRDefault="006C2E4C" w:rsidP="00AC7567">
      <w:pPr>
        <w:spacing w:before="120" w:after="120"/>
        <w:ind w:left="3119" w:hanging="3119"/>
        <w:rPr>
          <w:rFonts w:cs="Arial"/>
          <w:sz w:val="20"/>
          <w:szCs w:val="20"/>
        </w:rPr>
      </w:pPr>
      <w:r w:rsidRPr="005A61E2">
        <w:rPr>
          <w:rFonts w:cs="Arial"/>
          <w:b/>
          <w:sz w:val="20"/>
          <w:szCs w:val="20"/>
        </w:rPr>
        <w:t>Articles</w:t>
      </w:r>
      <w:r w:rsidRPr="005A61E2">
        <w:rPr>
          <w:rFonts w:cs="Arial"/>
          <w:b/>
          <w:sz w:val="20"/>
          <w:szCs w:val="20"/>
        </w:rPr>
        <w:tab/>
      </w:r>
      <w:r w:rsidRPr="005A61E2">
        <w:rPr>
          <w:rFonts w:cs="Arial"/>
          <w:sz w:val="20"/>
          <w:szCs w:val="20"/>
        </w:rPr>
        <w:t xml:space="preserve">means the Contractor Deliverables (goods and / or the services), including packaging (and Certificate(s) of Conformity and supplied in accordance with any QA requirements if specified) which the Contractor is required to provide under the Contract in accordance with Schedule </w:t>
      </w:r>
      <w:r w:rsidR="00FB672D" w:rsidRPr="005A61E2">
        <w:rPr>
          <w:rFonts w:cs="Arial"/>
          <w:sz w:val="20"/>
          <w:szCs w:val="20"/>
        </w:rPr>
        <w:t>1</w:t>
      </w:r>
      <w:r w:rsidRPr="005A61E2">
        <w:rPr>
          <w:rFonts w:cs="Arial"/>
          <w:sz w:val="20"/>
          <w:szCs w:val="20"/>
        </w:rPr>
        <w:t xml:space="preserve"> (Schedule of Requirements), but excluding incidentals outside Schedule </w:t>
      </w:r>
      <w:r w:rsidR="00FB672D" w:rsidRPr="005A61E2">
        <w:rPr>
          <w:rFonts w:cs="Arial"/>
          <w:sz w:val="20"/>
          <w:szCs w:val="20"/>
        </w:rPr>
        <w:t>1</w:t>
      </w:r>
      <w:r w:rsidRPr="005A61E2">
        <w:rPr>
          <w:rFonts w:cs="Arial"/>
          <w:sz w:val="20"/>
          <w:szCs w:val="20"/>
        </w:rPr>
        <w:t xml:space="preserve"> (Schedule of Requirements) such as progress reports.  </w:t>
      </w:r>
    </w:p>
    <w:p w14:paraId="3FE22CC7" w14:textId="77777777" w:rsidR="004522F6" w:rsidRDefault="004522F6" w:rsidP="004522F6">
      <w:pPr>
        <w:spacing w:before="120" w:after="120"/>
        <w:ind w:left="3119" w:hanging="3119"/>
        <w:rPr>
          <w:rFonts w:cs="Arial"/>
          <w:sz w:val="20"/>
          <w:szCs w:val="20"/>
        </w:rPr>
      </w:pPr>
      <w:r w:rsidRPr="005A61E2">
        <w:rPr>
          <w:rFonts w:cs="Arial"/>
          <w:b/>
          <w:sz w:val="20"/>
          <w:szCs w:val="20"/>
        </w:rPr>
        <w:t>Assets</w:t>
      </w:r>
      <w:r w:rsidRPr="005A61E2">
        <w:rPr>
          <w:rFonts w:cs="Arial"/>
          <w:b/>
          <w:sz w:val="20"/>
          <w:szCs w:val="20"/>
        </w:rPr>
        <w:tab/>
      </w:r>
      <w:r w:rsidRPr="005A61E2">
        <w:rPr>
          <w:rFonts w:cs="Arial"/>
          <w:sz w:val="20"/>
          <w:szCs w:val="20"/>
        </w:rPr>
        <w:t>means items / materials which the Contractor has acquired for the purposes of performing their obligations under the Contract;</w:t>
      </w:r>
    </w:p>
    <w:p w14:paraId="45D19553" w14:textId="2DEABBED" w:rsidR="00AC7567" w:rsidRPr="00AC7567" w:rsidRDefault="00AC7567" w:rsidP="00AC7567">
      <w:pPr>
        <w:pStyle w:val="Default"/>
        <w:tabs>
          <w:tab w:val="left" w:pos="3119"/>
        </w:tabs>
        <w:spacing w:before="120" w:after="120"/>
        <w:rPr>
          <w:rFonts w:ascii="Arial" w:hAnsi="Arial" w:cs="Arial"/>
          <w:sz w:val="20"/>
          <w:szCs w:val="20"/>
        </w:rPr>
      </w:pPr>
      <w:r w:rsidRPr="00AC7567">
        <w:rPr>
          <w:rFonts w:ascii="Arial" w:hAnsi="Arial" w:cs="Arial"/>
          <w:b/>
          <w:bCs/>
          <w:sz w:val="20"/>
          <w:szCs w:val="20"/>
        </w:rPr>
        <w:t>Associated Company</w:t>
      </w:r>
      <w:r w:rsidRPr="00AC7567">
        <w:rPr>
          <w:rFonts w:ascii="Arial" w:hAnsi="Arial" w:cs="Arial"/>
          <w:sz w:val="20"/>
          <w:szCs w:val="20"/>
        </w:rPr>
        <w:t xml:space="preserve"> </w:t>
      </w:r>
      <w:r>
        <w:rPr>
          <w:rFonts w:ascii="Arial" w:hAnsi="Arial" w:cs="Arial"/>
          <w:sz w:val="20"/>
          <w:szCs w:val="20"/>
        </w:rPr>
        <w:tab/>
      </w:r>
      <w:r w:rsidRPr="00AC7567">
        <w:rPr>
          <w:rFonts w:ascii="Arial" w:hAnsi="Arial" w:cs="Arial"/>
          <w:sz w:val="20"/>
          <w:szCs w:val="20"/>
        </w:rPr>
        <w:t>means:</w:t>
      </w:r>
    </w:p>
    <w:p w14:paraId="145A6A2C" w14:textId="77777777" w:rsidR="00AC7567" w:rsidRPr="00AC7567" w:rsidRDefault="00AC7567" w:rsidP="00AC7567">
      <w:pPr>
        <w:pStyle w:val="Default"/>
        <w:spacing w:before="120" w:after="120"/>
        <w:ind w:left="3119"/>
        <w:rPr>
          <w:rFonts w:ascii="Arial" w:hAnsi="Arial" w:cs="Arial"/>
          <w:sz w:val="20"/>
          <w:szCs w:val="20"/>
        </w:rPr>
      </w:pPr>
      <w:r w:rsidRPr="00AC7567">
        <w:rPr>
          <w:rFonts w:ascii="Arial" w:hAnsi="Arial" w:cs="Arial"/>
          <w:sz w:val="20"/>
          <w:szCs w:val="20"/>
        </w:rPr>
        <w:t xml:space="preserve">(a) any associated company of the Contractor from time to time within the meaning of Section 449 of the Corporate Tax Act 2010 or any subordinate legislation; and </w:t>
      </w:r>
    </w:p>
    <w:p w14:paraId="10EB39AE" w14:textId="682D864C" w:rsidR="00AC7567" w:rsidRPr="005A61E2" w:rsidRDefault="00AC7567" w:rsidP="00AC7567">
      <w:pPr>
        <w:pStyle w:val="Default"/>
        <w:spacing w:before="120" w:after="120"/>
        <w:ind w:left="3119"/>
        <w:rPr>
          <w:rFonts w:cs="Arial"/>
          <w:sz w:val="20"/>
          <w:szCs w:val="20"/>
        </w:rPr>
      </w:pPr>
      <w:r w:rsidRPr="00AC7567">
        <w:rPr>
          <w:rFonts w:ascii="Arial" w:hAnsi="Arial" w:cs="Arial"/>
          <w:sz w:val="20"/>
          <w:szCs w:val="20"/>
        </w:rPr>
        <w:t xml:space="preserve">(b)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62DCAB94" w14:textId="77777777" w:rsidR="004522F6" w:rsidRDefault="004522F6" w:rsidP="00444EAC">
      <w:pPr>
        <w:ind w:left="3119" w:hanging="3119"/>
        <w:rPr>
          <w:rFonts w:cs="Arial"/>
          <w:sz w:val="20"/>
          <w:szCs w:val="20"/>
        </w:rPr>
      </w:pPr>
      <w:r w:rsidRPr="005A61E2">
        <w:rPr>
          <w:rFonts w:cs="Arial"/>
          <w:b/>
          <w:sz w:val="20"/>
          <w:szCs w:val="20"/>
        </w:rPr>
        <w:t>Authority</w:t>
      </w:r>
      <w:r w:rsidRPr="005A61E2">
        <w:rPr>
          <w:rFonts w:cs="Arial"/>
          <w:b/>
          <w:sz w:val="20"/>
          <w:szCs w:val="20"/>
        </w:rPr>
        <w:tab/>
      </w:r>
      <w:r w:rsidRPr="005A61E2">
        <w:rPr>
          <w:rFonts w:cs="Arial"/>
          <w:sz w:val="20"/>
          <w:szCs w:val="20"/>
        </w:rPr>
        <w:t>means the Secretary of State for Defence acting on behalf of the Crown;</w:t>
      </w:r>
    </w:p>
    <w:p w14:paraId="4B51FCE7" w14:textId="77777777" w:rsidR="000454ED" w:rsidRDefault="000454ED" w:rsidP="00444EAC">
      <w:pPr>
        <w:ind w:left="3119" w:hanging="3119"/>
        <w:rPr>
          <w:rFonts w:cs="Arial"/>
          <w:sz w:val="20"/>
          <w:szCs w:val="20"/>
        </w:rPr>
      </w:pPr>
    </w:p>
    <w:p w14:paraId="4E6588CC" w14:textId="0BFA1C93" w:rsidR="000454ED" w:rsidRPr="005A61E2" w:rsidRDefault="000454ED" w:rsidP="00444EAC">
      <w:pPr>
        <w:pStyle w:val="Body2"/>
        <w:tabs>
          <w:tab w:val="left" w:pos="3119"/>
        </w:tabs>
        <w:spacing w:after="0" w:line="240" w:lineRule="auto"/>
        <w:ind w:left="3119" w:hanging="3119"/>
        <w:rPr>
          <w:rFonts w:cs="Arial"/>
          <w:sz w:val="20"/>
          <w:szCs w:val="20"/>
        </w:rPr>
      </w:pPr>
      <w:r w:rsidRPr="00444EAC">
        <w:rPr>
          <w:rFonts w:ascii="Arial" w:hAnsi="Arial" w:cs="Arial"/>
          <w:b/>
          <w:bCs/>
          <w:color w:val="000000" w:themeColor="text1"/>
          <w:sz w:val="20"/>
          <w:szCs w:val="20"/>
        </w:rPr>
        <w:t>Authority Change</w:t>
      </w:r>
      <w:r w:rsidRPr="00444EAC">
        <w:rPr>
          <w:rFonts w:ascii="Arial" w:hAnsi="Arial" w:cs="Arial"/>
          <w:color w:val="000000" w:themeColor="text1"/>
          <w:sz w:val="20"/>
          <w:szCs w:val="20"/>
        </w:rPr>
        <w:t xml:space="preserve"> </w:t>
      </w:r>
      <w:r w:rsidRPr="00444EAC">
        <w:rPr>
          <w:rFonts w:ascii="Arial" w:hAnsi="Arial" w:cs="Arial"/>
          <w:color w:val="000000" w:themeColor="text1"/>
          <w:sz w:val="20"/>
          <w:szCs w:val="20"/>
        </w:rPr>
        <w:tab/>
        <w:t xml:space="preserve">means a change to the Services, which the Contractor is obliged to implement under </w:t>
      </w:r>
      <w:r w:rsidR="002F42C0" w:rsidRPr="00444EAC">
        <w:rPr>
          <w:rFonts w:ascii="Arial" w:hAnsi="Arial" w:cs="Arial"/>
          <w:color w:val="000000" w:themeColor="text1"/>
          <w:sz w:val="20"/>
          <w:szCs w:val="20"/>
        </w:rPr>
        <w:t>Condition 2 (Amendments to Contract)</w:t>
      </w:r>
      <w:r w:rsidRPr="00444EAC">
        <w:rPr>
          <w:rFonts w:ascii="Arial" w:hAnsi="Arial" w:cs="Arial"/>
          <w:color w:val="000000" w:themeColor="text1"/>
          <w:sz w:val="20"/>
          <w:szCs w:val="20"/>
        </w:rPr>
        <w:t>including a request for  Additional Works or Additional Services;</w:t>
      </w:r>
    </w:p>
    <w:p w14:paraId="46AF2C13" w14:textId="62B9BAC5" w:rsidR="004522F6" w:rsidRPr="005A61E2" w:rsidRDefault="004522F6" w:rsidP="004522F6">
      <w:pPr>
        <w:spacing w:before="120" w:after="120"/>
        <w:ind w:left="3119" w:hanging="3119"/>
        <w:rPr>
          <w:rFonts w:cs="Arial"/>
          <w:sz w:val="20"/>
          <w:szCs w:val="20"/>
        </w:rPr>
      </w:pPr>
      <w:r w:rsidRPr="005A61E2">
        <w:rPr>
          <w:rFonts w:cs="Arial"/>
          <w:b/>
          <w:sz w:val="20"/>
          <w:szCs w:val="20"/>
        </w:rPr>
        <w:t>Authority’s</w:t>
      </w:r>
      <w:r w:rsidRPr="005A61E2">
        <w:rPr>
          <w:rFonts w:cs="Arial"/>
          <w:b/>
          <w:i/>
          <w:sz w:val="20"/>
          <w:szCs w:val="20"/>
        </w:rPr>
        <w:t xml:space="preserve"> </w:t>
      </w:r>
      <w:r w:rsidRPr="005A61E2">
        <w:rPr>
          <w:rFonts w:cs="Arial"/>
          <w:b/>
          <w:sz w:val="20"/>
          <w:szCs w:val="20"/>
        </w:rPr>
        <w:t>Representative(s)</w:t>
      </w:r>
      <w:r w:rsidRPr="005A61E2">
        <w:rPr>
          <w:rFonts w:cs="Arial"/>
          <w:b/>
          <w:i/>
          <w:sz w:val="20"/>
          <w:szCs w:val="20"/>
        </w:rPr>
        <w:tab/>
      </w:r>
      <w:r w:rsidRPr="005A61E2">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w:t>
      </w:r>
      <w:r w:rsidR="00951958" w:rsidRPr="005A61E2">
        <w:rPr>
          <w:rFonts w:cs="Arial"/>
          <w:sz w:val="20"/>
          <w:szCs w:val="20"/>
        </w:rPr>
        <w:t>3</w:t>
      </w:r>
      <w:r w:rsidR="00C01B0A">
        <w:rPr>
          <w:rFonts w:cs="Arial"/>
          <w:sz w:val="20"/>
          <w:szCs w:val="20"/>
        </w:rPr>
        <w:t>9</w:t>
      </w:r>
      <w:r w:rsidR="00951958" w:rsidRPr="005A61E2">
        <w:rPr>
          <w:rFonts w:cs="Arial"/>
          <w:sz w:val="20"/>
          <w:szCs w:val="20"/>
        </w:rPr>
        <w:t>.2</w:t>
      </w:r>
      <w:r w:rsidRPr="005A61E2">
        <w:rPr>
          <w:rFonts w:cs="Arial"/>
          <w:sz w:val="20"/>
          <w:szCs w:val="20"/>
        </w:rPr>
        <w:t>;</w:t>
      </w:r>
    </w:p>
    <w:p w14:paraId="493AB08A" w14:textId="77777777" w:rsidR="00434BD8" w:rsidRPr="005A61E2" w:rsidRDefault="00434BD8" w:rsidP="00434BD8">
      <w:pPr>
        <w:widowControl/>
        <w:ind w:left="720" w:hanging="720"/>
        <w:rPr>
          <w:rFonts w:eastAsia="Batang" w:cs="Arial"/>
          <w:sz w:val="20"/>
          <w:szCs w:val="20"/>
        </w:rPr>
      </w:pPr>
      <w:r w:rsidRPr="005A61E2">
        <w:rPr>
          <w:rFonts w:eastAsia="Batang" w:cs="Arial"/>
          <w:b/>
          <w:bCs/>
          <w:sz w:val="20"/>
          <w:szCs w:val="20"/>
        </w:rPr>
        <w:t xml:space="preserve">Benchmarked Services               </w:t>
      </w:r>
      <w:r w:rsidRPr="005A61E2">
        <w:rPr>
          <w:rFonts w:eastAsia="Batang" w:cs="Arial"/>
          <w:sz w:val="20"/>
          <w:szCs w:val="20"/>
        </w:rPr>
        <w:t xml:space="preserve"> means all or part of the Services listed under Schedule 6</w:t>
      </w:r>
    </w:p>
    <w:p w14:paraId="6B937D97" w14:textId="77777777" w:rsidR="00434BD8" w:rsidRPr="005A61E2" w:rsidRDefault="00434BD8" w:rsidP="00434BD8">
      <w:pPr>
        <w:widowControl/>
        <w:ind w:left="720" w:hanging="720"/>
        <w:rPr>
          <w:rFonts w:eastAsia="Batang" w:cs="Arial"/>
          <w:sz w:val="20"/>
          <w:szCs w:val="20"/>
        </w:rPr>
      </w:pPr>
      <w:r w:rsidRPr="005A61E2">
        <w:rPr>
          <w:rFonts w:eastAsia="Batang" w:cs="Arial"/>
          <w:b/>
          <w:bCs/>
          <w:sz w:val="20"/>
          <w:szCs w:val="20"/>
        </w:rPr>
        <w:t xml:space="preserve">                                                      </w:t>
      </w:r>
      <w:r w:rsidRPr="005A61E2">
        <w:rPr>
          <w:rFonts w:eastAsia="Batang" w:cs="Arial"/>
          <w:sz w:val="20"/>
          <w:szCs w:val="20"/>
        </w:rPr>
        <w:t xml:space="preserve"> (Statement of Requirement) which may be benchmarked together </w:t>
      </w:r>
    </w:p>
    <w:p w14:paraId="1445F36F" w14:textId="77777777" w:rsidR="00434BD8" w:rsidRPr="005A61E2" w:rsidRDefault="00434BD8" w:rsidP="006B2D2D">
      <w:pPr>
        <w:widowControl/>
        <w:ind w:left="720" w:hanging="720"/>
        <w:rPr>
          <w:rFonts w:eastAsia="Batang" w:cs="Arial"/>
          <w:sz w:val="20"/>
          <w:szCs w:val="20"/>
        </w:rPr>
      </w:pPr>
      <w:r w:rsidRPr="005A61E2">
        <w:rPr>
          <w:rFonts w:eastAsia="Batang" w:cs="Arial"/>
          <w:sz w:val="20"/>
          <w:szCs w:val="20"/>
        </w:rPr>
        <w:t xml:space="preserve">                                                       or as particular groups of services as directed by the Authority;</w:t>
      </w:r>
    </w:p>
    <w:p w14:paraId="2E254317" w14:textId="77777777" w:rsidR="006B2D2D" w:rsidRDefault="006B2D2D" w:rsidP="006B2D2D">
      <w:pPr>
        <w:widowControl/>
        <w:ind w:left="720" w:hanging="720"/>
        <w:rPr>
          <w:rFonts w:eastAsia="Batang" w:cs="Arial"/>
          <w:b/>
          <w:sz w:val="20"/>
          <w:szCs w:val="20"/>
        </w:rPr>
      </w:pPr>
    </w:p>
    <w:p w14:paraId="2B627A8B" w14:textId="01EB7AD6" w:rsidR="008F6B50" w:rsidRPr="005A61E2" w:rsidRDefault="008F6B50" w:rsidP="006B2D2D">
      <w:pPr>
        <w:widowControl/>
        <w:ind w:left="720" w:hanging="720"/>
        <w:rPr>
          <w:rFonts w:eastAsia="Batang" w:cs="Arial"/>
          <w:sz w:val="20"/>
          <w:szCs w:val="20"/>
        </w:rPr>
      </w:pPr>
      <w:r w:rsidRPr="005A61E2">
        <w:rPr>
          <w:rFonts w:eastAsia="Batang" w:cs="Arial"/>
          <w:b/>
          <w:sz w:val="20"/>
          <w:szCs w:val="20"/>
        </w:rPr>
        <w:t xml:space="preserve">Benchmarking                               </w:t>
      </w:r>
      <w:r w:rsidRPr="005A61E2">
        <w:rPr>
          <w:rFonts w:eastAsia="Batang" w:cs="Arial"/>
          <w:sz w:val="20"/>
          <w:szCs w:val="20"/>
        </w:rPr>
        <w:t>means the procedure set out in C</w:t>
      </w:r>
      <w:r w:rsidR="00792235" w:rsidRPr="005A61E2">
        <w:rPr>
          <w:rFonts w:eastAsia="Batang" w:cs="Arial"/>
          <w:sz w:val="20"/>
          <w:szCs w:val="20"/>
        </w:rPr>
        <w:t>ondition</w:t>
      </w:r>
      <w:r w:rsidRPr="005A61E2">
        <w:rPr>
          <w:rFonts w:eastAsia="Batang" w:cs="Arial"/>
          <w:sz w:val="20"/>
          <w:szCs w:val="20"/>
        </w:rPr>
        <w:t xml:space="preserve"> </w:t>
      </w:r>
      <w:r w:rsidR="001A70CD" w:rsidRPr="005A61E2">
        <w:rPr>
          <w:rFonts w:eastAsia="Batang" w:cs="Arial"/>
          <w:sz w:val="20"/>
          <w:szCs w:val="20"/>
        </w:rPr>
        <w:t>50</w:t>
      </w:r>
      <w:r w:rsidRPr="005A61E2">
        <w:rPr>
          <w:rFonts w:eastAsia="Batang" w:cs="Arial"/>
          <w:sz w:val="20"/>
          <w:szCs w:val="20"/>
        </w:rPr>
        <w:t xml:space="preserve"> (Benchmarking);</w:t>
      </w:r>
    </w:p>
    <w:p w14:paraId="1BB964F4" w14:textId="77777777" w:rsidR="00444EAC" w:rsidRDefault="00444EAC" w:rsidP="004522F6">
      <w:pPr>
        <w:spacing w:before="120" w:after="120"/>
        <w:ind w:left="3119" w:hanging="3119"/>
        <w:jc w:val="both"/>
        <w:rPr>
          <w:rFonts w:cs="Arial"/>
          <w:b/>
          <w:sz w:val="20"/>
          <w:szCs w:val="20"/>
        </w:rPr>
      </w:pPr>
    </w:p>
    <w:p w14:paraId="7C03F28C" w14:textId="641AFD26" w:rsidR="00965A60" w:rsidRPr="005A61E2" w:rsidRDefault="00965A60" w:rsidP="004522F6">
      <w:pPr>
        <w:spacing w:before="120" w:after="120"/>
        <w:ind w:left="3119" w:hanging="3119"/>
        <w:jc w:val="both"/>
        <w:rPr>
          <w:rFonts w:cs="Arial"/>
          <w:b/>
          <w:sz w:val="20"/>
          <w:szCs w:val="20"/>
        </w:rPr>
      </w:pPr>
      <w:r w:rsidRPr="00444EAC">
        <w:rPr>
          <w:rFonts w:cs="Arial"/>
          <w:b/>
          <w:sz w:val="20"/>
          <w:szCs w:val="20"/>
        </w:rPr>
        <w:lastRenderedPageBreak/>
        <w:t>Business Continuity Plan</w:t>
      </w:r>
      <w:r w:rsidR="001577C2" w:rsidRPr="002F42C0">
        <w:rPr>
          <w:rFonts w:cs="Arial"/>
          <w:b/>
          <w:sz w:val="20"/>
          <w:szCs w:val="20"/>
        </w:rPr>
        <w:tab/>
      </w:r>
      <w:r w:rsidR="001577C2" w:rsidRPr="00944C8D">
        <w:rPr>
          <w:rFonts w:cs="Arial"/>
          <w:sz w:val="20"/>
          <w:szCs w:val="20"/>
        </w:rPr>
        <w:t xml:space="preserve">means the plan agreed under </w:t>
      </w:r>
      <w:r w:rsidR="001A70CD" w:rsidRPr="00944C8D">
        <w:rPr>
          <w:rFonts w:cs="Arial"/>
          <w:sz w:val="20"/>
          <w:szCs w:val="20"/>
        </w:rPr>
        <w:t>Condition</w:t>
      </w:r>
      <w:r w:rsidR="001577C2" w:rsidRPr="00944C8D">
        <w:rPr>
          <w:rFonts w:cs="Arial"/>
          <w:sz w:val="20"/>
          <w:szCs w:val="20"/>
        </w:rPr>
        <w:t xml:space="preserve"> 4</w:t>
      </w:r>
      <w:r w:rsidR="005961A2" w:rsidRPr="00944C8D">
        <w:rPr>
          <w:rFonts w:cs="Arial"/>
          <w:sz w:val="20"/>
          <w:szCs w:val="20"/>
        </w:rPr>
        <w:t>2</w:t>
      </w:r>
      <w:r w:rsidR="001577C2" w:rsidRPr="00944C8D">
        <w:rPr>
          <w:rFonts w:cs="Arial"/>
          <w:sz w:val="20"/>
          <w:szCs w:val="20"/>
        </w:rPr>
        <w:t xml:space="preserve"> and listed on the Contract Data Sheet</w:t>
      </w:r>
    </w:p>
    <w:p w14:paraId="3E7CCCB6" w14:textId="77777777" w:rsidR="004522F6" w:rsidRPr="005A61E2" w:rsidRDefault="004522F6" w:rsidP="004522F6">
      <w:pPr>
        <w:spacing w:before="120" w:after="120"/>
        <w:ind w:left="3119" w:hanging="3119"/>
        <w:jc w:val="both"/>
        <w:rPr>
          <w:rFonts w:cs="Arial"/>
          <w:sz w:val="20"/>
          <w:szCs w:val="20"/>
        </w:rPr>
      </w:pPr>
      <w:r w:rsidRPr="005A61E2">
        <w:rPr>
          <w:rFonts w:cs="Arial"/>
          <w:b/>
          <w:sz w:val="20"/>
          <w:szCs w:val="20"/>
        </w:rPr>
        <w:t>Business Day</w:t>
      </w:r>
      <w:r w:rsidRPr="005A61E2">
        <w:rPr>
          <w:rFonts w:cs="Arial"/>
          <w:sz w:val="20"/>
          <w:szCs w:val="20"/>
        </w:rPr>
        <w:tab/>
        <w:t>means any day excluding:</w:t>
      </w:r>
    </w:p>
    <w:p w14:paraId="54C632AA" w14:textId="77777777" w:rsidR="004522F6" w:rsidRPr="005A61E2" w:rsidRDefault="004522F6" w:rsidP="004522F6">
      <w:pPr>
        <w:numPr>
          <w:ilvl w:val="0"/>
          <w:numId w:val="10"/>
        </w:numPr>
        <w:tabs>
          <w:tab w:val="clear" w:pos="3847"/>
          <w:tab w:val="left" w:pos="3686"/>
        </w:tabs>
        <w:spacing w:before="120" w:after="120"/>
        <w:ind w:left="3119" w:firstLine="0"/>
        <w:rPr>
          <w:rFonts w:cs="Arial"/>
          <w:sz w:val="20"/>
          <w:szCs w:val="20"/>
        </w:rPr>
      </w:pPr>
      <w:r w:rsidRPr="005A61E2">
        <w:rPr>
          <w:rFonts w:cs="Arial"/>
          <w:sz w:val="20"/>
          <w:szCs w:val="20"/>
        </w:rPr>
        <w:t>Saturdays, Sundays and public and statutory holidays in the jurisdiction of either Party;</w:t>
      </w:r>
    </w:p>
    <w:p w14:paraId="529287B6" w14:textId="77777777" w:rsidR="004522F6" w:rsidRPr="005A61E2" w:rsidRDefault="004522F6" w:rsidP="004522F6">
      <w:pPr>
        <w:numPr>
          <w:ilvl w:val="0"/>
          <w:numId w:val="10"/>
        </w:numPr>
        <w:tabs>
          <w:tab w:val="clear" w:pos="3847"/>
          <w:tab w:val="left" w:pos="3686"/>
        </w:tabs>
        <w:spacing w:before="120" w:after="120"/>
        <w:ind w:left="3119" w:firstLine="0"/>
        <w:rPr>
          <w:rFonts w:cs="Arial"/>
          <w:sz w:val="20"/>
          <w:szCs w:val="20"/>
        </w:rPr>
      </w:pPr>
      <w:r w:rsidRPr="005A61E2">
        <w:rPr>
          <w:rFonts w:cs="Arial"/>
          <w:sz w:val="20"/>
          <w:szCs w:val="20"/>
        </w:rPr>
        <w:t>privilege days notified in writing by the Authority to the Contractor at least ten (10) Business Days in advance; and</w:t>
      </w:r>
    </w:p>
    <w:p w14:paraId="5A08D1A3" w14:textId="22C3C10A" w:rsidR="00AC7567" w:rsidRPr="006B2D2D" w:rsidRDefault="004522F6" w:rsidP="006B2D2D">
      <w:pPr>
        <w:numPr>
          <w:ilvl w:val="0"/>
          <w:numId w:val="10"/>
        </w:numPr>
        <w:tabs>
          <w:tab w:val="clear" w:pos="3847"/>
          <w:tab w:val="left" w:pos="3686"/>
        </w:tabs>
        <w:spacing w:before="120" w:after="120"/>
        <w:ind w:left="3119" w:firstLine="0"/>
        <w:rPr>
          <w:rFonts w:cs="Arial"/>
          <w:sz w:val="20"/>
          <w:szCs w:val="20"/>
        </w:rPr>
      </w:pPr>
      <w:r w:rsidRPr="006B2D2D">
        <w:rPr>
          <w:rFonts w:cs="Arial"/>
          <w:sz w:val="20"/>
          <w:szCs w:val="20"/>
        </w:rPr>
        <w:t>such periods of holiday closure of the Contractor’s premises of which the Authority is given written Notice by the Contractor at least ten (10) Business Days in advance;</w:t>
      </w:r>
    </w:p>
    <w:p w14:paraId="2ADBF63E" w14:textId="77777777" w:rsidR="004522F6" w:rsidRPr="005A61E2" w:rsidRDefault="004522F6" w:rsidP="004522F6">
      <w:pPr>
        <w:widowControl/>
        <w:autoSpaceDE w:val="0"/>
        <w:autoSpaceDN w:val="0"/>
        <w:adjustRightInd w:val="0"/>
        <w:spacing w:before="120" w:after="120"/>
        <w:ind w:left="3119" w:hanging="3119"/>
        <w:rPr>
          <w:rFonts w:cs="Arial"/>
          <w:sz w:val="20"/>
          <w:szCs w:val="20"/>
        </w:rPr>
      </w:pPr>
      <w:r w:rsidRPr="005A61E2">
        <w:rPr>
          <w:rFonts w:cs="Arial"/>
          <w:b/>
          <w:sz w:val="20"/>
          <w:szCs w:val="20"/>
        </w:rPr>
        <w:t>Central Government Body</w:t>
      </w:r>
      <w:r w:rsidRPr="005A61E2">
        <w:rPr>
          <w:rFonts w:cs="Arial"/>
          <w:b/>
          <w:sz w:val="20"/>
          <w:szCs w:val="20"/>
        </w:rPr>
        <w:tab/>
      </w:r>
      <w:r w:rsidRPr="005A61E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14:paraId="538282F6" w14:textId="77777777" w:rsidR="004522F6" w:rsidRPr="005A61E2" w:rsidRDefault="004522F6" w:rsidP="00F37B93">
      <w:pPr>
        <w:numPr>
          <w:ilvl w:val="0"/>
          <w:numId w:val="25"/>
        </w:numPr>
        <w:tabs>
          <w:tab w:val="clear" w:pos="4130"/>
          <w:tab w:val="num" w:pos="3686"/>
        </w:tabs>
        <w:spacing w:before="120" w:after="120"/>
        <w:ind w:left="3119" w:firstLine="0"/>
        <w:rPr>
          <w:rFonts w:cs="Arial"/>
          <w:sz w:val="20"/>
          <w:szCs w:val="20"/>
        </w:rPr>
      </w:pPr>
      <w:r w:rsidRPr="005A61E2">
        <w:rPr>
          <w:rFonts w:cs="Arial"/>
          <w:sz w:val="20"/>
          <w:szCs w:val="20"/>
        </w:rPr>
        <w:t>Government Department;</w:t>
      </w:r>
    </w:p>
    <w:p w14:paraId="50E6FA6C" w14:textId="77777777" w:rsidR="004522F6" w:rsidRPr="005A61E2" w:rsidRDefault="004522F6" w:rsidP="00F37B93">
      <w:pPr>
        <w:numPr>
          <w:ilvl w:val="0"/>
          <w:numId w:val="25"/>
        </w:numPr>
        <w:tabs>
          <w:tab w:val="clear" w:pos="4130"/>
          <w:tab w:val="num" w:pos="3686"/>
        </w:tabs>
        <w:spacing w:before="120" w:after="120"/>
        <w:ind w:left="3119" w:firstLine="0"/>
        <w:rPr>
          <w:rFonts w:cs="Arial"/>
          <w:sz w:val="20"/>
          <w:szCs w:val="20"/>
        </w:rPr>
      </w:pPr>
      <w:r w:rsidRPr="005A61E2">
        <w:rPr>
          <w:rFonts w:cs="Arial"/>
          <w:sz w:val="20"/>
          <w:szCs w:val="20"/>
        </w:rPr>
        <w:t>Non-Departmental Public Body or Assembly Sponsored Public Body (advisory, executive, or tribunal);</w:t>
      </w:r>
    </w:p>
    <w:p w14:paraId="4821E005" w14:textId="77777777" w:rsidR="004522F6" w:rsidRPr="005A61E2" w:rsidRDefault="004522F6" w:rsidP="00F37B93">
      <w:pPr>
        <w:numPr>
          <w:ilvl w:val="0"/>
          <w:numId w:val="25"/>
        </w:numPr>
        <w:tabs>
          <w:tab w:val="clear" w:pos="4130"/>
          <w:tab w:val="num" w:pos="3686"/>
        </w:tabs>
        <w:spacing w:before="120" w:after="120"/>
        <w:ind w:left="3119" w:firstLine="0"/>
        <w:rPr>
          <w:rFonts w:cs="Arial"/>
          <w:b/>
          <w:sz w:val="20"/>
          <w:szCs w:val="20"/>
        </w:rPr>
      </w:pPr>
      <w:r w:rsidRPr="005A61E2">
        <w:rPr>
          <w:rFonts w:cs="Arial"/>
          <w:sz w:val="20"/>
          <w:szCs w:val="20"/>
        </w:rPr>
        <w:t>Non-Ministerial Department; or Executive Agency.</w:t>
      </w:r>
    </w:p>
    <w:p w14:paraId="569BF10A"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Child Labour Legislation</w:t>
      </w:r>
      <w:r w:rsidRPr="005A61E2">
        <w:rPr>
          <w:rFonts w:cs="Arial"/>
          <w:b/>
          <w:sz w:val="20"/>
          <w:szCs w:val="20"/>
        </w:rPr>
        <w:tab/>
      </w:r>
      <w:r w:rsidRPr="005A61E2">
        <w:rPr>
          <w:rFonts w:cs="Arial"/>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0C745491" w14:textId="79EEF7E6" w:rsidR="00FB257F" w:rsidRPr="005A61E2" w:rsidRDefault="00A2579D" w:rsidP="004522F6">
      <w:pPr>
        <w:spacing w:before="120" w:after="120"/>
        <w:ind w:left="3119" w:hanging="3119"/>
        <w:jc w:val="both"/>
        <w:rPr>
          <w:rFonts w:cs="Arial"/>
          <w:b/>
          <w:sz w:val="20"/>
          <w:szCs w:val="20"/>
        </w:rPr>
      </w:pPr>
      <w:r w:rsidRPr="005A61E2">
        <w:rPr>
          <w:rFonts w:eastAsia="Batang" w:cs="Arial"/>
          <w:b/>
          <w:bCs/>
          <w:sz w:val="20"/>
          <w:szCs w:val="20"/>
        </w:rPr>
        <w:t>Close Out</w:t>
      </w:r>
      <w:r w:rsidRPr="005A61E2">
        <w:rPr>
          <w:rFonts w:eastAsia="Batang" w:cs="Arial"/>
          <w:b/>
          <w:bCs/>
          <w:sz w:val="20"/>
          <w:szCs w:val="20"/>
        </w:rPr>
        <w:tab/>
      </w:r>
      <w:r w:rsidRPr="005A61E2">
        <w:rPr>
          <w:rFonts w:eastAsia="Batang" w:cs="Arial"/>
          <w:bCs/>
          <w:sz w:val="20"/>
          <w:szCs w:val="20"/>
        </w:rPr>
        <w:t xml:space="preserve">means the process which will be undertaken following Acceptance by which the Contractor will complete defect snagging prior to the Nuclear Department facility achieving In Use status. </w:t>
      </w:r>
    </w:p>
    <w:p w14:paraId="65DCF96B" w14:textId="77777777" w:rsidR="004522F6" w:rsidRPr="005A61E2" w:rsidRDefault="004522F6" w:rsidP="004522F6">
      <w:pPr>
        <w:spacing w:before="120" w:after="120"/>
        <w:ind w:left="3119" w:hanging="3119"/>
        <w:jc w:val="both"/>
        <w:rPr>
          <w:rFonts w:cs="Arial"/>
          <w:sz w:val="20"/>
          <w:szCs w:val="20"/>
        </w:rPr>
      </w:pPr>
      <w:r w:rsidRPr="005A61E2">
        <w:rPr>
          <w:rFonts w:cs="Arial"/>
          <w:b/>
          <w:sz w:val="20"/>
          <w:szCs w:val="20"/>
        </w:rPr>
        <w:t>Conditions</w:t>
      </w:r>
      <w:r w:rsidRPr="005A61E2">
        <w:rPr>
          <w:rFonts w:cs="Arial"/>
          <w:b/>
          <w:sz w:val="20"/>
          <w:szCs w:val="20"/>
        </w:rPr>
        <w:tab/>
      </w:r>
      <w:r w:rsidRPr="005A61E2">
        <w:rPr>
          <w:rFonts w:cs="Arial"/>
          <w:sz w:val="20"/>
          <w:szCs w:val="20"/>
        </w:rPr>
        <w:t>means the terms and conditions set out in this document;</w:t>
      </w:r>
    </w:p>
    <w:p w14:paraId="695975AB"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Consignee</w:t>
      </w:r>
      <w:r w:rsidRPr="005A61E2">
        <w:rPr>
          <w:rFonts w:cs="Arial"/>
          <w:b/>
          <w:sz w:val="20"/>
          <w:szCs w:val="20"/>
        </w:rPr>
        <w:tab/>
      </w:r>
      <w:r w:rsidRPr="005A61E2">
        <w:rPr>
          <w:rFonts w:cs="Arial"/>
          <w:sz w:val="20"/>
          <w:szCs w:val="20"/>
        </w:rPr>
        <w:t>means that part of the Authority identified in Schedule 3 (Contract Data Sheet) to whom the Contractor Deliverables</w:t>
      </w:r>
      <w:r w:rsidRPr="005A61E2">
        <w:rPr>
          <w:rFonts w:cs="Arial"/>
          <w:i/>
          <w:sz w:val="20"/>
          <w:szCs w:val="20"/>
        </w:rPr>
        <w:t xml:space="preserve"> </w:t>
      </w:r>
      <w:r w:rsidRPr="005A61E2">
        <w:rPr>
          <w:rFonts w:cs="Arial"/>
          <w:sz w:val="20"/>
          <w:szCs w:val="20"/>
        </w:rPr>
        <w:t>are to be supplied;</w:t>
      </w:r>
    </w:p>
    <w:p w14:paraId="2804230C" w14:textId="32D54824" w:rsidR="004522F6" w:rsidRPr="005A61E2" w:rsidRDefault="004522F6" w:rsidP="004522F6">
      <w:pPr>
        <w:spacing w:before="120" w:after="120"/>
        <w:ind w:left="3119" w:hanging="3119"/>
        <w:rPr>
          <w:rFonts w:cs="Arial"/>
          <w:sz w:val="20"/>
          <w:szCs w:val="20"/>
        </w:rPr>
      </w:pPr>
      <w:r w:rsidRPr="005A61E2">
        <w:rPr>
          <w:rFonts w:cs="Arial"/>
          <w:b/>
          <w:sz w:val="20"/>
          <w:szCs w:val="20"/>
        </w:rPr>
        <w:t>Contract</w:t>
      </w:r>
      <w:r w:rsidRPr="005A61E2">
        <w:rPr>
          <w:rFonts w:cs="Arial"/>
          <w:b/>
          <w:sz w:val="20"/>
          <w:szCs w:val="20"/>
        </w:rPr>
        <w:tab/>
      </w:r>
      <w:r w:rsidRPr="005A61E2">
        <w:rPr>
          <w:rFonts w:cs="Arial"/>
          <w:sz w:val="20"/>
          <w:szCs w:val="20"/>
        </w:rPr>
        <w:t xml:space="preserve">means the Contract including its Schedules and any amendments agreed by the Parties in accordance with </w:t>
      </w:r>
      <w:r w:rsidR="00951958" w:rsidRPr="005A61E2">
        <w:rPr>
          <w:rFonts w:cs="Arial"/>
          <w:sz w:val="20"/>
          <w:szCs w:val="20"/>
        </w:rPr>
        <w:t>C</w:t>
      </w:r>
      <w:r w:rsidRPr="005A61E2">
        <w:rPr>
          <w:rFonts w:cs="Arial"/>
          <w:sz w:val="20"/>
          <w:szCs w:val="20"/>
        </w:rPr>
        <w:t>ondition 2 (Amendments</w:t>
      </w:r>
      <w:r w:rsidR="001A70CD" w:rsidRPr="005A61E2">
        <w:rPr>
          <w:rFonts w:cs="Arial"/>
          <w:sz w:val="20"/>
          <w:szCs w:val="20"/>
        </w:rPr>
        <w:t xml:space="preserve"> to Contract</w:t>
      </w:r>
      <w:r w:rsidRPr="005A61E2">
        <w:rPr>
          <w:rFonts w:cs="Arial"/>
          <w:sz w:val="20"/>
          <w:szCs w:val="20"/>
        </w:rPr>
        <w:t>);</w:t>
      </w:r>
    </w:p>
    <w:p w14:paraId="41C15BDA" w14:textId="09BECB80" w:rsidR="004522F6" w:rsidRPr="005A61E2" w:rsidRDefault="004522F6" w:rsidP="004522F6">
      <w:pPr>
        <w:spacing w:before="120" w:after="120"/>
        <w:ind w:left="3119" w:hanging="3119"/>
        <w:rPr>
          <w:rFonts w:cs="Arial"/>
          <w:sz w:val="20"/>
          <w:szCs w:val="20"/>
        </w:rPr>
      </w:pPr>
      <w:r w:rsidRPr="005A61E2">
        <w:rPr>
          <w:rFonts w:cs="Arial"/>
          <w:b/>
          <w:sz w:val="20"/>
          <w:szCs w:val="20"/>
        </w:rPr>
        <w:t>Contract Implementation Date</w:t>
      </w:r>
      <w:r w:rsidRPr="005A61E2">
        <w:rPr>
          <w:rFonts w:cs="Arial"/>
          <w:b/>
          <w:sz w:val="20"/>
          <w:szCs w:val="20"/>
        </w:rPr>
        <w:tab/>
      </w:r>
      <w:r w:rsidRPr="005A61E2">
        <w:rPr>
          <w:rFonts w:cs="Arial"/>
          <w:sz w:val="20"/>
          <w:szCs w:val="20"/>
        </w:rPr>
        <w:t>means the day upon which the</w:t>
      </w:r>
      <w:r w:rsidR="00DC0CD4" w:rsidRPr="005A61E2">
        <w:rPr>
          <w:rFonts w:cs="Arial"/>
          <w:sz w:val="20"/>
          <w:szCs w:val="20"/>
        </w:rPr>
        <w:t xml:space="preserve"> Authority is able to occupy the Nuclear Department facilities and the</w:t>
      </w:r>
      <w:r w:rsidRPr="005A61E2">
        <w:rPr>
          <w:rFonts w:cs="Arial"/>
          <w:sz w:val="20"/>
          <w:szCs w:val="20"/>
        </w:rPr>
        <w:t xml:space="preserve"> Contractor is fully responsible for the provision of all of the Contractor Deliverables required</w:t>
      </w:r>
      <w:r w:rsidR="008859DF" w:rsidRPr="005A61E2">
        <w:rPr>
          <w:rFonts w:cs="Arial"/>
          <w:sz w:val="20"/>
          <w:szCs w:val="20"/>
        </w:rPr>
        <w:t xml:space="preserve">. The Contract Implementation Date will be </w:t>
      </w:r>
      <w:r w:rsidR="008859DF" w:rsidRPr="005A61E2">
        <w:rPr>
          <w:rFonts w:cs="Arial"/>
          <w:color w:val="FF0000"/>
          <w:sz w:val="20"/>
          <w:szCs w:val="20"/>
        </w:rPr>
        <w:t xml:space="preserve">DRAFT NOTE include date when established </w:t>
      </w:r>
      <w:r w:rsidR="00DC0CD4" w:rsidRPr="005A61E2">
        <w:rPr>
          <w:rFonts w:cs="Arial"/>
          <w:sz w:val="20"/>
          <w:szCs w:val="20"/>
        </w:rPr>
        <w:t xml:space="preserve"> </w:t>
      </w:r>
      <w:r w:rsidRPr="005A61E2">
        <w:rPr>
          <w:rFonts w:cs="Arial"/>
          <w:sz w:val="20"/>
          <w:szCs w:val="20"/>
        </w:rPr>
        <w:t>;</w:t>
      </w:r>
    </w:p>
    <w:p w14:paraId="31ED8187" w14:textId="58250156" w:rsidR="004163FA" w:rsidRPr="005A61E2" w:rsidRDefault="004163FA" w:rsidP="004522F6">
      <w:pPr>
        <w:spacing w:before="120" w:after="120"/>
        <w:ind w:left="3119" w:hanging="3119"/>
        <w:rPr>
          <w:rFonts w:cs="Arial"/>
          <w:b/>
          <w:sz w:val="20"/>
          <w:szCs w:val="20"/>
        </w:rPr>
      </w:pPr>
      <w:r w:rsidRPr="005A61E2">
        <w:rPr>
          <w:rFonts w:cs="Arial"/>
          <w:b/>
          <w:sz w:val="20"/>
          <w:szCs w:val="20"/>
        </w:rPr>
        <w:t>Contract Plan</w:t>
      </w:r>
      <w:r w:rsidR="00440849" w:rsidRPr="005A61E2">
        <w:rPr>
          <w:rFonts w:cs="Arial"/>
          <w:sz w:val="20"/>
          <w:szCs w:val="20"/>
        </w:rPr>
        <w:t xml:space="preserve">                              </w:t>
      </w:r>
      <w:r w:rsidR="00A17B4D">
        <w:rPr>
          <w:rFonts w:cs="Arial"/>
          <w:sz w:val="20"/>
          <w:szCs w:val="20"/>
        </w:rPr>
        <w:tab/>
      </w:r>
      <w:r w:rsidR="00440849" w:rsidRPr="005A61E2">
        <w:rPr>
          <w:rFonts w:cs="Arial"/>
          <w:sz w:val="20"/>
          <w:szCs w:val="20"/>
        </w:rPr>
        <w:t xml:space="preserve">means the Plans generated and maintained under the provisions of </w:t>
      </w:r>
      <w:r w:rsidR="00440849" w:rsidRPr="00444EAC">
        <w:rPr>
          <w:rFonts w:cs="Arial"/>
          <w:sz w:val="20"/>
          <w:szCs w:val="20"/>
        </w:rPr>
        <w:t>Condition 4</w:t>
      </w:r>
      <w:r w:rsidR="00B50630" w:rsidRPr="00444EAC">
        <w:rPr>
          <w:rFonts w:cs="Arial"/>
          <w:sz w:val="20"/>
          <w:szCs w:val="20"/>
        </w:rPr>
        <w:t>2</w:t>
      </w:r>
      <w:r w:rsidR="00440849" w:rsidRPr="002F42C0">
        <w:rPr>
          <w:rFonts w:cs="Arial"/>
          <w:sz w:val="20"/>
          <w:szCs w:val="20"/>
        </w:rPr>
        <w:t>;</w:t>
      </w:r>
    </w:p>
    <w:p w14:paraId="7F8EEEE2"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Contract Price</w:t>
      </w:r>
      <w:r w:rsidRPr="005A61E2">
        <w:rPr>
          <w:rFonts w:cs="Arial"/>
          <w:b/>
          <w:sz w:val="20"/>
          <w:szCs w:val="20"/>
        </w:rPr>
        <w:tab/>
      </w:r>
      <w:r w:rsidRPr="005A61E2">
        <w:rPr>
          <w:rFonts w:cs="Arial"/>
          <w:sz w:val="20"/>
          <w:szCs w:val="20"/>
        </w:rPr>
        <w:t xml:space="preserve">means the amount set out in Schedule </w:t>
      </w:r>
      <w:r w:rsidR="00D317BD" w:rsidRPr="005A61E2">
        <w:rPr>
          <w:rFonts w:cs="Arial"/>
          <w:sz w:val="20"/>
          <w:szCs w:val="20"/>
        </w:rPr>
        <w:t>1</w:t>
      </w:r>
      <w:r w:rsidRPr="005A61E2">
        <w:rPr>
          <w:rFonts w:cs="Arial"/>
          <w:sz w:val="20"/>
          <w:szCs w:val="20"/>
        </w:rPr>
        <w:t xml:space="preserve"> (Schedule of Requirements) to be paid (inclusive of packaging and exclusive of </w:t>
      </w:r>
      <w:r w:rsidRPr="005A61E2">
        <w:rPr>
          <w:rFonts w:cs="Arial"/>
          <w:sz w:val="20"/>
          <w:szCs w:val="20"/>
        </w:rPr>
        <w:lastRenderedPageBreak/>
        <w:t>any applicable VAT) by the Authority to the Contractor,</w:t>
      </w:r>
      <w:r w:rsidRPr="005A61E2">
        <w:rPr>
          <w:rFonts w:cs="Arial"/>
          <w:i/>
          <w:sz w:val="20"/>
          <w:szCs w:val="20"/>
        </w:rPr>
        <w:t xml:space="preserve"> </w:t>
      </w:r>
      <w:r w:rsidRPr="005A61E2">
        <w:rPr>
          <w:rFonts w:cs="Arial"/>
          <w:sz w:val="20"/>
          <w:szCs w:val="20"/>
        </w:rPr>
        <w:t>for the full and proper performance by the Contractor of its obligations under the Contract;</w:t>
      </w:r>
    </w:p>
    <w:p w14:paraId="296F41F3" w14:textId="77777777" w:rsidR="008F6B50" w:rsidRPr="005A61E2" w:rsidRDefault="008F6B50" w:rsidP="008F6B50">
      <w:pPr>
        <w:widowControl/>
        <w:ind w:left="720" w:hanging="720"/>
        <w:rPr>
          <w:rFonts w:eastAsia="Batang" w:cs="Arial"/>
          <w:sz w:val="20"/>
          <w:szCs w:val="20"/>
        </w:rPr>
      </w:pPr>
      <w:r w:rsidRPr="005A61E2">
        <w:rPr>
          <w:rFonts w:eastAsia="Batang" w:cs="Arial"/>
          <w:b/>
          <w:bCs/>
          <w:sz w:val="20"/>
          <w:szCs w:val="20"/>
        </w:rPr>
        <w:t>Contracting Associate</w:t>
      </w:r>
      <w:r w:rsidRPr="005A61E2">
        <w:rPr>
          <w:rFonts w:eastAsia="Batang" w:cs="Arial"/>
          <w:sz w:val="20"/>
          <w:szCs w:val="20"/>
        </w:rPr>
        <w:t xml:space="preserve">                  means any sub-contractor or sub-consultant (of any tier) of the</w:t>
      </w:r>
    </w:p>
    <w:p w14:paraId="2C41C5D8" w14:textId="77777777" w:rsidR="008F6B50" w:rsidRPr="005A61E2" w:rsidRDefault="008F6B50" w:rsidP="008F6B50">
      <w:pPr>
        <w:widowControl/>
        <w:ind w:left="720" w:hanging="720"/>
        <w:rPr>
          <w:rFonts w:eastAsia="Batang" w:cs="Arial"/>
          <w:sz w:val="20"/>
          <w:szCs w:val="20"/>
        </w:rPr>
      </w:pPr>
      <w:r w:rsidRPr="005A61E2">
        <w:rPr>
          <w:rFonts w:eastAsia="Batang" w:cs="Arial"/>
          <w:b/>
          <w:bCs/>
          <w:sz w:val="20"/>
          <w:szCs w:val="20"/>
        </w:rPr>
        <w:t xml:space="preserve">                                       </w:t>
      </w:r>
      <w:r w:rsidRPr="005A61E2">
        <w:rPr>
          <w:rFonts w:eastAsia="Batang" w:cs="Arial"/>
          <w:sz w:val="20"/>
          <w:szCs w:val="20"/>
        </w:rPr>
        <w:t xml:space="preserve">                 Contractor or any other contractor retained in connection with</w:t>
      </w:r>
    </w:p>
    <w:p w14:paraId="724FBCA4" w14:textId="77777777" w:rsidR="008F6B50" w:rsidRPr="005A61E2" w:rsidRDefault="008F6B50" w:rsidP="008F6B50">
      <w:pPr>
        <w:widowControl/>
        <w:ind w:left="720" w:hanging="720"/>
        <w:rPr>
          <w:rFonts w:eastAsia="Batang" w:cs="Arial"/>
          <w:sz w:val="20"/>
          <w:szCs w:val="20"/>
        </w:rPr>
      </w:pPr>
      <w:r w:rsidRPr="005A61E2">
        <w:rPr>
          <w:rFonts w:eastAsia="Batang" w:cs="Arial"/>
          <w:sz w:val="20"/>
          <w:szCs w:val="20"/>
        </w:rPr>
        <w:t xml:space="preserve">                                                        providing the Services;</w:t>
      </w:r>
    </w:p>
    <w:p w14:paraId="6E8E0774" w14:textId="77777777" w:rsidR="004522F6" w:rsidRDefault="004522F6" w:rsidP="00444EAC">
      <w:pPr>
        <w:keepLines/>
        <w:ind w:left="3119" w:hanging="3119"/>
        <w:rPr>
          <w:rFonts w:cs="Arial"/>
          <w:sz w:val="20"/>
          <w:szCs w:val="20"/>
        </w:rPr>
      </w:pPr>
      <w:r w:rsidRPr="005A61E2">
        <w:rPr>
          <w:rFonts w:cs="Arial"/>
          <w:b/>
          <w:sz w:val="20"/>
          <w:szCs w:val="20"/>
        </w:rPr>
        <w:t>Contractor</w:t>
      </w:r>
      <w:r w:rsidRPr="005A61E2">
        <w:rPr>
          <w:rFonts w:cs="Arial"/>
          <w:b/>
          <w:sz w:val="20"/>
          <w:szCs w:val="20"/>
        </w:rPr>
        <w:tab/>
      </w:r>
      <w:r w:rsidRPr="005A61E2">
        <w:rPr>
          <w:rFonts w:cs="Arial"/>
          <w:sz w:val="20"/>
          <w:szCs w:val="20"/>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85DE4FC" w14:textId="77777777" w:rsidR="000454ED" w:rsidRDefault="000454ED" w:rsidP="00444EAC">
      <w:pPr>
        <w:keepLines/>
        <w:ind w:left="3119" w:hanging="3119"/>
        <w:rPr>
          <w:rFonts w:cs="Arial"/>
          <w:sz w:val="20"/>
          <w:szCs w:val="20"/>
        </w:rPr>
      </w:pPr>
    </w:p>
    <w:p w14:paraId="23D6342A" w14:textId="55416B1A" w:rsidR="000454ED" w:rsidRPr="00444EAC" w:rsidRDefault="000454ED" w:rsidP="00444EAC">
      <w:pPr>
        <w:pStyle w:val="Body2"/>
        <w:tabs>
          <w:tab w:val="left" w:pos="3119"/>
        </w:tabs>
        <w:spacing w:after="0" w:line="240" w:lineRule="auto"/>
        <w:ind w:left="3119" w:hanging="3119"/>
        <w:rPr>
          <w:rFonts w:ascii="Arial" w:hAnsi="Arial" w:cs="Arial"/>
          <w:sz w:val="20"/>
          <w:szCs w:val="20"/>
        </w:rPr>
      </w:pPr>
      <w:r w:rsidRPr="00444EAC">
        <w:rPr>
          <w:rFonts w:ascii="Arial" w:hAnsi="Arial" w:cs="Arial"/>
          <w:b/>
          <w:sz w:val="20"/>
          <w:szCs w:val="20"/>
        </w:rPr>
        <w:t>Contractor Change</w:t>
      </w:r>
      <w:r w:rsidRPr="00444EAC">
        <w:rPr>
          <w:rFonts w:ascii="Arial" w:hAnsi="Arial" w:cs="Arial"/>
          <w:b/>
          <w:sz w:val="20"/>
          <w:szCs w:val="20"/>
        </w:rPr>
        <w:tab/>
      </w:r>
      <w:r w:rsidRPr="00444EAC">
        <w:rPr>
          <w:rFonts w:ascii="Arial" w:hAnsi="Arial" w:cs="Arial"/>
          <w:sz w:val="20"/>
          <w:szCs w:val="20"/>
        </w:rPr>
        <w:t>means any change to the Services proposed by the Contractor pursuant to</w:t>
      </w:r>
      <w:r w:rsidR="002F42C0" w:rsidRPr="00444EAC">
        <w:rPr>
          <w:rFonts w:ascii="Arial" w:hAnsi="Arial" w:cs="Arial"/>
          <w:sz w:val="20"/>
          <w:szCs w:val="20"/>
        </w:rPr>
        <w:t xml:space="preserve"> Condition 2 (Amendments to Contract)</w:t>
      </w:r>
      <w:r w:rsidRPr="00444EAC">
        <w:rPr>
          <w:rFonts w:ascii="Arial" w:hAnsi="Arial" w:cs="Arial"/>
          <w:sz w:val="20"/>
          <w:szCs w:val="20"/>
        </w:rPr>
        <w:t>;</w:t>
      </w:r>
    </w:p>
    <w:p w14:paraId="71C6AC7E" w14:textId="77777777" w:rsidR="000454ED" w:rsidRPr="005A61E2" w:rsidRDefault="000454ED" w:rsidP="00444EAC">
      <w:pPr>
        <w:pStyle w:val="Body2"/>
        <w:tabs>
          <w:tab w:val="left" w:pos="3119"/>
        </w:tabs>
        <w:spacing w:after="0" w:line="240" w:lineRule="auto"/>
        <w:ind w:left="3119" w:hanging="3119"/>
        <w:rPr>
          <w:rFonts w:cs="Arial"/>
          <w:b/>
          <w:sz w:val="20"/>
          <w:szCs w:val="20"/>
        </w:rPr>
      </w:pPr>
    </w:p>
    <w:p w14:paraId="59C0CFD2" w14:textId="2FD16583" w:rsidR="004522F6" w:rsidRPr="005A61E2" w:rsidRDefault="004522F6" w:rsidP="004522F6">
      <w:pPr>
        <w:ind w:left="3119" w:hanging="3119"/>
        <w:rPr>
          <w:rFonts w:cs="Arial"/>
          <w:b/>
          <w:sz w:val="20"/>
          <w:szCs w:val="20"/>
        </w:rPr>
      </w:pPr>
      <w:r w:rsidRPr="005A61E2">
        <w:rPr>
          <w:rFonts w:cs="Arial"/>
          <w:b/>
          <w:sz w:val="20"/>
          <w:szCs w:val="20"/>
        </w:rPr>
        <w:t xml:space="preserve">Contractor Commercially </w:t>
      </w:r>
      <w:r w:rsidRPr="005A61E2">
        <w:rPr>
          <w:rFonts w:cs="Arial"/>
          <w:b/>
          <w:sz w:val="20"/>
          <w:szCs w:val="20"/>
        </w:rPr>
        <w:tab/>
      </w:r>
      <w:r w:rsidRPr="005A61E2">
        <w:rPr>
          <w:rFonts w:cs="Arial"/>
          <w:sz w:val="20"/>
          <w:szCs w:val="20"/>
        </w:rPr>
        <w:t xml:space="preserve">means the Information listed in the completed Schedule </w:t>
      </w:r>
      <w:r w:rsidR="00951958" w:rsidRPr="005A61E2">
        <w:rPr>
          <w:rFonts w:cs="Arial"/>
          <w:sz w:val="20"/>
          <w:szCs w:val="20"/>
        </w:rPr>
        <w:t>8</w:t>
      </w:r>
      <w:r w:rsidR="001A70CD" w:rsidRPr="005A61E2">
        <w:rPr>
          <w:rFonts w:cs="Arial"/>
          <w:sz w:val="20"/>
          <w:szCs w:val="20"/>
        </w:rPr>
        <w:t xml:space="preserve"> </w:t>
      </w:r>
    </w:p>
    <w:p w14:paraId="54F18DAB" w14:textId="11305136" w:rsidR="004522F6" w:rsidRPr="005A61E2" w:rsidRDefault="004522F6" w:rsidP="004522F6">
      <w:pPr>
        <w:spacing w:after="120"/>
        <w:ind w:left="3119" w:hanging="3119"/>
        <w:rPr>
          <w:rFonts w:cs="Arial"/>
          <w:sz w:val="20"/>
          <w:szCs w:val="20"/>
        </w:rPr>
      </w:pPr>
      <w:r w:rsidRPr="005A61E2">
        <w:rPr>
          <w:rFonts w:cs="Arial"/>
          <w:b/>
          <w:sz w:val="20"/>
          <w:szCs w:val="20"/>
        </w:rPr>
        <w:t>Sensitive Information</w:t>
      </w:r>
      <w:r w:rsidRPr="005A61E2">
        <w:rPr>
          <w:rFonts w:cs="Arial"/>
          <w:sz w:val="20"/>
          <w:szCs w:val="20"/>
        </w:rPr>
        <w:tab/>
      </w:r>
      <w:r w:rsidR="001A70CD" w:rsidRPr="005A61E2">
        <w:rPr>
          <w:rFonts w:cs="Arial"/>
          <w:sz w:val="20"/>
          <w:szCs w:val="20"/>
        </w:rPr>
        <w:t>(</w:t>
      </w:r>
      <w:r w:rsidRPr="005A61E2">
        <w:rPr>
          <w:rFonts w:cs="Arial"/>
          <w:sz w:val="20"/>
          <w:szCs w:val="20"/>
        </w:rPr>
        <w:t>Contractor’s Commercially Sensitive Information Form</w:t>
      </w:r>
      <w:r w:rsidR="001A70CD" w:rsidRPr="005A61E2">
        <w:rPr>
          <w:rFonts w:cs="Arial"/>
          <w:sz w:val="20"/>
          <w:szCs w:val="20"/>
        </w:rPr>
        <w:t>)</w:t>
      </w:r>
      <w:r w:rsidRPr="005A61E2">
        <w:rPr>
          <w:rFonts w:cs="Arial"/>
          <w:sz w:val="20"/>
          <w:szCs w:val="20"/>
        </w:rPr>
        <w:t>, which is Information notified by the Contractor to the Authority, which is acknowledged by the Authority as being commercially sensitive;</w:t>
      </w:r>
    </w:p>
    <w:p w14:paraId="5E6D3D02" w14:textId="1C11BD4C" w:rsidR="00AC7567" w:rsidRPr="005A61E2" w:rsidRDefault="004522F6" w:rsidP="004522F6">
      <w:pPr>
        <w:spacing w:before="120" w:after="120"/>
        <w:ind w:left="3119" w:hanging="3119"/>
        <w:rPr>
          <w:rFonts w:cs="Arial"/>
          <w:sz w:val="20"/>
          <w:szCs w:val="20"/>
        </w:rPr>
      </w:pPr>
      <w:r w:rsidRPr="005A61E2">
        <w:rPr>
          <w:rFonts w:cs="Arial"/>
          <w:b/>
          <w:sz w:val="20"/>
          <w:szCs w:val="20"/>
        </w:rPr>
        <w:t>Contractor Deliverables</w:t>
      </w:r>
      <w:r w:rsidRPr="005A61E2">
        <w:rPr>
          <w:rFonts w:cs="Arial"/>
          <w:b/>
          <w:sz w:val="20"/>
          <w:szCs w:val="20"/>
        </w:rPr>
        <w:tab/>
      </w:r>
      <w:r w:rsidRPr="005A61E2">
        <w:rPr>
          <w:rFonts w:cs="Arial"/>
          <w:sz w:val="20"/>
          <w:szCs w:val="20"/>
        </w:rPr>
        <w:t xml:space="preserve">means the </w:t>
      </w:r>
      <w:r w:rsidR="00872377" w:rsidRPr="005A61E2">
        <w:rPr>
          <w:rFonts w:cs="Arial"/>
          <w:sz w:val="20"/>
          <w:szCs w:val="20"/>
        </w:rPr>
        <w:t xml:space="preserve">articles and </w:t>
      </w:r>
      <w:r w:rsidRPr="005A61E2">
        <w:rPr>
          <w:rFonts w:cs="Arial"/>
          <w:sz w:val="20"/>
          <w:szCs w:val="20"/>
        </w:rPr>
        <w:t>services and, where appropriate the documents, which the Contractor is required to provide under the Contract in accordance with the Schedule of Requirements and the Specification;</w:t>
      </w:r>
    </w:p>
    <w:p w14:paraId="6F1A0502" w14:textId="11B9A5B7" w:rsidR="00142976" w:rsidRPr="005A61E2" w:rsidRDefault="004522F6" w:rsidP="006B2D2D">
      <w:pPr>
        <w:spacing w:before="120" w:after="120"/>
        <w:ind w:left="3119" w:hanging="3119"/>
        <w:rPr>
          <w:rFonts w:eastAsia="Batang" w:cs="Arial"/>
          <w:sz w:val="20"/>
          <w:szCs w:val="20"/>
        </w:rPr>
      </w:pPr>
      <w:r w:rsidRPr="005A61E2">
        <w:rPr>
          <w:rFonts w:cs="Arial"/>
          <w:b/>
          <w:sz w:val="20"/>
          <w:szCs w:val="20"/>
        </w:rPr>
        <w:t>Contractor’s Representative</w:t>
      </w:r>
      <w:r w:rsidRPr="005A61E2">
        <w:rPr>
          <w:rFonts w:cs="Arial"/>
          <w:b/>
          <w:sz w:val="20"/>
          <w:szCs w:val="20"/>
        </w:rPr>
        <w:tab/>
      </w:r>
      <w:r w:rsidRPr="005A61E2">
        <w:rPr>
          <w:rFonts w:cs="Arial"/>
          <w:sz w:val="20"/>
          <w:szCs w:val="20"/>
        </w:rPr>
        <w:t>means a person or persons employed by the Contractor in connection with the provision of the Contractor Deliverables and in connection with this Contract;</w:t>
      </w:r>
    </w:p>
    <w:p w14:paraId="543F0234"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Contractor’s Team</w:t>
      </w:r>
      <w:r w:rsidRPr="005A61E2">
        <w:rPr>
          <w:rFonts w:cs="Arial"/>
          <w:b/>
          <w:sz w:val="20"/>
          <w:szCs w:val="20"/>
        </w:rPr>
        <w:tab/>
      </w:r>
      <w:r w:rsidRPr="005A61E2">
        <w:rPr>
          <w:rFonts w:cs="Arial"/>
          <w:sz w:val="20"/>
          <w:szCs w:val="20"/>
        </w:rPr>
        <w:t>means all employees, consultants, agents and Subcontractors which the Contractor engages in relation to the Contract;</w:t>
      </w:r>
    </w:p>
    <w:p w14:paraId="10447510"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Control</w:t>
      </w:r>
      <w:r w:rsidRPr="005A61E2">
        <w:rPr>
          <w:rFonts w:cs="Arial"/>
          <w:b/>
          <w:sz w:val="20"/>
          <w:szCs w:val="20"/>
        </w:rPr>
        <w:tab/>
      </w:r>
      <w:r w:rsidRPr="005A61E2">
        <w:rPr>
          <w:rFonts w:cs="Arial"/>
          <w:sz w:val="20"/>
          <w:szCs w:val="20"/>
        </w:rPr>
        <w:t>means the power of a person to secure that the affairs of the Contractor are conducted in accordance with the wishes of that person:</w:t>
      </w:r>
    </w:p>
    <w:p w14:paraId="2D4B9711" w14:textId="77777777" w:rsidR="004522F6" w:rsidRPr="005A61E2" w:rsidRDefault="004522F6" w:rsidP="004522F6">
      <w:pPr>
        <w:tabs>
          <w:tab w:val="left" w:pos="3686"/>
        </w:tabs>
        <w:spacing w:before="120" w:after="120"/>
        <w:ind w:left="3119"/>
        <w:rPr>
          <w:rFonts w:cs="Arial"/>
          <w:sz w:val="20"/>
          <w:szCs w:val="20"/>
        </w:rPr>
      </w:pPr>
      <w:r w:rsidRPr="005A61E2">
        <w:rPr>
          <w:rFonts w:cs="Arial"/>
          <w:sz w:val="20"/>
          <w:szCs w:val="20"/>
        </w:rPr>
        <w:t>a.</w:t>
      </w:r>
      <w:r w:rsidRPr="005A61E2">
        <w:rPr>
          <w:rFonts w:cs="Arial"/>
          <w:sz w:val="20"/>
          <w:szCs w:val="20"/>
        </w:rPr>
        <w:tab/>
        <w:t>by means of the holding of shares, or the possession of voting powers in, or in relation to, the Contractor; or</w:t>
      </w:r>
    </w:p>
    <w:p w14:paraId="47EF401E" w14:textId="77777777" w:rsidR="004522F6" w:rsidRPr="005A61E2" w:rsidRDefault="004522F6" w:rsidP="004522F6">
      <w:pPr>
        <w:numPr>
          <w:ilvl w:val="0"/>
          <w:numId w:val="13"/>
        </w:numPr>
        <w:tabs>
          <w:tab w:val="clear" w:pos="4045"/>
          <w:tab w:val="left" w:pos="3686"/>
        </w:tabs>
        <w:spacing w:before="120" w:after="120"/>
        <w:ind w:left="3119" w:firstLine="0"/>
        <w:rPr>
          <w:rFonts w:cs="Arial"/>
          <w:sz w:val="20"/>
          <w:szCs w:val="20"/>
        </w:rPr>
      </w:pPr>
      <w:r w:rsidRPr="005A61E2">
        <w:rPr>
          <w:rFonts w:cs="Arial"/>
          <w:sz w:val="20"/>
          <w:szCs w:val="20"/>
        </w:rPr>
        <w:t>by virtue of any powers conferred by the constitutional or corporate documents, or any other document, regulating the Contractor;</w:t>
      </w:r>
    </w:p>
    <w:p w14:paraId="407B89AD" w14:textId="7BA6DDC9" w:rsidR="004522F6" w:rsidRPr="005A61E2" w:rsidRDefault="004522F6" w:rsidP="004522F6">
      <w:pPr>
        <w:spacing w:before="120" w:after="120"/>
        <w:ind w:left="3119"/>
        <w:rPr>
          <w:rFonts w:cs="Arial"/>
          <w:sz w:val="20"/>
          <w:szCs w:val="20"/>
        </w:rPr>
      </w:pPr>
      <w:r w:rsidRPr="005A61E2">
        <w:rPr>
          <w:rFonts w:cs="Arial"/>
          <w:sz w:val="20"/>
          <w:szCs w:val="20"/>
        </w:rPr>
        <w:t xml:space="preserve">and a </w:t>
      </w:r>
      <w:r w:rsidR="008B7B7E" w:rsidRPr="005A61E2">
        <w:rPr>
          <w:rFonts w:cs="Arial"/>
          <w:sz w:val="20"/>
          <w:szCs w:val="20"/>
        </w:rPr>
        <w:t>C</w:t>
      </w:r>
      <w:r w:rsidRPr="005A61E2">
        <w:rPr>
          <w:rFonts w:cs="Arial"/>
          <w:sz w:val="20"/>
          <w:szCs w:val="20"/>
        </w:rPr>
        <w:t>hange of Control occurs if a person who Controls the Contractor ceases to do so or if another person acquires Control of the Contractor;</w:t>
      </w:r>
    </w:p>
    <w:p w14:paraId="5E5D9653" w14:textId="77777777" w:rsidR="004522F6" w:rsidRDefault="004522F6" w:rsidP="00A17B4D">
      <w:pPr>
        <w:pStyle w:val="Default"/>
        <w:spacing w:before="120" w:after="120"/>
        <w:ind w:left="3119" w:hanging="3119"/>
        <w:rPr>
          <w:rFonts w:ascii="Arial" w:hAnsi="Arial" w:cs="Arial"/>
          <w:color w:val="auto"/>
          <w:sz w:val="20"/>
          <w:szCs w:val="20"/>
        </w:rPr>
      </w:pPr>
      <w:r w:rsidRPr="005A61E2">
        <w:rPr>
          <w:rFonts w:ascii="Arial" w:hAnsi="Arial" w:cs="Arial"/>
          <w:b/>
          <w:color w:val="auto"/>
          <w:sz w:val="20"/>
          <w:szCs w:val="20"/>
        </w:rPr>
        <w:t>Crown Use</w:t>
      </w:r>
      <w:r w:rsidRPr="005A61E2">
        <w:rPr>
          <w:rFonts w:ascii="Arial" w:hAnsi="Arial" w:cs="Arial"/>
          <w:color w:val="auto"/>
          <w:sz w:val="20"/>
          <w:szCs w:val="20"/>
        </w:rPr>
        <w:tab/>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06C6CCBC" w14:textId="30F8D46B" w:rsidR="00AC7567" w:rsidRDefault="00AC7567" w:rsidP="00A17B4D">
      <w:pPr>
        <w:pStyle w:val="Default"/>
        <w:tabs>
          <w:tab w:val="left" w:pos="2977"/>
          <w:tab w:val="left" w:pos="3119"/>
          <w:tab w:val="left" w:pos="3261"/>
        </w:tabs>
        <w:spacing w:before="120" w:after="120"/>
        <w:ind w:left="3119" w:hanging="3119"/>
        <w:rPr>
          <w:rFonts w:ascii="Arial" w:hAnsi="Arial" w:cs="Arial"/>
          <w:sz w:val="20"/>
          <w:szCs w:val="20"/>
        </w:rPr>
      </w:pPr>
      <w:r w:rsidRPr="00AC7567">
        <w:rPr>
          <w:rFonts w:ascii="Arial" w:hAnsi="Arial" w:cs="Arial"/>
          <w:b/>
          <w:bCs/>
          <w:sz w:val="20"/>
          <w:szCs w:val="20"/>
        </w:rPr>
        <w:t>CSM Risk Assessment Proces</w:t>
      </w:r>
      <w:r>
        <w:rPr>
          <w:rFonts w:ascii="Arial" w:hAnsi="Arial" w:cs="Arial"/>
          <w:b/>
          <w:bCs/>
          <w:sz w:val="20"/>
          <w:szCs w:val="20"/>
        </w:rPr>
        <w:t>s</w:t>
      </w:r>
      <w:r>
        <w:rPr>
          <w:rFonts w:ascii="Arial" w:hAnsi="Arial" w:cs="Arial"/>
          <w:sz w:val="20"/>
          <w:szCs w:val="20"/>
        </w:rPr>
        <w:tab/>
      </w:r>
      <w:r w:rsidRPr="00AC7567">
        <w:rPr>
          <w:rFonts w:ascii="Arial" w:hAnsi="Arial" w:cs="Arial"/>
          <w:sz w:val="20"/>
          <w:szCs w:val="20"/>
        </w:rPr>
        <w:t xml:space="preserve">means the risk assessment process which forms part of the Cyber Security Model and is used to measure the Cyber Risk Level for this Contract and any Sub-contract; </w:t>
      </w:r>
    </w:p>
    <w:p w14:paraId="55B0CF97" w14:textId="77777777" w:rsidR="00A17B4D" w:rsidRDefault="00AC7567" w:rsidP="00A17B4D">
      <w:pPr>
        <w:pStyle w:val="Default"/>
        <w:ind w:left="3119" w:hanging="3119"/>
        <w:rPr>
          <w:rFonts w:ascii="Arial" w:hAnsi="Arial" w:cs="Arial"/>
          <w:sz w:val="20"/>
          <w:szCs w:val="20"/>
        </w:rPr>
      </w:pPr>
      <w:r w:rsidRPr="00AC7567">
        <w:rPr>
          <w:rFonts w:ascii="Arial" w:hAnsi="Arial" w:cs="Arial"/>
          <w:b/>
          <w:bCs/>
          <w:sz w:val="20"/>
          <w:szCs w:val="20"/>
        </w:rPr>
        <w:lastRenderedPageBreak/>
        <w:t xml:space="preserve">CSM Supplier Assurance </w:t>
      </w:r>
      <w:r w:rsidR="00A17B4D">
        <w:rPr>
          <w:rFonts w:ascii="Arial" w:hAnsi="Arial" w:cs="Arial"/>
          <w:b/>
          <w:bCs/>
          <w:sz w:val="20"/>
          <w:szCs w:val="20"/>
        </w:rPr>
        <w:tab/>
      </w:r>
      <w:r w:rsidRPr="00AC7567">
        <w:rPr>
          <w:rFonts w:ascii="Arial" w:hAnsi="Arial" w:cs="Arial"/>
          <w:sz w:val="20"/>
          <w:szCs w:val="20"/>
        </w:rPr>
        <w:t>means the supplier assessment questi</w:t>
      </w:r>
      <w:r w:rsidR="00A17B4D">
        <w:rPr>
          <w:rFonts w:ascii="Arial" w:hAnsi="Arial" w:cs="Arial"/>
          <w:sz w:val="20"/>
          <w:szCs w:val="20"/>
        </w:rPr>
        <w:t>onnaire which forms part of</w:t>
      </w:r>
    </w:p>
    <w:p w14:paraId="652923B0" w14:textId="08051465" w:rsidR="00A17B4D" w:rsidRDefault="00A17B4D" w:rsidP="00A17B4D">
      <w:pPr>
        <w:pStyle w:val="Default"/>
        <w:tabs>
          <w:tab w:val="left" w:pos="2835"/>
          <w:tab w:val="left" w:pos="3261"/>
        </w:tabs>
        <w:ind w:left="3119" w:hanging="3119"/>
      </w:pPr>
      <w:r w:rsidRPr="00AC7567">
        <w:rPr>
          <w:rFonts w:ascii="Arial" w:hAnsi="Arial" w:cs="Arial"/>
          <w:b/>
          <w:bCs/>
          <w:sz w:val="20"/>
          <w:szCs w:val="20"/>
        </w:rPr>
        <w:t>Questionnaire</w:t>
      </w:r>
      <w:r w:rsidRPr="00AC7567">
        <w:rPr>
          <w:rFonts w:ascii="Arial" w:hAnsi="Arial" w:cs="Arial"/>
          <w:sz w:val="20"/>
          <w:szCs w:val="20"/>
        </w:rPr>
        <w:t xml:space="preserve"> </w:t>
      </w:r>
      <w:r>
        <w:rPr>
          <w:rFonts w:ascii="Arial" w:hAnsi="Arial" w:cs="Arial"/>
          <w:sz w:val="20"/>
          <w:szCs w:val="20"/>
        </w:rPr>
        <w:tab/>
      </w:r>
      <w:r>
        <w:rPr>
          <w:rFonts w:ascii="Arial" w:hAnsi="Arial" w:cs="Arial"/>
          <w:sz w:val="20"/>
          <w:szCs w:val="20"/>
        </w:rPr>
        <w:tab/>
        <w:t>the</w:t>
      </w:r>
      <w:r w:rsidRPr="00A17B4D">
        <w:rPr>
          <w:rFonts w:ascii="Arial" w:hAnsi="Arial" w:cs="Arial"/>
          <w:sz w:val="20"/>
          <w:szCs w:val="20"/>
        </w:rPr>
        <w:t xml:space="preserve"> </w:t>
      </w:r>
      <w:r w:rsidRPr="00AC7567">
        <w:rPr>
          <w:rFonts w:ascii="Arial" w:hAnsi="Arial" w:cs="Arial"/>
          <w:sz w:val="20"/>
          <w:szCs w:val="20"/>
        </w:rPr>
        <w:t>Cyber Security Model and is to be used by the Contractor to</w:t>
      </w:r>
    </w:p>
    <w:p w14:paraId="1E317828" w14:textId="6ADB47D5" w:rsidR="00A17B4D" w:rsidRPr="00AC7567" w:rsidRDefault="00A17B4D" w:rsidP="00A17B4D">
      <w:pPr>
        <w:pStyle w:val="Default"/>
        <w:ind w:left="3119" w:hanging="3119"/>
        <w:rPr>
          <w:rFonts w:ascii="Arial" w:hAnsi="Arial" w:cs="Arial"/>
          <w:sz w:val="20"/>
          <w:szCs w:val="20"/>
        </w:rPr>
      </w:pPr>
      <w:r>
        <w:rPr>
          <w:rFonts w:ascii="Arial" w:hAnsi="Arial" w:cs="Arial"/>
          <w:b/>
          <w:bCs/>
          <w:sz w:val="20"/>
          <w:szCs w:val="20"/>
        </w:rPr>
        <w:tab/>
      </w:r>
      <w:r w:rsidRPr="00AC7567">
        <w:rPr>
          <w:rFonts w:ascii="Arial" w:hAnsi="Arial" w:cs="Arial"/>
          <w:sz w:val="20"/>
          <w:szCs w:val="20"/>
        </w:rPr>
        <w:t xml:space="preserve">demonstrate compliance with this Condition; </w:t>
      </w:r>
    </w:p>
    <w:p w14:paraId="2C73DD87" w14:textId="3021DD3F" w:rsidR="00A17B4D" w:rsidRDefault="00A17B4D" w:rsidP="00A17B4D">
      <w:pPr>
        <w:pStyle w:val="Default"/>
        <w:tabs>
          <w:tab w:val="left" w:pos="2835"/>
          <w:tab w:val="left" w:pos="3261"/>
        </w:tabs>
        <w:ind w:left="3119" w:hanging="3119"/>
        <w:rPr>
          <w:rFonts w:ascii="Arial" w:hAnsi="Arial" w:cs="Arial"/>
          <w:sz w:val="20"/>
          <w:szCs w:val="20"/>
        </w:rPr>
      </w:pPr>
    </w:p>
    <w:p w14:paraId="6D361578" w14:textId="26B73735" w:rsidR="00AC7567" w:rsidRDefault="00AC7567"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Cyber Risk Level</w:t>
      </w:r>
      <w:r w:rsidR="00A17B4D">
        <w:rPr>
          <w:rFonts w:ascii="Arial" w:hAnsi="Arial" w:cs="Arial"/>
          <w:b/>
          <w:bCs/>
          <w:sz w:val="20"/>
          <w:szCs w:val="20"/>
        </w:rPr>
        <w:tab/>
      </w:r>
      <w:r w:rsidRPr="00AC7567">
        <w:rPr>
          <w:rFonts w:ascii="Arial" w:hAnsi="Arial" w:cs="Arial"/>
          <w:sz w:val="20"/>
          <w:szCs w:val="20"/>
        </w:rPr>
        <w:t xml:space="preserve">means the level of Cyber Risk relating to this Contract assessed in accordance with the Cyber Security Model; </w:t>
      </w:r>
    </w:p>
    <w:p w14:paraId="3DE8D351" w14:textId="77777777" w:rsidR="00A17B4D" w:rsidRPr="00AC7567" w:rsidRDefault="00A17B4D" w:rsidP="00A17B4D">
      <w:pPr>
        <w:pStyle w:val="Default"/>
        <w:tabs>
          <w:tab w:val="left" w:pos="3119"/>
        </w:tabs>
        <w:ind w:left="3119" w:hanging="3119"/>
        <w:rPr>
          <w:rFonts w:ascii="Arial" w:hAnsi="Arial" w:cs="Arial"/>
          <w:sz w:val="20"/>
          <w:szCs w:val="20"/>
        </w:rPr>
      </w:pPr>
    </w:p>
    <w:p w14:paraId="74978C8E" w14:textId="77777777" w:rsidR="00A17B4D" w:rsidRDefault="00AC7567"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 xml:space="preserve">Cyber Security Implementation </w:t>
      </w:r>
      <w:r w:rsidR="00A17B4D">
        <w:rPr>
          <w:rFonts w:ascii="Arial" w:hAnsi="Arial" w:cs="Arial"/>
          <w:b/>
          <w:bCs/>
          <w:sz w:val="20"/>
          <w:szCs w:val="20"/>
        </w:rPr>
        <w:tab/>
      </w:r>
      <w:r w:rsidR="00A17B4D" w:rsidRPr="00AC7567">
        <w:rPr>
          <w:rFonts w:ascii="Arial" w:hAnsi="Arial" w:cs="Arial"/>
          <w:sz w:val="20"/>
          <w:szCs w:val="20"/>
        </w:rPr>
        <w:t>means the plan referred to in Clause 3 of this Condition including</w:t>
      </w:r>
    </w:p>
    <w:p w14:paraId="55CDDA68" w14:textId="74F82B5B" w:rsidR="00A17B4D" w:rsidRPr="00AC7567" w:rsidRDefault="00A17B4D"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Plan</w:t>
      </w:r>
      <w:r>
        <w:rPr>
          <w:rFonts w:ascii="Arial" w:hAnsi="Arial" w:cs="Arial"/>
          <w:b/>
          <w:bCs/>
          <w:sz w:val="20"/>
          <w:szCs w:val="20"/>
        </w:rPr>
        <w:tab/>
      </w:r>
      <w:r w:rsidRPr="00AC7567">
        <w:rPr>
          <w:rFonts w:ascii="Arial" w:hAnsi="Arial" w:cs="Arial"/>
          <w:sz w:val="20"/>
          <w:szCs w:val="20"/>
        </w:rPr>
        <w:t xml:space="preserve">but not limited to any risk-balance case and mitigation measures required by the Authority; </w:t>
      </w:r>
    </w:p>
    <w:p w14:paraId="341FE615" w14:textId="77777777" w:rsidR="00A17B4D" w:rsidRDefault="00A17B4D" w:rsidP="00A17B4D">
      <w:pPr>
        <w:pStyle w:val="Default"/>
        <w:rPr>
          <w:rFonts w:ascii="Arial" w:hAnsi="Arial" w:cs="Arial"/>
          <w:b/>
          <w:bCs/>
          <w:sz w:val="20"/>
          <w:szCs w:val="20"/>
        </w:rPr>
      </w:pPr>
    </w:p>
    <w:p w14:paraId="646FC968" w14:textId="156256CE" w:rsidR="00AC7567" w:rsidRPr="00AC7567" w:rsidRDefault="00AC7567"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Cyber Security Incident</w:t>
      </w:r>
      <w:r w:rsidRPr="00AC7567">
        <w:rPr>
          <w:rFonts w:ascii="Arial" w:hAnsi="Arial" w:cs="Arial"/>
          <w:sz w:val="20"/>
          <w:szCs w:val="20"/>
        </w:rPr>
        <w:t xml:space="preserve"> </w:t>
      </w:r>
      <w:r w:rsidR="00A17B4D">
        <w:rPr>
          <w:rFonts w:ascii="Arial" w:hAnsi="Arial" w:cs="Arial"/>
          <w:sz w:val="20"/>
          <w:szCs w:val="20"/>
        </w:rPr>
        <w:tab/>
      </w:r>
      <w:r w:rsidRPr="00AC7567">
        <w:rPr>
          <w:rFonts w:ascii="Arial" w:hAnsi="Arial" w:cs="Arial"/>
          <w:sz w:val="20"/>
          <w:szCs w:val="20"/>
        </w:rPr>
        <w:t xml:space="preserve">means an event, act or omission which gives rise or may give rise to: </w:t>
      </w:r>
    </w:p>
    <w:p w14:paraId="2F8E8854" w14:textId="77777777" w:rsidR="00AC7567" w:rsidRPr="00AC7567" w:rsidRDefault="00AC7567" w:rsidP="00A17B4D">
      <w:pPr>
        <w:pStyle w:val="Default"/>
        <w:spacing w:before="120" w:after="120"/>
        <w:ind w:left="3119"/>
        <w:rPr>
          <w:rFonts w:ascii="Arial" w:hAnsi="Arial" w:cs="Arial"/>
          <w:sz w:val="20"/>
          <w:szCs w:val="20"/>
        </w:rPr>
      </w:pPr>
      <w:r w:rsidRPr="00AC7567">
        <w:rPr>
          <w:rFonts w:ascii="Arial" w:hAnsi="Arial" w:cs="Arial"/>
          <w:sz w:val="20"/>
          <w:szCs w:val="20"/>
        </w:rPr>
        <w:t xml:space="preserve">(a) unauthorized access to an information system or electronic communications network; </w:t>
      </w:r>
    </w:p>
    <w:p w14:paraId="0A10C76D" w14:textId="77777777" w:rsidR="00AC7567" w:rsidRPr="00AC7567" w:rsidRDefault="00AC7567" w:rsidP="00A17B4D">
      <w:pPr>
        <w:pStyle w:val="Default"/>
        <w:spacing w:before="120" w:after="120"/>
        <w:ind w:left="3119"/>
        <w:rPr>
          <w:rFonts w:ascii="Arial" w:hAnsi="Arial" w:cs="Arial"/>
          <w:sz w:val="20"/>
          <w:szCs w:val="20"/>
        </w:rPr>
      </w:pPr>
      <w:r w:rsidRPr="00AC7567">
        <w:rPr>
          <w:rFonts w:ascii="Arial" w:hAnsi="Arial" w:cs="Arial"/>
          <w:sz w:val="20"/>
          <w:szCs w:val="20"/>
        </w:rPr>
        <w:t xml:space="preserve">(b) disruption or change of the operation (including but not limited to takeover of control) of an information system or electronic communications network; </w:t>
      </w:r>
    </w:p>
    <w:p w14:paraId="40BF49F5" w14:textId="77777777" w:rsidR="00AC7567" w:rsidRPr="00AC7567" w:rsidRDefault="00AC7567" w:rsidP="00A17B4D">
      <w:pPr>
        <w:pStyle w:val="Default"/>
        <w:spacing w:before="120" w:after="120"/>
        <w:ind w:left="3119"/>
        <w:rPr>
          <w:rFonts w:ascii="Arial" w:hAnsi="Arial" w:cs="Arial"/>
          <w:sz w:val="20"/>
          <w:szCs w:val="20"/>
        </w:rPr>
      </w:pPr>
      <w:r w:rsidRPr="00AC7567">
        <w:rPr>
          <w:rFonts w:ascii="Arial" w:hAnsi="Arial" w:cs="Arial"/>
          <w:sz w:val="20"/>
          <w:szCs w:val="20"/>
        </w:rPr>
        <w:t xml:space="preserve">(c) destruction, damage, deletion or the change of MOD Identifiable Information residing in an information system or electronic communications network; </w:t>
      </w:r>
    </w:p>
    <w:p w14:paraId="05852009" w14:textId="77777777" w:rsidR="00AC7567" w:rsidRPr="00AC7567" w:rsidRDefault="00AC7567" w:rsidP="00A17B4D">
      <w:pPr>
        <w:pStyle w:val="Default"/>
        <w:spacing w:before="120" w:after="120"/>
        <w:ind w:left="3119"/>
        <w:rPr>
          <w:rFonts w:ascii="Arial" w:hAnsi="Arial" w:cs="Arial"/>
          <w:sz w:val="20"/>
          <w:szCs w:val="20"/>
        </w:rPr>
      </w:pPr>
      <w:r w:rsidRPr="00AC7567">
        <w:rPr>
          <w:rFonts w:ascii="Arial" w:hAnsi="Arial" w:cs="Arial"/>
          <w:sz w:val="20"/>
          <w:szCs w:val="20"/>
        </w:rPr>
        <w:t xml:space="preserve">(d) removal or limiting the possibility to use MOD Identifiable Information residing in an information system or electronic communications network; or </w:t>
      </w:r>
    </w:p>
    <w:p w14:paraId="5F2ABF8D" w14:textId="77777777" w:rsidR="00AC7567" w:rsidRPr="00AC7567" w:rsidRDefault="00AC7567" w:rsidP="00A17B4D">
      <w:pPr>
        <w:pStyle w:val="Default"/>
        <w:spacing w:before="120" w:after="120"/>
        <w:ind w:left="3119"/>
        <w:rPr>
          <w:rFonts w:ascii="Arial" w:hAnsi="Arial" w:cs="Arial"/>
          <w:sz w:val="20"/>
          <w:szCs w:val="20"/>
        </w:rPr>
      </w:pPr>
      <w:r w:rsidRPr="00AC7567">
        <w:rPr>
          <w:rFonts w:ascii="Arial" w:hAnsi="Arial" w:cs="Arial"/>
          <w:sz w:val="20"/>
          <w:szCs w:val="20"/>
        </w:rPr>
        <w:t xml:space="preserve">(e) the appropriation, publication, dissemination or any other use of non-public MOD Identifiable Information by persons unauthorised to do so. </w:t>
      </w:r>
    </w:p>
    <w:p w14:paraId="06036C9A" w14:textId="77777777" w:rsidR="00AC7567" w:rsidRPr="00AC7567" w:rsidRDefault="00AC7567" w:rsidP="00AC7567">
      <w:pPr>
        <w:pStyle w:val="Default"/>
        <w:rPr>
          <w:rFonts w:ascii="Arial" w:hAnsi="Arial" w:cs="Arial"/>
          <w:sz w:val="20"/>
          <w:szCs w:val="20"/>
        </w:rPr>
      </w:pPr>
    </w:p>
    <w:p w14:paraId="5C06F14B" w14:textId="0FB9F9AC" w:rsidR="00A17B4D" w:rsidRDefault="00AC7567"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Cyber Security Instructions</w:t>
      </w:r>
      <w:r w:rsidRPr="00AC7567">
        <w:rPr>
          <w:rFonts w:ascii="Arial" w:hAnsi="Arial" w:cs="Arial"/>
          <w:sz w:val="20"/>
          <w:szCs w:val="20"/>
        </w:rPr>
        <w:t xml:space="preserve"> </w:t>
      </w:r>
      <w:r w:rsidR="00A17B4D">
        <w:rPr>
          <w:rFonts w:ascii="Arial" w:hAnsi="Arial" w:cs="Arial"/>
          <w:sz w:val="20"/>
          <w:szCs w:val="20"/>
        </w:rPr>
        <w:tab/>
      </w:r>
      <w:r w:rsidRPr="00AC7567">
        <w:rPr>
          <w:rFonts w:ascii="Arial" w:hAnsi="Arial" w:cs="Arial"/>
          <w:sz w:val="20"/>
          <w:szCs w:val="20"/>
        </w:rPr>
        <w:t xml:space="preserve">means DEFSTAN 05-138, together with any relevant ISN and specific security instructions relating to this Contract issued by the Authority to the Contractor; </w:t>
      </w:r>
    </w:p>
    <w:p w14:paraId="37EB0289" w14:textId="77777777" w:rsidR="00A17B4D" w:rsidRDefault="00A17B4D" w:rsidP="00A17B4D">
      <w:pPr>
        <w:pStyle w:val="Default"/>
        <w:tabs>
          <w:tab w:val="left" w:pos="3119"/>
        </w:tabs>
        <w:ind w:left="3119" w:hanging="3119"/>
        <w:rPr>
          <w:rFonts w:ascii="Arial" w:hAnsi="Arial" w:cs="Arial"/>
          <w:sz w:val="20"/>
          <w:szCs w:val="20"/>
        </w:rPr>
      </w:pPr>
    </w:p>
    <w:p w14:paraId="1A37763A" w14:textId="55309963" w:rsidR="00AC7567" w:rsidRDefault="00AC7567" w:rsidP="00A17B4D">
      <w:pPr>
        <w:pStyle w:val="Default"/>
        <w:tabs>
          <w:tab w:val="left" w:pos="3119"/>
        </w:tabs>
        <w:spacing w:before="120" w:after="120"/>
        <w:ind w:left="3119" w:hanging="3119"/>
        <w:rPr>
          <w:rFonts w:ascii="Arial" w:hAnsi="Arial" w:cs="Arial"/>
          <w:sz w:val="20"/>
          <w:szCs w:val="20"/>
        </w:rPr>
      </w:pPr>
      <w:r w:rsidRPr="00AC7567">
        <w:rPr>
          <w:rFonts w:ascii="Arial" w:hAnsi="Arial" w:cs="Arial"/>
          <w:b/>
          <w:bCs/>
          <w:sz w:val="20"/>
          <w:szCs w:val="20"/>
        </w:rPr>
        <w:t>Cyber Security Model</w:t>
      </w:r>
      <w:r w:rsidRPr="00A17B4D">
        <w:rPr>
          <w:rFonts w:ascii="Arial" w:hAnsi="Arial" w:cs="Arial"/>
          <w:b/>
          <w:sz w:val="20"/>
          <w:szCs w:val="20"/>
        </w:rPr>
        <w:t xml:space="preserve"> and CSM</w:t>
      </w:r>
      <w:r w:rsidR="00A17B4D">
        <w:rPr>
          <w:rFonts w:ascii="Arial" w:hAnsi="Arial" w:cs="Arial"/>
          <w:b/>
          <w:sz w:val="20"/>
          <w:szCs w:val="20"/>
        </w:rPr>
        <w:tab/>
      </w:r>
      <w:r w:rsidRPr="00AC7567">
        <w:rPr>
          <w:rFonts w:ascii="Arial" w:hAnsi="Arial" w:cs="Arial"/>
          <w:sz w:val="20"/>
          <w:szCs w:val="20"/>
        </w:rPr>
        <w:t xml:space="preserve">mean the process by which the Authority ensures that MOD Identifiable Information is adequately protected from Cyber Incident and includes the CSM Risk Assessment Process, DEFSTAN 05-138 and the CSM Supplier Assurance Questionnaire; </w:t>
      </w:r>
    </w:p>
    <w:p w14:paraId="3ABA0A3A" w14:textId="6B19F265" w:rsidR="00A17B4D" w:rsidRDefault="00A17B4D"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Data</w:t>
      </w:r>
      <w:r>
        <w:rPr>
          <w:rFonts w:ascii="Arial" w:hAnsi="Arial" w:cs="Arial"/>
          <w:b/>
          <w:bCs/>
          <w:sz w:val="20"/>
          <w:szCs w:val="20"/>
        </w:rPr>
        <w:tab/>
      </w:r>
      <w:r w:rsidRPr="00AC7567">
        <w:rPr>
          <w:rFonts w:ascii="Arial" w:hAnsi="Arial" w:cs="Arial"/>
          <w:sz w:val="20"/>
          <w:szCs w:val="20"/>
        </w:rPr>
        <w:t xml:space="preserve">means any data, text, drawings, diagrams, images or sounds (together with any database made up of any of these) which are embodied in any electronic, magnetic, optical or tangible media. </w:t>
      </w:r>
    </w:p>
    <w:p w14:paraId="5D750A1F" w14:textId="77777777" w:rsidR="00A17B4D" w:rsidRDefault="00A17B4D" w:rsidP="00A17B4D">
      <w:pPr>
        <w:pStyle w:val="Default"/>
        <w:tabs>
          <w:tab w:val="left" w:pos="3119"/>
        </w:tabs>
        <w:ind w:left="3119" w:hanging="3119"/>
        <w:rPr>
          <w:rFonts w:ascii="Arial" w:hAnsi="Arial" w:cs="Arial"/>
          <w:sz w:val="20"/>
          <w:szCs w:val="20"/>
        </w:rPr>
      </w:pPr>
    </w:p>
    <w:p w14:paraId="76EDCD31" w14:textId="77777777" w:rsidR="00C01B0A" w:rsidRPr="005A61E2" w:rsidRDefault="00C01B0A" w:rsidP="00C01B0A">
      <w:pPr>
        <w:spacing w:before="120" w:after="120"/>
        <w:ind w:left="3119" w:hanging="3119"/>
        <w:rPr>
          <w:rFonts w:cs="Arial"/>
          <w:sz w:val="20"/>
          <w:szCs w:val="20"/>
        </w:rPr>
      </w:pPr>
      <w:r w:rsidRPr="005A61E2">
        <w:rPr>
          <w:rFonts w:cs="Arial"/>
          <w:b/>
          <w:sz w:val="20"/>
          <w:szCs w:val="20"/>
        </w:rPr>
        <w:t>DEF STAN</w:t>
      </w:r>
      <w:r w:rsidRPr="005A61E2">
        <w:rPr>
          <w:rFonts w:cs="Arial"/>
          <w:sz w:val="20"/>
          <w:szCs w:val="20"/>
        </w:rPr>
        <w:tab/>
        <w:t>means Defence Standards which can be accessed at https://</w:t>
      </w:r>
      <w:hyperlink r:id="rId30" w:history="1">
        <w:r w:rsidRPr="005A61E2">
          <w:rPr>
            <w:rStyle w:val="Hyperlink"/>
            <w:rFonts w:cs="Arial"/>
            <w:color w:val="auto"/>
            <w:sz w:val="20"/>
            <w:szCs w:val="20"/>
          </w:rPr>
          <w:t>www.dstan.mod.uk</w:t>
        </w:r>
      </w:hyperlink>
      <w:r w:rsidRPr="005A61E2">
        <w:rPr>
          <w:rFonts w:cs="Arial"/>
          <w:sz w:val="20"/>
          <w:szCs w:val="20"/>
        </w:rPr>
        <w:t>;</w:t>
      </w:r>
    </w:p>
    <w:p w14:paraId="1C1859D3" w14:textId="77777777" w:rsidR="00C01B0A" w:rsidRPr="00AC7567" w:rsidRDefault="00C01B0A" w:rsidP="00A17B4D">
      <w:pPr>
        <w:pStyle w:val="Default"/>
        <w:tabs>
          <w:tab w:val="left" w:pos="3119"/>
        </w:tabs>
        <w:ind w:left="3119" w:hanging="3119"/>
        <w:rPr>
          <w:rFonts w:ascii="Arial" w:hAnsi="Arial" w:cs="Arial"/>
          <w:sz w:val="20"/>
          <w:szCs w:val="20"/>
        </w:rPr>
      </w:pPr>
    </w:p>
    <w:p w14:paraId="0E2714DC" w14:textId="019DFCE5" w:rsidR="00A17B4D" w:rsidRPr="00AC7567" w:rsidRDefault="00A17B4D"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DEFSTAN 05-138</w:t>
      </w:r>
      <w:r>
        <w:rPr>
          <w:rFonts w:ascii="Arial" w:hAnsi="Arial" w:cs="Arial"/>
          <w:b/>
          <w:bCs/>
          <w:sz w:val="20"/>
          <w:szCs w:val="20"/>
        </w:rPr>
        <w:tab/>
      </w:r>
      <w:r w:rsidRPr="00AC7567">
        <w:rPr>
          <w:rFonts w:ascii="Arial" w:hAnsi="Arial" w:cs="Arial"/>
          <w:sz w:val="20"/>
          <w:szCs w:val="20"/>
        </w:rPr>
        <w:t xml:space="preserve">means the Defence Standard 05-138 as amended or replaced from time to time; </w:t>
      </w:r>
    </w:p>
    <w:p w14:paraId="24FB9A09" w14:textId="77777777" w:rsidR="00A17B4D" w:rsidRDefault="00A17B4D" w:rsidP="00A17B4D">
      <w:pPr>
        <w:pStyle w:val="Default"/>
        <w:rPr>
          <w:rFonts w:ascii="Arial" w:hAnsi="Arial" w:cs="Arial"/>
          <w:sz w:val="20"/>
          <w:szCs w:val="20"/>
        </w:rPr>
      </w:pPr>
    </w:p>
    <w:p w14:paraId="491E9FC8" w14:textId="06825243" w:rsidR="004522F6" w:rsidRPr="005A61E2" w:rsidRDefault="004522F6" w:rsidP="00A17B4D">
      <w:pPr>
        <w:spacing w:before="120" w:after="120"/>
        <w:ind w:left="3119" w:hanging="3119"/>
        <w:rPr>
          <w:rFonts w:cs="Arial"/>
          <w:sz w:val="20"/>
          <w:szCs w:val="20"/>
        </w:rPr>
      </w:pPr>
      <w:r w:rsidRPr="005A61E2">
        <w:rPr>
          <w:rFonts w:cs="Arial"/>
          <w:b/>
          <w:sz w:val="20"/>
          <w:szCs w:val="20"/>
        </w:rPr>
        <w:t>DEFFORM</w:t>
      </w:r>
      <w:r w:rsidRPr="005A61E2">
        <w:rPr>
          <w:rFonts w:cs="Arial"/>
          <w:b/>
          <w:sz w:val="20"/>
          <w:szCs w:val="20"/>
        </w:rPr>
        <w:tab/>
      </w:r>
      <w:r w:rsidR="00A17B4D">
        <w:rPr>
          <w:rFonts w:cs="Arial"/>
          <w:sz w:val="20"/>
          <w:szCs w:val="20"/>
        </w:rPr>
        <w:t>m</w:t>
      </w:r>
      <w:r w:rsidRPr="005A61E2">
        <w:rPr>
          <w:rFonts w:cs="Arial"/>
          <w:sz w:val="20"/>
          <w:szCs w:val="20"/>
        </w:rPr>
        <w:t xml:space="preserve">eans the MOD DEFFORM series which can be found at </w:t>
      </w:r>
      <w:hyperlink r:id="rId31" w:history="1">
        <w:r w:rsidRPr="005A61E2">
          <w:rPr>
            <w:rStyle w:val="Hyperlink"/>
            <w:rFonts w:cs="Arial"/>
            <w:color w:val="auto"/>
            <w:sz w:val="20"/>
            <w:szCs w:val="20"/>
          </w:rPr>
          <w:t>https://www.gov.uk/acquisition-operating-framework</w:t>
        </w:r>
      </w:hyperlink>
      <w:r w:rsidRPr="005A61E2">
        <w:rPr>
          <w:rFonts w:cs="Arial"/>
          <w:sz w:val="20"/>
          <w:szCs w:val="20"/>
        </w:rPr>
        <w:t>;</w:t>
      </w:r>
      <w:r w:rsidRPr="005A61E2">
        <w:rPr>
          <w:rFonts w:cs="Arial"/>
          <w:sz w:val="20"/>
          <w:szCs w:val="20"/>
        </w:rPr>
        <w:tab/>
      </w:r>
    </w:p>
    <w:p w14:paraId="7C6A223C"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Delivery</w:t>
      </w:r>
      <w:r w:rsidRPr="005A61E2">
        <w:rPr>
          <w:rFonts w:cs="Arial"/>
          <w:b/>
          <w:i/>
          <w:sz w:val="20"/>
          <w:szCs w:val="20"/>
        </w:rPr>
        <w:t xml:space="preserve"> </w:t>
      </w:r>
      <w:r w:rsidRPr="005A61E2">
        <w:rPr>
          <w:rFonts w:cs="Arial"/>
          <w:b/>
          <w:sz w:val="20"/>
          <w:szCs w:val="20"/>
        </w:rPr>
        <w:t>Date</w:t>
      </w:r>
      <w:r w:rsidRPr="005A61E2">
        <w:rPr>
          <w:rFonts w:cs="Arial"/>
          <w:b/>
          <w:sz w:val="20"/>
          <w:szCs w:val="20"/>
        </w:rPr>
        <w:tab/>
      </w:r>
      <w:r w:rsidRPr="005A61E2">
        <w:rPr>
          <w:rFonts w:cs="Arial"/>
          <w:sz w:val="20"/>
          <w:szCs w:val="20"/>
        </w:rPr>
        <w:t xml:space="preserve">means the date as specified in Schedule </w:t>
      </w:r>
      <w:r w:rsidR="00D317BD" w:rsidRPr="005A61E2">
        <w:rPr>
          <w:rFonts w:cs="Arial"/>
          <w:sz w:val="20"/>
          <w:szCs w:val="20"/>
        </w:rPr>
        <w:t>1</w:t>
      </w:r>
      <w:r w:rsidRPr="005A61E2">
        <w:rPr>
          <w:rFonts w:cs="Arial"/>
          <w:sz w:val="20"/>
          <w:szCs w:val="20"/>
        </w:rPr>
        <w:t xml:space="preserve"> (Schedule of Requirements) on which the Contractor Deliverables, or the relevant portion of them are to be Delivered or made available for </w:t>
      </w:r>
      <w:r w:rsidRPr="005A61E2">
        <w:rPr>
          <w:rFonts w:cs="Arial"/>
          <w:sz w:val="20"/>
          <w:szCs w:val="20"/>
        </w:rPr>
        <w:lastRenderedPageBreak/>
        <w:t>Collection;</w:t>
      </w:r>
    </w:p>
    <w:p w14:paraId="0EB047D1"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Design Right(s)</w:t>
      </w:r>
      <w:r w:rsidRPr="005A61E2">
        <w:rPr>
          <w:rFonts w:cs="Arial"/>
          <w:sz w:val="20"/>
          <w:szCs w:val="20"/>
        </w:rPr>
        <w:tab/>
        <w:t>has the meaning ascribed to it by Section 213 of the Copyright, Designs and Patents Act 1988;</w:t>
      </w:r>
    </w:p>
    <w:p w14:paraId="1BBFE5AF" w14:textId="1ACC286C" w:rsidR="00FB257F" w:rsidRPr="005A61E2" w:rsidRDefault="00FB257F" w:rsidP="004522F6">
      <w:pPr>
        <w:spacing w:before="120" w:after="120"/>
        <w:ind w:left="3119" w:hanging="3119"/>
        <w:jc w:val="both"/>
        <w:rPr>
          <w:rFonts w:cs="Arial"/>
          <w:b/>
          <w:sz w:val="20"/>
          <w:szCs w:val="20"/>
        </w:rPr>
      </w:pPr>
      <w:r w:rsidRPr="005A61E2">
        <w:rPr>
          <w:rFonts w:cs="Arial"/>
          <w:b/>
          <w:sz w:val="20"/>
          <w:szCs w:val="20"/>
        </w:rPr>
        <w:t>Disaster</w:t>
      </w:r>
      <w:r w:rsidR="001577C2" w:rsidRPr="005A61E2">
        <w:rPr>
          <w:rFonts w:cs="Arial"/>
          <w:b/>
          <w:sz w:val="20"/>
          <w:szCs w:val="20"/>
        </w:rPr>
        <w:t xml:space="preserve"> Recovery Plan</w:t>
      </w:r>
      <w:r w:rsidR="001577C2" w:rsidRPr="005A61E2">
        <w:rPr>
          <w:rFonts w:cs="Arial"/>
          <w:b/>
          <w:sz w:val="20"/>
          <w:szCs w:val="20"/>
        </w:rPr>
        <w:tab/>
      </w:r>
      <w:r w:rsidR="001577C2" w:rsidRPr="005A61E2">
        <w:rPr>
          <w:rFonts w:cs="Arial"/>
          <w:sz w:val="20"/>
          <w:szCs w:val="20"/>
        </w:rPr>
        <w:t xml:space="preserve">means the plan agreed under </w:t>
      </w:r>
      <w:r w:rsidR="001A70CD" w:rsidRPr="00444EAC">
        <w:rPr>
          <w:rFonts w:cs="Arial"/>
          <w:sz w:val="20"/>
          <w:szCs w:val="20"/>
        </w:rPr>
        <w:t>Condition</w:t>
      </w:r>
      <w:r w:rsidR="001577C2" w:rsidRPr="00444EAC">
        <w:rPr>
          <w:rFonts w:cs="Arial"/>
          <w:sz w:val="20"/>
          <w:szCs w:val="20"/>
        </w:rPr>
        <w:t xml:space="preserve"> 4</w:t>
      </w:r>
      <w:r w:rsidR="00AA218F" w:rsidRPr="00444EAC">
        <w:rPr>
          <w:rFonts w:cs="Arial"/>
          <w:sz w:val="20"/>
          <w:szCs w:val="20"/>
        </w:rPr>
        <w:t>2</w:t>
      </w:r>
      <w:r w:rsidR="001577C2" w:rsidRPr="005A61E2">
        <w:rPr>
          <w:rFonts w:cs="Arial"/>
          <w:sz w:val="20"/>
          <w:szCs w:val="20"/>
        </w:rPr>
        <w:t xml:space="preserve"> and listed on the Contract Data Sheet</w:t>
      </w:r>
      <w:r w:rsidR="001577C2" w:rsidRPr="005A61E2">
        <w:rPr>
          <w:rFonts w:cs="Arial"/>
          <w:b/>
          <w:sz w:val="20"/>
          <w:szCs w:val="20"/>
        </w:rPr>
        <w:t xml:space="preserve"> </w:t>
      </w:r>
    </w:p>
    <w:p w14:paraId="7FF8B8C3" w14:textId="66812745" w:rsidR="00931EDC" w:rsidRDefault="004522F6" w:rsidP="004522F6">
      <w:pPr>
        <w:spacing w:before="120" w:after="120"/>
        <w:ind w:left="3119" w:hanging="3119"/>
        <w:jc w:val="both"/>
        <w:rPr>
          <w:rFonts w:cs="Arial"/>
          <w:sz w:val="20"/>
          <w:szCs w:val="20"/>
        </w:rPr>
      </w:pPr>
      <w:r w:rsidRPr="005A61E2">
        <w:rPr>
          <w:rFonts w:cs="Arial"/>
          <w:b/>
          <w:sz w:val="20"/>
          <w:szCs w:val="20"/>
        </w:rPr>
        <w:t>Effective</w:t>
      </w:r>
      <w:r w:rsidRPr="005A61E2">
        <w:rPr>
          <w:rFonts w:cs="Arial"/>
          <w:b/>
          <w:i/>
          <w:sz w:val="20"/>
          <w:szCs w:val="20"/>
        </w:rPr>
        <w:t xml:space="preserve"> </w:t>
      </w:r>
      <w:r w:rsidRPr="005A61E2">
        <w:rPr>
          <w:rFonts w:cs="Arial"/>
          <w:b/>
          <w:sz w:val="20"/>
          <w:szCs w:val="20"/>
        </w:rPr>
        <w:t>Date of Contract</w:t>
      </w:r>
      <w:r w:rsidRPr="005A61E2">
        <w:rPr>
          <w:rFonts w:cs="Arial"/>
          <w:b/>
          <w:sz w:val="20"/>
          <w:szCs w:val="20"/>
        </w:rPr>
        <w:tab/>
      </w:r>
      <w:r w:rsidRPr="005A61E2">
        <w:rPr>
          <w:rFonts w:cs="Arial"/>
          <w:sz w:val="20"/>
          <w:szCs w:val="20"/>
        </w:rPr>
        <w:t xml:space="preserve">means the date specified on the Authority’s </w:t>
      </w:r>
      <w:r w:rsidR="00713A4C" w:rsidRPr="005A61E2">
        <w:rPr>
          <w:rFonts w:cs="Arial"/>
          <w:sz w:val="20"/>
          <w:szCs w:val="20"/>
        </w:rPr>
        <w:t>A</w:t>
      </w:r>
      <w:r w:rsidRPr="005A61E2">
        <w:rPr>
          <w:rFonts w:cs="Arial"/>
          <w:sz w:val="20"/>
          <w:szCs w:val="20"/>
        </w:rPr>
        <w:t xml:space="preserve">cceptance letter.  </w:t>
      </w:r>
    </w:p>
    <w:p w14:paraId="449AA19D" w14:textId="77777777" w:rsidR="00A17B4D" w:rsidRDefault="00A17B4D" w:rsidP="00A17B4D">
      <w:pPr>
        <w:pStyle w:val="Default"/>
        <w:tabs>
          <w:tab w:val="left" w:pos="3119"/>
        </w:tabs>
        <w:ind w:left="3119" w:hanging="3119"/>
        <w:rPr>
          <w:rFonts w:ascii="Arial" w:hAnsi="Arial" w:cs="Arial"/>
          <w:sz w:val="20"/>
          <w:szCs w:val="20"/>
        </w:rPr>
      </w:pPr>
      <w:r w:rsidRPr="00AC7567">
        <w:rPr>
          <w:rFonts w:ascii="Arial" w:hAnsi="Arial" w:cs="Arial"/>
          <w:b/>
          <w:bCs/>
          <w:sz w:val="20"/>
          <w:szCs w:val="20"/>
        </w:rPr>
        <w:t>Electronic Information</w:t>
      </w:r>
      <w:r>
        <w:rPr>
          <w:rFonts w:ascii="Arial" w:hAnsi="Arial" w:cs="Arial"/>
          <w:sz w:val="20"/>
          <w:szCs w:val="20"/>
        </w:rPr>
        <w:tab/>
      </w:r>
      <w:r w:rsidRPr="00AC7567">
        <w:rPr>
          <w:rFonts w:ascii="Arial" w:hAnsi="Arial" w:cs="Arial"/>
          <w:sz w:val="20"/>
          <w:szCs w:val="20"/>
        </w:rPr>
        <w:t xml:space="preserve">means all information generated, processed, transferred or otherwise dealt with under or in connection with the Contract, including but not limited to Data, recorded or preserved on any information system or electronic communications network; </w:t>
      </w:r>
    </w:p>
    <w:p w14:paraId="7B36E84A" w14:textId="77777777" w:rsidR="00A17B4D" w:rsidRPr="00AC7567" w:rsidRDefault="00A17B4D" w:rsidP="00A17B4D">
      <w:pPr>
        <w:pStyle w:val="Default"/>
        <w:tabs>
          <w:tab w:val="left" w:pos="3119"/>
        </w:tabs>
        <w:ind w:left="3119" w:hanging="3119"/>
        <w:rPr>
          <w:rFonts w:ascii="Arial" w:hAnsi="Arial" w:cs="Arial"/>
          <w:sz w:val="20"/>
          <w:szCs w:val="20"/>
        </w:rPr>
      </w:pPr>
    </w:p>
    <w:p w14:paraId="3FAD8305" w14:textId="77777777" w:rsidR="00991ADA" w:rsidRPr="005A61E2" w:rsidRDefault="00991ADA" w:rsidP="004522F6">
      <w:pPr>
        <w:spacing w:before="120" w:after="120"/>
        <w:ind w:left="3119" w:hanging="3119"/>
        <w:jc w:val="both"/>
        <w:rPr>
          <w:rFonts w:cs="Arial"/>
          <w:sz w:val="20"/>
          <w:szCs w:val="20"/>
        </w:rPr>
      </w:pPr>
      <w:r w:rsidRPr="005A61E2">
        <w:rPr>
          <w:rFonts w:cs="Arial"/>
          <w:b/>
          <w:sz w:val="20"/>
          <w:szCs w:val="20"/>
        </w:rPr>
        <w:t>Environmental Liabilities</w:t>
      </w:r>
      <w:r w:rsidRPr="005A61E2">
        <w:rPr>
          <w:rFonts w:cs="Arial"/>
          <w:b/>
          <w:sz w:val="20"/>
          <w:szCs w:val="20"/>
        </w:rPr>
        <w:tab/>
      </w:r>
      <w:r w:rsidRPr="005A61E2">
        <w:rPr>
          <w:rFonts w:cs="Arial"/>
          <w:sz w:val="20"/>
          <w:szCs w:val="20"/>
        </w:rPr>
        <w:t>means all and any losses (including the cost of any environmental investigation) arising from Environmental Claims</w:t>
      </w:r>
    </w:p>
    <w:p w14:paraId="619553CD" w14:textId="46827FD6" w:rsidR="00931EDC" w:rsidRPr="005A61E2" w:rsidRDefault="00991ADA" w:rsidP="001A70CD">
      <w:pPr>
        <w:spacing w:before="120" w:after="120"/>
        <w:ind w:left="3119" w:hanging="3119"/>
        <w:jc w:val="both"/>
        <w:rPr>
          <w:rFonts w:cs="Arial"/>
          <w:sz w:val="20"/>
          <w:szCs w:val="20"/>
        </w:rPr>
      </w:pPr>
      <w:r w:rsidRPr="005A61E2">
        <w:rPr>
          <w:rFonts w:cs="Arial"/>
          <w:b/>
          <w:sz w:val="20"/>
          <w:szCs w:val="20"/>
        </w:rPr>
        <w:t>Environmental Claims</w:t>
      </w:r>
      <w:r w:rsidR="00931EDC" w:rsidRPr="005A61E2">
        <w:rPr>
          <w:rFonts w:cs="Arial"/>
          <w:b/>
          <w:sz w:val="20"/>
          <w:szCs w:val="20"/>
        </w:rPr>
        <w:tab/>
      </w:r>
      <w:r w:rsidRPr="005A61E2">
        <w:rPr>
          <w:rFonts w:cs="Arial"/>
          <w:sz w:val="20"/>
          <w:szCs w:val="20"/>
        </w:rPr>
        <w:t xml:space="preserve">means any claims, cautions, demands, notices, investigations, </w:t>
      </w:r>
      <w:r w:rsidR="00931EDC" w:rsidRPr="005A61E2">
        <w:rPr>
          <w:rFonts w:cs="Arial"/>
          <w:sz w:val="20"/>
          <w:szCs w:val="20"/>
        </w:rPr>
        <w:t xml:space="preserve">   </w:t>
      </w:r>
      <w:r w:rsidRPr="005A61E2">
        <w:rPr>
          <w:rFonts w:cs="Arial"/>
          <w:sz w:val="20"/>
          <w:szCs w:val="20"/>
        </w:rPr>
        <w:t xml:space="preserve">warnings, </w:t>
      </w:r>
      <w:r w:rsidR="00E35D74" w:rsidRPr="005A61E2">
        <w:rPr>
          <w:rFonts w:cs="Arial"/>
          <w:sz w:val="20"/>
          <w:szCs w:val="20"/>
        </w:rPr>
        <w:t>proceedings</w:t>
      </w:r>
      <w:r w:rsidRPr="005A61E2">
        <w:rPr>
          <w:rFonts w:cs="Arial"/>
          <w:sz w:val="20"/>
          <w:szCs w:val="20"/>
        </w:rPr>
        <w:t xml:space="preserve">, orders or agreements </w:t>
      </w:r>
      <w:r w:rsidR="00E35D74" w:rsidRPr="005A61E2">
        <w:rPr>
          <w:rFonts w:cs="Arial"/>
          <w:sz w:val="20"/>
          <w:szCs w:val="20"/>
        </w:rPr>
        <w:t>by:</w:t>
      </w:r>
      <w:r w:rsidRPr="005A61E2">
        <w:rPr>
          <w:rFonts w:cs="Arial"/>
          <w:sz w:val="20"/>
          <w:szCs w:val="20"/>
        </w:rPr>
        <w:t xml:space="preserve"> (a) </w:t>
      </w:r>
      <w:r w:rsidR="00931EDC" w:rsidRPr="005A61E2">
        <w:rPr>
          <w:rFonts w:cs="Arial"/>
          <w:sz w:val="20"/>
          <w:szCs w:val="20"/>
        </w:rPr>
        <w:t>any civil, criminal, administrative, governmental or regulatory authority for clean-up, removal, treatment, containment, investigation, response, remedial or other actions pursuant to any Environmental Law or any Environmental Licence; or (b) any third party which have arisen in either case from, or in connection with Environmental Matters;</w:t>
      </w:r>
    </w:p>
    <w:p w14:paraId="3A273447" w14:textId="431445EE" w:rsidR="00931EDC" w:rsidRPr="005A61E2" w:rsidRDefault="00931EDC" w:rsidP="001A70CD">
      <w:pPr>
        <w:spacing w:after="220"/>
        <w:ind w:left="3119" w:hanging="3119"/>
        <w:rPr>
          <w:rFonts w:cs="Arial"/>
          <w:sz w:val="20"/>
          <w:szCs w:val="20"/>
        </w:rPr>
      </w:pPr>
      <w:r w:rsidRPr="005A61E2">
        <w:rPr>
          <w:rFonts w:cs="Arial"/>
          <w:b/>
          <w:bCs/>
          <w:sz w:val="20"/>
          <w:szCs w:val="20"/>
        </w:rPr>
        <w:t>Environmental Law</w:t>
      </w:r>
      <w:r w:rsidRPr="005A61E2">
        <w:rPr>
          <w:rFonts w:cs="Arial"/>
          <w:b/>
          <w:bCs/>
          <w:sz w:val="20"/>
          <w:szCs w:val="20"/>
        </w:rPr>
        <w:tab/>
        <w:t>i</w:t>
      </w:r>
      <w:r w:rsidRPr="005A61E2">
        <w:rPr>
          <w:rFonts w:cs="Arial"/>
          <w:sz w:val="20"/>
          <w:szCs w:val="20"/>
        </w:rPr>
        <w:t>ncludes all or any Legislation, EC or international law, treaties,  regulations, rules, directives, common law, codes of practice, circulars, guidance notes, orders,  duties, decisions, procedures or requirements of any relevant body whatsoever, or judicial and administrative interpretation of any of the foregoing, relating to Environmental Matters;</w:t>
      </w:r>
    </w:p>
    <w:p w14:paraId="58922979" w14:textId="2FEA0A5C" w:rsidR="00931EDC" w:rsidRPr="005A61E2" w:rsidRDefault="00931EDC" w:rsidP="001A70CD">
      <w:pPr>
        <w:spacing w:after="220"/>
        <w:ind w:left="3119" w:hanging="3119"/>
        <w:rPr>
          <w:rFonts w:cs="Arial"/>
          <w:sz w:val="20"/>
          <w:szCs w:val="20"/>
        </w:rPr>
      </w:pPr>
      <w:r w:rsidRPr="005A61E2">
        <w:rPr>
          <w:rFonts w:cs="Arial"/>
          <w:b/>
          <w:bCs/>
          <w:sz w:val="20"/>
          <w:szCs w:val="20"/>
        </w:rPr>
        <w:t>Environmental Licence</w:t>
      </w:r>
      <w:r w:rsidRPr="005A61E2">
        <w:rPr>
          <w:rFonts w:cs="Arial"/>
          <w:b/>
          <w:bCs/>
          <w:sz w:val="20"/>
          <w:szCs w:val="20"/>
        </w:rPr>
        <w:tab/>
      </w:r>
      <w:r w:rsidRPr="005A61E2">
        <w:rPr>
          <w:rFonts w:cs="Arial"/>
          <w:sz w:val="20"/>
          <w:szCs w:val="20"/>
        </w:rPr>
        <w:t>means any agreement, permit, licence, authorisation, exemption, permission, consent or other approval (including without limitation any conditions imposed thereto or variations to the same) required at any time in relation to the Site pursuant to any Environmental Law;</w:t>
      </w:r>
    </w:p>
    <w:p w14:paraId="1C1CBC99" w14:textId="7EF7884E" w:rsidR="00931EDC" w:rsidRPr="005A61E2" w:rsidRDefault="00931EDC" w:rsidP="001A70CD">
      <w:pPr>
        <w:spacing w:after="220"/>
        <w:ind w:left="3119" w:hanging="3119"/>
        <w:rPr>
          <w:rFonts w:cs="Arial"/>
          <w:sz w:val="20"/>
          <w:szCs w:val="20"/>
        </w:rPr>
      </w:pPr>
      <w:r w:rsidRPr="005A61E2">
        <w:rPr>
          <w:rFonts w:cs="Arial"/>
          <w:b/>
          <w:bCs/>
          <w:sz w:val="20"/>
          <w:szCs w:val="20"/>
        </w:rPr>
        <w:t>Environmental Matters</w:t>
      </w:r>
      <w:r w:rsidRPr="005A61E2">
        <w:rPr>
          <w:rFonts w:cs="Arial"/>
          <w:b/>
          <w:bCs/>
          <w:sz w:val="20"/>
          <w:szCs w:val="20"/>
        </w:rPr>
        <w:tab/>
      </w:r>
      <w:r w:rsidRPr="005A61E2">
        <w:rPr>
          <w:rFonts w:cs="Arial"/>
          <w:sz w:val="20"/>
          <w:szCs w:val="20"/>
        </w:rPr>
        <w:t xml:space="preserve">includes any of the following: (a) any generation, deposit, disposal, keeping, treatment, transportation, transmission, handling or manufacture of any Hazardous Substance; (b) nuisance, noise, defective premises, health and safety at work or elsewhere; and (c) the pollution, conservation or protection of the Environment; </w:t>
      </w:r>
    </w:p>
    <w:p w14:paraId="157BFDFF" w14:textId="184AEB3F" w:rsidR="00931EDC" w:rsidRPr="005A61E2" w:rsidRDefault="00931EDC" w:rsidP="001A70CD">
      <w:pPr>
        <w:keepNext/>
        <w:spacing w:after="220"/>
        <w:rPr>
          <w:rFonts w:cs="Arial"/>
          <w:sz w:val="20"/>
          <w:szCs w:val="20"/>
        </w:rPr>
      </w:pPr>
      <w:r w:rsidRPr="005A61E2">
        <w:rPr>
          <w:rFonts w:cs="Arial"/>
          <w:b/>
          <w:bCs/>
          <w:sz w:val="20"/>
          <w:szCs w:val="20"/>
        </w:rPr>
        <w:t>Future Environmental Condition</w:t>
      </w:r>
      <w:r w:rsidRPr="005A61E2">
        <w:rPr>
          <w:rFonts w:cs="Arial"/>
          <w:b/>
          <w:bCs/>
          <w:sz w:val="20"/>
          <w:szCs w:val="20"/>
        </w:rPr>
        <w:tab/>
      </w:r>
      <w:r w:rsidRPr="005A61E2">
        <w:rPr>
          <w:rFonts w:cs="Arial"/>
          <w:sz w:val="20"/>
          <w:szCs w:val="20"/>
        </w:rPr>
        <w:t xml:space="preserve"> means:</w:t>
      </w:r>
    </w:p>
    <w:p w14:paraId="50CBCCE5" w14:textId="77777777" w:rsidR="00931EDC" w:rsidRPr="005A61E2" w:rsidRDefault="00931EDC" w:rsidP="001A70CD">
      <w:pPr>
        <w:pStyle w:val="Level6"/>
        <w:numPr>
          <w:ilvl w:val="5"/>
          <w:numId w:val="77"/>
        </w:numPr>
        <w:spacing w:after="220"/>
        <w:ind w:hanging="481"/>
        <w:rPr>
          <w:rFonts w:ascii="Arial" w:hAnsi="Arial"/>
        </w:rPr>
      </w:pPr>
      <w:r w:rsidRPr="005A61E2">
        <w:rPr>
          <w:rFonts w:ascii="Arial" w:hAnsi="Arial"/>
        </w:rPr>
        <w:t>the presence of any Hazardous Substances in, on, at or under the Site at any time after the date of this Contract arising as a direct or indirect result of the operations of the Contractor, Contracting Associate, their employees or agents (the "</w:t>
      </w:r>
      <w:r w:rsidRPr="005A61E2">
        <w:rPr>
          <w:rFonts w:ascii="Arial" w:hAnsi="Arial"/>
          <w:b/>
        </w:rPr>
        <w:t>Contractor's Hazardous Substances</w:t>
      </w:r>
      <w:r w:rsidRPr="005A61E2">
        <w:rPr>
          <w:rFonts w:ascii="Arial" w:hAnsi="Arial"/>
        </w:rPr>
        <w:t>"); and</w:t>
      </w:r>
    </w:p>
    <w:p w14:paraId="35803BF1" w14:textId="5F0F395E" w:rsidR="00931EDC" w:rsidRPr="005A61E2" w:rsidRDefault="00931EDC" w:rsidP="001A70CD">
      <w:pPr>
        <w:pStyle w:val="Level3"/>
        <w:numPr>
          <w:ilvl w:val="0"/>
          <w:numId w:val="80"/>
        </w:numPr>
        <w:spacing w:after="220"/>
        <w:rPr>
          <w:rFonts w:ascii="Arial" w:hAnsi="Arial"/>
        </w:rPr>
      </w:pPr>
      <w:r w:rsidRPr="005A61E2">
        <w:rPr>
          <w:rFonts w:ascii="Arial" w:hAnsi="Arial"/>
        </w:rPr>
        <w:t>the release, emission, leaching, migration, escape, seepage or other movement through air, land or water of the Contractor's Hazardous Substances from the Site into the Environment after the date of this Contract;</w:t>
      </w:r>
    </w:p>
    <w:p w14:paraId="4EE5ECC1" w14:textId="77777777" w:rsidR="006B2D2D" w:rsidRDefault="004522F6" w:rsidP="006B2D2D">
      <w:pPr>
        <w:spacing w:after="220" w:line="360" w:lineRule="auto"/>
        <w:ind w:left="3119" w:hanging="3119"/>
        <w:rPr>
          <w:rFonts w:cs="Arial"/>
          <w:sz w:val="20"/>
          <w:szCs w:val="20"/>
        </w:rPr>
      </w:pPr>
      <w:r w:rsidRPr="005A61E2">
        <w:rPr>
          <w:rFonts w:cs="Arial"/>
          <w:b/>
          <w:sz w:val="20"/>
          <w:szCs w:val="20"/>
        </w:rPr>
        <w:t>Firm Price</w:t>
      </w:r>
      <w:r w:rsidRPr="005A61E2">
        <w:rPr>
          <w:rFonts w:cs="Arial"/>
          <w:b/>
          <w:sz w:val="20"/>
          <w:szCs w:val="20"/>
        </w:rPr>
        <w:tab/>
      </w:r>
      <w:r w:rsidRPr="005A61E2">
        <w:rPr>
          <w:rFonts w:cs="Arial"/>
          <w:sz w:val="20"/>
          <w:szCs w:val="20"/>
        </w:rPr>
        <w:t>means a price (Excl. VAT) which is not subject to variation;</w:t>
      </w:r>
    </w:p>
    <w:p w14:paraId="7D4ABF32" w14:textId="65B877AF" w:rsidR="00EA0C93" w:rsidRPr="005A61E2" w:rsidRDefault="00EA0C93" w:rsidP="006B2D2D">
      <w:pPr>
        <w:spacing w:after="220" w:line="360" w:lineRule="auto"/>
        <w:ind w:left="3119" w:hanging="3119"/>
        <w:rPr>
          <w:rFonts w:cs="Arial"/>
          <w:b/>
          <w:sz w:val="20"/>
          <w:szCs w:val="20"/>
        </w:rPr>
      </w:pPr>
      <w:r w:rsidRPr="005A61E2">
        <w:rPr>
          <w:rFonts w:cs="Arial"/>
          <w:b/>
          <w:sz w:val="20"/>
          <w:szCs w:val="20"/>
        </w:rPr>
        <w:lastRenderedPageBreak/>
        <w:t>Fixed Price</w:t>
      </w:r>
      <w:r w:rsidR="008314D9" w:rsidRPr="005A61E2">
        <w:rPr>
          <w:rFonts w:cs="Arial"/>
          <w:b/>
          <w:sz w:val="20"/>
          <w:szCs w:val="20"/>
        </w:rPr>
        <w:t xml:space="preserve">                                     </w:t>
      </w:r>
      <w:r w:rsidR="008314D9" w:rsidRPr="005A61E2">
        <w:rPr>
          <w:rFonts w:cs="Arial"/>
          <w:sz w:val="20"/>
          <w:szCs w:val="20"/>
        </w:rPr>
        <w:t xml:space="preserve">means a price (Excl. VAT) which set at a particular point in time and, thereafter, is escalated in line with a price index by means of a variation of price formula; </w:t>
      </w:r>
      <w:r w:rsidR="008314D9" w:rsidRPr="005A61E2">
        <w:rPr>
          <w:rFonts w:cs="Arial"/>
          <w:b/>
          <w:sz w:val="20"/>
          <w:szCs w:val="20"/>
        </w:rPr>
        <w:t xml:space="preserve">   </w:t>
      </w:r>
    </w:p>
    <w:p w14:paraId="3795D095" w14:textId="1D85C687" w:rsidR="00FB257F" w:rsidRPr="005A61E2" w:rsidRDefault="00FB257F" w:rsidP="004522F6">
      <w:pPr>
        <w:spacing w:before="120" w:after="120"/>
        <w:ind w:left="3119" w:hanging="3119"/>
        <w:rPr>
          <w:rFonts w:cs="Arial"/>
          <w:sz w:val="20"/>
          <w:szCs w:val="20"/>
        </w:rPr>
      </w:pPr>
      <w:r w:rsidRPr="005A61E2">
        <w:rPr>
          <w:rFonts w:cs="Arial"/>
          <w:b/>
          <w:sz w:val="20"/>
          <w:szCs w:val="20"/>
        </w:rPr>
        <w:t>Force Majeure</w:t>
      </w:r>
      <w:r w:rsidR="001577C2" w:rsidRPr="005A61E2">
        <w:rPr>
          <w:rFonts w:cs="Arial"/>
          <w:b/>
          <w:sz w:val="20"/>
          <w:szCs w:val="20"/>
        </w:rPr>
        <w:t xml:space="preserve"> Event</w:t>
      </w:r>
      <w:r w:rsidR="001577C2" w:rsidRPr="005A61E2">
        <w:rPr>
          <w:rFonts w:cs="Arial"/>
          <w:b/>
          <w:sz w:val="20"/>
          <w:szCs w:val="20"/>
        </w:rPr>
        <w:tab/>
      </w:r>
      <w:r w:rsidR="001577C2" w:rsidRPr="005A61E2">
        <w:rPr>
          <w:rFonts w:cs="Arial"/>
          <w:sz w:val="20"/>
          <w:szCs w:val="20"/>
        </w:rPr>
        <w:t>means the occurrence after the date of Contract of:</w:t>
      </w:r>
    </w:p>
    <w:p w14:paraId="12ED0736" w14:textId="17B59825" w:rsidR="001577C2" w:rsidRPr="005A61E2" w:rsidRDefault="001577C2" w:rsidP="001A70CD">
      <w:pPr>
        <w:pStyle w:val="ListParagraph"/>
        <w:numPr>
          <w:ilvl w:val="7"/>
          <w:numId w:val="17"/>
        </w:numPr>
        <w:spacing w:before="120" w:after="120"/>
        <w:rPr>
          <w:rFonts w:cs="Arial"/>
          <w:sz w:val="20"/>
          <w:szCs w:val="20"/>
        </w:rPr>
      </w:pPr>
      <w:r w:rsidRPr="005A61E2">
        <w:rPr>
          <w:rFonts w:cs="Arial"/>
          <w:sz w:val="20"/>
          <w:szCs w:val="20"/>
        </w:rPr>
        <w:t xml:space="preserve">war, civil war armed conflict or </w:t>
      </w:r>
      <w:r w:rsidR="00E35D74" w:rsidRPr="005A61E2">
        <w:rPr>
          <w:rFonts w:cs="Arial"/>
          <w:sz w:val="20"/>
          <w:szCs w:val="20"/>
        </w:rPr>
        <w:t>terrorism; or</w:t>
      </w:r>
    </w:p>
    <w:p w14:paraId="6953142A" w14:textId="602C09C0" w:rsidR="004133E0" w:rsidRPr="005A61E2" w:rsidRDefault="001577C2" w:rsidP="001A70CD">
      <w:pPr>
        <w:pStyle w:val="ListParagraph"/>
        <w:numPr>
          <w:ilvl w:val="7"/>
          <w:numId w:val="17"/>
        </w:numPr>
        <w:spacing w:before="120" w:after="120"/>
        <w:rPr>
          <w:rFonts w:cs="Arial"/>
          <w:sz w:val="20"/>
          <w:szCs w:val="20"/>
        </w:rPr>
      </w:pPr>
      <w:r w:rsidRPr="005A61E2">
        <w:rPr>
          <w:rFonts w:cs="Arial"/>
          <w:sz w:val="20"/>
          <w:szCs w:val="20"/>
        </w:rPr>
        <w:t xml:space="preserve">nuclear, chemical or biological </w:t>
      </w:r>
      <w:r w:rsidR="004133E0" w:rsidRPr="005A61E2">
        <w:rPr>
          <w:rFonts w:cs="Arial"/>
          <w:sz w:val="20"/>
          <w:szCs w:val="20"/>
        </w:rPr>
        <w:t xml:space="preserve">contamination unless the source or cause of the contamination is the result of actions of the </w:t>
      </w:r>
      <w:r w:rsidR="00E35D74" w:rsidRPr="005A61E2">
        <w:rPr>
          <w:rFonts w:cs="Arial"/>
          <w:sz w:val="20"/>
          <w:szCs w:val="20"/>
        </w:rPr>
        <w:t>Contractor; or</w:t>
      </w:r>
    </w:p>
    <w:p w14:paraId="3DC68724" w14:textId="77777777" w:rsidR="004133E0" w:rsidRPr="005A61E2" w:rsidRDefault="004133E0" w:rsidP="001A70CD">
      <w:pPr>
        <w:pStyle w:val="ListParagraph"/>
        <w:numPr>
          <w:ilvl w:val="7"/>
          <w:numId w:val="17"/>
        </w:numPr>
        <w:spacing w:before="120" w:after="120"/>
        <w:rPr>
          <w:rFonts w:cs="Arial"/>
          <w:sz w:val="20"/>
          <w:szCs w:val="20"/>
        </w:rPr>
      </w:pPr>
      <w:r w:rsidRPr="005A61E2">
        <w:rPr>
          <w:rFonts w:cs="Arial"/>
          <w:sz w:val="20"/>
          <w:szCs w:val="20"/>
        </w:rPr>
        <w:t>pressure waves caused by devices travelling at supersonic speeds,</w:t>
      </w:r>
    </w:p>
    <w:p w14:paraId="2521D219" w14:textId="47AAFA64" w:rsidR="001577C2" w:rsidRPr="005A61E2" w:rsidRDefault="004133E0" w:rsidP="001A70CD">
      <w:pPr>
        <w:pStyle w:val="ListParagraph"/>
        <w:spacing w:before="120" w:after="120"/>
        <w:ind w:left="3119"/>
        <w:rPr>
          <w:rFonts w:cs="Arial"/>
          <w:sz w:val="20"/>
          <w:szCs w:val="20"/>
        </w:rPr>
      </w:pPr>
      <w:r w:rsidRPr="005A61E2">
        <w:rPr>
          <w:rFonts w:cs="Arial"/>
          <w:sz w:val="20"/>
          <w:szCs w:val="20"/>
        </w:rPr>
        <w:t xml:space="preserve">which directly causes the Affected Party to be unable to comply with all or a material part of its obligations under this contract.  </w:t>
      </w:r>
      <w:r w:rsidR="001577C2" w:rsidRPr="005A61E2">
        <w:rPr>
          <w:rFonts w:cs="Arial"/>
          <w:sz w:val="20"/>
          <w:szCs w:val="20"/>
        </w:rPr>
        <w:t xml:space="preserve"> </w:t>
      </w:r>
    </w:p>
    <w:p w14:paraId="096FC1DE" w14:textId="77777777" w:rsidR="004522F6" w:rsidRPr="005A61E2" w:rsidRDefault="004522F6" w:rsidP="004522F6">
      <w:pPr>
        <w:spacing w:before="120" w:after="120"/>
        <w:ind w:left="3119" w:hanging="3119"/>
        <w:rPr>
          <w:rFonts w:cs="Arial"/>
          <w:sz w:val="20"/>
          <w:szCs w:val="20"/>
        </w:rPr>
      </w:pPr>
      <w:r w:rsidRPr="005A61E2">
        <w:rPr>
          <w:rFonts w:cs="Arial"/>
          <w:b/>
          <w:sz w:val="20"/>
          <w:szCs w:val="20"/>
        </w:rPr>
        <w:t>Full Service Provision</w:t>
      </w:r>
      <w:r w:rsidRPr="005A61E2">
        <w:rPr>
          <w:rFonts w:cs="Arial"/>
          <w:b/>
          <w:sz w:val="20"/>
          <w:szCs w:val="20"/>
        </w:rPr>
        <w:tab/>
      </w:r>
      <w:r w:rsidRPr="005A61E2">
        <w:rPr>
          <w:rFonts w:cs="Arial"/>
          <w:sz w:val="20"/>
          <w:szCs w:val="20"/>
        </w:rPr>
        <w:t>means the provision by the Contractor of all of the Contractor Deliverables in accordance with the Conditions of this Contract;</w:t>
      </w:r>
    </w:p>
    <w:p w14:paraId="1F6D1E0B" w14:textId="77777777" w:rsidR="00142976" w:rsidRPr="005A61E2" w:rsidRDefault="00142976" w:rsidP="00142976">
      <w:pPr>
        <w:pStyle w:val="Body2"/>
        <w:spacing w:after="0" w:line="240" w:lineRule="auto"/>
        <w:ind w:left="544" w:hanging="544"/>
        <w:jc w:val="left"/>
        <w:rPr>
          <w:rFonts w:ascii="Arial" w:hAnsi="Arial" w:cs="Arial"/>
          <w:sz w:val="20"/>
          <w:szCs w:val="20"/>
        </w:rPr>
      </w:pPr>
      <w:r w:rsidRPr="005A61E2">
        <w:rPr>
          <w:rFonts w:ascii="Arial" w:hAnsi="Arial" w:cs="Arial"/>
          <w:b/>
          <w:bCs/>
          <w:sz w:val="20"/>
          <w:szCs w:val="20"/>
        </w:rPr>
        <w:t xml:space="preserve">General Change in Law                </w:t>
      </w:r>
      <w:r w:rsidRPr="005A61E2">
        <w:rPr>
          <w:rFonts w:ascii="Arial" w:hAnsi="Arial" w:cs="Arial"/>
          <w:sz w:val="20"/>
          <w:szCs w:val="20"/>
        </w:rPr>
        <w:t>means a Change in Law which is not a Discriminatory Change in</w:t>
      </w:r>
    </w:p>
    <w:p w14:paraId="38264EE8" w14:textId="77777777" w:rsidR="00142976" w:rsidRPr="005A61E2" w:rsidRDefault="00142976" w:rsidP="00142976">
      <w:pPr>
        <w:pStyle w:val="Body2"/>
        <w:spacing w:after="0" w:line="240" w:lineRule="auto"/>
        <w:ind w:left="544" w:hanging="544"/>
        <w:jc w:val="left"/>
        <w:rPr>
          <w:rFonts w:ascii="Arial" w:hAnsi="Arial" w:cs="Arial"/>
          <w:sz w:val="20"/>
          <w:szCs w:val="20"/>
        </w:rPr>
      </w:pPr>
      <w:r w:rsidRPr="005A61E2">
        <w:rPr>
          <w:rFonts w:ascii="Arial" w:hAnsi="Arial" w:cs="Arial"/>
          <w:sz w:val="20"/>
          <w:szCs w:val="20"/>
        </w:rPr>
        <w:t xml:space="preserve">                                                        Law or a Specific Change in Law;</w:t>
      </w:r>
    </w:p>
    <w:p w14:paraId="6DD7185D" w14:textId="77777777" w:rsidR="00872377" w:rsidRPr="005A61E2" w:rsidRDefault="00872377" w:rsidP="00142976">
      <w:pPr>
        <w:pStyle w:val="Body2"/>
        <w:spacing w:after="0" w:line="240" w:lineRule="auto"/>
        <w:ind w:left="544" w:hanging="544"/>
        <w:jc w:val="left"/>
        <w:rPr>
          <w:rFonts w:ascii="Arial" w:hAnsi="Arial" w:cs="Arial"/>
          <w:sz w:val="20"/>
          <w:szCs w:val="20"/>
        </w:rPr>
      </w:pPr>
    </w:p>
    <w:p w14:paraId="797E1745" w14:textId="77777777" w:rsidR="00A17B4D" w:rsidRPr="00AC7567" w:rsidRDefault="00A17B4D" w:rsidP="00A17B4D">
      <w:pPr>
        <w:pStyle w:val="Default"/>
        <w:tabs>
          <w:tab w:val="left" w:pos="3119"/>
        </w:tabs>
        <w:ind w:left="3119" w:hanging="3119"/>
        <w:rPr>
          <w:rFonts w:ascii="Arial" w:hAnsi="Arial" w:cs="Arial"/>
          <w:sz w:val="20"/>
          <w:szCs w:val="20"/>
        </w:rPr>
      </w:pPr>
      <w:r w:rsidRPr="006B2D2D">
        <w:rPr>
          <w:rFonts w:ascii="Arial" w:hAnsi="Arial" w:cs="Arial"/>
          <w:b/>
          <w:bCs/>
          <w:sz w:val="20"/>
          <w:szCs w:val="20"/>
        </w:rPr>
        <w:t>Good Industry Practice</w:t>
      </w:r>
      <w:r w:rsidRPr="006B2D2D">
        <w:rPr>
          <w:rFonts w:ascii="Arial" w:hAnsi="Arial" w:cs="Arial"/>
          <w:b/>
          <w:bCs/>
          <w:sz w:val="20"/>
          <w:szCs w:val="20"/>
        </w:rPr>
        <w:tab/>
      </w:r>
      <w:r w:rsidRPr="006B2D2D">
        <w:rPr>
          <w:rFonts w:ascii="Arial" w:hAnsi="Arial" w:cs="Arial"/>
          <w:sz w:val="20"/>
          <w:szCs w:val="20"/>
        </w:rPr>
        <w:t>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w:t>
      </w:r>
      <w:r w:rsidRPr="00AC7567">
        <w:rPr>
          <w:rFonts w:ascii="Arial" w:hAnsi="Arial" w:cs="Arial"/>
          <w:sz w:val="20"/>
          <w:szCs w:val="20"/>
        </w:rPr>
        <w:t xml:space="preserve"> </w:t>
      </w:r>
    </w:p>
    <w:p w14:paraId="6A9CAA34" w14:textId="62D52567" w:rsidR="00931EDC" w:rsidRPr="005A61E2" w:rsidRDefault="0033501E" w:rsidP="000200EB">
      <w:pPr>
        <w:pStyle w:val="Body2"/>
        <w:spacing w:after="0" w:line="240" w:lineRule="auto"/>
        <w:ind w:left="3060" w:hanging="3060"/>
        <w:jc w:val="left"/>
        <w:rPr>
          <w:rFonts w:ascii="Arial" w:hAnsi="Arial" w:cs="Arial"/>
          <w:b/>
          <w:sz w:val="20"/>
          <w:szCs w:val="20"/>
        </w:rPr>
      </w:pPr>
      <w:r w:rsidRPr="005A61E2">
        <w:rPr>
          <w:rFonts w:ascii="Arial" w:hAnsi="Arial" w:cs="Arial"/>
          <w:b/>
          <w:sz w:val="20"/>
          <w:szCs w:val="20"/>
        </w:rPr>
        <w:t xml:space="preserve">  </w:t>
      </w:r>
      <w:r w:rsidR="00872377" w:rsidRPr="005A61E2">
        <w:rPr>
          <w:rFonts w:ascii="Arial" w:hAnsi="Arial" w:cs="Arial"/>
          <w:b/>
          <w:sz w:val="20"/>
          <w:szCs w:val="20"/>
        </w:rPr>
        <w:t xml:space="preserve"> </w:t>
      </w:r>
    </w:p>
    <w:p w14:paraId="49ACC9CB" w14:textId="18CDCC68" w:rsidR="00931EDC" w:rsidRPr="005A61E2" w:rsidRDefault="00931EDC" w:rsidP="000200EB">
      <w:pPr>
        <w:autoSpaceDE w:val="0"/>
        <w:autoSpaceDN w:val="0"/>
        <w:adjustRightInd w:val="0"/>
        <w:spacing w:after="220"/>
        <w:ind w:left="3060" w:hanging="3060"/>
        <w:rPr>
          <w:rFonts w:cs="Arial"/>
          <w:sz w:val="20"/>
          <w:szCs w:val="20"/>
        </w:rPr>
      </w:pPr>
      <w:r w:rsidRPr="005A61E2">
        <w:rPr>
          <w:rFonts w:cs="Arial"/>
          <w:b/>
          <w:bCs/>
          <w:sz w:val="20"/>
          <w:szCs w:val="20"/>
        </w:rPr>
        <w:t>Hazardous Substance</w:t>
      </w:r>
      <w:r w:rsidRPr="005A61E2">
        <w:rPr>
          <w:rFonts w:cs="Arial"/>
          <w:b/>
          <w:bCs/>
          <w:sz w:val="20"/>
          <w:szCs w:val="20"/>
        </w:rPr>
        <w:tab/>
      </w:r>
      <w:r w:rsidRPr="005A61E2">
        <w:rPr>
          <w:rFonts w:cs="Arial"/>
          <w:sz w:val="20"/>
          <w:szCs w:val="20"/>
        </w:rPr>
        <w:t>means any substance whatsoever (whether a solid, liquid, gas or vapour and whether alone or in combination with any other substance) which is capable of causing harm to air, land or water and any and all organisms or systems supported by any such media or to human health (including without limitation asbestos).</w:t>
      </w:r>
    </w:p>
    <w:p w14:paraId="30ADFBFD" w14:textId="7820D457" w:rsidR="00142976" w:rsidRDefault="00EC0AFC" w:rsidP="004522F6">
      <w:pPr>
        <w:spacing w:before="120" w:after="120"/>
        <w:ind w:left="3119" w:hanging="3119"/>
        <w:rPr>
          <w:rFonts w:cs="Arial"/>
          <w:sz w:val="20"/>
          <w:szCs w:val="20"/>
        </w:rPr>
      </w:pPr>
      <w:r w:rsidRPr="005A61E2">
        <w:rPr>
          <w:rFonts w:cs="Arial"/>
          <w:b/>
          <w:sz w:val="20"/>
          <w:szCs w:val="20"/>
        </w:rPr>
        <w:t>Handover</w:t>
      </w:r>
      <w:r w:rsidRPr="005A61E2">
        <w:rPr>
          <w:rFonts w:cs="Arial"/>
          <w:b/>
          <w:sz w:val="20"/>
          <w:szCs w:val="20"/>
        </w:rPr>
        <w:tab/>
      </w:r>
      <w:r w:rsidRPr="005A61E2">
        <w:rPr>
          <w:rFonts w:cs="Arial"/>
          <w:sz w:val="20"/>
          <w:szCs w:val="20"/>
        </w:rPr>
        <w:t>means the transfer of the Nuclear Department facility to the occupation of the Authority following Acceptance</w:t>
      </w:r>
    </w:p>
    <w:p w14:paraId="1DA8ED5B" w14:textId="77777777" w:rsidR="004522F6" w:rsidRPr="005A61E2" w:rsidRDefault="004522F6" w:rsidP="00440849">
      <w:pPr>
        <w:ind w:left="3119" w:hanging="3119"/>
        <w:rPr>
          <w:rFonts w:cs="Arial"/>
          <w:sz w:val="20"/>
          <w:szCs w:val="20"/>
        </w:rPr>
      </w:pPr>
      <w:r w:rsidRPr="005A61E2">
        <w:rPr>
          <w:rFonts w:cs="Arial"/>
          <w:b/>
          <w:sz w:val="20"/>
          <w:szCs w:val="20"/>
        </w:rPr>
        <w:t>Information</w:t>
      </w:r>
      <w:r w:rsidRPr="005A61E2">
        <w:rPr>
          <w:rFonts w:cs="Arial"/>
          <w:b/>
          <w:sz w:val="20"/>
          <w:szCs w:val="20"/>
        </w:rPr>
        <w:tab/>
      </w:r>
      <w:r w:rsidRPr="005A61E2">
        <w:rPr>
          <w:rFonts w:cs="Arial"/>
          <w:sz w:val="20"/>
          <w:szCs w:val="20"/>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4A68ABB" w14:textId="77777777" w:rsidR="00440849" w:rsidRPr="005A61E2" w:rsidRDefault="00440849" w:rsidP="00440849">
      <w:pPr>
        <w:autoSpaceDE w:val="0"/>
        <w:autoSpaceDN w:val="0"/>
        <w:adjustRightInd w:val="0"/>
        <w:ind w:left="720" w:hanging="720"/>
        <w:rPr>
          <w:rFonts w:cs="Arial"/>
          <w:b/>
          <w:sz w:val="20"/>
          <w:szCs w:val="20"/>
        </w:rPr>
      </w:pPr>
    </w:p>
    <w:p w14:paraId="07B85F77" w14:textId="77777777" w:rsidR="00A2579D" w:rsidRPr="005A61E2" w:rsidRDefault="00EC0AFC" w:rsidP="000200EB">
      <w:pPr>
        <w:autoSpaceDE w:val="0"/>
        <w:autoSpaceDN w:val="0"/>
        <w:adjustRightInd w:val="0"/>
        <w:ind w:left="1134" w:hanging="1134"/>
        <w:rPr>
          <w:rFonts w:cs="Arial"/>
          <w:sz w:val="20"/>
          <w:szCs w:val="20"/>
        </w:rPr>
      </w:pPr>
      <w:r w:rsidRPr="005A61E2">
        <w:rPr>
          <w:rFonts w:cs="Arial"/>
          <w:b/>
          <w:sz w:val="20"/>
          <w:szCs w:val="20"/>
        </w:rPr>
        <w:t>In Use</w:t>
      </w:r>
      <w:r w:rsidRPr="005A61E2">
        <w:rPr>
          <w:rFonts w:cs="Arial"/>
          <w:b/>
          <w:sz w:val="20"/>
          <w:szCs w:val="20"/>
        </w:rPr>
        <w:tab/>
      </w:r>
      <w:r w:rsidRPr="005A61E2">
        <w:rPr>
          <w:rFonts w:cs="Arial"/>
          <w:b/>
          <w:sz w:val="20"/>
          <w:szCs w:val="20"/>
        </w:rPr>
        <w:tab/>
      </w:r>
      <w:r w:rsidRPr="005A61E2">
        <w:rPr>
          <w:rFonts w:cs="Arial"/>
          <w:b/>
          <w:sz w:val="20"/>
          <w:szCs w:val="20"/>
        </w:rPr>
        <w:tab/>
      </w:r>
      <w:r w:rsidRPr="005A61E2">
        <w:rPr>
          <w:rFonts w:cs="Arial"/>
          <w:b/>
          <w:sz w:val="20"/>
          <w:szCs w:val="20"/>
        </w:rPr>
        <w:tab/>
      </w:r>
      <w:r w:rsidRPr="005A61E2">
        <w:rPr>
          <w:rFonts w:cs="Arial"/>
          <w:b/>
          <w:sz w:val="20"/>
          <w:szCs w:val="20"/>
        </w:rPr>
        <w:tab/>
        <w:t xml:space="preserve">     </w:t>
      </w:r>
      <w:r w:rsidRPr="005A61E2">
        <w:rPr>
          <w:rFonts w:cs="Arial"/>
          <w:sz w:val="20"/>
          <w:szCs w:val="20"/>
        </w:rPr>
        <w:t>means the</w:t>
      </w:r>
      <w:r w:rsidRPr="005A61E2">
        <w:rPr>
          <w:rFonts w:cs="Arial"/>
          <w:b/>
          <w:sz w:val="20"/>
          <w:szCs w:val="20"/>
        </w:rPr>
        <w:t xml:space="preserve"> </w:t>
      </w:r>
      <w:r w:rsidRPr="005A61E2">
        <w:rPr>
          <w:rFonts w:cs="Arial"/>
          <w:sz w:val="20"/>
          <w:szCs w:val="20"/>
        </w:rPr>
        <w:t xml:space="preserve">occupation of the Nuclear Department facility by the </w:t>
      </w:r>
      <w:r w:rsidR="00A2579D" w:rsidRPr="005A61E2">
        <w:rPr>
          <w:rFonts w:cs="Arial"/>
          <w:sz w:val="20"/>
          <w:szCs w:val="20"/>
        </w:rPr>
        <w:t xml:space="preserve">   </w:t>
      </w:r>
    </w:p>
    <w:p w14:paraId="489C2B06" w14:textId="2BE4A01B" w:rsidR="00EC0AFC" w:rsidRPr="005A61E2" w:rsidRDefault="00EC0AFC" w:rsidP="000200EB">
      <w:pPr>
        <w:autoSpaceDE w:val="0"/>
        <w:autoSpaceDN w:val="0"/>
        <w:adjustRightInd w:val="0"/>
        <w:ind w:left="3108"/>
        <w:rPr>
          <w:rFonts w:cs="Arial"/>
          <w:sz w:val="20"/>
          <w:szCs w:val="20"/>
        </w:rPr>
      </w:pPr>
      <w:r w:rsidRPr="005A61E2">
        <w:rPr>
          <w:rFonts w:cs="Arial"/>
          <w:sz w:val="20"/>
          <w:szCs w:val="20"/>
        </w:rPr>
        <w:t>Authority</w:t>
      </w:r>
      <w:r w:rsidR="00A2579D" w:rsidRPr="005A61E2">
        <w:rPr>
          <w:rFonts w:cs="Arial"/>
          <w:sz w:val="20"/>
          <w:szCs w:val="20"/>
        </w:rPr>
        <w:t xml:space="preserve"> for business as usual operations by the Authority’s Nuclear Department.</w:t>
      </w:r>
      <w:r w:rsidRPr="005A61E2">
        <w:rPr>
          <w:rFonts w:cs="Arial"/>
          <w:sz w:val="20"/>
          <w:szCs w:val="20"/>
        </w:rPr>
        <w:t xml:space="preserve"> </w:t>
      </w:r>
      <w:r w:rsidRPr="005A61E2">
        <w:rPr>
          <w:rFonts w:cs="Arial"/>
          <w:sz w:val="20"/>
          <w:szCs w:val="20"/>
        </w:rPr>
        <w:tab/>
      </w:r>
    </w:p>
    <w:p w14:paraId="2A2B5F3F" w14:textId="77777777" w:rsidR="00EC0AFC" w:rsidRPr="005A61E2" w:rsidRDefault="00EC0AFC" w:rsidP="00440849">
      <w:pPr>
        <w:autoSpaceDE w:val="0"/>
        <w:autoSpaceDN w:val="0"/>
        <w:adjustRightInd w:val="0"/>
        <w:ind w:left="720" w:hanging="720"/>
        <w:rPr>
          <w:rFonts w:cs="Arial"/>
          <w:b/>
          <w:sz w:val="20"/>
          <w:szCs w:val="20"/>
        </w:rPr>
      </w:pPr>
    </w:p>
    <w:p w14:paraId="34251D7F" w14:textId="211ABA33" w:rsidR="00440849" w:rsidRPr="005A61E2" w:rsidRDefault="00EA0C93" w:rsidP="004E09EA">
      <w:pPr>
        <w:tabs>
          <w:tab w:val="left" w:pos="3119"/>
        </w:tabs>
        <w:autoSpaceDE w:val="0"/>
        <w:autoSpaceDN w:val="0"/>
        <w:adjustRightInd w:val="0"/>
        <w:ind w:left="720" w:hanging="720"/>
        <w:rPr>
          <w:rFonts w:cs="Arial"/>
          <w:sz w:val="20"/>
          <w:szCs w:val="20"/>
        </w:rPr>
      </w:pPr>
      <w:r w:rsidRPr="005A61E2">
        <w:rPr>
          <w:rFonts w:cs="Arial"/>
          <w:b/>
          <w:sz w:val="20"/>
          <w:szCs w:val="20"/>
        </w:rPr>
        <w:t>Intellectual Property Right (IPR)</w:t>
      </w:r>
      <w:r w:rsidR="00440849" w:rsidRPr="005A61E2">
        <w:rPr>
          <w:rFonts w:cs="Arial"/>
          <w:sz w:val="20"/>
          <w:szCs w:val="20"/>
        </w:rPr>
        <w:t xml:space="preserve"> </w:t>
      </w:r>
      <w:r w:rsidR="004E09EA">
        <w:rPr>
          <w:rFonts w:cs="Arial"/>
          <w:sz w:val="20"/>
          <w:szCs w:val="20"/>
        </w:rPr>
        <w:tab/>
      </w:r>
      <w:r w:rsidR="00440849" w:rsidRPr="005A61E2">
        <w:rPr>
          <w:rFonts w:cs="Arial"/>
          <w:sz w:val="20"/>
          <w:szCs w:val="20"/>
        </w:rPr>
        <w:t xml:space="preserve">means all </w:t>
      </w:r>
      <w:r w:rsidR="00E35D74" w:rsidRPr="005A61E2">
        <w:rPr>
          <w:rFonts w:cs="Arial"/>
          <w:sz w:val="20"/>
          <w:szCs w:val="20"/>
        </w:rPr>
        <w:t>trademarks</w:t>
      </w:r>
      <w:r w:rsidR="00440849" w:rsidRPr="005A61E2">
        <w:rPr>
          <w:rFonts w:cs="Arial"/>
          <w:sz w:val="20"/>
          <w:szCs w:val="20"/>
        </w:rPr>
        <w:t>, trade and business names, patents,</w:t>
      </w:r>
    </w:p>
    <w:p w14:paraId="0EE96AD4" w14:textId="0655A310" w:rsidR="00440849" w:rsidRPr="005A61E2" w:rsidRDefault="00440849" w:rsidP="004E09EA">
      <w:pPr>
        <w:autoSpaceDE w:val="0"/>
        <w:autoSpaceDN w:val="0"/>
        <w:adjustRightInd w:val="0"/>
        <w:ind w:left="720" w:hanging="720"/>
        <w:rPr>
          <w:rFonts w:cs="Arial"/>
          <w:sz w:val="20"/>
          <w:szCs w:val="20"/>
        </w:rPr>
      </w:pPr>
      <w:r w:rsidRPr="005A61E2">
        <w:rPr>
          <w:rFonts w:cs="Arial"/>
          <w:b/>
          <w:sz w:val="20"/>
          <w:szCs w:val="20"/>
        </w:rPr>
        <w:t xml:space="preserve">                                                      </w:t>
      </w:r>
      <w:r w:rsidRPr="005A61E2">
        <w:rPr>
          <w:rFonts w:cs="Arial"/>
          <w:sz w:val="20"/>
          <w:szCs w:val="20"/>
        </w:rPr>
        <w:t xml:space="preserve"> copyright (including copyright in computer programs), data base </w:t>
      </w:r>
    </w:p>
    <w:p w14:paraId="2BB40AC1" w14:textId="77777777" w:rsidR="00440849" w:rsidRPr="005A61E2" w:rsidRDefault="00440849" w:rsidP="004E09EA">
      <w:pPr>
        <w:autoSpaceDE w:val="0"/>
        <w:autoSpaceDN w:val="0"/>
        <w:adjustRightInd w:val="0"/>
        <w:ind w:left="720" w:hanging="720"/>
        <w:rPr>
          <w:rFonts w:cs="Arial"/>
          <w:sz w:val="20"/>
          <w:szCs w:val="20"/>
        </w:rPr>
      </w:pPr>
      <w:r w:rsidRPr="005A61E2">
        <w:rPr>
          <w:rFonts w:cs="Arial"/>
          <w:sz w:val="20"/>
          <w:szCs w:val="20"/>
        </w:rPr>
        <w:t xml:space="preserve">                                                       rights, design rights, registered designs, utility models, semi </w:t>
      </w:r>
    </w:p>
    <w:p w14:paraId="350D4962" w14:textId="77777777" w:rsidR="00440849" w:rsidRPr="005A61E2" w:rsidRDefault="00440849" w:rsidP="004E09EA">
      <w:pPr>
        <w:autoSpaceDE w:val="0"/>
        <w:autoSpaceDN w:val="0"/>
        <w:adjustRightInd w:val="0"/>
        <w:ind w:left="720" w:hanging="720"/>
        <w:rPr>
          <w:rFonts w:cs="Arial"/>
          <w:sz w:val="20"/>
          <w:szCs w:val="20"/>
        </w:rPr>
      </w:pPr>
      <w:r w:rsidRPr="005A61E2">
        <w:rPr>
          <w:rFonts w:cs="Arial"/>
          <w:sz w:val="20"/>
          <w:szCs w:val="20"/>
        </w:rPr>
        <w:t xml:space="preserve">                                                       conductor topography rights, inventions, know-how, confidential </w:t>
      </w:r>
    </w:p>
    <w:p w14:paraId="59C50213" w14:textId="77777777" w:rsidR="00440849" w:rsidRPr="005A61E2" w:rsidRDefault="00440849" w:rsidP="004E09EA">
      <w:pPr>
        <w:autoSpaceDE w:val="0"/>
        <w:autoSpaceDN w:val="0"/>
        <w:adjustRightInd w:val="0"/>
        <w:ind w:left="720" w:hanging="720"/>
        <w:rPr>
          <w:rFonts w:cs="Arial"/>
          <w:sz w:val="20"/>
          <w:szCs w:val="20"/>
        </w:rPr>
      </w:pPr>
      <w:r w:rsidRPr="005A61E2">
        <w:rPr>
          <w:rFonts w:cs="Arial"/>
          <w:sz w:val="20"/>
          <w:szCs w:val="20"/>
        </w:rPr>
        <w:t xml:space="preserve">                                                       information and all other intellectual property and rights of a similar </w:t>
      </w:r>
    </w:p>
    <w:p w14:paraId="75ED8C0F" w14:textId="77777777" w:rsidR="00440849" w:rsidRPr="005A61E2" w:rsidRDefault="00440849" w:rsidP="004E09EA">
      <w:pPr>
        <w:autoSpaceDE w:val="0"/>
        <w:autoSpaceDN w:val="0"/>
        <w:adjustRightInd w:val="0"/>
        <w:ind w:left="720" w:hanging="720"/>
        <w:rPr>
          <w:rFonts w:cs="Arial"/>
          <w:sz w:val="20"/>
          <w:szCs w:val="20"/>
        </w:rPr>
      </w:pPr>
      <w:r w:rsidRPr="005A61E2">
        <w:rPr>
          <w:rFonts w:cs="Arial"/>
          <w:sz w:val="20"/>
          <w:szCs w:val="20"/>
        </w:rPr>
        <w:t xml:space="preserve">                                                       or corresponding nature in any part of the world, whether or not </w:t>
      </w:r>
    </w:p>
    <w:p w14:paraId="352310A3" w14:textId="77777777" w:rsidR="00440849" w:rsidRPr="005A61E2" w:rsidRDefault="00440849" w:rsidP="004E09EA">
      <w:pPr>
        <w:autoSpaceDE w:val="0"/>
        <w:autoSpaceDN w:val="0"/>
        <w:adjustRightInd w:val="0"/>
        <w:ind w:left="720" w:hanging="720"/>
        <w:rPr>
          <w:rFonts w:cs="Arial"/>
          <w:sz w:val="20"/>
          <w:szCs w:val="20"/>
        </w:rPr>
      </w:pPr>
      <w:r w:rsidRPr="005A61E2">
        <w:rPr>
          <w:rFonts w:cs="Arial"/>
          <w:sz w:val="20"/>
          <w:szCs w:val="20"/>
        </w:rPr>
        <w:t xml:space="preserve">                                                       registered or capable of registration, in respect of such rights which </w:t>
      </w:r>
    </w:p>
    <w:p w14:paraId="1D421A5A" w14:textId="77777777" w:rsidR="00440849" w:rsidRPr="005A61E2" w:rsidRDefault="00440849" w:rsidP="004E09EA">
      <w:pPr>
        <w:autoSpaceDE w:val="0"/>
        <w:autoSpaceDN w:val="0"/>
        <w:adjustRightInd w:val="0"/>
        <w:ind w:left="720" w:hanging="720"/>
        <w:rPr>
          <w:rFonts w:cs="Arial"/>
          <w:sz w:val="20"/>
          <w:szCs w:val="20"/>
        </w:rPr>
      </w:pPr>
      <w:r w:rsidRPr="005A61E2">
        <w:rPr>
          <w:rFonts w:cs="Arial"/>
          <w:sz w:val="20"/>
          <w:szCs w:val="20"/>
        </w:rPr>
        <w:t xml:space="preserve">                                                       are registerable the right to apply for registration and all applications </w:t>
      </w:r>
    </w:p>
    <w:p w14:paraId="0BF9C012" w14:textId="77777777" w:rsidR="00440849" w:rsidRDefault="00440849" w:rsidP="004E09EA">
      <w:pPr>
        <w:autoSpaceDE w:val="0"/>
        <w:autoSpaceDN w:val="0"/>
        <w:adjustRightInd w:val="0"/>
        <w:ind w:left="720" w:hanging="720"/>
        <w:rPr>
          <w:rFonts w:cs="Arial"/>
          <w:sz w:val="20"/>
          <w:szCs w:val="20"/>
        </w:rPr>
      </w:pPr>
      <w:r w:rsidRPr="005A61E2">
        <w:rPr>
          <w:rFonts w:cs="Arial"/>
          <w:sz w:val="20"/>
          <w:szCs w:val="20"/>
        </w:rPr>
        <w:t xml:space="preserve">                                                       for registration of any of the foregoing rights;</w:t>
      </w:r>
    </w:p>
    <w:p w14:paraId="085D9B10" w14:textId="77777777" w:rsidR="004E09EA" w:rsidRDefault="004E09EA" w:rsidP="004E09EA">
      <w:pPr>
        <w:pStyle w:val="Default"/>
        <w:rPr>
          <w:rFonts w:cs="Arial"/>
          <w:sz w:val="20"/>
          <w:szCs w:val="20"/>
        </w:rPr>
      </w:pPr>
    </w:p>
    <w:p w14:paraId="3989BB18" w14:textId="02A2FBE2" w:rsidR="004E09EA" w:rsidRPr="00AC7567" w:rsidRDefault="004E09EA" w:rsidP="004E09EA">
      <w:pPr>
        <w:pStyle w:val="Default"/>
        <w:tabs>
          <w:tab w:val="left" w:pos="2835"/>
        </w:tabs>
        <w:ind w:left="3119" w:hanging="3119"/>
        <w:rPr>
          <w:rFonts w:ascii="Arial" w:hAnsi="Arial" w:cs="Arial"/>
          <w:sz w:val="20"/>
          <w:szCs w:val="20"/>
        </w:rPr>
      </w:pPr>
      <w:r w:rsidRPr="00AC7567">
        <w:rPr>
          <w:rFonts w:ascii="Arial" w:hAnsi="Arial" w:cs="Arial"/>
          <w:b/>
          <w:bCs/>
          <w:sz w:val="20"/>
          <w:szCs w:val="20"/>
        </w:rPr>
        <w:lastRenderedPageBreak/>
        <w:t>ISN</w:t>
      </w:r>
      <w:r>
        <w:rPr>
          <w:rFonts w:ascii="Arial" w:hAnsi="Arial" w:cs="Arial"/>
          <w:sz w:val="20"/>
          <w:szCs w:val="20"/>
        </w:rPr>
        <w:tab/>
      </w:r>
      <w:r>
        <w:rPr>
          <w:rFonts w:ascii="Arial" w:hAnsi="Arial" w:cs="Arial"/>
          <w:sz w:val="20"/>
          <w:szCs w:val="20"/>
        </w:rPr>
        <w:tab/>
      </w:r>
      <w:r w:rsidRPr="00AC7567">
        <w:rPr>
          <w:rFonts w:ascii="Arial" w:hAnsi="Arial" w:cs="Arial"/>
          <w:sz w:val="20"/>
          <w:szCs w:val="20"/>
        </w:rPr>
        <w:t xml:space="preserve">means Industry Security Notices issued by the Authority to the Contractor whether directly or by issue on the gov.uk website at: </w:t>
      </w:r>
      <w:hyperlink r:id="rId32" w:history="1">
        <w:r w:rsidRPr="00820AA1">
          <w:rPr>
            <w:rStyle w:val="Hyperlink"/>
            <w:rFonts w:ascii="Arial" w:hAnsi="Arial" w:cs="Arial"/>
            <w:sz w:val="20"/>
            <w:szCs w:val="20"/>
          </w:rPr>
          <w:t>https://www.gov.uk/government/publications/industry-security-notices-isns</w:t>
        </w:r>
      </w:hyperlink>
      <w:r>
        <w:rPr>
          <w:rFonts w:ascii="Arial" w:hAnsi="Arial" w:cs="Arial"/>
          <w:sz w:val="20"/>
          <w:szCs w:val="20"/>
        </w:rPr>
        <w:t xml:space="preserve"> </w:t>
      </w:r>
      <w:r w:rsidRPr="00AC7567">
        <w:rPr>
          <w:rFonts w:ascii="Arial" w:hAnsi="Arial" w:cs="Arial"/>
          <w:sz w:val="20"/>
          <w:szCs w:val="20"/>
        </w:rPr>
        <w:t xml:space="preserve">; </w:t>
      </w:r>
    </w:p>
    <w:p w14:paraId="6F722DC3" w14:textId="77777777" w:rsidR="004E09EA" w:rsidRDefault="004E09EA" w:rsidP="004E09EA">
      <w:pPr>
        <w:tabs>
          <w:tab w:val="left" w:pos="2835"/>
        </w:tabs>
        <w:autoSpaceDE w:val="0"/>
        <w:autoSpaceDN w:val="0"/>
        <w:adjustRightInd w:val="0"/>
        <w:ind w:left="3119" w:hanging="3119"/>
        <w:rPr>
          <w:rFonts w:cs="Arial"/>
          <w:sz w:val="20"/>
          <w:szCs w:val="20"/>
        </w:rPr>
      </w:pPr>
    </w:p>
    <w:p w14:paraId="33820305" w14:textId="1916B5E9" w:rsidR="004E09EA" w:rsidRPr="00AC7567" w:rsidRDefault="004E09EA" w:rsidP="004E09EA">
      <w:pPr>
        <w:pStyle w:val="Default"/>
        <w:tabs>
          <w:tab w:val="left" w:pos="3119"/>
        </w:tabs>
        <w:ind w:left="3119" w:hanging="3119"/>
        <w:rPr>
          <w:rFonts w:ascii="Arial" w:hAnsi="Arial" w:cs="Arial"/>
          <w:sz w:val="20"/>
          <w:szCs w:val="20"/>
        </w:rPr>
      </w:pPr>
      <w:r w:rsidRPr="00AC7567">
        <w:rPr>
          <w:rFonts w:ascii="Arial" w:hAnsi="Arial" w:cs="Arial"/>
          <w:b/>
          <w:bCs/>
          <w:sz w:val="20"/>
          <w:szCs w:val="20"/>
        </w:rPr>
        <w:t>JSyCC WARP</w:t>
      </w:r>
      <w:r>
        <w:rPr>
          <w:rFonts w:ascii="Arial" w:hAnsi="Arial" w:cs="Arial"/>
          <w:b/>
          <w:bCs/>
          <w:sz w:val="20"/>
          <w:szCs w:val="20"/>
        </w:rPr>
        <w:tab/>
      </w:r>
      <w:r w:rsidRPr="00AC7567">
        <w:rPr>
          <w:rFonts w:ascii="Arial" w:hAnsi="Arial" w:cs="Arial"/>
          <w:sz w:val="20"/>
          <w:szCs w:val="20"/>
        </w:rPr>
        <w:t xml:space="preserve">means the Joint Security Co-ordination Centre MOD Defence Industry Warning, Advice and Reporting Point or any successor body notified by way of ISN; </w:t>
      </w:r>
    </w:p>
    <w:p w14:paraId="5F81A07B" w14:textId="77777777" w:rsidR="004E09EA" w:rsidRPr="005A61E2" w:rsidRDefault="004E09EA" w:rsidP="004E09EA">
      <w:pPr>
        <w:tabs>
          <w:tab w:val="left" w:pos="2835"/>
        </w:tabs>
        <w:autoSpaceDE w:val="0"/>
        <w:autoSpaceDN w:val="0"/>
        <w:adjustRightInd w:val="0"/>
        <w:ind w:left="3119" w:hanging="3119"/>
        <w:rPr>
          <w:rFonts w:cs="Arial"/>
          <w:sz w:val="20"/>
          <w:szCs w:val="20"/>
        </w:rPr>
      </w:pPr>
    </w:p>
    <w:p w14:paraId="074A300F" w14:textId="6EE5F1AE" w:rsidR="004522F6" w:rsidRPr="005A61E2" w:rsidRDefault="004522F6" w:rsidP="004522F6">
      <w:pPr>
        <w:spacing w:before="120" w:after="120"/>
        <w:ind w:left="3119" w:hanging="3119"/>
        <w:rPr>
          <w:rFonts w:cs="Arial"/>
          <w:b/>
          <w:sz w:val="20"/>
          <w:szCs w:val="20"/>
        </w:rPr>
      </w:pPr>
      <w:r w:rsidRPr="005A61E2">
        <w:rPr>
          <w:rFonts w:cs="Arial"/>
          <w:b/>
          <w:sz w:val="20"/>
          <w:szCs w:val="20"/>
        </w:rPr>
        <w:t>Key Performance Indicators</w:t>
      </w:r>
      <w:r w:rsidRPr="005A61E2">
        <w:rPr>
          <w:rFonts w:cs="Arial"/>
          <w:b/>
          <w:sz w:val="20"/>
          <w:szCs w:val="20"/>
        </w:rPr>
        <w:tab/>
      </w:r>
      <w:r w:rsidRPr="005A61E2">
        <w:rPr>
          <w:rFonts w:cs="Arial"/>
          <w:sz w:val="20"/>
          <w:szCs w:val="20"/>
        </w:rPr>
        <w:t xml:space="preserve">means the agreed method of monitoring and measuring the Contractor’s performance against the Contract as set out in Schedule </w:t>
      </w:r>
      <w:r w:rsidR="00440849" w:rsidRPr="005A61E2">
        <w:rPr>
          <w:rFonts w:cs="Arial"/>
          <w:sz w:val="20"/>
          <w:szCs w:val="20"/>
        </w:rPr>
        <w:t>6</w:t>
      </w:r>
      <w:r w:rsidR="000200EB" w:rsidRPr="005A61E2">
        <w:rPr>
          <w:rFonts w:cs="Arial"/>
          <w:sz w:val="20"/>
          <w:szCs w:val="20"/>
        </w:rPr>
        <w:t xml:space="preserve"> (Statement of Requirements)</w:t>
      </w:r>
      <w:r w:rsidRPr="005A61E2">
        <w:rPr>
          <w:rFonts w:cs="Arial"/>
          <w:sz w:val="20"/>
          <w:szCs w:val="20"/>
        </w:rPr>
        <w:t>, Annex A;</w:t>
      </w:r>
    </w:p>
    <w:p w14:paraId="442267CC" w14:textId="77777777" w:rsidR="004522F6" w:rsidRPr="005A61E2" w:rsidRDefault="004522F6" w:rsidP="004522F6">
      <w:pPr>
        <w:spacing w:before="120" w:after="120"/>
        <w:ind w:left="3119" w:hanging="3119"/>
        <w:jc w:val="both"/>
        <w:rPr>
          <w:rFonts w:cs="Arial"/>
          <w:sz w:val="20"/>
          <w:szCs w:val="20"/>
        </w:rPr>
      </w:pPr>
      <w:r w:rsidRPr="005A61E2">
        <w:rPr>
          <w:rFonts w:cs="Arial"/>
          <w:b/>
          <w:sz w:val="20"/>
          <w:szCs w:val="20"/>
        </w:rPr>
        <w:t>Legislation</w:t>
      </w:r>
      <w:r w:rsidRPr="005A61E2">
        <w:rPr>
          <w:rFonts w:cs="Arial"/>
          <w:b/>
          <w:sz w:val="20"/>
          <w:szCs w:val="20"/>
        </w:rPr>
        <w:tab/>
      </w:r>
      <w:r w:rsidRPr="005A61E2">
        <w:rPr>
          <w:rFonts w:cs="Arial"/>
          <w:sz w:val="20"/>
          <w:szCs w:val="20"/>
        </w:rPr>
        <w:t>means in relation to the United Kingdom:</w:t>
      </w:r>
    </w:p>
    <w:p w14:paraId="76F4C75C" w14:textId="77777777" w:rsidR="004522F6" w:rsidRPr="005A61E2" w:rsidRDefault="004522F6" w:rsidP="004522F6">
      <w:pPr>
        <w:tabs>
          <w:tab w:val="left" w:pos="3686"/>
        </w:tabs>
        <w:spacing w:before="120" w:after="120"/>
        <w:ind w:left="3119"/>
        <w:rPr>
          <w:rFonts w:cs="Arial"/>
          <w:sz w:val="20"/>
          <w:szCs w:val="20"/>
        </w:rPr>
      </w:pPr>
      <w:r w:rsidRPr="005A61E2">
        <w:rPr>
          <w:rFonts w:cs="Arial"/>
          <w:sz w:val="20"/>
          <w:szCs w:val="20"/>
        </w:rPr>
        <w:t xml:space="preserve">a.  </w:t>
      </w:r>
      <w:r w:rsidRPr="005A61E2">
        <w:rPr>
          <w:rFonts w:cs="Arial"/>
          <w:sz w:val="20"/>
          <w:szCs w:val="20"/>
        </w:rPr>
        <w:tab/>
        <w:t>any Act of Parliament;</w:t>
      </w:r>
    </w:p>
    <w:p w14:paraId="279114DA" w14:textId="77777777" w:rsidR="004522F6" w:rsidRPr="005A61E2" w:rsidRDefault="004522F6" w:rsidP="004522F6">
      <w:pPr>
        <w:tabs>
          <w:tab w:val="left" w:pos="3686"/>
        </w:tabs>
        <w:spacing w:before="120" w:after="120"/>
        <w:ind w:left="3119"/>
        <w:rPr>
          <w:rFonts w:cs="Arial"/>
          <w:sz w:val="20"/>
          <w:szCs w:val="20"/>
        </w:rPr>
      </w:pPr>
      <w:r w:rsidRPr="005A61E2">
        <w:rPr>
          <w:rFonts w:cs="Arial"/>
          <w:sz w:val="20"/>
          <w:szCs w:val="20"/>
        </w:rPr>
        <w:t>b.</w:t>
      </w:r>
      <w:r w:rsidRPr="005A61E2">
        <w:rPr>
          <w:rFonts w:cs="Arial"/>
          <w:sz w:val="20"/>
          <w:szCs w:val="20"/>
        </w:rPr>
        <w:tab/>
        <w:t>any subordinate Legislation within the meaning of section 21 of the Interpretation Act 1978;</w:t>
      </w:r>
    </w:p>
    <w:p w14:paraId="03D9AF90" w14:textId="77777777" w:rsidR="004522F6" w:rsidRPr="005A61E2" w:rsidRDefault="004522F6" w:rsidP="004522F6">
      <w:pPr>
        <w:tabs>
          <w:tab w:val="left" w:pos="3686"/>
        </w:tabs>
        <w:spacing w:before="120" w:after="120"/>
        <w:ind w:left="3119"/>
        <w:rPr>
          <w:rFonts w:cs="Arial"/>
          <w:sz w:val="20"/>
          <w:szCs w:val="20"/>
        </w:rPr>
      </w:pPr>
      <w:r w:rsidRPr="005A61E2">
        <w:rPr>
          <w:rFonts w:cs="Arial"/>
          <w:sz w:val="20"/>
          <w:szCs w:val="20"/>
        </w:rPr>
        <w:t>c.</w:t>
      </w:r>
      <w:r w:rsidRPr="005A61E2">
        <w:rPr>
          <w:rFonts w:cs="Arial"/>
          <w:sz w:val="20"/>
          <w:szCs w:val="20"/>
        </w:rPr>
        <w:tab/>
        <w:t>any exercise of the Royal Prerogative; or</w:t>
      </w:r>
    </w:p>
    <w:p w14:paraId="5130DBE9" w14:textId="77777777" w:rsidR="004522F6" w:rsidRDefault="004522F6" w:rsidP="004E09EA">
      <w:pPr>
        <w:tabs>
          <w:tab w:val="left" w:pos="3686"/>
        </w:tabs>
        <w:spacing w:before="120" w:after="120"/>
        <w:ind w:left="3119"/>
        <w:rPr>
          <w:rFonts w:cs="Arial"/>
          <w:sz w:val="20"/>
          <w:szCs w:val="20"/>
        </w:rPr>
      </w:pPr>
      <w:r w:rsidRPr="005A61E2">
        <w:rPr>
          <w:rFonts w:cs="Arial"/>
          <w:sz w:val="20"/>
          <w:szCs w:val="20"/>
        </w:rPr>
        <w:t>d.</w:t>
      </w:r>
      <w:r w:rsidRPr="005A61E2">
        <w:rPr>
          <w:rFonts w:cs="Arial"/>
          <w:sz w:val="20"/>
          <w:szCs w:val="20"/>
        </w:rPr>
        <w:tab/>
        <w:t xml:space="preserve"> any enforceable community right within the meaning of section 2 of the European Communities Act 1972;</w:t>
      </w:r>
    </w:p>
    <w:p w14:paraId="6FB25F35" w14:textId="2F279976" w:rsidR="00DC0CD4" w:rsidRPr="005A61E2" w:rsidRDefault="008F6B50" w:rsidP="004E09EA">
      <w:pPr>
        <w:widowControl/>
        <w:ind w:left="567" w:hanging="544"/>
        <w:rPr>
          <w:rFonts w:eastAsia="Batang" w:cs="Arial"/>
          <w:sz w:val="20"/>
          <w:szCs w:val="20"/>
        </w:rPr>
      </w:pPr>
      <w:r w:rsidRPr="005A61E2">
        <w:rPr>
          <w:rFonts w:eastAsia="Batang" w:cs="Arial"/>
          <w:b/>
          <w:bCs/>
          <w:sz w:val="20"/>
          <w:szCs w:val="20"/>
        </w:rPr>
        <w:t xml:space="preserve">Market Testing Date                     </w:t>
      </w:r>
      <w:r w:rsidRPr="005A61E2">
        <w:rPr>
          <w:rFonts w:eastAsia="Batang" w:cs="Arial"/>
          <w:sz w:val="20"/>
          <w:szCs w:val="20"/>
        </w:rPr>
        <w:t xml:space="preserve"> means the </w:t>
      </w:r>
      <w:r w:rsidR="00C01B0A">
        <w:rPr>
          <w:rFonts w:eastAsia="Batang" w:cs="Arial"/>
          <w:sz w:val="20"/>
          <w:szCs w:val="20"/>
        </w:rPr>
        <w:t>sixth</w:t>
      </w:r>
      <w:r w:rsidRPr="005A61E2">
        <w:rPr>
          <w:rFonts w:eastAsia="Batang" w:cs="Arial"/>
          <w:sz w:val="20"/>
          <w:szCs w:val="20"/>
        </w:rPr>
        <w:t xml:space="preserve"> anniversary of the C</w:t>
      </w:r>
      <w:r w:rsidR="00DC0CD4" w:rsidRPr="005A61E2">
        <w:rPr>
          <w:rFonts w:eastAsia="Batang" w:cs="Arial"/>
          <w:sz w:val="20"/>
          <w:szCs w:val="20"/>
        </w:rPr>
        <w:t xml:space="preserve">ontract Implementation </w:t>
      </w:r>
      <w:r w:rsidRPr="005A61E2">
        <w:rPr>
          <w:rFonts w:eastAsia="Batang" w:cs="Arial"/>
          <w:sz w:val="20"/>
          <w:szCs w:val="20"/>
        </w:rPr>
        <w:t xml:space="preserve">Date  </w:t>
      </w:r>
      <w:r w:rsidR="00DC0CD4" w:rsidRPr="005A61E2">
        <w:rPr>
          <w:rFonts w:eastAsia="Batang" w:cs="Arial"/>
          <w:sz w:val="20"/>
          <w:szCs w:val="20"/>
        </w:rPr>
        <w:t xml:space="preserve"> </w:t>
      </w:r>
    </w:p>
    <w:p w14:paraId="15060497" w14:textId="18DCE41B" w:rsidR="008F6B50" w:rsidRPr="005A61E2" w:rsidRDefault="008F6B50" w:rsidP="004E09EA">
      <w:pPr>
        <w:widowControl/>
        <w:ind w:left="3119" w:firstLine="23"/>
        <w:rPr>
          <w:rFonts w:eastAsia="Batang" w:cs="Arial"/>
          <w:sz w:val="20"/>
          <w:szCs w:val="20"/>
        </w:rPr>
      </w:pPr>
      <w:r w:rsidRPr="005A61E2">
        <w:rPr>
          <w:rFonts w:eastAsia="Batang" w:cs="Arial"/>
          <w:sz w:val="20"/>
          <w:szCs w:val="20"/>
        </w:rPr>
        <w:t>and every five years thereafter during the Contract</w:t>
      </w:r>
      <w:r w:rsidR="000200EB" w:rsidRPr="005A61E2">
        <w:rPr>
          <w:rFonts w:eastAsia="Batang" w:cs="Arial"/>
          <w:sz w:val="20"/>
          <w:szCs w:val="20"/>
        </w:rPr>
        <w:t xml:space="preserve"> </w:t>
      </w:r>
      <w:r w:rsidRPr="005A61E2">
        <w:rPr>
          <w:rFonts w:eastAsia="Batang" w:cs="Arial"/>
          <w:sz w:val="20"/>
          <w:szCs w:val="20"/>
        </w:rPr>
        <w:t>Term;</w:t>
      </w:r>
    </w:p>
    <w:p w14:paraId="18CA02DF" w14:textId="77777777" w:rsidR="000200EB" w:rsidRPr="005A61E2" w:rsidRDefault="000200EB" w:rsidP="000200EB">
      <w:pPr>
        <w:widowControl/>
        <w:ind w:left="3119" w:firstLine="23"/>
        <w:rPr>
          <w:rFonts w:eastAsia="Batang" w:cs="Arial"/>
          <w:sz w:val="20"/>
          <w:szCs w:val="20"/>
        </w:rPr>
      </w:pPr>
    </w:p>
    <w:p w14:paraId="22EAD226" w14:textId="77777777" w:rsidR="004522F6" w:rsidRDefault="004522F6" w:rsidP="000200EB">
      <w:pPr>
        <w:spacing w:after="120"/>
        <w:ind w:left="3119" w:hanging="3119"/>
        <w:rPr>
          <w:rFonts w:cs="Arial"/>
          <w:sz w:val="20"/>
          <w:szCs w:val="20"/>
        </w:rPr>
      </w:pPr>
      <w:r w:rsidRPr="005A61E2">
        <w:rPr>
          <w:rFonts w:cs="Arial"/>
          <w:b/>
          <w:sz w:val="20"/>
          <w:szCs w:val="20"/>
        </w:rPr>
        <w:t>Minor Change</w:t>
      </w:r>
      <w:r w:rsidRPr="005A61E2">
        <w:rPr>
          <w:rFonts w:cs="Arial"/>
          <w:b/>
          <w:sz w:val="20"/>
          <w:szCs w:val="20"/>
        </w:rPr>
        <w:tab/>
      </w:r>
      <w:r w:rsidRPr="005A61E2">
        <w:rPr>
          <w:rFonts w:cs="Arial"/>
          <w:sz w:val="20"/>
          <w:szCs w:val="20"/>
        </w:rPr>
        <w:t>means any change that does not significantly/materially affect the nature of the Contractor Deliverables;</w:t>
      </w:r>
    </w:p>
    <w:p w14:paraId="5213EBB4" w14:textId="79CECA44" w:rsidR="004E09EA" w:rsidRPr="00AC7567" w:rsidRDefault="004E09EA" w:rsidP="004E09EA">
      <w:pPr>
        <w:pStyle w:val="Default"/>
        <w:tabs>
          <w:tab w:val="left" w:pos="3119"/>
        </w:tabs>
        <w:spacing w:before="120" w:after="120"/>
        <w:ind w:left="3119" w:hanging="3119"/>
        <w:rPr>
          <w:rFonts w:ascii="Arial" w:hAnsi="Arial" w:cs="Arial"/>
          <w:sz w:val="20"/>
          <w:szCs w:val="20"/>
        </w:rPr>
      </w:pPr>
      <w:r w:rsidRPr="00AC7567">
        <w:rPr>
          <w:rFonts w:ascii="Arial" w:hAnsi="Arial" w:cs="Arial"/>
          <w:b/>
          <w:bCs/>
          <w:sz w:val="20"/>
          <w:szCs w:val="20"/>
        </w:rPr>
        <w:t>MOD Identifiable Information</w:t>
      </w:r>
      <w:r>
        <w:rPr>
          <w:rFonts w:ascii="Arial" w:hAnsi="Arial" w:cs="Arial"/>
          <w:b/>
          <w:bCs/>
          <w:sz w:val="20"/>
          <w:szCs w:val="20"/>
        </w:rPr>
        <w:tab/>
      </w:r>
      <w:r w:rsidRPr="00AC7567">
        <w:rPr>
          <w:rFonts w:ascii="Arial" w:hAnsi="Arial" w:cs="Arial"/>
          <w:sz w:val="20"/>
          <w:szCs w:val="20"/>
        </w:rPr>
        <w:t xml:space="preserve">means all Electronic Information which is attributed to or could identify an existing or proposed MOD capability, defence activities or personnel and which the MOD requires to be protected against loss, misuse, corruption, alteration and unauthorised disclosure. </w:t>
      </w:r>
    </w:p>
    <w:p w14:paraId="258CC59C" w14:textId="1D371CE2" w:rsidR="004522F6" w:rsidRDefault="004522F6" w:rsidP="004E09EA">
      <w:pPr>
        <w:spacing w:before="120" w:after="120"/>
        <w:ind w:left="3119" w:hanging="3119"/>
        <w:rPr>
          <w:rFonts w:cs="Arial"/>
          <w:sz w:val="20"/>
          <w:szCs w:val="20"/>
          <w:lang w:eastAsia="ko-KR"/>
        </w:rPr>
      </w:pPr>
      <w:r w:rsidRPr="005A61E2">
        <w:rPr>
          <w:rFonts w:cs="Arial"/>
          <w:b/>
          <w:sz w:val="20"/>
          <w:szCs w:val="20"/>
        </w:rPr>
        <w:t>Notice</w:t>
      </w:r>
      <w:r w:rsidRPr="005A61E2">
        <w:rPr>
          <w:rFonts w:cs="Arial"/>
          <w:b/>
          <w:sz w:val="20"/>
          <w:szCs w:val="20"/>
        </w:rPr>
        <w:tab/>
      </w:r>
      <w:r w:rsidRPr="005A61E2">
        <w:rPr>
          <w:rFonts w:cs="Arial"/>
          <w:sz w:val="20"/>
          <w:szCs w:val="20"/>
          <w:lang w:eastAsia="ko-KR"/>
        </w:rPr>
        <w:t>shall mean all notices, orders, or other forms of communication required to be given in writing under or in connection with the Contract;</w:t>
      </w:r>
    </w:p>
    <w:p w14:paraId="0FA41AC4" w14:textId="45CF9722" w:rsidR="004E09EA" w:rsidRDefault="004E09EA" w:rsidP="004E09EA">
      <w:pPr>
        <w:pStyle w:val="Default"/>
        <w:tabs>
          <w:tab w:val="left" w:pos="3119"/>
        </w:tabs>
        <w:ind w:left="3119" w:hanging="3119"/>
        <w:rPr>
          <w:rFonts w:ascii="Arial" w:hAnsi="Arial" w:cs="Arial"/>
          <w:sz w:val="20"/>
          <w:szCs w:val="20"/>
        </w:rPr>
      </w:pPr>
      <w:r w:rsidRPr="00AC7567">
        <w:rPr>
          <w:rFonts w:ascii="Arial" w:hAnsi="Arial" w:cs="Arial"/>
          <w:b/>
          <w:bCs/>
          <w:sz w:val="20"/>
          <w:szCs w:val="20"/>
        </w:rPr>
        <w:t>NSA/DSA</w:t>
      </w:r>
      <w:r>
        <w:rPr>
          <w:rFonts w:ascii="Arial" w:hAnsi="Arial" w:cs="Arial"/>
          <w:b/>
          <w:bCs/>
          <w:sz w:val="20"/>
          <w:szCs w:val="20"/>
        </w:rPr>
        <w:tab/>
      </w:r>
      <w:r w:rsidRPr="00AC7567">
        <w:rPr>
          <w:rFonts w:ascii="Arial" w:hAnsi="Arial" w:cs="Arial"/>
          <w:sz w:val="20"/>
          <w:szCs w:val="20"/>
        </w:rPr>
        <w:t xml:space="preserve">means, as appropriate, the National or Designated Security Authority of the Contractor that is responsible for the oversight of the security requirements to be applied by the Contractor and for ensuring compliance with applicable national security regulations; </w:t>
      </w:r>
    </w:p>
    <w:p w14:paraId="53714A95" w14:textId="77777777" w:rsidR="00B652C3" w:rsidRDefault="00B652C3" w:rsidP="004E09EA">
      <w:pPr>
        <w:pStyle w:val="Default"/>
        <w:tabs>
          <w:tab w:val="left" w:pos="3119"/>
        </w:tabs>
        <w:ind w:left="3119" w:hanging="3119"/>
        <w:rPr>
          <w:rFonts w:ascii="Arial" w:hAnsi="Arial" w:cs="Arial"/>
          <w:sz w:val="20"/>
          <w:szCs w:val="20"/>
        </w:rPr>
      </w:pPr>
    </w:p>
    <w:p w14:paraId="3C3BCF5E" w14:textId="5A93D684" w:rsidR="008C7E25" w:rsidRDefault="00B652C3" w:rsidP="008C7E25">
      <w:pPr>
        <w:pStyle w:val="CommentText"/>
        <w:ind w:left="3060" w:hanging="3060"/>
      </w:pPr>
      <w:r w:rsidRPr="00B652C3">
        <w:rPr>
          <w:rFonts w:cs="Arial"/>
          <w:b/>
        </w:rPr>
        <w:t>Nuclear Department</w:t>
      </w:r>
      <w:r w:rsidR="008C7E25">
        <w:rPr>
          <w:rFonts w:cs="Arial"/>
          <w:b/>
        </w:rPr>
        <w:tab/>
      </w:r>
      <w:r w:rsidR="008C7E25">
        <w:t xml:space="preserve">means the Authority’s organisation  engaged in the delivery of training and education and research in connection with the United Kingdom’s Naval Nuclear Propulsion Programme. </w:t>
      </w:r>
    </w:p>
    <w:p w14:paraId="3C471C1B" w14:textId="2C75BF62" w:rsidR="00B652C3" w:rsidRPr="00B652C3" w:rsidRDefault="00B652C3" w:rsidP="004E09EA">
      <w:pPr>
        <w:pStyle w:val="Default"/>
        <w:tabs>
          <w:tab w:val="left" w:pos="3119"/>
        </w:tabs>
        <w:ind w:left="3119" w:hanging="3119"/>
        <w:rPr>
          <w:rFonts w:ascii="Arial" w:hAnsi="Arial" w:cs="Arial"/>
          <w:b/>
          <w:sz w:val="20"/>
          <w:szCs w:val="20"/>
        </w:rPr>
      </w:pPr>
    </w:p>
    <w:p w14:paraId="2485C84A" w14:textId="77777777" w:rsidR="00EA0C93" w:rsidRPr="005A61E2" w:rsidRDefault="00EA0C93" w:rsidP="004522F6">
      <w:pPr>
        <w:spacing w:before="120" w:after="120"/>
        <w:ind w:left="3119" w:hanging="3119"/>
        <w:rPr>
          <w:rFonts w:cs="Arial"/>
          <w:sz w:val="20"/>
          <w:szCs w:val="20"/>
          <w:lang w:eastAsia="ko-KR"/>
        </w:rPr>
      </w:pPr>
      <w:r w:rsidRPr="00B652C3">
        <w:rPr>
          <w:rFonts w:cs="Arial"/>
          <w:b/>
          <w:sz w:val="20"/>
          <w:szCs w:val="20"/>
          <w:lang w:eastAsia="ko-KR"/>
        </w:rPr>
        <w:t>Output Price Index</w:t>
      </w:r>
      <w:r w:rsidR="008314D9" w:rsidRPr="005A61E2">
        <w:rPr>
          <w:rFonts w:cs="Arial"/>
          <w:sz w:val="20"/>
          <w:szCs w:val="20"/>
          <w:lang w:eastAsia="ko-KR"/>
        </w:rPr>
        <w:t xml:space="preserve">                        means a </w:t>
      </w:r>
      <w:r w:rsidR="00F50631" w:rsidRPr="005A61E2">
        <w:rPr>
          <w:rFonts w:cs="Arial"/>
          <w:sz w:val="20"/>
          <w:szCs w:val="20"/>
          <w:lang w:eastAsia="ko-KR"/>
        </w:rPr>
        <w:t>price index which applies to a finished article or a delivered service;</w:t>
      </w:r>
    </w:p>
    <w:p w14:paraId="3B6197D3" w14:textId="77777777" w:rsidR="004522F6" w:rsidRPr="005A61E2" w:rsidRDefault="004522F6" w:rsidP="004522F6">
      <w:pPr>
        <w:spacing w:before="120" w:after="120"/>
        <w:ind w:left="3119" w:hanging="3119"/>
        <w:rPr>
          <w:rFonts w:cs="Arial"/>
          <w:b/>
          <w:sz w:val="20"/>
          <w:szCs w:val="20"/>
        </w:rPr>
      </w:pPr>
      <w:r w:rsidRPr="005A61E2">
        <w:rPr>
          <w:rFonts w:cs="Arial"/>
          <w:b/>
          <w:sz w:val="20"/>
          <w:szCs w:val="20"/>
          <w:lang w:eastAsia="ko-KR"/>
        </w:rPr>
        <w:t>Parties</w:t>
      </w:r>
      <w:r w:rsidRPr="005A61E2">
        <w:rPr>
          <w:rFonts w:cs="Arial"/>
          <w:b/>
          <w:sz w:val="20"/>
          <w:szCs w:val="20"/>
          <w:lang w:eastAsia="ko-KR"/>
        </w:rPr>
        <w:tab/>
      </w:r>
      <w:r w:rsidRPr="005A61E2">
        <w:rPr>
          <w:rFonts w:cs="Arial"/>
          <w:sz w:val="20"/>
          <w:szCs w:val="20"/>
          <w:lang w:eastAsia="ko-KR"/>
        </w:rPr>
        <w:t>means the Contractor and the Authority, and Party shall be construed accordingly;</w:t>
      </w:r>
    </w:p>
    <w:p w14:paraId="2A0A446F" w14:textId="40DA35BE" w:rsidR="00FB257F" w:rsidRPr="005A61E2" w:rsidRDefault="00FB257F" w:rsidP="000200EB">
      <w:pPr>
        <w:widowControl/>
        <w:ind w:left="3119" w:hanging="3119"/>
        <w:rPr>
          <w:rFonts w:eastAsia="Batang" w:cs="Arial"/>
          <w:b/>
          <w:bCs/>
          <w:sz w:val="20"/>
          <w:szCs w:val="20"/>
        </w:rPr>
      </w:pPr>
      <w:r w:rsidRPr="005A61E2">
        <w:rPr>
          <w:rFonts w:eastAsia="Batang" w:cs="Arial"/>
          <w:b/>
          <w:bCs/>
          <w:sz w:val="20"/>
          <w:szCs w:val="20"/>
        </w:rPr>
        <w:t>Performance Standards</w:t>
      </w:r>
      <w:r w:rsidR="00AA218F" w:rsidRPr="005A61E2">
        <w:rPr>
          <w:rFonts w:eastAsia="Batang" w:cs="Arial"/>
          <w:b/>
          <w:bCs/>
          <w:sz w:val="20"/>
          <w:szCs w:val="20"/>
        </w:rPr>
        <w:tab/>
      </w:r>
      <w:r w:rsidR="00AA218F" w:rsidRPr="005A61E2">
        <w:rPr>
          <w:rFonts w:eastAsia="Batang" w:cs="Arial"/>
          <w:bCs/>
          <w:sz w:val="20"/>
          <w:szCs w:val="20"/>
        </w:rPr>
        <w:t xml:space="preserve">means the standards identified within Schedule 6 </w:t>
      </w:r>
      <w:r w:rsidR="000200EB" w:rsidRPr="005A61E2">
        <w:rPr>
          <w:rFonts w:eastAsia="Batang" w:cs="Arial"/>
          <w:bCs/>
          <w:sz w:val="20"/>
          <w:szCs w:val="20"/>
        </w:rPr>
        <w:t>(</w:t>
      </w:r>
      <w:r w:rsidR="00AA218F" w:rsidRPr="005A61E2">
        <w:rPr>
          <w:rFonts w:eastAsia="Batang" w:cs="Arial"/>
          <w:bCs/>
          <w:sz w:val="20"/>
          <w:szCs w:val="20"/>
        </w:rPr>
        <w:t>Statement of Requirement</w:t>
      </w:r>
      <w:r w:rsidR="000200EB" w:rsidRPr="005A61E2">
        <w:rPr>
          <w:rFonts w:eastAsia="Batang" w:cs="Arial"/>
          <w:bCs/>
          <w:sz w:val="20"/>
          <w:szCs w:val="20"/>
        </w:rPr>
        <w:t>)</w:t>
      </w:r>
      <w:r w:rsidR="00AA218F" w:rsidRPr="005A61E2">
        <w:rPr>
          <w:rFonts w:eastAsia="Batang" w:cs="Arial"/>
          <w:bCs/>
          <w:sz w:val="20"/>
          <w:szCs w:val="20"/>
        </w:rPr>
        <w:t xml:space="preserve"> as embodied within and measured by the Key Performance Indicators.</w:t>
      </w:r>
      <w:r w:rsidR="00AA218F" w:rsidRPr="005A61E2">
        <w:rPr>
          <w:rFonts w:eastAsia="Batang" w:cs="Arial"/>
          <w:b/>
          <w:bCs/>
          <w:sz w:val="20"/>
          <w:szCs w:val="20"/>
        </w:rPr>
        <w:t xml:space="preserve">  </w:t>
      </w:r>
    </w:p>
    <w:p w14:paraId="66F01470" w14:textId="77777777" w:rsidR="00FB257F" w:rsidRPr="005A61E2" w:rsidRDefault="00FB257F" w:rsidP="00F11B7A">
      <w:pPr>
        <w:widowControl/>
        <w:ind w:left="546" w:hanging="546"/>
        <w:rPr>
          <w:rFonts w:eastAsia="Batang" w:cs="Arial"/>
          <w:b/>
          <w:bCs/>
          <w:sz w:val="20"/>
          <w:szCs w:val="20"/>
        </w:rPr>
      </w:pPr>
    </w:p>
    <w:p w14:paraId="234CFCC8" w14:textId="77777777" w:rsidR="00F11B7A" w:rsidRPr="005A61E2" w:rsidRDefault="00F11B7A" w:rsidP="00F11B7A">
      <w:pPr>
        <w:widowControl/>
        <w:ind w:left="546" w:hanging="546"/>
        <w:rPr>
          <w:rFonts w:eastAsia="Batang" w:cs="Arial"/>
          <w:sz w:val="20"/>
          <w:szCs w:val="20"/>
        </w:rPr>
      </w:pPr>
      <w:r w:rsidRPr="005A61E2">
        <w:rPr>
          <w:rFonts w:eastAsia="Batang" w:cs="Arial"/>
          <w:b/>
          <w:bCs/>
          <w:sz w:val="20"/>
          <w:szCs w:val="20"/>
        </w:rPr>
        <w:t xml:space="preserve">Prohibited Act                               </w:t>
      </w:r>
      <w:r w:rsidRPr="005A61E2">
        <w:rPr>
          <w:rFonts w:eastAsia="Batang" w:cs="Arial"/>
          <w:sz w:val="20"/>
          <w:szCs w:val="20"/>
        </w:rPr>
        <w:t>means:</w:t>
      </w:r>
    </w:p>
    <w:p w14:paraId="5B8A544E" w14:textId="77777777" w:rsidR="00F11B7A" w:rsidRPr="005A61E2" w:rsidRDefault="00F11B7A" w:rsidP="00F11B7A">
      <w:pPr>
        <w:widowControl/>
        <w:ind w:left="546" w:hanging="546"/>
        <w:rPr>
          <w:rFonts w:eastAsia="Batang" w:cs="Arial"/>
          <w:sz w:val="20"/>
          <w:szCs w:val="20"/>
        </w:rPr>
      </w:pPr>
    </w:p>
    <w:p w14:paraId="64D11165" w14:textId="77777777" w:rsidR="00F11B7A" w:rsidRPr="005A61E2" w:rsidRDefault="00F11B7A" w:rsidP="00E02564">
      <w:pPr>
        <w:widowControl/>
        <w:numPr>
          <w:ilvl w:val="1"/>
          <w:numId w:val="63"/>
        </w:numPr>
        <w:ind w:left="3402" w:hanging="283"/>
        <w:jc w:val="both"/>
        <w:outlineLvl w:val="2"/>
        <w:rPr>
          <w:rFonts w:eastAsia="Batang" w:cs="Arial"/>
          <w:sz w:val="20"/>
          <w:szCs w:val="20"/>
        </w:rPr>
      </w:pPr>
      <w:r w:rsidRPr="005A61E2">
        <w:rPr>
          <w:rFonts w:eastAsia="Batang" w:cs="Arial"/>
          <w:sz w:val="20"/>
          <w:szCs w:val="20"/>
        </w:rPr>
        <w:t>offering, giving or agreeing to give to any servant of the Crown any gift or consideration of any kind as an inducement or reward:</w:t>
      </w:r>
    </w:p>
    <w:p w14:paraId="43954075" w14:textId="77777777" w:rsidR="00F11B7A" w:rsidRPr="005A61E2" w:rsidRDefault="00F11B7A" w:rsidP="00E02564">
      <w:pPr>
        <w:widowControl/>
        <w:ind w:left="2745" w:hanging="76"/>
        <w:jc w:val="both"/>
        <w:outlineLvl w:val="2"/>
        <w:rPr>
          <w:rFonts w:eastAsia="Batang" w:cs="Arial"/>
          <w:sz w:val="20"/>
          <w:szCs w:val="20"/>
        </w:rPr>
      </w:pPr>
    </w:p>
    <w:p w14:paraId="4FD6B081" w14:textId="77777777" w:rsidR="00F11B7A" w:rsidRPr="005A61E2" w:rsidRDefault="00F11B7A" w:rsidP="00E02564">
      <w:pPr>
        <w:widowControl/>
        <w:numPr>
          <w:ilvl w:val="1"/>
          <w:numId w:val="63"/>
        </w:numPr>
        <w:ind w:left="3402" w:hanging="283"/>
        <w:jc w:val="both"/>
        <w:outlineLvl w:val="2"/>
        <w:rPr>
          <w:rFonts w:eastAsia="Batang" w:cs="Arial"/>
          <w:sz w:val="20"/>
          <w:szCs w:val="20"/>
        </w:rPr>
      </w:pPr>
      <w:r w:rsidRPr="005A61E2">
        <w:rPr>
          <w:rFonts w:eastAsia="Batang" w:cs="Arial"/>
          <w:sz w:val="20"/>
          <w:szCs w:val="20"/>
        </w:rPr>
        <w:t>for doing or not doing (or for having done or not having done) any act in relation to the obtaining or performance of this Contract or any other contract with the Crown; or</w:t>
      </w:r>
    </w:p>
    <w:p w14:paraId="7A3E2332" w14:textId="77777777" w:rsidR="00F11B7A" w:rsidRPr="005A61E2" w:rsidRDefault="00F11B7A" w:rsidP="00E02564">
      <w:pPr>
        <w:widowControl/>
        <w:ind w:left="2745" w:hanging="76"/>
        <w:jc w:val="both"/>
        <w:outlineLvl w:val="2"/>
        <w:rPr>
          <w:rFonts w:eastAsia="Batang" w:cs="Arial"/>
          <w:sz w:val="20"/>
          <w:szCs w:val="20"/>
        </w:rPr>
      </w:pPr>
    </w:p>
    <w:p w14:paraId="3CD9294E" w14:textId="77777777" w:rsidR="00F11B7A" w:rsidRPr="005A61E2" w:rsidRDefault="00F11B7A" w:rsidP="00E02564">
      <w:pPr>
        <w:widowControl/>
        <w:numPr>
          <w:ilvl w:val="1"/>
          <w:numId w:val="63"/>
        </w:numPr>
        <w:ind w:left="3402" w:hanging="283"/>
        <w:jc w:val="both"/>
        <w:outlineLvl w:val="2"/>
        <w:rPr>
          <w:rFonts w:eastAsia="Batang" w:cs="Arial"/>
          <w:sz w:val="20"/>
          <w:szCs w:val="20"/>
        </w:rPr>
      </w:pPr>
      <w:r w:rsidRPr="005A61E2">
        <w:rPr>
          <w:rFonts w:eastAsia="Batang" w:cs="Arial"/>
          <w:sz w:val="20"/>
          <w:szCs w:val="20"/>
        </w:rPr>
        <w:t>for showing or not showing favour or disfavour to any person in relation to this Contract or any other contract with the Crown;</w:t>
      </w:r>
    </w:p>
    <w:p w14:paraId="72125DCA" w14:textId="77777777" w:rsidR="00F11B7A" w:rsidRPr="005A61E2" w:rsidRDefault="00F11B7A" w:rsidP="00E02564">
      <w:pPr>
        <w:widowControl/>
        <w:ind w:left="2745" w:hanging="76"/>
        <w:jc w:val="both"/>
        <w:outlineLvl w:val="2"/>
        <w:rPr>
          <w:rFonts w:eastAsia="Batang" w:cs="Arial"/>
          <w:sz w:val="20"/>
          <w:szCs w:val="20"/>
        </w:rPr>
      </w:pPr>
    </w:p>
    <w:p w14:paraId="45A50106" w14:textId="77777777" w:rsidR="00F11B7A" w:rsidRPr="005A61E2" w:rsidRDefault="00F11B7A" w:rsidP="00E02564">
      <w:pPr>
        <w:widowControl/>
        <w:numPr>
          <w:ilvl w:val="1"/>
          <w:numId w:val="63"/>
        </w:numPr>
        <w:ind w:left="3402" w:hanging="283"/>
        <w:jc w:val="both"/>
        <w:outlineLvl w:val="2"/>
        <w:rPr>
          <w:rFonts w:eastAsia="Batang" w:cs="Arial"/>
          <w:sz w:val="20"/>
          <w:szCs w:val="20"/>
        </w:rPr>
      </w:pPr>
      <w:r w:rsidRPr="005A61E2">
        <w:rPr>
          <w:rFonts w:eastAsia="Batang" w:cs="Arial"/>
          <w:sz w:val="20"/>
          <w:szCs w:val="20"/>
        </w:rPr>
        <w:t>entering into this Contract or any other contract with the Crown in connection with which commission has been paid or has been agreed to be paid by the Contractor or on its behalf, or to its knowledge, unless before the relevant contract is entered into particulars of any such commission and of the terms and conditions of any such contract for the payment thereof have been disclosed in writing to the Authority;</w:t>
      </w:r>
    </w:p>
    <w:p w14:paraId="662519B8" w14:textId="77777777" w:rsidR="00F11B7A" w:rsidRPr="005A61E2" w:rsidRDefault="00F11B7A" w:rsidP="00E02564">
      <w:pPr>
        <w:widowControl/>
        <w:numPr>
          <w:ilvl w:val="2"/>
          <w:numId w:val="0"/>
        </w:numPr>
        <w:tabs>
          <w:tab w:val="num" w:pos="1710"/>
        </w:tabs>
        <w:ind w:left="3405" w:hanging="76"/>
        <w:jc w:val="both"/>
        <w:outlineLvl w:val="2"/>
        <w:rPr>
          <w:rFonts w:eastAsia="Batang" w:cs="Arial"/>
          <w:sz w:val="20"/>
          <w:szCs w:val="20"/>
        </w:rPr>
      </w:pPr>
    </w:p>
    <w:p w14:paraId="3858A02E" w14:textId="77777777" w:rsidR="00F11B7A" w:rsidRPr="005A61E2" w:rsidRDefault="00F11B7A" w:rsidP="00E02564">
      <w:pPr>
        <w:widowControl/>
        <w:numPr>
          <w:ilvl w:val="1"/>
          <w:numId w:val="63"/>
        </w:numPr>
        <w:ind w:left="3195" w:hanging="76"/>
        <w:jc w:val="both"/>
        <w:outlineLvl w:val="2"/>
        <w:rPr>
          <w:rFonts w:eastAsia="Batang" w:cs="Arial"/>
          <w:sz w:val="20"/>
          <w:szCs w:val="20"/>
        </w:rPr>
      </w:pPr>
      <w:r w:rsidRPr="005A61E2">
        <w:rPr>
          <w:rFonts w:eastAsia="Batang" w:cs="Arial"/>
          <w:sz w:val="20"/>
          <w:szCs w:val="20"/>
        </w:rPr>
        <w:t>committing any offence:</w:t>
      </w:r>
    </w:p>
    <w:p w14:paraId="3B05D39C" w14:textId="77777777" w:rsidR="00F11B7A" w:rsidRPr="005A61E2" w:rsidRDefault="00F11B7A" w:rsidP="00E02564">
      <w:pPr>
        <w:widowControl/>
        <w:numPr>
          <w:ilvl w:val="2"/>
          <w:numId w:val="63"/>
        </w:numPr>
        <w:ind w:left="3915" w:hanging="76"/>
        <w:jc w:val="both"/>
        <w:outlineLvl w:val="3"/>
        <w:rPr>
          <w:rFonts w:eastAsia="Batang" w:cs="Arial"/>
          <w:sz w:val="20"/>
          <w:szCs w:val="20"/>
        </w:rPr>
      </w:pPr>
      <w:r w:rsidRPr="005A61E2">
        <w:rPr>
          <w:rFonts w:eastAsia="Batang" w:cs="Arial"/>
          <w:sz w:val="20"/>
          <w:szCs w:val="20"/>
        </w:rPr>
        <w:t>under the Prevention of Corruption Acts 1889–1916;</w:t>
      </w:r>
    </w:p>
    <w:p w14:paraId="6993EBC6" w14:textId="77777777" w:rsidR="00F11B7A" w:rsidRPr="005A61E2" w:rsidRDefault="00F11B7A" w:rsidP="00E02564">
      <w:pPr>
        <w:widowControl/>
        <w:numPr>
          <w:ilvl w:val="2"/>
          <w:numId w:val="63"/>
        </w:numPr>
        <w:ind w:left="3915" w:hanging="76"/>
        <w:jc w:val="both"/>
        <w:outlineLvl w:val="3"/>
        <w:rPr>
          <w:rFonts w:eastAsia="Batang" w:cs="Arial"/>
          <w:sz w:val="20"/>
          <w:szCs w:val="20"/>
        </w:rPr>
      </w:pPr>
      <w:r w:rsidRPr="005A61E2">
        <w:rPr>
          <w:rFonts w:eastAsia="Batang" w:cs="Arial"/>
          <w:sz w:val="20"/>
          <w:szCs w:val="20"/>
        </w:rPr>
        <w:t xml:space="preserve">under Legislation creating offences in respect of fraudulent acts; or </w:t>
      </w:r>
    </w:p>
    <w:p w14:paraId="6AC8FE8B" w14:textId="77777777" w:rsidR="00F11B7A" w:rsidRPr="005A61E2" w:rsidRDefault="00F11B7A" w:rsidP="00E02564">
      <w:pPr>
        <w:widowControl/>
        <w:numPr>
          <w:ilvl w:val="2"/>
          <w:numId w:val="63"/>
        </w:numPr>
        <w:ind w:left="3915" w:hanging="76"/>
        <w:jc w:val="both"/>
        <w:outlineLvl w:val="3"/>
        <w:rPr>
          <w:rFonts w:eastAsia="Batang" w:cs="Arial"/>
          <w:sz w:val="20"/>
          <w:szCs w:val="20"/>
        </w:rPr>
      </w:pPr>
      <w:r w:rsidRPr="005A61E2">
        <w:rPr>
          <w:rFonts w:eastAsia="Batang" w:cs="Arial"/>
          <w:sz w:val="20"/>
          <w:szCs w:val="20"/>
        </w:rPr>
        <w:t>at common law in respect of fraudulent acts in relation to this Contract or any other contract with the Crown; or</w:t>
      </w:r>
    </w:p>
    <w:p w14:paraId="3BD9FEC0" w14:textId="77777777" w:rsidR="00F11B7A" w:rsidRPr="005A61E2" w:rsidRDefault="00F11B7A" w:rsidP="00E02564">
      <w:pPr>
        <w:widowControl/>
        <w:numPr>
          <w:ilvl w:val="2"/>
          <w:numId w:val="0"/>
        </w:numPr>
        <w:tabs>
          <w:tab w:val="num" w:pos="1710"/>
        </w:tabs>
        <w:ind w:left="3549" w:hanging="76"/>
        <w:jc w:val="both"/>
        <w:outlineLvl w:val="2"/>
        <w:rPr>
          <w:rFonts w:eastAsia="Batang" w:cs="Arial"/>
          <w:sz w:val="20"/>
          <w:szCs w:val="20"/>
        </w:rPr>
      </w:pPr>
    </w:p>
    <w:p w14:paraId="350EE717" w14:textId="77777777" w:rsidR="00F11B7A" w:rsidRPr="005A61E2" w:rsidRDefault="00F11B7A" w:rsidP="00E02564">
      <w:pPr>
        <w:widowControl/>
        <w:numPr>
          <w:ilvl w:val="1"/>
          <w:numId w:val="63"/>
        </w:numPr>
        <w:ind w:left="3195" w:hanging="76"/>
        <w:jc w:val="both"/>
        <w:outlineLvl w:val="2"/>
        <w:rPr>
          <w:rFonts w:eastAsia="Batang" w:cs="Arial"/>
          <w:sz w:val="20"/>
          <w:szCs w:val="20"/>
        </w:rPr>
      </w:pPr>
      <w:r w:rsidRPr="005A61E2">
        <w:rPr>
          <w:rFonts w:eastAsia="Batang" w:cs="Arial"/>
          <w:sz w:val="20"/>
          <w:szCs w:val="20"/>
        </w:rPr>
        <w:t xml:space="preserve">defrauding or attempting to defraud or conspiring to defraud the </w:t>
      </w:r>
      <w:r w:rsidRPr="005A61E2">
        <w:rPr>
          <w:rFonts w:eastAsia="Batang" w:cs="Arial"/>
          <w:sz w:val="20"/>
          <w:szCs w:val="20"/>
        </w:rPr>
        <w:tab/>
        <w:t>Crown.</w:t>
      </w:r>
    </w:p>
    <w:p w14:paraId="5A30913F" w14:textId="77777777" w:rsidR="00F11B7A" w:rsidRPr="005A61E2" w:rsidRDefault="00F11B7A" w:rsidP="00F44DF6">
      <w:pPr>
        <w:pStyle w:val="Body1"/>
        <w:spacing w:after="0" w:line="240" w:lineRule="auto"/>
        <w:ind w:left="544" w:hanging="544"/>
        <w:jc w:val="left"/>
        <w:rPr>
          <w:rFonts w:ascii="Arial" w:hAnsi="Arial" w:cs="Arial"/>
          <w:b/>
          <w:bCs/>
          <w:sz w:val="20"/>
          <w:szCs w:val="20"/>
        </w:rPr>
      </w:pPr>
    </w:p>
    <w:p w14:paraId="1440F39C" w14:textId="77777777" w:rsidR="00F44DF6" w:rsidRPr="005A61E2" w:rsidRDefault="00F44DF6" w:rsidP="00F44DF6">
      <w:pPr>
        <w:pStyle w:val="Body1"/>
        <w:spacing w:after="0" w:line="240" w:lineRule="auto"/>
        <w:ind w:left="544" w:hanging="544"/>
        <w:jc w:val="left"/>
        <w:rPr>
          <w:rFonts w:ascii="Arial" w:hAnsi="Arial" w:cs="Arial"/>
          <w:sz w:val="20"/>
          <w:szCs w:val="20"/>
        </w:rPr>
      </w:pPr>
      <w:r w:rsidRPr="005A61E2">
        <w:rPr>
          <w:rFonts w:ascii="Arial" w:hAnsi="Arial" w:cs="Arial"/>
          <w:b/>
          <w:bCs/>
          <w:sz w:val="20"/>
          <w:szCs w:val="20"/>
        </w:rPr>
        <w:t xml:space="preserve">Project                                           </w:t>
      </w:r>
      <w:r w:rsidRPr="005A61E2">
        <w:rPr>
          <w:rFonts w:ascii="Arial" w:hAnsi="Arial" w:cs="Arial"/>
          <w:sz w:val="20"/>
          <w:szCs w:val="20"/>
        </w:rPr>
        <w:t xml:space="preserve"> means the provision of Services in accordance with the terms of</w:t>
      </w:r>
    </w:p>
    <w:p w14:paraId="1ACE535C" w14:textId="77777777" w:rsidR="00F44DF6" w:rsidRPr="005A61E2" w:rsidRDefault="00F44DF6" w:rsidP="00F44DF6">
      <w:pPr>
        <w:pStyle w:val="Body1"/>
        <w:spacing w:after="0" w:line="240" w:lineRule="auto"/>
        <w:ind w:left="544" w:hanging="544"/>
        <w:jc w:val="left"/>
        <w:rPr>
          <w:rFonts w:ascii="Arial" w:hAnsi="Arial" w:cs="Arial"/>
          <w:sz w:val="20"/>
          <w:szCs w:val="20"/>
        </w:rPr>
      </w:pPr>
      <w:r w:rsidRPr="005A61E2">
        <w:rPr>
          <w:rFonts w:ascii="Arial" w:hAnsi="Arial" w:cs="Arial"/>
          <w:b/>
          <w:bCs/>
          <w:sz w:val="20"/>
          <w:szCs w:val="20"/>
        </w:rPr>
        <w:t xml:space="preserve">                                                       </w:t>
      </w:r>
      <w:r w:rsidRPr="005A61E2">
        <w:rPr>
          <w:rFonts w:ascii="Arial" w:hAnsi="Arial" w:cs="Arial"/>
          <w:sz w:val="20"/>
          <w:szCs w:val="20"/>
        </w:rPr>
        <w:t xml:space="preserve"> this Contract including without limitation Schedule 6 (Statement of</w:t>
      </w:r>
    </w:p>
    <w:p w14:paraId="78609FEC" w14:textId="77777777" w:rsidR="00F44DF6" w:rsidRPr="005A61E2" w:rsidRDefault="00F44DF6" w:rsidP="00F44DF6">
      <w:pPr>
        <w:pStyle w:val="Body1"/>
        <w:spacing w:after="0" w:line="240" w:lineRule="auto"/>
        <w:ind w:left="544" w:hanging="544"/>
        <w:jc w:val="left"/>
        <w:rPr>
          <w:rFonts w:ascii="Arial" w:hAnsi="Arial" w:cs="Arial"/>
          <w:sz w:val="20"/>
          <w:szCs w:val="20"/>
        </w:rPr>
      </w:pPr>
      <w:r w:rsidRPr="005A61E2">
        <w:rPr>
          <w:rFonts w:ascii="Arial" w:hAnsi="Arial" w:cs="Arial"/>
          <w:sz w:val="20"/>
          <w:szCs w:val="20"/>
        </w:rPr>
        <w:t xml:space="preserve">                                                        Requirement) and anything else required under this Contract to </w:t>
      </w:r>
    </w:p>
    <w:p w14:paraId="2DE42715" w14:textId="77777777" w:rsidR="00F44DF6" w:rsidRPr="005A61E2" w:rsidRDefault="00F44DF6" w:rsidP="00F44DF6">
      <w:pPr>
        <w:pStyle w:val="Body1"/>
        <w:spacing w:after="0" w:line="240" w:lineRule="auto"/>
        <w:ind w:left="544" w:hanging="544"/>
        <w:jc w:val="left"/>
        <w:rPr>
          <w:rFonts w:ascii="Arial" w:hAnsi="Arial" w:cs="Arial"/>
          <w:sz w:val="20"/>
          <w:szCs w:val="20"/>
        </w:rPr>
      </w:pPr>
      <w:r w:rsidRPr="005A61E2">
        <w:rPr>
          <w:rFonts w:ascii="Arial" w:hAnsi="Arial" w:cs="Arial"/>
          <w:sz w:val="20"/>
          <w:szCs w:val="20"/>
        </w:rPr>
        <w:t xml:space="preserve">                                                        provide the Services; </w:t>
      </w:r>
    </w:p>
    <w:p w14:paraId="24BC1E55" w14:textId="77777777" w:rsidR="00F44DF6" w:rsidRPr="005A61E2" w:rsidRDefault="00F44DF6" w:rsidP="00F44DF6">
      <w:pPr>
        <w:widowControl/>
        <w:ind w:left="544" w:hanging="544"/>
        <w:rPr>
          <w:rFonts w:eastAsia="Batang" w:cs="Arial"/>
          <w:b/>
          <w:bCs/>
          <w:sz w:val="20"/>
          <w:szCs w:val="20"/>
        </w:rPr>
      </w:pPr>
    </w:p>
    <w:p w14:paraId="5FE46437" w14:textId="77777777" w:rsidR="00965A60" w:rsidRPr="005A61E2" w:rsidRDefault="00965A60" w:rsidP="00F44DF6">
      <w:pPr>
        <w:widowControl/>
        <w:ind w:left="544" w:hanging="544"/>
        <w:rPr>
          <w:rFonts w:eastAsia="Batang" w:cs="Arial"/>
          <w:b/>
          <w:bCs/>
          <w:sz w:val="20"/>
          <w:szCs w:val="20"/>
          <w:highlight w:val="yellow"/>
        </w:rPr>
      </w:pPr>
    </w:p>
    <w:p w14:paraId="19A50F19" w14:textId="3068B91B" w:rsidR="00FB257F" w:rsidRPr="005A61E2" w:rsidRDefault="00FB257F" w:rsidP="000200EB">
      <w:pPr>
        <w:widowControl/>
        <w:tabs>
          <w:tab w:val="left" w:pos="3119"/>
        </w:tabs>
        <w:ind w:left="3120" w:hanging="3120"/>
        <w:rPr>
          <w:rFonts w:eastAsia="Batang" w:cs="Arial"/>
          <w:bCs/>
          <w:sz w:val="20"/>
          <w:szCs w:val="20"/>
        </w:rPr>
      </w:pPr>
      <w:r w:rsidRPr="005A61E2">
        <w:rPr>
          <w:rFonts w:eastAsia="Batang" w:cs="Arial"/>
          <w:b/>
          <w:bCs/>
          <w:sz w:val="20"/>
          <w:szCs w:val="20"/>
        </w:rPr>
        <w:t xml:space="preserve">Service Credits </w:t>
      </w:r>
      <w:r w:rsidR="00C66ECF" w:rsidRPr="005A61E2">
        <w:rPr>
          <w:rFonts w:eastAsia="Batang" w:cs="Arial"/>
          <w:b/>
          <w:bCs/>
          <w:sz w:val="20"/>
          <w:szCs w:val="20"/>
        </w:rPr>
        <w:tab/>
      </w:r>
      <w:r w:rsidR="006929FD" w:rsidRPr="005A61E2">
        <w:rPr>
          <w:rFonts w:eastAsia="Batang" w:cs="Arial"/>
          <w:bCs/>
          <w:sz w:val="20"/>
          <w:szCs w:val="20"/>
        </w:rPr>
        <w:t xml:space="preserve">means the financial deductions that the Authority will be entitled to make from the Contractors charges where the Contractor fails to achieve the Performance Standards as measured by the Key Performance Indicators and  </w:t>
      </w:r>
      <w:r w:rsidR="00EA29DC" w:rsidRPr="005A61E2">
        <w:rPr>
          <w:rFonts w:eastAsia="Batang" w:cs="Arial"/>
          <w:bCs/>
          <w:sz w:val="20"/>
          <w:szCs w:val="20"/>
        </w:rPr>
        <w:t xml:space="preserve">as calculated in accordance with </w:t>
      </w:r>
      <w:r w:rsidR="00A2579D" w:rsidRPr="008C7E25">
        <w:rPr>
          <w:rFonts w:eastAsia="Batang" w:cs="Arial"/>
          <w:bCs/>
          <w:sz w:val="20"/>
          <w:szCs w:val="20"/>
        </w:rPr>
        <w:t>Cl</w:t>
      </w:r>
      <w:r w:rsidR="00BE6954" w:rsidRPr="008C7E25">
        <w:rPr>
          <w:rFonts w:eastAsia="Batang" w:cs="Arial"/>
          <w:bCs/>
          <w:sz w:val="20"/>
          <w:szCs w:val="20"/>
        </w:rPr>
        <w:t>a</w:t>
      </w:r>
      <w:r w:rsidR="00A2579D" w:rsidRPr="008C7E25">
        <w:rPr>
          <w:rFonts w:eastAsia="Batang" w:cs="Arial"/>
          <w:bCs/>
          <w:sz w:val="20"/>
          <w:szCs w:val="20"/>
        </w:rPr>
        <w:t>use 54.2</w:t>
      </w:r>
    </w:p>
    <w:p w14:paraId="594EC040" w14:textId="77777777" w:rsidR="00A2579D" w:rsidRPr="005A61E2" w:rsidRDefault="00A2579D" w:rsidP="000200EB">
      <w:pPr>
        <w:widowControl/>
        <w:ind w:left="3120" w:hanging="3120"/>
        <w:rPr>
          <w:rFonts w:eastAsia="Batang" w:cs="Arial"/>
          <w:b/>
          <w:bCs/>
          <w:sz w:val="20"/>
          <w:szCs w:val="20"/>
        </w:rPr>
      </w:pPr>
    </w:p>
    <w:p w14:paraId="6C40F8E3" w14:textId="77777777" w:rsidR="00F44DF6" w:rsidRPr="005A61E2" w:rsidRDefault="00F44DF6" w:rsidP="00F44DF6">
      <w:pPr>
        <w:widowControl/>
        <w:ind w:left="544" w:hanging="544"/>
        <w:rPr>
          <w:rFonts w:eastAsia="Batang" w:cs="Arial"/>
          <w:sz w:val="20"/>
          <w:szCs w:val="20"/>
        </w:rPr>
      </w:pPr>
      <w:r w:rsidRPr="005A61E2">
        <w:rPr>
          <w:rFonts w:eastAsia="Batang" w:cs="Arial"/>
          <w:b/>
          <w:bCs/>
          <w:sz w:val="20"/>
          <w:szCs w:val="20"/>
        </w:rPr>
        <w:t>Services</w:t>
      </w:r>
      <w:r w:rsidRPr="005A61E2">
        <w:rPr>
          <w:rFonts w:eastAsia="Batang" w:cs="Arial"/>
          <w:sz w:val="20"/>
          <w:szCs w:val="20"/>
        </w:rPr>
        <w:t xml:space="preserve">                                         means the services or part thereof that the Contractor is required</w:t>
      </w:r>
    </w:p>
    <w:p w14:paraId="13990F42" w14:textId="77777777" w:rsidR="00F44DF6" w:rsidRPr="005A61E2" w:rsidRDefault="00F44DF6" w:rsidP="00F44DF6">
      <w:pPr>
        <w:widowControl/>
        <w:ind w:left="544" w:hanging="544"/>
        <w:rPr>
          <w:rFonts w:eastAsia="Batang" w:cs="Arial"/>
          <w:sz w:val="20"/>
          <w:szCs w:val="20"/>
        </w:rPr>
      </w:pPr>
      <w:r w:rsidRPr="005A61E2">
        <w:rPr>
          <w:rFonts w:eastAsia="Batang" w:cs="Arial"/>
          <w:b/>
          <w:bCs/>
          <w:sz w:val="20"/>
          <w:szCs w:val="20"/>
        </w:rPr>
        <w:t xml:space="preserve">                                                      </w:t>
      </w:r>
      <w:r w:rsidRPr="005A61E2">
        <w:rPr>
          <w:rFonts w:eastAsia="Batang" w:cs="Arial"/>
          <w:sz w:val="20"/>
          <w:szCs w:val="20"/>
        </w:rPr>
        <w:t xml:space="preserve">  under this Contract to perform or supply in accordance with the</w:t>
      </w:r>
    </w:p>
    <w:p w14:paraId="71EB14F1" w14:textId="77777777" w:rsidR="00F44DF6" w:rsidRPr="005A61E2" w:rsidRDefault="00F44DF6" w:rsidP="00F44DF6">
      <w:pPr>
        <w:widowControl/>
        <w:ind w:left="544" w:hanging="544"/>
        <w:rPr>
          <w:rFonts w:eastAsia="Batang" w:cs="Arial"/>
          <w:sz w:val="20"/>
          <w:szCs w:val="20"/>
        </w:rPr>
      </w:pPr>
      <w:r w:rsidRPr="005A61E2">
        <w:rPr>
          <w:rFonts w:eastAsia="Batang" w:cs="Arial"/>
          <w:sz w:val="20"/>
          <w:szCs w:val="20"/>
        </w:rPr>
        <w:t xml:space="preserve">                                                        provisions of this Contract, including those set out in Schedule 6</w:t>
      </w:r>
    </w:p>
    <w:p w14:paraId="628F43B4" w14:textId="77777777" w:rsidR="00F44DF6" w:rsidRPr="005A61E2" w:rsidRDefault="00F44DF6" w:rsidP="00F44DF6">
      <w:pPr>
        <w:widowControl/>
        <w:ind w:left="544" w:hanging="544"/>
        <w:rPr>
          <w:rFonts w:eastAsia="Batang" w:cs="Arial"/>
          <w:sz w:val="20"/>
          <w:szCs w:val="20"/>
        </w:rPr>
      </w:pPr>
      <w:r w:rsidRPr="005A61E2">
        <w:rPr>
          <w:rFonts w:eastAsia="Batang" w:cs="Arial"/>
          <w:sz w:val="20"/>
          <w:szCs w:val="20"/>
        </w:rPr>
        <w:t xml:space="preserve">                                                        (Statement of Requirement);</w:t>
      </w:r>
    </w:p>
    <w:p w14:paraId="2D254ECC" w14:textId="77777777" w:rsidR="004522F6" w:rsidRDefault="004522F6" w:rsidP="004522F6">
      <w:pPr>
        <w:spacing w:before="120" w:after="120"/>
        <w:ind w:left="3119" w:hanging="3119"/>
        <w:rPr>
          <w:rFonts w:cs="Arial"/>
          <w:sz w:val="20"/>
          <w:szCs w:val="20"/>
        </w:rPr>
      </w:pPr>
      <w:r w:rsidRPr="005A61E2">
        <w:rPr>
          <w:rFonts w:cs="Arial"/>
          <w:b/>
          <w:sz w:val="20"/>
          <w:szCs w:val="20"/>
        </w:rPr>
        <w:t>Schedule of Requirements</w:t>
      </w:r>
      <w:r w:rsidRPr="005A61E2">
        <w:rPr>
          <w:rFonts w:cs="Arial"/>
          <w:b/>
          <w:sz w:val="20"/>
          <w:szCs w:val="20"/>
        </w:rPr>
        <w:tab/>
      </w:r>
      <w:r w:rsidRPr="005A61E2">
        <w:rPr>
          <w:rFonts w:cs="Arial"/>
          <w:sz w:val="20"/>
          <w:szCs w:val="20"/>
        </w:rPr>
        <w:t xml:space="preserve">means Schedule </w:t>
      </w:r>
      <w:r w:rsidR="00D317BD" w:rsidRPr="005A61E2">
        <w:rPr>
          <w:rFonts w:cs="Arial"/>
          <w:sz w:val="20"/>
          <w:szCs w:val="20"/>
        </w:rPr>
        <w:t>1</w:t>
      </w:r>
      <w:r w:rsidRPr="005A61E2">
        <w:rPr>
          <w:rFonts w:cs="Arial"/>
          <w:sz w:val="20"/>
          <w:szCs w:val="20"/>
        </w:rPr>
        <w:t xml:space="preserve"> (Schedule of Requirements) and Schedule </w:t>
      </w:r>
      <w:r w:rsidR="00721339" w:rsidRPr="005A61E2">
        <w:rPr>
          <w:rFonts w:cs="Arial"/>
          <w:sz w:val="20"/>
          <w:szCs w:val="20"/>
        </w:rPr>
        <w:t>6 (Statement of Requirement)</w:t>
      </w:r>
      <w:r w:rsidRPr="005A61E2">
        <w:rPr>
          <w:rFonts w:cs="Arial"/>
          <w:sz w:val="20"/>
          <w:szCs w:val="20"/>
        </w:rPr>
        <w:t>, which identifies, either directly or by reference, Contractor Deliverables to be provided, the performance dates involved and the price or pricing terms in relation to each Contractor Deliverable;</w:t>
      </w:r>
    </w:p>
    <w:p w14:paraId="35A79C2F" w14:textId="4A81CA62" w:rsidR="004E09EA" w:rsidRPr="00AC7567" w:rsidRDefault="004E09EA" w:rsidP="004E09EA">
      <w:pPr>
        <w:pStyle w:val="Default"/>
        <w:tabs>
          <w:tab w:val="left" w:pos="3119"/>
        </w:tabs>
        <w:ind w:left="3119" w:hanging="3119"/>
        <w:rPr>
          <w:rFonts w:ascii="Arial" w:hAnsi="Arial" w:cs="Arial"/>
          <w:sz w:val="20"/>
          <w:szCs w:val="20"/>
        </w:rPr>
      </w:pPr>
      <w:r w:rsidRPr="00AC7567">
        <w:rPr>
          <w:rFonts w:ascii="Arial" w:hAnsi="Arial" w:cs="Arial"/>
          <w:b/>
          <w:bCs/>
          <w:sz w:val="20"/>
          <w:szCs w:val="20"/>
        </w:rPr>
        <w:t>Sites</w:t>
      </w:r>
      <w:r>
        <w:rPr>
          <w:rFonts w:ascii="Arial" w:hAnsi="Arial" w:cs="Arial"/>
          <w:b/>
          <w:bCs/>
          <w:sz w:val="20"/>
          <w:szCs w:val="20"/>
        </w:rPr>
        <w:tab/>
      </w:r>
      <w:r w:rsidRPr="00AC7567">
        <w:rPr>
          <w:rFonts w:ascii="Arial" w:hAnsi="Arial" w:cs="Arial"/>
          <w:sz w:val="20"/>
          <w:szCs w:val="20"/>
        </w:rPr>
        <w:t>means any premises from which Contractor Deliverables are provided in connection with this Contract or from which the Contractor or any relevant Sub-contractor manages, organises or otherwise directs the provision or the use of the Contractor Deliverables and/or any sites from which the Contractor Cyber</w:t>
      </w:r>
      <w:r>
        <w:rPr>
          <w:rFonts w:ascii="Arial" w:hAnsi="Arial" w:cs="Arial"/>
          <w:sz w:val="20"/>
          <w:szCs w:val="20"/>
        </w:rPr>
        <w:t xml:space="preserve"> </w:t>
      </w:r>
      <w:r w:rsidRPr="00AC7567">
        <w:rPr>
          <w:rFonts w:ascii="Arial" w:hAnsi="Arial" w:cs="Arial"/>
          <w:sz w:val="20"/>
          <w:szCs w:val="20"/>
        </w:rPr>
        <w:t xml:space="preserve">or any relevant Sub-contractor generates, processes, stores or transmits MOD Identifiable Information in relation to this Contract; </w:t>
      </w:r>
    </w:p>
    <w:p w14:paraId="65B834DD" w14:textId="2DFF37F6" w:rsidR="004E09EA" w:rsidRPr="005A61E2" w:rsidRDefault="004E09EA" w:rsidP="004E09EA">
      <w:pPr>
        <w:pStyle w:val="Default"/>
        <w:tabs>
          <w:tab w:val="left" w:pos="3119"/>
        </w:tabs>
        <w:ind w:left="3119" w:hanging="3119"/>
        <w:rPr>
          <w:rFonts w:cs="Arial"/>
          <w:b/>
          <w:sz w:val="20"/>
          <w:szCs w:val="20"/>
        </w:rPr>
      </w:pPr>
    </w:p>
    <w:p w14:paraId="0B4CABFF" w14:textId="74B5FFAE" w:rsidR="004522F6" w:rsidRPr="005A61E2" w:rsidRDefault="004522F6" w:rsidP="004522F6">
      <w:pPr>
        <w:spacing w:before="120" w:after="120"/>
        <w:ind w:left="3119" w:hanging="3119"/>
        <w:rPr>
          <w:rFonts w:cs="Arial"/>
          <w:sz w:val="20"/>
          <w:szCs w:val="20"/>
        </w:rPr>
      </w:pPr>
      <w:r w:rsidRPr="005A61E2">
        <w:rPr>
          <w:rFonts w:cs="Arial"/>
          <w:b/>
          <w:sz w:val="20"/>
          <w:szCs w:val="20"/>
        </w:rPr>
        <w:t>Specification</w:t>
      </w:r>
      <w:r w:rsidRPr="005A61E2">
        <w:rPr>
          <w:rFonts w:cs="Arial"/>
          <w:b/>
          <w:sz w:val="20"/>
          <w:szCs w:val="20"/>
        </w:rPr>
        <w:tab/>
      </w:r>
      <w:r w:rsidRPr="005A61E2">
        <w:rPr>
          <w:rFonts w:cs="Arial"/>
          <w:sz w:val="20"/>
          <w:szCs w:val="20"/>
        </w:rPr>
        <w:t xml:space="preserve">means Schedule </w:t>
      </w:r>
      <w:r w:rsidR="00A94428" w:rsidRPr="005A61E2">
        <w:rPr>
          <w:rFonts w:cs="Arial"/>
          <w:sz w:val="20"/>
          <w:szCs w:val="20"/>
        </w:rPr>
        <w:t>6</w:t>
      </w:r>
      <w:r w:rsidRPr="005A61E2">
        <w:rPr>
          <w:rFonts w:cs="Arial"/>
          <w:sz w:val="20"/>
          <w:szCs w:val="20"/>
        </w:rPr>
        <w:t xml:space="preserve"> (</w:t>
      </w:r>
      <w:r w:rsidR="00721339" w:rsidRPr="005A61E2">
        <w:rPr>
          <w:rFonts w:cs="Arial"/>
          <w:sz w:val="20"/>
          <w:szCs w:val="20"/>
        </w:rPr>
        <w:t>Statement of Requirement</w:t>
      </w:r>
      <w:r w:rsidR="002017DF" w:rsidRPr="005A61E2">
        <w:rPr>
          <w:rFonts w:cs="Arial"/>
          <w:sz w:val="20"/>
          <w:szCs w:val="20"/>
        </w:rPr>
        <w:t xml:space="preserve"> including  any </w:t>
      </w:r>
      <w:r w:rsidR="002017DF" w:rsidRPr="005A61E2">
        <w:rPr>
          <w:rFonts w:cs="Arial"/>
          <w:sz w:val="20"/>
          <w:szCs w:val="20"/>
        </w:rPr>
        <w:lastRenderedPageBreak/>
        <w:t>document or item which, individually</w:t>
      </w:r>
      <w:r w:rsidR="003B1E72" w:rsidRPr="005A61E2">
        <w:rPr>
          <w:rFonts w:cs="Arial"/>
          <w:sz w:val="20"/>
          <w:szCs w:val="20"/>
        </w:rPr>
        <w:t xml:space="preserve"> </w:t>
      </w:r>
      <w:r w:rsidR="002017DF" w:rsidRPr="005A61E2">
        <w:rPr>
          <w:rFonts w:cs="Arial"/>
          <w:sz w:val="20"/>
          <w:szCs w:val="20"/>
        </w:rPr>
        <w:t>or collectively, is referenced therein</w:t>
      </w:r>
      <w:r w:rsidRPr="005A61E2">
        <w:rPr>
          <w:rFonts w:cs="Arial"/>
          <w:sz w:val="20"/>
          <w:szCs w:val="20"/>
        </w:rPr>
        <w:t>) which provides the detailed description of the Contractor Deliverables and sets out any performance dates by which the Contractor shall provide such Contractor Deliverables;</w:t>
      </w:r>
    </w:p>
    <w:p w14:paraId="6B110605" w14:textId="2BF02BB9" w:rsidR="004E09EA" w:rsidRDefault="004E09EA" w:rsidP="00C96067">
      <w:pPr>
        <w:pStyle w:val="Default"/>
        <w:tabs>
          <w:tab w:val="left" w:pos="3119"/>
        </w:tabs>
        <w:ind w:left="3119" w:hanging="3119"/>
        <w:rPr>
          <w:rFonts w:ascii="Arial" w:hAnsi="Arial" w:cs="Arial"/>
          <w:sz w:val="20"/>
          <w:szCs w:val="20"/>
        </w:rPr>
      </w:pPr>
      <w:r w:rsidRPr="006B2D2D">
        <w:rPr>
          <w:rFonts w:ascii="Arial" w:hAnsi="Arial" w:cs="Arial"/>
          <w:b/>
          <w:bCs/>
          <w:sz w:val="20"/>
          <w:szCs w:val="20"/>
        </w:rPr>
        <w:t>Sub-contractor</w:t>
      </w:r>
      <w:r w:rsidRPr="006B2D2D">
        <w:rPr>
          <w:rFonts w:ascii="Arial" w:hAnsi="Arial" w:cs="Arial"/>
          <w:sz w:val="20"/>
          <w:szCs w:val="20"/>
        </w:rPr>
        <w:tab/>
        <w:t>means a sub-contractor of the Contractor or any Associated Company whether a direct Sub-contractor or at any lower level of the supply chain who provides any Contractor Deliverables in connection with this Contract;</w:t>
      </w:r>
      <w:r w:rsidRPr="00AC7567">
        <w:rPr>
          <w:rFonts w:ascii="Arial" w:hAnsi="Arial" w:cs="Arial"/>
          <w:sz w:val="20"/>
          <w:szCs w:val="20"/>
        </w:rPr>
        <w:t xml:space="preserve"> </w:t>
      </w:r>
    </w:p>
    <w:p w14:paraId="1199A2E6" w14:textId="77777777" w:rsidR="00C96067" w:rsidRPr="00AC7567" w:rsidRDefault="00C96067" w:rsidP="00C96067">
      <w:pPr>
        <w:pStyle w:val="Default"/>
        <w:tabs>
          <w:tab w:val="left" w:pos="3119"/>
        </w:tabs>
        <w:ind w:left="3119" w:hanging="3119"/>
        <w:rPr>
          <w:rFonts w:ascii="Arial" w:hAnsi="Arial" w:cs="Arial"/>
          <w:sz w:val="20"/>
          <w:szCs w:val="20"/>
        </w:rPr>
      </w:pPr>
    </w:p>
    <w:p w14:paraId="48681CAE" w14:textId="5CABDD4A" w:rsidR="00C96067" w:rsidRDefault="00C96067" w:rsidP="00C96067">
      <w:pPr>
        <w:pStyle w:val="Default"/>
        <w:tabs>
          <w:tab w:val="left" w:pos="2977"/>
          <w:tab w:val="left" w:pos="3119"/>
        </w:tabs>
        <w:rPr>
          <w:rFonts w:ascii="Arial" w:hAnsi="Arial" w:cs="Arial"/>
          <w:b/>
          <w:bCs/>
          <w:sz w:val="20"/>
          <w:szCs w:val="20"/>
        </w:rPr>
      </w:pPr>
      <w:r>
        <w:rPr>
          <w:rFonts w:ascii="Arial" w:hAnsi="Arial" w:cs="Arial"/>
          <w:sz w:val="20"/>
          <w:szCs w:val="20"/>
        </w:rPr>
        <w:t>S</w:t>
      </w:r>
      <w:r w:rsidR="004E09EA" w:rsidRPr="00AC7567">
        <w:rPr>
          <w:rFonts w:ascii="Arial" w:hAnsi="Arial" w:cs="Arial"/>
          <w:b/>
          <w:bCs/>
          <w:sz w:val="20"/>
          <w:szCs w:val="20"/>
        </w:rPr>
        <w:t xml:space="preserve">upplier Cyber Protection </w:t>
      </w:r>
      <w:r>
        <w:rPr>
          <w:rFonts w:ascii="Arial" w:hAnsi="Arial" w:cs="Arial"/>
          <w:b/>
          <w:bCs/>
          <w:sz w:val="20"/>
          <w:szCs w:val="20"/>
        </w:rPr>
        <w:tab/>
      </w:r>
      <w:r>
        <w:rPr>
          <w:rFonts w:ascii="Arial" w:hAnsi="Arial" w:cs="Arial"/>
          <w:b/>
          <w:bCs/>
          <w:sz w:val="20"/>
          <w:szCs w:val="20"/>
        </w:rPr>
        <w:tab/>
      </w:r>
      <w:r w:rsidRPr="00AC7567">
        <w:rPr>
          <w:rFonts w:ascii="Arial" w:hAnsi="Arial" w:cs="Arial"/>
          <w:sz w:val="20"/>
          <w:szCs w:val="20"/>
        </w:rPr>
        <w:t xml:space="preserve">means the CSM Risk Assessment Process and CSM Supplier </w:t>
      </w:r>
    </w:p>
    <w:p w14:paraId="0720D43F" w14:textId="29347F93" w:rsidR="004E09EA" w:rsidRPr="00AC7567" w:rsidRDefault="004E09EA" w:rsidP="00C96067">
      <w:pPr>
        <w:pStyle w:val="Default"/>
        <w:tabs>
          <w:tab w:val="left" w:pos="3119"/>
        </w:tabs>
        <w:rPr>
          <w:rFonts w:ascii="Arial" w:hAnsi="Arial" w:cs="Arial"/>
          <w:sz w:val="20"/>
          <w:szCs w:val="20"/>
        </w:rPr>
      </w:pPr>
      <w:r w:rsidRPr="00AC7567">
        <w:rPr>
          <w:rFonts w:ascii="Arial" w:hAnsi="Arial" w:cs="Arial"/>
          <w:b/>
          <w:bCs/>
          <w:sz w:val="20"/>
          <w:szCs w:val="20"/>
        </w:rPr>
        <w:t>Service</w:t>
      </w:r>
      <w:r w:rsidR="00C96067">
        <w:rPr>
          <w:rFonts w:ascii="Arial" w:hAnsi="Arial" w:cs="Arial"/>
          <w:b/>
          <w:bCs/>
          <w:sz w:val="20"/>
          <w:szCs w:val="20"/>
        </w:rPr>
        <w:t xml:space="preserve"> </w:t>
      </w:r>
      <w:r w:rsidR="00C96067">
        <w:rPr>
          <w:rFonts w:ascii="Arial" w:hAnsi="Arial" w:cs="Arial"/>
          <w:b/>
          <w:bCs/>
          <w:sz w:val="20"/>
          <w:szCs w:val="20"/>
        </w:rPr>
        <w:tab/>
      </w:r>
      <w:r w:rsidR="00C96067" w:rsidRPr="00AC7567">
        <w:rPr>
          <w:rFonts w:ascii="Arial" w:hAnsi="Arial" w:cs="Arial"/>
          <w:sz w:val="20"/>
          <w:szCs w:val="20"/>
        </w:rPr>
        <w:t>Assurance Questionnaire.</w:t>
      </w:r>
    </w:p>
    <w:p w14:paraId="1CFF09B4" w14:textId="77777777" w:rsidR="004522F6" w:rsidRPr="005A61E2" w:rsidRDefault="004522F6" w:rsidP="004522F6">
      <w:pPr>
        <w:pStyle w:val="Heading3"/>
        <w:numPr>
          <w:ilvl w:val="0"/>
          <w:numId w:val="0"/>
        </w:numPr>
        <w:spacing w:before="120" w:after="120"/>
        <w:ind w:left="3119" w:hanging="3119"/>
        <w:jc w:val="left"/>
        <w:rPr>
          <w:rFonts w:cs="Arial"/>
          <w:iCs/>
          <w:sz w:val="20"/>
          <w:szCs w:val="20"/>
        </w:rPr>
      </w:pPr>
      <w:r w:rsidRPr="005A61E2">
        <w:rPr>
          <w:rFonts w:cs="Arial"/>
          <w:b/>
          <w:sz w:val="20"/>
          <w:szCs w:val="20"/>
        </w:rPr>
        <w:t>Supported Businesses</w:t>
      </w:r>
      <w:r w:rsidRPr="005A61E2">
        <w:rPr>
          <w:rFonts w:cs="Arial"/>
          <w:sz w:val="20"/>
          <w:szCs w:val="20"/>
        </w:rPr>
        <w:t xml:space="preserve"> </w:t>
      </w:r>
      <w:r w:rsidRPr="005A61E2">
        <w:rPr>
          <w:rFonts w:cs="Arial"/>
          <w:sz w:val="20"/>
          <w:szCs w:val="20"/>
        </w:rPr>
        <w:tab/>
        <w:t>means establishments or services where more than 50% of the workers are disabled persons who by reason</w:t>
      </w:r>
      <w:r w:rsidRPr="005A61E2">
        <w:rPr>
          <w:rFonts w:cs="Arial"/>
          <w:iCs/>
          <w:sz w:val="20"/>
          <w:szCs w:val="20"/>
        </w:rPr>
        <w:t xml:space="preserve"> of the nature or severity of their disability are unable to take up work in the open labour market;</w:t>
      </w:r>
    </w:p>
    <w:p w14:paraId="7F2411EF" w14:textId="77777777" w:rsidR="004522F6" w:rsidRPr="005A61E2" w:rsidRDefault="004522F6" w:rsidP="004522F6">
      <w:pPr>
        <w:pStyle w:val="Heading3"/>
        <w:numPr>
          <w:ilvl w:val="0"/>
          <w:numId w:val="0"/>
        </w:numPr>
        <w:spacing w:before="120" w:after="120"/>
        <w:ind w:left="3119" w:hanging="3119"/>
        <w:jc w:val="left"/>
        <w:rPr>
          <w:rFonts w:cs="Arial"/>
          <w:sz w:val="20"/>
          <w:szCs w:val="20"/>
        </w:rPr>
      </w:pPr>
      <w:r w:rsidRPr="005A61E2">
        <w:rPr>
          <w:rFonts w:cs="Arial"/>
          <w:b/>
          <w:sz w:val="20"/>
          <w:szCs w:val="20"/>
        </w:rPr>
        <w:t>Transparency</w:t>
      </w:r>
      <w:r w:rsidRPr="005A61E2">
        <w:rPr>
          <w:rFonts w:cs="Arial"/>
          <w:b/>
          <w:i/>
          <w:sz w:val="20"/>
          <w:szCs w:val="20"/>
        </w:rPr>
        <w:t xml:space="preserve"> </w:t>
      </w:r>
      <w:r w:rsidRPr="005A61E2">
        <w:rPr>
          <w:rFonts w:cs="Arial"/>
          <w:b/>
          <w:sz w:val="20"/>
          <w:szCs w:val="20"/>
        </w:rPr>
        <w:t>Information</w:t>
      </w:r>
      <w:r w:rsidRPr="005A61E2">
        <w:rPr>
          <w:rFonts w:cs="Arial"/>
          <w:b/>
          <w:sz w:val="20"/>
          <w:szCs w:val="20"/>
        </w:rPr>
        <w:tab/>
      </w:r>
      <w:r w:rsidRPr="005A61E2">
        <w:rPr>
          <w:rFonts w:cs="Arial"/>
          <w:sz w:val="20"/>
          <w:szCs w:val="20"/>
        </w:rPr>
        <w:t>means the content of this Contract in its entirety, including from time to time agreed changes to the Contract, and details of any payments made by the Authority to the Contractor under the Contract.</w:t>
      </w:r>
    </w:p>
    <w:p w14:paraId="25D0EBF9" w14:textId="5C7AC8E7" w:rsidR="00F50631" w:rsidRPr="005A61E2" w:rsidRDefault="00EA0C93" w:rsidP="00EA0C93">
      <w:pPr>
        <w:rPr>
          <w:rFonts w:cs="Arial"/>
          <w:sz w:val="20"/>
          <w:szCs w:val="20"/>
        </w:rPr>
      </w:pPr>
      <w:bookmarkStart w:id="146" w:name="_DV_M72"/>
      <w:bookmarkStart w:id="147" w:name="_DV_M73"/>
      <w:bookmarkEnd w:id="146"/>
      <w:bookmarkEnd w:id="147"/>
      <w:r w:rsidRPr="005A61E2">
        <w:rPr>
          <w:rFonts w:cs="Arial"/>
          <w:b/>
          <w:sz w:val="20"/>
          <w:szCs w:val="20"/>
        </w:rPr>
        <w:t>Variation of Price</w:t>
      </w:r>
      <w:r w:rsidR="000200EB" w:rsidRPr="005A61E2">
        <w:rPr>
          <w:rFonts w:cs="Arial"/>
          <w:sz w:val="20"/>
          <w:szCs w:val="20"/>
        </w:rPr>
        <w:t xml:space="preserve">                          </w:t>
      </w:r>
      <w:r w:rsidR="00F50631" w:rsidRPr="005A61E2">
        <w:rPr>
          <w:rFonts w:cs="Arial"/>
          <w:sz w:val="20"/>
          <w:szCs w:val="20"/>
        </w:rPr>
        <w:t>means the process whereby a fixed price is escalated over time by</w:t>
      </w:r>
    </w:p>
    <w:p w14:paraId="5AF96388" w14:textId="254E2B42" w:rsidR="00B10D6C" w:rsidRPr="005A61E2" w:rsidRDefault="00F50631" w:rsidP="00EA0C93">
      <w:pPr>
        <w:rPr>
          <w:rFonts w:cs="Arial"/>
          <w:sz w:val="20"/>
          <w:szCs w:val="20"/>
        </w:rPr>
      </w:pPr>
      <w:r w:rsidRPr="005A61E2">
        <w:rPr>
          <w:rFonts w:cs="Arial"/>
          <w:sz w:val="20"/>
          <w:szCs w:val="20"/>
        </w:rPr>
        <w:t xml:space="preserve">                         </w:t>
      </w:r>
      <w:r w:rsidR="000200EB" w:rsidRPr="005A61E2">
        <w:rPr>
          <w:rFonts w:cs="Arial"/>
          <w:sz w:val="20"/>
          <w:szCs w:val="20"/>
        </w:rPr>
        <w:t xml:space="preserve">                               </w:t>
      </w:r>
      <w:r w:rsidRPr="005A61E2">
        <w:rPr>
          <w:rFonts w:cs="Arial"/>
          <w:sz w:val="20"/>
          <w:szCs w:val="20"/>
        </w:rPr>
        <w:t>the effect of price indices within a pricing formula;</w:t>
      </w:r>
    </w:p>
    <w:p w14:paraId="2C6C3B77" w14:textId="77777777" w:rsidR="00B10D6C" w:rsidRPr="005A61E2" w:rsidRDefault="00B10D6C" w:rsidP="00EA0C93">
      <w:pPr>
        <w:rPr>
          <w:rFonts w:cs="Arial"/>
          <w:b/>
          <w:sz w:val="20"/>
          <w:szCs w:val="20"/>
        </w:rPr>
      </w:pPr>
    </w:p>
    <w:p w14:paraId="14BF3696" w14:textId="639F1D82" w:rsidR="00E230C6" w:rsidRPr="005A61E2" w:rsidRDefault="00B10D6C" w:rsidP="00E230C6">
      <w:pPr>
        <w:rPr>
          <w:rFonts w:cs="Arial"/>
          <w:sz w:val="20"/>
          <w:szCs w:val="20"/>
        </w:rPr>
      </w:pPr>
      <w:r w:rsidRPr="005A61E2">
        <w:rPr>
          <w:rFonts w:cs="Arial"/>
          <w:b/>
          <w:sz w:val="20"/>
          <w:szCs w:val="20"/>
        </w:rPr>
        <w:t>Work</w:t>
      </w:r>
      <w:r w:rsidR="007312EB" w:rsidRPr="005A61E2">
        <w:rPr>
          <w:rFonts w:cs="Arial"/>
          <w:b/>
          <w:sz w:val="20"/>
          <w:szCs w:val="20"/>
        </w:rPr>
        <w:tab/>
      </w:r>
      <w:r w:rsidR="00E230C6" w:rsidRPr="005A61E2">
        <w:rPr>
          <w:rFonts w:cs="Arial"/>
          <w:b/>
          <w:sz w:val="20"/>
          <w:szCs w:val="20"/>
        </w:rPr>
        <w:t xml:space="preserve">                        </w:t>
      </w:r>
      <w:r w:rsidR="00E230C6" w:rsidRPr="005A61E2">
        <w:rPr>
          <w:rFonts w:cs="Arial"/>
          <w:b/>
          <w:sz w:val="20"/>
          <w:szCs w:val="20"/>
        </w:rPr>
        <w:tab/>
      </w:r>
      <w:r w:rsidR="00E230C6" w:rsidRPr="005A61E2">
        <w:rPr>
          <w:rFonts w:cs="Arial"/>
          <w:b/>
          <w:sz w:val="20"/>
          <w:szCs w:val="20"/>
        </w:rPr>
        <w:tab/>
      </w:r>
      <w:r w:rsidR="00E230C6" w:rsidRPr="005A61E2">
        <w:rPr>
          <w:rFonts w:cs="Arial"/>
          <w:color w:val="000000"/>
          <w:sz w:val="20"/>
          <w:szCs w:val="20"/>
          <w:lang w:eastAsia="ja-JP"/>
        </w:rPr>
        <w:t xml:space="preserve"> </w:t>
      </w:r>
      <w:r w:rsidR="000200EB" w:rsidRPr="005A61E2">
        <w:rPr>
          <w:rFonts w:cs="Arial"/>
          <w:color w:val="000000"/>
          <w:sz w:val="20"/>
          <w:szCs w:val="20"/>
          <w:lang w:eastAsia="ja-JP"/>
        </w:rPr>
        <w:t xml:space="preserve">    </w:t>
      </w:r>
      <w:r w:rsidR="00E230C6" w:rsidRPr="005A61E2">
        <w:rPr>
          <w:rFonts w:cs="Arial"/>
          <w:color w:val="000000"/>
          <w:sz w:val="20"/>
          <w:szCs w:val="20"/>
          <w:lang w:eastAsia="ja-JP"/>
        </w:rPr>
        <w:t>means any of the activities specified in Schedule 1;</w:t>
      </w:r>
    </w:p>
    <w:p w14:paraId="069DCF58" w14:textId="77777777" w:rsidR="00E230C6" w:rsidRPr="005A61E2" w:rsidRDefault="00E230C6" w:rsidP="00E230C6">
      <w:pPr>
        <w:pStyle w:val="Style7"/>
        <w:ind w:left="417"/>
        <w:jc w:val="right"/>
        <w:rPr>
          <w:sz w:val="20"/>
          <w:szCs w:val="20"/>
          <w:u w:val="none"/>
        </w:rPr>
      </w:pPr>
    </w:p>
    <w:p w14:paraId="60D055DA" w14:textId="7CE02178" w:rsidR="00E230C6" w:rsidRPr="005A61E2" w:rsidRDefault="00B10D6C" w:rsidP="000200EB">
      <w:pPr>
        <w:pStyle w:val="Default"/>
        <w:ind w:left="3119" w:hanging="3119"/>
        <w:rPr>
          <w:rFonts w:ascii="Arial" w:hAnsi="Arial" w:cs="Arial"/>
          <w:sz w:val="20"/>
          <w:szCs w:val="20"/>
          <w:lang w:eastAsia="ja-JP"/>
        </w:rPr>
      </w:pPr>
      <w:r w:rsidRPr="005A61E2">
        <w:rPr>
          <w:rFonts w:ascii="Arial" w:hAnsi="Arial" w:cs="Arial"/>
          <w:b/>
          <w:sz w:val="20"/>
          <w:szCs w:val="20"/>
        </w:rPr>
        <w:t xml:space="preserve">Working Day </w:t>
      </w:r>
      <w:r w:rsidR="007312EB" w:rsidRPr="005A61E2">
        <w:rPr>
          <w:rFonts w:ascii="Arial" w:hAnsi="Arial" w:cs="Arial"/>
          <w:b/>
          <w:sz w:val="20"/>
          <w:szCs w:val="20"/>
        </w:rPr>
        <w:tab/>
      </w:r>
      <w:r w:rsidR="00E230C6" w:rsidRPr="005A61E2">
        <w:rPr>
          <w:rFonts w:ascii="Arial" w:hAnsi="Arial" w:cs="Arial"/>
          <w:sz w:val="20"/>
          <w:szCs w:val="20"/>
          <w:lang w:eastAsia="ja-JP"/>
        </w:rPr>
        <w:t>means a day other than a Saturday, Sunday, Christmas Day, Good Friday or Bank Holiday within the meaning of the Banking and Financial Dealings Act 1971(</w:t>
      </w:r>
      <w:r w:rsidR="00E230C6" w:rsidRPr="005A61E2">
        <w:rPr>
          <w:rFonts w:ascii="Arial" w:hAnsi="Arial" w:cs="Arial"/>
          <w:b/>
          <w:bCs/>
          <w:sz w:val="20"/>
          <w:szCs w:val="20"/>
          <w:lang w:eastAsia="ja-JP"/>
        </w:rPr>
        <w:t>c</w:t>
      </w:r>
      <w:r w:rsidR="00E230C6" w:rsidRPr="005A61E2">
        <w:rPr>
          <w:rFonts w:ascii="Arial" w:hAnsi="Arial" w:cs="Arial"/>
          <w:sz w:val="20"/>
          <w:szCs w:val="20"/>
          <w:lang w:eastAsia="ja-JP"/>
        </w:rPr>
        <w:t xml:space="preserve">); </w:t>
      </w:r>
    </w:p>
    <w:p w14:paraId="6B882784" w14:textId="517C625C" w:rsidR="0067571A" w:rsidRPr="005A61E2" w:rsidRDefault="00E230C6" w:rsidP="000200EB">
      <w:pPr>
        <w:rPr>
          <w:rFonts w:cs="Arial"/>
          <w:sz w:val="20"/>
          <w:szCs w:val="20"/>
        </w:rPr>
      </w:pPr>
      <w:r w:rsidRPr="005A61E2">
        <w:rPr>
          <w:rFonts w:cs="Arial"/>
          <w:color w:val="000000"/>
          <w:sz w:val="20"/>
          <w:szCs w:val="20"/>
          <w:lang w:eastAsia="ja-JP"/>
        </w:rPr>
        <w:t xml:space="preserve"> </w:t>
      </w:r>
    </w:p>
    <w:p w14:paraId="6160E2D2" w14:textId="77777777" w:rsidR="004522F6" w:rsidRDefault="004522F6" w:rsidP="00E16256">
      <w:pPr>
        <w:pStyle w:val="Style7"/>
        <w:ind w:left="417"/>
        <w:jc w:val="right"/>
        <w:rPr>
          <w:u w:val="none"/>
        </w:rPr>
      </w:pPr>
    </w:p>
    <w:p w14:paraId="5CEA7378" w14:textId="77777777" w:rsidR="001B24A9" w:rsidRDefault="001B24A9" w:rsidP="00E16256">
      <w:pPr>
        <w:pStyle w:val="Style7"/>
        <w:ind w:left="417"/>
        <w:jc w:val="right"/>
        <w:rPr>
          <w:u w:val="none"/>
        </w:rPr>
      </w:pPr>
    </w:p>
    <w:p w14:paraId="295CB2FD" w14:textId="77777777" w:rsidR="001B24A9" w:rsidRDefault="001B24A9" w:rsidP="00E16256">
      <w:pPr>
        <w:pStyle w:val="Style7"/>
        <w:ind w:left="417"/>
        <w:jc w:val="right"/>
        <w:rPr>
          <w:u w:val="none"/>
        </w:rPr>
      </w:pPr>
    </w:p>
    <w:p w14:paraId="644B5911" w14:textId="77777777" w:rsidR="001B24A9" w:rsidRDefault="001B24A9" w:rsidP="00E16256">
      <w:pPr>
        <w:pStyle w:val="Style7"/>
        <w:ind w:left="417"/>
        <w:jc w:val="right"/>
        <w:rPr>
          <w:u w:val="none"/>
        </w:rPr>
      </w:pPr>
    </w:p>
    <w:p w14:paraId="34CC9B93" w14:textId="77777777" w:rsidR="00944C8D" w:rsidRDefault="00944C8D" w:rsidP="00071561">
      <w:pPr>
        <w:pStyle w:val="Style7"/>
        <w:ind w:left="417"/>
        <w:jc w:val="right"/>
        <w:rPr>
          <w:u w:val="none"/>
        </w:rPr>
      </w:pPr>
    </w:p>
    <w:p w14:paraId="737F8063" w14:textId="77777777" w:rsidR="00944C8D" w:rsidRDefault="00944C8D" w:rsidP="00071561">
      <w:pPr>
        <w:pStyle w:val="Style7"/>
        <w:ind w:left="417"/>
        <w:jc w:val="right"/>
        <w:rPr>
          <w:u w:val="none"/>
        </w:rPr>
      </w:pPr>
    </w:p>
    <w:p w14:paraId="4FA0A6A0" w14:textId="77777777" w:rsidR="00944C8D" w:rsidRDefault="00944C8D" w:rsidP="00071561">
      <w:pPr>
        <w:pStyle w:val="Style7"/>
        <w:ind w:left="417"/>
        <w:jc w:val="right"/>
        <w:rPr>
          <w:u w:val="none"/>
        </w:rPr>
      </w:pPr>
    </w:p>
    <w:p w14:paraId="53302D7E" w14:textId="77777777" w:rsidR="00944C8D" w:rsidRDefault="00944C8D" w:rsidP="00071561">
      <w:pPr>
        <w:pStyle w:val="Style7"/>
        <w:ind w:left="417"/>
        <w:jc w:val="right"/>
        <w:rPr>
          <w:u w:val="none"/>
        </w:rPr>
      </w:pPr>
    </w:p>
    <w:p w14:paraId="3796359B" w14:textId="77777777" w:rsidR="00944C8D" w:rsidRDefault="00944C8D" w:rsidP="00071561">
      <w:pPr>
        <w:pStyle w:val="Style7"/>
        <w:ind w:left="417"/>
        <w:jc w:val="right"/>
        <w:rPr>
          <w:u w:val="none"/>
        </w:rPr>
      </w:pPr>
    </w:p>
    <w:p w14:paraId="56BB19DE" w14:textId="77777777" w:rsidR="00944C8D" w:rsidRDefault="00944C8D" w:rsidP="00071561">
      <w:pPr>
        <w:pStyle w:val="Style7"/>
        <w:ind w:left="417"/>
        <w:jc w:val="right"/>
        <w:rPr>
          <w:u w:val="none"/>
        </w:rPr>
      </w:pPr>
    </w:p>
    <w:p w14:paraId="22B47AD7" w14:textId="77777777" w:rsidR="00944C8D" w:rsidRDefault="00944C8D" w:rsidP="00071561">
      <w:pPr>
        <w:pStyle w:val="Style7"/>
        <w:ind w:left="417"/>
        <w:jc w:val="right"/>
        <w:rPr>
          <w:u w:val="none"/>
        </w:rPr>
      </w:pPr>
    </w:p>
    <w:p w14:paraId="301C19E2" w14:textId="77777777" w:rsidR="00944C8D" w:rsidRDefault="00944C8D" w:rsidP="00071561">
      <w:pPr>
        <w:pStyle w:val="Style7"/>
        <w:ind w:left="417"/>
        <w:jc w:val="right"/>
        <w:rPr>
          <w:u w:val="none"/>
        </w:rPr>
      </w:pPr>
    </w:p>
    <w:p w14:paraId="245AF64C" w14:textId="77777777" w:rsidR="00944C8D" w:rsidRDefault="00944C8D" w:rsidP="00071561">
      <w:pPr>
        <w:pStyle w:val="Style7"/>
        <w:ind w:left="417"/>
        <w:jc w:val="right"/>
        <w:rPr>
          <w:u w:val="none"/>
        </w:rPr>
      </w:pPr>
    </w:p>
    <w:p w14:paraId="5095B469" w14:textId="77777777" w:rsidR="00944C8D" w:rsidRDefault="00944C8D" w:rsidP="00071561">
      <w:pPr>
        <w:pStyle w:val="Style7"/>
        <w:ind w:left="417"/>
        <w:jc w:val="right"/>
        <w:rPr>
          <w:u w:val="none"/>
        </w:rPr>
      </w:pPr>
    </w:p>
    <w:p w14:paraId="338B52F0" w14:textId="77777777" w:rsidR="00944C8D" w:rsidRDefault="00944C8D" w:rsidP="00071561">
      <w:pPr>
        <w:pStyle w:val="Style7"/>
        <w:ind w:left="417"/>
        <w:jc w:val="right"/>
        <w:rPr>
          <w:u w:val="none"/>
        </w:rPr>
      </w:pPr>
    </w:p>
    <w:p w14:paraId="4AB99355" w14:textId="77777777" w:rsidR="00944C8D" w:rsidRDefault="00944C8D" w:rsidP="00071561">
      <w:pPr>
        <w:pStyle w:val="Style7"/>
        <w:ind w:left="417"/>
        <w:jc w:val="right"/>
        <w:rPr>
          <w:u w:val="none"/>
        </w:rPr>
      </w:pPr>
    </w:p>
    <w:p w14:paraId="6C99B890" w14:textId="77777777" w:rsidR="00944C8D" w:rsidRDefault="00944C8D" w:rsidP="00071561">
      <w:pPr>
        <w:pStyle w:val="Style7"/>
        <w:ind w:left="417"/>
        <w:jc w:val="right"/>
        <w:rPr>
          <w:u w:val="none"/>
        </w:rPr>
      </w:pPr>
    </w:p>
    <w:p w14:paraId="7CB5A64C" w14:textId="77777777" w:rsidR="00944C8D" w:rsidRDefault="00944C8D" w:rsidP="00071561">
      <w:pPr>
        <w:pStyle w:val="Style7"/>
        <w:ind w:left="417"/>
        <w:jc w:val="right"/>
        <w:rPr>
          <w:u w:val="none"/>
        </w:rPr>
      </w:pPr>
    </w:p>
    <w:p w14:paraId="06283E48" w14:textId="77777777" w:rsidR="00944C8D" w:rsidRDefault="00944C8D" w:rsidP="00071561">
      <w:pPr>
        <w:pStyle w:val="Style7"/>
        <w:ind w:left="417"/>
        <w:jc w:val="right"/>
        <w:rPr>
          <w:u w:val="none"/>
        </w:rPr>
      </w:pPr>
    </w:p>
    <w:p w14:paraId="159F5E23" w14:textId="77777777" w:rsidR="00944C8D" w:rsidRDefault="00944C8D" w:rsidP="00071561">
      <w:pPr>
        <w:pStyle w:val="Style7"/>
        <w:ind w:left="417"/>
        <w:jc w:val="right"/>
        <w:rPr>
          <w:u w:val="none"/>
        </w:rPr>
      </w:pPr>
    </w:p>
    <w:p w14:paraId="02BA6CA1" w14:textId="77777777" w:rsidR="00944C8D" w:rsidRDefault="00944C8D" w:rsidP="00071561">
      <w:pPr>
        <w:pStyle w:val="Style7"/>
        <w:ind w:left="417"/>
        <w:jc w:val="right"/>
        <w:rPr>
          <w:u w:val="none"/>
        </w:rPr>
      </w:pPr>
    </w:p>
    <w:p w14:paraId="29E39818" w14:textId="77777777" w:rsidR="00944C8D" w:rsidRDefault="00944C8D" w:rsidP="00071561">
      <w:pPr>
        <w:pStyle w:val="Style7"/>
        <w:ind w:left="417"/>
        <w:jc w:val="right"/>
        <w:rPr>
          <w:u w:val="none"/>
        </w:rPr>
      </w:pPr>
    </w:p>
    <w:p w14:paraId="3D0D31BE" w14:textId="77777777" w:rsidR="00944C8D" w:rsidRDefault="00944C8D" w:rsidP="00071561">
      <w:pPr>
        <w:pStyle w:val="Style7"/>
        <w:ind w:left="417"/>
        <w:jc w:val="right"/>
        <w:rPr>
          <w:u w:val="none"/>
        </w:rPr>
      </w:pPr>
    </w:p>
    <w:p w14:paraId="2C4B2B4F" w14:textId="77777777" w:rsidR="00944C8D" w:rsidRDefault="00944C8D" w:rsidP="00071561">
      <w:pPr>
        <w:pStyle w:val="Style7"/>
        <w:ind w:left="417"/>
        <w:jc w:val="right"/>
        <w:rPr>
          <w:u w:val="none"/>
        </w:rPr>
      </w:pPr>
    </w:p>
    <w:p w14:paraId="00AC89CB" w14:textId="77777777" w:rsidR="00944C8D" w:rsidRDefault="00944C8D" w:rsidP="00071561">
      <w:pPr>
        <w:pStyle w:val="Style7"/>
        <w:ind w:left="417"/>
        <w:jc w:val="right"/>
        <w:rPr>
          <w:u w:val="none"/>
        </w:rPr>
      </w:pPr>
    </w:p>
    <w:p w14:paraId="69CF70D1" w14:textId="77777777" w:rsidR="00944C8D" w:rsidRDefault="00944C8D" w:rsidP="00071561">
      <w:pPr>
        <w:pStyle w:val="Style7"/>
        <w:ind w:left="417"/>
        <w:jc w:val="right"/>
        <w:rPr>
          <w:u w:val="none"/>
        </w:rPr>
      </w:pPr>
    </w:p>
    <w:p w14:paraId="52C4BD6D" w14:textId="77777777" w:rsidR="00944C8D" w:rsidRDefault="00944C8D" w:rsidP="00071561">
      <w:pPr>
        <w:pStyle w:val="Style7"/>
        <w:ind w:left="417"/>
        <w:jc w:val="right"/>
        <w:rPr>
          <w:u w:val="none"/>
        </w:rPr>
      </w:pPr>
    </w:p>
    <w:p w14:paraId="76438F21" w14:textId="0DE22D4A" w:rsidR="00E16256" w:rsidRDefault="00E16256" w:rsidP="00071561">
      <w:pPr>
        <w:pStyle w:val="Style7"/>
        <w:ind w:left="417"/>
        <w:jc w:val="right"/>
        <w:rPr>
          <w:u w:val="none"/>
        </w:rPr>
      </w:pPr>
      <w:r w:rsidRPr="007F4BE2">
        <w:rPr>
          <w:u w:val="none"/>
        </w:rPr>
        <w:lastRenderedPageBreak/>
        <w:t xml:space="preserve">Schedule </w:t>
      </w:r>
      <w:r>
        <w:rPr>
          <w:u w:val="none"/>
        </w:rPr>
        <w:t>6</w:t>
      </w:r>
      <w:r w:rsidRPr="007F4BE2">
        <w:rPr>
          <w:u w:val="none"/>
        </w:rPr>
        <w:t xml:space="preserve"> </w:t>
      </w:r>
      <w:r w:rsidR="00071561">
        <w:rPr>
          <w:u w:val="none"/>
        </w:rPr>
        <w:t>to</w:t>
      </w:r>
      <w:r w:rsidRPr="007F4BE2">
        <w:rPr>
          <w:szCs w:val="22"/>
          <w:u w:val="none"/>
        </w:rPr>
        <w:t xml:space="preserve"> Contract No: </w:t>
      </w:r>
      <w:r w:rsidRPr="007F4BE2">
        <w:rPr>
          <w:u w:val="none"/>
        </w:rPr>
        <w:t>JFC9/000</w:t>
      </w:r>
      <w:r w:rsidR="000200EB">
        <w:rPr>
          <w:u w:val="none"/>
        </w:rPr>
        <w:t>23</w:t>
      </w:r>
    </w:p>
    <w:p w14:paraId="18D6D802" w14:textId="77777777" w:rsidR="00D60FB1" w:rsidRPr="007F4BE2" w:rsidRDefault="00D60FB1" w:rsidP="00275EB3">
      <w:pPr>
        <w:rPr>
          <w:b/>
        </w:rPr>
      </w:pPr>
    </w:p>
    <w:p w14:paraId="05297150" w14:textId="77777777" w:rsidR="00071561" w:rsidRDefault="00071561" w:rsidP="004871FC">
      <w:pPr>
        <w:pStyle w:val="Style7"/>
        <w:jc w:val="center"/>
      </w:pPr>
      <w:bookmarkStart w:id="148" w:name="_Toc377119589"/>
    </w:p>
    <w:p w14:paraId="21ECC076" w14:textId="77777777" w:rsidR="00022E08" w:rsidRPr="00E16256" w:rsidRDefault="00071561" w:rsidP="004871FC">
      <w:pPr>
        <w:pStyle w:val="Style7"/>
        <w:jc w:val="center"/>
        <w:rPr>
          <w:szCs w:val="22"/>
        </w:rPr>
      </w:pPr>
      <w:r w:rsidRPr="00E16256">
        <w:t>STATEMENT OF REQUIREMENT FOR PROJECT JASON</w:t>
      </w:r>
      <w:r w:rsidRPr="00E16256">
        <w:rPr>
          <w:szCs w:val="22"/>
        </w:rPr>
        <w:t xml:space="preserve"> </w:t>
      </w:r>
      <w:bookmarkEnd w:id="148"/>
    </w:p>
    <w:p w14:paraId="12A043C4" w14:textId="77777777" w:rsidR="00AF0DEB" w:rsidRPr="007F4BE2" w:rsidRDefault="00AF0DEB" w:rsidP="007C6C90">
      <w:pPr>
        <w:pStyle w:val="Heading1"/>
        <w:numPr>
          <w:ilvl w:val="0"/>
          <w:numId w:val="0"/>
        </w:numPr>
        <w:ind w:left="142"/>
        <w:jc w:val="right"/>
      </w:pPr>
    </w:p>
    <w:p w14:paraId="295461F7" w14:textId="77777777" w:rsidR="00E46FF2" w:rsidRDefault="00E46FF2" w:rsidP="00E46FF2">
      <w:pPr>
        <w:widowControl/>
        <w:rPr>
          <w:rFonts w:cs="Arial"/>
          <w:b/>
          <w:sz w:val="24"/>
        </w:rPr>
      </w:pPr>
    </w:p>
    <w:p w14:paraId="253EF735" w14:textId="77777777" w:rsidR="00071561" w:rsidRDefault="00071561" w:rsidP="00E46FF2">
      <w:pPr>
        <w:widowControl/>
        <w:rPr>
          <w:rFonts w:cs="Arial"/>
          <w:b/>
          <w:sz w:val="24"/>
        </w:rPr>
      </w:pPr>
    </w:p>
    <w:p w14:paraId="7B9E61C0" w14:textId="280F18F7" w:rsidR="00071561" w:rsidRDefault="000200EB" w:rsidP="000200EB">
      <w:pPr>
        <w:widowControl/>
        <w:jc w:val="center"/>
        <w:rPr>
          <w:rFonts w:cs="Arial"/>
          <w:b/>
          <w:sz w:val="24"/>
        </w:rPr>
      </w:pPr>
      <w:r w:rsidRPr="000200EB">
        <w:rPr>
          <w:rFonts w:cs="Arial"/>
          <w:b/>
          <w:sz w:val="24"/>
          <w:highlight w:val="yellow"/>
        </w:rPr>
        <w:t>See separately attached documents</w:t>
      </w:r>
    </w:p>
    <w:p w14:paraId="0618F71E" w14:textId="77777777" w:rsidR="00071561" w:rsidRDefault="00071561" w:rsidP="00E46FF2">
      <w:pPr>
        <w:widowControl/>
        <w:rPr>
          <w:rFonts w:cs="Arial"/>
          <w:b/>
          <w:sz w:val="24"/>
        </w:rPr>
      </w:pPr>
    </w:p>
    <w:p w14:paraId="06CCF0D3" w14:textId="77777777" w:rsidR="00071561" w:rsidRDefault="00071561" w:rsidP="00E46FF2">
      <w:pPr>
        <w:widowControl/>
        <w:rPr>
          <w:rFonts w:cs="Arial"/>
          <w:b/>
          <w:sz w:val="24"/>
        </w:rPr>
      </w:pPr>
    </w:p>
    <w:p w14:paraId="7F3F8798" w14:textId="77777777" w:rsidR="00071561" w:rsidRDefault="00071561" w:rsidP="00E46FF2">
      <w:pPr>
        <w:widowControl/>
        <w:rPr>
          <w:rFonts w:cs="Arial"/>
          <w:b/>
          <w:sz w:val="24"/>
        </w:rPr>
      </w:pPr>
    </w:p>
    <w:p w14:paraId="4341D438" w14:textId="77777777" w:rsidR="00071561" w:rsidRDefault="00071561" w:rsidP="00E46FF2">
      <w:pPr>
        <w:widowControl/>
        <w:rPr>
          <w:rFonts w:cs="Arial"/>
          <w:b/>
          <w:sz w:val="24"/>
        </w:rPr>
      </w:pPr>
    </w:p>
    <w:p w14:paraId="4F7747E0" w14:textId="77777777" w:rsidR="00071561" w:rsidRDefault="00071561" w:rsidP="00E46FF2">
      <w:pPr>
        <w:widowControl/>
        <w:rPr>
          <w:rFonts w:cs="Arial"/>
          <w:b/>
          <w:sz w:val="24"/>
        </w:rPr>
      </w:pPr>
    </w:p>
    <w:p w14:paraId="2E0D4CEB" w14:textId="77777777" w:rsidR="00071561" w:rsidRDefault="00071561" w:rsidP="00E46FF2">
      <w:pPr>
        <w:widowControl/>
        <w:rPr>
          <w:rFonts w:cs="Arial"/>
          <w:b/>
          <w:sz w:val="24"/>
        </w:rPr>
      </w:pPr>
    </w:p>
    <w:p w14:paraId="4F4CA677" w14:textId="77777777" w:rsidR="00071561" w:rsidRDefault="00071561" w:rsidP="00E46FF2">
      <w:pPr>
        <w:widowControl/>
        <w:rPr>
          <w:rFonts w:cs="Arial"/>
          <w:b/>
          <w:sz w:val="24"/>
        </w:rPr>
      </w:pPr>
    </w:p>
    <w:p w14:paraId="4A9B0DEE" w14:textId="77777777" w:rsidR="00071561" w:rsidRDefault="00071561" w:rsidP="00E46FF2">
      <w:pPr>
        <w:widowControl/>
        <w:rPr>
          <w:rFonts w:cs="Arial"/>
          <w:b/>
          <w:sz w:val="24"/>
        </w:rPr>
      </w:pPr>
    </w:p>
    <w:p w14:paraId="3972301D" w14:textId="77777777" w:rsidR="00071561" w:rsidRDefault="00071561" w:rsidP="00E46FF2">
      <w:pPr>
        <w:widowControl/>
        <w:rPr>
          <w:rFonts w:cs="Arial"/>
          <w:b/>
          <w:sz w:val="24"/>
        </w:rPr>
      </w:pPr>
    </w:p>
    <w:p w14:paraId="6CAC9B67" w14:textId="77777777" w:rsidR="00071561" w:rsidRDefault="00071561" w:rsidP="00E46FF2">
      <w:pPr>
        <w:widowControl/>
        <w:rPr>
          <w:rFonts w:cs="Arial"/>
          <w:b/>
          <w:sz w:val="24"/>
        </w:rPr>
      </w:pPr>
    </w:p>
    <w:p w14:paraId="34D2BA93" w14:textId="77777777" w:rsidR="00071561" w:rsidRDefault="00071561" w:rsidP="00E46FF2">
      <w:pPr>
        <w:widowControl/>
        <w:rPr>
          <w:rFonts w:cs="Arial"/>
          <w:b/>
          <w:sz w:val="24"/>
        </w:rPr>
      </w:pPr>
    </w:p>
    <w:p w14:paraId="134C727F" w14:textId="77777777" w:rsidR="00071561" w:rsidRDefault="00071561" w:rsidP="00E46FF2">
      <w:pPr>
        <w:widowControl/>
        <w:rPr>
          <w:rFonts w:cs="Arial"/>
          <w:b/>
          <w:sz w:val="24"/>
        </w:rPr>
      </w:pPr>
    </w:p>
    <w:p w14:paraId="76D1247C" w14:textId="77777777" w:rsidR="00071561" w:rsidRDefault="00071561" w:rsidP="00E46FF2">
      <w:pPr>
        <w:widowControl/>
        <w:rPr>
          <w:rFonts w:cs="Arial"/>
          <w:b/>
          <w:sz w:val="24"/>
        </w:rPr>
      </w:pPr>
    </w:p>
    <w:p w14:paraId="5071ABA5" w14:textId="77777777" w:rsidR="00071561" w:rsidRDefault="00071561" w:rsidP="00E46FF2">
      <w:pPr>
        <w:widowControl/>
        <w:rPr>
          <w:rFonts w:cs="Arial"/>
          <w:b/>
          <w:sz w:val="24"/>
        </w:rPr>
      </w:pPr>
    </w:p>
    <w:p w14:paraId="33D2C9DC" w14:textId="77777777" w:rsidR="00071561" w:rsidRDefault="00071561" w:rsidP="00E46FF2">
      <w:pPr>
        <w:widowControl/>
        <w:rPr>
          <w:rFonts w:cs="Arial"/>
          <w:b/>
          <w:sz w:val="24"/>
        </w:rPr>
      </w:pPr>
    </w:p>
    <w:p w14:paraId="3896CC7F" w14:textId="77777777" w:rsidR="00071561" w:rsidRDefault="00071561" w:rsidP="00E46FF2">
      <w:pPr>
        <w:widowControl/>
        <w:rPr>
          <w:rFonts w:cs="Arial"/>
          <w:b/>
          <w:sz w:val="24"/>
        </w:rPr>
      </w:pPr>
    </w:p>
    <w:p w14:paraId="0C2FFA3C" w14:textId="77777777" w:rsidR="00071561" w:rsidRDefault="00071561" w:rsidP="00E46FF2">
      <w:pPr>
        <w:widowControl/>
        <w:rPr>
          <w:rFonts w:cs="Arial"/>
          <w:b/>
          <w:sz w:val="24"/>
        </w:rPr>
      </w:pPr>
    </w:p>
    <w:p w14:paraId="279F77F6" w14:textId="77777777" w:rsidR="00071561" w:rsidRDefault="00071561" w:rsidP="00E46FF2">
      <w:pPr>
        <w:widowControl/>
        <w:rPr>
          <w:rFonts w:cs="Arial"/>
          <w:b/>
          <w:sz w:val="24"/>
        </w:rPr>
      </w:pPr>
    </w:p>
    <w:p w14:paraId="2BC9D9A2" w14:textId="77777777" w:rsidR="00071561" w:rsidRDefault="00071561" w:rsidP="00E46FF2">
      <w:pPr>
        <w:widowControl/>
        <w:rPr>
          <w:rFonts w:cs="Arial"/>
          <w:b/>
          <w:sz w:val="24"/>
        </w:rPr>
      </w:pPr>
    </w:p>
    <w:p w14:paraId="79AED757" w14:textId="77777777" w:rsidR="00071561" w:rsidRDefault="00071561" w:rsidP="00E46FF2">
      <w:pPr>
        <w:widowControl/>
        <w:rPr>
          <w:rFonts w:cs="Arial"/>
          <w:b/>
          <w:sz w:val="24"/>
        </w:rPr>
      </w:pPr>
    </w:p>
    <w:p w14:paraId="43882D5A" w14:textId="77777777" w:rsidR="00071561" w:rsidRDefault="00071561" w:rsidP="00E46FF2">
      <w:pPr>
        <w:widowControl/>
        <w:rPr>
          <w:rFonts w:cs="Arial"/>
          <w:b/>
          <w:sz w:val="24"/>
        </w:rPr>
      </w:pPr>
    </w:p>
    <w:p w14:paraId="5A409C34" w14:textId="77777777" w:rsidR="00071561" w:rsidRDefault="00071561" w:rsidP="00E46FF2">
      <w:pPr>
        <w:widowControl/>
        <w:rPr>
          <w:rFonts w:cs="Arial"/>
          <w:b/>
          <w:sz w:val="24"/>
        </w:rPr>
      </w:pPr>
    </w:p>
    <w:p w14:paraId="7BB54DCE" w14:textId="77777777" w:rsidR="00071561" w:rsidRDefault="00071561" w:rsidP="00E46FF2">
      <w:pPr>
        <w:widowControl/>
        <w:rPr>
          <w:rFonts w:cs="Arial"/>
          <w:b/>
          <w:sz w:val="24"/>
        </w:rPr>
      </w:pPr>
    </w:p>
    <w:p w14:paraId="7576CCA5" w14:textId="77777777" w:rsidR="00071561" w:rsidRDefault="00071561" w:rsidP="00E46FF2">
      <w:pPr>
        <w:widowControl/>
        <w:rPr>
          <w:rFonts w:cs="Arial"/>
          <w:b/>
          <w:sz w:val="24"/>
        </w:rPr>
      </w:pPr>
    </w:p>
    <w:p w14:paraId="6995DD09" w14:textId="77777777" w:rsidR="00071561" w:rsidRDefault="00071561" w:rsidP="00E46FF2">
      <w:pPr>
        <w:widowControl/>
        <w:rPr>
          <w:rFonts w:cs="Arial"/>
          <w:b/>
          <w:sz w:val="24"/>
        </w:rPr>
      </w:pPr>
    </w:p>
    <w:p w14:paraId="354D8F4B" w14:textId="77777777" w:rsidR="00071561" w:rsidRDefault="00071561" w:rsidP="00E46FF2">
      <w:pPr>
        <w:widowControl/>
        <w:rPr>
          <w:rFonts w:cs="Arial"/>
          <w:b/>
          <w:sz w:val="24"/>
        </w:rPr>
      </w:pPr>
    </w:p>
    <w:p w14:paraId="7B7EEEBC" w14:textId="77777777" w:rsidR="00071561" w:rsidRDefault="00071561" w:rsidP="00E46FF2">
      <w:pPr>
        <w:widowControl/>
        <w:rPr>
          <w:rFonts w:cs="Arial"/>
          <w:b/>
          <w:sz w:val="24"/>
        </w:rPr>
      </w:pPr>
    </w:p>
    <w:p w14:paraId="4F998EDE" w14:textId="77777777" w:rsidR="00071561" w:rsidRDefault="00071561" w:rsidP="00E46FF2">
      <w:pPr>
        <w:widowControl/>
        <w:rPr>
          <w:rFonts w:cs="Arial"/>
          <w:b/>
          <w:sz w:val="24"/>
        </w:rPr>
      </w:pPr>
    </w:p>
    <w:p w14:paraId="510ABC21" w14:textId="77777777" w:rsidR="00071561" w:rsidRDefault="00071561" w:rsidP="00E46FF2">
      <w:pPr>
        <w:widowControl/>
        <w:rPr>
          <w:rFonts w:cs="Arial"/>
          <w:b/>
          <w:sz w:val="24"/>
        </w:rPr>
      </w:pPr>
    </w:p>
    <w:p w14:paraId="23E023E5" w14:textId="77777777" w:rsidR="00071561" w:rsidRDefault="00071561" w:rsidP="00E46FF2">
      <w:pPr>
        <w:widowControl/>
        <w:rPr>
          <w:rFonts w:cs="Arial"/>
          <w:b/>
          <w:sz w:val="24"/>
        </w:rPr>
      </w:pPr>
    </w:p>
    <w:p w14:paraId="68CDBCDD" w14:textId="77777777" w:rsidR="00071561" w:rsidRDefault="00071561" w:rsidP="00E46FF2">
      <w:pPr>
        <w:widowControl/>
        <w:rPr>
          <w:rFonts w:cs="Arial"/>
          <w:b/>
          <w:sz w:val="24"/>
        </w:rPr>
      </w:pPr>
    </w:p>
    <w:p w14:paraId="37D35EB9" w14:textId="77777777" w:rsidR="00071561" w:rsidRDefault="00071561" w:rsidP="00E46FF2">
      <w:pPr>
        <w:widowControl/>
        <w:rPr>
          <w:rFonts w:cs="Arial"/>
          <w:b/>
          <w:sz w:val="24"/>
        </w:rPr>
      </w:pPr>
    </w:p>
    <w:p w14:paraId="42E5C363" w14:textId="77777777" w:rsidR="00071561" w:rsidRDefault="00071561" w:rsidP="00E46FF2">
      <w:pPr>
        <w:widowControl/>
        <w:rPr>
          <w:rFonts w:cs="Arial"/>
          <w:b/>
          <w:sz w:val="24"/>
        </w:rPr>
      </w:pPr>
    </w:p>
    <w:p w14:paraId="03858130" w14:textId="77777777" w:rsidR="00071561" w:rsidRDefault="00071561" w:rsidP="00E46FF2">
      <w:pPr>
        <w:widowControl/>
        <w:rPr>
          <w:rFonts w:cs="Arial"/>
          <w:b/>
          <w:sz w:val="24"/>
        </w:rPr>
      </w:pPr>
    </w:p>
    <w:p w14:paraId="33B9C835" w14:textId="77777777" w:rsidR="00071561" w:rsidRDefault="00071561" w:rsidP="00E46FF2">
      <w:pPr>
        <w:widowControl/>
        <w:rPr>
          <w:rFonts w:cs="Arial"/>
          <w:b/>
          <w:sz w:val="24"/>
        </w:rPr>
      </w:pPr>
    </w:p>
    <w:p w14:paraId="794274D0" w14:textId="77777777" w:rsidR="00071561" w:rsidRDefault="00071561" w:rsidP="00E46FF2">
      <w:pPr>
        <w:widowControl/>
        <w:rPr>
          <w:rFonts w:cs="Arial"/>
          <w:b/>
          <w:sz w:val="24"/>
        </w:rPr>
      </w:pPr>
    </w:p>
    <w:p w14:paraId="05884E6C" w14:textId="77777777" w:rsidR="00071561" w:rsidRDefault="00071561" w:rsidP="00E46FF2">
      <w:pPr>
        <w:widowControl/>
        <w:rPr>
          <w:rFonts w:cs="Arial"/>
          <w:b/>
          <w:sz w:val="24"/>
        </w:rPr>
      </w:pPr>
    </w:p>
    <w:p w14:paraId="59352647" w14:textId="77777777" w:rsidR="00071561" w:rsidRDefault="00071561" w:rsidP="00E46FF2">
      <w:pPr>
        <w:widowControl/>
        <w:rPr>
          <w:rFonts w:cs="Arial"/>
          <w:b/>
          <w:sz w:val="24"/>
        </w:rPr>
      </w:pPr>
    </w:p>
    <w:p w14:paraId="670A4F9A" w14:textId="77777777" w:rsidR="00071561" w:rsidRDefault="00071561" w:rsidP="00E46FF2">
      <w:pPr>
        <w:widowControl/>
        <w:rPr>
          <w:rFonts w:cs="Arial"/>
          <w:b/>
          <w:sz w:val="24"/>
        </w:rPr>
      </w:pPr>
    </w:p>
    <w:p w14:paraId="119CB0AC" w14:textId="77777777" w:rsidR="00071561" w:rsidRDefault="00071561" w:rsidP="00E46FF2">
      <w:pPr>
        <w:widowControl/>
        <w:rPr>
          <w:rFonts w:cs="Arial"/>
          <w:b/>
          <w:sz w:val="24"/>
        </w:rPr>
      </w:pPr>
    </w:p>
    <w:p w14:paraId="43327546" w14:textId="77777777" w:rsidR="00071561" w:rsidRDefault="00071561" w:rsidP="00E46FF2">
      <w:pPr>
        <w:widowControl/>
        <w:rPr>
          <w:rFonts w:cs="Arial"/>
          <w:b/>
          <w:sz w:val="24"/>
        </w:rPr>
      </w:pPr>
    </w:p>
    <w:p w14:paraId="01C9E084" w14:textId="77777777" w:rsidR="00071561" w:rsidRDefault="00071561" w:rsidP="00E46FF2">
      <w:pPr>
        <w:widowControl/>
        <w:rPr>
          <w:rFonts w:cs="Arial"/>
          <w:b/>
          <w:sz w:val="24"/>
        </w:rPr>
      </w:pPr>
    </w:p>
    <w:p w14:paraId="52B441F1" w14:textId="77777777" w:rsidR="00944C8D" w:rsidRDefault="00944C8D" w:rsidP="00517598">
      <w:pPr>
        <w:pStyle w:val="Style7"/>
        <w:jc w:val="right"/>
        <w:rPr>
          <w:u w:val="none"/>
        </w:rPr>
      </w:pPr>
      <w:bookmarkStart w:id="149" w:name="_Toc371500843"/>
      <w:bookmarkEnd w:id="149"/>
    </w:p>
    <w:p w14:paraId="2C5AC9E4" w14:textId="15CA5316" w:rsidR="00517598" w:rsidRDefault="00517598" w:rsidP="00517598">
      <w:pPr>
        <w:pStyle w:val="Style7"/>
        <w:jc w:val="right"/>
        <w:rPr>
          <w:u w:val="none"/>
        </w:rPr>
      </w:pPr>
      <w:r w:rsidRPr="007F4BE2">
        <w:rPr>
          <w:u w:val="none"/>
        </w:rPr>
        <w:lastRenderedPageBreak/>
        <w:t xml:space="preserve">Schedule </w:t>
      </w:r>
      <w:r>
        <w:rPr>
          <w:u w:val="none"/>
        </w:rPr>
        <w:t>7</w:t>
      </w:r>
      <w:r w:rsidR="00071561">
        <w:rPr>
          <w:u w:val="none"/>
        </w:rPr>
        <w:t xml:space="preserve"> to</w:t>
      </w:r>
      <w:r w:rsidRPr="007F4BE2">
        <w:rPr>
          <w:szCs w:val="22"/>
          <w:u w:val="none"/>
        </w:rPr>
        <w:t xml:space="preserve"> Contract No: </w:t>
      </w:r>
      <w:r w:rsidRPr="007F4BE2">
        <w:rPr>
          <w:u w:val="none"/>
        </w:rPr>
        <w:t>JFC9/000</w:t>
      </w:r>
      <w:r w:rsidR="000200EB">
        <w:rPr>
          <w:u w:val="none"/>
        </w:rPr>
        <w:t>23</w:t>
      </w:r>
    </w:p>
    <w:p w14:paraId="31FFF9DC" w14:textId="77777777" w:rsidR="00517598" w:rsidRDefault="00517598" w:rsidP="00E37D19">
      <w:pPr>
        <w:pStyle w:val="Style7"/>
        <w:jc w:val="center"/>
        <w:rPr>
          <w:b w:val="0"/>
        </w:rPr>
      </w:pPr>
    </w:p>
    <w:p w14:paraId="44213215" w14:textId="77777777" w:rsidR="00071561" w:rsidRPr="00071561" w:rsidRDefault="00071561" w:rsidP="00E37D19">
      <w:pPr>
        <w:pStyle w:val="Style7"/>
        <w:jc w:val="center"/>
      </w:pPr>
      <w:r w:rsidRPr="00071561">
        <w:t>TASKING PROCESS</w:t>
      </w:r>
    </w:p>
    <w:p w14:paraId="488B1C35" w14:textId="77777777" w:rsidR="00E37D19" w:rsidRDefault="00E37D19" w:rsidP="00E37D19">
      <w:pPr>
        <w:pStyle w:val="Style7"/>
        <w:jc w:val="center"/>
      </w:pPr>
    </w:p>
    <w:p w14:paraId="1BC5E929" w14:textId="77777777" w:rsidR="00E37D19" w:rsidRPr="001809B7" w:rsidRDefault="00E37D19" w:rsidP="00E37D19">
      <w:pPr>
        <w:widowControl/>
        <w:jc w:val="center"/>
        <w:rPr>
          <w:rFonts w:cs="Arial"/>
          <w:b/>
          <w:szCs w:val="22"/>
          <w:u w:val="single"/>
        </w:rPr>
      </w:pPr>
      <w:r w:rsidRPr="001809B7">
        <w:rPr>
          <w:rFonts w:cs="Arial"/>
          <w:b/>
          <w:szCs w:val="22"/>
          <w:u w:val="single"/>
        </w:rPr>
        <w:t xml:space="preserve">TASKING ORDER FORM (TOF) FOR </w:t>
      </w:r>
      <w:r w:rsidR="00517598">
        <w:rPr>
          <w:rFonts w:cs="Arial"/>
          <w:b/>
          <w:szCs w:val="22"/>
          <w:u w:val="single"/>
        </w:rPr>
        <w:t>PROJECT JASON</w:t>
      </w:r>
    </w:p>
    <w:p w14:paraId="128E7D73" w14:textId="77777777" w:rsidR="00E37D19" w:rsidRPr="001809B7" w:rsidRDefault="00E37D19" w:rsidP="00E37D19">
      <w:pPr>
        <w:widowControl/>
        <w:rPr>
          <w:rFonts w:cs="Arial"/>
          <w:szCs w:val="22"/>
        </w:rPr>
      </w:pPr>
    </w:p>
    <w:p w14:paraId="7F6F570D" w14:textId="77777777" w:rsidR="00E37D19" w:rsidRPr="001809B7" w:rsidRDefault="00E37D19" w:rsidP="00E37D19">
      <w:pPr>
        <w:keepNext/>
        <w:widowControl/>
        <w:numPr>
          <w:ilvl w:val="0"/>
          <w:numId w:val="8"/>
        </w:numPr>
        <w:tabs>
          <w:tab w:val="clear" w:pos="851"/>
          <w:tab w:val="num" w:pos="360"/>
        </w:tabs>
        <w:ind w:left="0" w:firstLine="0"/>
        <w:outlineLvl w:val="0"/>
        <w:rPr>
          <w:rFonts w:cs="Arial"/>
          <w:b/>
          <w:szCs w:val="22"/>
        </w:rPr>
      </w:pPr>
      <w:r w:rsidRPr="001809B7">
        <w:rPr>
          <w:rFonts w:cs="Arial"/>
          <w:b/>
          <w:szCs w:val="22"/>
        </w:rPr>
        <w:t>PART A</w:t>
      </w:r>
    </w:p>
    <w:p w14:paraId="6D6B895A" w14:textId="77777777" w:rsidR="00E37D19" w:rsidRPr="001809B7" w:rsidRDefault="00E37D19" w:rsidP="00E37D19">
      <w:pPr>
        <w:widowControl/>
        <w:rPr>
          <w:rFonts w:cs="Arial"/>
          <w:szCs w:val="22"/>
        </w:rPr>
      </w:pPr>
    </w:p>
    <w:p w14:paraId="518136CF" w14:textId="77777777" w:rsidR="00E37D19" w:rsidRPr="001809B7" w:rsidRDefault="00E37D19" w:rsidP="00E37D19">
      <w:pPr>
        <w:widowControl/>
        <w:rPr>
          <w:rFonts w:cs="Arial"/>
          <w:szCs w:val="22"/>
        </w:rPr>
      </w:pPr>
      <w:r w:rsidRPr="001809B7">
        <w:rPr>
          <w:rFonts w:cs="Arial"/>
          <w:szCs w:val="22"/>
        </w:rPr>
        <w:t>NOTE:  Part A is in relation to a request for a written proposal in response to a specific request from the Authority.  IT IS NOT AN ORDER UNDER THE TERMS OF THE CONTRACT AND AN ORDER (AND CONTRACTUAL COMMITMENT) IS ONLY FORMED WHEN THE AUTHORITY COMPLETES AND SIGNS PART B.</w:t>
      </w:r>
    </w:p>
    <w:p w14:paraId="65207971" w14:textId="77777777" w:rsidR="00E37D19" w:rsidRPr="001809B7" w:rsidRDefault="00E37D19" w:rsidP="00E37D19">
      <w:pPr>
        <w:widowControl/>
        <w:rPr>
          <w:rFonts w:cs="Arial"/>
          <w:szCs w:val="22"/>
        </w:rPr>
      </w:pPr>
    </w:p>
    <w:p w14:paraId="29DFC084" w14:textId="77777777" w:rsidR="00E37D19" w:rsidRPr="001809B7" w:rsidRDefault="00E37D19" w:rsidP="00E37D19">
      <w:pPr>
        <w:widowControl/>
        <w:rPr>
          <w:rFonts w:cs="Arial"/>
          <w:szCs w:val="22"/>
        </w:rPr>
      </w:pPr>
      <w:r w:rsidRPr="001809B7">
        <w:rPr>
          <w:rFonts w:cs="Arial"/>
          <w:szCs w:val="22"/>
        </w:rPr>
        <w:t>To:</w:t>
      </w:r>
      <w:r w:rsidRPr="001809B7">
        <w:rPr>
          <w:rFonts w:cs="Arial"/>
          <w:szCs w:val="22"/>
        </w:rPr>
        <w:tab/>
        <w:t>[The Contractor]</w:t>
      </w:r>
    </w:p>
    <w:p w14:paraId="1A410827" w14:textId="77777777" w:rsidR="00E37D19" w:rsidRPr="001809B7" w:rsidRDefault="00E37D19" w:rsidP="00E37D19">
      <w:pPr>
        <w:widowControl/>
        <w:rPr>
          <w:rFonts w:cs="Arial"/>
          <w:szCs w:val="22"/>
        </w:rPr>
      </w:pPr>
    </w:p>
    <w:p w14:paraId="4BE283C1" w14:textId="77777777" w:rsidR="00E37D19" w:rsidRPr="001809B7" w:rsidRDefault="00E37D19" w:rsidP="00E37D19">
      <w:pPr>
        <w:widowControl/>
        <w:rPr>
          <w:rFonts w:cs="Arial"/>
          <w:szCs w:val="22"/>
        </w:rPr>
      </w:pPr>
    </w:p>
    <w:p w14:paraId="4BE556CF" w14:textId="77777777" w:rsidR="00E37D19" w:rsidRPr="001809B7" w:rsidRDefault="00E37D19" w:rsidP="00E37D19">
      <w:pPr>
        <w:widowControl/>
        <w:rPr>
          <w:rFonts w:cs="Arial"/>
          <w:szCs w:val="22"/>
        </w:rPr>
      </w:pPr>
      <w:r w:rsidRPr="001809B7">
        <w:rPr>
          <w:rFonts w:cs="Arial"/>
          <w:szCs w:val="22"/>
        </w:rPr>
        <w:t>Serial Number:</w:t>
      </w:r>
      <w:r w:rsidRPr="001809B7">
        <w:rPr>
          <w:rFonts w:cs="Arial"/>
          <w:szCs w:val="22"/>
        </w:rPr>
        <w:tab/>
        <w:t xml:space="preserve">[Demanding Officer to complete] </w:t>
      </w:r>
    </w:p>
    <w:p w14:paraId="384018EB" w14:textId="77777777" w:rsidR="00E37D19" w:rsidRPr="001809B7" w:rsidRDefault="00E37D19" w:rsidP="00E37D19">
      <w:pPr>
        <w:widowControl/>
        <w:rPr>
          <w:rFonts w:cs="Arial"/>
          <w:szCs w:val="22"/>
        </w:rPr>
      </w:pPr>
    </w:p>
    <w:p w14:paraId="0E08C16C" w14:textId="2876EECA" w:rsidR="00E37D19" w:rsidRPr="001809B7" w:rsidRDefault="00E37D19" w:rsidP="00E37D19">
      <w:pPr>
        <w:widowControl/>
        <w:rPr>
          <w:rFonts w:cs="Arial"/>
          <w:color w:val="FF0000"/>
          <w:szCs w:val="22"/>
        </w:rPr>
      </w:pPr>
      <w:r w:rsidRPr="001809B7">
        <w:rPr>
          <w:rFonts w:cs="Arial"/>
          <w:szCs w:val="22"/>
        </w:rPr>
        <w:t>1.</w:t>
      </w:r>
      <w:r w:rsidRPr="001809B7">
        <w:rPr>
          <w:rFonts w:cs="Arial"/>
          <w:szCs w:val="22"/>
        </w:rPr>
        <w:tab/>
        <w:t>This Form is raised in accordance with the terms and conditions an</w:t>
      </w:r>
      <w:r w:rsidR="000200EB">
        <w:rPr>
          <w:rFonts w:cs="Arial"/>
          <w:szCs w:val="22"/>
        </w:rPr>
        <w:t>d prices of Contract Number JFC9/00023</w:t>
      </w:r>
      <w:r w:rsidRPr="001809B7">
        <w:rPr>
          <w:rFonts w:cs="Arial"/>
          <w:szCs w:val="22"/>
        </w:rPr>
        <w:t>.</w:t>
      </w:r>
    </w:p>
    <w:p w14:paraId="00F0FBBE" w14:textId="77777777" w:rsidR="00E37D19" w:rsidRPr="001809B7" w:rsidRDefault="00E37D19" w:rsidP="00E37D19">
      <w:pPr>
        <w:widowControl/>
        <w:rPr>
          <w:rFonts w:cs="Arial"/>
          <w:szCs w:val="22"/>
        </w:rPr>
      </w:pPr>
    </w:p>
    <w:p w14:paraId="37F661A5" w14:textId="77777777" w:rsidR="00E37D19" w:rsidRPr="001809B7" w:rsidRDefault="00E37D19" w:rsidP="00E37D19">
      <w:pPr>
        <w:widowControl/>
        <w:rPr>
          <w:rFonts w:cs="Arial"/>
          <w:szCs w:val="22"/>
        </w:rPr>
      </w:pPr>
      <w:r w:rsidRPr="001809B7">
        <w:rPr>
          <w:rFonts w:cs="Arial"/>
          <w:szCs w:val="22"/>
        </w:rPr>
        <w:t>2.</w:t>
      </w:r>
      <w:r w:rsidRPr="001809B7">
        <w:rPr>
          <w:rFonts w:cs="Arial"/>
          <w:szCs w:val="22"/>
        </w:rPr>
        <w:tab/>
        <w:t>Your written proposal is sought in relation to the requirement described at A</w:t>
      </w:r>
      <w:r w:rsidR="00D1426F">
        <w:rPr>
          <w:rFonts w:cs="Arial"/>
          <w:szCs w:val="22"/>
        </w:rPr>
        <w:t>ppendix 1</w:t>
      </w:r>
      <w:r w:rsidRPr="001809B7">
        <w:rPr>
          <w:rFonts w:cs="Arial"/>
          <w:szCs w:val="22"/>
        </w:rPr>
        <w:t xml:space="preserve"> to this Form.  </w:t>
      </w:r>
    </w:p>
    <w:p w14:paraId="020CC493" w14:textId="77777777" w:rsidR="00E37D19" w:rsidRPr="001809B7" w:rsidRDefault="00E37D19" w:rsidP="00E37D19">
      <w:pPr>
        <w:widowControl/>
        <w:rPr>
          <w:rFonts w:cs="Arial"/>
          <w:szCs w:val="22"/>
        </w:rPr>
      </w:pPr>
    </w:p>
    <w:p w14:paraId="3EDDDADF" w14:textId="77777777" w:rsidR="00E37D19" w:rsidRPr="001809B7" w:rsidRDefault="00E37D19" w:rsidP="00E37D19">
      <w:pPr>
        <w:widowControl/>
        <w:rPr>
          <w:rFonts w:cs="Arial"/>
          <w:szCs w:val="22"/>
        </w:rPr>
      </w:pPr>
      <w:r w:rsidRPr="001809B7">
        <w:rPr>
          <w:rFonts w:cs="Arial"/>
          <w:szCs w:val="22"/>
        </w:rPr>
        <w:t>A</w:t>
      </w:r>
      <w:r w:rsidR="00D1426F">
        <w:rPr>
          <w:rFonts w:cs="Arial"/>
          <w:szCs w:val="22"/>
        </w:rPr>
        <w:t>ppendix 1</w:t>
      </w:r>
      <w:r w:rsidRPr="001809B7">
        <w:rPr>
          <w:rFonts w:cs="Arial"/>
          <w:szCs w:val="22"/>
        </w:rPr>
        <w:t xml:space="preserve"> is to include:</w:t>
      </w:r>
    </w:p>
    <w:p w14:paraId="602281F1" w14:textId="77777777" w:rsidR="00E37D19" w:rsidRPr="001809B7" w:rsidRDefault="00E37D19" w:rsidP="00E37D19">
      <w:pPr>
        <w:widowControl/>
        <w:rPr>
          <w:rFonts w:cs="Arial"/>
          <w:szCs w:val="22"/>
        </w:rPr>
      </w:pPr>
    </w:p>
    <w:p w14:paraId="26DFDEBB" w14:textId="77777777" w:rsidR="00E37D19" w:rsidRPr="001809B7" w:rsidRDefault="00E37D19" w:rsidP="00E37D19">
      <w:pPr>
        <w:widowControl/>
        <w:rPr>
          <w:rFonts w:cs="Arial"/>
          <w:szCs w:val="22"/>
        </w:rPr>
      </w:pPr>
      <w:r w:rsidRPr="001809B7">
        <w:rPr>
          <w:rFonts w:cs="Arial"/>
          <w:szCs w:val="22"/>
        </w:rPr>
        <w:t xml:space="preserve">(a)  A description of the task for which </w:t>
      </w:r>
      <w:r w:rsidR="00E50004">
        <w:rPr>
          <w:rFonts w:cs="Arial"/>
          <w:szCs w:val="22"/>
        </w:rPr>
        <w:t>academic</w:t>
      </w:r>
      <w:r w:rsidRPr="001809B7">
        <w:rPr>
          <w:rFonts w:cs="Arial"/>
          <w:szCs w:val="22"/>
        </w:rPr>
        <w:t xml:space="preserve"> support is required.  This should be a clear statement of the Authority’s expectations in conducting the assignment, its expected duration and required completion date. </w:t>
      </w:r>
    </w:p>
    <w:p w14:paraId="75708026" w14:textId="77777777" w:rsidR="00E37D19" w:rsidRPr="001809B7" w:rsidRDefault="00E37D19" w:rsidP="00E37D19">
      <w:pPr>
        <w:widowControl/>
        <w:rPr>
          <w:rFonts w:cs="Arial"/>
          <w:szCs w:val="22"/>
        </w:rPr>
      </w:pPr>
    </w:p>
    <w:p w14:paraId="77F1384C" w14:textId="77777777" w:rsidR="00E37D19" w:rsidRPr="001809B7" w:rsidRDefault="00E37D19" w:rsidP="00E37D19">
      <w:pPr>
        <w:widowControl/>
        <w:rPr>
          <w:rFonts w:cs="Arial"/>
          <w:szCs w:val="22"/>
        </w:rPr>
      </w:pPr>
      <w:r w:rsidRPr="001809B7">
        <w:rPr>
          <w:rFonts w:cs="Arial"/>
          <w:szCs w:val="22"/>
        </w:rPr>
        <w:t>(b)  The deliverable(s)/outputs required in performance of the Order.</w:t>
      </w:r>
    </w:p>
    <w:p w14:paraId="7C09BD9B" w14:textId="77777777" w:rsidR="00E37D19" w:rsidRPr="001809B7" w:rsidRDefault="00E37D19" w:rsidP="00E37D19">
      <w:pPr>
        <w:widowControl/>
        <w:rPr>
          <w:rFonts w:cs="Arial"/>
          <w:szCs w:val="22"/>
        </w:rPr>
      </w:pPr>
    </w:p>
    <w:p w14:paraId="1CBBE935" w14:textId="77777777" w:rsidR="00E37D19" w:rsidRPr="001809B7" w:rsidRDefault="00E37D19" w:rsidP="00E37D19">
      <w:pPr>
        <w:widowControl/>
        <w:rPr>
          <w:rFonts w:cs="Arial"/>
          <w:szCs w:val="22"/>
        </w:rPr>
      </w:pPr>
      <w:r w:rsidRPr="001809B7">
        <w:rPr>
          <w:rFonts w:cs="Arial"/>
          <w:szCs w:val="22"/>
        </w:rPr>
        <w:t>(c)  Any particular expertise required from the Contractor.</w:t>
      </w:r>
    </w:p>
    <w:p w14:paraId="6FEE6081" w14:textId="77777777" w:rsidR="00E37D19" w:rsidRPr="001809B7" w:rsidRDefault="00E37D19" w:rsidP="00E37D19">
      <w:pPr>
        <w:widowControl/>
        <w:rPr>
          <w:rFonts w:cs="Arial"/>
          <w:szCs w:val="22"/>
        </w:rPr>
      </w:pPr>
    </w:p>
    <w:p w14:paraId="26F9354B" w14:textId="77777777" w:rsidR="00E37D19" w:rsidRPr="001809B7" w:rsidRDefault="00E37D19" w:rsidP="00E37D19">
      <w:pPr>
        <w:widowControl/>
        <w:rPr>
          <w:rFonts w:cs="Arial"/>
          <w:szCs w:val="22"/>
        </w:rPr>
      </w:pPr>
      <w:r w:rsidRPr="001809B7">
        <w:rPr>
          <w:rFonts w:cs="Arial"/>
          <w:szCs w:val="22"/>
        </w:rPr>
        <w:t>(d)  Any constraints or boundaries imposed by the Authority.</w:t>
      </w:r>
    </w:p>
    <w:p w14:paraId="417E3E9C" w14:textId="77777777" w:rsidR="00E37D19" w:rsidRPr="001809B7" w:rsidRDefault="00E37D19" w:rsidP="00E37D19">
      <w:pPr>
        <w:widowControl/>
        <w:rPr>
          <w:rFonts w:cs="Arial"/>
          <w:szCs w:val="22"/>
        </w:rPr>
      </w:pPr>
    </w:p>
    <w:p w14:paraId="2334C1A3" w14:textId="77777777" w:rsidR="00E37D19" w:rsidRPr="001809B7" w:rsidRDefault="00E37D19" w:rsidP="00E37D19">
      <w:pPr>
        <w:widowControl/>
        <w:rPr>
          <w:rFonts w:cs="Arial"/>
          <w:szCs w:val="22"/>
        </w:rPr>
      </w:pPr>
      <w:r w:rsidRPr="001809B7">
        <w:rPr>
          <w:rFonts w:cs="Arial"/>
          <w:szCs w:val="22"/>
        </w:rPr>
        <w:t>(e)  The date by which written proposals offered by the Contractor are to be received by the Authority.  This will include any specific instruction which the Authority issues in relation to the format of the proposal.</w:t>
      </w:r>
    </w:p>
    <w:p w14:paraId="39F55153" w14:textId="77777777" w:rsidR="00E37D19" w:rsidRPr="001809B7" w:rsidRDefault="00E37D19" w:rsidP="00E37D19">
      <w:pPr>
        <w:widowControl/>
        <w:rPr>
          <w:rFonts w:cs="Arial"/>
          <w:szCs w:val="22"/>
        </w:rPr>
      </w:pPr>
    </w:p>
    <w:p w14:paraId="133D9F18" w14:textId="77777777" w:rsidR="00E37D19" w:rsidRPr="001809B7" w:rsidRDefault="00E37D19" w:rsidP="00E37D19">
      <w:pPr>
        <w:widowControl/>
        <w:rPr>
          <w:rFonts w:cs="Arial"/>
          <w:szCs w:val="22"/>
        </w:rPr>
      </w:pPr>
      <w:r w:rsidRPr="001809B7">
        <w:rPr>
          <w:rFonts w:cs="Arial"/>
          <w:szCs w:val="22"/>
        </w:rPr>
        <w:t xml:space="preserve">(f)  Any other factors relevant to the required task or the Contractor’s response to the Part A.  </w:t>
      </w:r>
    </w:p>
    <w:p w14:paraId="3E0D0933" w14:textId="77777777" w:rsidR="00E37D19" w:rsidRPr="001809B7" w:rsidRDefault="00E37D19" w:rsidP="00E37D19">
      <w:pPr>
        <w:widowControl/>
        <w:rPr>
          <w:rFonts w:cs="Arial"/>
          <w:szCs w:val="22"/>
        </w:rPr>
      </w:pPr>
    </w:p>
    <w:p w14:paraId="1526CD2F" w14:textId="182F364F" w:rsidR="00E37D19" w:rsidRPr="001809B7" w:rsidRDefault="00E37D19" w:rsidP="00E37D19">
      <w:pPr>
        <w:widowControl/>
        <w:rPr>
          <w:rFonts w:cs="Arial"/>
          <w:szCs w:val="22"/>
        </w:rPr>
      </w:pPr>
      <w:r w:rsidRPr="001809B7">
        <w:rPr>
          <w:rFonts w:cs="Arial"/>
          <w:szCs w:val="22"/>
        </w:rPr>
        <w:t>3.</w:t>
      </w:r>
      <w:r w:rsidRPr="001809B7">
        <w:rPr>
          <w:rFonts w:cs="Arial"/>
          <w:szCs w:val="22"/>
        </w:rPr>
        <w:tab/>
        <w:t xml:space="preserve">Written proposals constructed in accordance with the above mentioned Contract are to be submitted to the Authority in accordance with the Condition </w:t>
      </w:r>
      <w:r w:rsidR="00E50004">
        <w:rPr>
          <w:rFonts w:cs="Arial"/>
          <w:szCs w:val="22"/>
        </w:rPr>
        <w:t>5</w:t>
      </w:r>
      <w:r w:rsidR="000200EB">
        <w:rPr>
          <w:rFonts w:cs="Arial"/>
          <w:szCs w:val="22"/>
        </w:rPr>
        <w:t>2</w:t>
      </w:r>
      <w:r w:rsidR="00071561">
        <w:rPr>
          <w:rFonts w:cs="Arial"/>
          <w:szCs w:val="22"/>
        </w:rPr>
        <w:t xml:space="preserve"> (Tasking Process)</w:t>
      </w:r>
      <w:r w:rsidRPr="001809B7">
        <w:rPr>
          <w:rFonts w:cs="Arial"/>
          <w:szCs w:val="22"/>
        </w:rPr>
        <w:t xml:space="preserve"> and any specific instructions below:</w:t>
      </w:r>
    </w:p>
    <w:p w14:paraId="0C9A4DE2" w14:textId="77777777" w:rsidR="00E37D19" w:rsidRPr="001809B7" w:rsidRDefault="00E37D19" w:rsidP="00E37D19">
      <w:pPr>
        <w:widowControl/>
        <w:rPr>
          <w:rFonts w:cs="Arial"/>
          <w:szCs w:val="22"/>
        </w:rPr>
      </w:pPr>
    </w:p>
    <w:p w14:paraId="16AA875C" w14:textId="77777777" w:rsidR="00E37D19" w:rsidRPr="001809B7" w:rsidRDefault="00E37D19" w:rsidP="00E37D19">
      <w:pPr>
        <w:widowControl/>
        <w:rPr>
          <w:rFonts w:cs="Arial"/>
          <w:szCs w:val="22"/>
        </w:rPr>
      </w:pPr>
      <w:r w:rsidRPr="001809B7">
        <w:rPr>
          <w:rFonts w:cs="Arial"/>
          <w:szCs w:val="22"/>
        </w:rPr>
        <w:t>[The Authority to specify any additional relevant factors]</w:t>
      </w:r>
    </w:p>
    <w:p w14:paraId="27178700" w14:textId="77777777" w:rsidR="00E37D19" w:rsidRPr="001809B7" w:rsidRDefault="00E37D19" w:rsidP="00E37D19">
      <w:pPr>
        <w:widowControl/>
        <w:rPr>
          <w:rFonts w:cs="Arial"/>
          <w:szCs w:val="22"/>
        </w:rPr>
      </w:pPr>
    </w:p>
    <w:p w14:paraId="1DF017C6" w14:textId="77777777" w:rsidR="00E37D19" w:rsidRPr="001809B7" w:rsidRDefault="00E37D19" w:rsidP="00E37D19">
      <w:pPr>
        <w:widowControl/>
        <w:rPr>
          <w:rFonts w:cs="Arial"/>
          <w:szCs w:val="22"/>
        </w:rPr>
      </w:pPr>
      <w:r w:rsidRPr="001809B7">
        <w:rPr>
          <w:rFonts w:cs="Arial"/>
          <w:szCs w:val="22"/>
        </w:rPr>
        <w:t>Signed…………………………………………………………….</w:t>
      </w:r>
    </w:p>
    <w:p w14:paraId="1ECCD0A9" w14:textId="77777777" w:rsidR="00E37D19" w:rsidRPr="001809B7" w:rsidRDefault="00E37D19" w:rsidP="00E37D19">
      <w:pPr>
        <w:widowControl/>
        <w:rPr>
          <w:rFonts w:cs="Arial"/>
          <w:szCs w:val="22"/>
        </w:rPr>
      </w:pPr>
      <w:r w:rsidRPr="001809B7">
        <w:rPr>
          <w:rFonts w:cs="Arial"/>
          <w:szCs w:val="22"/>
        </w:rPr>
        <w:t>Name………………………………………………………………</w:t>
      </w:r>
    </w:p>
    <w:p w14:paraId="326DB30B" w14:textId="77777777" w:rsidR="00E37D19" w:rsidRPr="001809B7" w:rsidRDefault="00E37D19" w:rsidP="00E37D19">
      <w:pPr>
        <w:widowControl/>
        <w:rPr>
          <w:rFonts w:cs="Arial"/>
          <w:szCs w:val="22"/>
        </w:rPr>
      </w:pPr>
      <w:r w:rsidRPr="001809B7">
        <w:rPr>
          <w:rFonts w:cs="Arial"/>
          <w:szCs w:val="22"/>
        </w:rPr>
        <w:t>Position………………………………………………………………</w:t>
      </w:r>
    </w:p>
    <w:p w14:paraId="357A8A0F" w14:textId="77777777" w:rsidR="00E37D19" w:rsidRPr="001809B7" w:rsidRDefault="00E37D19" w:rsidP="00E37D19">
      <w:pPr>
        <w:widowControl/>
        <w:rPr>
          <w:rFonts w:cs="Arial"/>
          <w:szCs w:val="22"/>
        </w:rPr>
      </w:pPr>
      <w:r w:rsidRPr="001809B7">
        <w:rPr>
          <w:rFonts w:cs="Arial"/>
          <w:szCs w:val="22"/>
        </w:rPr>
        <w:t>Address……………………………………………………………..</w:t>
      </w:r>
    </w:p>
    <w:p w14:paraId="390F2BDB" w14:textId="77777777" w:rsidR="00E37D19" w:rsidRPr="001809B7" w:rsidRDefault="00E37D19" w:rsidP="00E37D19">
      <w:pPr>
        <w:widowControl/>
        <w:rPr>
          <w:rFonts w:cs="Arial"/>
          <w:szCs w:val="22"/>
        </w:rPr>
      </w:pPr>
    </w:p>
    <w:p w14:paraId="16123233" w14:textId="77777777" w:rsidR="00E37D19" w:rsidRPr="001809B7" w:rsidRDefault="00E37D19" w:rsidP="00E37D19">
      <w:pPr>
        <w:widowControl/>
        <w:rPr>
          <w:rFonts w:cs="Arial"/>
          <w:szCs w:val="22"/>
        </w:rPr>
      </w:pPr>
    </w:p>
    <w:p w14:paraId="531C867F" w14:textId="77777777" w:rsidR="00E37D19" w:rsidRPr="001809B7" w:rsidRDefault="00E37D19" w:rsidP="00E37D19">
      <w:pPr>
        <w:widowControl/>
        <w:rPr>
          <w:rFonts w:cs="Arial"/>
          <w:szCs w:val="22"/>
        </w:rPr>
      </w:pPr>
      <w:r w:rsidRPr="001809B7">
        <w:rPr>
          <w:rFonts w:cs="Arial"/>
          <w:szCs w:val="22"/>
        </w:rPr>
        <w:t>Date………………………………………………………………..</w:t>
      </w:r>
    </w:p>
    <w:p w14:paraId="0860AA47" w14:textId="77777777" w:rsidR="00E37D19" w:rsidRPr="001809B7" w:rsidRDefault="00E37D19" w:rsidP="00E37D19">
      <w:pPr>
        <w:widowControl/>
        <w:rPr>
          <w:rFonts w:cs="Arial"/>
          <w:b/>
          <w:szCs w:val="22"/>
        </w:rPr>
      </w:pPr>
      <w:r w:rsidRPr="001809B7">
        <w:rPr>
          <w:rFonts w:cs="Arial"/>
          <w:szCs w:val="22"/>
        </w:rPr>
        <w:br w:type="page"/>
      </w:r>
      <w:r w:rsidRPr="001809B7">
        <w:rPr>
          <w:rFonts w:cs="Arial"/>
          <w:b/>
          <w:szCs w:val="22"/>
        </w:rPr>
        <w:lastRenderedPageBreak/>
        <w:t>PART B</w:t>
      </w:r>
    </w:p>
    <w:p w14:paraId="7F712E18" w14:textId="77777777" w:rsidR="00E37D19" w:rsidRPr="001809B7" w:rsidRDefault="00E37D19" w:rsidP="00E37D19">
      <w:pPr>
        <w:widowControl/>
        <w:rPr>
          <w:rFonts w:cs="Arial"/>
          <w:b/>
          <w:szCs w:val="22"/>
        </w:rPr>
      </w:pPr>
    </w:p>
    <w:p w14:paraId="340259C9" w14:textId="77777777" w:rsidR="00E37D19" w:rsidRPr="001809B7" w:rsidRDefault="00E37D19" w:rsidP="00E37D19">
      <w:pPr>
        <w:widowControl/>
        <w:rPr>
          <w:rFonts w:cs="Arial"/>
          <w:szCs w:val="22"/>
        </w:rPr>
      </w:pPr>
      <w:r w:rsidRPr="001809B7">
        <w:rPr>
          <w:rFonts w:cs="Arial"/>
          <w:szCs w:val="22"/>
        </w:rPr>
        <w:t>NOTE:  The action of the Authority completing, signing and transmitting Part B of this Form creates a Firm Price Order with the Contractor under the terms and conditions of the Contract.</w:t>
      </w:r>
    </w:p>
    <w:p w14:paraId="593B52A7" w14:textId="77777777" w:rsidR="00E37D19" w:rsidRPr="001809B7" w:rsidRDefault="00E37D19" w:rsidP="00E37D19">
      <w:pPr>
        <w:widowControl/>
        <w:rPr>
          <w:rFonts w:cs="Arial"/>
          <w:szCs w:val="22"/>
        </w:rPr>
      </w:pPr>
    </w:p>
    <w:p w14:paraId="53DEBA51" w14:textId="77777777" w:rsidR="00E37D19" w:rsidRPr="001809B7" w:rsidRDefault="00E37D19" w:rsidP="00E37D19">
      <w:pPr>
        <w:widowControl/>
        <w:rPr>
          <w:rFonts w:cs="Arial"/>
          <w:szCs w:val="22"/>
        </w:rPr>
      </w:pPr>
      <w:r w:rsidRPr="001809B7">
        <w:rPr>
          <w:rFonts w:cs="Arial"/>
          <w:szCs w:val="22"/>
        </w:rPr>
        <w:t>To:  [The Contractor]</w:t>
      </w:r>
    </w:p>
    <w:p w14:paraId="229E939D" w14:textId="77777777" w:rsidR="00E37D19" w:rsidRPr="001809B7" w:rsidRDefault="00E37D19" w:rsidP="00E37D19">
      <w:pPr>
        <w:widowControl/>
        <w:rPr>
          <w:rFonts w:cs="Arial"/>
          <w:szCs w:val="22"/>
        </w:rPr>
      </w:pPr>
    </w:p>
    <w:p w14:paraId="3891ADE0" w14:textId="77777777" w:rsidR="00E37D19" w:rsidRPr="001809B7" w:rsidRDefault="00E37D19" w:rsidP="00E37D19">
      <w:pPr>
        <w:widowControl/>
        <w:rPr>
          <w:rFonts w:cs="Arial"/>
          <w:szCs w:val="22"/>
        </w:rPr>
      </w:pPr>
      <w:r w:rsidRPr="001809B7">
        <w:rPr>
          <w:rFonts w:cs="Arial"/>
          <w:szCs w:val="22"/>
        </w:rPr>
        <w:t>Tasking Order Form (TOF) Number:  [The Authority to complete]</w:t>
      </w:r>
    </w:p>
    <w:p w14:paraId="47C83AEC" w14:textId="77777777" w:rsidR="00E37D19" w:rsidRPr="001809B7" w:rsidRDefault="00E37D19" w:rsidP="00E37D19">
      <w:pPr>
        <w:widowControl/>
        <w:rPr>
          <w:rFonts w:cs="Arial"/>
          <w:szCs w:val="22"/>
        </w:rPr>
      </w:pPr>
    </w:p>
    <w:p w14:paraId="678953B0" w14:textId="7D3B0144" w:rsidR="00E37D19" w:rsidRPr="001809B7" w:rsidRDefault="00E37D19" w:rsidP="00E37D19">
      <w:pPr>
        <w:widowControl/>
        <w:rPr>
          <w:rFonts w:cs="Arial"/>
          <w:szCs w:val="22"/>
        </w:rPr>
      </w:pPr>
      <w:r w:rsidRPr="001809B7">
        <w:rPr>
          <w:rFonts w:cs="Arial"/>
          <w:szCs w:val="22"/>
        </w:rPr>
        <w:t>1.</w:t>
      </w:r>
      <w:r w:rsidRPr="001809B7">
        <w:rPr>
          <w:rFonts w:cs="Arial"/>
          <w:szCs w:val="22"/>
        </w:rPr>
        <w:tab/>
        <w:t>Your technical and firm price proposals (reference [     ] dated [   ] [the Authority to complete details]) are accepted and you are now required to perform the Order in accordance with the terms and conditions of  Contract JFC</w:t>
      </w:r>
      <w:r w:rsidR="000200EB">
        <w:rPr>
          <w:rFonts w:cs="Arial"/>
          <w:szCs w:val="22"/>
        </w:rPr>
        <w:t>9/00023</w:t>
      </w:r>
      <w:r w:rsidRPr="001809B7">
        <w:rPr>
          <w:rFonts w:cs="Arial"/>
          <w:szCs w:val="22"/>
        </w:rPr>
        <w:t>.  The Authority’s</w:t>
      </w:r>
      <w:r w:rsidR="00B35BEB">
        <w:rPr>
          <w:rFonts w:cs="Arial"/>
          <w:szCs w:val="22"/>
        </w:rPr>
        <w:t xml:space="preserve"> </w:t>
      </w:r>
      <w:r w:rsidRPr="001809B7">
        <w:rPr>
          <w:rFonts w:cs="Arial"/>
          <w:szCs w:val="22"/>
        </w:rPr>
        <w:t>CP&amp;F  system will be used for the placing and payment of orders under the Contract.</w:t>
      </w:r>
    </w:p>
    <w:p w14:paraId="1A5C6C9E" w14:textId="77777777" w:rsidR="00E37D19" w:rsidRPr="001809B7" w:rsidRDefault="00E37D19" w:rsidP="00E37D19">
      <w:pPr>
        <w:widowControl/>
        <w:rPr>
          <w:rFonts w:cs="Arial"/>
          <w:szCs w:val="22"/>
        </w:rPr>
      </w:pPr>
    </w:p>
    <w:p w14:paraId="66BFAF87" w14:textId="77777777" w:rsidR="00E37D19" w:rsidRPr="001809B7" w:rsidRDefault="00E37D19" w:rsidP="00E37D19">
      <w:pPr>
        <w:widowControl/>
        <w:rPr>
          <w:rFonts w:cs="Arial"/>
          <w:szCs w:val="22"/>
        </w:rPr>
      </w:pPr>
      <w:r w:rsidRPr="001809B7">
        <w:rPr>
          <w:rFonts w:cs="Arial"/>
          <w:szCs w:val="22"/>
        </w:rPr>
        <w:t>2.</w:t>
      </w:r>
      <w:r w:rsidRPr="001809B7">
        <w:rPr>
          <w:rFonts w:cs="Arial"/>
          <w:szCs w:val="22"/>
        </w:rPr>
        <w:tab/>
        <w:t>Please acknowledge receipt of this order by completing the details below and returning to the undersigned without delay.</w:t>
      </w:r>
    </w:p>
    <w:p w14:paraId="62BDCED8" w14:textId="77777777" w:rsidR="00E37D19" w:rsidRPr="001809B7" w:rsidRDefault="00E37D19" w:rsidP="00E37D19">
      <w:pPr>
        <w:widowControl/>
        <w:rPr>
          <w:rFonts w:cs="Arial"/>
          <w:szCs w:val="22"/>
        </w:rPr>
      </w:pPr>
    </w:p>
    <w:p w14:paraId="26B51787" w14:textId="03815618" w:rsidR="00E37D19" w:rsidRPr="001809B7" w:rsidRDefault="00E37D19" w:rsidP="00E37D19">
      <w:pPr>
        <w:widowControl/>
        <w:rPr>
          <w:rFonts w:cs="Arial"/>
          <w:szCs w:val="22"/>
        </w:rPr>
      </w:pPr>
      <w:r w:rsidRPr="001809B7">
        <w:rPr>
          <w:rFonts w:cs="Arial"/>
          <w:szCs w:val="22"/>
        </w:rPr>
        <w:t>3.</w:t>
      </w:r>
      <w:r w:rsidRPr="001809B7">
        <w:rPr>
          <w:rFonts w:cs="Arial"/>
          <w:szCs w:val="22"/>
        </w:rPr>
        <w:tab/>
        <w:t>Part B of this Form has been authorised by th</w:t>
      </w:r>
      <w:r w:rsidR="00B60D67">
        <w:rPr>
          <w:rFonts w:cs="Arial"/>
          <w:szCs w:val="22"/>
        </w:rPr>
        <w:t>e Authority’s Demanding Officer and Commercial Officer.</w:t>
      </w:r>
    </w:p>
    <w:p w14:paraId="0C544E78" w14:textId="77777777" w:rsidR="00E37D19" w:rsidRPr="001809B7" w:rsidRDefault="00E37D19" w:rsidP="00E37D19">
      <w:pPr>
        <w:widowControl/>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B60D67" w:rsidRPr="001809B7" w14:paraId="35EEE24B" w14:textId="77777777" w:rsidTr="00B60D67">
        <w:trPr>
          <w:jc w:val="center"/>
        </w:trPr>
        <w:tc>
          <w:tcPr>
            <w:tcW w:w="4261" w:type="dxa"/>
          </w:tcPr>
          <w:p w14:paraId="151C80A8" w14:textId="0F46BE4B" w:rsidR="00B60D67" w:rsidRPr="001809B7" w:rsidRDefault="00B60D67" w:rsidP="00276CBC">
            <w:pPr>
              <w:widowControl/>
              <w:rPr>
                <w:rFonts w:cs="Arial"/>
                <w:szCs w:val="22"/>
                <w:u w:val="single"/>
              </w:rPr>
            </w:pPr>
            <w:r w:rsidRPr="001809B7">
              <w:rPr>
                <w:rFonts w:cs="Arial"/>
                <w:szCs w:val="22"/>
                <w:u w:val="single"/>
              </w:rPr>
              <w:t>Authority Demanding Officer</w:t>
            </w:r>
          </w:p>
        </w:tc>
        <w:tc>
          <w:tcPr>
            <w:tcW w:w="4261" w:type="dxa"/>
          </w:tcPr>
          <w:p w14:paraId="018066A8" w14:textId="2CFBCC5C" w:rsidR="00B60D67" w:rsidRPr="001809B7" w:rsidRDefault="00B60D67" w:rsidP="00276CBC">
            <w:pPr>
              <w:widowControl/>
              <w:rPr>
                <w:rFonts w:cs="Arial"/>
                <w:szCs w:val="22"/>
              </w:rPr>
            </w:pPr>
            <w:r>
              <w:rPr>
                <w:rFonts w:cs="Arial"/>
                <w:szCs w:val="22"/>
              </w:rPr>
              <w:t>Authority Commercial Officer</w:t>
            </w:r>
          </w:p>
        </w:tc>
      </w:tr>
      <w:tr w:rsidR="00B60D67" w:rsidRPr="001809B7" w14:paraId="51BB4C8F" w14:textId="77777777" w:rsidTr="00B60D67">
        <w:trPr>
          <w:jc w:val="center"/>
        </w:trPr>
        <w:tc>
          <w:tcPr>
            <w:tcW w:w="4261" w:type="dxa"/>
          </w:tcPr>
          <w:p w14:paraId="1952FC75" w14:textId="3B477CF5" w:rsidR="00B60D67" w:rsidRPr="001809B7" w:rsidRDefault="00B60D67" w:rsidP="00276CBC">
            <w:pPr>
              <w:widowControl/>
              <w:rPr>
                <w:rFonts w:cs="Arial"/>
                <w:szCs w:val="22"/>
                <w:u w:val="single"/>
              </w:rPr>
            </w:pPr>
          </w:p>
          <w:p w14:paraId="1B8E4095" w14:textId="77777777" w:rsidR="00B60D67" w:rsidRPr="001809B7" w:rsidRDefault="00B60D67" w:rsidP="00276CBC">
            <w:pPr>
              <w:widowControl/>
              <w:rPr>
                <w:rFonts w:cs="Arial"/>
                <w:szCs w:val="22"/>
              </w:rPr>
            </w:pPr>
            <w:r w:rsidRPr="001809B7">
              <w:rPr>
                <w:rFonts w:cs="Arial"/>
                <w:szCs w:val="22"/>
              </w:rPr>
              <w:t>Signed :</w:t>
            </w:r>
          </w:p>
          <w:p w14:paraId="3B505DA2" w14:textId="77777777" w:rsidR="00B60D67" w:rsidRPr="001809B7" w:rsidRDefault="00B60D67" w:rsidP="00276CBC">
            <w:pPr>
              <w:widowControl/>
              <w:rPr>
                <w:rFonts w:cs="Arial"/>
                <w:szCs w:val="22"/>
              </w:rPr>
            </w:pPr>
          </w:p>
          <w:p w14:paraId="1524F0F6" w14:textId="77777777" w:rsidR="00B60D67" w:rsidRPr="001809B7" w:rsidRDefault="00B60D67" w:rsidP="00276CBC">
            <w:pPr>
              <w:widowControl/>
              <w:rPr>
                <w:rFonts w:cs="Arial"/>
                <w:szCs w:val="22"/>
              </w:rPr>
            </w:pPr>
            <w:r w:rsidRPr="001809B7">
              <w:rPr>
                <w:rFonts w:cs="Arial"/>
                <w:szCs w:val="22"/>
              </w:rPr>
              <w:t>Name:</w:t>
            </w:r>
          </w:p>
          <w:p w14:paraId="453CD06E" w14:textId="77777777" w:rsidR="00B60D67" w:rsidRPr="001809B7" w:rsidRDefault="00B60D67" w:rsidP="00276CBC">
            <w:pPr>
              <w:widowControl/>
              <w:rPr>
                <w:rFonts w:cs="Arial"/>
                <w:szCs w:val="22"/>
              </w:rPr>
            </w:pPr>
          </w:p>
          <w:p w14:paraId="4914D53E" w14:textId="77777777" w:rsidR="00B60D67" w:rsidRPr="001809B7" w:rsidRDefault="00B60D67" w:rsidP="00276CBC">
            <w:pPr>
              <w:widowControl/>
              <w:rPr>
                <w:rFonts w:cs="Arial"/>
                <w:szCs w:val="22"/>
              </w:rPr>
            </w:pPr>
            <w:r w:rsidRPr="001809B7">
              <w:rPr>
                <w:rFonts w:cs="Arial"/>
                <w:szCs w:val="22"/>
              </w:rPr>
              <w:t>Office:</w:t>
            </w:r>
          </w:p>
          <w:p w14:paraId="4A6721EE" w14:textId="77777777" w:rsidR="00B60D67" w:rsidRDefault="00B60D67" w:rsidP="00276CBC">
            <w:pPr>
              <w:widowControl/>
              <w:rPr>
                <w:rFonts w:cs="Arial"/>
                <w:szCs w:val="22"/>
              </w:rPr>
            </w:pPr>
          </w:p>
          <w:p w14:paraId="718D8053" w14:textId="77777777" w:rsidR="00B60D67" w:rsidRPr="001809B7" w:rsidRDefault="00B60D67" w:rsidP="00B60D67">
            <w:pPr>
              <w:widowControl/>
              <w:rPr>
                <w:rFonts w:cs="Arial"/>
                <w:szCs w:val="22"/>
              </w:rPr>
            </w:pPr>
            <w:r w:rsidRPr="001809B7">
              <w:rPr>
                <w:rFonts w:cs="Arial"/>
                <w:szCs w:val="22"/>
              </w:rPr>
              <w:t>Address:</w:t>
            </w:r>
          </w:p>
          <w:p w14:paraId="5C80DA53" w14:textId="77777777" w:rsidR="00B60D67" w:rsidRPr="001809B7" w:rsidRDefault="00B60D67" w:rsidP="00B60D67">
            <w:pPr>
              <w:widowControl/>
              <w:rPr>
                <w:rFonts w:cs="Arial"/>
                <w:szCs w:val="22"/>
              </w:rPr>
            </w:pPr>
          </w:p>
          <w:p w14:paraId="56448AD3" w14:textId="77777777" w:rsidR="00B60D67" w:rsidRPr="001809B7" w:rsidRDefault="00B60D67" w:rsidP="00B60D67">
            <w:pPr>
              <w:widowControl/>
              <w:rPr>
                <w:rFonts w:cs="Arial"/>
                <w:szCs w:val="22"/>
              </w:rPr>
            </w:pPr>
          </w:p>
          <w:p w14:paraId="1E8EB757" w14:textId="77777777" w:rsidR="00B60D67" w:rsidRPr="001809B7" w:rsidRDefault="00B60D67" w:rsidP="00B60D67">
            <w:pPr>
              <w:widowControl/>
              <w:rPr>
                <w:rFonts w:cs="Arial"/>
                <w:szCs w:val="22"/>
              </w:rPr>
            </w:pPr>
          </w:p>
          <w:p w14:paraId="641C53A7" w14:textId="77777777" w:rsidR="00B60D67" w:rsidRPr="001809B7" w:rsidRDefault="00B60D67" w:rsidP="00B60D67">
            <w:pPr>
              <w:widowControl/>
              <w:rPr>
                <w:rFonts w:cs="Arial"/>
                <w:szCs w:val="22"/>
              </w:rPr>
            </w:pPr>
          </w:p>
          <w:p w14:paraId="2DC21FB6" w14:textId="77777777" w:rsidR="00B60D67" w:rsidRPr="001809B7" w:rsidRDefault="00B60D67" w:rsidP="00B60D67">
            <w:pPr>
              <w:widowControl/>
              <w:rPr>
                <w:rFonts w:cs="Arial"/>
                <w:szCs w:val="22"/>
              </w:rPr>
            </w:pPr>
            <w:r w:rsidRPr="001809B7">
              <w:rPr>
                <w:rFonts w:cs="Arial"/>
                <w:szCs w:val="22"/>
              </w:rPr>
              <w:t>Date:</w:t>
            </w:r>
          </w:p>
          <w:p w14:paraId="4B1B2714" w14:textId="77777777" w:rsidR="00B60D67" w:rsidRPr="001809B7" w:rsidRDefault="00B60D67" w:rsidP="00276CBC">
            <w:pPr>
              <w:widowControl/>
              <w:rPr>
                <w:rFonts w:cs="Arial"/>
                <w:szCs w:val="22"/>
              </w:rPr>
            </w:pPr>
          </w:p>
        </w:tc>
        <w:tc>
          <w:tcPr>
            <w:tcW w:w="4261" w:type="dxa"/>
          </w:tcPr>
          <w:p w14:paraId="670EE9FE" w14:textId="77777777" w:rsidR="00B60D67" w:rsidRDefault="00B60D67" w:rsidP="00276CBC">
            <w:pPr>
              <w:widowControl/>
              <w:rPr>
                <w:rFonts w:cs="Arial"/>
                <w:szCs w:val="22"/>
              </w:rPr>
            </w:pPr>
          </w:p>
          <w:p w14:paraId="4C166156" w14:textId="77777777" w:rsidR="00B60D67" w:rsidRPr="001809B7" w:rsidRDefault="00B60D67" w:rsidP="00B60D67">
            <w:pPr>
              <w:widowControl/>
              <w:rPr>
                <w:rFonts w:cs="Arial"/>
                <w:szCs w:val="22"/>
              </w:rPr>
            </w:pPr>
            <w:r w:rsidRPr="001809B7">
              <w:rPr>
                <w:rFonts w:cs="Arial"/>
                <w:szCs w:val="22"/>
              </w:rPr>
              <w:t>Signed :</w:t>
            </w:r>
          </w:p>
          <w:p w14:paraId="11A0F9C9" w14:textId="77777777" w:rsidR="00B60D67" w:rsidRPr="001809B7" w:rsidRDefault="00B60D67" w:rsidP="00B60D67">
            <w:pPr>
              <w:widowControl/>
              <w:rPr>
                <w:rFonts w:cs="Arial"/>
                <w:szCs w:val="22"/>
              </w:rPr>
            </w:pPr>
          </w:p>
          <w:p w14:paraId="679B49D1" w14:textId="77777777" w:rsidR="00B60D67" w:rsidRPr="001809B7" w:rsidRDefault="00B60D67" w:rsidP="00B60D67">
            <w:pPr>
              <w:widowControl/>
              <w:rPr>
                <w:rFonts w:cs="Arial"/>
                <w:szCs w:val="22"/>
              </w:rPr>
            </w:pPr>
            <w:r w:rsidRPr="001809B7">
              <w:rPr>
                <w:rFonts w:cs="Arial"/>
                <w:szCs w:val="22"/>
              </w:rPr>
              <w:t>Name:</w:t>
            </w:r>
          </w:p>
          <w:p w14:paraId="4B6BC0CD" w14:textId="77777777" w:rsidR="00B60D67" w:rsidRPr="001809B7" w:rsidRDefault="00B60D67" w:rsidP="00B60D67">
            <w:pPr>
              <w:widowControl/>
              <w:rPr>
                <w:rFonts w:cs="Arial"/>
                <w:szCs w:val="22"/>
              </w:rPr>
            </w:pPr>
          </w:p>
          <w:p w14:paraId="7FD04532" w14:textId="77777777" w:rsidR="00B60D67" w:rsidRPr="001809B7" w:rsidRDefault="00B60D67" w:rsidP="00B60D67">
            <w:pPr>
              <w:widowControl/>
              <w:rPr>
                <w:rFonts w:cs="Arial"/>
                <w:szCs w:val="22"/>
              </w:rPr>
            </w:pPr>
            <w:r w:rsidRPr="001809B7">
              <w:rPr>
                <w:rFonts w:cs="Arial"/>
                <w:szCs w:val="22"/>
              </w:rPr>
              <w:t>Office:</w:t>
            </w:r>
          </w:p>
          <w:p w14:paraId="73FB8F5D" w14:textId="77777777" w:rsidR="00B60D67" w:rsidRDefault="00B60D67" w:rsidP="00B60D67">
            <w:pPr>
              <w:widowControl/>
              <w:rPr>
                <w:rFonts w:cs="Arial"/>
                <w:szCs w:val="22"/>
              </w:rPr>
            </w:pPr>
          </w:p>
          <w:p w14:paraId="14B7DAE6" w14:textId="77777777" w:rsidR="00B60D67" w:rsidRPr="001809B7" w:rsidRDefault="00B60D67" w:rsidP="00B60D67">
            <w:pPr>
              <w:widowControl/>
              <w:rPr>
                <w:rFonts w:cs="Arial"/>
                <w:szCs w:val="22"/>
              </w:rPr>
            </w:pPr>
            <w:r w:rsidRPr="001809B7">
              <w:rPr>
                <w:rFonts w:cs="Arial"/>
                <w:szCs w:val="22"/>
              </w:rPr>
              <w:t>Address:</w:t>
            </w:r>
          </w:p>
          <w:p w14:paraId="6C55639F" w14:textId="77777777" w:rsidR="00B60D67" w:rsidRPr="001809B7" w:rsidRDefault="00B60D67" w:rsidP="00B60D67">
            <w:pPr>
              <w:widowControl/>
              <w:rPr>
                <w:rFonts w:cs="Arial"/>
                <w:szCs w:val="22"/>
              </w:rPr>
            </w:pPr>
          </w:p>
          <w:p w14:paraId="22DBC233" w14:textId="77777777" w:rsidR="00B60D67" w:rsidRPr="001809B7" w:rsidRDefault="00B60D67" w:rsidP="00B60D67">
            <w:pPr>
              <w:widowControl/>
              <w:rPr>
                <w:rFonts w:cs="Arial"/>
                <w:szCs w:val="22"/>
              </w:rPr>
            </w:pPr>
          </w:p>
          <w:p w14:paraId="63B5E6AE" w14:textId="77777777" w:rsidR="00B60D67" w:rsidRPr="001809B7" w:rsidRDefault="00B60D67" w:rsidP="00B60D67">
            <w:pPr>
              <w:widowControl/>
              <w:rPr>
                <w:rFonts w:cs="Arial"/>
                <w:szCs w:val="22"/>
              </w:rPr>
            </w:pPr>
          </w:p>
          <w:p w14:paraId="545F9E57" w14:textId="77777777" w:rsidR="00B60D67" w:rsidRPr="001809B7" w:rsidRDefault="00B60D67" w:rsidP="00B60D67">
            <w:pPr>
              <w:widowControl/>
              <w:rPr>
                <w:rFonts w:cs="Arial"/>
                <w:szCs w:val="22"/>
              </w:rPr>
            </w:pPr>
          </w:p>
          <w:p w14:paraId="734A567B" w14:textId="77777777" w:rsidR="00B60D67" w:rsidRPr="001809B7" w:rsidRDefault="00B60D67" w:rsidP="00B60D67">
            <w:pPr>
              <w:widowControl/>
              <w:rPr>
                <w:rFonts w:cs="Arial"/>
                <w:szCs w:val="22"/>
              </w:rPr>
            </w:pPr>
            <w:r w:rsidRPr="001809B7">
              <w:rPr>
                <w:rFonts w:cs="Arial"/>
                <w:szCs w:val="22"/>
              </w:rPr>
              <w:t>Date:</w:t>
            </w:r>
          </w:p>
          <w:p w14:paraId="7150D956" w14:textId="77777777" w:rsidR="00B60D67" w:rsidRPr="001809B7" w:rsidRDefault="00B60D67" w:rsidP="00276CBC">
            <w:pPr>
              <w:widowControl/>
              <w:rPr>
                <w:rFonts w:cs="Arial"/>
                <w:szCs w:val="22"/>
              </w:rPr>
            </w:pPr>
          </w:p>
          <w:p w14:paraId="2F93BCB6" w14:textId="77777777" w:rsidR="00B60D67" w:rsidRPr="001809B7" w:rsidRDefault="00B60D67" w:rsidP="00B60D67">
            <w:pPr>
              <w:widowControl/>
              <w:rPr>
                <w:rFonts w:cs="Arial"/>
                <w:szCs w:val="22"/>
              </w:rPr>
            </w:pPr>
          </w:p>
        </w:tc>
      </w:tr>
    </w:tbl>
    <w:p w14:paraId="1974FDDE" w14:textId="77777777" w:rsidR="00E37D19" w:rsidRPr="001809B7" w:rsidRDefault="00E37D19" w:rsidP="00E37D19">
      <w:pPr>
        <w:widowControl/>
        <w:rPr>
          <w:rFonts w:cs="Arial"/>
          <w:szCs w:val="22"/>
        </w:rPr>
      </w:pPr>
    </w:p>
    <w:p w14:paraId="383BE10D" w14:textId="77777777" w:rsidR="00E37D19" w:rsidRPr="001809B7" w:rsidRDefault="00E37D19" w:rsidP="00E37D19">
      <w:pPr>
        <w:widowControl/>
        <w:rPr>
          <w:rFonts w:cs="Arial"/>
          <w:szCs w:val="22"/>
        </w:rPr>
      </w:pPr>
      <w:r w:rsidRPr="001809B7">
        <w:rPr>
          <w:rFonts w:cs="Arial"/>
          <w:szCs w:val="22"/>
        </w:rPr>
        <w:t>To:  [The Demanding Officer to insert name and address to which acknowledgement of Part B is to be sent]</w:t>
      </w:r>
    </w:p>
    <w:p w14:paraId="6C357A6C" w14:textId="77777777" w:rsidR="00E37D19" w:rsidRPr="001809B7" w:rsidRDefault="00E37D19" w:rsidP="00E37D19">
      <w:pPr>
        <w:widowControl/>
        <w:rPr>
          <w:rFonts w:cs="Arial"/>
          <w:szCs w:val="22"/>
        </w:rPr>
      </w:pPr>
    </w:p>
    <w:p w14:paraId="5AA6851B" w14:textId="77777777" w:rsidR="00E37D19" w:rsidRPr="001809B7" w:rsidRDefault="00E37D19" w:rsidP="00E37D19">
      <w:pPr>
        <w:widowControl/>
        <w:rPr>
          <w:rFonts w:cs="Arial"/>
          <w:szCs w:val="22"/>
        </w:rPr>
      </w:pPr>
      <w:r w:rsidRPr="001809B7">
        <w:rPr>
          <w:rFonts w:cs="Arial"/>
          <w:szCs w:val="22"/>
        </w:rPr>
        <w:t>Receipt of Part B of Tasking Order Number ……………………………………….is acknowledged.</w:t>
      </w:r>
    </w:p>
    <w:p w14:paraId="414D5106" w14:textId="77777777" w:rsidR="00E37D19" w:rsidRPr="001809B7" w:rsidRDefault="00E37D19" w:rsidP="00E37D19">
      <w:pPr>
        <w:widowControl/>
        <w:rPr>
          <w:rFonts w:cs="Arial"/>
          <w:szCs w:val="22"/>
        </w:rPr>
      </w:pPr>
    </w:p>
    <w:p w14:paraId="4E2A2274" w14:textId="77777777" w:rsidR="00E37D19" w:rsidRPr="001809B7" w:rsidRDefault="00E37D19" w:rsidP="00E37D19">
      <w:pPr>
        <w:widowControl/>
        <w:rPr>
          <w:rFonts w:cs="Arial"/>
          <w:szCs w:val="22"/>
        </w:rPr>
      </w:pPr>
      <w:r w:rsidRPr="001809B7">
        <w:rPr>
          <w:rFonts w:cs="Arial"/>
          <w:szCs w:val="22"/>
        </w:rPr>
        <w:t>Signed…………………………………………………………….</w:t>
      </w:r>
    </w:p>
    <w:p w14:paraId="41789CB9" w14:textId="77777777" w:rsidR="00E37D19" w:rsidRPr="001809B7" w:rsidRDefault="00E37D19" w:rsidP="00E37D19">
      <w:pPr>
        <w:widowControl/>
        <w:rPr>
          <w:rFonts w:cs="Arial"/>
          <w:szCs w:val="22"/>
        </w:rPr>
      </w:pPr>
    </w:p>
    <w:p w14:paraId="4B214437" w14:textId="77777777" w:rsidR="00E37D19" w:rsidRPr="001809B7" w:rsidRDefault="00E37D19" w:rsidP="00E37D19">
      <w:pPr>
        <w:widowControl/>
        <w:rPr>
          <w:rFonts w:cs="Arial"/>
          <w:szCs w:val="22"/>
        </w:rPr>
      </w:pPr>
      <w:r w:rsidRPr="001809B7">
        <w:rPr>
          <w:rFonts w:cs="Arial"/>
          <w:szCs w:val="22"/>
        </w:rPr>
        <w:t>Name………………………………………………………………</w:t>
      </w:r>
    </w:p>
    <w:p w14:paraId="5642D81B" w14:textId="77777777" w:rsidR="00E37D19" w:rsidRPr="001809B7" w:rsidRDefault="00E37D19" w:rsidP="00E37D19">
      <w:pPr>
        <w:widowControl/>
        <w:rPr>
          <w:rFonts w:cs="Arial"/>
          <w:szCs w:val="22"/>
        </w:rPr>
      </w:pPr>
    </w:p>
    <w:p w14:paraId="5D6973C0" w14:textId="77777777" w:rsidR="00E37D19" w:rsidRPr="001809B7" w:rsidRDefault="00E37D19" w:rsidP="00E37D19">
      <w:pPr>
        <w:widowControl/>
        <w:rPr>
          <w:rFonts w:cs="Arial"/>
          <w:szCs w:val="22"/>
        </w:rPr>
      </w:pPr>
      <w:r w:rsidRPr="001809B7">
        <w:rPr>
          <w:rFonts w:cs="Arial"/>
          <w:szCs w:val="22"/>
        </w:rPr>
        <w:t>Contractor….……………………………………………………..</w:t>
      </w:r>
    </w:p>
    <w:p w14:paraId="318A74D4" w14:textId="77777777" w:rsidR="00E37D19" w:rsidRPr="001809B7" w:rsidRDefault="00E37D19" w:rsidP="00E37D19">
      <w:pPr>
        <w:widowControl/>
        <w:rPr>
          <w:rFonts w:cs="Arial"/>
          <w:szCs w:val="22"/>
        </w:rPr>
      </w:pPr>
    </w:p>
    <w:p w14:paraId="27B0A7F5" w14:textId="77777777" w:rsidR="00E37D19" w:rsidRPr="001809B7" w:rsidRDefault="00E37D19" w:rsidP="00E37D19">
      <w:pPr>
        <w:widowControl/>
        <w:rPr>
          <w:rFonts w:cs="Arial"/>
          <w:szCs w:val="22"/>
        </w:rPr>
      </w:pPr>
      <w:r w:rsidRPr="001809B7">
        <w:rPr>
          <w:rFonts w:cs="Arial"/>
          <w:szCs w:val="22"/>
        </w:rPr>
        <w:t>Date………………………………………………………………..</w:t>
      </w:r>
    </w:p>
    <w:p w14:paraId="3F282BA9" w14:textId="77777777" w:rsidR="00E37D19" w:rsidRPr="001809B7" w:rsidRDefault="00E37D19" w:rsidP="00E37D19">
      <w:pPr>
        <w:widowControl/>
        <w:rPr>
          <w:rFonts w:cs="Arial"/>
          <w:szCs w:val="22"/>
        </w:rPr>
      </w:pPr>
    </w:p>
    <w:p w14:paraId="031FBB14" w14:textId="481E96CA" w:rsidR="00E37D19" w:rsidRPr="001809B7" w:rsidRDefault="00E37D19" w:rsidP="00E37D19">
      <w:pPr>
        <w:widowControl/>
        <w:rPr>
          <w:rFonts w:cs="Arial"/>
          <w:szCs w:val="22"/>
        </w:rPr>
      </w:pPr>
      <w:r w:rsidRPr="001809B7">
        <w:rPr>
          <w:rFonts w:cs="Arial"/>
          <w:szCs w:val="22"/>
        </w:rPr>
        <w:t>4.</w:t>
      </w:r>
      <w:r w:rsidRPr="001809B7">
        <w:rPr>
          <w:rFonts w:cs="Arial"/>
          <w:szCs w:val="22"/>
        </w:rPr>
        <w:tab/>
        <w:t>The contractor shall acknowledge this order within 3 working days of receipt and return to the Demanding Officer</w:t>
      </w:r>
      <w:r w:rsidR="00123938">
        <w:rPr>
          <w:rFonts w:cs="Arial"/>
          <w:szCs w:val="22"/>
        </w:rPr>
        <w:t xml:space="preserve"> with a </w:t>
      </w:r>
      <w:r w:rsidR="00B60D67">
        <w:rPr>
          <w:rFonts w:cs="Arial"/>
          <w:szCs w:val="22"/>
        </w:rPr>
        <w:t>copy</w:t>
      </w:r>
      <w:r w:rsidR="00123938">
        <w:rPr>
          <w:rFonts w:cs="Arial"/>
          <w:szCs w:val="22"/>
        </w:rPr>
        <w:t xml:space="preserve"> to the </w:t>
      </w:r>
      <w:r w:rsidR="00B60D67">
        <w:rPr>
          <w:rFonts w:cs="Arial"/>
          <w:szCs w:val="22"/>
        </w:rPr>
        <w:t>Commercial Officer</w:t>
      </w:r>
      <w:r w:rsidRPr="001809B7">
        <w:rPr>
          <w:rFonts w:cs="Arial"/>
          <w:szCs w:val="22"/>
        </w:rPr>
        <w:t>.</w:t>
      </w:r>
    </w:p>
    <w:p w14:paraId="7358A915" w14:textId="77777777" w:rsidR="00E37D19" w:rsidRPr="001809B7" w:rsidRDefault="00E37D19" w:rsidP="00E37D19">
      <w:pPr>
        <w:widowControl/>
        <w:rPr>
          <w:rFonts w:cs="Arial"/>
          <w:szCs w:val="22"/>
        </w:rPr>
      </w:pPr>
    </w:p>
    <w:p w14:paraId="7417A369" w14:textId="77777777" w:rsidR="00E37D19" w:rsidRPr="001809B7" w:rsidRDefault="00E37D19" w:rsidP="00E37D19">
      <w:pPr>
        <w:widowControl/>
        <w:rPr>
          <w:rFonts w:cs="Arial"/>
          <w:bCs/>
          <w:szCs w:val="22"/>
        </w:rPr>
      </w:pPr>
      <w:r w:rsidRPr="001809B7">
        <w:rPr>
          <w:rFonts w:cs="Arial"/>
          <w:b/>
          <w:szCs w:val="22"/>
        </w:rPr>
        <w:lastRenderedPageBreak/>
        <w:t>PART C</w:t>
      </w:r>
    </w:p>
    <w:p w14:paraId="49E4F72B" w14:textId="77777777" w:rsidR="00E37D19" w:rsidRPr="001809B7" w:rsidRDefault="00E37D19" w:rsidP="00E37D19">
      <w:pPr>
        <w:widowControl/>
        <w:jc w:val="center"/>
        <w:rPr>
          <w:rFonts w:cs="Arial"/>
          <w:b/>
          <w:bCs/>
          <w:szCs w:val="22"/>
          <w:u w:val="single"/>
        </w:rPr>
      </w:pPr>
    </w:p>
    <w:p w14:paraId="6FEB088E" w14:textId="77777777" w:rsidR="00E37D19" w:rsidRPr="001809B7" w:rsidRDefault="00E37D19" w:rsidP="00E37D19">
      <w:pPr>
        <w:widowControl/>
        <w:rPr>
          <w:rFonts w:cs="Arial"/>
          <w:bCs/>
          <w:szCs w:val="22"/>
        </w:rPr>
      </w:pPr>
    </w:p>
    <w:p w14:paraId="26B42AEB" w14:textId="77777777" w:rsidR="00E37D19" w:rsidRPr="001809B7" w:rsidRDefault="00E37D19" w:rsidP="00E37D19">
      <w:pPr>
        <w:widowControl/>
        <w:rPr>
          <w:rFonts w:cs="Arial"/>
          <w:szCs w:val="22"/>
        </w:rPr>
      </w:pPr>
      <w:r w:rsidRPr="001809B7">
        <w:rPr>
          <w:rFonts w:cs="Arial"/>
          <w:szCs w:val="22"/>
        </w:rPr>
        <w:t>NOTE:  The action of the Authority completing, signing and transmitting Part C of this Form creates an amendment/cancellation to the Firm Price Order cited below with the Contractor under the terms and conditions of the Contract.</w:t>
      </w:r>
    </w:p>
    <w:p w14:paraId="68DF529C" w14:textId="77777777" w:rsidR="00E37D19" w:rsidRPr="001809B7" w:rsidRDefault="00E37D19" w:rsidP="00E37D19">
      <w:pPr>
        <w:widowControl/>
        <w:rPr>
          <w:rFonts w:cs="Arial"/>
          <w:szCs w:val="22"/>
        </w:rPr>
      </w:pPr>
    </w:p>
    <w:p w14:paraId="5A711153" w14:textId="77777777" w:rsidR="00E37D19" w:rsidRPr="001809B7" w:rsidRDefault="00E37D19" w:rsidP="00E37D19">
      <w:pPr>
        <w:widowControl/>
        <w:rPr>
          <w:rFonts w:cs="Arial"/>
          <w:szCs w:val="22"/>
        </w:rPr>
      </w:pPr>
      <w:r w:rsidRPr="001809B7">
        <w:rPr>
          <w:rFonts w:cs="Arial"/>
          <w:szCs w:val="22"/>
        </w:rPr>
        <w:t>To:  [The Contractor]</w:t>
      </w:r>
    </w:p>
    <w:p w14:paraId="3EB27126" w14:textId="77777777" w:rsidR="00E37D19" w:rsidRPr="001809B7" w:rsidRDefault="00E37D19" w:rsidP="00E37D19">
      <w:pPr>
        <w:widowControl/>
        <w:rPr>
          <w:rFonts w:cs="Arial"/>
          <w:szCs w:val="22"/>
        </w:rPr>
      </w:pPr>
    </w:p>
    <w:p w14:paraId="5EAB8A08" w14:textId="77777777" w:rsidR="00E37D19" w:rsidRPr="001809B7" w:rsidRDefault="00E37D19" w:rsidP="00F37B93">
      <w:pPr>
        <w:widowControl/>
        <w:numPr>
          <w:ilvl w:val="0"/>
          <w:numId w:val="38"/>
        </w:numPr>
        <w:contextualSpacing/>
        <w:rPr>
          <w:rFonts w:cs="Arial"/>
          <w:szCs w:val="22"/>
        </w:rPr>
      </w:pPr>
      <w:r w:rsidRPr="001809B7">
        <w:rPr>
          <w:rFonts w:cs="Arial"/>
          <w:szCs w:val="22"/>
        </w:rPr>
        <w:t xml:space="preserve"> The proposed Tasking Order Form number  [The Authority to complete e.g. ‘TOF xxxx] should be cancelled/amended as follows:</w:t>
      </w:r>
    </w:p>
    <w:p w14:paraId="75DB3CD4" w14:textId="77777777" w:rsidR="00E37D19" w:rsidRPr="001809B7" w:rsidRDefault="00E37D19" w:rsidP="00E37D19">
      <w:pPr>
        <w:widowControl/>
        <w:rPr>
          <w:rFonts w:cs="Arial"/>
          <w:szCs w:val="22"/>
        </w:rPr>
      </w:pPr>
    </w:p>
    <w:p w14:paraId="76B98EBE" w14:textId="77777777" w:rsidR="00E37D19" w:rsidRPr="001809B7" w:rsidRDefault="00E37D19" w:rsidP="00E37D19">
      <w:pPr>
        <w:widowControl/>
        <w:rPr>
          <w:rFonts w:cs="Arial"/>
          <w:szCs w:val="22"/>
        </w:rPr>
      </w:pPr>
      <w:r w:rsidRPr="001809B7">
        <w:rPr>
          <w:rFonts w:cs="Arial"/>
          <w:szCs w:val="22"/>
        </w:rPr>
        <w:t>[Demanding Officer to specify details of amendment/cancellation]</w:t>
      </w:r>
    </w:p>
    <w:p w14:paraId="47A6076F" w14:textId="77777777" w:rsidR="00E37D19" w:rsidRPr="001809B7" w:rsidRDefault="00E37D19" w:rsidP="00E37D19">
      <w:pPr>
        <w:widowControl/>
        <w:rPr>
          <w:rFonts w:cs="Arial"/>
          <w:szCs w:val="22"/>
        </w:rPr>
      </w:pPr>
    </w:p>
    <w:p w14:paraId="47780344" w14:textId="77777777" w:rsidR="00E37D19" w:rsidRPr="001809B7" w:rsidRDefault="00E37D19" w:rsidP="00F37B93">
      <w:pPr>
        <w:widowControl/>
        <w:numPr>
          <w:ilvl w:val="0"/>
          <w:numId w:val="38"/>
        </w:numPr>
        <w:contextualSpacing/>
        <w:rPr>
          <w:rFonts w:cs="Arial"/>
          <w:szCs w:val="22"/>
        </w:rPr>
      </w:pPr>
      <w:r w:rsidRPr="001809B7">
        <w:rPr>
          <w:rFonts w:cs="Arial"/>
          <w:szCs w:val="22"/>
        </w:rPr>
        <w:t>Please acknowledge receipt of this amendment/cancellation by completing the details below and returning to the undersigned within three working days.</w:t>
      </w:r>
    </w:p>
    <w:p w14:paraId="62222EA7" w14:textId="77777777" w:rsidR="00E37D19" w:rsidRPr="001809B7" w:rsidRDefault="00E37D19" w:rsidP="00E37D19">
      <w:pPr>
        <w:widowControl/>
        <w:rPr>
          <w:rFonts w:cs="Arial"/>
          <w:szCs w:val="22"/>
        </w:rPr>
      </w:pPr>
    </w:p>
    <w:p w14:paraId="5464AC89" w14:textId="77777777" w:rsidR="00E37D19" w:rsidRPr="001809B7" w:rsidRDefault="00E37D19" w:rsidP="00E37D19">
      <w:pPr>
        <w:widowControl/>
        <w:rPr>
          <w:rFonts w:cs="Arial"/>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5087"/>
      </w:tblGrid>
      <w:tr w:rsidR="00B60D67" w:rsidRPr="001809B7" w14:paraId="55C84ECC" w14:textId="77777777" w:rsidTr="00B60D67">
        <w:trPr>
          <w:trHeight w:val="250"/>
          <w:jc w:val="center"/>
        </w:trPr>
        <w:tc>
          <w:tcPr>
            <w:tcW w:w="5086" w:type="dxa"/>
            <w:tcBorders>
              <w:top w:val="single" w:sz="4" w:space="0" w:color="auto"/>
              <w:left w:val="single" w:sz="4" w:space="0" w:color="auto"/>
              <w:bottom w:val="single" w:sz="4" w:space="0" w:color="auto"/>
              <w:right w:val="single" w:sz="4" w:space="0" w:color="auto"/>
            </w:tcBorders>
          </w:tcPr>
          <w:p w14:paraId="1C661348" w14:textId="77777777" w:rsidR="00B60D67" w:rsidRPr="001809B7" w:rsidRDefault="00B60D67" w:rsidP="00276CBC">
            <w:pPr>
              <w:widowControl/>
              <w:jc w:val="center"/>
              <w:rPr>
                <w:rFonts w:cs="Arial"/>
                <w:b/>
                <w:szCs w:val="22"/>
              </w:rPr>
            </w:pPr>
            <w:r w:rsidRPr="001809B7">
              <w:rPr>
                <w:rFonts w:cs="Arial"/>
                <w:b/>
                <w:szCs w:val="22"/>
              </w:rPr>
              <w:t>The Demanding Officer</w:t>
            </w:r>
          </w:p>
        </w:tc>
        <w:tc>
          <w:tcPr>
            <w:tcW w:w="5087" w:type="dxa"/>
            <w:tcBorders>
              <w:top w:val="single" w:sz="4" w:space="0" w:color="auto"/>
              <w:left w:val="single" w:sz="4" w:space="0" w:color="auto"/>
              <w:bottom w:val="single" w:sz="4" w:space="0" w:color="auto"/>
              <w:right w:val="single" w:sz="4" w:space="0" w:color="auto"/>
            </w:tcBorders>
          </w:tcPr>
          <w:p w14:paraId="353BE4E1" w14:textId="3E4938ED" w:rsidR="00B60D67" w:rsidRPr="001809B7" w:rsidRDefault="00B60D67" w:rsidP="00276CBC">
            <w:pPr>
              <w:widowControl/>
              <w:jc w:val="center"/>
              <w:rPr>
                <w:rFonts w:cs="Arial"/>
                <w:b/>
                <w:szCs w:val="22"/>
              </w:rPr>
            </w:pPr>
            <w:r>
              <w:rPr>
                <w:rFonts w:cs="Arial"/>
                <w:b/>
                <w:szCs w:val="22"/>
              </w:rPr>
              <w:t>The Commercial Offcier</w:t>
            </w:r>
          </w:p>
        </w:tc>
      </w:tr>
      <w:tr w:rsidR="00B60D67" w:rsidRPr="001809B7" w14:paraId="6D14A804" w14:textId="77777777" w:rsidTr="00B60D67">
        <w:trPr>
          <w:trHeight w:val="3641"/>
          <w:jc w:val="center"/>
        </w:trPr>
        <w:tc>
          <w:tcPr>
            <w:tcW w:w="5086" w:type="dxa"/>
            <w:tcBorders>
              <w:top w:val="single" w:sz="4" w:space="0" w:color="auto"/>
              <w:left w:val="single" w:sz="4" w:space="0" w:color="auto"/>
              <w:bottom w:val="single" w:sz="4" w:space="0" w:color="auto"/>
              <w:right w:val="single" w:sz="4" w:space="0" w:color="auto"/>
            </w:tcBorders>
          </w:tcPr>
          <w:p w14:paraId="0083D7C2" w14:textId="77777777" w:rsidR="00B60D67" w:rsidRPr="001809B7" w:rsidRDefault="00B60D67" w:rsidP="00276CBC">
            <w:pPr>
              <w:widowControl/>
              <w:rPr>
                <w:rFonts w:cs="Arial"/>
                <w:szCs w:val="22"/>
              </w:rPr>
            </w:pPr>
          </w:p>
          <w:p w14:paraId="5CF8D350" w14:textId="77777777" w:rsidR="00B60D67" w:rsidRPr="001809B7" w:rsidRDefault="00B60D67" w:rsidP="00276CBC">
            <w:pPr>
              <w:widowControl/>
              <w:rPr>
                <w:rFonts w:cs="Arial"/>
                <w:szCs w:val="22"/>
              </w:rPr>
            </w:pPr>
            <w:r w:rsidRPr="001809B7">
              <w:rPr>
                <w:rFonts w:cs="Arial"/>
                <w:szCs w:val="22"/>
              </w:rPr>
              <w:t>Signed :</w:t>
            </w:r>
          </w:p>
          <w:p w14:paraId="50CF99DA" w14:textId="77777777" w:rsidR="00B60D67" w:rsidRPr="001809B7" w:rsidRDefault="00B60D67" w:rsidP="00276CBC">
            <w:pPr>
              <w:widowControl/>
              <w:rPr>
                <w:rFonts w:cs="Arial"/>
                <w:szCs w:val="22"/>
              </w:rPr>
            </w:pPr>
          </w:p>
          <w:p w14:paraId="474E13D1" w14:textId="77777777" w:rsidR="00B60D67" w:rsidRPr="001809B7" w:rsidRDefault="00B60D67" w:rsidP="00276CBC">
            <w:pPr>
              <w:widowControl/>
              <w:rPr>
                <w:rFonts w:cs="Arial"/>
                <w:szCs w:val="22"/>
              </w:rPr>
            </w:pPr>
            <w:r w:rsidRPr="001809B7">
              <w:rPr>
                <w:rFonts w:cs="Arial"/>
                <w:szCs w:val="22"/>
              </w:rPr>
              <w:t>Name:</w:t>
            </w:r>
          </w:p>
          <w:p w14:paraId="195B07AE" w14:textId="77777777" w:rsidR="00B60D67" w:rsidRPr="001809B7" w:rsidRDefault="00B60D67" w:rsidP="00276CBC">
            <w:pPr>
              <w:widowControl/>
              <w:rPr>
                <w:rFonts w:cs="Arial"/>
                <w:szCs w:val="22"/>
              </w:rPr>
            </w:pPr>
          </w:p>
          <w:p w14:paraId="54424E04" w14:textId="77777777" w:rsidR="00B60D67" w:rsidRDefault="00B60D67" w:rsidP="00276CBC">
            <w:pPr>
              <w:widowControl/>
              <w:rPr>
                <w:rFonts w:cs="Arial"/>
                <w:szCs w:val="22"/>
              </w:rPr>
            </w:pPr>
            <w:r w:rsidRPr="001809B7">
              <w:rPr>
                <w:rFonts w:cs="Arial"/>
                <w:szCs w:val="22"/>
              </w:rPr>
              <w:t>Position:</w:t>
            </w:r>
          </w:p>
          <w:p w14:paraId="714D1D68" w14:textId="77777777" w:rsidR="00B60D67" w:rsidRPr="001809B7" w:rsidRDefault="00B60D67" w:rsidP="00276CBC">
            <w:pPr>
              <w:widowControl/>
              <w:rPr>
                <w:rFonts w:cs="Arial"/>
                <w:szCs w:val="22"/>
              </w:rPr>
            </w:pPr>
          </w:p>
          <w:p w14:paraId="04D04541" w14:textId="77777777" w:rsidR="00B60D67" w:rsidRPr="001809B7" w:rsidRDefault="00B60D67" w:rsidP="00B60D67">
            <w:pPr>
              <w:widowControl/>
              <w:rPr>
                <w:rFonts w:cs="Arial"/>
                <w:szCs w:val="22"/>
              </w:rPr>
            </w:pPr>
            <w:r w:rsidRPr="001809B7">
              <w:rPr>
                <w:rFonts w:cs="Arial"/>
                <w:szCs w:val="22"/>
              </w:rPr>
              <w:t>Address:</w:t>
            </w:r>
          </w:p>
          <w:p w14:paraId="44FD6E9C" w14:textId="77777777" w:rsidR="00B60D67" w:rsidRPr="001809B7" w:rsidRDefault="00B60D67" w:rsidP="00B60D67">
            <w:pPr>
              <w:widowControl/>
              <w:rPr>
                <w:rFonts w:cs="Arial"/>
                <w:szCs w:val="22"/>
              </w:rPr>
            </w:pPr>
          </w:p>
          <w:p w14:paraId="49891FA7" w14:textId="77777777" w:rsidR="00B60D67" w:rsidRPr="001809B7" w:rsidRDefault="00B60D67" w:rsidP="00B60D67">
            <w:pPr>
              <w:widowControl/>
              <w:rPr>
                <w:rFonts w:cs="Arial"/>
                <w:szCs w:val="22"/>
              </w:rPr>
            </w:pPr>
          </w:p>
          <w:p w14:paraId="2C90205D" w14:textId="77777777" w:rsidR="00B60D67" w:rsidRPr="001809B7" w:rsidRDefault="00B60D67" w:rsidP="00B60D67">
            <w:pPr>
              <w:widowControl/>
              <w:rPr>
                <w:rFonts w:cs="Arial"/>
                <w:szCs w:val="22"/>
              </w:rPr>
            </w:pPr>
          </w:p>
          <w:p w14:paraId="30364955" w14:textId="77777777" w:rsidR="00B60D67" w:rsidRPr="001809B7" w:rsidRDefault="00B60D67" w:rsidP="00B60D67">
            <w:pPr>
              <w:widowControl/>
              <w:rPr>
                <w:rFonts w:cs="Arial"/>
                <w:szCs w:val="22"/>
              </w:rPr>
            </w:pPr>
          </w:p>
          <w:p w14:paraId="0A2D7877" w14:textId="2DA8088A" w:rsidR="00B60D67" w:rsidRPr="001809B7" w:rsidRDefault="00B60D67" w:rsidP="00B60D67">
            <w:pPr>
              <w:widowControl/>
              <w:rPr>
                <w:rFonts w:cs="Arial"/>
                <w:szCs w:val="22"/>
              </w:rPr>
            </w:pPr>
            <w:r w:rsidRPr="001809B7">
              <w:rPr>
                <w:rFonts w:cs="Arial"/>
                <w:szCs w:val="22"/>
              </w:rPr>
              <w:t xml:space="preserve">Date:  </w:t>
            </w:r>
          </w:p>
        </w:tc>
        <w:tc>
          <w:tcPr>
            <w:tcW w:w="5087" w:type="dxa"/>
            <w:tcBorders>
              <w:top w:val="single" w:sz="4" w:space="0" w:color="auto"/>
              <w:left w:val="single" w:sz="4" w:space="0" w:color="auto"/>
              <w:bottom w:val="single" w:sz="4" w:space="0" w:color="auto"/>
              <w:right w:val="single" w:sz="4" w:space="0" w:color="auto"/>
            </w:tcBorders>
          </w:tcPr>
          <w:p w14:paraId="672C0C72" w14:textId="77777777" w:rsidR="00B60D67" w:rsidRDefault="00B60D67" w:rsidP="00B60D67">
            <w:pPr>
              <w:widowControl/>
              <w:rPr>
                <w:rFonts w:cs="Arial"/>
                <w:szCs w:val="22"/>
              </w:rPr>
            </w:pPr>
          </w:p>
          <w:p w14:paraId="05264962" w14:textId="1FE65080" w:rsidR="00B60D67" w:rsidRPr="001809B7" w:rsidRDefault="00B60D67" w:rsidP="00B60D67">
            <w:pPr>
              <w:widowControl/>
              <w:rPr>
                <w:rFonts w:cs="Arial"/>
                <w:szCs w:val="22"/>
              </w:rPr>
            </w:pPr>
            <w:r w:rsidRPr="001809B7">
              <w:rPr>
                <w:rFonts w:cs="Arial"/>
                <w:szCs w:val="22"/>
              </w:rPr>
              <w:t>Signed :</w:t>
            </w:r>
          </w:p>
          <w:p w14:paraId="28D9DC3E" w14:textId="77777777" w:rsidR="00B60D67" w:rsidRPr="001809B7" w:rsidRDefault="00B60D67" w:rsidP="00B60D67">
            <w:pPr>
              <w:widowControl/>
              <w:rPr>
                <w:rFonts w:cs="Arial"/>
                <w:szCs w:val="22"/>
              </w:rPr>
            </w:pPr>
          </w:p>
          <w:p w14:paraId="48E2ED5F" w14:textId="77777777" w:rsidR="00B60D67" w:rsidRPr="001809B7" w:rsidRDefault="00B60D67" w:rsidP="00B60D67">
            <w:pPr>
              <w:widowControl/>
              <w:rPr>
                <w:rFonts w:cs="Arial"/>
                <w:szCs w:val="22"/>
              </w:rPr>
            </w:pPr>
            <w:r w:rsidRPr="001809B7">
              <w:rPr>
                <w:rFonts w:cs="Arial"/>
                <w:szCs w:val="22"/>
              </w:rPr>
              <w:t>Name:</w:t>
            </w:r>
          </w:p>
          <w:p w14:paraId="44B92DDA" w14:textId="77777777" w:rsidR="00B60D67" w:rsidRPr="001809B7" w:rsidRDefault="00B60D67" w:rsidP="00B60D67">
            <w:pPr>
              <w:widowControl/>
              <w:rPr>
                <w:rFonts w:cs="Arial"/>
                <w:szCs w:val="22"/>
              </w:rPr>
            </w:pPr>
          </w:p>
          <w:p w14:paraId="0F20E3F5" w14:textId="77777777" w:rsidR="00B60D67" w:rsidRDefault="00B60D67" w:rsidP="00B60D67">
            <w:pPr>
              <w:widowControl/>
              <w:rPr>
                <w:rFonts w:cs="Arial"/>
                <w:szCs w:val="22"/>
              </w:rPr>
            </w:pPr>
            <w:r w:rsidRPr="001809B7">
              <w:rPr>
                <w:rFonts w:cs="Arial"/>
                <w:szCs w:val="22"/>
              </w:rPr>
              <w:t>Position:</w:t>
            </w:r>
          </w:p>
          <w:p w14:paraId="7BD5E6B9" w14:textId="77777777" w:rsidR="00B60D67" w:rsidRPr="001809B7" w:rsidRDefault="00B60D67" w:rsidP="00B60D67">
            <w:pPr>
              <w:widowControl/>
              <w:rPr>
                <w:rFonts w:cs="Arial"/>
                <w:szCs w:val="22"/>
              </w:rPr>
            </w:pPr>
          </w:p>
          <w:p w14:paraId="5801344D" w14:textId="77777777" w:rsidR="00B60D67" w:rsidRPr="001809B7" w:rsidRDefault="00B60D67" w:rsidP="00B60D67">
            <w:pPr>
              <w:widowControl/>
              <w:rPr>
                <w:rFonts w:cs="Arial"/>
                <w:szCs w:val="22"/>
              </w:rPr>
            </w:pPr>
            <w:r w:rsidRPr="001809B7">
              <w:rPr>
                <w:rFonts w:cs="Arial"/>
                <w:szCs w:val="22"/>
              </w:rPr>
              <w:t>Address:</w:t>
            </w:r>
          </w:p>
          <w:p w14:paraId="414059CB" w14:textId="77777777" w:rsidR="00B60D67" w:rsidRPr="001809B7" w:rsidRDefault="00B60D67" w:rsidP="00B60D67">
            <w:pPr>
              <w:widowControl/>
              <w:rPr>
                <w:rFonts w:cs="Arial"/>
                <w:szCs w:val="22"/>
              </w:rPr>
            </w:pPr>
          </w:p>
          <w:p w14:paraId="5CC1A932" w14:textId="77777777" w:rsidR="00B60D67" w:rsidRPr="001809B7" w:rsidRDefault="00B60D67" w:rsidP="00B60D67">
            <w:pPr>
              <w:widowControl/>
              <w:rPr>
                <w:rFonts w:cs="Arial"/>
                <w:szCs w:val="22"/>
              </w:rPr>
            </w:pPr>
          </w:p>
          <w:p w14:paraId="0C84C4F3" w14:textId="77777777" w:rsidR="00B60D67" w:rsidRPr="001809B7" w:rsidRDefault="00B60D67" w:rsidP="00B60D67">
            <w:pPr>
              <w:widowControl/>
              <w:rPr>
                <w:rFonts w:cs="Arial"/>
                <w:szCs w:val="22"/>
              </w:rPr>
            </w:pPr>
          </w:p>
          <w:p w14:paraId="5C845353" w14:textId="77777777" w:rsidR="00B60D67" w:rsidRPr="001809B7" w:rsidRDefault="00B60D67" w:rsidP="00B60D67">
            <w:pPr>
              <w:widowControl/>
              <w:rPr>
                <w:rFonts w:cs="Arial"/>
                <w:szCs w:val="22"/>
              </w:rPr>
            </w:pPr>
          </w:p>
          <w:p w14:paraId="6496179C" w14:textId="5B7D8811" w:rsidR="00B60D67" w:rsidRPr="001809B7" w:rsidRDefault="00B60D67" w:rsidP="00B60D67">
            <w:pPr>
              <w:widowControl/>
              <w:rPr>
                <w:rFonts w:cs="Arial"/>
                <w:szCs w:val="22"/>
              </w:rPr>
            </w:pPr>
            <w:r w:rsidRPr="001809B7">
              <w:rPr>
                <w:rFonts w:cs="Arial"/>
                <w:szCs w:val="22"/>
              </w:rPr>
              <w:t xml:space="preserve">Date:  </w:t>
            </w:r>
          </w:p>
        </w:tc>
      </w:tr>
    </w:tbl>
    <w:p w14:paraId="4C7E9451" w14:textId="77777777" w:rsidR="00E37D19" w:rsidRPr="001809B7" w:rsidRDefault="00E37D19" w:rsidP="00E37D19">
      <w:pPr>
        <w:widowControl/>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37D19" w:rsidRPr="001809B7" w14:paraId="19FFC11E" w14:textId="77777777" w:rsidTr="00276CBC">
        <w:trPr>
          <w:trHeight w:val="203"/>
          <w:jc w:val="center"/>
        </w:trPr>
        <w:tc>
          <w:tcPr>
            <w:tcW w:w="10173" w:type="dxa"/>
            <w:tcBorders>
              <w:top w:val="single" w:sz="4" w:space="0" w:color="auto"/>
              <w:left w:val="single" w:sz="4" w:space="0" w:color="auto"/>
              <w:bottom w:val="single" w:sz="4" w:space="0" w:color="auto"/>
              <w:right w:val="single" w:sz="4" w:space="0" w:color="auto"/>
            </w:tcBorders>
          </w:tcPr>
          <w:p w14:paraId="2F0CD2CD" w14:textId="77777777" w:rsidR="00E37D19" w:rsidRPr="001809B7" w:rsidRDefault="00E37D19" w:rsidP="00276CBC">
            <w:pPr>
              <w:widowControl/>
              <w:jc w:val="center"/>
              <w:rPr>
                <w:rFonts w:cs="Arial"/>
                <w:b/>
                <w:szCs w:val="22"/>
              </w:rPr>
            </w:pPr>
            <w:r w:rsidRPr="001809B7">
              <w:rPr>
                <w:rFonts w:cs="Arial"/>
                <w:b/>
                <w:szCs w:val="22"/>
              </w:rPr>
              <w:t xml:space="preserve">The Contractor       </w:t>
            </w:r>
          </w:p>
        </w:tc>
      </w:tr>
      <w:tr w:rsidR="00E37D19" w:rsidRPr="001809B7" w14:paraId="031A854B" w14:textId="77777777" w:rsidTr="00276CBC">
        <w:trPr>
          <w:trHeight w:val="3855"/>
          <w:jc w:val="center"/>
        </w:trPr>
        <w:tc>
          <w:tcPr>
            <w:tcW w:w="10173" w:type="dxa"/>
            <w:tcBorders>
              <w:top w:val="single" w:sz="4" w:space="0" w:color="auto"/>
              <w:left w:val="single" w:sz="4" w:space="0" w:color="auto"/>
              <w:bottom w:val="single" w:sz="4" w:space="0" w:color="auto"/>
              <w:right w:val="single" w:sz="4" w:space="0" w:color="auto"/>
            </w:tcBorders>
          </w:tcPr>
          <w:p w14:paraId="03A049AF" w14:textId="77777777" w:rsidR="00E37D19" w:rsidRPr="001809B7" w:rsidRDefault="00E37D19" w:rsidP="00276CBC">
            <w:pPr>
              <w:widowControl/>
              <w:rPr>
                <w:rFonts w:cs="Arial"/>
                <w:szCs w:val="22"/>
              </w:rPr>
            </w:pPr>
          </w:p>
          <w:p w14:paraId="37377160" w14:textId="77777777" w:rsidR="00E37D19" w:rsidRPr="001809B7" w:rsidRDefault="00E37D19" w:rsidP="00276CBC">
            <w:pPr>
              <w:widowControl/>
              <w:rPr>
                <w:rFonts w:cs="Arial"/>
                <w:szCs w:val="22"/>
              </w:rPr>
            </w:pPr>
            <w:r w:rsidRPr="001809B7">
              <w:rPr>
                <w:rFonts w:cs="Arial"/>
                <w:szCs w:val="22"/>
              </w:rPr>
              <w:t>Receipt of Part C of Order Number ………………………….is acknowledged.</w:t>
            </w:r>
          </w:p>
          <w:p w14:paraId="65054F8E" w14:textId="77777777" w:rsidR="00E37D19" w:rsidRPr="001809B7" w:rsidRDefault="00E37D19" w:rsidP="00276CBC">
            <w:pPr>
              <w:widowControl/>
              <w:rPr>
                <w:rFonts w:cs="Arial"/>
                <w:szCs w:val="22"/>
              </w:rPr>
            </w:pPr>
          </w:p>
          <w:p w14:paraId="17C9F911" w14:textId="77777777" w:rsidR="00E37D19" w:rsidRPr="001809B7" w:rsidRDefault="00E37D19" w:rsidP="00276CBC">
            <w:pPr>
              <w:widowControl/>
              <w:rPr>
                <w:rFonts w:cs="Arial"/>
                <w:szCs w:val="22"/>
              </w:rPr>
            </w:pPr>
            <w:r w:rsidRPr="001809B7">
              <w:rPr>
                <w:rFonts w:cs="Arial"/>
                <w:szCs w:val="22"/>
              </w:rPr>
              <w:t>Signed :</w:t>
            </w:r>
          </w:p>
          <w:p w14:paraId="3A64CC08" w14:textId="77777777" w:rsidR="00E37D19" w:rsidRPr="001809B7" w:rsidRDefault="00E37D19" w:rsidP="00276CBC">
            <w:pPr>
              <w:widowControl/>
              <w:rPr>
                <w:rFonts w:cs="Arial"/>
                <w:szCs w:val="22"/>
              </w:rPr>
            </w:pPr>
          </w:p>
          <w:p w14:paraId="47F413FD" w14:textId="77777777" w:rsidR="00E37D19" w:rsidRPr="001809B7" w:rsidRDefault="00E37D19" w:rsidP="00276CBC">
            <w:pPr>
              <w:widowControl/>
              <w:rPr>
                <w:rFonts w:cs="Arial"/>
                <w:szCs w:val="22"/>
              </w:rPr>
            </w:pPr>
            <w:r w:rsidRPr="001809B7">
              <w:rPr>
                <w:rFonts w:cs="Arial"/>
                <w:szCs w:val="22"/>
              </w:rPr>
              <w:t>Name:</w:t>
            </w:r>
          </w:p>
          <w:p w14:paraId="79AFBCE1" w14:textId="77777777" w:rsidR="00E37D19" w:rsidRPr="001809B7" w:rsidRDefault="00E37D19" w:rsidP="00276CBC">
            <w:pPr>
              <w:widowControl/>
              <w:rPr>
                <w:rFonts w:cs="Arial"/>
                <w:szCs w:val="22"/>
              </w:rPr>
            </w:pPr>
          </w:p>
          <w:p w14:paraId="65EDFA1F" w14:textId="77777777" w:rsidR="00E37D19" w:rsidRPr="001809B7" w:rsidRDefault="00E37D19" w:rsidP="00276CBC">
            <w:pPr>
              <w:widowControl/>
              <w:rPr>
                <w:rFonts w:cs="Arial"/>
                <w:szCs w:val="22"/>
              </w:rPr>
            </w:pPr>
            <w:r w:rsidRPr="001809B7">
              <w:rPr>
                <w:rFonts w:cs="Arial"/>
                <w:szCs w:val="22"/>
              </w:rPr>
              <w:t>Position:</w:t>
            </w:r>
          </w:p>
          <w:p w14:paraId="75A17729" w14:textId="77777777" w:rsidR="00E37D19" w:rsidRPr="001809B7" w:rsidRDefault="00E37D19" w:rsidP="00276CBC">
            <w:pPr>
              <w:widowControl/>
              <w:rPr>
                <w:rFonts w:cs="Arial"/>
                <w:szCs w:val="22"/>
              </w:rPr>
            </w:pPr>
          </w:p>
          <w:p w14:paraId="4E65626B" w14:textId="77777777" w:rsidR="00E37D19" w:rsidRPr="001809B7" w:rsidRDefault="00E37D19" w:rsidP="00276CBC">
            <w:pPr>
              <w:widowControl/>
              <w:rPr>
                <w:rFonts w:cs="Arial"/>
                <w:szCs w:val="22"/>
              </w:rPr>
            </w:pPr>
            <w:r w:rsidRPr="001809B7">
              <w:rPr>
                <w:rFonts w:cs="Arial"/>
                <w:szCs w:val="22"/>
              </w:rPr>
              <w:t>Address:</w:t>
            </w:r>
          </w:p>
          <w:p w14:paraId="227D8CE6" w14:textId="77777777" w:rsidR="00E37D19" w:rsidRPr="001809B7" w:rsidRDefault="00E37D19" w:rsidP="00276CBC">
            <w:pPr>
              <w:widowControl/>
              <w:rPr>
                <w:rFonts w:cs="Arial"/>
                <w:szCs w:val="22"/>
              </w:rPr>
            </w:pPr>
          </w:p>
          <w:p w14:paraId="459307DB" w14:textId="77777777" w:rsidR="00E37D19" w:rsidRPr="001809B7" w:rsidRDefault="00E37D19" w:rsidP="00276CBC">
            <w:pPr>
              <w:widowControl/>
              <w:rPr>
                <w:rFonts w:cs="Arial"/>
                <w:szCs w:val="22"/>
              </w:rPr>
            </w:pPr>
          </w:p>
          <w:p w14:paraId="34A12E28" w14:textId="77777777" w:rsidR="00E37D19" w:rsidRPr="001809B7" w:rsidRDefault="00E37D19" w:rsidP="00276CBC">
            <w:pPr>
              <w:widowControl/>
              <w:rPr>
                <w:rFonts w:cs="Arial"/>
                <w:szCs w:val="22"/>
              </w:rPr>
            </w:pPr>
          </w:p>
          <w:p w14:paraId="267486F4" w14:textId="77777777" w:rsidR="00E37D19" w:rsidRPr="001809B7" w:rsidRDefault="00E37D19" w:rsidP="00276CBC">
            <w:pPr>
              <w:widowControl/>
              <w:rPr>
                <w:rFonts w:cs="Arial"/>
                <w:szCs w:val="22"/>
              </w:rPr>
            </w:pPr>
          </w:p>
          <w:p w14:paraId="5F6A10FC" w14:textId="77777777" w:rsidR="00E37D19" w:rsidRPr="001809B7" w:rsidRDefault="00E37D19" w:rsidP="00276CBC">
            <w:pPr>
              <w:widowControl/>
              <w:rPr>
                <w:rFonts w:cs="Arial"/>
                <w:szCs w:val="22"/>
              </w:rPr>
            </w:pPr>
            <w:r w:rsidRPr="001809B7">
              <w:rPr>
                <w:rFonts w:cs="Arial"/>
                <w:szCs w:val="22"/>
              </w:rPr>
              <w:t>Date:</w:t>
            </w:r>
          </w:p>
        </w:tc>
      </w:tr>
    </w:tbl>
    <w:p w14:paraId="2B783762" w14:textId="77777777" w:rsidR="00E37D19" w:rsidRPr="001809B7" w:rsidRDefault="00E37D19" w:rsidP="00E37D19">
      <w:pPr>
        <w:widowControl/>
        <w:rPr>
          <w:rFonts w:cs="Arial"/>
          <w:szCs w:val="22"/>
        </w:rPr>
      </w:pPr>
    </w:p>
    <w:p w14:paraId="3DF179BB" w14:textId="01A65D17" w:rsidR="00E37D19" w:rsidRPr="001809B7" w:rsidRDefault="00E37D19" w:rsidP="00E37D19">
      <w:pPr>
        <w:widowControl/>
        <w:rPr>
          <w:rFonts w:cs="Arial"/>
          <w:szCs w:val="22"/>
        </w:rPr>
      </w:pPr>
      <w:r w:rsidRPr="001809B7">
        <w:rPr>
          <w:rFonts w:cs="Arial"/>
          <w:szCs w:val="22"/>
        </w:rPr>
        <w:t xml:space="preserve">Contractor to return to the Demanding Officer at the address above </w:t>
      </w:r>
      <w:r w:rsidR="00123938">
        <w:rPr>
          <w:rFonts w:cs="Arial"/>
          <w:szCs w:val="22"/>
        </w:rPr>
        <w:t>with a copy to the Commercial Officer.</w:t>
      </w:r>
    </w:p>
    <w:p w14:paraId="6410FDBF" w14:textId="77777777" w:rsidR="00E37D19" w:rsidRPr="001809B7" w:rsidRDefault="00E37D19" w:rsidP="00E37D19">
      <w:pPr>
        <w:widowControl/>
        <w:rPr>
          <w:rFonts w:cs="Arial"/>
          <w:b/>
          <w:bCs/>
          <w:szCs w:val="22"/>
          <w:u w:val="single"/>
        </w:rPr>
      </w:pPr>
    </w:p>
    <w:p w14:paraId="7AE37854" w14:textId="77777777" w:rsidR="00E37D19" w:rsidRPr="005A61E2" w:rsidRDefault="00E37D19" w:rsidP="00E37D19">
      <w:pPr>
        <w:widowControl/>
        <w:jc w:val="right"/>
        <w:rPr>
          <w:rFonts w:cs="Arial"/>
          <w:b/>
          <w:bCs/>
          <w:szCs w:val="22"/>
          <w:u w:val="single"/>
        </w:rPr>
      </w:pPr>
      <w:r w:rsidRPr="005A61E2">
        <w:rPr>
          <w:rFonts w:cs="Arial"/>
          <w:b/>
          <w:bCs/>
          <w:szCs w:val="22"/>
          <w:u w:val="single"/>
        </w:rPr>
        <w:lastRenderedPageBreak/>
        <w:t>A</w:t>
      </w:r>
      <w:r w:rsidR="005F4660" w:rsidRPr="005A61E2">
        <w:rPr>
          <w:rFonts w:cs="Arial"/>
          <w:b/>
          <w:bCs/>
          <w:szCs w:val="22"/>
          <w:u w:val="single"/>
        </w:rPr>
        <w:t>ppendix 1</w:t>
      </w:r>
      <w:r w:rsidRPr="005A61E2">
        <w:rPr>
          <w:rFonts w:cs="Arial"/>
          <w:b/>
          <w:bCs/>
          <w:szCs w:val="22"/>
          <w:u w:val="single"/>
        </w:rPr>
        <w:t xml:space="preserve"> to TOF No [    ]</w:t>
      </w:r>
    </w:p>
    <w:p w14:paraId="038C1698" w14:textId="77777777" w:rsidR="00E37D19" w:rsidRPr="001809B7" w:rsidRDefault="00E37D19" w:rsidP="00E37D19">
      <w:pPr>
        <w:widowControl/>
        <w:jc w:val="center"/>
        <w:rPr>
          <w:rFonts w:cs="Arial"/>
          <w:b/>
          <w:bCs/>
          <w:szCs w:val="22"/>
          <w:u w:val="single"/>
        </w:rPr>
      </w:pPr>
    </w:p>
    <w:p w14:paraId="304B843C" w14:textId="77777777" w:rsidR="00E37D19" w:rsidRPr="001809B7" w:rsidRDefault="00E37D19" w:rsidP="00E37D19">
      <w:pPr>
        <w:widowControl/>
        <w:jc w:val="center"/>
        <w:rPr>
          <w:rFonts w:cs="Arial"/>
          <w:b/>
          <w:bCs/>
          <w:szCs w:val="22"/>
          <w:u w:val="single"/>
        </w:rPr>
      </w:pPr>
    </w:p>
    <w:p w14:paraId="5C1CC26B" w14:textId="77777777" w:rsidR="00E37D19" w:rsidRPr="005A61E2" w:rsidRDefault="00E50004" w:rsidP="00E37D19">
      <w:pPr>
        <w:widowControl/>
        <w:jc w:val="center"/>
        <w:rPr>
          <w:rFonts w:cs="Arial"/>
          <w:b/>
          <w:bCs/>
          <w:szCs w:val="22"/>
          <w:u w:val="single"/>
        </w:rPr>
      </w:pPr>
      <w:r w:rsidRPr="005A61E2">
        <w:rPr>
          <w:rFonts w:cs="Arial"/>
          <w:b/>
          <w:bCs/>
          <w:szCs w:val="22"/>
          <w:u w:val="single"/>
        </w:rPr>
        <w:t>Project Jason Academic</w:t>
      </w:r>
      <w:r w:rsidR="00E37D19" w:rsidRPr="005A61E2">
        <w:rPr>
          <w:rFonts w:cs="Arial"/>
          <w:b/>
          <w:bCs/>
          <w:szCs w:val="22"/>
          <w:u w:val="single"/>
        </w:rPr>
        <w:t xml:space="preserve"> Support Tasking Requirement</w:t>
      </w:r>
    </w:p>
    <w:p w14:paraId="565B6DCB" w14:textId="77777777" w:rsidR="00E37D19" w:rsidRPr="001809B7" w:rsidRDefault="00E37D19" w:rsidP="00E37D19">
      <w:pPr>
        <w:widowControl/>
        <w:jc w:val="center"/>
        <w:rPr>
          <w:rFonts w:cs="Arial"/>
          <w:bCs/>
          <w:szCs w:val="22"/>
          <w:u w:val="single"/>
        </w:rPr>
      </w:pPr>
    </w:p>
    <w:p w14:paraId="0C8FE64E" w14:textId="77777777" w:rsidR="00E37D19" w:rsidRPr="001809B7" w:rsidRDefault="00E37D19" w:rsidP="00E37D19">
      <w:pPr>
        <w:widowControl/>
        <w:jc w:val="center"/>
        <w:rPr>
          <w:rFonts w:cs="Arial"/>
          <w:bCs/>
          <w:szCs w:val="22"/>
          <w:u w:val="single"/>
        </w:rPr>
      </w:pPr>
    </w:p>
    <w:p w14:paraId="078304D9" w14:textId="77777777" w:rsidR="00E37D19" w:rsidRPr="001809B7" w:rsidRDefault="00E37D19" w:rsidP="00E37D19">
      <w:pPr>
        <w:widowControl/>
        <w:jc w:val="center"/>
        <w:rPr>
          <w:rFonts w:cs="Arial"/>
          <w:bCs/>
          <w:szCs w:val="22"/>
          <w:u w:val="single"/>
        </w:rPr>
      </w:pPr>
    </w:p>
    <w:p w14:paraId="485DA963" w14:textId="77777777" w:rsidR="00E37D19" w:rsidRPr="001809B7" w:rsidRDefault="00E37D19" w:rsidP="00E37D19">
      <w:pPr>
        <w:widowControl/>
        <w:jc w:val="center"/>
        <w:rPr>
          <w:rFonts w:cs="Arial"/>
          <w:bCs/>
          <w:szCs w:val="22"/>
        </w:rPr>
      </w:pPr>
      <w:r w:rsidRPr="001809B7">
        <w:rPr>
          <w:rFonts w:cs="Arial"/>
          <w:bCs/>
          <w:szCs w:val="22"/>
        </w:rPr>
        <w:t>[Demanding Officer to include full details of the requirement]</w:t>
      </w:r>
    </w:p>
    <w:p w14:paraId="4C38096A" w14:textId="77777777" w:rsidR="00E37D19" w:rsidRPr="001809B7" w:rsidRDefault="00E37D19" w:rsidP="00E37D19">
      <w:pPr>
        <w:widowControl/>
        <w:jc w:val="center"/>
        <w:rPr>
          <w:rFonts w:cs="Arial"/>
          <w:b/>
          <w:bCs/>
          <w:szCs w:val="22"/>
          <w:u w:val="single"/>
        </w:rPr>
      </w:pPr>
    </w:p>
    <w:p w14:paraId="1CCE082B" w14:textId="77777777" w:rsidR="00E37D19" w:rsidRDefault="00E37D19" w:rsidP="003B3458">
      <w:pPr>
        <w:pStyle w:val="Style7"/>
        <w:jc w:val="right"/>
        <w:sectPr w:rsidR="00E37D19" w:rsidSect="005E7945">
          <w:endnotePr>
            <w:numFmt w:val="decimal"/>
          </w:endnotePr>
          <w:pgSz w:w="11907" w:h="16840" w:code="9"/>
          <w:pgMar w:top="567" w:right="1418" w:bottom="992" w:left="1418" w:header="720" w:footer="720" w:gutter="0"/>
          <w:cols w:space="720"/>
          <w:docGrid w:linePitch="299"/>
        </w:sectPr>
      </w:pPr>
    </w:p>
    <w:p w14:paraId="271C193D" w14:textId="1805F731" w:rsidR="00517598" w:rsidRDefault="00517598" w:rsidP="00517598">
      <w:pPr>
        <w:pStyle w:val="Style7"/>
        <w:jc w:val="right"/>
        <w:rPr>
          <w:u w:val="none"/>
        </w:rPr>
      </w:pPr>
      <w:r w:rsidRPr="007F4BE2">
        <w:rPr>
          <w:u w:val="none"/>
        </w:rPr>
        <w:lastRenderedPageBreak/>
        <w:t xml:space="preserve">Schedule </w:t>
      </w:r>
      <w:r>
        <w:rPr>
          <w:u w:val="none"/>
        </w:rPr>
        <w:t>7, ANNEX A</w:t>
      </w:r>
      <w:r w:rsidRPr="007F4BE2">
        <w:rPr>
          <w:u w:val="none"/>
        </w:rPr>
        <w:t xml:space="preserve"> </w:t>
      </w:r>
      <w:r w:rsidR="00071561">
        <w:rPr>
          <w:u w:val="none"/>
        </w:rPr>
        <w:t>to</w:t>
      </w:r>
      <w:r w:rsidRPr="007F4BE2">
        <w:rPr>
          <w:szCs w:val="22"/>
          <w:u w:val="none"/>
        </w:rPr>
        <w:t xml:space="preserve"> Contract No: </w:t>
      </w:r>
      <w:r w:rsidRPr="007F4BE2">
        <w:rPr>
          <w:u w:val="none"/>
        </w:rPr>
        <w:t>JFC9/000</w:t>
      </w:r>
      <w:r w:rsidR="00AB0260">
        <w:rPr>
          <w:u w:val="none"/>
        </w:rPr>
        <w:t>23</w:t>
      </w:r>
    </w:p>
    <w:p w14:paraId="7C00F4CD" w14:textId="77777777" w:rsidR="005F4660" w:rsidRDefault="005F4660" w:rsidP="00E37D19">
      <w:pPr>
        <w:widowControl/>
        <w:jc w:val="center"/>
        <w:rPr>
          <w:rFonts w:cs="Arial"/>
          <w:b/>
          <w:bCs/>
          <w:szCs w:val="32"/>
        </w:rPr>
      </w:pPr>
    </w:p>
    <w:p w14:paraId="4BBC4CCA" w14:textId="77777777" w:rsidR="00E37D19" w:rsidRDefault="00517598" w:rsidP="00E37D19">
      <w:pPr>
        <w:widowControl/>
        <w:jc w:val="center"/>
        <w:rPr>
          <w:rFonts w:cs="Arial"/>
          <w:b/>
          <w:bCs/>
          <w:szCs w:val="32"/>
          <w:u w:val="single"/>
        </w:rPr>
      </w:pPr>
      <w:bookmarkStart w:id="150" w:name="MultiPO_Num2"/>
      <w:bookmarkStart w:id="151" w:name="MultiDescription2"/>
      <w:bookmarkEnd w:id="150"/>
      <w:bookmarkEnd w:id="151"/>
      <w:r w:rsidRPr="00517598">
        <w:rPr>
          <w:rFonts w:cs="Arial"/>
          <w:b/>
          <w:bCs/>
          <w:szCs w:val="32"/>
          <w:u w:val="single"/>
        </w:rPr>
        <w:t>AGREED RATES</w:t>
      </w:r>
    </w:p>
    <w:p w14:paraId="36326F19" w14:textId="248D33F8" w:rsidR="00C01B0A" w:rsidRDefault="00C01B0A" w:rsidP="00E37D19">
      <w:pPr>
        <w:widowControl/>
        <w:jc w:val="center"/>
        <w:rPr>
          <w:rFonts w:cs="Arial"/>
          <w:b/>
          <w:bCs/>
          <w:szCs w:val="32"/>
          <w:u w:val="single"/>
        </w:rPr>
      </w:pPr>
    </w:p>
    <w:p w14:paraId="192466EC" w14:textId="54F24886" w:rsidR="00C01B0A" w:rsidRPr="00517598" w:rsidRDefault="00C01B0A" w:rsidP="00444EAC">
      <w:pPr>
        <w:widowControl/>
        <w:spacing w:before="100" w:beforeAutospacing="1" w:after="100" w:afterAutospacing="1"/>
        <w:rPr>
          <w:rFonts w:cs="Arial"/>
          <w:b/>
          <w:bCs/>
          <w:szCs w:val="32"/>
          <w:u w:val="single"/>
        </w:rPr>
      </w:pPr>
      <w:r>
        <w:rPr>
          <w:rFonts w:ascii="Times New Roman" w:hAnsi="Times New Roman"/>
          <w:sz w:val="24"/>
        </w:rPr>
        <w:t xml:space="preserve">The </w:t>
      </w:r>
      <w:r w:rsidRPr="00C01B0A">
        <w:rPr>
          <w:rFonts w:ascii="Times New Roman" w:hAnsi="Times New Roman"/>
          <w:sz w:val="24"/>
        </w:rPr>
        <w:t xml:space="preserve">rates provided below </w:t>
      </w:r>
      <w:r>
        <w:rPr>
          <w:rFonts w:ascii="Times New Roman" w:hAnsi="Times New Roman"/>
          <w:sz w:val="24"/>
        </w:rPr>
        <w:t>are</w:t>
      </w:r>
      <w:r w:rsidRPr="00C01B0A">
        <w:rPr>
          <w:rFonts w:ascii="Times New Roman" w:hAnsi="Times New Roman"/>
          <w:sz w:val="24"/>
        </w:rPr>
        <w:t xml:space="preserve"> inclusive of all teaching, preparation and T&amp;S costs </w:t>
      </w:r>
      <w:r w:rsidR="00E35D74" w:rsidRPr="00C01B0A">
        <w:rPr>
          <w:rFonts w:ascii="Times New Roman" w:hAnsi="Times New Roman"/>
          <w:sz w:val="24"/>
        </w:rPr>
        <w:t>associated</w:t>
      </w:r>
      <w:r w:rsidRPr="00C01B0A">
        <w:rPr>
          <w:rFonts w:ascii="Times New Roman" w:hAnsi="Times New Roman"/>
          <w:sz w:val="24"/>
        </w:rPr>
        <w:t xml:space="preserve"> with delivery. A full price breakdown is to be provided to the Authority for each task raised showing the rate x no of hours/days/weeks as appropriate. </w:t>
      </w:r>
    </w:p>
    <w:p w14:paraId="11DAC604" w14:textId="7F15865C" w:rsidR="00E37D19" w:rsidRPr="00F75C48" w:rsidRDefault="00E37D19" w:rsidP="00444EAC">
      <w:pPr>
        <w:widowControl/>
        <w:spacing w:before="100" w:beforeAutospacing="1" w:after="100" w:afterAutospacing="1"/>
        <w:rPr>
          <w:rFonts w:cs="Arial"/>
          <w:b/>
          <w:bCs/>
          <w:szCs w:val="32"/>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340"/>
        <w:gridCol w:w="1134"/>
        <w:gridCol w:w="956"/>
        <w:gridCol w:w="886"/>
        <w:gridCol w:w="993"/>
        <w:gridCol w:w="992"/>
        <w:gridCol w:w="992"/>
        <w:gridCol w:w="1134"/>
        <w:gridCol w:w="959"/>
        <w:gridCol w:w="1167"/>
        <w:gridCol w:w="1134"/>
        <w:gridCol w:w="1276"/>
      </w:tblGrid>
      <w:tr w:rsidR="00AB0260" w:rsidRPr="00F75C48" w14:paraId="725FD712" w14:textId="77777777" w:rsidTr="00AB0260">
        <w:trPr>
          <w:trHeight w:val="1106"/>
        </w:trPr>
        <w:tc>
          <w:tcPr>
            <w:tcW w:w="2233" w:type="dxa"/>
            <w:shd w:val="clear" w:color="auto" w:fill="auto"/>
          </w:tcPr>
          <w:p w14:paraId="5097F43F" w14:textId="77777777" w:rsidR="00AB0260" w:rsidRPr="00F75C48" w:rsidRDefault="00AB0260" w:rsidP="00AB0260">
            <w:pPr>
              <w:jc w:val="both"/>
              <w:rPr>
                <w:rFonts w:ascii="Times New Roman" w:eastAsia="Calibri" w:hAnsi="Times New Roman"/>
                <w:szCs w:val="22"/>
              </w:rPr>
            </w:pPr>
            <w:r w:rsidRPr="00F75C48">
              <w:rPr>
                <w:rFonts w:ascii="Times New Roman" w:eastAsia="Calibri" w:hAnsi="Times New Roman"/>
                <w:szCs w:val="22"/>
              </w:rPr>
              <w:t xml:space="preserve">Contract Item </w:t>
            </w:r>
            <w:r>
              <w:rPr>
                <w:rFonts w:ascii="Times New Roman" w:eastAsia="Calibri" w:hAnsi="Times New Roman"/>
                <w:szCs w:val="22"/>
              </w:rPr>
              <w:t>3</w:t>
            </w:r>
            <w:r w:rsidRPr="00F75C48">
              <w:rPr>
                <w:rFonts w:ascii="Times New Roman" w:eastAsia="Calibri" w:hAnsi="Times New Roman"/>
                <w:szCs w:val="22"/>
              </w:rPr>
              <w:t xml:space="preserve"> –  </w:t>
            </w:r>
            <w:r>
              <w:rPr>
                <w:rFonts w:ascii="Times New Roman" w:eastAsia="Calibri" w:hAnsi="Times New Roman"/>
                <w:szCs w:val="22"/>
              </w:rPr>
              <w:t xml:space="preserve">Call-off day </w:t>
            </w:r>
            <w:r w:rsidRPr="00F75C48">
              <w:rPr>
                <w:rFonts w:ascii="Times New Roman" w:eastAsia="Calibri" w:hAnsi="Times New Roman"/>
                <w:szCs w:val="22"/>
              </w:rPr>
              <w:t>rates:</w:t>
            </w:r>
          </w:p>
        </w:tc>
        <w:tc>
          <w:tcPr>
            <w:tcW w:w="3430" w:type="dxa"/>
            <w:gridSpan w:val="3"/>
            <w:shd w:val="clear" w:color="auto" w:fill="auto"/>
          </w:tcPr>
          <w:p w14:paraId="7081E3DC" w14:textId="77777777" w:rsidR="00AB0260" w:rsidRPr="009140D5" w:rsidRDefault="00AB0260" w:rsidP="00AB0260">
            <w:pPr>
              <w:jc w:val="center"/>
              <w:rPr>
                <w:rFonts w:ascii="Times New Roman" w:eastAsia="Calibri" w:hAnsi="Times New Roman"/>
                <w:sz w:val="18"/>
                <w:szCs w:val="18"/>
                <w:u w:val="single"/>
              </w:rPr>
            </w:pPr>
            <w:r w:rsidRPr="00F75C48">
              <w:rPr>
                <w:rFonts w:ascii="Times New Roman" w:eastAsia="Calibri" w:hAnsi="Times New Roman"/>
                <w:sz w:val="18"/>
                <w:szCs w:val="18"/>
                <w:u w:val="single"/>
              </w:rPr>
              <w:t>Year 1</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(Contract start</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date –</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Mar’19)</w:t>
            </w:r>
          </w:p>
          <w:p w14:paraId="420F59FF" w14:textId="77777777" w:rsidR="00AB0260" w:rsidRPr="00F75C48" w:rsidRDefault="00AB0260" w:rsidP="00AB0260">
            <w:pPr>
              <w:jc w:val="center"/>
              <w:rPr>
                <w:rFonts w:ascii="Times New Roman" w:eastAsia="Calibri" w:hAnsi="Times New Roman"/>
                <w:sz w:val="18"/>
                <w:szCs w:val="18"/>
              </w:rPr>
            </w:pPr>
            <w:r>
              <w:rPr>
                <w:rFonts w:ascii="Times New Roman" w:eastAsia="Calibri" w:hAnsi="Times New Roman"/>
                <w:sz w:val="18"/>
                <w:szCs w:val="18"/>
              </w:rPr>
              <w:t>(Firm Price Rates ex VAT)</w:t>
            </w:r>
          </w:p>
        </w:tc>
        <w:tc>
          <w:tcPr>
            <w:tcW w:w="2871" w:type="dxa"/>
            <w:gridSpan w:val="3"/>
            <w:shd w:val="clear" w:color="auto" w:fill="auto"/>
          </w:tcPr>
          <w:p w14:paraId="61FC54D7" w14:textId="77777777" w:rsidR="00AB0260" w:rsidRDefault="00AB0260" w:rsidP="00AB0260">
            <w:pPr>
              <w:jc w:val="center"/>
              <w:rPr>
                <w:rFonts w:ascii="Times New Roman" w:eastAsia="Calibri" w:hAnsi="Times New Roman"/>
                <w:sz w:val="18"/>
                <w:szCs w:val="18"/>
              </w:rPr>
            </w:pPr>
            <w:r w:rsidRPr="00F75C48">
              <w:rPr>
                <w:rFonts w:ascii="Times New Roman" w:eastAsia="Calibri" w:hAnsi="Times New Roman"/>
                <w:sz w:val="18"/>
                <w:szCs w:val="18"/>
                <w:u w:val="single"/>
              </w:rPr>
              <w:t>Year 2</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Apr’19– Mar’20)</w:t>
            </w:r>
          </w:p>
          <w:p w14:paraId="284FA7B4" w14:textId="77777777" w:rsidR="00AB0260" w:rsidRDefault="00AB0260" w:rsidP="00AB0260">
            <w:pPr>
              <w:jc w:val="both"/>
              <w:rPr>
                <w:rFonts w:ascii="Times New Roman" w:eastAsia="Calibri" w:hAnsi="Times New Roman"/>
                <w:sz w:val="18"/>
                <w:szCs w:val="18"/>
              </w:rPr>
            </w:pPr>
          </w:p>
          <w:p w14:paraId="12E177F0" w14:textId="77777777" w:rsidR="00AB0260" w:rsidRPr="00F75C48" w:rsidRDefault="00AB0260" w:rsidP="00AB0260">
            <w:pPr>
              <w:jc w:val="center"/>
              <w:rPr>
                <w:rFonts w:ascii="Times New Roman" w:eastAsia="Calibri" w:hAnsi="Times New Roman"/>
                <w:sz w:val="18"/>
                <w:szCs w:val="18"/>
              </w:rPr>
            </w:pPr>
            <w:r>
              <w:rPr>
                <w:rFonts w:ascii="Times New Roman" w:eastAsia="Calibri" w:hAnsi="Times New Roman"/>
                <w:sz w:val="18"/>
                <w:szCs w:val="18"/>
              </w:rPr>
              <w:t>(Firm Price Rates ex VAT)</w:t>
            </w:r>
          </w:p>
        </w:tc>
        <w:tc>
          <w:tcPr>
            <w:tcW w:w="3085" w:type="dxa"/>
            <w:gridSpan w:val="3"/>
            <w:shd w:val="clear" w:color="auto" w:fill="auto"/>
          </w:tcPr>
          <w:p w14:paraId="6EC2F9F7" w14:textId="77777777" w:rsidR="00AB0260" w:rsidRDefault="00AB0260" w:rsidP="00AB0260">
            <w:pPr>
              <w:jc w:val="center"/>
              <w:rPr>
                <w:rFonts w:ascii="Times New Roman" w:eastAsia="Calibri" w:hAnsi="Times New Roman"/>
                <w:sz w:val="18"/>
                <w:szCs w:val="18"/>
              </w:rPr>
            </w:pPr>
            <w:r w:rsidRPr="00F75C48">
              <w:rPr>
                <w:rFonts w:ascii="Times New Roman" w:eastAsia="Calibri" w:hAnsi="Times New Roman"/>
                <w:sz w:val="18"/>
                <w:szCs w:val="18"/>
                <w:u w:val="single"/>
              </w:rPr>
              <w:t>Year 3</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Apr’20– Mar’21)</w:t>
            </w:r>
          </w:p>
          <w:p w14:paraId="48FC7962" w14:textId="77777777" w:rsidR="00AB0260" w:rsidRDefault="00AB0260" w:rsidP="00AB0260">
            <w:pPr>
              <w:jc w:val="both"/>
              <w:rPr>
                <w:rFonts w:ascii="Times New Roman" w:eastAsia="Calibri" w:hAnsi="Times New Roman"/>
                <w:sz w:val="18"/>
                <w:szCs w:val="18"/>
              </w:rPr>
            </w:pPr>
          </w:p>
          <w:p w14:paraId="18C979CC" w14:textId="77777777" w:rsidR="00AB0260" w:rsidRPr="00F75C48" w:rsidRDefault="00AB0260" w:rsidP="00AB0260">
            <w:pPr>
              <w:jc w:val="center"/>
              <w:rPr>
                <w:rFonts w:ascii="Times New Roman" w:eastAsia="Calibri" w:hAnsi="Times New Roman"/>
                <w:sz w:val="18"/>
                <w:szCs w:val="18"/>
              </w:rPr>
            </w:pPr>
            <w:r>
              <w:rPr>
                <w:rFonts w:ascii="Times New Roman" w:eastAsia="Calibri" w:hAnsi="Times New Roman"/>
                <w:sz w:val="18"/>
                <w:szCs w:val="18"/>
              </w:rPr>
              <w:t>(Firm Price Rates ex VAT)</w:t>
            </w:r>
          </w:p>
        </w:tc>
        <w:tc>
          <w:tcPr>
            <w:tcW w:w="3577" w:type="dxa"/>
            <w:gridSpan w:val="3"/>
            <w:shd w:val="clear" w:color="auto" w:fill="auto"/>
          </w:tcPr>
          <w:p w14:paraId="04524EBF" w14:textId="77777777" w:rsidR="00AB0260" w:rsidRDefault="00AB0260" w:rsidP="00AB0260">
            <w:pPr>
              <w:jc w:val="center"/>
              <w:rPr>
                <w:rFonts w:ascii="Times New Roman" w:eastAsia="Calibri" w:hAnsi="Times New Roman"/>
                <w:sz w:val="18"/>
                <w:szCs w:val="18"/>
              </w:rPr>
            </w:pPr>
            <w:r w:rsidRPr="00F75C48">
              <w:rPr>
                <w:rFonts w:ascii="Times New Roman" w:eastAsia="Calibri" w:hAnsi="Times New Roman"/>
                <w:sz w:val="18"/>
                <w:szCs w:val="18"/>
                <w:u w:val="single"/>
              </w:rPr>
              <w:t>Year 4</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(Apr’21– Mar’22</w:t>
            </w:r>
            <w:r>
              <w:rPr>
                <w:rFonts w:ascii="Times New Roman" w:eastAsia="Calibri" w:hAnsi="Times New Roman"/>
                <w:sz w:val="18"/>
                <w:szCs w:val="18"/>
                <w:u w:val="single"/>
              </w:rPr>
              <w:t xml:space="preserve"> and beyond)</w:t>
            </w:r>
          </w:p>
          <w:p w14:paraId="64A39B60" w14:textId="77777777" w:rsidR="00AB0260" w:rsidRDefault="00AB0260" w:rsidP="00AB0260">
            <w:pPr>
              <w:jc w:val="both"/>
              <w:rPr>
                <w:rFonts w:ascii="Times New Roman" w:eastAsia="Calibri" w:hAnsi="Times New Roman"/>
                <w:sz w:val="18"/>
                <w:szCs w:val="18"/>
              </w:rPr>
            </w:pPr>
          </w:p>
          <w:p w14:paraId="738C8F3C" w14:textId="77777777" w:rsidR="00AB0260" w:rsidRPr="00F75C48" w:rsidRDefault="00AB0260" w:rsidP="00AB0260">
            <w:pPr>
              <w:jc w:val="center"/>
              <w:rPr>
                <w:rFonts w:ascii="Times New Roman" w:eastAsia="Calibri" w:hAnsi="Times New Roman"/>
                <w:sz w:val="18"/>
                <w:szCs w:val="18"/>
              </w:rPr>
            </w:pPr>
            <w:r>
              <w:rPr>
                <w:rFonts w:ascii="Times New Roman" w:eastAsia="Calibri" w:hAnsi="Times New Roman"/>
                <w:sz w:val="18"/>
                <w:szCs w:val="18"/>
              </w:rPr>
              <w:t>(Fixed Price Rates ex VAT – escalated in accordance with Condition 29)</w:t>
            </w:r>
          </w:p>
        </w:tc>
      </w:tr>
      <w:tr w:rsidR="00AB0260" w:rsidRPr="00F75C48" w14:paraId="315693AC" w14:textId="77777777" w:rsidTr="00AB0260">
        <w:tc>
          <w:tcPr>
            <w:tcW w:w="2233" w:type="dxa"/>
            <w:shd w:val="clear" w:color="auto" w:fill="auto"/>
          </w:tcPr>
          <w:p w14:paraId="61CACB7E" w14:textId="77777777" w:rsidR="00AB0260" w:rsidRDefault="00AB0260" w:rsidP="00AB0260">
            <w:pPr>
              <w:tabs>
                <w:tab w:val="left" w:pos="0"/>
                <w:tab w:val="left" w:pos="709"/>
                <w:tab w:val="left" w:pos="1418"/>
              </w:tabs>
              <w:ind w:right="-239"/>
              <w:rPr>
                <w:rFonts w:cs="Arial"/>
                <w:sz w:val="20"/>
              </w:rPr>
            </w:pPr>
          </w:p>
        </w:tc>
        <w:tc>
          <w:tcPr>
            <w:tcW w:w="1340" w:type="dxa"/>
            <w:shd w:val="clear" w:color="auto" w:fill="auto"/>
          </w:tcPr>
          <w:p w14:paraId="3BED87A7" w14:textId="77777777" w:rsidR="00AB0260" w:rsidRDefault="00AB0260" w:rsidP="00AB0260">
            <w:r>
              <w:t xml:space="preserve">Hourly </w:t>
            </w:r>
          </w:p>
        </w:tc>
        <w:tc>
          <w:tcPr>
            <w:tcW w:w="1134" w:type="dxa"/>
            <w:shd w:val="clear" w:color="auto" w:fill="auto"/>
          </w:tcPr>
          <w:p w14:paraId="2279D435" w14:textId="77777777" w:rsidR="00AB0260" w:rsidRDefault="00AB0260" w:rsidP="00AB0260">
            <w:r>
              <w:t xml:space="preserve">½ Day </w:t>
            </w:r>
          </w:p>
        </w:tc>
        <w:tc>
          <w:tcPr>
            <w:tcW w:w="956" w:type="dxa"/>
            <w:shd w:val="clear" w:color="auto" w:fill="auto"/>
          </w:tcPr>
          <w:p w14:paraId="36CEB41F" w14:textId="77777777" w:rsidR="00AB0260" w:rsidRDefault="00AB0260" w:rsidP="00AB0260">
            <w:pPr>
              <w:rPr>
                <w:rFonts w:ascii="Times New Roman" w:eastAsia="Calibri" w:hAnsi="Times New Roman"/>
                <w:szCs w:val="22"/>
              </w:rPr>
            </w:pPr>
            <w:r>
              <w:rPr>
                <w:rFonts w:ascii="Times New Roman" w:eastAsia="Calibri" w:hAnsi="Times New Roman"/>
                <w:szCs w:val="22"/>
              </w:rPr>
              <w:t xml:space="preserve">Full Day </w:t>
            </w:r>
          </w:p>
        </w:tc>
        <w:tc>
          <w:tcPr>
            <w:tcW w:w="886" w:type="dxa"/>
            <w:shd w:val="clear" w:color="auto" w:fill="auto"/>
          </w:tcPr>
          <w:p w14:paraId="32E0CBF3" w14:textId="77777777" w:rsidR="00AB0260" w:rsidRDefault="00AB0260" w:rsidP="00AB0260">
            <w:r>
              <w:t xml:space="preserve">Hourly </w:t>
            </w:r>
          </w:p>
        </w:tc>
        <w:tc>
          <w:tcPr>
            <w:tcW w:w="993" w:type="dxa"/>
            <w:shd w:val="clear" w:color="auto" w:fill="auto"/>
          </w:tcPr>
          <w:p w14:paraId="74FCF613" w14:textId="77777777" w:rsidR="00AB0260" w:rsidRDefault="00AB0260" w:rsidP="00AB0260">
            <w:r>
              <w:t xml:space="preserve">½ Day </w:t>
            </w:r>
          </w:p>
        </w:tc>
        <w:tc>
          <w:tcPr>
            <w:tcW w:w="992" w:type="dxa"/>
            <w:shd w:val="clear" w:color="auto" w:fill="auto"/>
          </w:tcPr>
          <w:p w14:paraId="27793E13" w14:textId="77777777" w:rsidR="00AB0260" w:rsidRDefault="00AB0260" w:rsidP="00AB0260">
            <w:r>
              <w:rPr>
                <w:rFonts w:ascii="Times New Roman" w:eastAsia="Calibri" w:hAnsi="Times New Roman"/>
                <w:szCs w:val="22"/>
              </w:rPr>
              <w:t xml:space="preserve">Full Day </w:t>
            </w:r>
          </w:p>
        </w:tc>
        <w:tc>
          <w:tcPr>
            <w:tcW w:w="992" w:type="dxa"/>
            <w:shd w:val="clear" w:color="auto" w:fill="auto"/>
          </w:tcPr>
          <w:p w14:paraId="714F2C73" w14:textId="77777777" w:rsidR="00AB0260" w:rsidRDefault="00AB0260" w:rsidP="00AB0260">
            <w:r>
              <w:t xml:space="preserve">Hourly </w:t>
            </w:r>
          </w:p>
        </w:tc>
        <w:tc>
          <w:tcPr>
            <w:tcW w:w="1134" w:type="dxa"/>
            <w:shd w:val="clear" w:color="auto" w:fill="auto"/>
          </w:tcPr>
          <w:p w14:paraId="056937E9" w14:textId="77777777" w:rsidR="00AB0260" w:rsidRDefault="00AB0260" w:rsidP="00AB0260">
            <w:r>
              <w:t xml:space="preserve">½ Day </w:t>
            </w:r>
          </w:p>
        </w:tc>
        <w:tc>
          <w:tcPr>
            <w:tcW w:w="959" w:type="dxa"/>
            <w:shd w:val="clear" w:color="auto" w:fill="auto"/>
          </w:tcPr>
          <w:p w14:paraId="30928A23" w14:textId="77777777" w:rsidR="00AB0260" w:rsidRDefault="00AB0260" w:rsidP="00AB0260">
            <w:r>
              <w:rPr>
                <w:rFonts w:ascii="Times New Roman" w:eastAsia="Calibri" w:hAnsi="Times New Roman"/>
                <w:szCs w:val="22"/>
              </w:rPr>
              <w:t xml:space="preserve">Full Day </w:t>
            </w:r>
          </w:p>
        </w:tc>
        <w:tc>
          <w:tcPr>
            <w:tcW w:w="1167" w:type="dxa"/>
            <w:shd w:val="clear" w:color="auto" w:fill="auto"/>
          </w:tcPr>
          <w:p w14:paraId="00CA25CE" w14:textId="77777777" w:rsidR="00AB0260" w:rsidRDefault="00AB0260" w:rsidP="00AB0260">
            <w:r>
              <w:t xml:space="preserve">Hourly </w:t>
            </w:r>
          </w:p>
        </w:tc>
        <w:tc>
          <w:tcPr>
            <w:tcW w:w="1134" w:type="dxa"/>
            <w:shd w:val="clear" w:color="auto" w:fill="auto"/>
          </w:tcPr>
          <w:p w14:paraId="6618EF14" w14:textId="77777777" w:rsidR="00AB0260" w:rsidRDefault="00AB0260" w:rsidP="00AB0260">
            <w:r>
              <w:t xml:space="preserve">½ Day </w:t>
            </w:r>
          </w:p>
        </w:tc>
        <w:tc>
          <w:tcPr>
            <w:tcW w:w="1276" w:type="dxa"/>
            <w:shd w:val="clear" w:color="auto" w:fill="auto"/>
          </w:tcPr>
          <w:p w14:paraId="6598C8A7" w14:textId="77777777" w:rsidR="00AB0260" w:rsidRDefault="00AB0260" w:rsidP="00AB0260">
            <w:r>
              <w:rPr>
                <w:rFonts w:ascii="Times New Roman" w:eastAsia="Calibri" w:hAnsi="Times New Roman"/>
                <w:szCs w:val="22"/>
              </w:rPr>
              <w:t xml:space="preserve">Full Day </w:t>
            </w:r>
          </w:p>
        </w:tc>
      </w:tr>
      <w:tr w:rsidR="00AB0260" w:rsidRPr="00F75C48" w14:paraId="4A497CC5" w14:textId="77777777" w:rsidTr="00AB0260">
        <w:tc>
          <w:tcPr>
            <w:tcW w:w="2233" w:type="dxa"/>
            <w:shd w:val="clear" w:color="auto" w:fill="auto"/>
          </w:tcPr>
          <w:p w14:paraId="616C01A1" w14:textId="77777777" w:rsidR="00AB0260" w:rsidRPr="00F75C48" w:rsidRDefault="00AB0260" w:rsidP="00AB0260">
            <w:pPr>
              <w:tabs>
                <w:tab w:val="left" w:pos="0"/>
                <w:tab w:val="left" w:pos="709"/>
                <w:tab w:val="left" w:pos="1418"/>
              </w:tabs>
              <w:ind w:right="-239"/>
              <w:rPr>
                <w:rFonts w:ascii="Times New Roman" w:eastAsia="Calibri" w:hAnsi="Times New Roman"/>
                <w:szCs w:val="22"/>
              </w:rPr>
            </w:pPr>
            <w:r w:rsidRPr="008763C5">
              <w:rPr>
                <w:rFonts w:cs="Arial"/>
                <w:sz w:val="20"/>
              </w:rPr>
              <w:t>Atomic &amp; Nuclear Physics (including Particle &amp; Detector Physics)</w:t>
            </w:r>
          </w:p>
        </w:tc>
        <w:tc>
          <w:tcPr>
            <w:tcW w:w="1340" w:type="dxa"/>
            <w:shd w:val="clear" w:color="auto" w:fill="auto"/>
          </w:tcPr>
          <w:p w14:paraId="078756A8" w14:textId="77777777" w:rsidR="00AB0260" w:rsidRDefault="00AB0260" w:rsidP="00AB0260">
            <w:pPr>
              <w:jc w:val="both"/>
            </w:pPr>
            <w:r w:rsidRPr="00F52E8D">
              <w:t>£</w:t>
            </w:r>
          </w:p>
        </w:tc>
        <w:tc>
          <w:tcPr>
            <w:tcW w:w="1134" w:type="dxa"/>
            <w:shd w:val="clear" w:color="auto" w:fill="auto"/>
          </w:tcPr>
          <w:p w14:paraId="6E142459" w14:textId="77777777" w:rsidR="00AB0260" w:rsidRDefault="00AB0260" w:rsidP="00AB0260">
            <w:pPr>
              <w:jc w:val="both"/>
            </w:pPr>
            <w:r w:rsidRPr="00F52E8D">
              <w:t>£</w:t>
            </w:r>
          </w:p>
        </w:tc>
        <w:tc>
          <w:tcPr>
            <w:tcW w:w="956" w:type="dxa"/>
            <w:shd w:val="clear" w:color="auto" w:fill="auto"/>
          </w:tcPr>
          <w:p w14:paraId="15C368D0" w14:textId="77777777" w:rsidR="00AB0260" w:rsidRPr="00F75C48" w:rsidRDefault="00AB0260" w:rsidP="00AB0260">
            <w:pPr>
              <w:jc w:val="both"/>
              <w:rPr>
                <w:rFonts w:ascii="Times New Roman" w:eastAsia="Calibri" w:hAnsi="Times New Roman"/>
                <w:szCs w:val="22"/>
              </w:rPr>
            </w:pPr>
            <w:r w:rsidRPr="00F52E8D">
              <w:t>£</w:t>
            </w:r>
          </w:p>
        </w:tc>
        <w:tc>
          <w:tcPr>
            <w:tcW w:w="886" w:type="dxa"/>
            <w:shd w:val="clear" w:color="auto" w:fill="auto"/>
          </w:tcPr>
          <w:p w14:paraId="0498BE6B" w14:textId="77777777" w:rsidR="00AB0260" w:rsidRDefault="00AB0260" w:rsidP="00AB0260">
            <w:pPr>
              <w:jc w:val="both"/>
            </w:pPr>
            <w:r w:rsidRPr="00F52E8D">
              <w:t>£</w:t>
            </w:r>
          </w:p>
        </w:tc>
        <w:tc>
          <w:tcPr>
            <w:tcW w:w="993" w:type="dxa"/>
            <w:shd w:val="clear" w:color="auto" w:fill="auto"/>
          </w:tcPr>
          <w:p w14:paraId="72CDD3F4" w14:textId="77777777" w:rsidR="00AB0260" w:rsidRDefault="00AB0260" w:rsidP="00AB0260">
            <w:pPr>
              <w:jc w:val="both"/>
            </w:pPr>
            <w:r w:rsidRPr="00F52E8D">
              <w:t>£</w:t>
            </w:r>
          </w:p>
        </w:tc>
        <w:tc>
          <w:tcPr>
            <w:tcW w:w="992" w:type="dxa"/>
            <w:shd w:val="clear" w:color="auto" w:fill="auto"/>
          </w:tcPr>
          <w:p w14:paraId="5D49239C" w14:textId="77777777" w:rsidR="00AB0260" w:rsidRDefault="00AB0260" w:rsidP="00AB0260">
            <w:pPr>
              <w:jc w:val="both"/>
            </w:pPr>
            <w:r w:rsidRPr="00F52E8D">
              <w:t>£</w:t>
            </w:r>
          </w:p>
        </w:tc>
        <w:tc>
          <w:tcPr>
            <w:tcW w:w="992" w:type="dxa"/>
            <w:shd w:val="clear" w:color="auto" w:fill="auto"/>
          </w:tcPr>
          <w:p w14:paraId="59E80E22" w14:textId="77777777" w:rsidR="00AB0260" w:rsidRDefault="00AB0260" w:rsidP="00AB0260">
            <w:pPr>
              <w:jc w:val="both"/>
            </w:pPr>
            <w:r w:rsidRPr="00F52E8D">
              <w:t>£</w:t>
            </w:r>
          </w:p>
        </w:tc>
        <w:tc>
          <w:tcPr>
            <w:tcW w:w="1134" w:type="dxa"/>
            <w:shd w:val="clear" w:color="auto" w:fill="auto"/>
          </w:tcPr>
          <w:p w14:paraId="36730EDC" w14:textId="77777777" w:rsidR="00AB0260" w:rsidRDefault="00AB0260" w:rsidP="00AB0260">
            <w:pPr>
              <w:jc w:val="both"/>
            </w:pPr>
            <w:r w:rsidRPr="00F52E8D">
              <w:t>£</w:t>
            </w:r>
          </w:p>
        </w:tc>
        <w:tc>
          <w:tcPr>
            <w:tcW w:w="959" w:type="dxa"/>
            <w:shd w:val="clear" w:color="auto" w:fill="auto"/>
          </w:tcPr>
          <w:p w14:paraId="770DE5F6" w14:textId="77777777" w:rsidR="00AB0260" w:rsidRDefault="00AB0260" w:rsidP="00AB0260">
            <w:pPr>
              <w:jc w:val="both"/>
            </w:pPr>
            <w:r w:rsidRPr="00F52E8D">
              <w:t>£</w:t>
            </w:r>
          </w:p>
        </w:tc>
        <w:tc>
          <w:tcPr>
            <w:tcW w:w="1167" w:type="dxa"/>
            <w:shd w:val="clear" w:color="auto" w:fill="A6A6A6" w:themeFill="background1" w:themeFillShade="A6"/>
          </w:tcPr>
          <w:p w14:paraId="6B3BF89D" w14:textId="77777777" w:rsidR="00AB0260" w:rsidRDefault="00AB0260" w:rsidP="00AB0260"/>
        </w:tc>
        <w:tc>
          <w:tcPr>
            <w:tcW w:w="1134" w:type="dxa"/>
            <w:shd w:val="clear" w:color="auto" w:fill="A6A6A6" w:themeFill="background1" w:themeFillShade="A6"/>
          </w:tcPr>
          <w:p w14:paraId="76BD8EC0" w14:textId="77777777" w:rsidR="00AB0260" w:rsidRDefault="00AB0260" w:rsidP="00AB0260"/>
        </w:tc>
        <w:tc>
          <w:tcPr>
            <w:tcW w:w="1276" w:type="dxa"/>
            <w:shd w:val="clear" w:color="auto" w:fill="A6A6A6" w:themeFill="background1" w:themeFillShade="A6"/>
          </w:tcPr>
          <w:p w14:paraId="611A555B" w14:textId="77777777" w:rsidR="00AB0260" w:rsidRDefault="00AB0260" w:rsidP="00AB0260"/>
        </w:tc>
      </w:tr>
      <w:tr w:rsidR="00AB0260" w:rsidRPr="00F75C48" w14:paraId="13DBBB07" w14:textId="77777777" w:rsidTr="00AB0260">
        <w:tc>
          <w:tcPr>
            <w:tcW w:w="2233" w:type="dxa"/>
            <w:shd w:val="clear" w:color="auto" w:fill="auto"/>
          </w:tcPr>
          <w:p w14:paraId="00445CF3" w14:textId="77777777" w:rsidR="00AB0260" w:rsidRPr="00570EF9" w:rsidRDefault="00AB0260" w:rsidP="00AB0260">
            <w:pPr>
              <w:rPr>
                <w:rFonts w:ascii="Times New Roman" w:eastAsia="Calibri" w:hAnsi="Times New Roman"/>
                <w:sz w:val="20"/>
              </w:rPr>
            </w:pPr>
            <w:r w:rsidRPr="00570EF9">
              <w:rPr>
                <w:rFonts w:cs="Arial"/>
                <w:sz w:val="20"/>
              </w:rPr>
              <w:t>Reactor Physics</w:t>
            </w:r>
          </w:p>
        </w:tc>
        <w:tc>
          <w:tcPr>
            <w:tcW w:w="1340" w:type="dxa"/>
            <w:shd w:val="clear" w:color="auto" w:fill="auto"/>
          </w:tcPr>
          <w:p w14:paraId="59AE7F69" w14:textId="77777777" w:rsidR="00AB0260" w:rsidRDefault="00AB0260" w:rsidP="00AB0260">
            <w:pPr>
              <w:jc w:val="both"/>
            </w:pPr>
            <w:r w:rsidRPr="00F52E8D">
              <w:t>£</w:t>
            </w:r>
          </w:p>
        </w:tc>
        <w:tc>
          <w:tcPr>
            <w:tcW w:w="1134" w:type="dxa"/>
            <w:shd w:val="clear" w:color="auto" w:fill="auto"/>
          </w:tcPr>
          <w:p w14:paraId="165AD4A3" w14:textId="77777777" w:rsidR="00AB0260" w:rsidRDefault="00AB0260" w:rsidP="00AB0260">
            <w:pPr>
              <w:jc w:val="both"/>
            </w:pPr>
            <w:r w:rsidRPr="00F52E8D">
              <w:t>£</w:t>
            </w:r>
          </w:p>
        </w:tc>
        <w:tc>
          <w:tcPr>
            <w:tcW w:w="956" w:type="dxa"/>
            <w:shd w:val="clear" w:color="auto" w:fill="auto"/>
          </w:tcPr>
          <w:p w14:paraId="359C2BE2" w14:textId="77777777" w:rsidR="00AB0260" w:rsidRDefault="00AB0260" w:rsidP="00AB0260">
            <w:pPr>
              <w:jc w:val="both"/>
            </w:pPr>
            <w:r w:rsidRPr="00F52E8D">
              <w:t>£</w:t>
            </w:r>
          </w:p>
        </w:tc>
        <w:tc>
          <w:tcPr>
            <w:tcW w:w="886" w:type="dxa"/>
            <w:shd w:val="clear" w:color="auto" w:fill="auto"/>
          </w:tcPr>
          <w:p w14:paraId="434C5F8F" w14:textId="77777777" w:rsidR="00AB0260" w:rsidRDefault="00AB0260" w:rsidP="00AB0260">
            <w:pPr>
              <w:jc w:val="both"/>
            </w:pPr>
            <w:r w:rsidRPr="00F52E8D">
              <w:t>£</w:t>
            </w:r>
          </w:p>
        </w:tc>
        <w:tc>
          <w:tcPr>
            <w:tcW w:w="993" w:type="dxa"/>
            <w:shd w:val="clear" w:color="auto" w:fill="auto"/>
          </w:tcPr>
          <w:p w14:paraId="63FABE59" w14:textId="77777777" w:rsidR="00AB0260" w:rsidRDefault="00AB0260" w:rsidP="00AB0260">
            <w:pPr>
              <w:jc w:val="both"/>
            </w:pPr>
            <w:r w:rsidRPr="00F52E8D">
              <w:t>£</w:t>
            </w:r>
          </w:p>
        </w:tc>
        <w:tc>
          <w:tcPr>
            <w:tcW w:w="992" w:type="dxa"/>
            <w:shd w:val="clear" w:color="auto" w:fill="auto"/>
          </w:tcPr>
          <w:p w14:paraId="25654E86" w14:textId="77777777" w:rsidR="00AB0260" w:rsidRDefault="00AB0260" w:rsidP="00AB0260">
            <w:pPr>
              <w:jc w:val="both"/>
            </w:pPr>
            <w:r w:rsidRPr="00F52E8D">
              <w:t>£</w:t>
            </w:r>
          </w:p>
        </w:tc>
        <w:tc>
          <w:tcPr>
            <w:tcW w:w="992" w:type="dxa"/>
            <w:shd w:val="clear" w:color="auto" w:fill="auto"/>
          </w:tcPr>
          <w:p w14:paraId="3A823DA0" w14:textId="77777777" w:rsidR="00AB0260" w:rsidRDefault="00AB0260" w:rsidP="00AB0260">
            <w:pPr>
              <w:jc w:val="both"/>
            </w:pPr>
            <w:r w:rsidRPr="00F52E8D">
              <w:t>£</w:t>
            </w:r>
          </w:p>
        </w:tc>
        <w:tc>
          <w:tcPr>
            <w:tcW w:w="1134" w:type="dxa"/>
            <w:shd w:val="clear" w:color="auto" w:fill="auto"/>
          </w:tcPr>
          <w:p w14:paraId="3182FFE3" w14:textId="77777777" w:rsidR="00AB0260" w:rsidRDefault="00AB0260" w:rsidP="00AB0260">
            <w:pPr>
              <w:jc w:val="both"/>
            </w:pPr>
            <w:r w:rsidRPr="00F52E8D">
              <w:t>£</w:t>
            </w:r>
          </w:p>
        </w:tc>
        <w:tc>
          <w:tcPr>
            <w:tcW w:w="959" w:type="dxa"/>
            <w:shd w:val="clear" w:color="auto" w:fill="auto"/>
          </w:tcPr>
          <w:p w14:paraId="099F7C5D" w14:textId="77777777" w:rsidR="00AB0260" w:rsidRDefault="00AB0260" w:rsidP="00AB0260">
            <w:pPr>
              <w:jc w:val="both"/>
            </w:pPr>
            <w:r w:rsidRPr="00F52E8D">
              <w:t>£</w:t>
            </w:r>
          </w:p>
        </w:tc>
        <w:tc>
          <w:tcPr>
            <w:tcW w:w="1167" w:type="dxa"/>
            <w:shd w:val="clear" w:color="auto" w:fill="A6A6A6" w:themeFill="background1" w:themeFillShade="A6"/>
          </w:tcPr>
          <w:p w14:paraId="4672A78B" w14:textId="77777777" w:rsidR="00AB0260" w:rsidRDefault="00AB0260" w:rsidP="00AB0260"/>
        </w:tc>
        <w:tc>
          <w:tcPr>
            <w:tcW w:w="1134" w:type="dxa"/>
            <w:shd w:val="clear" w:color="auto" w:fill="A6A6A6" w:themeFill="background1" w:themeFillShade="A6"/>
          </w:tcPr>
          <w:p w14:paraId="37925C55" w14:textId="77777777" w:rsidR="00AB0260" w:rsidRDefault="00AB0260" w:rsidP="00AB0260"/>
        </w:tc>
        <w:tc>
          <w:tcPr>
            <w:tcW w:w="1276" w:type="dxa"/>
            <w:shd w:val="clear" w:color="auto" w:fill="A6A6A6" w:themeFill="background1" w:themeFillShade="A6"/>
          </w:tcPr>
          <w:p w14:paraId="04ED04BF" w14:textId="77777777" w:rsidR="00AB0260" w:rsidRDefault="00AB0260" w:rsidP="00AB0260"/>
        </w:tc>
      </w:tr>
      <w:tr w:rsidR="00AB0260" w:rsidRPr="00F75C48" w14:paraId="72D834A7" w14:textId="77777777" w:rsidTr="00AB0260">
        <w:tc>
          <w:tcPr>
            <w:tcW w:w="2233" w:type="dxa"/>
            <w:shd w:val="clear" w:color="auto" w:fill="auto"/>
          </w:tcPr>
          <w:p w14:paraId="6FA2B263" w14:textId="77777777" w:rsidR="00AB0260" w:rsidRPr="00570EF9" w:rsidRDefault="00AB0260" w:rsidP="00AB0260">
            <w:pPr>
              <w:rPr>
                <w:rFonts w:ascii="Times New Roman" w:eastAsia="Calibri" w:hAnsi="Times New Roman"/>
                <w:sz w:val="20"/>
              </w:rPr>
            </w:pPr>
            <w:r w:rsidRPr="00570EF9">
              <w:rPr>
                <w:rFonts w:cs="Arial"/>
                <w:sz w:val="20"/>
              </w:rPr>
              <w:t>Materials Science &amp; Structural Integrity</w:t>
            </w:r>
          </w:p>
        </w:tc>
        <w:tc>
          <w:tcPr>
            <w:tcW w:w="1340" w:type="dxa"/>
            <w:shd w:val="clear" w:color="auto" w:fill="auto"/>
          </w:tcPr>
          <w:p w14:paraId="4FA27EAB" w14:textId="77777777" w:rsidR="00AB0260" w:rsidRDefault="00AB0260" w:rsidP="00AB0260">
            <w:pPr>
              <w:jc w:val="both"/>
            </w:pPr>
            <w:r w:rsidRPr="00F52E8D">
              <w:t>£</w:t>
            </w:r>
          </w:p>
        </w:tc>
        <w:tc>
          <w:tcPr>
            <w:tcW w:w="1134" w:type="dxa"/>
            <w:shd w:val="clear" w:color="auto" w:fill="auto"/>
          </w:tcPr>
          <w:p w14:paraId="27E245F5" w14:textId="77777777" w:rsidR="00AB0260" w:rsidRDefault="00AB0260" w:rsidP="00AB0260">
            <w:pPr>
              <w:jc w:val="both"/>
            </w:pPr>
            <w:r w:rsidRPr="00F52E8D">
              <w:t>£</w:t>
            </w:r>
          </w:p>
        </w:tc>
        <w:tc>
          <w:tcPr>
            <w:tcW w:w="956" w:type="dxa"/>
            <w:shd w:val="clear" w:color="auto" w:fill="auto"/>
          </w:tcPr>
          <w:p w14:paraId="2EA287B2" w14:textId="77777777" w:rsidR="00AB0260" w:rsidRDefault="00AB0260" w:rsidP="00AB0260">
            <w:pPr>
              <w:jc w:val="both"/>
            </w:pPr>
            <w:r w:rsidRPr="00F52E8D">
              <w:t>£</w:t>
            </w:r>
          </w:p>
        </w:tc>
        <w:tc>
          <w:tcPr>
            <w:tcW w:w="886" w:type="dxa"/>
            <w:shd w:val="clear" w:color="auto" w:fill="auto"/>
          </w:tcPr>
          <w:p w14:paraId="2C3C7A47" w14:textId="77777777" w:rsidR="00AB0260" w:rsidRDefault="00AB0260" w:rsidP="00AB0260">
            <w:pPr>
              <w:jc w:val="both"/>
            </w:pPr>
            <w:r w:rsidRPr="00F52E8D">
              <w:t>£</w:t>
            </w:r>
          </w:p>
        </w:tc>
        <w:tc>
          <w:tcPr>
            <w:tcW w:w="993" w:type="dxa"/>
            <w:shd w:val="clear" w:color="auto" w:fill="auto"/>
          </w:tcPr>
          <w:p w14:paraId="272BBBA1" w14:textId="77777777" w:rsidR="00AB0260" w:rsidRDefault="00AB0260" w:rsidP="00AB0260">
            <w:pPr>
              <w:jc w:val="both"/>
            </w:pPr>
            <w:r w:rsidRPr="00F52E8D">
              <w:t>£</w:t>
            </w:r>
          </w:p>
        </w:tc>
        <w:tc>
          <w:tcPr>
            <w:tcW w:w="992" w:type="dxa"/>
            <w:shd w:val="clear" w:color="auto" w:fill="auto"/>
          </w:tcPr>
          <w:p w14:paraId="53C9CE0D" w14:textId="77777777" w:rsidR="00AB0260" w:rsidRDefault="00AB0260" w:rsidP="00AB0260">
            <w:pPr>
              <w:jc w:val="both"/>
            </w:pPr>
            <w:r w:rsidRPr="00F52E8D">
              <w:t>£</w:t>
            </w:r>
          </w:p>
        </w:tc>
        <w:tc>
          <w:tcPr>
            <w:tcW w:w="992" w:type="dxa"/>
            <w:shd w:val="clear" w:color="auto" w:fill="auto"/>
          </w:tcPr>
          <w:p w14:paraId="7FF2BC42" w14:textId="77777777" w:rsidR="00AB0260" w:rsidRDefault="00AB0260" w:rsidP="00AB0260">
            <w:pPr>
              <w:jc w:val="both"/>
            </w:pPr>
            <w:r w:rsidRPr="00F52E8D">
              <w:t>£</w:t>
            </w:r>
          </w:p>
        </w:tc>
        <w:tc>
          <w:tcPr>
            <w:tcW w:w="1134" w:type="dxa"/>
            <w:shd w:val="clear" w:color="auto" w:fill="auto"/>
          </w:tcPr>
          <w:p w14:paraId="1E2D33A1" w14:textId="77777777" w:rsidR="00AB0260" w:rsidRDefault="00AB0260" w:rsidP="00AB0260">
            <w:pPr>
              <w:jc w:val="both"/>
            </w:pPr>
            <w:r w:rsidRPr="00F52E8D">
              <w:t>£</w:t>
            </w:r>
          </w:p>
        </w:tc>
        <w:tc>
          <w:tcPr>
            <w:tcW w:w="959" w:type="dxa"/>
            <w:shd w:val="clear" w:color="auto" w:fill="auto"/>
          </w:tcPr>
          <w:p w14:paraId="47226082" w14:textId="77777777" w:rsidR="00AB0260" w:rsidRDefault="00AB0260" w:rsidP="00AB0260">
            <w:pPr>
              <w:jc w:val="both"/>
            </w:pPr>
            <w:r w:rsidRPr="00F52E8D">
              <w:t>£</w:t>
            </w:r>
          </w:p>
        </w:tc>
        <w:tc>
          <w:tcPr>
            <w:tcW w:w="1167" w:type="dxa"/>
            <w:shd w:val="clear" w:color="auto" w:fill="A6A6A6" w:themeFill="background1" w:themeFillShade="A6"/>
          </w:tcPr>
          <w:p w14:paraId="0CDD3DD6" w14:textId="77777777" w:rsidR="00AB0260" w:rsidRDefault="00AB0260" w:rsidP="00AB0260"/>
        </w:tc>
        <w:tc>
          <w:tcPr>
            <w:tcW w:w="1134" w:type="dxa"/>
            <w:shd w:val="clear" w:color="auto" w:fill="A6A6A6" w:themeFill="background1" w:themeFillShade="A6"/>
          </w:tcPr>
          <w:p w14:paraId="1E99EFB8" w14:textId="77777777" w:rsidR="00AB0260" w:rsidRDefault="00AB0260" w:rsidP="00AB0260"/>
        </w:tc>
        <w:tc>
          <w:tcPr>
            <w:tcW w:w="1276" w:type="dxa"/>
            <w:shd w:val="clear" w:color="auto" w:fill="A6A6A6" w:themeFill="background1" w:themeFillShade="A6"/>
          </w:tcPr>
          <w:p w14:paraId="128E296F" w14:textId="77777777" w:rsidR="00AB0260" w:rsidRDefault="00AB0260" w:rsidP="00AB0260"/>
        </w:tc>
      </w:tr>
      <w:tr w:rsidR="00AB0260" w:rsidRPr="00F75C48" w14:paraId="26CD16FA" w14:textId="77777777" w:rsidTr="00AB0260">
        <w:tc>
          <w:tcPr>
            <w:tcW w:w="2233" w:type="dxa"/>
            <w:shd w:val="clear" w:color="auto" w:fill="auto"/>
          </w:tcPr>
          <w:p w14:paraId="6B68E6BF" w14:textId="77777777" w:rsidR="00AB0260" w:rsidRPr="00570EF9" w:rsidRDefault="00AB0260" w:rsidP="00AB0260">
            <w:pPr>
              <w:tabs>
                <w:tab w:val="left" w:pos="709"/>
              </w:tabs>
              <w:ind w:right="-665"/>
              <w:rPr>
                <w:rFonts w:ascii="Times New Roman" w:eastAsia="Calibri" w:hAnsi="Times New Roman"/>
                <w:sz w:val="20"/>
              </w:rPr>
            </w:pPr>
            <w:r w:rsidRPr="00570EF9">
              <w:rPr>
                <w:rFonts w:cs="Arial"/>
                <w:sz w:val="20"/>
              </w:rPr>
              <w:t>Emergency Response &amp; Consequence Analysis (Accident Studies)</w:t>
            </w:r>
          </w:p>
        </w:tc>
        <w:tc>
          <w:tcPr>
            <w:tcW w:w="1340" w:type="dxa"/>
            <w:shd w:val="clear" w:color="auto" w:fill="auto"/>
          </w:tcPr>
          <w:p w14:paraId="326925CC" w14:textId="77777777" w:rsidR="00AB0260" w:rsidRDefault="00AB0260" w:rsidP="00AB0260">
            <w:pPr>
              <w:jc w:val="both"/>
            </w:pPr>
            <w:r w:rsidRPr="00F52E8D">
              <w:t>£</w:t>
            </w:r>
          </w:p>
        </w:tc>
        <w:tc>
          <w:tcPr>
            <w:tcW w:w="1134" w:type="dxa"/>
            <w:shd w:val="clear" w:color="auto" w:fill="auto"/>
          </w:tcPr>
          <w:p w14:paraId="06DBD90E" w14:textId="77777777" w:rsidR="00AB0260" w:rsidRDefault="00AB0260" w:rsidP="00AB0260">
            <w:pPr>
              <w:jc w:val="both"/>
            </w:pPr>
            <w:r w:rsidRPr="00F52E8D">
              <w:t>£</w:t>
            </w:r>
          </w:p>
        </w:tc>
        <w:tc>
          <w:tcPr>
            <w:tcW w:w="956" w:type="dxa"/>
            <w:shd w:val="clear" w:color="auto" w:fill="auto"/>
          </w:tcPr>
          <w:p w14:paraId="3B22AEAD" w14:textId="77777777" w:rsidR="00AB0260" w:rsidRDefault="00AB0260" w:rsidP="00AB0260">
            <w:pPr>
              <w:jc w:val="both"/>
            </w:pPr>
            <w:r w:rsidRPr="00F52E8D">
              <w:t>£</w:t>
            </w:r>
          </w:p>
        </w:tc>
        <w:tc>
          <w:tcPr>
            <w:tcW w:w="886" w:type="dxa"/>
            <w:shd w:val="clear" w:color="auto" w:fill="auto"/>
          </w:tcPr>
          <w:p w14:paraId="3C93EC5A" w14:textId="77777777" w:rsidR="00AB0260" w:rsidRDefault="00AB0260" w:rsidP="00AB0260">
            <w:pPr>
              <w:jc w:val="both"/>
            </w:pPr>
            <w:r w:rsidRPr="00F52E8D">
              <w:t>£</w:t>
            </w:r>
          </w:p>
        </w:tc>
        <w:tc>
          <w:tcPr>
            <w:tcW w:w="993" w:type="dxa"/>
            <w:shd w:val="clear" w:color="auto" w:fill="auto"/>
          </w:tcPr>
          <w:p w14:paraId="11DF19CE" w14:textId="77777777" w:rsidR="00AB0260" w:rsidRDefault="00AB0260" w:rsidP="00AB0260">
            <w:pPr>
              <w:jc w:val="both"/>
            </w:pPr>
            <w:r w:rsidRPr="00F52E8D">
              <w:t>£</w:t>
            </w:r>
          </w:p>
        </w:tc>
        <w:tc>
          <w:tcPr>
            <w:tcW w:w="992" w:type="dxa"/>
            <w:shd w:val="clear" w:color="auto" w:fill="auto"/>
          </w:tcPr>
          <w:p w14:paraId="36EDB6E6" w14:textId="77777777" w:rsidR="00AB0260" w:rsidRDefault="00AB0260" w:rsidP="00AB0260">
            <w:pPr>
              <w:jc w:val="both"/>
            </w:pPr>
            <w:r w:rsidRPr="00F52E8D">
              <w:t>£</w:t>
            </w:r>
          </w:p>
        </w:tc>
        <w:tc>
          <w:tcPr>
            <w:tcW w:w="992" w:type="dxa"/>
            <w:shd w:val="clear" w:color="auto" w:fill="auto"/>
          </w:tcPr>
          <w:p w14:paraId="588E5ED5" w14:textId="77777777" w:rsidR="00AB0260" w:rsidRDefault="00AB0260" w:rsidP="00AB0260">
            <w:pPr>
              <w:jc w:val="both"/>
            </w:pPr>
            <w:r w:rsidRPr="00F52E8D">
              <w:t>£</w:t>
            </w:r>
          </w:p>
        </w:tc>
        <w:tc>
          <w:tcPr>
            <w:tcW w:w="1134" w:type="dxa"/>
            <w:shd w:val="clear" w:color="auto" w:fill="auto"/>
          </w:tcPr>
          <w:p w14:paraId="68D903F1" w14:textId="77777777" w:rsidR="00AB0260" w:rsidRDefault="00AB0260" w:rsidP="00AB0260">
            <w:pPr>
              <w:jc w:val="both"/>
            </w:pPr>
            <w:r w:rsidRPr="00F52E8D">
              <w:t>£</w:t>
            </w:r>
          </w:p>
        </w:tc>
        <w:tc>
          <w:tcPr>
            <w:tcW w:w="959" w:type="dxa"/>
            <w:shd w:val="clear" w:color="auto" w:fill="auto"/>
          </w:tcPr>
          <w:p w14:paraId="68792A56" w14:textId="77777777" w:rsidR="00AB0260" w:rsidRDefault="00AB0260" w:rsidP="00AB0260">
            <w:pPr>
              <w:jc w:val="both"/>
            </w:pPr>
            <w:r w:rsidRPr="00F52E8D">
              <w:t>£</w:t>
            </w:r>
          </w:p>
        </w:tc>
        <w:tc>
          <w:tcPr>
            <w:tcW w:w="1167" w:type="dxa"/>
            <w:shd w:val="clear" w:color="auto" w:fill="A6A6A6" w:themeFill="background1" w:themeFillShade="A6"/>
          </w:tcPr>
          <w:p w14:paraId="0B5A13C4" w14:textId="77777777" w:rsidR="00AB0260" w:rsidRDefault="00AB0260" w:rsidP="00AB0260"/>
        </w:tc>
        <w:tc>
          <w:tcPr>
            <w:tcW w:w="1134" w:type="dxa"/>
            <w:shd w:val="clear" w:color="auto" w:fill="A6A6A6" w:themeFill="background1" w:themeFillShade="A6"/>
          </w:tcPr>
          <w:p w14:paraId="19B4F69C" w14:textId="77777777" w:rsidR="00AB0260" w:rsidRDefault="00AB0260" w:rsidP="00AB0260"/>
        </w:tc>
        <w:tc>
          <w:tcPr>
            <w:tcW w:w="1276" w:type="dxa"/>
            <w:shd w:val="clear" w:color="auto" w:fill="A6A6A6" w:themeFill="background1" w:themeFillShade="A6"/>
          </w:tcPr>
          <w:p w14:paraId="4E657F2F" w14:textId="77777777" w:rsidR="00AB0260" w:rsidRDefault="00AB0260" w:rsidP="00AB0260"/>
        </w:tc>
      </w:tr>
      <w:tr w:rsidR="00AB0260" w:rsidRPr="00F75C48" w14:paraId="1BF088B2" w14:textId="77777777" w:rsidTr="00AB0260">
        <w:tc>
          <w:tcPr>
            <w:tcW w:w="2233" w:type="dxa"/>
            <w:shd w:val="clear" w:color="auto" w:fill="auto"/>
          </w:tcPr>
          <w:p w14:paraId="24F733B0" w14:textId="77777777" w:rsidR="00AB0260" w:rsidRPr="00570EF9" w:rsidRDefault="00AB0260" w:rsidP="00AB0260">
            <w:pPr>
              <w:rPr>
                <w:rFonts w:ascii="Times New Roman" w:eastAsia="Calibri" w:hAnsi="Times New Roman"/>
                <w:sz w:val="20"/>
              </w:rPr>
            </w:pPr>
            <w:r w:rsidRPr="00570EF9">
              <w:rPr>
                <w:rFonts w:cs="Arial"/>
                <w:sz w:val="20"/>
              </w:rPr>
              <w:t>Radiation Protection</w:t>
            </w:r>
          </w:p>
        </w:tc>
        <w:tc>
          <w:tcPr>
            <w:tcW w:w="1340" w:type="dxa"/>
            <w:shd w:val="clear" w:color="auto" w:fill="auto"/>
          </w:tcPr>
          <w:p w14:paraId="3A86A9A0" w14:textId="77777777" w:rsidR="00AB0260" w:rsidRDefault="00AB0260" w:rsidP="00AB0260">
            <w:pPr>
              <w:jc w:val="both"/>
            </w:pPr>
            <w:r w:rsidRPr="00F52E8D">
              <w:t>£</w:t>
            </w:r>
          </w:p>
        </w:tc>
        <w:tc>
          <w:tcPr>
            <w:tcW w:w="1134" w:type="dxa"/>
            <w:shd w:val="clear" w:color="auto" w:fill="auto"/>
          </w:tcPr>
          <w:p w14:paraId="5B262BED" w14:textId="77777777" w:rsidR="00AB0260" w:rsidRDefault="00AB0260" w:rsidP="00AB0260">
            <w:pPr>
              <w:jc w:val="both"/>
            </w:pPr>
            <w:r w:rsidRPr="00F52E8D">
              <w:t>£</w:t>
            </w:r>
          </w:p>
        </w:tc>
        <w:tc>
          <w:tcPr>
            <w:tcW w:w="956" w:type="dxa"/>
            <w:shd w:val="clear" w:color="auto" w:fill="auto"/>
          </w:tcPr>
          <w:p w14:paraId="627003E7" w14:textId="77777777" w:rsidR="00AB0260" w:rsidRDefault="00AB0260" w:rsidP="00AB0260">
            <w:pPr>
              <w:jc w:val="both"/>
            </w:pPr>
            <w:r w:rsidRPr="00F52E8D">
              <w:t>£</w:t>
            </w:r>
          </w:p>
        </w:tc>
        <w:tc>
          <w:tcPr>
            <w:tcW w:w="886" w:type="dxa"/>
            <w:shd w:val="clear" w:color="auto" w:fill="auto"/>
          </w:tcPr>
          <w:p w14:paraId="7E52A8D4" w14:textId="77777777" w:rsidR="00AB0260" w:rsidRDefault="00AB0260" w:rsidP="00AB0260">
            <w:pPr>
              <w:jc w:val="both"/>
            </w:pPr>
            <w:r w:rsidRPr="00F52E8D">
              <w:t>£</w:t>
            </w:r>
          </w:p>
        </w:tc>
        <w:tc>
          <w:tcPr>
            <w:tcW w:w="993" w:type="dxa"/>
            <w:shd w:val="clear" w:color="auto" w:fill="auto"/>
          </w:tcPr>
          <w:p w14:paraId="4423CD25" w14:textId="77777777" w:rsidR="00AB0260" w:rsidRDefault="00AB0260" w:rsidP="00AB0260">
            <w:pPr>
              <w:jc w:val="both"/>
            </w:pPr>
            <w:r w:rsidRPr="00F52E8D">
              <w:t>£</w:t>
            </w:r>
          </w:p>
        </w:tc>
        <w:tc>
          <w:tcPr>
            <w:tcW w:w="992" w:type="dxa"/>
            <w:shd w:val="clear" w:color="auto" w:fill="auto"/>
          </w:tcPr>
          <w:p w14:paraId="2C81CF4C" w14:textId="77777777" w:rsidR="00AB0260" w:rsidRDefault="00AB0260" w:rsidP="00AB0260">
            <w:pPr>
              <w:jc w:val="both"/>
            </w:pPr>
            <w:r w:rsidRPr="00F52E8D">
              <w:t>£</w:t>
            </w:r>
          </w:p>
        </w:tc>
        <w:tc>
          <w:tcPr>
            <w:tcW w:w="992" w:type="dxa"/>
            <w:shd w:val="clear" w:color="auto" w:fill="auto"/>
          </w:tcPr>
          <w:p w14:paraId="0AFA5BB2" w14:textId="77777777" w:rsidR="00AB0260" w:rsidRDefault="00AB0260" w:rsidP="00AB0260">
            <w:pPr>
              <w:jc w:val="both"/>
            </w:pPr>
            <w:r w:rsidRPr="00F52E8D">
              <w:t>£</w:t>
            </w:r>
          </w:p>
        </w:tc>
        <w:tc>
          <w:tcPr>
            <w:tcW w:w="1134" w:type="dxa"/>
            <w:shd w:val="clear" w:color="auto" w:fill="auto"/>
          </w:tcPr>
          <w:p w14:paraId="419C8146" w14:textId="77777777" w:rsidR="00AB0260" w:rsidRDefault="00AB0260" w:rsidP="00AB0260">
            <w:pPr>
              <w:jc w:val="both"/>
            </w:pPr>
            <w:r w:rsidRPr="00F52E8D">
              <w:t>£</w:t>
            </w:r>
          </w:p>
        </w:tc>
        <w:tc>
          <w:tcPr>
            <w:tcW w:w="959" w:type="dxa"/>
            <w:shd w:val="clear" w:color="auto" w:fill="auto"/>
          </w:tcPr>
          <w:p w14:paraId="2C182A74" w14:textId="77777777" w:rsidR="00AB0260" w:rsidRDefault="00AB0260" w:rsidP="00AB0260">
            <w:pPr>
              <w:jc w:val="both"/>
            </w:pPr>
            <w:r w:rsidRPr="00F52E8D">
              <w:t>£</w:t>
            </w:r>
          </w:p>
        </w:tc>
        <w:tc>
          <w:tcPr>
            <w:tcW w:w="1167" w:type="dxa"/>
            <w:shd w:val="clear" w:color="auto" w:fill="A6A6A6" w:themeFill="background1" w:themeFillShade="A6"/>
          </w:tcPr>
          <w:p w14:paraId="36217DAE" w14:textId="77777777" w:rsidR="00AB0260" w:rsidRDefault="00AB0260" w:rsidP="00AB0260"/>
        </w:tc>
        <w:tc>
          <w:tcPr>
            <w:tcW w:w="1134" w:type="dxa"/>
            <w:shd w:val="clear" w:color="auto" w:fill="A6A6A6" w:themeFill="background1" w:themeFillShade="A6"/>
          </w:tcPr>
          <w:p w14:paraId="3DDF5860" w14:textId="77777777" w:rsidR="00AB0260" w:rsidRDefault="00AB0260" w:rsidP="00AB0260"/>
        </w:tc>
        <w:tc>
          <w:tcPr>
            <w:tcW w:w="1276" w:type="dxa"/>
            <w:shd w:val="clear" w:color="auto" w:fill="A6A6A6" w:themeFill="background1" w:themeFillShade="A6"/>
          </w:tcPr>
          <w:p w14:paraId="3C4E1E63" w14:textId="77777777" w:rsidR="00AB0260" w:rsidRDefault="00AB0260" w:rsidP="00AB0260"/>
        </w:tc>
      </w:tr>
      <w:tr w:rsidR="00AB0260" w:rsidRPr="00F75C48" w14:paraId="1A263947" w14:textId="77777777" w:rsidTr="00AB0260">
        <w:trPr>
          <w:trHeight w:val="405"/>
        </w:trPr>
        <w:tc>
          <w:tcPr>
            <w:tcW w:w="2233" w:type="dxa"/>
            <w:shd w:val="clear" w:color="auto" w:fill="auto"/>
          </w:tcPr>
          <w:p w14:paraId="75B8C823" w14:textId="77777777" w:rsidR="00AB0260" w:rsidRPr="00570EF9" w:rsidRDefault="00AB0260" w:rsidP="00AB0260">
            <w:pPr>
              <w:rPr>
                <w:sz w:val="20"/>
              </w:rPr>
            </w:pPr>
            <w:r w:rsidRPr="00570EF9">
              <w:rPr>
                <w:rFonts w:cs="Arial"/>
                <w:sz w:val="20"/>
              </w:rPr>
              <w:t>Chemistry</w:t>
            </w:r>
          </w:p>
        </w:tc>
        <w:tc>
          <w:tcPr>
            <w:tcW w:w="1340" w:type="dxa"/>
            <w:shd w:val="clear" w:color="auto" w:fill="auto"/>
          </w:tcPr>
          <w:p w14:paraId="4CE2DEC0" w14:textId="77777777" w:rsidR="00AB0260" w:rsidRDefault="00AB0260" w:rsidP="00AB0260">
            <w:pPr>
              <w:jc w:val="both"/>
            </w:pPr>
            <w:r w:rsidRPr="00F52E8D">
              <w:t>£</w:t>
            </w:r>
          </w:p>
        </w:tc>
        <w:tc>
          <w:tcPr>
            <w:tcW w:w="1134" w:type="dxa"/>
            <w:shd w:val="clear" w:color="auto" w:fill="auto"/>
          </w:tcPr>
          <w:p w14:paraId="3688454A" w14:textId="77777777" w:rsidR="00AB0260" w:rsidRDefault="00AB0260" w:rsidP="00AB0260">
            <w:pPr>
              <w:jc w:val="both"/>
            </w:pPr>
            <w:r w:rsidRPr="00F52E8D">
              <w:t>£</w:t>
            </w:r>
          </w:p>
        </w:tc>
        <w:tc>
          <w:tcPr>
            <w:tcW w:w="956" w:type="dxa"/>
            <w:shd w:val="clear" w:color="auto" w:fill="auto"/>
          </w:tcPr>
          <w:p w14:paraId="24D7040C" w14:textId="77777777" w:rsidR="00AB0260" w:rsidRDefault="00AB0260" w:rsidP="00AB0260">
            <w:pPr>
              <w:jc w:val="both"/>
            </w:pPr>
            <w:r w:rsidRPr="00F52E8D">
              <w:t>£</w:t>
            </w:r>
          </w:p>
        </w:tc>
        <w:tc>
          <w:tcPr>
            <w:tcW w:w="886" w:type="dxa"/>
            <w:shd w:val="clear" w:color="auto" w:fill="auto"/>
          </w:tcPr>
          <w:p w14:paraId="67C303DE" w14:textId="77777777" w:rsidR="00AB0260" w:rsidRDefault="00AB0260" w:rsidP="00AB0260">
            <w:pPr>
              <w:jc w:val="both"/>
            </w:pPr>
            <w:r w:rsidRPr="00F52E8D">
              <w:t>£</w:t>
            </w:r>
          </w:p>
        </w:tc>
        <w:tc>
          <w:tcPr>
            <w:tcW w:w="993" w:type="dxa"/>
            <w:shd w:val="clear" w:color="auto" w:fill="auto"/>
          </w:tcPr>
          <w:p w14:paraId="3F784EBD" w14:textId="77777777" w:rsidR="00AB0260" w:rsidRDefault="00AB0260" w:rsidP="00AB0260">
            <w:pPr>
              <w:jc w:val="both"/>
            </w:pPr>
            <w:r w:rsidRPr="00F52E8D">
              <w:t>£</w:t>
            </w:r>
          </w:p>
        </w:tc>
        <w:tc>
          <w:tcPr>
            <w:tcW w:w="992" w:type="dxa"/>
            <w:shd w:val="clear" w:color="auto" w:fill="auto"/>
          </w:tcPr>
          <w:p w14:paraId="05718281" w14:textId="77777777" w:rsidR="00AB0260" w:rsidRDefault="00AB0260" w:rsidP="00AB0260">
            <w:pPr>
              <w:jc w:val="both"/>
            </w:pPr>
            <w:r w:rsidRPr="00F52E8D">
              <w:t>£</w:t>
            </w:r>
          </w:p>
        </w:tc>
        <w:tc>
          <w:tcPr>
            <w:tcW w:w="992" w:type="dxa"/>
            <w:shd w:val="clear" w:color="auto" w:fill="auto"/>
          </w:tcPr>
          <w:p w14:paraId="6EA83A2B" w14:textId="77777777" w:rsidR="00AB0260" w:rsidRDefault="00AB0260" w:rsidP="00AB0260">
            <w:pPr>
              <w:jc w:val="both"/>
            </w:pPr>
            <w:r w:rsidRPr="00F52E8D">
              <w:t>£</w:t>
            </w:r>
          </w:p>
        </w:tc>
        <w:tc>
          <w:tcPr>
            <w:tcW w:w="1134" w:type="dxa"/>
            <w:shd w:val="clear" w:color="auto" w:fill="auto"/>
          </w:tcPr>
          <w:p w14:paraId="46CC8360" w14:textId="77777777" w:rsidR="00AB0260" w:rsidRDefault="00AB0260" w:rsidP="00AB0260">
            <w:pPr>
              <w:jc w:val="both"/>
            </w:pPr>
            <w:r w:rsidRPr="00F52E8D">
              <w:t>£</w:t>
            </w:r>
          </w:p>
        </w:tc>
        <w:tc>
          <w:tcPr>
            <w:tcW w:w="959" w:type="dxa"/>
            <w:shd w:val="clear" w:color="auto" w:fill="auto"/>
          </w:tcPr>
          <w:p w14:paraId="2ED8C82D" w14:textId="77777777" w:rsidR="00AB0260" w:rsidRDefault="00AB0260" w:rsidP="00AB0260">
            <w:pPr>
              <w:jc w:val="both"/>
            </w:pPr>
            <w:r w:rsidRPr="00F52E8D">
              <w:t>£</w:t>
            </w:r>
          </w:p>
        </w:tc>
        <w:tc>
          <w:tcPr>
            <w:tcW w:w="1167" w:type="dxa"/>
            <w:shd w:val="clear" w:color="auto" w:fill="A6A6A6" w:themeFill="background1" w:themeFillShade="A6"/>
          </w:tcPr>
          <w:p w14:paraId="4D843911" w14:textId="77777777" w:rsidR="00AB0260" w:rsidRDefault="00AB0260" w:rsidP="00AB0260"/>
        </w:tc>
        <w:tc>
          <w:tcPr>
            <w:tcW w:w="1134" w:type="dxa"/>
            <w:shd w:val="clear" w:color="auto" w:fill="A6A6A6" w:themeFill="background1" w:themeFillShade="A6"/>
          </w:tcPr>
          <w:p w14:paraId="648E2F65" w14:textId="77777777" w:rsidR="00AB0260" w:rsidRDefault="00AB0260" w:rsidP="00AB0260"/>
        </w:tc>
        <w:tc>
          <w:tcPr>
            <w:tcW w:w="1276" w:type="dxa"/>
            <w:shd w:val="clear" w:color="auto" w:fill="A6A6A6" w:themeFill="background1" w:themeFillShade="A6"/>
          </w:tcPr>
          <w:p w14:paraId="3DBD16F3" w14:textId="77777777" w:rsidR="00AB0260" w:rsidRDefault="00AB0260" w:rsidP="00AB0260"/>
        </w:tc>
      </w:tr>
      <w:tr w:rsidR="00AB0260" w:rsidRPr="00F75C48" w14:paraId="75B7FE05" w14:textId="77777777" w:rsidTr="00AB0260">
        <w:tc>
          <w:tcPr>
            <w:tcW w:w="2233" w:type="dxa"/>
            <w:shd w:val="clear" w:color="auto" w:fill="auto"/>
          </w:tcPr>
          <w:p w14:paraId="477019D5" w14:textId="77777777" w:rsidR="00AB0260" w:rsidRPr="00570EF9" w:rsidRDefault="00AB0260" w:rsidP="00AB0260">
            <w:pPr>
              <w:rPr>
                <w:sz w:val="20"/>
              </w:rPr>
            </w:pPr>
            <w:r w:rsidRPr="00570EF9">
              <w:rPr>
                <w:rFonts w:cs="Arial"/>
                <w:sz w:val="20"/>
              </w:rPr>
              <w:t>Radiochemistry</w:t>
            </w:r>
          </w:p>
        </w:tc>
        <w:tc>
          <w:tcPr>
            <w:tcW w:w="1340" w:type="dxa"/>
            <w:shd w:val="clear" w:color="auto" w:fill="auto"/>
          </w:tcPr>
          <w:p w14:paraId="329BCD55" w14:textId="77777777" w:rsidR="00AB0260" w:rsidRDefault="00AB0260" w:rsidP="00AB0260">
            <w:pPr>
              <w:jc w:val="both"/>
            </w:pPr>
            <w:r w:rsidRPr="00F52E8D">
              <w:t>£</w:t>
            </w:r>
          </w:p>
        </w:tc>
        <w:tc>
          <w:tcPr>
            <w:tcW w:w="1134" w:type="dxa"/>
            <w:shd w:val="clear" w:color="auto" w:fill="auto"/>
          </w:tcPr>
          <w:p w14:paraId="1E20FE43" w14:textId="77777777" w:rsidR="00AB0260" w:rsidRDefault="00AB0260" w:rsidP="00AB0260">
            <w:pPr>
              <w:jc w:val="both"/>
            </w:pPr>
            <w:r w:rsidRPr="00F52E8D">
              <w:t>£</w:t>
            </w:r>
          </w:p>
        </w:tc>
        <w:tc>
          <w:tcPr>
            <w:tcW w:w="956" w:type="dxa"/>
            <w:shd w:val="clear" w:color="auto" w:fill="auto"/>
          </w:tcPr>
          <w:p w14:paraId="72C715A5" w14:textId="77777777" w:rsidR="00AB0260" w:rsidRDefault="00AB0260" w:rsidP="00AB0260">
            <w:pPr>
              <w:jc w:val="both"/>
            </w:pPr>
            <w:r w:rsidRPr="00F52E8D">
              <w:t>£</w:t>
            </w:r>
          </w:p>
        </w:tc>
        <w:tc>
          <w:tcPr>
            <w:tcW w:w="886" w:type="dxa"/>
            <w:shd w:val="clear" w:color="auto" w:fill="auto"/>
          </w:tcPr>
          <w:p w14:paraId="5A965BD1" w14:textId="77777777" w:rsidR="00AB0260" w:rsidRDefault="00AB0260" w:rsidP="00AB0260">
            <w:pPr>
              <w:jc w:val="both"/>
            </w:pPr>
            <w:r w:rsidRPr="00F52E8D">
              <w:t>£</w:t>
            </w:r>
          </w:p>
        </w:tc>
        <w:tc>
          <w:tcPr>
            <w:tcW w:w="993" w:type="dxa"/>
            <w:shd w:val="clear" w:color="auto" w:fill="auto"/>
          </w:tcPr>
          <w:p w14:paraId="554D4AF3" w14:textId="77777777" w:rsidR="00AB0260" w:rsidRDefault="00AB0260" w:rsidP="00AB0260">
            <w:pPr>
              <w:jc w:val="both"/>
            </w:pPr>
            <w:r w:rsidRPr="00F52E8D">
              <w:t>£</w:t>
            </w:r>
          </w:p>
        </w:tc>
        <w:tc>
          <w:tcPr>
            <w:tcW w:w="992" w:type="dxa"/>
            <w:shd w:val="clear" w:color="auto" w:fill="auto"/>
          </w:tcPr>
          <w:p w14:paraId="114126F2" w14:textId="77777777" w:rsidR="00AB0260" w:rsidRDefault="00AB0260" w:rsidP="00AB0260">
            <w:pPr>
              <w:jc w:val="both"/>
            </w:pPr>
            <w:r w:rsidRPr="00F52E8D">
              <w:t>£</w:t>
            </w:r>
          </w:p>
        </w:tc>
        <w:tc>
          <w:tcPr>
            <w:tcW w:w="992" w:type="dxa"/>
            <w:shd w:val="clear" w:color="auto" w:fill="auto"/>
          </w:tcPr>
          <w:p w14:paraId="0B7FBD27" w14:textId="77777777" w:rsidR="00AB0260" w:rsidRDefault="00AB0260" w:rsidP="00AB0260">
            <w:pPr>
              <w:jc w:val="both"/>
            </w:pPr>
            <w:r w:rsidRPr="00F52E8D">
              <w:t>£</w:t>
            </w:r>
          </w:p>
        </w:tc>
        <w:tc>
          <w:tcPr>
            <w:tcW w:w="1134" w:type="dxa"/>
            <w:shd w:val="clear" w:color="auto" w:fill="auto"/>
          </w:tcPr>
          <w:p w14:paraId="3E882D3A" w14:textId="77777777" w:rsidR="00AB0260" w:rsidRDefault="00AB0260" w:rsidP="00AB0260">
            <w:pPr>
              <w:jc w:val="both"/>
            </w:pPr>
            <w:r w:rsidRPr="00F52E8D">
              <w:t>£</w:t>
            </w:r>
          </w:p>
        </w:tc>
        <w:tc>
          <w:tcPr>
            <w:tcW w:w="959" w:type="dxa"/>
            <w:shd w:val="clear" w:color="auto" w:fill="auto"/>
          </w:tcPr>
          <w:p w14:paraId="093BDC6C" w14:textId="77777777" w:rsidR="00AB0260" w:rsidRDefault="00AB0260" w:rsidP="00AB0260">
            <w:pPr>
              <w:jc w:val="both"/>
            </w:pPr>
            <w:r w:rsidRPr="00F52E8D">
              <w:t>£</w:t>
            </w:r>
          </w:p>
        </w:tc>
        <w:tc>
          <w:tcPr>
            <w:tcW w:w="1167" w:type="dxa"/>
            <w:shd w:val="clear" w:color="auto" w:fill="A6A6A6" w:themeFill="background1" w:themeFillShade="A6"/>
          </w:tcPr>
          <w:p w14:paraId="5883C03F" w14:textId="77777777" w:rsidR="00AB0260" w:rsidRDefault="00AB0260" w:rsidP="00AB0260"/>
        </w:tc>
        <w:tc>
          <w:tcPr>
            <w:tcW w:w="1134" w:type="dxa"/>
            <w:shd w:val="clear" w:color="auto" w:fill="A6A6A6" w:themeFill="background1" w:themeFillShade="A6"/>
          </w:tcPr>
          <w:p w14:paraId="517326C0" w14:textId="77777777" w:rsidR="00AB0260" w:rsidRDefault="00AB0260" w:rsidP="00AB0260"/>
        </w:tc>
        <w:tc>
          <w:tcPr>
            <w:tcW w:w="1276" w:type="dxa"/>
            <w:shd w:val="clear" w:color="auto" w:fill="A6A6A6" w:themeFill="background1" w:themeFillShade="A6"/>
          </w:tcPr>
          <w:p w14:paraId="49A262E0" w14:textId="77777777" w:rsidR="00AB0260" w:rsidRDefault="00AB0260" w:rsidP="00AB0260"/>
        </w:tc>
      </w:tr>
      <w:tr w:rsidR="00AB0260" w:rsidRPr="00F75C48" w14:paraId="28BB0912" w14:textId="77777777" w:rsidTr="00AB0260">
        <w:tc>
          <w:tcPr>
            <w:tcW w:w="2233" w:type="dxa"/>
            <w:shd w:val="clear" w:color="auto" w:fill="auto"/>
          </w:tcPr>
          <w:p w14:paraId="2E98ED12" w14:textId="77777777" w:rsidR="00AB0260" w:rsidRPr="00570EF9" w:rsidRDefault="00AB0260" w:rsidP="00AB0260">
            <w:pPr>
              <w:rPr>
                <w:sz w:val="20"/>
              </w:rPr>
            </w:pPr>
            <w:r w:rsidRPr="00570EF9">
              <w:rPr>
                <w:rFonts w:cs="Arial"/>
                <w:sz w:val="20"/>
              </w:rPr>
              <w:t>Corrosion</w:t>
            </w:r>
          </w:p>
        </w:tc>
        <w:tc>
          <w:tcPr>
            <w:tcW w:w="1340" w:type="dxa"/>
            <w:shd w:val="clear" w:color="auto" w:fill="auto"/>
          </w:tcPr>
          <w:p w14:paraId="3BCB8AB4" w14:textId="77777777" w:rsidR="00AB0260" w:rsidRDefault="00AB0260" w:rsidP="00AB0260">
            <w:pPr>
              <w:jc w:val="both"/>
            </w:pPr>
            <w:r w:rsidRPr="00F52E8D">
              <w:t>£</w:t>
            </w:r>
          </w:p>
        </w:tc>
        <w:tc>
          <w:tcPr>
            <w:tcW w:w="1134" w:type="dxa"/>
            <w:shd w:val="clear" w:color="auto" w:fill="auto"/>
          </w:tcPr>
          <w:p w14:paraId="0A94F9F4" w14:textId="77777777" w:rsidR="00AB0260" w:rsidRDefault="00AB0260" w:rsidP="00AB0260">
            <w:pPr>
              <w:jc w:val="both"/>
            </w:pPr>
            <w:r w:rsidRPr="00F52E8D">
              <w:t>£</w:t>
            </w:r>
          </w:p>
        </w:tc>
        <w:tc>
          <w:tcPr>
            <w:tcW w:w="956" w:type="dxa"/>
            <w:shd w:val="clear" w:color="auto" w:fill="auto"/>
          </w:tcPr>
          <w:p w14:paraId="1045C1F6" w14:textId="77777777" w:rsidR="00AB0260" w:rsidRDefault="00AB0260" w:rsidP="00AB0260">
            <w:pPr>
              <w:jc w:val="both"/>
            </w:pPr>
            <w:r w:rsidRPr="00F52E8D">
              <w:t>£</w:t>
            </w:r>
          </w:p>
        </w:tc>
        <w:tc>
          <w:tcPr>
            <w:tcW w:w="886" w:type="dxa"/>
            <w:shd w:val="clear" w:color="auto" w:fill="auto"/>
          </w:tcPr>
          <w:p w14:paraId="5F2EB64F" w14:textId="77777777" w:rsidR="00AB0260" w:rsidRDefault="00AB0260" w:rsidP="00AB0260">
            <w:pPr>
              <w:jc w:val="both"/>
            </w:pPr>
            <w:r w:rsidRPr="00F52E8D">
              <w:t>£</w:t>
            </w:r>
          </w:p>
        </w:tc>
        <w:tc>
          <w:tcPr>
            <w:tcW w:w="993" w:type="dxa"/>
            <w:shd w:val="clear" w:color="auto" w:fill="auto"/>
          </w:tcPr>
          <w:p w14:paraId="1E14DA87" w14:textId="77777777" w:rsidR="00AB0260" w:rsidRDefault="00AB0260" w:rsidP="00AB0260">
            <w:pPr>
              <w:jc w:val="both"/>
            </w:pPr>
            <w:r w:rsidRPr="00F52E8D">
              <w:t>£</w:t>
            </w:r>
          </w:p>
        </w:tc>
        <w:tc>
          <w:tcPr>
            <w:tcW w:w="992" w:type="dxa"/>
            <w:shd w:val="clear" w:color="auto" w:fill="auto"/>
          </w:tcPr>
          <w:p w14:paraId="2110411D" w14:textId="77777777" w:rsidR="00AB0260" w:rsidRDefault="00AB0260" w:rsidP="00AB0260">
            <w:pPr>
              <w:jc w:val="both"/>
            </w:pPr>
            <w:r w:rsidRPr="00F52E8D">
              <w:t>£</w:t>
            </w:r>
          </w:p>
        </w:tc>
        <w:tc>
          <w:tcPr>
            <w:tcW w:w="992" w:type="dxa"/>
            <w:shd w:val="clear" w:color="auto" w:fill="auto"/>
          </w:tcPr>
          <w:p w14:paraId="079EC7BC" w14:textId="77777777" w:rsidR="00AB0260" w:rsidRDefault="00AB0260" w:rsidP="00AB0260">
            <w:pPr>
              <w:jc w:val="both"/>
            </w:pPr>
            <w:r w:rsidRPr="00F52E8D">
              <w:t>£</w:t>
            </w:r>
          </w:p>
        </w:tc>
        <w:tc>
          <w:tcPr>
            <w:tcW w:w="1134" w:type="dxa"/>
            <w:shd w:val="clear" w:color="auto" w:fill="auto"/>
          </w:tcPr>
          <w:p w14:paraId="716134BC" w14:textId="77777777" w:rsidR="00AB0260" w:rsidRDefault="00AB0260" w:rsidP="00AB0260">
            <w:pPr>
              <w:jc w:val="both"/>
            </w:pPr>
            <w:r w:rsidRPr="00F52E8D">
              <w:t>£</w:t>
            </w:r>
          </w:p>
        </w:tc>
        <w:tc>
          <w:tcPr>
            <w:tcW w:w="959" w:type="dxa"/>
            <w:shd w:val="clear" w:color="auto" w:fill="auto"/>
          </w:tcPr>
          <w:p w14:paraId="39310E67" w14:textId="77777777" w:rsidR="00AB0260" w:rsidRDefault="00AB0260" w:rsidP="00AB0260">
            <w:pPr>
              <w:jc w:val="both"/>
            </w:pPr>
            <w:r w:rsidRPr="00F52E8D">
              <w:t>£</w:t>
            </w:r>
          </w:p>
        </w:tc>
        <w:tc>
          <w:tcPr>
            <w:tcW w:w="1167" w:type="dxa"/>
            <w:shd w:val="clear" w:color="auto" w:fill="A6A6A6" w:themeFill="background1" w:themeFillShade="A6"/>
          </w:tcPr>
          <w:p w14:paraId="2A0253DF" w14:textId="77777777" w:rsidR="00AB0260" w:rsidRDefault="00AB0260" w:rsidP="00AB0260"/>
        </w:tc>
        <w:tc>
          <w:tcPr>
            <w:tcW w:w="1134" w:type="dxa"/>
            <w:shd w:val="clear" w:color="auto" w:fill="A6A6A6" w:themeFill="background1" w:themeFillShade="A6"/>
          </w:tcPr>
          <w:p w14:paraId="36584C4F" w14:textId="77777777" w:rsidR="00AB0260" w:rsidRDefault="00AB0260" w:rsidP="00AB0260"/>
        </w:tc>
        <w:tc>
          <w:tcPr>
            <w:tcW w:w="1276" w:type="dxa"/>
            <w:shd w:val="clear" w:color="auto" w:fill="A6A6A6" w:themeFill="background1" w:themeFillShade="A6"/>
          </w:tcPr>
          <w:p w14:paraId="7474324F" w14:textId="77777777" w:rsidR="00AB0260" w:rsidRDefault="00AB0260" w:rsidP="00AB0260"/>
        </w:tc>
      </w:tr>
      <w:tr w:rsidR="00AB0260" w:rsidRPr="00F75C48" w14:paraId="51384529" w14:textId="77777777" w:rsidTr="00AB0260">
        <w:tc>
          <w:tcPr>
            <w:tcW w:w="2233" w:type="dxa"/>
            <w:shd w:val="clear" w:color="auto" w:fill="auto"/>
          </w:tcPr>
          <w:p w14:paraId="2A57C17F" w14:textId="77777777" w:rsidR="00AB0260" w:rsidRPr="00570EF9" w:rsidRDefault="00AB0260" w:rsidP="00AB0260">
            <w:pPr>
              <w:rPr>
                <w:sz w:val="20"/>
              </w:rPr>
            </w:pPr>
            <w:r w:rsidRPr="00570EF9">
              <w:rPr>
                <w:rFonts w:cs="Arial"/>
                <w:sz w:val="20"/>
              </w:rPr>
              <w:t>Nuclear Safety Management</w:t>
            </w:r>
          </w:p>
        </w:tc>
        <w:tc>
          <w:tcPr>
            <w:tcW w:w="1340" w:type="dxa"/>
            <w:shd w:val="clear" w:color="auto" w:fill="auto"/>
          </w:tcPr>
          <w:p w14:paraId="03A6E355" w14:textId="77777777" w:rsidR="00AB0260" w:rsidRDefault="00AB0260" w:rsidP="00AB0260">
            <w:pPr>
              <w:jc w:val="both"/>
            </w:pPr>
            <w:r w:rsidRPr="00F52E8D">
              <w:t>£</w:t>
            </w:r>
          </w:p>
        </w:tc>
        <w:tc>
          <w:tcPr>
            <w:tcW w:w="1134" w:type="dxa"/>
            <w:shd w:val="clear" w:color="auto" w:fill="auto"/>
          </w:tcPr>
          <w:p w14:paraId="346BDE37" w14:textId="77777777" w:rsidR="00AB0260" w:rsidRDefault="00AB0260" w:rsidP="00AB0260">
            <w:pPr>
              <w:jc w:val="both"/>
            </w:pPr>
            <w:r w:rsidRPr="00F52E8D">
              <w:t>£</w:t>
            </w:r>
          </w:p>
        </w:tc>
        <w:tc>
          <w:tcPr>
            <w:tcW w:w="956" w:type="dxa"/>
            <w:shd w:val="clear" w:color="auto" w:fill="auto"/>
          </w:tcPr>
          <w:p w14:paraId="2938AF83" w14:textId="77777777" w:rsidR="00AB0260" w:rsidRDefault="00AB0260" w:rsidP="00AB0260">
            <w:pPr>
              <w:jc w:val="both"/>
            </w:pPr>
            <w:r w:rsidRPr="00F52E8D">
              <w:t>£</w:t>
            </w:r>
          </w:p>
        </w:tc>
        <w:tc>
          <w:tcPr>
            <w:tcW w:w="886" w:type="dxa"/>
            <w:shd w:val="clear" w:color="auto" w:fill="auto"/>
          </w:tcPr>
          <w:p w14:paraId="7EB1EBA9" w14:textId="77777777" w:rsidR="00AB0260" w:rsidRDefault="00AB0260" w:rsidP="00AB0260">
            <w:pPr>
              <w:jc w:val="both"/>
            </w:pPr>
            <w:r w:rsidRPr="00F52E8D">
              <w:t>£</w:t>
            </w:r>
          </w:p>
        </w:tc>
        <w:tc>
          <w:tcPr>
            <w:tcW w:w="993" w:type="dxa"/>
            <w:shd w:val="clear" w:color="auto" w:fill="auto"/>
          </w:tcPr>
          <w:p w14:paraId="0AAA9FA5" w14:textId="77777777" w:rsidR="00AB0260" w:rsidRDefault="00AB0260" w:rsidP="00AB0260">
            <w:pPr>
              <w:jc w:val="both"/>
            </w:pPr>
            <w:r w:rsidRPr="00F52E8D">
              <w:t>£</w:t>
            </w:r>
          </w:p>
        </w:tc>
        <w:tc>
          <w:tcPr>
            <w:tcW w:w="992" w:type="dxa"/>
            <w:shd w:val="clear" w:color="auto" w:fill="auto"/>
          </w:tcPr>
          <w:p w14:paraId="4EBB2A1F" w14:textId="77777777" w:rsidR="00AB0260" w:rsidRDefault="00AB0260" w:rsidP="00AB0260">
            <w:pPr>
              <w:jc w:val="both"/>
            </w:pPr>
            <w:r w:rsidRPr="00F52E8D">
              <w:t>£</w:t>
            </w:r>
          </w:p>
        </w:tc>
        <w:tc>
          <w:tcPr>
            <w:tcW w:w="992" w:type="dxa"/>
            <w:shd w:val="clear" w:color="auto" w:fill="auto"/>
          </w:tcPr>
          <w:p w14:paraId="7D4BD567" w14:textId="77777777" w:rsidR="00AB0260" w:rsidRDefault="00AB0260" w:rsidP="00AB0260">
            <w:pPr>
              <w:jc w:val="both"/>
            </w:pPr>
            <w:r w:rsidRPr="00F52E8D">
              <w:t>£</w:t>
            </w:r>
          </w:p>
        </w:tc>
        <w:tc>
          <w:tcPr>
            <w:tcW w:w="1134" w:type="dxa"/>
            <w:shd w:val="clear" w:color="auto" w:fill="auto"/>
          </w:tcPr>
          <w:p w14:paraId="6146D111" w14:textId="77777777" w:rsidR="00AB0260" w:rsidRDefault="00AB0260" w:rsidP="00AB0260">
            <w:pPr>
              <w:jc w:val="both"/>
            </w:pPr>
            <w:r w:rsidRPr="00F52E8D">
              <w:t>£</w:t>
            </w:r>
          </w:p>
        </w:tc>
        <w:tc>
          <w:tcPr>
            <w:tcW w:w="959" w:type="dxa"/>
            <w:shd w:val="clear" w:color="auto" w:fill="auto"/>
          </w:tcPr>
          <w:p w14:paraId="74CF74BB" w14:textId="77777777" w:rsidR="00AB0260" w:rsidRDefault="00AB0260" w:rsidP="00AB0260">
            <w:pPr>
              <w:jc w:val="both"/>
            </w:pPr>
            <w:r w:rsidRPr="00F52E8D">
              <w:t>£</w:t>
            </w:r>
          </w:p>
        </w:tc>
        <w:tc>
          <w:tcPr>
            <w:tcW w:w="1167" w:type="dxa"/>
            <w:shd w:val="clear" w:color="auto" w:fill="A6A6A6" w:themeFill="background1" w:themeFillShade="A6"/>
          </w:tcPr>
          <w:p w14:paraId="55BE17ED" w14:textId="77777777" w:rsidR="00AB0260" w:rsidRDefault="00AB0260" w:rsidP="00AB0260"/>
        </w:tc>
        <w:tc>
          <w:tcPr>
            <w:tcW w:w="1134" w:type="dxa"/>
            <w:shd w:val="clear" w:color="auto" w:fill="A6A6A6" w:themeFill="background1" w:themeFillShade="A6"/>
          </w:tcPr>
          <w:p w14:paraId="78A8D1CF" w14:textId="77777777" w:rsidR="00AB0260" w:rsidRDefault="00AB0260" w:rsidP="00AB0260"/>
        </w:tc>
        <w:tc>
          <w:tcPr>
            <w:tcW w:w="1276" w:type="dxa"/>
            <w:shd w:val="clear" w:color="auto" w:fill="A6A6A6" w:themeFill="background1" w:themeFillShade="A6"/>
          </w:tcPr>
          <w:p w14:paraId="7F85F5EB" w14:textId="77777777" w:rsidR="00AB0260" w:rsidRDefault="00AB0260" w:rsidP="00AB0260"/>
        </w:tc>
      </w:tr>
      <w:tr w:rsidR="00AB0260" w:rsidRPr="00F75C48" w14:paraId="19201776" w14:textId="77777777" w:rsidTr="00AB0260">
        <w:tc>
          <w:tcPr>
            <w:tcW w:w="2233" w:type="dxa"/>
            <w:shd w:val="clear" w:color="auto" w:fill="auto"/>
          </w:tcPr>
          <w:p w14:paraId="76C21B6B" w14:textId="77777777" w:rsidR="00AB0260" w:rsidRPr="00570EF9" w:rsidRDefault="00AB0260" w:rsidP="00AB0260">
            <w:pPr>
              <w:rPr>
                <w:rFonts w:ascii="Times New Roman" w:eastAsia="Calibri" w:hAnsi="Times New Roman"/>
                <w:sz w:val="20"/>
              </w:rPr>
            </w:pPr>
            <w:r w:rsidRPr="00570EF9">
              <w:rPr>
                <w:rFonts w:cs="Arial"/>
                <w:sz w:val="20"/>
              </w:rPr>
              <w:t>Safety Methods</w:t>
            </w:r>
          </w:p>
        </w:tc>
        <w:tc>
          <w:tcPr>
            <w:tcW w:w="1340" w:type="dxa"/>
            <w:shd w:val="clear" w:color="auto" w:fill="auto"/>
          </w:tcPr>
          <w:p w14:paraId="0FA2DCCC" w14:textId="77777777" w:rsidR="00AB0260" w:rsidRDefault="00AB0260" w:rsidP="00AB0260">
            <w:pPr>
              <w:jc w:val="both"/>
            </w:pPr>
            <w:r w:rsidRPr="00F52E8D">
              <w:t>£</w:t>
            </w:r>
          </w:p>
        </w:tc>
        <w:tc>
          <w:tcPr>
            <w:tcW w:w="1134" w:type="dxa"/>
            <w:shd w:val="clear" w:color="auto" w:fill="auto"/>
          </w:tcPr>
          <w:p w14:paraId="75FD3A93" w14:textId="77777777" w:rsidR="00AB0260" w:rsidRDefault="00AB0260" w:rsidP="00AB0260">
            <w:pPr>
              <w:jc w:val="both"/>
            </w:pPr>
            <w:r w:rsidRPr="00F52E8D">
              <w:t>£</w:t>
            </w:r>
          </w:p>
        </w:tc>
        <w:tc>
          <w:tcPr>
            <w:tcW w:w="956" w:type="dxa"/>
            <w:shd w:val="clear" w:color="auto" w:fill="auto"/>
          </w:tcPr>
          <w:p w14:paraId="0EBD09A6" w14:textId="77777777" w:rsidR="00AB0260" w:rsidRDefault="00AB0260" w:rsidP="00AB0260">
            <w:pPr>
              <w:jc w:val="both"/>
            </w:pPr>
            <w:r w:rsidRPr="00F52E8D">
              <w:t>£</w:t>
            </w:r>
          </w:p>
        </w:tc>
        <w:tc>
          <w:tcPr>
            <w:tcW w:w="886" w:type="dxa"/>
            <w:shd w:val="clear" w:color="auto" w:fill="auto"/>
          </w:tcPr>
          <w:p w14:paraId="0527DCAE" w14:textId="77777777" w:rsidR="00AB0260" w:rsidRDefault="00AB0260" w:rsidP="00AB0260">
            <w:pPr>
              <w:jc w:val="both"/>
            </w:pPr>
            <w:r w:rsidRPr="00F52E8D">
              <w:t>£</w:t>
            </w:r>
          </w:p>
        </w:tc>
        <w:tc>
          <w:tcPr>
            <w:tcW w:w="993" w:type="dxa"/>
            <w:shd w:val="clear" w:color="auto" w:fill="auto"/>
          </w:tcPr>
          <w:p w14:paraId="6549BB9A" w14:textId="77777777" w:rsidR="00AB0260" w:rsidRDefault="00AB0260" w:rsidP="00AB0260">
            <w:pPr>
              <w:jc w:val="both"/>
            </w:pPr>
            <w:r w:rsidRPr="00F52E8D">
              <w:t>£</w:t>
            </w:r>
          </w:p>
        </w:tc>
        <w:tc>
          <w:tcPr>
            <w:tcW w:w="992" w:type="dxa"/>
            <w:shd w:val="clear" w:color="auto" w:fill="auto"/>
          </w:tcPr>
          <w:p w14:paraId="58AEEC38" w14:textId="77777777" w:rsidR="00AB0260" w:rsidRDefault="00AB0260" w:rsidP="00AB0260">
            <w:pPr>
              <w:jc w:val="both"/>
            </w:pPr>
            <w:r w:rsidRPr="00F52E8D">
              <w:t>£</w:t>
            </w:r>
          </w:p>
        </w:tc>
        <w:tc>
          <w:tcPr>
            <w:tcW w:w="992" w:type="dxa"/>
            <w:shd w:val="clear" w:color="auto" w:fill="auto"/>
          </w:tcPr>
          <w:p w14:paraId="49A9020D" w14:textId="77777777" w:rsidR="00AB0260" w:rsidRDefault="00AB0260" w:rsidP="00AB0260">
            <w:pPr>
              <w:jc w:val="both"/>
            </w:pPr>
            <w:r w:rsidRPr="00F52E8D">
              <w:t>£</w:t>
            </w:r>
          </w:p>
        </w:tc>
        <w:tc>
          <w:tcPr>
            <w:tcW w:w="1134" w:type="dxa"/>
            <w:shd w:val="clear" w:color="auto" w:fill="auto"/>
          </w:tcPr>
          <w:p w14:paraId="73C0812A" w14:textId="77777777" w:rsidR="00AB0260" w:rsidRDefault="00AB0260" w:rsidP="00AB0260">
            <w:pPr>
              <w:jc w:val="both"/>
            </w:pPr>
            <w:r w:rsidRPr="00F52E8D">
              <w:t>£</w:t>
            </w:r>
          </w:p>
        </w:tc>
        <w:tc>
          <w:tcPr>
            <w:tcW w:w="959" w:type="dxa"/>
            <w:shd w:val="clear" w:color="auto" w:fill="auto"/>
          </w:tcPr>
          <w:p w14:paraId="3B281D4C" w14:textId="77777777" w:rsidR="00AB0260" w:rsidRDefault="00AB0260" w:rsidP="00AB0260">
            <w:pPr>
              <w:jc w:val="both"/>
            </w:pPr>
            <w:r w:rsidRPr="00F52E8D">
              <w:t>£</w:t>
            </w:r>
          </w:p>
        </w:tc>
        <w:tc>
          <w:tcPr>
            <w:tcW w:w="1167" w:type="dxa"/>
            <w:shd w:val="clear" w:color="auto" w:fill="A6A6A6" w:themeFill="background1" w:themeFillShade="A6"/>
          </w:tcPr>
          <w:p w14:paraId="0CF8BBF6" w14:textId="77777777" w:rsidR="00AB0260" w:rsidRDefault="00AB0260" w:rsidP="00AB0260"/>
        </w:tc>
        <w:tc>
          <w:tcPr>
            <w:tcW w:w="1134" w:type="dxa"/>
            <w:shd w:val="clear" w:color="auto" w:fill="A6A6A6" w:themeFill="background1" w:themeFillShade="A6"/>
          </w:tcPr>
          <w:p w14:paraId="3D4F8D8E" w14:textId="77777777" w:rsidR="00AB0260" w:rsidRDefault="00AB0260" w:rsidP="00AB0260"/>
        </w:tc>
        <w:tc>
          <w:tcPr>
            <w:tcW w:w="1276" w:type="dxa"/>
            <w:shd w:val="clear" w:color="auto" w:fill="A6A6A6" w:themeFill="background1" w:themeFillShade="A6"/>
          </w:tcPr>
          <w:p w14:paraId="2FF65B7A" w14:textId="77777777" w:rsidR="00AB0260" w:rsidRDefault="00AB0260" w:rsidP="00AB0260"/>
        </w:tc>
      </w:tr>
      <w:tr w:rsidR="00AB0260" w:rsidRPr="00F75C48" w14:paraId="4D1C299B" w14:textId="77777777" w:rsidTr="00AB0260">
        <w:tc>
          <w:tcPr>
            <w:tcW w:w="2233" w:type="dxa"/>
            <w:shd w:val="clear" w:color="auto" w:fill="auto"/>
          </w:tcPr>
          <w:p w14:paraId="7F30CFEC" w14:textId="77777777" w:rsidR="00AB0260" w:rsidRPr="00570EF9" w:rsidRDefault="00AB0260" w:rsidP="00AB0260">
            <w:pPr>
              <w:rPr>
                <w:rFonts w:ascii="Times New Roman" w:eastAsia="Calibri" w:hAnsi="Times New Roman"/>
                <w:sz w:val="20"/>
              </w:rPr>
            </w:pPr>
            <w:r w:rsidRPr="00570EF9">
              <w:rPr>
                <w:rFonts w:cs="Arial"/>
                <w:sz w:val="20"/>
              </w:rPr>
              <w:t>Severe Accident analysis</w:t>
            </w:r>
          </w:p>
        </w:tc>
        <w:tc>
          <w:tcPr>
            <w:tcW w:w="1340" w:type="dxa"/>
            <w:shd w:val="clear" w:color="auto" w:fill="auto"/>
          </w:tcPr>
          <w:p w14:paraId="0EA58A92" w14:textId="77777777" w:rsidR="00AB0260" w:rsidRDefault="00AB0260" w:rsidP="00AB0260">
            <w:pPr>
              <w:jc w:val="both"/>
            </w:pPr>
            <w:r w:rsidRPr="00F52E8D">
              <w:t>£</w:t>
            </w:r>
          </w:p>
        </w:tc>
        <w:tc>
          <w:tcPr>
            <w:tcW w:w="1134" w:type="dxa"/>
            <w:shd w:val="clear" w:color="auto" w:fill="auto"/>
          </w:tcPr>
          <w:p w14:paraId="7FC1C400" w14:textId="77777777" w:rsidR="00AB0260" w:rsidRDefault="00AB0260" w:rsidP="00AB0260">
            <w:pPr>
              <w:jc w:val="both"/>
            </w:pPr>
            <w:r w:rsidRPr="00F52E8D">
              <w:t>£</w:t>
            </w:r>
          </w:p>
        </w:tc>
        <w:tc>
          <w:tcPr>
            <w:tcW w:w="956" w:type="dxa"/>
            <w:shd w:val="clear" w:color="auto" w:fill="auto"/>
          </w:tcPr>
          <w:p w14:paraId="47892059" w14:textId="77777777" w:rsidR="00AB0260" w:rsidRDefault="00AB0260" w:rsidP="00AB0260">
            <w:pPr>
              <w:jc w:val="both"/>
            </w:pPr>
            <w:r w:rsidRPr="00F52E8D">
              <w:t>£</w:t>
            </w:r>
          </w:p>
        </w:tc>
        <w:tc>
          <w:tcPr>
            <w:tcW w:w="886" w:type="dxa"/>
            <w:shd w:val="clear" w:color="auto" w:fill="auto"/>
          </w:tcPr>
          <w:p w14:paraId="72AAC2FB" w14:textId="77777777" w:rsidR="00AB0260" w:rsidRDefault="00AB0260" w:rsidP="00AB0260">
            <w:pPr>
              <w:jc w:val="both"/>
            </w:pPr>
            <w:r w:rsidRPr="00F52E8D">
              <w:t>£</w:t>
            </w:r>
          </w:p>
        </w:tc>
        <w:tc>
          <w:tcPr>
            <w:tcW w:w="993" w:type="dxa"/>
            <w:shd w:val="clear" w:color="auto" w:fill="auto"/>
          </w:tcPr>
          <w:p w14:paraId="1C07106C" w14:textId="77777777" w:rsidR="00AB0260" w:rsidRDefault="00AB0260" w:rsidP="00AB0260">
            <w:pPr>
              <w:jc w:val="both"/>
            </w:pPr>
            <w:r w:rsidRPr="00F52E8D">
              <w:t>£</w:t>
            </w:r>
          </w:p>
        </w:tc>
        <w:tc>
          <w:tcPr>
            <w:tcW w:w="992" w:type="dxa"/>
            <w:shd w:val="clear" w:color="auto" w:fill="auto"/>
          </w:tcPr>
          <w:p w14:paraId="560DAED0" w14:textId="77777777" w:rsidR="00AB0260" w:rsidRDefault="00AB0260" w:rsidP="00AB0260">
            <w:pPr>
              <w:jc w:val="both"/>
            </w:pPr>
            <w:r w:rsidRPr="00F52E8D">
              <w:t>£</w:t>
            </w:r>
          </w:p>
        </w:tc>
        <w:tc>
          <w:tcPr>
            <w:tcW w:w="992" w:type="dxa"/>
            <w:shd w:val="clear" w:color="auto" w:fill="auto"/>
          </w:tcPr>
          <w:p w14:paraId="65F84883" w14:textId="77777777" w:rsidR="00AB0260" w:rsidRDefault="00AB0260" w:rsidP="00AB0260">
            <w:pPr>
              <w:jc w:val="both"/>
            </w:pPr>
            <w:r w:rsidRPr="00F52E8D">
              <w:t>£</w:t>
            </w:r>
          </w:p>
        </w:tc>
        <w:tc>
          <w:tcPr>
            <w:tcW w:w="1134" w:type="dxa"/>
            <w:shd w:val="clear" w:color="auto" w:fill="auto"/>
          </w:tcPr>
          <w:p w14:paraId="0102B976" w14:textId="77777777" w:rsidR="00AB0260" w:rsidRDefault="00AB0260" w:rsidP="00AB0260">
            <w:pPr>
              <w:jc w:val="both"/>
            </w:pPr>
            <w:r w:rsidRPr="00F52E8D">
              <w:t>£</w:t>
            </w:r>
          </w:p>
        </w:tc>
        <w:tc>
          <w:tcPr>
            <w:tcW w:w="959" w:type="dxa"/>
            <w:shd w:val="clear" w:color="auto" w:fill="auto"/>
          </w:tcPr>
          <w:p w14:paraId="60919E9C" w14:textId="77777777" w:rsidR="00AB0260" w:rsidRDefault="00AB0260" w:rsidP="00AB0260">
            <w:pPr>
              <w:jc w:val="both"/>
            </w:pPr>
            <w:r w:rsidRPr="00F52E8D">
              <w:t>£</w:t>
            </w:r>
          </w:p>
        </w:tc>
        <w:tc>
          <w:tcPr>
            <w:tcW w:w="1167" w:type="dxa"/>
            <w:shd w:val="clear" w:color="auto" w:fill="A6A6A6" w:themeFill="background1" w:themeFillShade="A6"/>
          </w:tcPr>
          <w:p w14:paraId="4D7EB019" w14:textId="77777777" w:rsidR="00AB0260" w:rsidRDefault="00AB0260" w:rsidP="00AB0260"/>
        </w:tc>
        <w:tc>
          <w:tcPr>
            <w:tcW w:w="1134" w:type="dxa"/>
            <w:shd w:val="clear" w:color="auto" w:fill="A6A6A6" w:themeFill="background1" w:themeFillShade="A6"/>
          </w:tcPr>
          <w:p w14:paraId="103683D4" w14:textId="77777777" w:rsidR="00AB0260" w:rsidRDefault="00AB0260" w:rsidP="00AB0260"/>
        </w:tc>
        <w:tc>
          <w:tcPr>
            <w:tcW w:w="1276" w:type="dxa"/>
            <w:shd w:val="clear" w:color="auto" w:fill="A6A6A6" w:themeFill="background1" w:themeFillShade="A6"/>
          </w:tcPr>
          <w:p w14:paraId="166C2034" w14:textId="77777777" w:rsidR="00AB0260" w:rsidRDefault="00AB0260" w:rsidP="00AB0260"/>
        </w:tc>
      </w:tr>
      <w:tr w:rsidR="00AB0260" w:rsidRPr="00F75C48" w14:paraId="2367550C" w14:textId="77777777" w:rsidTr="00AB0260">
        <w:tc>
          <w:tcPr>
            <w:tcW w:w="2233" w:type="dxa"/>
            <w:shd w:val="clear" w:color="auto" w:fill="auto"/>
          </w:tcPr>
          <w:p w14:paraId="4C74FA6C" w14:textId="77777777" w:rsidR="00AB0260" w:rsidRPr="00570EF9" w:rsidRDefault="00AB0260" w:rsidP="00AB0260">
            <w:pPr>
              <w:tabs>
                <w:tab w:val="left" w:pos="709"/>
              </w:tabs>
              <w:ind w:right="6"/>
              <w:rPr>
                <w:rFonts w:ascii="Times New Roman" w:eastAsia="Calibri" w:hAnsi="Times New Roman"/>
                <w:sz w:val="20"/>
              </w:rPr>
            </w:pPr>
            <w:r w:rsidRPr="00570EF9">
              <w:rPr>
                <w:rFonts w:cs="Arial"/>
                <w:sz w:val="20"/>
              </w:rPr>
              <w:t xml:space="preserve">Thermal Hydraulics </w:t>
            </w:r>
            <w:r w:rsidRPr="00570EF9">
              <w:rPr>
                <w:rFonts w:cs="Arial"/>
                <w:sz w:val="20"/>
              </w:rPr>
              <w:lastRenderedPageBreak/>
              <w:t>(including Computational Fluid Dynamics)</w:t>
            </w:r>
          </w:p>
        </w:tc>
        <w:tc>
          <w:tcPr>
            <w:tcW w:w="1340" w:type="dxa"/>
            <w:shd w:val="clear" w:color="auto" w:fill="auto"/>
          </w:tcPr>
          <w:p w14:paraId="3EB7D647" w14:textId="77777777" w:rsidR="00AB0260" w:rsidRDefault="00AB0260" w:rsidP="00AB0260">
            <w:pPr>
              <w:jc w:val="both"/>
            </w:pPr>
            <w:r w:rsidRPr="00F52E8D">
              <w:lastRenderedPageBreak/>
              <w:t>£</w:t>
            </w:r>
          </w:p>
        </w:tc>
        <w:tc>
          <w:tcPr>
            <w:tcW w:w="1134" w:type="dxa"/>
            <w:shd w:val="clear" w:color="auto" w:fill="auto"/>
          </w:tcPr>
          <w:p w14:paraId="2DA441DA" w14:textId="77777777" w:rsidR="00AB0260" w:rsidRDefault="00AB0260" w:rsidP="00AB0260">
            <w:pPr>
              <w:jc w:val="both"/>
            </w:pPr>
            <w:r w:rsidRPr="00F52E8D">
              <w:t>£</w:t>
            </w:r>
          </w:p>
        </w:tc>
        <w:tc>
          <w:tcPr>
            <w:tcW w:w="956" w:type="dxa"/>
            <w:shd w:val="clear" w:color="auto" w:fill="auto"/>
          </w:tcPr>
          <w:p w14:paraId="117F1CCB" w14:textId="77777777" w:rsidR="00AB0260" w:rsidRDefault="00AB0260" w:rsidP="00AB0260">
            <w:pPr>
              <w:jc w:val="both"/>
            </w:pPr>
            <w:r w:rsidRPr="00F52E8D">
              <w:t>£</w:t>
            </w:r>
          </w:p>
        </w:tc>
        <w:tc>
          <w:tcPr>
            <w:tcW w:w="886" w:type="dxa"/>
            <w:shd w:val="clear" w:color="auto" w:fill="auto"/>
          </w:tcPr>
          <w:p w14:paraId="54804DFE" w14:textId="77777777" w:rsidR="00AB0260" w:rsidRDefault="00AB0260" w:rsidP="00AB0260">
            <w:pPr>
              <w:jc w:val="both"/>
            </w:pPr>
            <w:r w:rsidRPr="00F52E8D">
              <w:t>£</w:t>
            </w:r>
          </w:p>
        </w:tc>
        <w:tc>
          <w:tcPr>
            <w:tcW w:w="993" w:type="dxa"/>
            <w:shd w:val="clear" w:color="auto" w:fill="auto"/>
          </w:tcPr>
          <w:p w14:paraId="593CF698" w14:textId="77777777" w:rsidR="00AB0260" w:rsidRDefault="00AB0260" w:rsidP="00AB0260">
            <w:pPr>
              <w:jc w:val="both"/>
            </w:pPr>
            <w:r w:rsidRPr="00F52E8D">
              <w:t>£</w:t>
            </w:r>
          </w:p>
        </w:tc>
        <w:tc>
          <w:tcPr>
            <w:tcW w:w="992" w:type="dxa"/>
            <w:shd w:val="clear" w:color="auto" w:fill="auto"/>
          </w:tcPr>
          <w:p w14:paraId="12CCFF96" w14:textId="77777777" w:rsidR="00AB0260" w:rsidRDefault="00AB0260" w:rsidP="00AB0260">
            <w:pPr>
              <w:jc w:val="both"/>
            </w:pPr>
            <w:r w:rsidRPr="00F52E8D">
              <w:t>£</w:t>
            </w:r>
          </w:p>
        </w:tc>
        <w:tc>
          <w:tcPr>
            <w:tcW w:w="992" w:type="dxa"/>
            <w:shd w:val="clear" w:color="auto" w:fill="auto"/>
          </w:tcPr>
          <w:p w14:paraId="5D75D337" w14:textId="77777777" w:rsidR="00AB0260" w:rsidRDefault="00AB0260" w:rsidP="00AB0260">
            <w:pPr>
              <w:jc w:val="both"/>
            </w:pPr>
            <w:r w:rsidRPr="00F52E8D">
              <w:t>£</w:t>
            </w:r>
          </w:p>
        </w:tc>
        <w:tc>
          <w:tcPr>
            <w:tcW w:w="1134" w:type="dxa"/>
            <w:shd w:val="clear" w:color="auto" w:fill="auto"/>
          </w:tcPr>
          <w:p w14:paraId="0C34C7E4" w14:textId="77777777" w:rsidR="00AB0260" w:rsidRDefault="00AB0260" w:rsidP="00AB0260">
            <w:pPr>
              <w:jc w:val="both"/>
            </w:pPr>
            <w:r w:rsidRPr="00F52E8D">
              <w:t>£</w:t>
            </w:r>
          </w:p>
        </w:tc>
        <w:tc>
          <w:tcPr>
            <w:tcW w:w="959" w:type="dxa"/>
            <w:shd w:val="clear" w:color="auto" w:fill="auto"/>
          </w:tcPr>
          <w:p w14:paraId="5FE52050" w14:textId="77777777" w:rsidR="00AB0260" w:rsidRDefault="00AB0260" w:rsidP="00AB0260">
            <w:pPr>
              <w:jc w:val="both"/>
            </w:pPr>
            <w:r w:rsidRPr="00F52E8D">
              <w:t>£</w:t>
            </w:r>
          </w:p>
        </w:tc>
        <w:tc>
          <w:tcPr>
            <w:tcW w:w="1167" w:type="dxa"/>
            <w:shd w:val="clear" w:color="auto" w:fill="A6A6A6" w:themeFill="background1" w:themeFillShade="A6"/>
          </w:tcPr>
          <w:p w14:paraId="74157686" w14:textId="77777777" w:rsidR="00AB0260" w:rsidRDefault="00AB0260" w:rsidP="00AB0260"/>
        </w:tc>
        <w:tc>
          <w:tcPr>
            <w:tcW w:w="1134" w:type="dxa"/>
            <w:shd w:val="clear" w:color="auto" w:fill="A6A6A6" w:themeFill="background1" w:themeFillShade="A6"/>
          </w:tcPr>
          <w:p w14:paraId="7670EE3C" w14:textId="77777777" w:rsidR="00AB0260" w:rsidRDefault="00AB0260" w:rsidP="00AB0260"/>
        </w:tc>
        <w:tc>
          <w:tcPr>
            <w:tcW w:w="1276" w:type="dxa"/>
            <w:shd w:val="clear" w:color="auto" w:fill="A6A6A6" w:themeFill="background1" w:themeFillShade="A6"/>
          </w:tcPr>
          <w:p w14:paraId="657061DD" w14:textId="77777777" w:rsidR="00AB0260" w:rsidRDefault="00AB0260" w:rsidP="00AB0260"/>
        </w:tc>
      </w:tr>
      <w:tr w:rsidR="00AB0260" w:rsidRPr="00F75C48" w14:paraId="35E8506A" w14:textId="77777777" w:rsidTr="00AB0260">
        <w:tc>
          <w:tcPr>
            <w:tcW w:w="2233" w:type="dxa"/>
            <w:shd w:val="clear" w:color="auto" w:fill="auto"/>
          </w:tcPr>
          <w:p w14:paraId="4E366734" w14:textId="77777777" w:rsidR="00AB0260" w:rsidRPr="00570EF9" w:rsidRDefault="00AB0260" w:rsidP="00AB0260">
            <w:pPr>
              <w:rPr>
                <w:rFonts w:ascii="Times New Roman" w:eastAsia="Calibri" w:hAnsi="Times New Roman"/>
                <w:sz w:val="20"/>
              </w:rPr>
            </w:pPr>
            <w:r w:rsidRPr="00570EF9">
              <w:rPr>
                <w:rFonts w:cs="Arial"/>
                <w:sz w:val="20"/>
              </w:rPr>
              <w:t>Environmental Impact</w:t>
            </w:r>
          </w:p>
        </w:tc>
        <w:tc>
          <w:tcPr>
            <w:tcW w:w="1340" w:type="dxa"/>
            <w:shd w:val="clear" w:color="auto" w:fill="auto"/>
          </w:tcPr>
          <w:p w14:paraId="1822186D" w14:textId="77777777" w:rsidR="00AB0260" w:rsidRDefault="00AB0260" w:rsidP="00AB0260">
            <w:pPr>
              <w:jc w:val="both"/>
            </w:pPr>
            <w:r w:rsidRPr="00F52E8D">
              <w:t>£</w:t>
            </w:r>
          </w:p>
        </w:tc>
        <w:tc>
          <w:tcPr>
            <w:tcW w:w="1134" w:type="dxa"/>
            <w:shd w:val="clear" w:color="auto" w:fill="auto"/>
          </w:tcPr>
          <w:p w14:paraId="6F0FBB9A" w14:textId="77777777" w:rsidR="00AB0260" w:rsidRDefault="00AB0260" w:rsidP="00AB0260">
            <w:pPr>
              <w:jc w:val="both"/>
            </w:pPr>
            <w:r w:rsidRPr="00F52E8D">
              <w:t>£</w:t>
            </w:r>
          </w:p>
        </w:tc>
        <w:tc>
          <w:tcPr>
            <w:tcW w:w="956" w:type="dxa"/>
            <w:shd w:val="clear" w:color="auto" w:fill="auto"/>
          </w:tcPr>
          <w:p w14:paraId="499CF104" w14:textId="77777777" w:rsidR="00AB0260" w:rsidRDefault="00AB0260" w:rsidP="00AB0260">
            <w:pPr>
              <w:jc w:val="both"/>
            </w:pPr>
            <w:r w:rsidRPr="00F52E8D">
              <w:t>£</w:t>
            </w:r>
          </w:p>
        </w:tc>
        <w:tc>
          <w:tcPr>
            <w:tcW w:w="886" w:type="dxa"/>
            <w:shd w:val="clear" w:color="auto" w:fill="auto"/>
          </w:tcPr>
          <w:p w14:paraId="24D6F9DA" w14:textId="77777777" w:rsidR="00AB0260" w:rsidRDefault="00AB0260" w:rsidP="00AB0260">
            <w:pPr>
              <w:jc w:val="both"/>
            </w:pPr>
            <w:r w:rsidRPr="00F52E8D">
              <w:t>£</w:t>
            </w:r>
          </w:p>
        </w:tc>
        <w:tc>
          <w:tcPr>
            <w:tcW w:w="993" w:type="dxa"/>
            <w:shd w:val="clear" w:color="auto" w:fill="auto"/>
          </w:tcPr>
          <w:p w14:paraId="663BDA0A" w14:textId="77777777" w:rsidR="00AB0260" w:rsidRDefault="00AB0260" w:rsidP="00AB0260">
            <w:pPr>
              <w:jc w:val="both"/>
            </w:pPr>
            <w:r w:rsidRPr="00F52E8D">
              <w:t>£</w:t>
            </w:r>
          </w:p>
        </w:tc>
        <w:tc>
          <w:tcPr>
            <w:tcW w:w="992" w:type="dxa"/>
            <w:shd w:val="clear" w:color="auto" w:fill="auto"/>
          </w:tcPr>
          <w:p w14:paraId="2128942A" w14:textId="77777777" w:rsidR="00AB0260" w:rsidRDefault="00AB0260" w:rsidP="00AB0260">
            <w:pPr>
              <w:jc w:val="both"/>
            </w:pPr>
            <w:r w:rsidRPr="00F52E8D">
              <w:t>£</w:t>
            </w:r>
          </w:p>
        </w:tc>
        <w:tc>
          <w:tcPr>
            <w:tcW w:w="992" w:type="dxa"/>
            <w:shd w:val="clear" w:color="auto" w:fill="auto"/>
          </w:tcPr>
          <w:p w14:paraId="2CC8E3A1" w14:textId="77777777" w:rsidR="00AB0260" w:rsidRDefault="00AB0260" w:rsidP="00AB0260">
            <w:pPr>
              <w:jc w:val="both"/>
            </w:pPr>
            <w:r w:rsidRPr="00F52E8D">
              <w:t>£</w:t>
            </w:r>
          </w:p>
        </w:tc>
        <w:tc>
          <w:tcPr>
            <w:tcW w:w="1134" w:type="dxa"/>
            <w:shd w:val="clear" w:color="auto" w:fill="auto"/>
          </w:tcPr>
          <w:p w14:paraId="31D15F32" w14:textId="77777777" w:rsidR="00AB0260" w:rsidRDefault="00AB0260" w:rsidP="00AB0260">
            <w:pPr>
              <w:jc w:val="both"/>
            </w:pPr>
            <w:r w:rsidRPr="00F52E8D">
              <w:t>£</w:t>
            </w:r>
          </w:p>
        </w:tc>
        <w:tc>
          <w:tcPr>
            <w:tcW w:w="959" w:type="dxa"/>
            <w:shd w:val="clear" w:color="auto" w:fill="auto"/>
          </w:tcPr>
          <w:p w14:paraId="483DD47C" w14:textId="77777777" w:rsidR="00AB0260" w:rsidRDefault="00AB0260" w:rsidP="00AB0260">
            <w:pPr>
              <w:jc w:val="both"/>
            </w:pPr>
            <w:r w:rsidRPr="00F52E8D">
              <w:t>£</w:t>
            </w:r>
          </w:p>
        </w:tc>
        <w:tc>
          <w:tcPr>
            <w:tcW w:w="1167" w:type="dxa"/>
            <w:shd w:val="clear" w:color="auto" w:fill="A6A6A6" w:themeFill="background1" w:themeFillShade="A6"/>
          </w:tcPr>
          <w:p w14:paraId="070D724A" w14:textId="77777777" w:rsidR="00AB0260" w:rsidRDefault="00AB0260" w:rsidP="00AB0260"/>
        </w:tc>
        <w:tc>
          <w:tcPr>
            <w:tcW w:w="1134" w:type="dxa"/>
            <w:shd w:val="clear" w:color="auto" w:fill="A6A6A6" w:themeFill="background1" w:themeFillShade="A6"/>
          </w:tcPr>
          <w:p w14:paraId="29E6412C" w14:textId="77777777" w:rsidR="00AB0260" w:rsidRDefault="00AB0260" w:rsidP="00AB0260"/>
        </w:tc>
        <w:tc>
          <w:tcPr>
            <w:tcW w:w="1276" w:type="dxa"/>
            <w:shd w:val="clear" w:color="auto" w:fill="A6A6A6" w:themeFill="background1" w:themeFillShade="A6"/>
          </w:tcPr>
          <w:p w14:paraId="015F08FC" w14:textId="77777777" w:rsidR="00AB0260" w:rsidRDefault="00AB0260" w:rsidP="00AB0260"/>
        </w:tc>
      </w:tr>
      <w:tr w:rsidR="00AB0260" w:rsidRPr="00F75C48" w14:paraId="3DE3F090" w14:textId="77777777" w:rsidTr="00AB0260">
        <w:tc>
          <w:tcPr>
            <w:tcW w:w="2233" w:type="dxa"/>
            <w:shd w:val="clear" w:color="auto" w:fill="auto"/>
          </w:tcPr>
          <w:p w14:paraId="2C61B413" w14:textId="77777777" w:rsidR="00AB0260" w:rsidRPr="00570EF9" w:rsidRDefault="00AB0260" w:rsidP="00AB0260">
            <w:pPr>
              <w:rPr>
                <w:rFonts w:ascii="Times New Roman" w:eastAsia="Calibri" w:hAnsi="Times New Roman"/>
                <w:sz w:val="20"/>
              </w:rPr>
            </w:pPr>
            <w:r w:rsidRPr="00570EF9">
              <w:rPr>
                <w:rFonts w:cs="Arial"/>
                <w:sz w:val="20"/>
              </w:rPr>
              <w:t>Decommissioning</w:t>
            </w:r>
          </w:p>
        </w:tc>
        <w:tc>
          <w:tcPr>
            <w:tcW w:w="1340" w:type="dxa"/>
            <w:shd w:val="clear" w:color="auto" w:fill="auto"/>
          </w:tcPr>
          <w:p w14:paraId="3B45F95F" w14:textId="77777777" w:rsidR="00AB0260" w:rsidRDefault="00AB0260" w:rsidP="00AB0260">
            <w:pPr>
              <w:jc w:val="both"/>
            </w:pPr>
            <w:r w:rsidRPr="00F52E8D">
              <w:t>£</w:t>
            </w:r>
          </w:p>
        </w:tc>
        <w:tc>
          <w:tcPr>
            <w:tcW w:w="1134" w:type="dxa"/>
            <w:shd w:val="clear" w:color="auto" w:fill="auto"/>
          </w:tcPr>
          <w:p w14:paraId="067C7B65" w14:textId="77777777" w:rsidR="00AB0260" w:rsidRDefault="00AB0260" w:rsidP="00AB0260">
            <w:pPr>
              <w:jc w:val="both"/>
            </w:pPr>
            <w:r w:rsidRPr="00F52E8D">
              <w:t>£</w:t>
            </w:r>
          </w:p>
        </w:tc>
        <w:tc>
          <w:tcPr>
            <w:tcW w:w="956" w:type="dxa"/>
            <w:shd w:val="clear" w:color="auto" w:fill="auto"/>
          </w:tcPr>
          <w:p w14:paraId="709688E9" w14:textId="77777777" w:rsidR="00AB0260" w:rsidRDefault="00AB0260" w:rsidP="00AB0260">
            <w:pPr>
              <w:jc w:val="both"/>
            </w:pPr>
            <w:r w:rsidRPr="00F52E8D">
              <w:t>£</w:t>
            </w:r>
          </w:p>
        </w:tc>
        <w:tc>
          <w:tcPr>
            <w:tcW w:w="886" w:type="dxa"/>
            <w:shd w:val="clear" w:color="auto" w:fill="auto"/>
          </w:tcPr>
          <w:p w14:paraId="5A0F4DD3" w14:textId="77777777" w:rsidR="00AB0260" w:rsidRDefault="00AB0260" w:rsidP="00AB0260">
            <w:pPr>
              <w:jc w:val="both"/>
            </w:pPr>
            <w:r w:rsidRPr="00F52E8D">
              <w:t>£</w:t>
            </w:r>
          </w:p>
        </w:tc>
        <w:tc>
          <w:tcPr>
            <w:tcW w:w="993" w:type="dxa"/>
            <w:shd w:val="clear" w:color="auto" w:fill="auto"/>
          </w:tcPr>
          <w:p w14:paraId="1829892C" w14:textId="77777777" w:rsidR="00AB0260" w:rsidRDefault="00AB0260" w:rsidP="00AB0260">
            <w:pPr>
              <w:jc w:val="both"/>
            </w:pPr>
            <w:r w:rsidRPr="00F52E8D">
              <w:t>£</w:t>
            </w:r>
          </w:p>
        </w:tc>
        <w:tc>
          <w:tcPr>
            <w:tcW w:w="992" w:type="dxa"/>
            <w:shd w:val="clear" w:color="auto" w:fill="auto"/>
          </w:tcPr>
          <w:p w14:paraId="0C801795" w14:textId="77777777" w:rsidR="00AB0260" w:rsidRDefault="00AB0260" w:rsidP="00AB0260">
            <w:pPr>
              <w:jc w:val="both"/>
            </w:pPr>
            <w:r w:rsidRPr="00F52E8D">
              <w:t>£</w:t>
            </w:r>
          </w:p>
        </w:tc>
        <w:tc>
          <w:tcPr>
            <w:tcW w:w="992" w:type="dxa"/>
            <w:shd w:val="clear" w:color="auto" w:fill="auto"/>
          </w:tcPr>
          <w:p w14:paraId="29156441" w14:textId="77777777" w:rsidR="00AB0260" w:rsidRDefault="00AB0260" w:rsidP="00AB0260">
            <w:pPr>
              <w:jc w:val="both"/>
            </w:pPr>
            <w:r w:rsidRPr="00F52E8D">
              <w:t>£</w:t>
            </w:r>
          </w:p>
        </w:tc>
        <w:tc>
          <w:tcPr>
            <w:tcW w:w="1134" w:type="dxa"/>
            <w:shd w:val="clear" w:color="auto" w:fill="auto"/>
          </w:tcPr>
          <w:p w14:paraId="34B3E323" w14:textId="77777777" w:rsidR="00AB0260" w:rsidRDefault="00AB0260" w:rsidP="00AB0260">
            <w:pPr>
              <w:jc w:val="both"/>
            </w:pPr>
            <w:r w:rsidRPr="00F52E8D">
              <w:t>£</w:t>
            </w:r>
          </w:p>
        </w:tc>
        <w:tc>
          <w:tcPr>
            <w:tcW w:w="959" w:type="dxa"/>
            <w:shd w:val="clear" w:color="auto" w:fill="auto"/>
          </w:tcPr>
          <w:p w14:paraId="741D812A" w14:textId="77777777" w:rsidR="00AB0260" w:rsidRDefault="00AB0260" w:rsidP="00AB0260">
            <w:pPr>
              <w:jc w:val="both"/>
            </w:pPr>
            <w:r w:rsidRPr="00F52E8D">
              <w:t>£</w:t>
            </w:r>
          </w:p>
        </w:tc>
        <w:tc>
          <w:tcPr>
            <w:tcW w:w="1167" w:type="dxa"/>
            <w:shd w:val="clear" w:color="auto" w:fill="A6A6A6" w:themeFill="background1" w:themeFillShade="A6"/>
          </w:tcPr>
          <w:p w14:paraId="2AF12517" w14:textId="77777777" w:rsidR="00AB0260" w:rsidRDefault="00AB0260" w:rsidP="00AB0260"/>
        </w:tc>
        <w:tc>
          <w:tcPr>
            <w:tcW w:w="1134" w:type="dxa"/>
            <w:shd w:val="clear" w:color="auto" w:fill="A6A6A6" w:themeFill="background1" w:themeFillShade="A6"/>
          </w:tcPr>
          <w:p w14:paraId="0028AE83" w14:textId="77777777" w:rsidR="00AB0260" w:rsidRDefault="00AB0260" w:rsidP="00AB0260"/>
        </w:tc>
        <w:tc>
          <w:tcPr>
            <w:tcW w:w="1276" w:type="dxa"/>
            <w:shd w:val="clear" w:color="auto" w:fill="A6A6A6" w:themeFill="background1" w:themeFillShade="A6"/>
          </w:tcPr>
          <w:p w14:paraId="33BB922F" w14:textId="77777777" w:rsidR="00AB0260" w:rsidRDefault="00AB0260" w:rsidP="00AB0260"/>
        </w:tc>
      </w:tr>
      <w:tr w:rsidR="00AB0260" w:rsidRPr="00F75C48" w14:paraId="65B2A1F8" w14:textId="77777777" w:rsidTr="00AB0260">
        <w:tc>
          <w:tcPr>
            <w:tcW w:w="2233" w:type="dxa"/>
            <w:shd w:val="clear" w:color="auto" w:fill="auto"/>
          </w:tcPr>
          <w:p w14:paraId="6C90A438" w14:textId="77777777" w:rsidR="00AB0260" w:rsidRPr="00570EF9" w:rsidRDefault="00AB0260" w:rsidP="00AB0260">
            <w:pPr>
              <w:rPr>
                <w:rFonts w:ascii="Times New Roman" w:eastAsia="Calibri" w:hAnsi="Times New Roman"/>
                <w:sz w:val="20"/>
              </w:rPr>
            </w:pPr>
            <w:r w:rsidRPr="00570EF9">
              <w:rPr>
                <w:rFonts w:cs="Arial"/>
                <w:sz w:val="20"/>
              </w:rPr>
              <w:t>Numerical Methods</w:t>
            </w:r>
          </w:p>
        </w:tc>
        <w:tc>
          <w:tcPr>
            <w:tcW w:w="1340" w:type="dxa"/>
            <w:shd w:val="clear" w:color="auto" w:fill="auto"/>
          </w:tcPr>
          <w:p w14:paraId="03F8E55E" w14:textId="77777777" w:rsidR="00AB0260" w:rsidRDefault="00AB0260" w:rsidP="00AB0260">
            <w:pPr>
              <w:jc w:val="both"/>
            </w:pPr>
            <w:r w:rsidRPr="00F52E8D">
              <w:t>£</w:t>
            </w:r>
          </w:p>
        </w:tc>
        <w:tc>
          <w:tcPr>
            <w:tcW w:w="1134" w:type="dxa"/>
            <w:shd w:val="clear" w:color="auto" w:fill="auto"/>
          </w:tcPr>
          <w:p w14:paraId="7E8405B6" w14:textId="77777777" w:rsidR="00AB0260" w:rsidRDefault="00AB0260" w:rsidP="00AB0260">
            <w:pPr>
              <w:jc w:val="both"/>
            </w:pPr>
            <w:r w:rsidRPr="00F52E8D">
              <w:t>£</w:t>
            </w:r>
          </w:p>
        </w:tc>
        <w:tc>
          <w:tcPr>
            <w:tcW w:w="956" w:type="dxa"/>
            <w:shd w:val="clear" w:color="auto" w:fill="auto"/>
          </w:tcPr>
          <w:p w14:paraId="29DC0AA9" w14:textId="77777777" w:rsidR="00AB0260" w:rsidRDefault="00AB0260" w:rsidP="00AB0260">
            <w:pPr>
              <w:jc w:val="both"/>
            </w:pPr>
            <w:r w:rsidRPr="00F52E8D">
              <w:t>£</w:t>
            </w:r>
          </w:p>
        </w:tc>
        <w:tc>
          <w:tcPr>
            <w:tcW w:w="886" w:type="dxa"/>
            <w:shd w:val="clear" w:color="auto" w:fill="auto"/>
          </w:tcPr>
          <w:p w14:paraId="7991AC77" w14:textId="77777777" w:rsidR="00AB0260" w:rsidRDefault="00AB0260" w:rsidP="00AB0260">
            <w:pPr>
              <w:jc w:val="both"/>
            </w:pPr>
            <w:r w:rsidRPr="00F52E8D">
              <w:t>£</w:t>
            </w:r>
          </w:p>
        </w:tc>
        <w:tc>
          <w:tcPr>
            <w:tcW w:w="993" w:type="dxa"/>
            <w:shd w:val="clear" w:color="auto" w:fill="auto"/>
          </w:tcPr>
          <w:p w14:paraId="64923E79" w14:textId="77777777" w:rsidR="00AB0260" w:rsidRDefault="00AB0260" w:rsidP="00AB0260">
            <w:pPr>
              <w:jc w:val="both"/>
            </w:pPr>
            <w:r w:rsidRPr="00F52E8D">
              <w:t>£</w:t>
            </w:r>
          </w:p>
        </w:tc>
        <w:tc>
          <w:tcPr>
            <w:tcW w:w="992" w:type="dxa"/>
            <w:shd w:val="clear" w:color="auto" w:fill="auto"/>
          </w:tcPr>
          <w:p w14:paraId="5973A1DD" w14:textId="77777777" w:rsidR="00AB0260" w:rsidRDefault="00AB0260" w:rsidP="00AB0260">
            <w:pPr>
              <w:jc w:val="both"/>
            </w:pPr>
            <w:r w:rsidRPr="00F52E8D">
              <w:t>£</w:t>
            </w:r>
          </w:p>
        </w:tc>
        <w:tc>
          <w:tcPr>
            <w:tcW w:w="992" w:type="dxa"/>
            <w:shd w:val="clear" w:color="auto" w:fill="auto"/>
          </w:tcPr>
          <w:p w14:paraId="4415896E" w14:textId="77777777" w:rsidR="00AB0260" w:rsidRDefault="00AB0260" w:rsidP="00AB0260">
            <w:pPr>
              <w:jc w:val="both"/>
            </w:pPr>
            <w:r w:rsidRPr="00F52E8D">
              <w:t>£</w:t>
            </w:r>
          </w:p>
        </w:tc>
        <w:tc>
          <w:tcPr>
            <w:tcW w:w="1134" w:type="dxa"/>
            <w:shd w:val="clear" w:color="auto" w:fill="auto"/>
          </w:tcPr>
          <w:p w14:paraId="09461B41" w14:textId="77777777" w:rsidR="00AB0260" w:rsidRDefault="00AB0260" w:rsidP="00AB0260">
            <w:pPr>
              <w:jc w:val="both"/>
            </w:pPr>
            <w:r w:rsidRPr="00F52E8D">
              <w:t>£</w:t>
            </w:r>
          </w:p>
        </w:tc>
        <w:tc>
          <w:tcPr>
            <w:tcW w:w="959" w:type="dxa"/>
            <w:shd w:val="clear" w:color="auto" w:fill="auto"/>
          </w:tcPr>
          <w:p w14:paraId="61903B5E" w14:textId="77777777" w:rsidR="00AB0260" w:rsidRDefault="00AB0260" w:rsidP="00AB0260">
            <w:pPr>
              <w:jc w:val="both"/>
            </w:pPr>
            <w:r w:rsidRPr="00F52E8D">
              <w:t>£</w:t>
            </w:r>
          </w:p>
        </w:tc>
        <w:tc>
          <w:tcPr>
            <w:tcW w:w="1167" w:type="dxa"/>
            <w:shd w:val="clear" w:color="auto" w:fill="A6A6A6" w:themeFill="background1" w:themeFillShade="A6"/>
          </w:tcPr>
          <w:p w14:paraId="75426C2C" w14:textId="77777777" w:rsidR="00AB0260" w:rsidRDefault="00AB0260" w:rsidP="00AB0260"/>
        </w:tc>
        <w:tc>
          <w:tcPr>
            <w:tcW w:w="1134" w:type="dxa"/>
            <w:shd w:val="clear" w:color="auto" w:fill="A6A6A6" w:themeFill="background1" w:themeFillShade="A6"/>
          </w:tcPr>
          <w:p w14:paraId="103CCAD3" w14:textId="77777777" w:rsidR="00AB0260" w:rsidRDefault="00AB0260" w:rsidP="00AB0260"/>
        </w:tc>
        <w:tc>
          <w:tcPr>
            <w:tcW w:w="1276" w:type="dxa"/>
            <w:shd w:val="clear" w:color="auto" w:fill="A6A6A6" w:themeFill="background1" w:themeFillShade="A6"/>
          </w:tcPr>
          <w:p w14:paraId="073DB76E" w14:textId="77777777" w:rsidR="00AB0260" w:rsidRDefault="00AB0260" w:rsidP="00AB0260"/>
        </w:tc>
      </w:tr>
      <w:tr w:rsidR="00AB0260" w:rsidRPr="00F75C48" w14:paraId="3B448C28" w14:textId="77777777" w:rsidTr="00AB0260">
        <w:tc>
          <w:tcPr>
            <w:tcW w:w="2233" w:type="dxa"/>
            <w:shd w:val="clear" w:color="auto" w:fill="auto"/>
          </w:tcPr>
          <w:p w14:paraId="10FC8AFA" w14:textId="77777777" w:rsidR="00AB0260" w:rsidRPr="00570EF9" w:rsidRDefault="00AB0260" w:rsidP="00AB0260">
            <w:pPr>
              <w:rPr>
                <w:rFonts w:ascii="Times New Roman" w:eastAsia="Calibri" w:hAnsi="Times New Roman"/>
                <w:sz w:val="20"/>
              </w:rPr>
            </w:pPr>
            <w:r w:rsidRPr="00570EF9">
              <w:rPr>
                <w:rFonts w:cs="Arial"/>
                <w:sz w:val="20"/>
              </w:rPr>
              <w:t>Calibration and Instrumentation</w:t>
            </w:r>
          </w:p>
        </w:tc>
        <w:tc>
          <w:tcPr>
            <w:tcW w:w="1340" w:type="dxa"/>
            <w:shd w:val="clear" w:color="auto" w:fill="auto"/>
          </w:tcPr>
          <w:p w14:paraId="436C512B" w14:textId="77777777" w:rsidR="00AB0260" w:rsidRDefault="00AB0260" w:rsidP="00AB0260">
            <w:pPr>
              <w:jc w:val="both"/>
            </w:pPr>
            <w:r w:rsidRPr="00F52E8D">
              <w:t>£</w:t>
            </w:r>
          </w:p>
        </w:tc>
        <w:tc>
          <w:tcPr>
            <w:tcW w:w="1134" w:type="dxa"/>
            <w:shd w:val="clear" w:color="auto" w:fill="auto"/>
          </w:tcPr>
          <w:p w14:paraId="2D72A8E0" w14:textId="77777777" w:rsidR="00AB0260" w:rsidRDefault="00AB0260" w:rsidP="00AB0260">
            <w:pPr>
              <w:jc w:val="both"/>
            </w:pPr>
            <w:r w:rsidRPr="00F52E8D">
              <w:t>£</w:t>
            </w:r>
          </w:p>
        </w:tc>
        <w:tc>
          <w:tcPr>
            <w:tcW w:w="956" w:type="dxa"/>
            <w:shd w:val="clear" w:color="auto" w:fill="auto"/>
          </w:tcPr>
          <w:p w14:paraId="22C57371" w14:textId="77777777" w:rsidR="00AB0260" w:rsidRDefault="00AB0260" w:rsidP="00AB0260">
            <w:pPr>
              <w:jc w:val="both"/>
            </w:pPr>
            <w:r w:rsidRPr="00F52E8D">
              <w:t>£</w:t>
            </w:r>
          </w:p>
        </w:tc>
        <w:tc>
          <w:tcPr>
            <w:tcW w:w="886" w:type="dxa"/>
            <w:shd w:val="clear" w:color="auto" w:fill="auto"/>
          </w:tcPr>
          <w:p w14:paraId="0BEA7645" w14:textId="77777777" w:rsidR="00AB0260" w:rsidRDefault="00AB0260" w:rsidP="00AB0260">
            <w:pPr>
              <w:jc w:val="both"/>
            </w:pPr>
            <w:r w:rsidRPr="00F52E8D">
              <w:t>£</w:t>
            </w:r>
          </w:p>
        </w:tc>
        <w:tc>
          <w:tcPr>
            <w:tcW w:w="993" w:type="dxa"/>
            <w:shd w:val="clear" w:color="auto" w:fill="auto"/>
          </w:tcPr>
          <w:p w14:paraId="3CC7DBBB" w14:textId="77777777" w:rsidR="00AB0260" w:rsidRDefault="00AB0260" w:rsidP="00AB0260">
            <w:pPr>
              <w:jc w:val="both"/>
            </w:pPr>
            <w:r w:rsidRPr="00F52E8D">
              <w:t>£</w:t>
            </w:r>
          </w:p>
        </w:tc>
        <w:tc>
          <w:tcPr>
            <w:tcW w:w="992" w:type="dxa"/>
            <w:shd w:val="clear" w:color="auto" w:fill="auto"/>
          </w:tcPr>
          <w:p w14:paraId="5A456448" w14:textId="77777777" w:rsidR="00AB0260" w:rsidRDefault="00AB0260" w:rsidP="00AB0260">
            <w:pPr>
              <w:jc w:val="both"/>
            </w:pPr>
            <w:r w:rsidRPr="00F52E8D">
              <w:t>£</w:t>
            </w:r>
          </w:p>
        </w:tc>
        <w:tc>
          <w:tcPr>
            <w:tcW w:w="992" w:type="dxa"/>
            <w:shd w:val="clear" w:color="auto" w:fill="auto"/>
          </w:tcPr>
          <w:p w14:paraId="332505B5" w14:textId="77777777" w:rsidR="00AB0260" w:rsidRDefault="00AB0260" w:rsidP="00AB0260">
            <w:pPr>
              <w:jc w:val="both"/>
            </w:pPr>
            <w:r w:rsidRPr="00F52E8D">
              <w:t>£</w:t>
            </w:r>
          </w:p>
        </w:tc>
        <w:tc>
          <w:tcPr>
            <w:tcW w:w="1134" w:type="dxa"/>
            <w:shd w:val="clear" w:color="auto" w:fill="auto"/>
          </w:tcPr>
          <w:p w14:paraId="2E58CBA5" w14:textId="77777777" w:rsidR="00AB0260" w:rsidRDefault="00AB0260" w:rsidP="00AB0260">
            <w:pPr>
              <w:jc w:val="both"/>
            </w:pPr>
            <w:r w:rsidRPr="00F52E8D">
              <w:t>£</w:t>
            </w:r>
          </w:p>
        </w:tc>
        <w:tc>
          <w:tcPr>
            <w:tcW w:w="959" w:type="dxa"/>
            <w:shd w:val="clear" w:color="auto" w:fill="auto"/>
          </w:tcPr>
          <w:p w14:paraId="1F893915" w14:textId="77777777" w:rsidR="00AB0260" w:rsidRDefault="00AB0260" w:rsidP="00AB0260">
            <w:pPr>
              <w:jc w:val="both"/>
            </w:pPr>
            <w:r w:rsidRPr="00F52E8D">
              <w:t>£</w:t>
            </w:r>
          </w:p>
        </w:tc>
        <w:tc>
          <w:tcPr>
            <w:tcW w:w="1167" w:type="dxa"/>
            <w:shd w:val="clear" w:color="auto" w:fill="A6A6A6" w:themeFill="background1" w:themeFillShade="A6"/>
          </w:tcPr>
          <w:p w14:paraId="6E5FA0AF" w14:textId="77777777" w:rsidR="00AB0260" w:rsidRDefault="00AB0260" w:rsidP="00AB0260"/>
        </w:tc>
        <w:tc>
          <w:tcPr>
            <w:tcW w:w="1134" w:type="dxa"/>
            <w:shd w:val="clear" w:color="auto" w:fill="A6A6A6" w:themeFill="background1" w:themeFillShade="A6"/>
          </w:tcPr>
          <w:p w14:paraId="65A45368" w14:textId="77777777" w:rsidR="00AB0260" w:rsidRDefault="00AB0260" w:rsidP="00AB0260"/>
        </w:tc>
        <w:tc>
          <w:tcPr>
            <w:tcW w:w="1276" w:type="dxa"/>
            <w:shd w:val="clear" w:color="auto" w:fill="A6A6A6" w:themeFill="background1" w:themeFillShade="A6"/>
          </w:tcPr>
          <w:p w14:paraId="6C20A41B" w14:textId="77777777" w:rsidR="00AB0260" w:rsidRDefault="00AB0260" w:rsidP="00AB0260"/>
        </w:tc>
      </w:tr>
      <w:tr w:rsidR="00AB0260" w:rsidRPr="00F75C48" w14:paraId="6E054EE2" w14:textId="77777777" w:rsidTr="00AB0260">
        <w:tc>
          <w:tcPr>
            <w:tcW w:w="2233" w:type="dxa"/>
            <w:shd w:val="clear" w:color="auto" w:fill="auto"/>
          </w:tcPr>
          <w:p w14:paraId="4FC1A72F" w14:textId="77777777" w:rsidR="00AB0260" w:rsidRPr="00570EF9" w:rsidRDefault="00AB0260" w:rsidP="00AB0260">
            <w:pPr>
              <w:tabs>
                <w:tab w:val="left" w:pos="709"/>
              </w:tabs>
              <w:ind w:right="-381"/>
              <w:rPr>
                <w:rFonts w:cs="Arial"/>
                <w:sz w:val="20"/>
              </w:rPr>
            </w:pPr>
            <w:r w:rsidRPr="00570EF9">
              <w:rPr>
                <w:rFonts w:cs="Arial"/>
                <w:sz w:val="20"/>
              </w:rPr>
              <w:t>Reactor Dynamics (including Control &amp; Instrumentation)</w:t>
            </w:r>
          </w:p>
          <w:p w14:paraId="533788F2" w14:textId="77777777" w:rsidR="00AB0260" w:rsidRPr="00570EF9" w:rsidRDefault="00AB0260" w:rsidP="00AB0260">
            <w:pPr>
              <w:rPr>
                <w:rFonts w:ascii="Times New Roman" w:eastAsia="Calibri" w:hAnsi="Times New Roman"/>
                <w:sz w:val="20"/>
              </w:rPr>
            </w:pPr>
          </w:p>
        </w:tc>
        <w:tc>
          <w:tcPr>
            <w:tcW w:w="1340" w:type="dxa"/>
            <w:shd w:val="clear" w:color="auto" w:fill="auto"/>
          </w:tcPr>
          <w:p w14:paraId="148D81B6" w14:textId="77777777" w:rsidR="00AB0260" w:rsidRDefault="00AB0260" w:rsidP="00AB0260">
            <w:pPr>
              <w:jc w:val="both"/>
            </w:pPr>
            <w:r w:rsidRPr="00F52E8D">
              <w:t>£</w:t>
            </w:r>
          </w:p>
        </w:tc>
        <w:tc>
          <w:tcPr>
            <w:tcW w:w="1134" w:type="dxa"/>
            <w:shd w:val="clear" w:color="auto" w:fill="auto"/>
          </w:tcPr>
          <w:p w14:paraId="13B5D5C6" w14:textId="77777777" w:rsidR="00AB0260" w:rsidRDefault="00AB0260" w:rsidP="00AB0260">
            <w:pPr>
              <w:jc w:val="both"/>
            </w:pPr>
            <w:r w:rsidRPr="00F52E8D">
              <w:t>£</w:t>
            </w:r>
          </w:p>
        </w:tc>
        <w:tc>
          <w:tcPr>
            <w:tcW w:w="956" w:type="dxa"/>
            <w:shd w:val="clear" w:color="auto" w:fill="auto"/>
          </w:tcPr>
          <w:p w14:paraId="41D6B850" w14:textId="77777777" w:rsidR="00AB0260" w:rsidRDefault="00AB0260" w:rsidP="00AB0260">
            <w:pPr>
              <w:jc w:val="both"/>
            </w:pPr>
            <w:r w:rsidRPr="00F52E8D">
              <w:t>£</w:t>
            </w:r>
          </w:p>
        </w:tc>
        <w:tc>
          <w:tcPr>
            <w:tcW w:w="886" w:type="dxa"/>
            <w:shd w:val="clear" w:color="auto" w:fill="auto"/>
          </w:tcPr>
          <w:p w14:paraId="6569B56B" w14:textId="77777777" w:rsidR="00AB0260" w:rsidRDefault="00AB0260" w:rsidP="00AB0260">
            <w:pPr>
              <w:jc w:val="both"/>
            </w:pPr>
            <w:r w:rsidRPr="00F52E8D">
              <w:t>£</w:t>
            </w:r>
          </w:p>
        </w:tc>
        <w:tc>
          <w:tcPr>
            <w:tcW w:w="993" w:type="dxa"/>
            <w:shd w:val="clear" w:color="auto" w:fill="auto"/>
          </w:tcPr>
          <w:p w14:paraId="2361BA57" w14:textId="77777777" w:rsidR="00AB0260" w:rsidRDefault="00AB0260" w:rsidP="00AB0260">
            <w:pPr>
              <w:jc w:val="both"/>
            </w:pPr>
            <w:r w:rsidRPr="00F52E8D">
              <w:t>£</w:t>
            </w:r>
          </w:p>
        </w:tc>
        <w:tc>
          <w:tcPr>
            <w:tcW w:w="992" w:type="dxa"/>
            <w:shd w:val="clear" w:color="auto" w:fill="auto"/>
          </w:tcPr>
          <w:p w14:paraId="773667BB" w14:textId="77777777" w:rsidR="00AB0260" w:rsidRDefault="00AB0260" w:rsidP="00AB0260">
            <w:pPr>
              <w:jc w:val="both"/>
            </w:pPr>
            <w:r w:rsidRPr="00F52E8D">
              <w:t>£</w:t>
            </w:r>
          </w:p>
        </w:tc>
        <w:tc>
          <w:tcPr>
            <w:tcW w:w="992" w:type="dxa"/>
            <w:shd w:val="clear" w:color="auto" w:fill="auto"/>
          </w:tcPr>
          <w:p w14:paraId="7D365FC0" w14:textId="77777777" w:rsidR="00AB0260" w:rsidRDefault="00AB0260" w:rsidP="00AB0260">
            <w:pPr>
              <w:jc w:val="both"/>
            </w:pPr>
            <w:r w:rsidRPr="00F52E8D">
              <w:t>£</w:t>
            </w:r>
          </w:p>
        </w:tc>
        <w:tc>
          <w:tcPr>
            <w:tcW w:w="1134" w:type="dxa"/>
            <w:shd w:val="clear" w:color="auto" w:fill="auto"/>
          </w:tcPr>
          <w:p w14:paraId="2A043B78" w14:textId="77777777" w:rsidR="00AB0260" w:rsidRDefault="00AB0260" w:rsidP="00AB0260">
            <w:pPr>
              <w:jc w:val="both"/>
            </w:pPr>
            <w:r w:rsidRPr="00F52E8D">
              <w:t>£</w:t>
            </w:r>
          </w:p>
        </w:tc>
        <w:tc>
          <w:tcPr>
            <w:tcW w:w="959" w:type="dxa"/>
            <w:shd w:val="clear" w:color="auto" w:fill="auto"/>
          </w:tcPr>
          <w:p w14:paraId="7F6A21AA" w14:textId="77777777" w:rsidR="00AB0260" w:rsidRDefault="00AB0260" w:rsidP="00AB0260">
            <w:pPr>
              <w:jc w:val="both"/>
            </w:pPr>
            <w:r w:rsidRPr="00F52E8D">
              <w:t>£</w:t>
            </w:r>
          </w:p>
        </w:tc>
        <w:tc>
          <w:tcPr>
            <w:tcW w:w="1167" w:type="dxa"/>
            <w:shd w:val="clear" w:color="auto" w:fill="A6A6A6" w:themeFill="background1" w:themeFillShade="A6"/>
          </w:tcPr>
          <w:p w14:paraId="259A6401" w14:textId="77777777" w:rsidR="00AB0260" w:rsidRDefault="00AB0260" w:rsidP="00AB0260"/>
        </w:tc>
        <w:tc>
          <w:tcPr>
            <w:tcW w:w="1134" w:type="dxa"/>
            <w:shd w:val="clear" w:color="auto" w:fill="A6A6A6" w:themeFill="background1" w:themeFillShade="A6"/>
          </w:tcPr>
          <w:p w14:paraId="2EFB4DE9" w14:textId="77777777" w:rsidR="00AB0260" w:rsidRDefault="00AB0260" w:rsidP="00AB0260"/>
        </w:tc>
        <w:tc>
          <w:tcPr>
            <w:tcW w:w="1276" w:type="dxa"/>
            <w:shd w:val="clear" w:color="auto" w:fill="A6A6A6" w:themeFill="background1" w:themeFillShade="A6"/>
          </w:tcPr>
          <w:p w14:paraId="79E8AB6C" w14:textId="77777777" w:rsidR="00AB0260" w:rsidRDefault="00AB0260" w:rsidP="00AB0260"/>
        </w:tc>
      </w:tr>
      <w:tr w:rsidR="00AB0260" w:rsidRPr="00F75C48" w14:paraId="5A5B3F4C" w14:textId="77777777" w:rsidTr="00AB0260">
        <w:tc>
          <w:tcPr>
            <w:tcW w:w="2233" w:type="dxa"/>
            <w:shd w:val="clear" w:color="auto" w:fill="auto"/>
          </w:tcPr>
          <w:p w14:paraId="5CB02FA8" w14:textId="77777777" w:rsidR="00AB0260" w:rsidRPr="00570EF9" w:rsidRDefault="00AB0260" w:rsidP="00AB0260">
            <w:pPr>
              <w:rPr>
                <w:rFonts w:ascii="Times New Roman" w:eastAsia="Calibri" w:hAnsi="Times New Roman"/>
                <w:sz w:val="20"/>
              </w:rPr>
            </w:pPr>
            <w:r w:rsidRPr="00570EF9">
              <w:rPr>
                <w:rFonts w:cs="Arial"/>
                <w:sz w:val="20"/>
              </w:rPr>
              <w:t>Criticality Safety</w:t>
            </w:r>
          </w:p>
        </w:tc>
        <w:tc>
          <w:tcPr>
            <w:tcW w:w="1340" w:type="dxa"/>
            <w:shd w:val="clear" w:color="auto" w:fill="auto"/>
          </w:tcPr>
          <w:p w14:paraId="6E212E19" w14:textId="77777777" w:rsidR="00AB0260" w:rsidRPr="00FC3D95" w:rsidRDefault="00AB0260" w:rsidP="00AB0260">
            <w:pPr>
              <w:jc w:val="both"/>
              <w:rPr>
                <w:rFonts w:ascii="Times New Roman" w:eastAsia="Calibri" w:hAnsi="Times New Roman"/>
                <w:szCs w:val="22"/>
              </w:rPr>
            </w:pPr>
            <w:r w:rsidRPr="00F52E8D">
              <w:t>£</w:t>
            </w:r>
          </w:p>
        </w:tc>
        <w:tc>
          <w:tcPr>
            <w:tcW w:w="1134" w:type="dxa"/>
            <w:shd w:val="clear" w:color="auto" w:fill="auto"/>
          </w:tcPr>
          <w:p w14:paraId="09F26EC5" w14:textId="77777777" w:rsidR="00AB0260" w:rsidRPr="00FC3D95" w:rsidRDefault="00AB0260" w:rsidP="00AB0260">
            <w:pPr>
              <w:jc w:val="both"/>
              <w:rPr>
                <w:rFonts w:ascii="Times New Roman" w:eastAsia="Calibri" w:hAnsi="Times New Roman"/>
                <w:szCs w:val="22"/>
              </w:rPr>
            </w:pPr>
            <w:r w:rsidRPr="00F52E8D">
              <w:t>£</w:t>
            </w:r>
          </w:p>
        </w:tc>
        <w:tc>
          <w:tcPr>
            <w:tcW w:w="956" w:type="dxa"/>
            <w:shd w:val="clear" w:color="auto" w:fill="auto"/>
          </w:tcPr>
          <w:p w14:paraId="34902E72" w14:textId="77777777" w:rsidR="00AB0260" w:rsidRPr="00FC3D95" w:rsidRDefault="00AB0260" w:rsidP="00AB0260">
            <w:pPr>
              <w:jc w:val="both"/>
              <w:rPr>
                <w:rFonts w:ascii="Times New Roman" w:eastAsia="Calibri" w:hAnsi="Times New Roman"/>
                <w:szCs w:val="22"/>
              </w:rPr>
            </w:pPr>
            <w:r w:rsidRPr="00F52E8D">
              <w:t>£</w:t>
            </w:r>
          </w:p>
        </w:tc>
        <w:tc>
          <w:tcPr>
            <w:tcW w:w="886" w:type="dxa"/>
            <w:shd w:val="clear" w:color="auto" w:fill="auto"/>
          </w:tcPr>
          <w:p w14:paraId="1A528BB5" w14:textId="77777777" w:rsidR="00AB0260" w:rsidRPr="00FC3D95" w:rsidRDefault="00AB0260" w:rsidP="00AB0260">
            <w:pPr>
              <w:jc w:val="both"/>
              <w:rPr>
                <w:rFonts w:ascii="Times New Roman" w:eastAsia="Calibri" w:hAnsi="Times New Roman"/>
                <w:szCs w:val="22"/>
              </w:rPr>
            </w:pPr>
            <w:r w:rsidRPr="00F52E8D">
              <w:t>£</w:t>
            </w:r>
          </w:p>
        </w:tc>
        <w:tc>
          <w:tcPr>
            <w:tcW w:w="993" w:type="dxa"/>
            <w:shd w:val="clear" w:color="auto" w:fill="auto"/>
          </w:tcPr>
          <w:p w14:paraId="6BC64C62" w14:textId="77777777" w:rsidR="00AB0260" w:rsidRPr="00FC3D95" w:rsidRDefault="00AB0260" w:rsidP="00AB0260">
            <w:pPr>
              <w:jc w:val="both"/>
              <w:rPr>
                <w:rFonts w:ascii="Times New Roman" w:eastAsia="Calibri" w:hAnsi="Times New Roman"/>
                <w:szCs w:val="22"/>
              </w:rPr>
            </w:pPr>
            <w:r w:rsidRPr="00F52E8D">
              <w:t>£</w:t>
            </w:r>
          </w:p>
        </w:tc>
        <w:tc>
          <w:tcPr>
            <w:tcW w:w="992" w:type="dxa"/>
            <w:shd w:val="clear" w:color="auto" w:fill="auto"/>
          </w:tcPr>
          <w:p w14:paraId="316D3D32" w14:textId="77777777" w:rsidR="00AB0260" w:rsidRPr="00FC3D95" w:rsidRDefault="00AB0260" w:rsidP="00AB0260">
            <w:pPr>
              <w:jc w:val="both"/>
              <w:rPr>
                <w:rFonts w:ascii="Times New Roman" w:eastAsia="Calibri" w:hAnsi="Times New Roman"/>
                <w:szCs w:val="22"/>
              </w:rPr>
            </w:pPr>
            <w:r w:rsidRPr="00F52E8D">
              <w:t>£</w:t>
            </w:r>
          </w:p>
        </w:tc>
        <w:tc>
          <w:tcPr>
            <w:tcW w:w="992" w:type="dxa"/>
            <w:shd w:val="clear" w:color="auto" w:fill="auto"/>
          </w:tcPr>
          <w:p w14:paraId="46D168BA" w14:textId="77777777" w:rsidR="00AB0260" w:rsidRPr="00FC3D95" w:rsidRDefault="00AB0260" w:rsidP="00AB0260">
            <w:pPr>
              <w:jc w:val="both"/>
              <w:rPr>
                <w:rFonts w:ascii="Times New Roman" w:eastAsia="Calibri" w:hAnsi="Times New Roman"/>
                <w:szCs w:val="22"/>
              </w:rPr>
            </w:pPr>
            <w:r w:rsidRPr="00F52E8D">
              <w:t>£</w:t>
            </w:r>
          </w:p>
        </w:tc>
        <w:tc>
          <w:tcPr>
            <w:tcW w:w="1134" w:type="dxa"/>
            <w:shd w:val="clear" w:color="auto" w:fill="auto"/>
          </w:tcPr>
          <w:p w14:paraId="6AAB7EEF" w14:textId="77777777" w:rsidR="00AB0260" w:rsidRPr="00FC3D95" w:rsidRDefault="00AB0260" w:rsidP="00AB0260">
            <w:pPr>
              <w:jc w:val="both"/>
              <w:rPr>
                <w:rFonts w:ascii="Times New Roman" w:eastAsia="Calibri" w:hAnsi="Times New Roman"/>
                <w:szCs w:val="22"/>
              </w:rPr>
            </w:pPr>
            <w:r w:rsidRPr="00F52E8D">
              <w:t>£</w:t>
            </w:r>
          </w:p>
        </w:tc>
        <w:tc>
          <w:tcPr>
            <w:tcW w:w="959" w:type="dxa"/>
            <w:shd w:val="clear" w:color="auto" w:fill="auto"/>
          </w:tcPr>
          <w:p w14:paraId="50318F15" w14:textId="77777777" w:rsidR="00AB0260" w:rsidRPr="00FC3D95" w:rsidRDefault="00AB0260" w:rsidP="00AB0260">
            <w:pPr>
              <w:jc w:val="both"/>
              <w:rPr>
                <w:rFonts w:ascii="Times New Roman" w:eastAsia="Calibri" w:hAnsi="Times New Roman"/>
                <w:szCs w:val="22"/>
              </w:rPr>
            </w:pPr>
            <w:r w:rsidRPr="00F52E8D">
              <w:t>£</w:t>
            </w:r>
          </w:p>
        </w:tc>
        <w:tc>
          <w:tcPr>
            <w:tcW w:w="1167" w:type="dxa"/>
            <w:shd w:val="clear" w:color="auto" w:fill="A6A6A6" w:themeFill="background1" w:themeFillShade="A6"/>
          </w:tcPr>
          <w:p w14:paraId="184B06ED" w14:textId="77777777" w:rsidR="00AB0260" w:rsidRPr="00FC3D95" w:rsidRDefault="00AB0260" w:rsidP="00AB0260">
            <w:pPr>
              <w:rPr>
                <w:rFonts w:ascii="Times New Roman" w:eastAsia="Calibri" w:hAnsi="Times New Roman"/>
                <w:szCs w:val="22"/>
              </w:rPr>
            </w:pPr>
          </w:p>
        </w:tc>
        <w:tc>
          <w:tcPr>
            <w:tcW w:w="1134" w:type="dxa"/>
            <w:shd w:val="clear" w:color="auto" w:fill="A6A6A6" w:themeFill="background1" w:themeFillShade="A6"/>
          </w:tcPr>
          <w:p w14:paraId="115573F6" w14:textId="77777777" w:rsidR="00AB0260" w:rsidRPr="00FC3D95" w:rsidRDefault="00AB0260" w:rsidP="00AB0260">
            <w:pPr>
              <w:rPr>
                <w:rFonts w:ascii="Times New Roman" w:eastAsia="Calibri" w:hAnsi="Times New Roman"/>
                <w:szCs w:val="22"/>
              </w:rPr>
            </w:pPr>
          </w:p>
        </w:tc>
        <w:tc>
          <w:tcPr>
            <w:tcW w:w="1276" w:type="dxa"/>
            <w:shd w:val="clear" w:color="auto" w:fill="A6A6A6" w:themeFill="background1" w:themeFillShade="A6"/>
          </w:tcPr>
          <w:p w14:paraId="164E713F" w14:textId="77777777" w:rsidR="00AB0260" w:rsidRPr="00FC3D95" w:rsidRDefault="00AB0260" w:rsidP="00AB0260">
            <w:pPr>
              <w:rPr>
                <w:rFonts w:ascii="Times New Roman" w:eastAsia="Calibri" w:hAnsi="Times New Roman"/>
                <w:szCs w:val="22"/>
              </w:rPr>
            </w:pPr>
          </w:p>
        </w:tc>
      </w:tr>
    </w:tbl>
    <w:p w14:paraId="25310992" w14:textId="77777777" w:rsidR="00E37D19" w:rsidRDefault="00E37D19" w:rsidP="00EE294C">
      <w:pPr>
        <w:rPr>
          <w:b/>
        </w:rPr>
        <w:sectPr w:rsidR="00E37D19" w:rsidSect="005F4660">
          <w:endnotePr>
            <w:numFmt w:val="decimal"/>
          </w:endnotePr>
          <w:pgSz w:w="16840" w:h="11907" w:orient="landscape" w:code="9"/>
          <w:pgMar w:top="851" w:right="567" w:bottom="1418" w:left="284" w:header="720" w:footer="720" w:gutter="0"/>
          <w:cols w:space="720"/>
          <w:docGrid w:linePitch="299"/>
        </w:sectPr>
      </w:pPr>
    </w:p>
    <w:p w14:paraId="37CA633F" w14:textId="50106C18" w:rsidR="003B3458" w:rsidRDefault="003B3458" w:rsidP="003B3458">
      <w:pPr>
        <w:pStyle w:val="Style7"/>
        <w:jc w:val="right"/>
        <w:rPr>
          <w:u w:val="none"/>
        </w:rPr>
      </w:pPr>
      <w:r w:rsidRPr="007F4BE2">
        <w:rPr>
          <w:u w:val="none"/>
        </w:rPr>
        <w:lastRenderedPageBreak/>
        <w:t xml:space="preserve">Schedule </w:t>
      </w:r>
      <w:r>
        <w:rPr>
          <w:u w:val="none"/>
        </w:rPr>
        <w:t>7, ANNEX B</w:t>
      </w:r>
      <w:r w:rsidRPr="007F4BE2">
        <w:rPr>
          <w:u w:val="none"/>
        </w:rPr>
        <w:t xml:space="preserve"> </w:t>
      </w:r>
      <w:r w:rsidR="00071561">
        <w:rPr>
          <w:u w:val="none"/>
        </w:rPr>
        <w:t>to</w:t>
      </w:r>
      <w:r w:rsidRPr="007F4BE2">
        <w:rPr>
          <w:szCs w:val="22"/>
          <w:u w:val="none"/>
        </w:rPr>
        <w:t xml:space="preserve"> Contract No: </w:t>
      </w:r>
      <w:r w:rsidRPr="007F4BE2">
        <w:rPr>
          <w:u w:val="none"/>
        </w:rPr>
        <w:t>JFC9/000</w:t>
      </w:r>
      <w:r w:rsidR="00AB0260">
        <w:rPr>
          <w:u w:val="none"/>
        </w:rPr>
        <w:t>23</w:t>
      </w:r>
    </w:p>
    <w:p w14:paraId="6A4E2FE4" w14:textId="77777777" w:rsidR="003B3458" w:rsidRDefault="003B3458" w:rsidP="003B3458">
      <w:pPr>
        <w:pStyle w:val="Style7"/>
        <w:jc w:val="center"/>
      </w:pPr>
    </w:p>
    <w:p w14:paraId="54902D05" w14:textId="77777777" w:rsidR="003B3458" w:rsidRDefault="003B3458" w:rsidP="003B3458">
      <w:pPr>
        <w:pStyle w:val="Style7"/>
        <w:jc w:val="center"/>
      </w:pPr>
    </w:p>
    <w:p w14:paraId="3A1C07F0" w14:textId="77777777" w:rsidR="003B3458" w:rsidRDefault="003B3458" w:rsidP="003B3458">
      <w:pPr>
        <w:pStyle w:val="Style7"/>
        <w:jc w:val="center"/>
        <w:rPr>
          <w:szCs w:val="22"/>
        </w:rPr>
      </w:pPr>
      <w:r w:rsidRPr="00517598">
        <w:t>A</w:t>
      </w:r>
      <w:r>
        <w:t>GREED</w:t>
      </w:r>
      <w:r w:rsidRPr="00517598">
        <w:t xml:space="preserve"> T</w:t>
      </w:r>
      <w:r>
        <w:t>ASKINGS</w:t>
      </w:r>
      <w:r w:rsidRPr="00517598">
        <w:t xml:space="preserve"> </w:t>
      </w:r>
      <w:r>
        <w:t>FOR</w:t>
      </w:r>
      <w:r w:rsidRPr="00517598">
        <w:rPr>
          <w:szCs w:val="22"/>
        </w:rPr>
        <w:t xml:space="preserve"> </w:t>
      </w:r>
      <w:r>
        <w:rPr>
          <w:szCs w:val="22"/>
        </w:rPr>
        <w:t>PROJECT JASON</w:t>
      </w:r>
    </w:p>
    <w:p w14:paraId="606943F9" w14:textId="77777777" w:rsidR="003B3458" w:rsidRDefault="003B3458" w:rsidP="003B3458">
      <w:pPr>
        <w:pStyle w:val="Style7"/>
        <w:rPr>
          <w:szCs w:val="22"/>
        </w:rPr>
      </w:pPr>
    </w:p>
    <w:p w14:paraId="416193BB" w14:textId="77777777" w:rsidR="003B3458" w:rsidRDefault="003B3458" w:rsidP="003B3458">
      <w:pPr>
        <w:pStyle w:val="Style7"/>
        <w:rPr>
          <w:szCs w:val="22"/>
        </w:rPr>
      </w:pPr>
    </w:p>
    <w:p w14:paraId="576D3277" w14:textId="77777777" w:rsidR="003B3458" w:rsidRPr="00517598" w:rsidRDefault="003B3458" w:rsidP="003B3458">
      <w:pPr>
        <w:pStyle w:val="Style7"/>
        <w:rPr>
          <w:u w:val="none"/>
        </w:rPr>
      </w:pPr>
      <w:r>
        <w:rPr>
          <w:szCs w:val="22"/>
        </w:rPr>
        <w:t>TOF No</w:t>
      </w:r>
      <w:r w:rsidRPr="00517598">
        <w:rPr>
          <w:szCs w:val="22"/>
          <w:u w:val="none"/>
        </w:rPr>
        <w:t xml:space="preserve">        </w:t>
      </w:r>
      <w:r>
        <w:rPr>
          <w:szCs w:val="22"/>
          <w:u w:val="none"/>
        </w:rPr>
        <w:t xml:space="preserve">   </w:t>
      </w:r>
      <w:r w:rsidRPr="00517598">
        <w:rPr>
          <w:szCs w:val="22"/>
          <w:u w:val="none"/>
        </w:rPr>
        <w:t xml:space="preserve">                   </w:t>
      </w:r>
      <w:r>
        <w:rPr>
          <w:szCs w:val="22"/>
        </w:rPr>
        <w:t>Description</w:t>
      </w:r>
      <w:r>
        <w:rPr>
          <w:szCs w:val="22"/>
          <w:u w:val="none"/>
        </w:rPr>
        <w:t xml:space="preserve">                     </w:t>
      </w:r>
      <w:r w:rsidRPr="00517598">
        <w:rPr>
          <w:szCs w:val="22"/>
        </w:rPr>
        <w:t>Agreed Firm Price (£ VAT EXCL)</w:t>
      </w:r>
    </w:p>
    <w:p w14:paraId="1335EEA7" w14:textId="77777777" w:rsidR="00E37D19" w:rsidRDefault="00E37D19" w:rsidP="00EE294C">
      <w:pPr>
        <w:rPr>
          <w:b/>
        </w:rPr>
      </w:pPr>
    </w:p>
    <w:p w14:paraId="171133F8" w14:textId="77777777" w:rsidR="00E37D19" w:rsidRDefault="00E37D19" w:rsidP="00EE294C">
      <w:pPr>
        <w:rPr>
          <w:b/>
        </w:rPr>
      </w:pPr>
    </w:p>
    <w:p w14:paraId="0A036685" w14:textId="77777777" w:rsidR="00E37D19" w:rsidRDefault="00E37D19" w:rsidP="00EE294C">
      <w:pPr>
        <w:rPr>
          <w:b/>
        </w:rPr>
      </w:pPr>
    </w:p>
    <w:p w14:paraId="3F80C359" w14:textId="77777777" w:rsidR="00E37D19" w:rsidRDefault="00E37D19" w:rsidP="00EE294C">
      <w:pPr>
        <w:rPr>
          <w:b/>
        </w:rPr>
      </w:pPr>
    </w:p>
    <w:p w14:paraId="49D30EAA" w14:textId="77777777" w:rsidR="00E37D19" w:rsidRDefault="00E37D19" w:rsidP="00EE294C">
      <w:pPr>
        <w:rPr>
          <w:b/>
        </w:rPr>
      </w:pPr>
    </w:p>
    <w:p w14:paraId="40E667B9" w14:textId="77777777" w:rsidR="00E37D19" w:rsidRDefault="00E37D19" w:rsidP="00EE294C">
      <w:pPr>
        <w:rPr>
          <w:b/>
        </w:rPr>
      </w:pPr>
    </w:p>
    <w:p w14:paraId="6226077C" w14:textId="77777777" w:rsidR="00E37D19" w:rsidRDefault="00E37D19" w:rsidP="00EE294C">
      <w:pPr>
        <w:rPr>
          <w:b/>
        </w:rPr>
      </w:pPr>
    </w:p>
    <w:p w14:paraId="67FA13BC" w14:textId="77777777" w:rsidR="00E37D19" w:rsidRDefault="00E37D19" w:rsidP="00EE294C">
      <w:pPr>
        <w:rPr>
          <w:b/>
        </w:rPr>
      </w:pPr>
    </w:p>
    <w:p w14:paraId="7FD3FE84" w14:textId="77777777" w:rsidR="00E37D19" w:rsidRDefault="00E37D19" w:rsidP="00EE294C">
      <w:pPr>
        <w:rPr>
          <w:b/>
        </w:rPr>
      </w:pPr>
    </w:p>
    <w:p w14:paraId="02D80B63" w14:textId="77777777" w:rsidR="00E37D19" w:rsidRDefault="00E37D19" w:rsidP="00EE294C">
      <w:pPr>
        <w:rPr>
          <w:b/>
        </w:rPr>
      </w:pPr>
    </w:p>
    <w:p w14:paraId="35398B24" w14:textId="77777777" w:rsidR="00E37D19" w:rsidRDefault="00E37D19" w:rsidP="00EE294C">
      <w:pPr>
        <w:rPr>
          <w:b/>
        </w:rPr>
      </w:pPr>
    </w:p>
    <w:p w14:paraId="7B9BA411" w14:textId="77777777" w:rsidR="00E37D19" w:rsidRDefault="00E37D19" w:rsidP="00EE294C">
      <w:pPr>
        <w:rPr>
          <w:b/>
        </w:rPr>
      </w:pPr>
    </w:p>
    <w:p w14:paraId="1CF215AA" w14:textId="77777777" w:rsidR="00E37D19" w:rsidRDefault="00E37D19" w:rsidP="00EE294C">
      <w:pPr>
        <w:rPr>
          <w:b/>
        </w:rPr>
      </w:pPr>
    </w:p>
    <w:p w14:paraId="0E35ED68" w14:textId="77777777" w:rsidR="00E37D19" w:rsidRDefault="00E37D19" w:rsidP="00EE294C">
      <w:pPr>
        <w:rPr>
          <w:b/>
        </w:rPr>
      </w:pPr>
    </w:p>
    <w:p w14:paraId="45E16FAB" w14:textId="77777777" w:rsidR="00E37D19" w:rsidRDefault="00E37D19" w:rsidP="00EE294C">
      <w:pPr>
        <w:rPr>
          <w:b/>
        </w:rPr>
      </w:pPr>
    </w:p>
    <w:p w14:paraId="7485D87F" w14:textId="77777777" w:rsidR="00E37D19" w:rsidRDefault="00E37D19" w:rsidP="00EE294C">
      <w:pPr>
        <w:rPr>
          <w:b/>
        </w:rPr>
      </w:pPr>
    </w:p>
    <w:p w14:paraId="4DCF771F" w14:textId="77777777" w:rsidR="00E37D19" w:rsidRDefault="00E37D19" w:rsidP="00EE294C">
      <w:pPr>
        <w:rPr>
          <w:b/>
        </w:rPr>
      </w:pPr>
    </w:p>
    <w:p w14:paraId="2B19CB30" w14:textId="77777777" w:rsidR="00E37D19" w:rsidRDefault="00E37D19" w:rsidP="00EE294C">
      <w:pPr>
        <w:rPr>
          <w:b/>
        </w:rPr>
      </w:pPr>
    </w:p>
    <w:p w14:paraId="1794ABA2" w14:textId="77777777" w:rsidR="00E37D19" w:rsidRDefault="00E37D19" w:rsidP="00EE294C">
      <w:pPr>
        <w:rPr>
          <w:b/>
        </w:rPr>
      </w:pPr>
    </w:p>
    <w:p w14:paraId="3D892C5C" w14:textId="77777777" w:rsidR="00E37D19" w:rsidRDefault="00E37D19" w:rsidP="00EE294C">
      <w:pPr>
        <w:rPr>
          <w:b/>
        </w:rPr>
      </w:pPr>
    </w:p>
    <w:p w14:paraId="52779C57" w14:textId="77777777" w:rsidR="00E37D19" w:rsidRDefault="00E37D19" w:rsidP="00EE294C">
      <w:pPr>
        <w:rPr>
          <w:b/>
        </w:rPr>
      </w:pPr>
    </w:p>
    <w:p w14:paraId="51B5840E" w14:textId="77777777" w:rsidR="00E37D19" w:rsidRDefault="00E37D19" w:rsidP="00EE294C">
      <w:pPr>
        <w:rPr>
          <w:b/>
        </w:rPr>
      </w:pPr>
    </w:p>
    <w:p w14:paraId="3B97EDBE" w14:textId="77777777" w:rsidR="00E37D19" w:rsidRDefault="00E37D19" w:rsidP="00EE294C">
      <w:pPr>
        <w:rPr>
          <w:b/>
        </w:rPr>
      </w:pPr>
    </w:p>
    <w:p w14:paraId="4E887800" w14:textId="77777777" w:rsidR="00E37D19" w:rsidRDefault="00E37D19" w:rsidP="00EE294C">
      <w:pPr>
        <w:rPr>
          <w:b/>
        </w:rPr>
      </w:pPr>
    </w:p>
    <w:p w14:paraId="64707A01" w14:textId="77777777" w:rsidR="00E37D19" w:rsidRDefault="00E37D19" w:rsidP="00EE294C">
      <w:pPr>
        <w:rPr>
          <w:b/>
        </w:rPr>
      </w:pPr>
    </w:p>
    <w:p w14:paraId="4A0568AE" w14:textId="77777777" w:rsidR="00E37D19" w:rsidRDefault="00E37D19" w:rsidP="00EE294C">
      <w:pPr>
        <w:rPr>
          <w:b/>
        </w:rPr>
      </w:pPr>
    </w:p>
    <w:p w14:paraId="4C8DBFC4" w14:textId="77777777" w:rsidR="00E37D19" w:rsidRDefault="00E37D19" w:rsidP="00EE294C">
      <w:pPr>
        <w:rPr>
          <w:b/>
        </w:rPr>
      </w:pPr>
    </w:p>
    <w:p w14:paraId="750292E6" w14:textId="77777777" w:rsidR="00E37D19" w:rsidRDefault="00E37D19" w:rsidP="00EE294C">
      <w:pPr>
        <w:rPr>
          <w:b/>
        </w:rPr>
      </w:pPr>
    </w:p>
    <w:p w14:paraId="7ECA7371" w14:textId="77777777" w:rsidR="00E37D19" w:rsidRDefault="00E37D19" w:rsidP="00EE294C">
      <w:pPr>
        <w:rPr>
          <w:b/>
        </w:rPr>
      </w:pPr>
    </w:p>
    <w:p w14:paraId="37BBB9DA" w14:textId="77777777" w:rsidR="00E37D19" w:rsidRDefault="00E37D19" w:rsidP="00EE294C">
      <w:pPr>
        <w:rPr>
          <w:b/>
        </w:rPr>
      </w:pPr>
    </w:p>
    <w:p w14:paraId="37D5A727" w14:textId="77777777" w:rsidR="00E37D19" w:rsidRDefault="00E37D19" w:rsidP="00EE294C">
      <w:pPr>
        <w:rPr>
          <w:b/>
        </w:rPr>
      </w:pPr>
    </w:p>
    <w:p w14:paraId="1A7A5D89" w14:textId="77777777" w:rsidR="00E37D19" w:rsidRDefault="00E37D19" w:rsidP="00EE294C">
      <w:pPr>
        <w:rPr>
          <w:b/>
        </w:rPr>
      </w:pPr>
    </w:p>
    <w:p w14:paraId="6363067E" w14:textId="77777777" w:rsidR="00E37D19" w:rsidRDefault="00E37D19" w:rsidP="00EE294C">
      <w:pPr>
        <w:rPr>
          <w:b/>
        </w:rPr>
      </w:pPr>
    </w:p>
    <w:p w14:paraId="68FCF2AD" w14:textId="77777777" w:rsidR="00E37D19" w:rsidRDefault="00E37D19" w:rsidP="00EE294C">
      <w:pPr>
        <w:rPr>
          <w:b/>
        </w:rPr>
      </w:pPr>
    </w:p>
    <w:p w14:paraId="4AF6CE0F" w14:textId="77777777" w:rsidR="00E37D19" w:rsidRDefault="00E37D19" w:rsidP="00EE294C">
      <w:pPr>
        <w:rPr>
          <w:b/>
        </w:rPr>
      </w:pPr>
    </w:p>
    <w:p w14:paraId="794BEEE9" w14:textId="77777777" w:rsidR="00E37D19" w:rsidRDefault="00E37D19" w:rsidP="00EE294C">
      <w:pPr>
        <w:rPr>
          <w:b/>
        </w:rPr>
      </w:pPr>
    </w:p>
    <w:p w14:paraId="71195C33" w14:textId="77777777" w:rsidR="00E37D19" w:rsidRDefault="00E37D19" w:rsidP="00EE294C">
      <w:pPr>
        <w:rPr>
          <w:b/>
        </w:rPr>
      </w:pPr>
    </w:p>
    <w:p w14:paraId="74F2FE98" w14:textId="77777777" w:rsidR="00E37D19" w:rsidRDefault="00E37D19" w:rsidP="00EE294C">
      <w:pPr>
        <w:rPr>
          <w:b/>
        </w:rPr>
      </w:pPr>
    </w:p>
    <w:p w14:paraId="291E06FB" w14:textId="77777777" w:rsidR="00E37D19" w:rsidRDefault="00E37D19" w:rsidP="00EE294C">
      <w:pPr>
        <w:rPr>
          <w:b/>
        </w:rPr>
      </w:pPr>
    </w:p>
    <w:p w14:paraId="7FFE8519" w14:textId="77777777" w:rsidR="00E37D19" w:rsidRDefault="00E37D19" w:rsidP="00EE294C">
      <w:pPr>
        <w:rPr>
          <w:b/>
        </w:rPr>
      </w:pPr>
    </w:p>
    <w:p w14:paraId="62451FF1" w14:textId="77777777" w:rsidR="00E37D19" w:rsidRDefault="00E37D19" w:rsidP="00EE294C">
      <w:pPr>
        <w:rPr>
          <w:b/>
        </w:rPr>
      </w:pPr>
    </w:p>
    <w:p w14:paraId="10E7572A" w14:textId="77777777" w:rsidR="00E37D19" w:rsidRDefault="00E37D19" w:rsidP="00EE294C">
      <w:pPr>
        <w:rPr>
          <w:b/>
        </w:rPr>
      </w:pPr>
    </w:p>
    <w:p w14:paraId="1607AE57" w14:textId="77777777" w:rsidR="00E37D19" w:rsidRDefault="00E37D19" w:rsidP="00EE294C">
      <w:pPr>
        <w:rPr>
          <w:b/>
        </w:rPr>
      </w:pPr>
    </w:p>
    <w:p w14:paraId="3FB80F68" w14:textId="77777777" w:rsidR="00E37D19" w:rsidRDefault="00E37D19" w:rsidP="00EE294C">
      <w:pPr>
        <w:rPr>
          <w:b/>
        </w:rPr>
      </w:pPr>
    </w:p>
    <w:p w14:paraId="1333CD6B" w14:textId="77777777" w:rsidR="00E37D19" w:rsidRDefault="00E37D19" w:rsidP="00EE294C">
      <w:pPr>
        <w:rPr>
          <w:b/>
        </w:rPr>
      </w:pPr>
    </w:p>
    <w:p w14:paraId="455C4408" w14:textId="77777777" w:rsidR="00071561" w:rsidRDefault="00071561" w:rsidP="00EE294C">
      <w:pPr>
        <w:rPr>
          <w:b/>
        </w:rPr>
      </w:pPr>
    </w:p>
    <w:p w14:paraId="7FAACFA7" w14:textId="77777777" w:rsidR="00E37D19" w:rsidRDefault="00E37D19" w:rsidP="00EE294C">
      <w:pPr>
        <w:rPr>
          <w:b/>
        </w:rPr>
      </w:pPr>
    </w:p>
    <w:p w14:paraId="56ED3752" w14:textId="77777777" w:rsidR="00E37D19" w:rsidRDefault="00E37D19" w:rsidP="00EE294C">
      <w:pPr>
        <w:rPr>
          <w:b/>
        </w:rPr>
      </w:pPr>
    </w:p>
    <w:p w14:paraId="3F98FC6A" w14:textId="1CB83272" w:rsidR="007100F7" w:rsidRDefault="007100F7" w:rsidP="00071561">
      <w:pPr>
        <w:pStyle w:val="Style7"/>
        <w:ind w:left="417"/>
        <w:jc w:val="right"/>
        <w:rPr>
          <w:u w:val="none"/>
        </w:rPr>
      </w:pPr>
      <w:r w:rsidRPr="007F4BE2">
        <w:rPr>
          <w:u w:val="none"/>
        </w:rPr>
        <w:lastRenderedPageBreak/>
        <w:t xml:space="preserve">Schedule </w:t>
      </w:r>
      <w:r w:rsidR="00071561">
        <w:rPr>
          <w:u w:val="none"/>
        </w:rPr>
        <w:t>8</w:t>
      </w:r>
      <w:r w:rsidRPr="007F4BE2">
        <w:rPr>
          <w:u w:val="none"/>
        </w:rPr>
        <w:t xml:space="preserve"> </w:t>
      </w:r>
      <w:r w:rsidR="00071561">
        <w:rPr>
          <w:u w:val="none"/>
        </w:rPr>
        <w:t>to</w:t>
      </w:r>
      <w:r w:rsidRPr="007F4BE2">
        <w:rPr>
          <w:szCs w:val="22"/>
          <w:u w:val="none"/>
        </w:rPr>
        <w:t xml:space="preserve"> Contract No: </w:t>
      </w:r>
      <w:r w:rsidRPr="007F4BE2">
        <w:rPr>
          <w:u w:val="none"/>
        </w:rPr>
        <w:t>JFC9/000</w:t>
      </w:r>
      <w:r w:rsidR="00AB0260">
        <w:rPr>
          <w:u w:val="none"/>
        </w:rPr>
        <w:t>23</w:t>
      </w:r>
    </w:p>
    <w:p w14:paraId="6B184101" w14:textId="77777777" w:rsidR="00E37D19" w:rsidRDefault="00E37D19" w:rsidP="00EE294C">
      <w:pPr>
        <w:rPr>
          <w:b/>
        </w:rPr>
      </w:pPr>
    </w:p>
    <w:p w14:paraId="1C82B3AF" w14:textId="77777777" w:rsidR="00B35BEB" w:rsidRDefault="00B35BEB" w:rsidP="00876736">
      <w:pPr>
        <w:jc w:val="center"/>
        <w:rPr>
          <w:b/>
        </w:rPr>
      </w:pPr>
    </w:p>
    <w:p w14:paraId="5D33FED7" w14:textId="77777777" w:rsidR="00B35BEB" w:rsidRPr="007100F7" w:rsidRDefault="007100F7" w:rsidP="00B35BEB">
      <w:pPr>
        <w:widowControl/>
        <w:jc w:val="center"/>
        <w:rPr>
          <w:rFonts w:cs="Arial"/>
          <w:b/>
          <w:sz w:val="24"/>
          <w:u w:val="single"/>
        </w:rPr>
      </w:pPr>
      <w:bookmarkStart w:id="152" w:name="_Toc367085124"/>
      <w:bookmarkStart w:id="153" w:name="_Toc367956167"/>
      <w:bookmarkStart w:id="154" w:name="_Toc367970767"/>
      <w:bookmarkStart w:id="155" w:name="_Toc371500845"/>
      <w:bookmarkStart w:id="156" w:name="_Toc361037704"/>
      <w:r w:rsidRPr="007100F7">
        <w:rPr>
          <w:b/>
          <w:u w:val="single"/>
        </w:rPr>
        <w:t>CONTRACTOR’S COMMERCIALLY SENSITIVE INFORMATION FORM</w:t>
      </w:r>
      <w:bookmarkEnd w:id="152"/>
      <w:bookmarkEnd w:id="153"/>
      <w:bookmarkEnd w:id="154"/>
      <w:bookmarkEnd w:id="155"/>
      <w:bookmarkEnd w:id="156"/>
    </w:p>
    <w:p w14:paraId="2EC455C6" w14:textId="77777777" w:rsidR="00B35BEB" w:rsidRPr="007F4BE2" w:rsidRDefault="00B35BEB" w:rsidP="00B35BEB">
      <w:pPr>
        <w:pStyle w:val="Style7"/>
        <w:jc w:val="center"/>
        <w:rPr>
          <w:u w:val="none"/>
        </w:rPr>
      </w:pPr>
      <w:r w:rsidRPr="007F4BE2">
        <w:rPr>
          <w:u w:val="none"/>
        </w:rPr>
        <w:t>(i.a.w Condition 14)</w:t>
      </w:r>
    </w:p>
    <w:p w14:paraId="3D1B5456" w14:textId="77777777" w:rsidR="00B35BEB" w:rsidRPr="007F4BE2" w:rsidRDefault="00B35BEB" w:rsidP="00B35BEB">
      <w:pPr>
        <w:pStyle w:val="Heading1"/>
        <w:numPr>
          <w:ilvl w:val="0"/>
          <w:numId w:val="0"/>
        </w:numPr>
        <w:ind w:left="142"/>
        <w:jc w:val="cente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197"/>
      </w:tblGrid>
      <w:tr w:rsidR="00B35BEB" w:rsidRPr="007F4BE2" w14:paraId="1988ED73" w14:textId="77777777" w:rsidTr="00B35BEB">
        <w:trPr>
          <w:tblCellSpacing w:w="20" w:type="dxa"/>
        </w:trPr>
        <w:tc>
          <w:tcPr>
            <w:tcW w:w="9240" w:type="dxa"/>
            <w:shd w:val="clear" w:color="auto" w:fill="auto"/>
          </w:tcPr>
          <w:p w14:paraId="5C7F450D"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Contract  No: </w:t>
            </w:r>
            <w:r w:rsidRPr="007F4BE2">
              <w:rPr>
                <w:rFonts w:cs="Arial"/>
                <w:sz w:val="20"/>
                <w:szCs w:val="20"/>
              </w:rPr>
              <w:fldChar w:fldCharType="begin">
                <w:ffData>
                  <w:name w:val="Text310"/>
                  <w:enabled/>
                  <w:calcOnExit w:val="0"/>
                  <w:textInput/>
                </w:ffData>
              </w:fldChar>
            </w:r>
            <w:bookmarkStart w:id="157" w:name="Text310"/>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57"/>
            <w:r w:rsidRPr="007F4BE2">
              <w:rPr>
                <w:rFonts w:cs="Arial"/>
                <w:sz w:val="20"/>
                <w:szCs w:val="20"/>
              </w:rPr>
              <w:t xml:space="preserve"> </w:t>
            </w:r>
          </w:p>
        </w:tc>
      </w:tr>
      <w:tr w:rsidR="00B35BEB" w:rsidRPr="007F4BE2" w14:paraId="5BD47A66" w14:textId="77777777" w:rsidTr="00B35BEB">
        <w:trPr>
          <w:tblCellSpacing w:w="20" w:type="dxa"/>
        </w:trPr>
        <w:tc>
          <w:tcPr>
            <w:tcW w:w="9240" w:type="dxa"/>
            <w:shd w:val="clear" w:color="auto" w:fill="auto"/>
          </w:tcPr>
          <w:p w14:paraId="350A1391" w14:textId="77777777" w:rsidR="00B35BEB" w:rsidRPr="007F4BE2" w:rsidRDefault="00B35BEB" w:rsidP="00B35BEB">
            <w:pPr>
              <w:spacing w:before="120" w:after="120"/>
              <w:ind w:left="34"/>
              <w:rPr>
                <w:rFonts w:cs="Arial"/>
                <w:sz w:val="20"/>
                <w:szCs w:val="20"/>
              </w:rPr>
            </w:pPr>
            <w:r w:rsidRPr="007F4BE2">
              <w:rPr>
                <w:rFonts w:cs="Arial"/>
                <w:sz w:val="20"/>
                <w:szCs w:val="20"/>
              </w:rPr>
              <w:t>Description of Contractor’s Commercially Sensitive Information:</w:t>
            </w:r>
          </w:p>
          <w:p w14:paraId="5E9D83C1" w14:textId="77777777" w:rsidR="00B35BEB" w:rsidRPr="007F4BE2" w:rsidRDefault="00B35BEB" w:rsidP="00B35BEB">
            <w:pPr>
              <w:spacing w:before="120" w:after="120"/>
              <w:ind w:left="34"/>
              <w:rPr>
                <w:rFonts w:cs="Arial"/>
                <w:sz w:val="20"/>
                <w:szCs w:val="20"/>
              </w:rPr>
            </w:pPr>
            <w:r w:rsidRPr="007F4BE2">
              <w:rPr>
                <w:rFonts w:cs="Arial"/>
                <w:sz w:val="20"/>
                <w:szCs w:val="20"/>
              </w:rPr>
              <w:fldChar w:fldCharType="begin">
                <w:ffData>
                  <w:name w:val="Text311"/>
                  <w:enabled/>
                  <w:calcOnExit w:val="0"/>
                  <w:textInput/>
                </w:ffData>
              </w:fldChar>
            </w:r>
            <w:bookmarkStart w:id="158" w:name="Text311"/>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58"/>
            <w:r w:rsidRPr="007F4BE2">
              <w:rPr>
                <w:rFonts w:cs="Arial"/>
                <w:sz w:val="20"/>
                <w:szCs w:val="20"/>
              </w:rPr>
              <w:t xml:space="preserve"> </w:t>
            </w:r>
          </w:p>
        </w:tc>
      </w:tr>
      <w:tr w:rsidR="00B35BEB" w:rsidRPr="007F4BE2" w14:paraId="2734CC0E" w14:textId="77777777" w:rsidTr="00B35BEB">
        <w:trPr>
          <w:tblCellSpacing w:w="20" w:type="dxa"/>
        </w:trPr>
        <w:tc>
          <w:tcPr>
            <w:tcW w:w="9240" w:type="dxa"/>
            <w:shd w:val="clear" w:color="auto" w:fill="auto"/>
          </w:tcPr>
          <w:p w14:paraId="01687B7E" w14:textId="77777777" w:rsidR="00B35BEB" w:rsidRPr="007F4BE2" w:rsidRDefault="00B35BEB" w:rsidP="00B35BEB">
            <w:pPr>
              <w:spacing w:before="120" w:after="120"/>
              <w:ind w:left="34"/>
              <w:rPr>
                <w:rFonts w:cs="Arial"/>
                <w:sz w:val="20"/>
                <w:szCs w:val="20"/>
              </w:rPr>
            </w:pPr>
            <w:r w:rsidRPr="007F4BE2">
              <w:rPr>
                <w:rFonts w:cs="Arial"/>
                <w:sz w:val="20"/>
                <w:szCs w:val="20"/>
              </w:rPr>
              <w:t>Cross Reference(s) to location of sensitive information:</w:t>
            </w:r>
          </w:p>
          <w:p w14:paraId="20563B7C" w14:textId="77777777" w:rsidR="00B35BEB" w:rsidRPr="007F4BE2" w:rsidRDefault="00B35BEB" w:rsidP="00B35BEB">
            <w:pPr>
              <w:spacing w:before="120" w:after="120"/>
              <w:ind w:left="34"/>
              <w:rPr>
                <w:rFonts w:cs="Arial"/>
                <w:sz w:val="20"/>
                <w:szCs w:val="20"/>
              </w:rPr>
            </w:pPr>
            <w:r w:rsidRPr="007F4BE2">
              <w:rPr>
                <w:rFonts w:cs="Arial"/>
                <w:sz w:val="20"/>
                <w:szCs w:val="20"/>
              </w:rPr>
              <w:fldChar w:fldCharType="begin">
                <w:ffData>
                  <w:name w:val="Text312"/>
                  <w:enabled/>
                  <w:calcOnExit w:val="0"/>
                  <w:textInput/>
                </w:ffData>
              </w:fldChar>
            </w:r>
            <w:bookmarkStart w:id="159" w:name="Text312"/>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59"/>
            <w:r w:rsidRPr="007F4BE2">
              <w:rPr>
                <w:rFonts w:cs="Arial"/>
                <w:sz w:val="20"/>
                <w:szCs w:val="20"/>
              </w:rPr>
              <w:t xml:space="preserve"> </w:t>
            </w:r>
          </w:p>
        </w:tc>
      </w:tr>
      <w:tr w:rsidR="00B35BEB" w:rsidRPr="007F4BE2" w14:paraId="7BEDD6FD" w14:textId="77777777" w:rsidTr="00B35BEB">
        <w:trPr>
          <w:tblCellSpacing w:w="20" w:type="dxa"/>
        </w:trPr>
        <w:tc>
          <w:tcPr>
            <w:tcW w:w="9240" w:type="dxa"/>
            <w:shd w:val="clear" w:color="auto" w:fill="auto"/>
          </w:tcPr>
          <w:p w14:paraId="2F85096B" w14:textId="77777777" w:rsidR="00B35BEB" w:rsidRPr="007F4BE2" w:rsidRDefault="00B35BEB" w:rsidP="00B35BEB">
            <w:pPr>
              <w:spacing w:before="120" w:after="120"/>
              <w:ind w:left="34"/>
              <w:rPr>
                <w:rFonts w:cs="Arial"/>
                <w:sz w:val="20"/>
                <w:szCs w:val="20"/>
              </w:rPr>
            </w:pPr>
            <w:r w:rsidRPr="007F4BE2">
              <w:rPr>
                <w:rFonts w:cs="Arial"/>
                <w:sz w:val="20"/>
                <w:szCs w:val="20"/>
              </w:rPr>
              <w:t>Explanation of Sensitivity:</w:t>
            </w:r>
          </w:p>
          <w:p w14:paraId="1DC72547" w14:textId="77777777" w:rsidR="00B35BEB" w:rsidRPr="007F4BE2" w:rsidRDefault="00B35BEB" w:rsidP="00B35BEB">
            <w:pPr>
              <w:spacing w:before="120" w:after="120"/>
              <w:ind w:left="34"/>
              <w:rPr>
                <w:rFonts w:cs="Arial"/>
                <w:sz w:val="20"/>
                <w:szCs w:val="20"/>
              </w:rPr>
            </w:pPr>
            <w:r w:rsidRPr="007F4BE2">
              <w:rPr>
                <w:rFonts w:cs="Arial"/>
                <w:sz w:val="20"/>
                <w:szCs w:val="20"/>
              </w:rPr>
              <w:fldChar w:fldCharType="begin">
                <w:ffData>
                  <w:name w:val="Text313"/>
                  <w:enabled/>
                  <w:calcOnExit w:val="0"/>
                  <w:textInput/>
                </w:ffData>
              </w:fldChar>
            </w:r>
            <w:bookmarkStart w:id="160" w:name="Text313"/>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0"/>
            <w:r w:rsidRPr="007F4BE2">
              <w:rPr>
                <w:rFonts w:cs="Arial"/>
                <w:sz w:val="20"/>
                <w:szCs w:val="20"/>
              </w:rPr>
              <w:t xml:space="preserve">  </w:t>
            </w:r>
          </w:p>
        </w:tc>
      </w:tr>
      <w:tr w:rsidR="00B35BEB" w:rsidRPr="007F4BE2" w14:paraId="1B3EECAD" w14:textId="77777777" w:rsidTr="00B35BEB">
        <w:trPr>
          <w:tblCellSpacing w:w="20" w:type="dxa"/>
        </w:trPr>
        <w:tc>
          <w:tcPr>
            <w:tcW w:w="9240" w:type="dxa"/>
            <w:shd w:val="clear" w:color="auto" w:fill="auto"/>
          </w:tcPr>
          <w:p w14:paraId="6E5DA753" w14:textId="77777777" w:rsidR="00B35BEB" w:rsidRPr="007F4BE2" w:rsidRDefault="00B35BEB" w:rsidP="00B35BEB">
            <w:pPr>
              <w:spacing w:before="120" w:after="120"/>
              <w:ind w:left="34"/>
              <w:rPr>
                <w:rFonts w:cs="Arial"/>
                <w:sz w:val="20"/>
                <w:szCs w:val="20"/>
              </w:rPr>
            </w:pPr>
            <w:r w:rsidRPr="007F4BE2">
              <w:rPr>
                <w:rFonts w:cs="Arial"/>
                <w:sz w:val="20"/>
                <w:szCs w:val="20"/>
              </w:rPr>
              <w:t>Details of potential harm resulting from disclosure:</w:t>
            </w:r>
          </w:p>
          <w:p w14:paraId="19E903AE" w14:textId="77777777" w:rsidR="00B35BEB" w:rsidRPr="007F4BE2" w:rsidRDefault="00B35BEB" w:rsidP="00B35BEB">
            <w:pPr>
              <w:spacing w:before="120" w:after="120"/>
              <w:ind w:left="34"/>
              <w:rPr>
                <w:rFonts w:cs="Arial"/>
                <w:sz w:val="20"/>
                <w:szCs w:val="20"/>
              </w:rPr>
            </w:pPr>
            <w:r w:rsidRPr="007F4BE2">
              <w:rPr>
                <w:rFonts w:cs="Arial"/>
                <w:sz w:val="20"/>
                <w:szCs w:val="20"/>
              </w:rPr>
              <w:fldChar w:fldCharType="begin">
                <w:ffData>
                  <w:name w:val="Text314"/>
                  <w:enabled/>
                  <w:calcOnExit w:val="0"/>
                  <w:textInput/>
                </w:ffData>
              </w:fldChar>
            </w:r>
            <w:bookmarkStart w:id="161" w:name="Text314"/>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1"/>
            <w:r w:rsidRPr="007F4BE2">
              <w:rPr>
                <w:rFonts w:cs="Arial"/>
                <w:sz w:val="20"/>
                <w:szCs w:val="20"/>
              </w:rPr>
              <w:t xml:space="preserve"> </w:t>
            </w:r>
          </w:p>
        </w:tc>
      </w:tr>
      <w:tr w:rsidR="00B35BEB" w:rsidRPr="007F4BE2" w14:paraId="212E4632" w14:textId="77777777" w:rsidTr="00B35BEB">
        <w:trPr>
          <w:trHeight w:val="411"/>
          <w:tblCellSpacing w:w="20" w:type="dxa"/>
        </w:trPr>
        <w:tc>
          <w:tcPr>
            <w:tcW w:w="9240" w:type="dxa"/>
            <w:shd w:val="clear" w:color="auto" w:fill="auto"/>
          </w:tcPr>
          <w:p w14:paraId="580A60BE"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Period of Confidence (if applicable): </w:t>
            </w:r>
            <w:r w:rsidRPr="007F4BE2">
              <w:rPr>
                <w:rFonts w:cs="Arial"/>
                <w:sz w:val="20"/>
                <w:szCs w:val="20"/>
              </w:rPr>
              <w:fldChar w:fldCharType="begin">
                <w:ffData>
                  <w:name w:val="Text315"/>
                  <w:enabled/>
                  <w:calcOnExit w:val="0"/>
                  <w:textInput/>
                </w:ffData>
              </w:fldChar>
            </w:r>
            <w:bookmarkStart w:id="162" w:name="Text315"/>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2"/>
          </w:p>
        </w:tc>
      </w:tr>
      <w:tr w:rsidR="00B35BEB" w:rsidRPr="007F4BE2" w14:paraId="4DB8D2B2" w14:textId="77777777" w:rsidTr="00B35BEB">
        <w:trPr>
          <w:trHeight w:val="1671"/>
          <w:tblCellSpacing w:w="20" w:type="dxa"/>
        </w:trPr>
        <w:tc>
          <w:tcPr>
            <w:tcW w:w="9240" w:type="dxa"/>
            <w:shd w:val="clear" w:color="auto" w:fill="auto"/>
          </w:tcPr>
          <w:p w14:paraId="0747B898" w14:textId="77777777" w:rsidR="00B35BEB" w:rsidRPr="007F4BE2" w:rsidRDefault="00B35BEB" w:rsidP="00B35BEB">
            <w:pPr>
              <w:spacing w:before="120" w:after="120"/>
              <w:ind w:left="34"/>
              <w:rPr>
                <w:rFonts w:cs="Arial"/>
                <w:sz w:val="20"/>
                <w:szCs w:val="20"/>
              </w:rPr>
            </w:pPr>
            <w:r w:rsidRPr="007F4BE2">
              <w:rPr>
                <w:rFonts w:cs="Arial"/>
                <w:sz w:val="20"/>
                <w:szCs w:val="20"/>
              </w:rPr>
              <w:t>Contact Details for Transparency / Freedom of Information matters:</w:t>
            </w:r>
          </w:p>
          <w:p w14:paraId="65815D2F"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Name: </w:t>
            </w:r>
            <w:r w:rsidRPr="007F4BE2">
              <w:rPr>
                <w:rFonts w:cs="Arial"/>
                <w:sz w:val="20"/>
                <w:szCs w:val="20"/>
              </w:rPr>
              <w:fldChar w:fldCharType="begin">
                <w:ffData>
                  <w:name w:val="Text316"/>
                  <w:enabled/>
                  <w:calcOnExit w:val="0"/>
                  <w:textInput/>
                </w:ffData>
              </w:fldChar>
            </w:r>
            <w:bookmarkStart w:id="163" w:name="Text316"/>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3"/>
          </w:p>
          <w:p w14:paraId="2EE0B63B"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Position: </w:t>
            </w:r>
            <w:r w:rsidRPr="007F4BE2">
              <w:rPr>
                <w:rFonts w:cs="Arial"/>
                <w:sz w:val="20"/>
                <w:szCs w:val="20"/>
              </w:rPr>
              <w:fldChar w:fldCharType="begin">
                <w:ffData>
                  <w:name w:val="Text317"/>
                  <w:enabled/>
                  <w:calcOnExit w:val="0"/>
                  <w:textInput/>
                </w:ffData>
              </w:fldChar>
            </w:r>
            <w:bookmarkStart w:id="164" w:name="Text317"/>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4"/>
          </w:p>
          <w:p w14:paraId="7DBBCD52"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Address: </w:t>
            </w:r>
            <w:r w:rsidRPr="007F4BE2">
              <w:rPr>
                <w:rFonts w:cs="Arial"/>
                <w:sz w:val="20"/>
                <w:szCs w:val="20"/>
              </w:rPr>
              <w:fldChar w:fldCharType="begin">
                <w:ffData>
                  <w:name w:val="Text318"/>
                  <w:enabled/>
                  <w:calcOnExit w:val="0"/>
                  <w:textInput/>
                </w:ffData>
              </w:fldChar>
            </w:r>
            <w:bookmarkStart w:id="165" w:name="Text318"/>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5"/>
          </w:p>
          <w:p w14:paraId="28C0C577"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Telephone Number: </w:t>
            </w:r>
            <w:r w:rsidRPr="007F4BE2">
              <w:rPr>
                <w:rFonts w:cs="Arial"/>
                <w:sz w:val="20"/>
                <w:szCs w:val="20"/>
              </w:rPr>
              <w:fldChar w:fldCharType="begin">
                <w:ffData>
                  <w:name w:val="Text319"/>
                  <w:enabled/>
                  <w:calcOnExit w:val="0"/>
                  <w:textInput/>
                </w:ffData>
              </w:fldChar>
            </w:r>
            <w:bookmarkStart w:id="166" w:name="Text319"/>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bookmarkEnd w:id="166"/>
          </w:p>
          <w:p w14:paraId="066437AE" w14:textId="77777777" w:rsidR="00B35BEB" w:rsidRPr="007F4BE2" w:rsidRDefault="00B35BEB" w:rsidP="00B35BEB">
            <w:pPr>
              <w:spacing w:before="120" w:after="120"/>
              <w:ind w:left="34"/>
              <w:rPr>
                <w:rFonts w:cs="Arial"/>
                <w:sz w:val="20"/>
                <w:szCs w:val="20"/>
              </w:rPr>
            </w:pPr>
            <w:r w:rsidRPr="007F4BE2">
              <w:rPr>
                <w:rFonts w:cs="Arial"/>
                <w:sz w:val="20"/>
                <w:szCs w:val="20"/>
              </w:rPr>
              <w:t xml:space="preserve">Email Address: </w:t>
            </w:r>
            <w:r w:rsidRPr="007F4BE2">
              <w:rPr>
                <w:rFonts w:cs="Arial"/>
                <w:sz w:val="20"/>
                <w:szCs w:val="20"/>
              </w:rPr>
              <w:fldChar w:fldCharType="begin">
                <w:ffData>
                  <w:name w:val="Text320"/>
                  <w:enabled/>
                  <w:calcOnExit w:val="0"/>
                  <w:textInput/>
                </w:ffData>
              </w:fldChar>
            </w:r>
            <w:r w:rsidRPr="007F4BE2">
              <w:rPr>
                <w:rFonts w:cs="Arial"/>
                <w:sz w:val="20"/>
                <w:szCs w:val="20"/>
              </w:rPr>
              <w:instrText xml:space="preserve"> FORMTEXT </w:instrText>
            </w:r>
            <w:r w:rsidRPr="007F4BE2">
              <w:rPr>
                <w:rFonts w:cs="Arial"/>
                <w:sz w:val="20"/>
                <w:szCs w:val="20"/>
              </w:rPr>
            </w:r>
            <w:r w:rsidRPr="007F4BE2">
              <w:rPr>
                <w:rFonts w:cs="Arial"/>
                <w:sz w:val="20"/>
                <w:szCs w:val="20"/>
              </w:rPr>
              <w:fldChar w:fldCharType="separate"/>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noProof/>
                <w:sz w:val="20"/>
                <w:szCs w:val="20"/>
              </w:rPr>
              <w:t> </w:t>
            </w:r>
            <w:r w:rsidRPr="007F4BE2">
              <w:rPr>
                <w:rFonts w:cs="Arial"/>
                <w:sz w:val="20"/>
                <w:szCs w:val="20"/>
              </w:rPr>
              <w:fldChar w:fldCharType="end"/>
            </w:r>
          </w:p>
        </w:tc>
      </w:tr>
    </w:tbl>
    <w:p w14:paraId="4677D141" w14:textId="77777777" w:rsidR="00B35BEB" w:rsidRDefault="00B35BEB" w:rsidP="00B35BEB"/>
    <w:p w14:paraId="7DA3753D" w14:textId="77777777" w:rsidR="00D23FC4" w:rsidRDefault="00D23FC4" w:rsidP="00B35BEB"/>
    <w:p w14:paraId="02D5A212" w14:textId="77777777" w:rsidR="00D23FC4" w:rsidRDefault="00D23FC4" w:rsidP="00B35BEB"/>
    <w:p w14:paraId="58B73839" w14:textId="77777777" w:rsidR="00D23FC4" w:rsidRDefault="00D23FC4" w:rsidP="00B35BEB"/>
    <w:p w14:paraId="07F4B895" w14:textId="77777777" w:rsidR="00D23FC4" w:rsidRDefault="00D23FC4" w:rsidP="00B35BEB"/>
    <w:p w14:paraId="5259D663" w14:textId="77777777" w:rsidR="00D23FC4" w:rsidRDefault="00D23FC4" w:rsidP="00B35BEB"/>
    <w:p w14:paraId="5B827EE3" w14:textId="77777777" w:rsidR="00D23FC4" w:rsidRDefault="00D23FC4" w:rsidP="00B35BEB"/>
    <w:p w14:paraId="384AAC06" w14:textId="77777777" w:rsidR="00D23FC4" w:rsidRDefault="00D23FC4" w:rsidP="00B35BEB"/>
    <w:p w14:paraId="23B628B0" w14:textId="53D30281" w:rsidR="00D23FC4" w:rsidRDefault="00B35BEB" w:rsidP="00D23FC4">
      <w:pPr>
        <w:pStyle w:val="Style7"/>
        <w:ind w:left="417"/>
        <w:jc w:val="right"/>
        <w:rPr>
          <w:u w:val="none"/>
        </w:rPr>
      </w:pPr>
      <w:r>
        <w:br w:type="page"/>
      </w:r>
      <w:r w:rsidR="00D23FC4" w:rsidRPr="007F4BE2">
        <w:rPr>
          <w:u w:val="none"/>
        </w:rPr>
        <w:lastRenderedPageBreak/>
        <w:t xml:space="preserve">Schedule </w:t>
      </w:r>
      <w:r w:rsidR="000F6EF4">
        <w:rPr>
          <w:u w:val="none"/>
        </w:rPr>
        <w:t>9</w:t>
      </w:r>
      <w:r w:rsidR="00D23FC4" w:rsidRPr="007F4BE2">
        <w:rPr>
          <w:u w:val="none"/>
        </w:rPr>
        <w:t xml:space="preserve"> </w:t>
      </w:r>
      <w:r w:rsidR="00D23FC4">
        <w:rPr>
          <w:u w:val="none"/>
        </w:rPr>
        <w:t>to</w:t>
      </w:r>
      <w:r w:rsidR="00D23FC4" w:rsidRPr="007F4BE2">
        <w:rPr>
          <w:szCs w:val="22"/>
          <w:u w:val="none"/>
        </w:rPr>
        <w:t xml:space="preserve"> Contract No: </w:t>
      </w:r>
      <w:r w:rsidR="00D23FC4" w:rsidRPr="007F4BE2">
        <w:rPr>
          <w:u w:val="none"/>
        </w:rPr>
        <w:t>JFC9/000</w:t>
      </w:r>
      <w:r w:rsidR="00AB0260">
        <w:rPr>
          <w:u w:val="none"/>
        </w:rPr>
        <w:t>23</w:t>
      </w:r>
    </w:p>
    <w:p w14:paraId="1E43BEDB" w14:textId="77777777" w:rsidR="00D23FC4" w:rsidRDefault="00D23FC4" w:rsidP="00D23FC4">
      <w:pPr>
        <w:rPr>
          <w:b/>
        </w:rPr>
      </w:pPr>
    </w:p>
    <w:p w14:paraId="27FDA603" w14:textId="77777777" w:rsidR="00D23FC4" w:rsidRDefault="00D23FC4" w:rsidP="00D23FC4">
      <w:pPr>
        <w:jc w:val="center"/>
        <w:rPr>
          <w:b/>
        </w:rPr>
      </w:pPr>
    </w:p>
    <w:p w14:paraId="48D67B62" w14:textId="77777777" w:rsidR="00D23FC4" w:rsidRPr="007F4BE2" w:rsidRDefault="00D23FC4" w:rsidP="00D23FC4">
      <w:pPr>
        <w:widowControl/>
        <w:jc w:val="center"/>
      </w:pPr>
      <w:r w:rsidRPr="007100F7">
        <w:rPr>
          <w:b/>
          <w:u w:val="single"/>
        </w:rPr>
        <w:t xml:space="preserve">CONTRACTOR’S </w:t>
      </w:r>
      <w:r>
        <w:rPr>
          <w:b/>
          <w:u w:val="single"/>
        </w:rPr>
        <w:t xml:space="preserve">PERSONNEL/KEY PERSONNEL   </w:t>
      </w:r>
    </w:p>
    <w:p w14:paraId="67484494" w14:textId="77777777" w:rsidR="00B35BEB" w:rsidRDefault="00B35BEB" w:rsidP="00B35B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058"/>
        <w:gridCol w:w="3066"/>
      </w:tblGrid>
      <w:tr w:rsidR="00D23FC4" w14:paraId="116823BB" w14:textId="77777777" w:rsidTr="001735D7">
        <w:tc>
          <w:tcPr>
            <w:tcW w:w="3095" w:type="dxa"/>
            <w:tcBorders>
              <w:top w:val="single" w:sz="12" w:space="0" w:color="auto"/>
              <w:left w:val="single" w:sz="12" w:space="0" w:color="auto"/>
              <w:bottom w:val="single" w:sz="12" w:space="0" w:color="auto"/>
            </w:tcBorders>
            <w:shd w:val="clear" w:color="auto" w:fill="auto"/>
          </w:tcPr>
          <w:p w14:paraId="5A7BC3C5" w14:textId="77777777" w:rsidR="00D23FC4" w:rsidRDefault="00D23FC4" w:rsidP="00B35BEB">
            <w:r>
              <w:t>Name</w:t>
            </w:r>
          </w:p>
        </w:tc>
        <w:tc>
          <w:tcPr>
            <w:tcW w:w="3096" w:type="dxa"/>
            <w:tcBorders>
              <w:top w:val="single" w:sz="12" w:space="0" w:color="auto"/>
              <w:bottom w:val="single" w:sz="12" w:space="0" w:color="auto"/>
            </w:tcBorders>
            <w:shd w:val="clear" w:color="auto" w:fill="auto"/>
          </w:tcPr>
          <w:p w14:paraId="59124CE2" w14:textId="77777777" w:rsidR="00D23FC4" w:rsidRDefault="00D23FC4" w:rsidP="00B35BEB">
            <w:r>
              <w:t>Role</w:t>
            </w:r>
          </w:p>
        </w:tc>
        <w:tc>
          <w:tcPr>
            <w:tcW w:w="3096" w:type="dxa"/>
            <w:tcBorders>
              <w:top w:val="single" w:sz="12" w:space="0" w:color="auto"/>
              <w:bottom w:val="single" w:sz="12" w:space="0" w:color="auto"/>
              <w:right w:val="single" w:sz="12" w:space="0" w:color="auto"/>
            </w:tcBorders>
            <w:shd w:val="clear" w:color="auto" w:fill="auto"/>
          </w:tcPr>
          <w:p w14:paraId="2E1C5EA8" w14:textId="77777777" w:rsidR="00D23FC4" w:rsidRDefault="00D23FC4" w:rsidP="00B35BEB">
            <w:r>
              <w:t>Key Personnel – [yes/no]</w:t>
            </w:r>
          </w:p>
        </w:tc>
      </w:tr>
      <w:tr w:rsidR="00D23FC4" w14:paraId="0B2806BE" w14:textId="77777777" w:rsidTr="001735D7">
        <w:tc>
          <w:tcPr>
            <w:tcW w:w="3095" w:type="dxa"/>
            <w:tcBorders>
              <w:top w:val="single" w:sz="12" w:space="0" w:color="auto"/>
              <w:left w:val="single" w:sz="12" w:space="0" w:color="auto"/>
            </w:tcBorders>
            <w:shd w:val="clear" w:color="auto" w:fill="auto"/>
          </w:tcPr>
          <w:p w14:paraId="632F8876" w14:textId="77777777" w:rsidR="00D23FC4" w:rsidRDefault="00D23FC4" w:rsidP="00B35BEB"/>
        </w:tc>
        <w:tc>
          <w:tcPr>
            <w:tcW w:w="3096" w:type="dxa"/>
            <w:tcBorders>
              <w:top w:val="single" w:sz="12" w:space="0" w:color="auto"/>
            </w:tcBorders>
            <w:shd w:val="clear" w:color="auto" w:fill="auto"/>
          </w:tcPr>
          <w:p w14:paraId="3192F44E" w14:textId="77777777" w:rsidR="00D23FC4" w:rsidRDefault="00D23FC4" w:rsidP="00B35BEB"/>
        </w:tc>
        <w:tc>
          <w:tcPr>
            <w:tcW w:w="3096" w:type="dxa"/>
            <w:tcBorders>
              <w:top w:val="single" w:sz="12" w:space="0" w:color="auto"/>
              <w:right w:val="single" w:sz="12" w:space="0" w:color="auto"/>
            </w:tcBorders>
            <w:shd w:val="clear" w:color="auto" w:fill="auto"/>
          </w:tcPr>
          <w:p w14:paraId="6DB31B37" w14:textId="77777777" w:rsidR="00D23FC4" w:rsidRDefault="00D23FC4" w:rsidP="00B35BEB"/>
        </w:tc>
      </w:tr>
      <w:tr w:rsidR="00D23FC4" w14:paraId="47F8F18A" w14:textId="77777777" w:rsidTr="001735D7">
        <w:tc>
          <w:tcPr>
            <w:tcW w:w="3095" w:type="dxa"/>
            <w:tcBorders>
              <w:left w:val="single" w:sz="12" w:space="0" w:color="auto"/>
            </w:tcBorders>
            <w:shd w:val="clear" w:color="auto" w:fill="auto"/>
          </w:tcPr>
          <w:p w14:paraId="199760F2" w14:textId="77777777" w:rsidR="00D23FC4" w:rsidRDefault="00D23FC4" w:rsidP="00B35BEB"/>
        </w:tc>
        <w:tc>
          <w:tcPr>
            <w:tcW w:w="3096" w:type="dxa"/>
            <w:shd w:val="clear" w:color="auto" w:fill="auto"/>
          </w:tcPr>
          <w:p w14:paraId="5F6EE70C" w14:textId="77777777" w:rsidR="00D23FC4" w:rsidRDefault="00D23FC4" w:rsidP="00B35BEB"/>
        </w:tc>
        <w:tc>
          <w:tcPr>
            <w:tcW w:w="3096" w:type="dxa"/>
            <w:tcBorders>
              <w:right w:val="single" w:sz="12" w:space="0" w:color="auto"/>
            </w:tcBorders>
            <w:shd w:val="clear" w:color="auto" w:fill="auto"/>
          </w:tcPr>
          <w:p w14:paraId="3CA2ADF9" w14:textId="77777777" w:rsidR="00D23FC4" w:rsidRDefault="00D23FC4" w:rsidP="00B35BEB"/>
        </w:tc>
      </w:tr>
      <w:tr w:rsidR="00D23FC4" w14:paraId="1F8C314C" w14:textId="77777777" w:rsidTr="001735D7">
        <w:tc>
          <w:tcPr>
            <w:tcW w:w="3095" w:type="dxa"/>
            <w:tcBorders>
              <w:left w:val="single" w:sz="12" w:space="0" w:color="auto"/>
            </w:tcBorders>
            <w:shd w:val="clear" w:color="auto" w:fill="auto"/>
          </w:tcPr>
          <w:p w14:paraId="34570AEF" w14:textId="77777777" w:rsidR="00D23FC4" w:rsidRDefault="00D23FC4" w:rsidP="00B35BEB"/>
        </w:tc>
        <w:tc>
          <w:tcPr>
            <w:tcW w:w="3096" w:type="dxa"/>
            <w:shd w:val="clear" w:color="auto" w:fill="auto"/>
          </w:tcPr>
          <w:p w14:paraId="0A4B3776" w14:textId="77777777" w:rsidR="00D23FC4" w:rsidRDefault="00D23FC4" w:rsidP="00B35BEB"/>
        </w:tc>
        <w:tc>
          <w:tcPr>
            <w:tcW w:w="3096" w:type="dxa"/>
            <w:tcBorders>
              <w:right w:val="single" w:sz="12" w:space="0" w:color="auto"/>
            </w:tcBorders>
            <w:shd w:val="clear" w:color="auto" w:fill="auto"/>
          </w:tcPr>
          <w:p w14:paraId="029B6C08" w14:textId="77777777" w:rsidR="00D23FC4" w:rsidRDefault="00D23FC4" w:rsidP="00B35BEB"/>
        </w:tc>
      </w:tr>
      <w:tr w:rsidR="00D23FC4" w14:paraId="564A3591" w14:textId="77777777" w:rsidTr="001735D7">
        <w:tc>
          <w:tcPr>
            <w:tcW w:w="3095" w:type="dxa"/>
            <w:tcBorders>
              <w:left w:val="single" w:sz="12" w:space="0" w:color="auto"/>
            </w:tcBorders>
            <w:shd w:val="clear" w:color="auto" w:fill="auto"/>
          </w:tcPr>
          <w:p w14:paraId="604BE18A" w14:textId="77777777" w:rsidR="00D23FC4" w:rsidRDefault="00D23FC4" w:rsidP="00B35BEB"/>
        </w:tc>
        <w:tc>
          <w:tcPr>
            <w:tcW w:w="3096" w:type="dxa"/>
            <w:shd w:val="clear" w:color="auto" w:fill="auto"/>
          </w:tcPr>
          <w:p w14:paraId="5A184D10" w14:textId="77777777" w:rsidR="00D23FC4" w:rsidRDefault="00D23FC4" w:rsidP="00B35BEB"/>
        </w:tc>
        <w:tc>
          <w:tcPr>
            <w:tcW w:w="3096" w:type="dxa"/>
            <w:tcBorders>
              <w:right w:val="single" w:sz="12" w:space="0" w:color="auto"/>
            </w:tcBorders>
            <w:shd w:val="clear" w:color="auto" w:fill="auto"/>
          </w:tcPr>
          <w:p w14:paraId="71514829" w14:textId="77777777" w:rsidR="00D23FC4" w:rsidRDefault="00D23FC4" w:rsidP="00B35BEB"/>
        </w:tc>
      </w:tr>
      <w:tr w:rsidR="00D23FC4" w14:paraId="61A67572" w14:textId="77777777" w:rsidTr="001735D7">
        <w:tc>
          <w:tcPr>
            <w:tcW w:w="3095" w:type="dxa"/>
            <w:tcBorders>
              <w:left w:val="single" w:sz="12" w:space="0" w:color="auto"/>
            </w:tcBorders>
            <w:shd w:val="clear" w:color="auto" w:fill="auto"/>
          </w:tcPr>
          <w:p w14:paraId="77F5F26F" w14:textId="77777777" w:rsidR="00D23FC4" w:rsidRDefault="00D23FC4" w:rsidP="00B35BEB"/>
        </w:tc>
        <w:tc>
          <w:tcPr>
            <w:tcW w:w="3096" w:type="dxa"/>
            <w:shd w:val="clear" w:color="auto" w:fill="auto"/>
          </w:tcPr>
          <w:p w14:paraId="316288B5" w14:textId="77777777" w:rsidR="00D23FC4" w:rsidRDefault="00D23FC4" w:rsidP="00B35BEB"/>
        </w:tc>
        <w:tc>
          <w:tcPr>
            <w:tcW w:w="3096" w:type="dxa"/>
            <w:tcBorders>
              <w:right w:val="single" w:sz="12" w:space="0" w:color="auto"/>
            </w:tcBorders>
            <w:shd w:val="clear" w:color="auto" w:fill="auto"/>
          </w:tcPr>
          <w:p w14:paraId="2C234F50" w14:textId="77777777" w:rsidR="00D23FC4" w:rsidRDefault="00D23FC4" w:rsidP="00B35BEB"/>
        </w:tc>
      </w:tr>
      <w:tr w:rsidR="00D23FC4" w14:paraId="21A1298E" w14:textId="77777777" w:rsidTr="001735D7">
        <w:tc>
          <w:tcPr>
            <w:tcW w:w="3095" w:type="dxa"/>
            <w:tcBorders>
              <w:left w:val="single" w:sz="12" w:space="0" w:color="auto"/>
            </w:tcBorders>
            <w:shd w:val="clear" w:color="auto" w:fill="auto"/>
          </w:tcPr>
          <w:p w14:paraId="49F477E5" w14:textId="77777777" w:rsidR="00D23FC4" w:rsidRDefault="00D23FC4" w:rsidP="00B35BEB"/>
        </w:tc>
        <w:tc>
          <w:tcPr>
            <w:tcW w:w="3096" w:type="dxa"/>
            <w:shd w:val="clear" w:color="auto" w:fill="auto"/>
          </w:tcPr>
          <w:p w14:paraId="42A87218" w14:textId="77777777" w:rsidR="00D23FC4" w:rsidRDefault="00D23FC4" w:rsidP="00B35BEB"/>
        </w:tc>
        <w:tc>
          <w:tcPr>
            <w:tcW w:w="3096" w:type="dxa"/>
            <w:tcBorders>
              <w:right w:val="single" w:sz="12" w:space="0" w:color="auto"/>
            </w:tcBorders>
            <w:shd w:val="clear" w:color="auto" w:fill="auto"/>
          </w:tcPr>
          <w:p w14:paraId="532DDDC1" w14:textId="77777777" w:rsidR="00D23FC4" w:rsidRDefault="00D23FC4" w:rsidP="00B35BEB"/>
        </w:tc>
      </w:tr>
      <w:tr w:rsidR="00D23FC4" w14:paraId="4B6057F8" w14:textId="77777777" w:rsidTr="001735D7">
        <w:tc>
          <w:tcPr>
            <w:tcW w:w="3095" w:type="dxa"/>
            <w:tcBorders>
              <w:left w:val="single" w:sz="12" w:space="0" w:color="auto"/>
            </w:tcBorders>
            <w:shd w:val="clear" w:color="auto" w:fill="auto"/>
          </w:tcPr>
          <w:p w14:paraId="3EC3EA67" w14:textId="77777777" w:rsidR="00D23FC4" w:rsidRDefault="00D23FC4" w:rsidP="00B35BEB"/>
        </w:tc>
        <w:tc>
          <w:tcPr>
            <w:tcW w:w="3096" w:type="dxa"/>
            <w:shd w:val="clear" w:color="auto" w:fill="auto"/>
          </w:tcPr>
          <w:p w14:paraId="7D0445A2" w14:textId="77777777" w:rsidR="00D23FC4" w:rsidRDefault="00D23FC4" w:rsidP="00B35BEB"/>
        </w:tc>
        <w:tc>
          <w:tcPr>
            <w:tcW w:w="3096" w:type="dxa"/>
            <w:tcBorders>
              <w:right w:val="single" w:sz="12" w:space="0" w:color="auto"/>
            </w:tcBorders>
            <w:shd w:val="clear" w:color="auto" w:fill="auto"/>
          </w:tcPr>
          <w:p w14:paraId="27F05E5A" w14:textId="77777777" w:rsidR="00D23FC4" w:rsidRDefault="00D23FC4" w:rsidP="00B35BEB"/>
        </w:tc>
      </w:tr>
      <w:tr w:rsidR="00D23FC4" w14:paraId="073A8D7B" w14:textId="77777777" w:rsidTr="001735D7">
        <w:tc>
          <w:tcPr>
            <w:tcW w:w="3095" w:type="dxa"/>
            <w:tcBorders>
              <w:left w:val="single" w:sz="12" w:space="0" w:color="auto"/>
            </w:tcBorders>
            <w:shd w:val="clear" w:color="auto" w:fill="auto"/>
          </w:tcPr>
          <w:p w14:paraId="4A1BA48D" w14:textId="77777777" w:rsidR="00D23FC4" w:rsidRDefault="00D23FC4" w:rsidP="00B35BEB"/>
        </w:tc>
        <w:tc>
          <w:tcPr>
            <w:tcW w:w="3096" w:type="dxa"/>
            <w:shd w:val="clear" w:color="auto" w:fill="auto"/>
          </w:tcPr>
          <w:p w14:paraId="21849ECC" w14:textId="77777777" w:rsidR="00D23FC4" w:rsidRDefault="00D23FC4" w:rsidP="00B35BEB"/>
        </w:tc>
        <w:tc>
          <w:tcPr>
            <w:tcW w:w="3096" w:type="dxa"/>
            <w:tcBorders>
              <w:right w:val="single" w:sz="12" w:space="0" w:color="auto"/>
            </w:tcBorders>
            <w:shd w:val="clear" w:color="auto" w:fill="auto"/>
          </w:tcPr>
          <w:p w14:paraId="77CCCF53" w14:textId="77777777" w:rsidR="00D23FC4" w:rsidRDefault="00D23FC4" w:rsidP="00B35BEB"/>
        </w:tc>
      </w:tr>
      <w:tr w:rsidR="00D23FC4" w14:paraId="33A9B130" w14:textId="77777777" w:rsidTr="001735D7">
        <w:tc>
          <w:tcPr>
            <w:tcW w:w="3095" w:type="dxa"/>
            <w:tcBorders>
              <w:left w:val="single" w:sz="12" w:space="0" w:color="auto"/>
            </w:tcBorders>
            <w:shd w:val="clear" w:color="auto" w:fill="auto"/>
          </w:tcPr>
          <w:p w14:paraId="6C525191" w14:textId="77777777" w:rsidR="00D23FC4" w:rsidRDefault="00D23FC4" w:rsidP="00B35BEB"/>
        </w:tc>
        <w:tc>
          <w:tcPr>
            <w:tcW w:w="3096" w:type="dxa"/>
            <w:shd w:val="clear" w:color="auto" w:fill="auto"/>
          </w:tcPr>
          <w:p w14:paraId="2D10161F" w14:textId="77777777" w:rsidR="00D23FC4" w:rsidRDefault="00D23FC4" w:rsidP="00B35BEB"/>
        </w:tc>
        <w:tc>
          <w:tcPr>
            <w:tcW w:w="3096" w:type="dxa"/>
            <w:tcBorders>
              <w:right w:val="single" w:sz="12" w:space="0" w:color="auto"/>
            </w:tcBorders>
            <w:shd w:val="clear" w:color="auto" w:fill="auto"/>
          </w:tcPr>
          <w:p w14:paraId="5D2D7335" w14:textId="77777777" w:rsidR="00D23FC4" w:rsidRDefault="00D23FC4" w:rsidP="00B35BEB"/>
        </w:tc>
      </w:tr>
      <w:tr w:rsidR="00D23FC4" w14:paraId="55495E6C" w14:textId="77777777" w:rsidTr="001735D7">
        <w:tc>
          <w:tcPr>
            <w:tcW w:w="3095" w:type="dxa"/>
            <w:tcBorders>
              <w:left w:val="single" w:sz="12" w:space="0" w:color="auto"/>
            </w:tcBorders>
            <w:shd w:val="clear" w:color="auto" w:fill="auto"/>
          </w:tcPr>
          <w:p w14:paraId="0FFF5EB9" w14:textId="77777777" w:rsidR="00D23FC4" w:rsidRDefault="00D23FC4" w:rsidP="00B35BEB"/>
        </w:tc>
        <w:tc>
          <w:tcPr>
            <w:tcW w:w="3096" w:type="dxa"/>
            <w:shd w:val="clear" w:color="auto" w:fill="auto"/>
          </w:tcPr>
          <w:p w14:paraId="52E1A258" w14:textId="77777777" w:rsidR="00D23FC4" w:rsidRDefault="00D23FC4" w:rsidP="00B35BEB"/>
        </w:tc>
        <w:tc>
          <w:tcPr>
            <w:tcW w:w="3096" w:type="dxa"/>
            <w:tcBorders>
              <w:right w:val="single" w:sz="12" w:space="0" w:color="auto"/>
            </w:tcBorders>
            <w:shd w:val="clear" w:color="auto" w:fill="auto"/>
          </w:tcPr>
          <w:p w14:paraId="351DDA38" w14:textId="77777777" w:rsidR="00D23FC4" w:rsidRDefault="00D23FC4" w:rsidP="00B35BEB"/>
        </w:tc>
      </w:tr>
      <w:tr w:rsidR="00D23FC4" w14:paraId="2FE46B9E" w14:textId="77777777" w:rsidTr="001735D7">
        <w:tc>
          <w:tcPr>
            <w:tcW w:w="3095" w:type="dxa"/>
            <w:tcBorders>
              <w:left w:val="single" w:sz="12" w:space="0" w:color="auto"/>
            </w:tcBorders>
            <w:shd w:val="clear" w:color="auto" w:fill="auto"/>
          </w:tcPr>
          <w:p w14:paraId="7AB84B65" w14:textId="77777777" w:rsidR="00D23FC4" w:rsidRDefault="00D23FC4" w:rsidP="00B35BEB"/>
        </w:tc>
        <w:tc>
          <w:tcPr>
            <w:tcW w:w="3096" w:type="dxa"/>
            <w:shd w:val="clear" w:color="auto" w:fill="auto"/>
          </w:tcPr>
          <w:p w14:paraId="0B314CB1" w14:textId="77777777" w:rsidR="00D23FC4" w:rsidRDefault="00D23FC4" w:rsidP="00B35BEB"/>
        </w:tc>
        <w:tc>
          <w:tcPr>
            <w:tcW w:w="3096" w:type="dxa"/>
            <w:tcBorders>
              <w:right w:val="single" w:sz="12" w:space="0" w:color="auto"/>
            </w:tcBorders>
            <w:shd w:val="clear" w:color="auto" w:fill="auto"/>
          </w:tcPr>
          <w:p w14:paraId="7D57E476" w14:textId="77777777" w:rsidR="00D23FC4" w:rsidRDefault="00D23FC4" w:rsidP="00B35BEB"/>
        </w:tc>
      </w:tr>
      <w:tr w:rsidR="00D23FC4" w14:paraId="31D0DC61" w14:textId="77777777" w:rsidTr="001735D7">
        <w:tc>
          <w:tcPr>
            <w:tcW w:w="3095" w:type="dxa"/>
            <w:tcBorders>
              <w:left w:val="single" w:sz="12" w:space="0" w:color="auto"/>
            </w:tcBorders>
            <w:shd w:val="clear" w:color="auto" w:fill="auto"/>
          </w:tcPr>
          <w:p w14:paraId="690163D6" w14:textId="77777777" w:rsidR="00D23FC4" w:rsidRDefault="00D23FC4" w:rsidP="00B35BEB"/>
        </w:tc>
        <w:tc>
          <w:tcPr>
            <w:tcW w:w="3096" w:type="dxa"/>
            <w:shd w:val="clear" w:color="auto" w:fill="auto"/>
          </w:tcPr>
          <w:p w14:paraId="756007F8" w14:textId="77777777" w:rsidR="00D23FC4" w:rsidRDefault="00D23FC4" w:rsidP="00B35BEB"/>
        </w:tc>
        <w:tc>
          <w:tcPr>
            <w:tcW w:w="3096" w:type="dxa"/>
            <w:tcBorders>
              <w:right w:val="single" w:sz="12" w:space="0" w:color="auto"/>
            </w:tcBorders>
            <w:shd w:val="clear" w:color="auto" w:fill="auto"/>
          </w:tcPr>
          <w:p w14:paraId="001E9F45" w14:textId="77777777" w:rsidR="00D23FC4" w:rsidRDefault="00D23FC4" w:rsidP="00B35BEB"/>
        </w:tc>
      </w:tr>
      <w:tr w:rsidR="00D23FC4" w14:paraId="22950866" w14:textId="77777777" w:rsidTr="001735D7">
        <w:tc>
          <w:tcPr>
            <w:tcW w:w="3095" w:type="dxa"/>
            <w:tcBorders>
              <w:left w:val="single" w:sz="12" w:space="0" w:color="auto"/>
            </w:tcBorders>
            <w:shd w:val="clear" w:color="auto" w:fill="auto"/>
          </w:tcPr>
          <w:p w14:paraId="34A34590" w14:textId="77777777" w:rsidR="00D23FC4" w:rsidRDefault="00D23FC4" w:rsidP="00B35BEB"/>
        </w:tc>
        <w:tc>
          <w:tcPr>
            <w:tcW w:w="3096" w:type="dxa"/>
            <w:shd w:val="clear" w:color="auto" w:fill="auto"/>
          </w:tcPr>
          <w:p w14:paraId="76B082BF" w14:textId="77777777" w:rsidR="00D23FC4" w:rsidRDefault="00D23FC4" w:rsidP="00B35BEB"/>
        </w:tc>
        <w:tc>
          <w:tcPr>
            <w:tcW w:w="3096" w:type="dxa"/>
            <w:tcBorders>
              <w:right w:val="single" w:sz="12" w:space="0" w:color="auto"/>
            </w:tcBorders>
            <w:shd w:val="clear" w:color="auto" w:fill="auto"/>
          </w:tcPr>
          <w:p w14:paraId="6C94C6A1" w14:textId="77777777" w:rsidR="00D23FC4" w:rsidRDefault="00D23FC4" w:rsidP="00B35BEB"/>
        </w:tc>
      </w:tr>
      <w:tr w:rsidR="00D23FC4" w14:paraId="72142968" w14:textId="77777777" w:rsidTr="001735D7">
        <w:tc>
          <w:tcPr>
            <w:tcW w:w="3095" w:type="dxa"/>
            <w:tcBorders>
              <w:left w:val="single" w:sz="12" w:space="0" w:color="auto"/>
            </w:tcBorders>
            <w:shd w:val="clear" w:color="auto" w:fill="auto"/>
          </w:tcPr>
          <w:p w14:paraId="4A6FF8E9" w14:textId="77777777" w:rsidR="00D23FC4" w:rsidRDefault="00D23FC4" w:rsidP="00B35BEB"/>
        </w:tc>
        <w:tc>
          <w:tcPr>
            <w:tcW w:w="3096" w:type="dxa"/>
            <w:shd w:val="clear" w:color="auto" w:fill="auto"/>
          </w:tcPr>
          <w:p w14:paraId="44ACE3E7" w14:textId="77777777" w:rsidR="00D23FC4" w:rsidRDefault="00D23FC4" w:rsidP="00B35BEB"/>
        </w:tc>
        <w:tc>
          <w:tcPr>
            <w:tcW w:w="3096" w:type="dxa"/>
            <w:tcBorders>
              <w:right w:val="single" w:sz="12" w:space="0" w:color="auto"/>
            </w:tcBorders>
            <w:shd w:val="clear" w:color="auto" w:fill="auto"/>
          </w:tcPr>
          <w:p w14:paraId="37AFE5EB" w14:textId="77777777" w:rsidR="00D23FC4" w:rsidRDefault="00D23FC4" w:rsidP="00B35BEB"/>
        </w:tc>
      </w:tr>
      <w:tr w:rsidR="00D23FC4" w14:paraId="3792098A" w14:textId="77777777" w:rsidTr="001735D7">
        <w:tc>
          <w:tcPr>
            <w:tcW w:w="3095" w:type="dxa"/>
            <w:tcBorders>
              <w:left w:val="single" w:sz="12" w:space="0" w:color="auto"/>
            </w:tcBorders>
            <w:shd w:val="clear" w:color="auto" w:fill="auto"/>
          </w:tcPr>
          <w:p w14:paraId="0A856E19" w14:textId="77777777" w:rsidR="00D23FC4" w:rsidRDefault="00D23FC4" w:rsidP="00B35BEB"/>
        </w:tc>
        <w:tc>
          <w:tcPr>
            <w:tcW w:w="3096" w:type="dxa"/>
            <w:shd w:val="clear" w:color="auto" w:fill="auto"/>
          </w:tcPr>
          <w:p w14:paraId="3BDD7D8A" w14:textId="77777777" w:rsidR="00D23FC4" w:rsidRDefault="00D23FC4" w:rsidP="00B35BEB"/>
        </w:tc>
        <w:tc>
          <w:tcPr>
            <w:tcW w:w="3096" w:type="dxa"/>
            <w:tcBorders>
              <w:right w:val="single" w:sz="12" w:space="0" w:color="auto"/>
            </w:tcBorders>
            <w:shd w:val="clear" w:color="auto" w:fill="auto"/>
          </w:tcPr>
          <w:p w14:paraId="3B25E369" w14:textId="77777777" w:rsidR="00D23FC4" w:rsidRDefault="00D23FC4" w:rsidP="00B35BEB"/>
        </w:tc>
      </w:tr>
      <w:tr w:rsidR="00D23FC4" w14:paraId="4E667954" w14:textId="77777777" w:rsidTr="001735D7">
        <w:tc>
          <w:tcPr>
            <w:tcW w:w="3095" w:type="dxa"/>
            <w:tcBorders>
              <w:left w:val="single" w:sz="12" w:space="0" w:color="auto"/>
            </w:tcBorders>
            <w:shd w:val="clear" w:color="auto" w:fill="auto"/>
          </w:tcPr>
          <w:p w14:paraId="7884B72A" w14:textId="77777777" w:rsidR="00D23FC4" w:rsidRDefault="00D23FC4" w:rsidP="00B35BEB"/>
        </w:tc>
        <w:tc>
          <w:tcPr>
            <w:tcW w:w="3096" w:type="dxa"/>
            <w:shd w:val="clear" w:color="auto" w:fill="auto"/>
          </w:tcPr>
          <w:p w14:paraId="1673C3C4" w14:textId="77777777" w:rsidR="00D23FC4" w:rsidRDefault="00D23FC4" w:rsidP="00B35BEB"/>
        </w:tc>
        <w:tc>
          <w:tcPr>
            <w:tcW w:w="3096" w:type="dxa"/>
            <w:tcBorders>
              <w:right w:val="single" w:sz="12" w:space="0" w:color="auto"/>
            </w:tcBorders>
            <w:shd w:val="clear" w:color="auto" w:fill="auto"/>
          </w:tcPr>
          <w:p w14:paraId="7229F344" w14:textId="77777777" w:rsidR="00D23FC4" w:rsidRDefault="00D23FC4" w:rsidP="00B35BEB"/>
        </w:tc>
      </w:tr>
      <w:tr w:rsidR="00D23FC4" w14:paraId="11C32786" w14:textId="77777777" w:rsidTr="001735D7">
        <w:tc>
          <w:tcPr>
            <w:tcW w:w="3095" w:type="dxa"/>
            <w:tcBorders>
              <w:left w:val="single" w:sz="12" w:space="0" w:color="auto"/>
            </w:tcBorders>
            <w:shd w:val="clear" w:color="auto" w:fill="auto"/>
          </w:tcPr>
          <w:p w14:paraId="4C496EA5" w14:textId="77777777" w:rsidR="00D23FC4" w:rsidRDefault="00D23FC4" w:rsidP="00B35BEB"/>
        </w:tc>
        <w:tc>
          <w:tcPr>
            <w:tcW w:w="3096" w:type="dxa"/>
            <w:shd w:val="clear" w:color="auto" w:fill="auto"/>
          </w:tcPr>
          <w:p w14:paraId="382695B2" w14:textId="77777777" w:rsidR="00D23FC4" w:rsidRDefault="00D23FC4" w:rsidP="00B35BEB"/>
        </w:tc>
        <w:tc>
          <w:tcPr>
            <w:tcW w:w="3096" w:type="dxa"/>
            <w:tcBorders>
              <w:right w:val="single" w:sz="12" w:space="0" w:color="auto"/>
            </w:tcBorders>
            <w:shd w:val="clear" w:color="auto" w:fill="auto"/>
          </w:tcPr>
          <w:p w14:paraId="3B499AC4" w14:textId="77777777" w:rsidR="00D23FC4" w:rsidRDefault="00D23FC4" w:rsidP="00B35BEB"/>
        </w:tc>
      </w:tr>
      <w:tr w:rsidR="00D23FC4" w14:paraId="5E545569" w14:textId="77777777" w:rsidTr="001735D7">
        <w:tc>
          <w:tcPr>
            <w:tcW w:w="3095" w:type="dxa"/>
            <w:tcBorders>
              <w:left w:val="single" w:sz="12" w:space="0" w:color="auto"/>
            </w:tcBorders>
            <w:shd w:val="clear" w:color="auto" w:fill="auto"/>
          </w:tcPr>
          <w:p w14:paraId="06CFFCC0" w14:textId="77777777" w:rsidR="00D23FC4" w:rsidRDefault="00D23FC4" w:rsidP="00B35BEB"/>
        </w:tc>
        <w:tc>
          <w:tcPr>
            <w:tcW w:w="3096" w:type="dxa"/>
            <w:shd w:val="clear" w:color="auto" w:fill="auto"/>
          </w:tcPr>
          <w:p w14:paraId="742006A6" w14:textId="77777777" w:rsidR="00D23FC4" w:rsidRDefault="00D23FC4" w:rsidP="00B35BEB"/>
        </w:tc>
        <w:tc>
          <w:tcPr>
            <w:tcW w:w="3096" w:type="dxa"/>
            <w:tcBorders>
              <w:right w:val="single" w:sz="12" w:space="0" w:color="auto"/>
            </w:tcBorders>
            <w:shd w:val="clear" w:color="auto" w:fill="auto"/>
          </w:tcPr>
          <w:p w14:paraId="0BABF14A" w14:textId="77777777" w:rsidR="00D23FC4" w:rsidRDefault="00D23FC4" w:rsidP="00B35BEB"/>
        </w:tc>
      </w:tr>
      <w:tr w:rsidR="00D23FC4" w14:paraId="1F7FC55E" w14:textId="77777777" w:rsidTr="001735D7">
        <w:tc>
          <w:tcPr>
            <w:tcW w:w="3095" w:type="dxa"/>
            <w:tcBorders>
              <w:left w:val="single" w:sz="12" w:space="0" w:color="auto"/>
              <w:bottom w:val="single" w:sz="12" w:space="0" w:color="auto"/>
            </w:tcBorders>
            <w:shd w:val="clear" w:color="auto" w:fill="auto"/>
          </w:tcPr>
          <w:p w14:paraId="645D7974" w14:textId="77777777" w:rsidR="00D23FC4" w:rsidRDefault="00D23FC4" w:rsidP="00B35BEB"/>
        </w:tc>
        <w:tc>
          <w:tcPr>
            <w:tcW w:w="3096" w:type="dxa"/>
            <w:tcBorders>
              <w:bottom w:val="single" w:sz="12" w:space="0" w:color="auto"/>
            </w:tcBorders>
            <w:shd w:val="clear" w:color="auto" w:fill="auto"/>
          </w:tcPr>
          <w:p w14:paraId="71094EF3" w14:textId="77777777" w:rsidR="00D23FC4" w:rsidRDefault="00D23FC4" w:rsidP="00B35BEB"/>
        </w:tc>
        <w:tc>
          <w:tcPr>
            <w:tcW w:w="3096" w:type="dxa"/>
            <w:tcBorders>
              <w:bottom w:val="single" w:sz="12" w:space="0" w:color="auto"/>
              <w:right w:val="single" w:sz="12" w:space="0" w:color="auto"/>
            </w:tcBorders>
            <w:shd w:val="clear" w:color="auto" w:fill="auto"/>
          </w:tcPr>
          <w:p w14:paraId="0D26AB21" w14:textId="77777777" w:rsidR="00D23FC4" w:rsidRDefault="00D23FC4" w:rsidP="00B35BEB"/>
        </w:tc>
      </w:tr>
    </w:tbl>
    <w:p w14:paraId="03C3595B" w14:textId="77777777" w:rsidR="00D23FC4" w:rsidRDefault="00D23FC4" w:rsidP="00B35BEB"/>
    <w:p w14:paraId="78479FFE" w14:textId="77777777" w:rsidR="00D23FC4" w:rsidRDefault="00D23FC4" w:rsidP="00B35BEB"/>
    <w:p w14:paraId="6ED1CC5B" w14:textId="77777777" w:rsidR="00D23FC4" w:rsidRDefault="00D23FC4" w:rsidP="00B35BEB">
      <w:pPr>
        <w:rPr>
          <w:b/>
        </w:rPr>
      </w:pPr>
    </w:p>
    <w:p w14:paraId="0199AD48" w14:textId="77777777" w:rsidR="00D23FC4" w:rsidRDefault="00D23FC4" w:rsidP="00B35BEB">
      <w:pPr>
        <w:rPr>
          <w:b/>
        </w:rPr>
      </w:pPr>
    </w:p>
    <w:p w14:paraId="7F995E1F" w14:textId="77777777" w:rsidR="00D23FC4" w:rsidRDefault="00D23FC4" w:rsidP="00B35BEB">
      <w:pPr>
        <w:rPr>
          <w:b/>
        </w:rPr>
      </w:pPr>
    </w:p>
    <w:p w14:paraId="39BCC998" w14:textId="77777777" w:rsidR="00D23FC4" w:rsidRDefault="00D23FC4" w:rsidP="00B35BEB">
      <w:pPr>
        <w:rPr>
          <w:b/>
        </w:rPr>
      </w:pPr>
    </w:p>
    <w:p w14:paraId="1A8E94AD" w14:textId="77777777" w:rsidR="00D23FC4" w:rsidRDefault="00D23FC4" w:rsidP="00B35BEB">
      <w:pPr>
        <w:rPr>
          <w:b/>
        </w:rPr>
      </w:pPr>
    </w:p>
    <w:p w14:paraId="6AEA7D1F" w14:textId="77777777" w:rsidR="00D23FC4" w:rsidRDefault="00D23FC4" w:rsidP="00B35BEB">
      <w:pPr>
        <w:rPr>
          <w:b/>
        </w:rPr>
      </w:pPr>
    </w:p>
    <w:p w14:paraId="40CF0B05" w14:textId="77777777" w:rsidR="00D23FC4" w:rsidRDefault="00D23FC4" w:rsidP="00B35BEB">
      <w:pPr>
        <w:rPr>
          <w:b/>
        </w:rPr>
      </w:pPr>
    </w:p>
    <w:p w14:paraId="61E682ED" w14:textId="77777777" w:rsidR="00D23FC4" w:rsidRDefault="00D23FC4" w:rsidP="00B35BEB">
      <w:pPr>
        <w:rPr>
          <w:b/>
        </w:rPr>
      </w:pPr>
    </w:p>
    <w:p w14:paraId="63399C35" w14:textId="77777777" w:rsidR="00D23FC4" w:rsidRDefault="00D23FC4" w:rsidP="00B35BEB">
      <w:pPr>
        <w:rPr>
          <w:b/>
        </w:rPr>
      </w:pPr>
    </w:p>
    <w:p w14:paraId="342A7C7D" w14:textId="77777777" w:rsidR="00D23FC4" w:rsidRDefault="00D23FC4" w:rsidP="00B35BEB">
      <w:pPr>
        <w:rPr>
          <w:b/>
        </w:rPr>
      </w:pPr>
    </w:p>
    <w:p w14:paraId="5CF69C14" w14:textId="77777777" w:rsidR="00D23FC4" w:rsidRDefault="00D23FC4" w:rsidP="00B35BEB">
      <w:pPr>
        <w:rPr>
          <w:b/>
        </w:rPr>
      </w:pPr>
    </w:p>
    <w:p w14:paraId="7BCE8ED8" w14:textId="77777777" w:rsidR="00D23FC4" w:rsidRDefault="00D23FC4" w:rsidP="00B35BEB">
      <w:pPr>
        <w:rPr>
          <w:b/>
        </w:rPr>
      </w:pPr>
    </w:p>
    <w:p w14:paraId="3E4ADDAB" w14:textId="77777777" w:rsidR="00D23FC4" w:rsidRDefault="00D23FC4" w:rsidP="00B35BEB">
      <w:pPr>
        <w:rPr>
          <w:b/>
        </w:rPr>
      </w:pPr>
    </w:p>
    <w:p w14:paraId="5926C3DC" w14:textId="77777777" w:rsidR="00D23FC4" w:rsidRDefault="00D23FC4" w:rsidP="00B35BEB">
      <w:pPr>
        <w:rPr>
          <w:b/>
        </w:rPr>
      </w:pPr>
    </w:p>
    <w:p w14:paraId="3F34A77D" w14:textId="77777777" w:rsidR="00D23FC4" w:rsidRDefault="00D23FC4" w:rsidP="00B35BEB">
      <w:pPr>
        <w:rPr>
          <w:b/>
        </w:rPr>
      </w:pPr>
    </w:p>
    <w:p w14:paraId="620A34B5" w14:textId="77777777" w:rsidR="00D23FC4" w:rsidRDefault="00D23FC4" w:rsidP="00B35BEB">
      <w:pPr>
        <w:rPr>
          <w:b/>
        </w:rPr>
      </w:pPr>
    </w:p>
    <w:p w14:paraId="3C94FCD7" w14:textId="77777777" w:rsidR="00D23FC4" w:rsidRDefault="00D23FC4" w:rsidP="00B35BEB">
      <w:pPr>
        <w:rPr>
          <w:b/>
        </w:rPr>
      </w:pPr>
    </w:p>
    <w:p w14:paraId="3AB48BF6" w14:textId="77777777" w:rsidR="00B64651" w:rsidRDefault="00B64651" w:rsidP="00B35BEB">
      <w:pPr>
        <w:rPr>
          <w:b/>
        </w:rPr>
      </w:pPr>
    </w:p>
    <w:p w14:paraId="3B6A3DA0" w14:textId="77777777" w:rsidR="00B64651" w:rsidRDefault="00B64651" w:rsidP="00B35BEB">
      <w:pPr>
        <w:rPr>
          <w:b/>
        </w:rPr>
      </w:pPr>
    </w:p>
    <w:p w14:paraId="75CAF41F" w14:textId="77777777" w:rsidR="00B64651" w:rsidRDefault="00B64651" w:rsidP="00B35BEB">
      <w:pPr>
        <w:rPr>
          <w:b/>
        </w:rPr>
      </w:pPr>
    </w:p>
    <w:p w14:paraId="060430AB" w14:textId="77777777" w:rsidR="00B64651" w:rsidRDefault="00B64651" w:rsidP="00B35BEB">
      <w:pPr>
        <w:rPr>
          <w:b/>
        </w:rPr>
      </w:pPr>
    </w:p>
    <w:p w14:paraId="69CBB6B5" w14:textId="77777777" w:rsidR="00B64651" w:rsidRDefault="00B64651" w:rsidP="00B35BEB">
      <w:pPr>
        <w:rPr>
          <w:b/>
        </w:rPr>
      </w:pPr>
    </w:p>
    <w:p w14:paraId="472D2C7F" w14:textId="77777777" w:rsidR="00B64651" w:rsidRDefault="00B64651" w:rsidP="00B35BEB">
      <w:pPr>
        <w:rPr>
          <w:b/>
        </w:rPr>
      </w:pPr>
    </w:p>
    <w:p w14:paraId="2B10EFCF" w14:textId="77777777" w:rsidR="00B64651" w:rsidRDefault="00B64651" w:rsidP="00B35BEB">
      <w:pPr>
        <w:rPr>
          <w:b/>
        </w:rPr>
      </w:pPr>
    </w:p>
    <w:p w14:paraId="43CCB2B6" w14:textId="77777777" w:rsidR="00B64651" w:rsidRDefault="00B64651" w:rsidP="00B35BEB">
      <w:pPr>
        <w:rPr>
          <w:b/>
        </w:rPr>
      </w:pPr>
    </w:p>
    <w:p w14:paraId="1EF0DA25" w14:textId="77777777" w:rsidR="00B64651" w:rsidRDefault="00B64651" w:rsidP="00B35BEB">
      <w:pPr>
        <w:rPr>
          <w:b/>
        </w:rPr>
      </w:pPr>
    </w:p>
    <w:p w14:paraId="18ED71BE" w14:textId="77777777" w:rsidR="00B64651" w:rsidRDefault="00B64651" w:rsidP="00B35BEB">
      <w:pPr>
        <w:rPr>
          <w:b/>
        </w:rPr>
      </w:pPr>
    </w:p>
    <w:p w14:paraId="5738F288" w14:textId="593C50B0" w:rsidR="00B64651" w:rsidRPr="00B64651" w:rsidRDefault="00B64651" w:rsidP="00B64651">
      <w:pPr>
        <w:jc w:val="right"/>
        <w:rPr>
          <w:b/>
        </w:rPr>
      </w:pPr>
      <w:r w:rsidRPr="00B64651">
        <w:rPr>
          <w:b/>
        </w:rPr>
        <w:lastRenderedPageBreak/>
        <w:t>Schedule 1</w:t>
      </w:r>
      <w:r w:rsidR="000F6EF4">
        <w:rPr>
          <w:b/>
        </w:rPr>
        <w:t>0</w:t>
      </w:r>
      <w:r w:rsidRPr="00B64651">
        <w:rPr>
          <w:b/>
        </w:rPr>
        <w:t xml:space="preserve"> to</w:t>
      </w:r>
      <w:r w:rsidRPr="00B64651">
        <w:rPr>
          <w:b/>
          <w:szCs w:val="22"/>
        </w:rPr>
        <w:t xml:space="preserve"> Contract No: </w:t>
      </w:r>
      <w:r w:rsidRPr="00B64651">
        <w:rPr>
          <w:b/>
        </w:rPr>
        <w:t>JFC9/000</w:t>
      </w:r>
      <w:r w:rsidR="00AB0260">
        <w:rPr>
          <w:b/>
        </w:rPr>
        <w:t>23</w:t>
      </w:r>
    </w:p>
    <w:p w14:paraId="3EBD40E5" w14:textId="77777777" w:rsidR="00B64651" w:rsidRDefault="00B64651" w:rsidP="00B35BEB">
      <w:pPr>
        <w:rPr>
          <w:b/>
        </w:rPr>
      </w:pPr>
    </w:p>
    <w:p w14:paraId="7D6F63D5" w14:textId="77777777" w:rsidR="00B64651" w:rsidRPr="00444EAC" w:rsidRDefault="00B64651" w:rsidP="00B64651">
      <w:pPr>
        <w:keepNext/>
        <w:widowControl/>
        <w:spacing w:after="220" w:line="360" w:lineRule="auto"/>
        <w:jc w:val="center"/>
        <w:rPr>
          <w:rFonts w:cs="Arial"/>
          <w:b/>
          <w:sz w:val="20"/>
          <w:szCs w:val="20"/>
          <w:u w:val="single"/>
        </w:rPr>
      </w:pPr>
      <w:r w:rsidRPr="00444EAC">
        <w:rPr>
          <w:rFonts w:cs="Arial"/>
          <w:b/>
          <w:sz w:val="20"/>
          <w:szCs w:val="20"/>
          <w:u w:val="single"/>
        </w:rPr>
        <w:t>Open Book Principles</w:t>
      </w:r>
    </w:p>
    <w:p w14:paraId="3CE4C8CD" w14:textId="17DED5FB" w:rsidR="00B64651" w:rsidRPr="00846460" w:rsidRDefault="00B64651">
      <w:pPr>
        <w:widowControl/>
        <w:numPr>
          <w:ilvl w:val="0"/>
          <w:numId w:val="58"/>
        </w:numPr>
        <w:jc w:val="both"/>
        <w:outlineLvl w:val="0"/>
        <w:rPr>
          <w:rFonts w:ascii="Times New Roman" w:hAnsi="Times New Roman"/>
          <w:sz w:val="20"/>
          <w:szCs w:val="20"/>
        </w:rPr>
      </w:pPr>
      <w:r w:rsidRPr="00846460">
        <w:rPr>
          <w:rFonts w:cs="Arial"/>
          <w:sz w:val="20"/>
          <w:szCs w:val="20"/>
        </w:rPr>
        <w:t xml:space="preserve">The Authority shall have a right of access to those accounting records of the Contractor that relate to, or arise from, the provision of the Services, including all </w:t>
      </w:r>
      <w:r w:rsidR="00066DB1" w:rsidRPr="00846460">
        <w:rPr>
          <w:rFonts w:cs="Arial"/>
          <w:sz w:val="20"/>
          <w:szCs w:val="20"/>
        </w:rPr>
        <w:t>Third Party Use</w:t>
      </w:r>
      <w:r w:rsidRPr="00846460">
        <w:rPr>
          <w:rFonts w:cs="Arial"/>
          <w:sz w:val="20"/>
          <w:szCs w:val="20"/>
        </w:rPr>
        <w:t xml:space="preserve">.  The Authority shall also be entitled to receive such information and explanations from the Contractor, as it reasonably considers necessary to enable it to form an opinion on those accounting records.  Such information shall include full details of any costs and revenues relating to the provision of the Services and any </w:t>
      </w:r>
      <w:r w:rsidR="00066DB1" w:rsidRPr="00846460">
        <w:rPr>
          <w:rFonts w:cs="Arial"/>
          <w:sz w:val="20"/>
          <w:szCs w:val="20"/>
        </w:rPr>
        <w:t xml:space="preserve">Third Party </w:t>
      </w:r>
      <w:r w:rsidRPr="00846460">
        <w:rPr>
          <w:rFonts w:cs="Arial"/>
          <w:sz w:val="20"/>
          <w:szCs w:val="20"/>
        </w:rPr>
        <w:t>Use.</w:t>
      </w:r>
    </w:p>
    <w:p w14:paraId="2FF83F09" w14:textId="77777777" w:rsidR="00230190" w:rsidRPr="00846460" w:rsidRDefault="00230190" w:rsidP="00230190">
      <w:pPr>
        <w:widowControl/>
        <w:ind w:left="720"/>
        <w:jc w:val="both"/>
        <w:outlineLvl w:val="0"/>
        <w:rPr>
          <w:rFonts w:ascii="Times New Roman" w:hAnsi="Times New Roman"/>
          <w:sz w:val="20"/>
          <w:szCs w:val="20"/>
        </w:rPr>
      </w:pPr>
    </w:p>
    <w:p w14:paraId="6196F896" w14:textId="77777777" w:rsidR="00B64651"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The Contractor shall at all times during the Contract Term:</w:t>
      </w:r>
    </w:p>
    <w:p w14:paraId="77CB74CC" w14:textId="77777777" w:rsidR="00230190" w:rsidRPr="00846460" w:rsidRDefault="00230190" w:rsidP="00230190">
      <w:pPr>
        <w:pStyle w:val="ListParagraph"/>
        <w:rPr>
          <w:rFonts w:cs="Arial"/>
          <w:sz w:val="20"/>
          <w:szCs w:val="20"/>
        </w:rPr>
      </w:pPr>
    </w:p>
    <w:p w14:paraId="534C9BF0"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 xml:space="preserve">maintain a full record of all costs and revenues related to the provision of the Services and related </w:t>
      </w:r>
      <w:r w:rsidR="00066DB1" w:rsidRPr="00846460">
        <w:rPr>
          <w:rFonts w:cs="Arial"/>
          <w:sz w:val="20"/>
          <w:szCs w:val="20"/>
        </w:rPr>
        <w:t xml:space="preserve">Third Party </w:t>
      </w:r>
      <w:r w:rsidRPr="00846460">
        <w:rPr>
          <w:rFonts w:cs="Arial"/>
          <w:sz w:val="20"/>
          <w:szCs w:val="20"/>
        </w:rPr>
        <w:t>Use;</w:t>
      </w:r>
    </w:p>
    <w:p w14:paraId="3D071A55" w14:textId="77777777" w:rsidR="00230190" w:rsidRPr="00846460" w:rsidRDefault="00230190" w:rsidP="00230190">
      <w:pPr>
        <w:widowControl/>
        <w:ind w:left="1440"/>
        <w:jc w:val="both"/>
        <w:outlineLvl w:val="2"/>
        <w:rPr>
          <w:rFonts w:cs="Arial"/>
          <w:sz w:val="20"/>
          <w:szCs w:val="20"/>
        </w:rPr>
      </w:pPr>
    </w:p>
    <w:p w14:paraId="548A080B"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 xml:space="preserve">when requested by the Authority provide a summary of any of such costs in such form and detail as the Authority may reasonably require to enable the Authority to monitor the performance by the Contractor of its obligations under this Contract; </w:t>
      </w:r>
    </w:p>
    <w:p w14:paraId="4E636DAE" w14:textId="77777777" w:rsidR="00230190" w:rsidRPr="00846460" w:rsidRDefault="00230190" w:rsidP="00230190">
      <w:pPr>
        <w:widowControl/>
        <w:ind w:left="1440"/>
        <w:jc w:val="both"/>
        <w:outlineLvl w:val="2"/>
        <w:rPr>
          <w:rFonts w:cs="Arial"/>
          <w:sz w:val="20"/>
          <w:szCs w:val="20"/>
        </w:rPr>
      </w:pPr>
    </w:p>
    <w:p w14:paraId="57738453"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 xml:space="preserve">when requested by the Authority, provide any such financial statement that the Authority may reasonably require in order to agree any </w:t>
      </w:r>
      <w:r w:rsidR="00066DB1" w:rsidRPr="00846460">
        <w:rPr>
          <w:rFonts w:cs="Arial"/>
          <w:sz w:val="20"/>
          <w:szCs w:val="20"/>
        </w:rPr>
        <w:t>amendments to the Contracts Fees and element thereof</w:t>
      </w:r>
      <w:r w:rsidRPr="00846460">
        <w:rPr>
          <w:rFonts w:cs="Arial"/>
          <w:sz w:val="20"/>
          <w:szCs w:val="20"/>
        </w:rPr>
        <w:t xml:space="preserve"> and any other such fee </w:t>
      </w:r>
      <w:r w:rsidR="00066DB1" w:rsidRPr="00846460">
        <w:rPr>
          <w:rFonts w:cs="Arial"/>
          <w:sz w:val="20"/>
          <w:szCs w:val="20"/>
        </w:rPr>
        <w:t xml:space="preserve">or amount </w:t>
      </w:r>
      <w:r w:rsidRPr="00846460">
        <w:rPr>
          <w:rFonts w:cs="Arial"/>
          <w:sz w:val="20"/>
          <w:szCs w:val="20"/>
        </w:rPr>
        <w:t>as needs to be mutually agreed between the Contractor and the Authority; and</w:t>
      </w:r>
    </w:p>
    <w:p w14:paraId="05A8555F" w14:textId="77777777" w:rsidR="00230190" w:rsidRPr="00846460" w:rsidRDefault="00230190" w:rsidP="00230190">
      <w:pPr>
        <w:widowControl/>
        <w:ind w:left="1440"/>
        <w:jc w:val="both"/>
        <w:outlineLvl w:val="2"/>
        <w:rPr>
          <w:rFonts w:cs="Arial"/>
          <w:sz w:val="20"/>
          <w:szCs w:val="20"/>
        </w:rPr>
      </w:pPr>
    </w:p>
    <w:p w14:paraId="25DFE299"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 xml:space="preserve">provide such facilities as the Authority may reasonably require for itself or its authorised representatives to examine and verify the records maintained under this Schedule </w:t>
      </w:r>
      <w:r w:rsidR="00066DB1" w:rsidRPr="00846460">
        <w:rPr>
          <w:rFonts w:cs="Arial"/>
          <w:sz w:val="20"/>
          <w:szCs w:val="20"/>
        </w:rPr>
        <w:t>1</w:t>
      </w:r>
      <w:r w:rsidR="008A6A2D" w:rsidRPr="00846460">
        <w:rPr>
          <w:rFonts w:cs="Arial"/>
          <w:sz w:val="20"/>
          <w:szCs w:val="20"/>
        </w:rPr>
        <w:t>0</w:t>
      </w:r>
      <w:r w:rsidR="00230190" w:rsidRPr="00846460">
        <w:rPr>
          <w:rFonts w:cs="Arial"/>
          <w:sz w:val="20"/>
          <w:szCs w:val="20"/>
        </w:rPr>
        <w:t>.</w:t>
      </w:r>
    </w:p>
    <w:p w14:paraId="1904CD31" w14:textId="77777777" w:rsidR="00230190" w:rsidRPr="00846460" w:rsidRDefault="00230190" w:rsidP="00230190">
      <w:pPr>
        <w:pStyle w:val="ListParagraph"/>
        <w:rPr>
          <w:rFonts w:cs="Arial"/>
          <w:sz w:val="20"/>
          <w:szCs w:val="20"/>
        </w:rPr>
      </w:pPr>
    </w:p>
    <w:p w14:paraId="6840A0D2" w14:textId="77777777" w:rsidR="00B64651"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 xml:space="preserve">Annually or at such other times as the Authority may reasonably request, the Contractor shall provide the Authority with a full statement of its </w:t>
      </w:r>
      <w:r w:rsidR="00066DB1" w:rsidRPr="00846460">
        <w:rPr>
          <w:rFonts w:cs="Arial"/>
          <w:sz w:val="20"/>
          <w:szCs w:val="20"/>
        </w:rPr>
        <w:t>Fees where relevant broken down as reasonably required</w:t>
      </w:r>
      <w:r w:rsidR="00B64651" w:rsidRPr="00846460">
        <w:rPr>
          <w:rFonts w:cs="Arial"/>
          <w:sz w:val="20"/>
          <w:szCs w:val="20"/>
        </w:rPr>
        <w:t>.</w:t>
      </w:r>
    </w:p>
    <w:p w14:paraId="12669832" w14:textId="77777777" w:rsidR="00230190" w:rsidRPr="00846460" w:rsidRDefault="00230190" w:rsidP="00230190">
      <w:pPr>
        <w:widowControl/>
        <w:ind w:left="720"/>
        <w:jc w:val="both"/>
        <w:outlineLvl w:val="0"/>
        <w:rPr>
          <w:rFonts w:cs="Arial"/>
          <w:sz w:val="20"/>
          <w:szCs w:val="20"/>
        </w:rPr>
      </w:pPr>
    </w:p>
    <w:p w14:paraId="04E96BF7" w14:textId="77777777" w:rsidR="00B64651"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The Contractor shall keep books of account in accordance with good accountancy practice with respect to the Contract and shall maintain internal control procedures and an accounting system that:</w:t>
      </w:r>
    </w:p>
    <w:p w14:paraId="09DFA63F" w14:textId="77777777" w:rsidR="00230190" w:rsidRPr="00846460" w:rsidRDefault="00230190" w:rsidP="00230190">
      <w:pPr>
        <w:pStyle w:val="ListParagraph"/>
        <w:rPr>
          <w:rFonts w:cs="Arial"/>
          <w:sz w:val="20"/>
          <w:szCs w:val="20"/>
        </w:rPr>
      </w:pPr>
    </w:p>
    <w:p w14:paraId="63F96540"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meets the requirements of all applicable legal requirements within the United Kingdom;</w:t>
      </w:r>
    </w:p>
    <w:p w14:paraId="71AE2216" w14:textId="77777777" w:rsidR="00230190" w:rsidRPr="00846460" w:rsidRDefault="00230190" w:rsidP="00230190">
      <w:pPr>
        <w:widowControl/>
        <w:ind w:left="1440"/>
        <w:jc w:val="both"/>
        <w:outlineLvl w:val="2"/>
        <w:rPr>
          <w:rFonts w:cs="Arial"/>
          <w:sz w:val="20"/>
          <w:szCs w:val="20"/>
        </w:rPr>
      </w:pPr>
    </w:p>
    <w:p w14:paraId="405E9E07" w14:textId="77777777" w:rsidR="00B64651" w:rsidRPr="00846460" w:rsidRDefault="00066DB1" w:rsidP="00230190">
      <w:pPr>
        <w:widowControl/>
        <w:numPr>
          <w:ilvl w:val="1"/>
          <w:numId w:val="58"/>
        </w:numPr>
        <w:jc w:val="both"/>
        <w:outlineLvl w:val="2"/>
        <w:rPr>
          <w:rFonts w:cs="Arial"/>
          <w:sz w:val="20"/>
          <w:szCs w:val="20"/>
        </w:rPr>
      </w:pPr>
      <w:r w:rsidRPr="00846460">
        <w:rPr>
          <w:rFonts w:cs="Arial"/>
          <w:sz w:val="20"/>
          <w:szCs w:val="20"/>
        </w:rPr>
        <w:t xml:space="preserve">are in accordance with generally accepted </w:t>
      </w:r>
      <w:r w:rsidR="00B64651" w:rsidRPr="00846460">
        <w:rPr>
          <w:rFonts w:cs="Arial"/>
          <w:sz w:val="20"/>
          <w:szCs w:val="20"/>
        </w:rPr>
        <w:t xml:space="preserve">accounting </w:t>
      </w:r>
      <w:r w:rsidRPr="00846460">
        <w:rPr>
          <w:rFonts w:cs="Arial"/>
          <w:sz w:val="20"/>
          <w:szCs w:val="20"/>
        </w:rPr>
        <w:t>principles in the United Kingdom</w:t>
      </w:r>
      <w:r w:rsidR="00B64651" w:rsidRPr="00846460">
        <w:rPr>
          <w:rFonts w:cs="Arial"/>
          <w:sz w:val="20"/>
          <w:szCs w:val="20"/>
        </w:rPr>
        <w:t>; and</w:t>
      </w:r>
    </w:p>
    <w:p w14:paraId="08E14C16" w14:textId="77777777" w:rsidR="00230190" w:rsidRPr="00846460" w:rsidRDefault="00230190" w:rsidP="00230190">
      <w:pPr>
        <w:pStyle w:val="ListParagraph"/>
        <w:rPr>
          <w:rFonts w:cs="Arial"/>
          <w:sz w:val="20"/>
          <w:szCs w:val="20"/>
        </w:rPr>
      </w:pPr>
    </w:p>
    <w:p w14:paraId="46309DCA"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provides data relating t</w:t>
      </w:r>
      <w:r w:rsidR="00066DB1" w:rsidRPr="00846460">
        <w:rPr>
          <w:rFonts w:cs="Arial"/>
          <w:sz w:val="20"/>
          <w:szCs w:val="20"/>
        </w:rPr>
        <w:t>o the provision of the Services</w:t>
      </w:r>
      <w:r w:rsidRPr="00846460">
        <w:rPr>
          <w:rFonts w:cs="Arial"/>
          <w:sz w:val="20"/>
          <w:szCs w:val="20"/>
        </w:rPr>
        <w:t>.</w:t>
      </w:r>
    </w:p>
    <w:p w14:paraId="52223841" w14:textId="77777777" w:rsidR="00230190" w:rsidRPr="00846460" w:rsidRDefault="00230190" w:rsidP="00230190">
      <w:pPr>
        <w:pStyle w:val="ListParagraph"/>
        <w:rPr>
          <w:rFonts w:cs="Arial"/>
          <w:sz w:val="20"/>
          <w:szCs w:val="20"/>
        </w:rPr>
      </w:pPr>
    </w:p>
    <w:p w14:paraId="05D508B5" w14:textId="77777777" w:rsidR="00B64651"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 xml:space="preserve">All records shall separately identify all costs and revenues associated with the Services and </w:t>
      </w:r>
      <w:r w:rsidR="00066DB1" w:rsidRPr="00846460">
        <w:rPr>
          <w:rFonts w:cs="Arial"/>
          <w:sz w:val="20"/>
          <w:szCs w:val="20"/>
        </w:rPr>
        <w:t xml:space="preserve">Third Party </w:t>
      </w:r>
      <w:r w:rsidR="00B64651" w:rsidRPr="00846460">
        <w:rPr>
          <w:rFonts w:cs="Arial"/>
          <w:sz w:val="20"/>
          <w:szCs w:val="20"/>
        </w:rPr>
        <w:t>Use from any other activity carried out by the Contractor or its Contracting Associates.</w:t>
      </w:r>
    </w:p>
    <w:p w14:paraId="58BBBB3A" w14:textId="77777777" w:rsidR="00230190" w:rsidRPr="00444EAC" w:rsidRDefault="00230190" w:rsidP="00230190">
      <w:pPr>
        <w:widowControl/>
        <w:ind w:left="720"/>
        <w:jc w:val="both"/>
        <w:outlineLvl w:val="0"/>
        <w:rPr>
          <w:rFonts w:cs="Arial"/>
          <w:sz w:val="20"/>
          <w:szCs w:val="20"/>
        </w:rPr>
      </w:pPr>
    </w:p>
    <w:p w14:paraId="350A981B" w14:textId="77777777" w:rsidR="00B64651" w:rsidRPr="00444EAC" w:rsidRDefault="00B64651" w:rsidP="00230190">
      <w:pPr>
        <w:widowControl/>
        <w:ind w:left="720"/>
        <w:jc w:val="both"/>
        <w:rPr>
          <w:rFonts w:cs="Arial"/>
          <w:b/>
          <w:sz w:val="20"/>
          <w:szCs w:val="20"/>
        </w:rPr>
      </w:pPr>
      <w:r w:rsidRPr="00444EAC">
        <w:rPr>
          <w:rFonts w:cs="Arial"/>
          <w:b/>
          <w:sz w:val="20"/>
          <w:szCs w:val="20"/>
        </w:rPr>
        <w:t>Audit</w:t>
      </w:r>
    </w:p>
    <w:p w14:paraId="727A1D32" w14:textId="77777777" w:rsidR="00230190" w:rsidRPr="00846460" w:rsidRDefault="00230190" w:rsidP="00230190">
      <w:pPr>
        <w:widowControl/>
        <w:ind w:left="720"/>
        <w:jc w:val="both"/>
        <w:rPr>
          <w:rFonts w:cs="Arial"/>
          <w:b/>
          <w:sz w:val="20"/>
          <w:szCs w:val="20"/>
        </w:rPr>
      </w:pPr>
    </w:p>
    <w:p w14:paraId="51BEFBC0" w14:textId="77777777" w:rsidR="00B64651"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 xml:space="preserve">The Authority may from time to time appoint other advisers, consultants and agents to carry out any financial audits pursuant to this Schedule </w:t>
      </w:r>
      <w:r w:rsidR="00066DB1" w:rsidRPr="00846460">
        <w:rPr>
          <w:rFonts w:cs="Arial"/>
          <w:sz w:val="20"/>
          <w:szCs w:val="20"/>
        </w:rPr>
        <w:t>1</w:t>
      </w:r>
      <w:r w:rsidR="008A6A2D" w:rsidRPr="00846460">
        <w:rPr>
          <w:rFonts w:cs="Arial"/>
          <w:sz w:val="20"/>
          <w:szCs w:val="20"/>
        </w:rPr>
        <w:t>0</w:t>
      </w:r>
      <w:r w:rsidR="00066DB1" w:rsidRPr="00846460">
        <w:rPr>
          <w:rFonts w:cs="Arial"/>
          <w:sz w:val="20"/>
          <w:szCs w:val="20"/>
        </w:rPr>
        <w:t xml:space="preserve"> </w:t>
      </w:r>
      <w:r w:rsidR="00B64651" w:rsidRPr="00846460">
        <w:rPr>
          <w:rFonts w:cs="Arial"/>
          <w:sz w:val="20"/>
          <w:szCs w:val="20"/>
        </w:rPr>
        <w:t>but shall take into account any reasonable objections to any particular adviser, consultant or agent (including where any conflict of interest might exist)</w:t>
      </w:r>
      <w:r w:rsidR="00230190" w:rsidRPr="00846460">
        <w:rPr>
          <w:rFonts w:cs="Arial"/>
          <w:sz w:val="20"/>
          <w:szCs w:val="20"/>
        </w:rPr>
        <w:t xml:space="preserve"> and if required by the Contractor such advisor, consultant or agent should be required to enter into a reasonable confidentiality agreement in relation to the financial audit on terms no more onerous than those set out in Condition 11 (Disclosure of Information) of this Contract.</w:t>
      </w:r>
    </w:p>
    <w:p w14:paraId="26CCE6DE" w14:textId="77777777" w:rsidR="00230190" w:rsidRPr="00846460" w:rsidRDefault="00230190" w:rsidP="00230190">
      <w:pPr>
        <w:widowControl/>
        <w:ind w:left="720"/>
        <w:jc w:val="both"/>
        <w:outlineLvl w:val="0"/>
        <w:rPr>
          <w:rFonts w:cs="Arial"/>
          <w:sz w:val="20"/>
          <w:szCs w:val="20"/>
        </w:rPr>
      </w:pPr>
    </w:p>
    <w:p w14:paraId="1DC19EA1" w14:textId="77777777" w:rsidR="00230190"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 xml:space="preserve">The Contractor shall provide all reasonable assistance to the Authority or its representative during the Contract Term for the purposes of carrying out financial audits of the financial books and records of the Contractor relating to, or arising from, the provision of the Services and </w:t>
      </w:r>
      <w:r w:rsidRPr="00846460">
        <w:rPr>
          <w:rFonts w:cs="Arial"/>
          <w:sz w:val="20"/>
          <w:szCs w:val="20"/>
        </w:rPr>
        <w:t xml:space="preserve">Third Party </w:t>
      </w:r>
      <w:r w:rsidR="00B64651" w:rsidRPr="00846460">
        <w:rPr>
          <w:rFonts w:cs="Arial"/>
          <w:sz w:val="20"/>
          <w:szCs w:val="20"/>
        </w:rPr>
        <w:t>Use.</w:t>
      </w:r>
    </w:p>
    <w:p w14:paraId="27EF4102" w14:textId="77777777" w:rsidR="00B64651" w:rsidRPr="00846460" w:rsidRDefault="00B64651" w:rsidP="00230190">
      <w:pPr>
        <w:widowControl/>
        <w:ind w:left="720"/>
        <w:jc w:val="both"/>
        <w:outlineLvl w:val="0"/>
        <w:rPr>
          <w:rFonts w:cs="Arial"/>
          <w:sz w:val="20"/>
          <w:szCs w:val="20"/>
        </w:rPr>
      </w:pPr>
      <w:r w:rsidRPr="00846460">
        <w:rPr>
          <w:rFonts w:cs="Arial"/>
          <w:sz w:val="20"/>
          <w:szCs w:val="20"/>
        </w:rPr>
        <w:t xml:space="preserve">  </w:t>
      </w:r>
    </w:p>
    <w:p w14:paraId="209DBE3F" w14:textId="77777777" w:rsidR="00230190" w:rsidRPr="00846460" w:rsidRDefault="00F82EA5" w:rsidP="00230190">
      <w:pPr>
        <w:widowControl/>
        <w:numPr>
          <w:ilvl w:val="0"/>
          <w:numId w:val="58"/>
        </w:numPr>
        <w:jc w:val="both"/>
        <w:outlineLvl w:val="0"/>
        <w:rPr>
          <w:rFonts w:cs="Arial"/>
          <w:sz w:val="20"/>
          <w:szCs w:val="20"/>
        </w:rPr>
      </w:pPr>
      <w:r w:rsidRPr="00846460">
        <w:rPr>
          <w:rFonts w:cs="Arial"/>
          <w:sz w:val="20"/>
          <w:szCs w:val="20"/>
        </w:rPr>
        <w:lastRenderedPageBreak/>
        <w:t xml:space="preserve">  </w:t>
      </w:r>
      <w:r w:rsidR="00B64651" w:rsidRPr="00846460">
        <w:rPr>
          <w:rFonts w:cs="Arial"/>
          <w:sz w:val="20"/>
          <w:szCs w:val="20"/>
        </w:rPr>
        <w:t>The Contractor shall nominate a key individual with specific responsibility for the preparation and maintenance of financial information</w:t>
      </w:r>
      <w:r w:rsidR="00230190" w:rsidRPr="00846460">
        <w:rPr>
          <w:rFonts w:cs="Arial"/>
          <w:sz w:val="20"/>
          <w:szCs w:val="20"/>
        </w:rPr>
        <w:t>.</w:t>
      </w:r>
    </w:p>
    <w:p w14:paraId="5E984C87" w14:textId="77777777" w:rsidR="00230190" w:rsidRPr="00846460" w:rsidRDefault="00230190" w:rsidP="00230190">
      <w:pPr>
        <w:pStyle w:val="ListParagraph"/>
        <w:rPr>
          <w:rFonts w:cs="Arial"/>
          <w:sz w:val="20"/>
          <w:szCs w:val="20"/>
        </w:rPr>
      </w:pPr>
    </w:p>
    <w:p w14:paraId="13BCC87D" w14:textId="77777777" w:rsidR="00B64651" w:rsidRPr="00846460" w:rsidRDefault="00F82EA5" w:rsidP="00230190">
      <w:pPr>
        <w:widowControl/>
        <w:numPr>
          <w:ilvl w:val="0"/>
          <w:numId w:val="58"/>
        </w:numPr>
        <w:jc w:val="both"/>
        <w:outlineLvl w:val="0"/>
        <w:rPr>
          <w:rFonts w:cs="Arial"/>
          <w:sz w:val="20"/>
          <w:szCs w:val="20"/>
        </w:rPr>
      </w:pPr>
      <w:r w:rsidRPr="00846460">
        <w:rPr>
          <w:rFonts w:cs="Arial"/>
          <w:sz w:val="20"/>
          <w:szCs w:val="20"/>
        </w:rPr>
        <w:t xml:space="preserve">  </w:t>
      </w:r>
      <w:r w:rsidR="00B64651" w:rsidRPr="00846460">
        <w:rPr>
          <w:rFonts w:cs="Arial"/>
          <w:sz w:val="20"/>
          <w:szCs w:val="20"/>
        </w:rPr>
        <w:t>Auditing shall be carried out in accordance with the following provisions:</w:t>
      </w:r>
    </w:p>
    <w:p w14:paraId="4C641709" w14:textId="77777777" w:rsidR="00230190" w:rsidRPr="00846460" w:rsidRDefault="00230190" w:rsidP="00230190">
      <w:pPr>
        <w:widowControl/>
        <w:ind w:left="720"/>
        <w:jc w:val="both"/>
        <w:outlineLvl w:val="0"/>
        <w:rPr>
          <w:rFonts w:cs="Arial"/>
          <w:sz w:val="20"/>
          <w:szCs w:val="20"/>
        </w:rPr>
      </w:pPr>
    </w:p>
    <w:p w14:paraId="36D493E1"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the Contractor shall grant to the Authority and its statutory auditors the right of reasonable access to its financial books and records;</w:t>
      </w:r>
    </w:p>
    <w:p w14:paraId="1439EFE3" w14:textId="77777777" w:rsidR="00230190" w:rsidRPr="00846460" w:rsidRDefault="00230190" w:rsidP="00230190">
      <w:pPr>
        <w:widowControl/>
        <w:ind w:left="1440"/>
        <w:jc w:val="both"/>
        <w:outlineLvl w:val="2"/>
        <w:rPr>
          <w:rFonts w:cs="Arial"/>
          <w:sz w:val="20"/>
          <w:szCs w:val="20"/>
        </w:rPr>
      </w:pPr>
    </w:p>
    <w:p w14:paraId="0DB4A671"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 xml:space="preserve">the Authority </w:t>
      </w:r>
      <w:r w:rsidR="00F82EA5" w:rsidRPr="00846460">
        <w:rPr>
          <w:rFonts w:cs="Arial"/>
          <w:sz w:val="20"/>
          <w:szCs w:val="20"/>
        </w:rPr>
        <w:t xml:space="preserve">and its representatives </w:t>
      </w:r>
      <w:r w:rsidRPr="00846460">
        <w:rPr>
          <w:rFonts w:cs="Arial"/>
          <w:sz w:val="20"/>
          <w:szCs w:val="20"/>
        </w:rPr>
        <w:t>shall respect and protect the confidentiality of all data and records disclosed to it during any auditing process;</w:t>
      </w:r>
    </w:p>
    <w:p w14:paraId="666201C2" w14:textId="77777777" w:rsidR="00230190" w:rsidRPr="00846460" w:rsidRDefault="00230190" w:rsidP="00230190">
      <w:pPr>
        <w:pStyle w:val="ListParagraph"/>
        <w:rPr>
          <w:rFonts w:cs="Arial"/>
          <w:sz w:val="20"/>
          <w:szCs w:val="20"/>
        </w:rPr>
      </w:pPr>
    </w:p>
    <w:p w14:paraId="58EA5EF8"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the parties shall, from time to time, co-operate to agree programmes for audits; and</w:t>
      </w:r>
    </w:p>
    <w:p w14:paraId="324A34B9" w14:textId="77777777" w:rsidR="00230190" w:rsidRPr="00846460" w:rsidRDefault="00230190" w:rsidP="00230190">
      <w:pPr>
        <w:pStyle w:val="ListParagraph"/>
        <w:rPr>
          <w:rFonts w:cs="Arial"/>
          <w:sz w:val="20"/>
          <w:szCs w:val="20"/>
        </w:rPr>
      </w:pPr>
    </w:p>
    <w:p w14:paraId="63D574DF" w14:textId="77777777" w:rsidR="00B64651" w:rsidRPr="00846460" w:rsidRDefault="00B64651" w:rsidP="00230190">
      <w:pPr>
        <w:widowControl/>
        <w:numPr>
          <w:ilvl w:val="1"/>
          <w:numId w:val="58"/>
        </w:numPr>
        <w:jc w:val="both"/>
        <w:outlineLvl w:val="2"/>
        <w:rPr>
          <w:rFonts w:cs="Arial"/>
          <w:sz w:val="20"/>
          <w:szCs w:val="20"/>
        </w:rPr>
      </w:pPr>
      <w:r w:rsidRPr="00846460">
        <w:rPr>
          <w:rFonts w:cs="Arial"/>
          <w:sz w:val="20"/>
          <w:szCs w:val="20"/>
        </w:rPr>
        <w:t xml:space="preserve">the rights of audit of the Authority shall include rights of reasonable access to the financial books and records of the Contractor and </w:t>
      </w:r>
      <w:r w:rsidR="00F82EA5" w:rsidRPr="00846460">
        <w:rPr>
          <w:rFonts w:cs="Arial"/>
          <w:sz w:val="20"/>
          <w:szCs w:val="20"/>
        </w:rPr>
        <w:t>any Principal Sub-Contractor and, in the case of a Change including as a result of any Change in Law, those other</w:t>
      </w:r>
      <w:r w:rsidRPr="00846460">
        <w:rPr>
          <w:rFonts w:cs="Arial"/>
          <w:sz w:val="20"/>
          <w:szCs w:val="20"/>
        </w:rPr>
        <w:t xml:space="preserve"> Contracting Associates which make a material contribution to the provision of the Services </w:t>
      </w:r>
      <w:r w:rsidR="00F82EA5" w:rsidRPr="00846460">
        <w:rPr>
          <w:rFonts w:cs="Arial"/>
          <w:sz w:val="20"/>
          <w:szCs w:val="20"/>
        </w:rPr>
        <w:t>resulting from the Change</w:t>
      </w:r>
      <w:r w:rsidRPr="00846460">
        <w:rPr>
          <w:rFonts w:cs="Arial"/>
          <w:sz w:val="20"/>
          <w:szCs w:val="20"/>
        </w:rPr>
        <w:t>.</w:t>
      </w:r>
    </w:p>
    <w:p w14:paraId="0EF17CC9" w14:textId="77777777" w:rsidR="00230190" w:rsidRPr="00846460" w:rsidRDefault="00230190" w:rsidP="00230190">
      <w:pPr>
        <w:pStyle w:val="ListParagraph"/>
        <w:rPr>
          <w:rFonts w:cs="Arial"/>
          <w:sz w:val="20"/>
          <w:szCs w:val="20"/>
        </w:rPr>
      </w:pPr>
    </w:p>
    <w:p w14:paraId="614CE277" w14:textId="77777777" w:rsidR="00B64651" w:rsidRPr="00846460" w:rsidRDefault="00B64651" w:rsidP="00230190">
      <w:pPr>
        <w:widowControl/>
        <w:numPr>
          <w:ilvl w:val="0"/>
          <w:numId w:val="58"/>
        </w:numPr>
        <w:ind w:left="851" w:hanging="491"/>
        <w:jc w:val="both"/>
        <w:outlineLvl w:val="0"/>
        <w:rPr>
          <w:rFonts w:cs="Arial"/>
          <w:sz w:val="20"/>
          <w:szCs w:val="20"/>
        </w:rPr>
      </w:pPr>
      <w:r w:rsidRPr="00846460">
        <w:rPr>
          <w:rFonts w:cs="Arial"/>
          <w:sz w:val="20"/>
          <w:szCs w:val="20"/>
        </w:rPr>
        <w:t>Upon completion of any audit undertaken by the Authority or its representatives, the Authority shall provide the Contractor with a summary of its findings.</w:t>
      </w:r>
    </w:p>
    <w:p w14:paraId="5D98D8F4" w14:textId="77777777" w:rsidR="00230190" w:rsidRPr="00846460" w:rsidRDefault="00230190" w:rsidP="00230190">
      <w:pPr>
        <w:widowControl/>
        <w:ind w:left="851"/>
        <w:jc w:val="both"/>
        <w:outlineLvl w:val="0"/>
        <w:rPr>
          <w:rFonts w:cs="Arial"/>
          <w:sz w:val="20"/>
          <w:szCs w:val="20"/>
        </w:rPr>
      </w:pPr>
    </w:p>
    <w:p w14:paraId="4BC7EDCB" w14:textId="77777777" w:rsidR="00B64651" w:rsidRPr="00846460" w:rsidRDefault="00B64651" w:rsidP="00230190">
      <w:pPr>
        <w:widowControl/>
        <w:numPr>
          <w:ilvl w:val="0"/>
          <w:numId w:val="58"/>
        </w:numPr>
        <w:ind w:left="851" w:hanging="491"/>
        <w:jc w:val="both"/>
        <w:outlineLvl w:val="0"/>
        <w:rPr>
          <w:rFonts w:cs="Arial"/>
          <w:sz w:val="20"/>
          <w:szCs w:val="20"/>
        </w:rPr>
      </w:pPr>
      <w:r w:rsidRPr="00846460">
        <w:rPr>
          <w:rFonts w:cs="Arial"/>
          <w:sz w:val="20"/>
          <w:szCs w:val="20"/>
        </w:rPr>
        <w:t xml:space="preserve">The records referred to in this Schedule </w:t>
      </w:r>
      <w:r w:rsidR="00F82EA5" w:rsidRPr="00846460">
        <w:rPr>
          <w:rFonts w:cs="Arial"/>
          <w:sz w:val="20"/>
          <w:szCs w:val="20"/>
        </w:rPr>
        <w:t>1</w:t>
      </w:r>
      <w:r w:rsidR="008A6A2D" w:rsidRPr="00846460">
        <w:rPr>
          <w:rFonts w:cs="Arial"/>
          <w:sz w:val="20"/>
          <w:szCs w:val="20"/>
        </w:rPr>
        <w:t>0</w:t>
      </w:r>
      <w:r w:rsidR="00F82EA5" w:rsidRPr="00846460">
        <w:rPr>
          <w:rFonts w:cs="Arial"/>
          <w:sz w:val="20"/>
          <w:szCs w:val="20"/>
        </w:rPr>
        <w:t xml:space="preserve"> </w:t>
      </w:r>
      <w:r w:rsidRPr="00846460">
        <w:rPr>
          <w:rFonts w:cs="Arial"/>
          <w:sz w:val="20"/>
          <w:szCs w:val="20"/>
        </w:rPr>
        <w:t xml:space="preserve">shall be retained for a period of at least </w:t>
      </w:r>
      <w:r w:rsidR="00F82EA5" w:rsidRPr="00846460">
        <w:rPr>
          <w:rFonts w:cs="Arial"/>
          <w:sz w:val="20"/>
          <w:szCs w:val="20"/>
        </w:rPr>
        <w:t>five</w:t>
      </w:r>
      <w:r w:rsidRPr="00846460">
        <w:rPr>
          <w:rFonts w:cs="Arial"/>
          <w:sz w:val="20"/>
          <w:szCs w:val="20"/>
        </w:rPr>
        <w:t xml:space="preserve"> (</w:t>
      </w:r>
      <w:r w:rsidR="00F82EA5" w:rsidRPr="00846460">
        <w:rPr>
          <w:rFonts w:cs="Arial"/>
          <w:sz w:val="20"/>
          <w:szCs w:val="20"/>
        </w:rPr>
        <w:t>5</w:t>
      </w:r>
      <w:r w:rsidRPr="00846460">
        <w:rPr>
          <w:rFonts w:cs="Arial"/>
          <w:sz w:val="20"/>
          <w:szCs w:val="20"/>
        </w:rPr>
        <w:t>) years after termination of this Contract for any reason</w:t>
      </w:r>
      <w:r w:rsidR="00F82EA5" w:rsidRPr="00846460">
        <w:rPr>
          <w:rFonts w:cs="Arial"/>
          <w:sz w:val="20"/>
          <w:szCs w:val="20"/>
        </w:rPr>
        <w:t xml:space="preserve"> or in relation to any records of any Principal Sub-Contractor or Contracting Associate (where relevant pursuant to paragraph 9.d. above) a period of at least five (5) years after termination of the relevant Sub-Contract</w:t>
      </w:r>
      <w:r w:rsidRPr="00846460">
        <w:rPr>
          <w:rFonts w:cs="Arial"/>
          <w:sz w:val="20"/>
          <w:szCs w:val="20"/>
        </w:rPr>
        <w:t>.</w:t>
      </w:r>
    </w:p>
    <w:p w14:paraId="4FFA66D4" w14:textId="77777777" w:rsidR="00B64651" w:rsidRPr="00444EAC" w:rsidRDefault="00B64651" w:rsidP="00B64651">
      <w:pPr>
        <w:widowControl/>
        <w:spacing w:after="220" w:line="360" w:lineRule="auto"/>
        <w:jc w:val="both"/>
        <w:rPr>
          <w:rFonts w:ascii="Times New Roman" w:hAnsi="Times New Roman"/>
          <w:sz w:val="20"/>
          <w:szCs w:val="20"/>
        </w:rPr>
      </w:pPr>
    </w:p>
    <w:p w14:paraId="5447A3F0" w14:textId="77777777" w:rsidR="00B64651" w:rsidRDefault="00B64651" w:rsidP="00B35BEB">
      <w:pPr>
        <w:rPr>
          <w:b/>
        </w:rPr>
      </w:pPr>
    </w:p>
    <w:p w14:paraId="5B690E9E" w14:textId="77777777" w:rsidR="00D23FC4" w:rsidRDefault="00D23FC4" w:rsidP="00B35BEB">
      <w:pPr>
        <w:rPr>
          <w:b/>
        </w:rPr>
      </w:pPr>
    </w:p>
    <w:p w14:paraId="6862BAD5" w14:textId="77777777" w:rsidR="00D23FC4" w:rsidRDefault="00D23FC4" w:rsidP="00B35BEB">
      <w:pPr>
        <w:rPr>
          <w:b/>
        </w:rPr>
      </w:pPr>
    </w:p>
    <w:p w14:paraId="2EA66BC0" w14:textId="77777777" w:rsidR="00D23FC4" w:rsidRDefault="00D23FC4" w:rsidP="00B35BEB">
      <w:pPr>
        <w:rPr>
          <w:b/>
        </w:rPr>
      </w:pPr>
    </w:p>
    <w:p w14:paraId="41806D95" w14:textId="77777777" w:rsidR="00D23FC4" w:rsidRDefault="00D23FC4" w:rsidP="00B35BEB">
      <w:pPr>
        <w:rPr>
          <w:b/>
        </w:rPr>
      </w:pPr>
    </w:p>
    <w:p w14:paraId="76F8B5E2" w14:textId="77777777" w:rsidR="00D23FC4" w:rsidRDefault="00D23FC4" w:rsidP="00B35BEB">
      <w:pPr>
        <w:rPr>
          <w:b/>
        </w:rPr>
      </w:pPr>
    </w:p>
    <w:p w14:paraId="3E668741" w14:textId="77777777" w:rsidR="00D23FC4" w:rsidRDefault="00D23FC4" w:rsidP="00B35BEB">
      <w:pPr>
        <w:rPr>
          <w:b/>
        </w:rPr>
      </w:pPr>
    </w:p>
    <w:p w14:paraId="7E5F8EAB" w14:textId="77777777" w:rsidR="00D23FC4" w:rsidRDefault="00D23FC4" w:rsidP="00B35BEB">
      <w:pPr>
        <w:rPr>
          <w:b/>
        </w:rPr>
      </w:pPr>
    </w:p>
    <w:p w14:paraId="32F12FF5" w14:textId="77777777" w:rsidR="00D23FC4" w:rsidRDefault="00D23FC4" w:rsidP="00B35BEB">
      <w:pPr>
        <w:rPr>
          <w:b/>
        </w:rPr>
      </w:pPr>
    </w:p>
    <w:p w14:paraId="69C98AF7" w14:textId="77777777" w:rsidR="00D23FC4" w:rsidRDefault="00D23FC4" w:rsidP="00B35BEB">
      <w:pPr>
        <w:rPr>
          <w:b/>
        </w:rPr>
      </w:pPr>
    </w:p>
    <w:p w14:paraId="73E51213" w14:textId="77777777" w:rsidR="00230190" w:rsidRDefault="00230190" w:rsidP="00B35BEB">
      <w:pPr>
        <w:rPr>
          <w:b/>
        </w:rPr>
      </w:pPr>
    </w:p>
    <w:p w14:paraId="35F355C5" w14:textId="77777777" w:rsidR="00230190" w:rsidRDefault="00230190" w:rsidP="00B35BEB">
      <w:pPr>
        <w:rPr>
          <w:b/>
        </w:rPr>
      </w:pPr>
    </w:p>
    <w:p w14:paraId="532E2B93" w14:textId="77777777" w:rsidR="00230190" w:rsidRDefault="00230190" w:rsidP="00B35BEB">
      <w:pPr>
        <w:rPr>
          <w:b/>
        </w:rPr>
      </w:pPr>
    </w:p>
    <w:p w14:paraId="45B496F9" w14:textId="6AC3B627" w:rsidR="005A61E2" w:rsidRDefault="005A61E2" w:rsidP="00B35BEB">
      <w:pPr>
        <w:rPr>
          <w:b/>
        </w:rPr>
      </w:pPr>
    </w:p>
    <w:p w14:paraId="166CE617" w14:textId="77777777" w:rsidR="005A61E2" w:rsidRDefault="005A61E2" w:rsidP="00B35BEB">
      <w:pPr>
        <w:rPr>
          <w:b/>
        </w:rPr>
      </w:pPr>
    </w:p>
    <w:p w14:paraId="320EE708" w14:textId="77777777" w:rsidR="005A61E2" w:rsidRDefault="005A61E2" w:rsidP="00B35BEB">
      <w:pPr>
        <w:rPr>
          <w:b/>
        </w:rPr>
      </w:pPr>
    </w:p>
    <w:p w14:paraId="6FF34957" w14:textId="77777777" w:rsidR="005A61E2" w:rsidRDefault="005A61E2" w:rsidP="00B35BEB">
      <w:pPr>
        <w:rPr>
          <w:b/>
        </w:rPr>
      </w:pPr>
    </w:p>
    <w:p w14:paraId="1F0503C6" w14:textId="77777777" w:rsidR="005A61E2" w:rsidRDefault="005A61E2" w:rsidP="00B35BEB">
      <w:pPr>
        <w:rPr>
          <w:b/>
        </w:rPr>
      </w:pPr>
    </w:p>
    <w:p w14:paraId="535CA938" w14:textId="77777777" w:rsidR="005A61E2" w:rsidRDefault="005A61E2" w:rsidP="00B35BEB">
      <w:pPr>
        <w:rPr>
          <w:b/>
        </w:rPr>
      </w:pPr>
    </w:p>
    <w:p w14:paraId="23C703E3" w14:textId="77777777" w:rsidR="005A61E2" w:rsidRDefault="005A61E2" w:rsidP="00B35BEB">
      <w:pPr>
        <w:rPr>
          <w:b/>
        </w:rPr>
      </w:pPr>
    </w:p>
    <w:p w14:paraId="3103BECF" w14:textId="77777777" w:rsidR="005A61E2" w:rsidRDefault="005A61E2" w:rsidP="00B35BEB">
      <w:pPr>
        <w:rPr>
          <w:b/>
        </w:rPr>
      </w:pPr>
    </w:p>
    <w:p w14:paraId="3FAD797E" w14:textId="77777777" w:rsidR="005A61E2" w:rsidRDefault="005A61E2" w:rsidP="00B35BEB">
      <w:pPr>
        <w:rPr>
          <w:b/>
        </w:rPr>
      </w:pPr>
    </w:p>
    <w:p w14:paraId="329D19CE" w14:textId="77777777" w:rsidR="005A61E2" w:rsidRDefault="005A61E2" w:rsidP="00B35BEB">
      <w:pPr>
        <w:rPr>
          <w:b/>
        </w:rPr>
      </w:pPr>
    </w:p>
    <w:p w14:paraId="5412560E" w14:textId="77777777" w:rsidR="005A61E2" w:rsidRDefault="005A61E2" w:rsidP="00B35BEB">
      <w:pPr>
        <w:rPr>
          <w:b/>
        </w:rPr>
      </w:pPr>
    </w:p>
    <w:p w14:paraId="2C5B0C9C" w14:textId="77777777" w:rsidR="005A61E2" w:rsidRDefault="005A61E2" w:rsidP="00B35BEB">
      <w:pPr>
        <w:rPr>
          <w:b/>
        </w:rPr>
      </w:pPr>
    </w:p>
    <w:p w14:paraId="2D4A8B68" w14:textId="77777777" w:rsidR="00230190" w:rsidRDefault="00230190" w:rsidP="00B35BEB">
      <w:pPr>
        <w:rPr>
          <w:b/>
        </w:rPr>
      </w:pPr>
    </w:p>
    <w:p w14:paraId="1FD2E8EE" w14:textId="77777777" w:rsidR="00230190" w:rsidRDefault="00230190" w:rsidP="00B35BEB">
      <w:pPr>
        <w:rPr>
          <w:b/>
        </w:rPr>
      </w:pPr>
    </w:p>
    <w:p w14:paraId="793EA542" w14:textId="77777777" w:rsidR="00D23FC4" w:rsidRDefault="00D23FC4" w:rsidP="00B35BEB">
      <w:pPr>
        <w:rPr>
          <w:b/>
        </w:rPr>
      </w:pPr>
    </w:p>
    <w:p w14:paraId="7356DB05" w14:textId="77777777" w:rsidR="00D23FC4" w:rsidRDefault="00D23FC4" w:rsidP="00B35BEB">
      <w:pPr>
        <w:rPr>
          <w:b/>
        </w:rPr>
      </w:pPr>
    </w:p>
    <w:p w14:paraId="15A6A2DE" w14:textId="60DE0DDE" w:rsidR="004F1851" w:rsidRPr="00B64651" w:rsidRDefault="004F1851" w:rsidP="00944C8D">
      <w:pPr>
        <w:ind w:firstLine="567"/>
        <w:jc w:val="right"/>
        <w:rPr>
          <w:b/>
        </w:rPr>
      </w:pPr>
      <w:r w:rsidRPr="00B64651">
        <w:rPr>
          <w:b/>
        </w:rPr>
        <w:lastRenderedPageBreak/>
        <w:t>Schedule 1</w:t>
      </w:r>
      <w:r>
        <w:rPr>
          <w:b/>
        </w:rPr>
        <w:t>1</w:t>
      </w:r>
      <w:r w:rsidRPr="00B64651">
        <w:rPr>
          <w:b/>
        </w:rPr>
        <w:t xml:space="preserve"> to</w:t>
      </w:r>
      <w:r w:rsidRPr="00B64651">
        <w:rPr>
          <w:b/>
          <w:szCs w:val="22"/>
        </w:rPr>
        <w:t xml:space="preserve"> Contract No: </w:t>
      </w:r>
      <w:r w:rsidRPr="00B64651">
        <w:rPr>
          <w:b/>
        </w:rPr>
        <w:t>JFC9/000</w:t>
      </w:r>
      <w:r w:rsidR="00A461DD">
        <w:rPr>
          <w:b/>
        </w:rPr>
        <w:t>23</w:t>
      </w:r>
    </w:p>
    <w:p w14:paraId="34C2E010" w14:textId="77777777" w:rsidR="00B35BEB" w:rsidRPr="007F4BE2" w:rsidRDefault="00B35BEB" w:rsidP="00B35BEB">
      <w:pPr>
        <w:jc w:val="center"/>
        <w:rPr>
          <w:b/>
        </w:rPr>
      </w:pPr>
    </w:p>
    <w:p w14:paraId="331A8F3E" w14:textId="77777777" w:rsidR="00876736" w:rsidRPr="004F1851" w:rsidRDefault="00876736" w:rsidP="00876736">
      <w:pPr>
        <w:jc w:val="center"/>
        <w:rPr>
          <w:b/>
          <w:sz w:val="24"/>
          <w:u w:val="single"/>
        </w:rPr>
      </w:pPr>
      <w:r w:rsidRPr="004F1851">
        <w:rPr>
          <w:b/>
          <w:sz w:val="24"/>
          <w:u w:val="single"/>
        </w:rPr>
        <w:t xml:space="preserve">Transfer Regulations – Employee Transfer Arrangements on Exit </w:t>
      </w:r>
    </w:p>
    <w:p w14:paraId="1CF617AA" w14:textId="77777777" w:rsidR="009C2945" w:rsidRPr="00500ECF" w:rsidRDefault="009C2945" w:rsidP="00876736">
      <w:pPr>
        <w:jc w:val="center"/>
        <w:rPr>
          <w:b/>
        </w:rPr>
      </w:pPr>
    </w:p>
    <w:p w14:paraId="27F69BF1" w14:textId="77777777" w:rsidR="009C2945" w:rsidRPr="009C2945" w:rsidRDefault="009C2945" w:rsidP="00112B88">
      <w:pPr>
        <w:widowControl/>
        <w:numPr>
          <w:ilvl w:val="0"/>
          <w:numId w:val="29"/>
        </w:numPr>
        <w:tabs>
          <w:tab w:val="clear" w:pos="850"/>
          <w:tab w:val="num" w:pos="567"/>
        </w:tabs>
        <w:spacing w:after="240"/>
        <w:ind w:left="567" w:hanging="567"/>
        <w:jc w:val="both"/>
        <w:outlineLvl w:val="0"/>
        <w:rPr>
          <w:rFonts w:cs="Arial"/>
          <w:szCs w:val="22"/>
          <w:lang w:eastAsia="en-US"/>
        </w:rPr>
      </w:pPr>
      <w:bookmarkStart w:id="167" w:name="_Ref399129306"/>
      <w:r w:rsidRPr="009C2945">
        <w:rPr>
          <w:rFonts w:cs="Arial"/>
          <w:b/>
          <w:caps/>
          <w:szCs w:val="22"/>
          <w:lang w:eastAsia="en-US"/>
        </w:rPr>
        <w:t>Definitions</w:t>
      </w:r>
      <w:bookmarkEnd w:id="167"/>
    </w:p>
    <w:p w14:paraId="3AC93575" w14:textId="3474DC88" w:rsidR="009C2945" w:rsidRPr="00444EAC" w:rsidRDefault="009C2945" w:rsidP="00444EAC">
      <w:pPr>
        <w:pStyle w:val="Level2"/>
        <w:numPr>
          <w:ilvl w:val="1"/>
          <w:numId w:val="30"/>
        </w:numPr>
        <w:tabs>
          <w:tab w:val="clear" w:pos="850"/>
          <w:tab w:val="num" w:pos="567"/>
        </w:tabs>
        <w:adjustRightInd w:val="0"/>
        <w:ind w:left="567" w:firstLine="0"/>
      </w:pPr>
      <w:r w:rsidRPr="008762A8">
        <w:t xml:space="preserve">In this Schedule </w:t>
      </w:r>
      <w:r w:rsidR="004F1851" w:rsidRPr="008762A8">
        <w:t>11</w:t>
      </w:r>
      <w:r w:rsidRPr="008762A8">
        <w:t xml:space="preserve">, save where otherwise provided, words and terms defined in Schedule </w:t>
      </w:r>
      <w:r w:rsidR="00D438CB" w:rsidRPr="008762A8">
        <w:t>5</w:t>
      </w:r>
      <w:r w:rsidR="00112B88" w:rsidRPr="008762A8">
        <w:t xml:space="preserve"> </w:t>
      </w:r>
      <w:r w:rsidRPr="00444EAC">
        <w:t xml:space="preserve">(Definitions) of the Contract shall have the meaning ascribed to them in Schedule </w:t>
      </w:r>
      <w:r w:rsidR="00D438CB" w:rsidRPr="00444EAC">
        <w:t>5</w:t>
      </w:r>
      <w:r w:rsidRPr="00444EAC">
        <w:t xml:space="preserve"> (Definitions) of the Contract. </w:t>
      </w:r>
    </w:p>
    <w:p w14:paraId="5414993A" w14:textId="77777777" w:rsidR="009C2945" w:rsidRPr="00D32580" w:rsidRDefault="009C2945" w:rsidP="00112B88">
      <w:pPr>
        <w:widowControl/>
        <w:numPr>
          <w:ilvl w:val="1"/>
          <w:numId w:val="30"/>
        </w:numPr>
        <w:tabs>
          <w:tab w:val="clear" w:pos="850"/>
          <w:tab w:val="num" w:pos="567"/>
        </w:tabs>
        <w:adjustRightInd w:val="0"/>
        <w:spacing w:after="240"/>
        <w:ind w:left="567" w:firstLine="0"/>
        <w:jc w:val="both"/>
        <w:outlineLvl w:val="1"/>
        <w:rPr>
          <w:rFonts w:cs="Arial"/>
          <w:sz w:val="20"/>
          <w:szCs w:val="20"/>
          <w:lang w:eastAsia="en-US"/>
        </w:rPr>
      </w:pPr>
      <w:r w:rsidRPr="00D32580">
        <w:rPr>
          <w:rFonts w:cs="Arial"/>
          <w:sz w:val="20"/>
          <w:szCs w:val="20"/>
          <w:lang w:eastAsia="en-US"/>
        </w:rPr>
        <w:t xml:space="preserve">Without prejudice to Schedule </w:t>
      </w:r>
      <w:r w:rsidR="00D438CB">
        <w:rPr>
          <w:rFonts w:cs="Arial"/>
          <w:sz w:val="20"/>
          <w:szCs w:val="20"/>
          <w:lang w:eastAsia="en-US"/>
        </w:rPr>
        <w:t>5</w:t>
      </w:r>
      <w:r w:rsidRPr="00D32580">
        <w:rPr>
          <w:rFonts w:cs="Arial"/>
          <w:sz w:val="20"/>
          <w:szCs w:val="20"/>
          <w:lang w:eastAsia="en-US"/>
        </w:rPr>
        <w:t xml:space="preserve"> (Definitions) of the Contract unless the context otherwise requires:</w:t>
      </w:r>
    </w:p>
    <w:p w14:paraId="35472A1A" w14:textId="77777777" w:rsidR="009C2945" w:rsidRPr="00D32580" w:rsidRDefault="009C2945" w:rsidP="00444EAC">
      <w:pPr>
        <w:widowControl/>
        <w:adjustRightInd w:val="0"/>
        <w:spacing w:after="240"/>
        <w:ind w:left="851" w:firstLine="283"/>
        <w:jc w:val="both"/>
        <w:outlineLvl w:val="1"/>
        <w:rPr>
          <w:rFonts w:cs="Arial"/>
          <w:sz w:val="20"/>
          <w:szCs w:val="20"/>
          <w:lang w:eastAsia="en-US"/>
        </w:rPr>
      </w:pPr>
      <w:r w:rsidRPr="00D32580">
        <w:rPr>
          <w:rFonts w:cs="Arial"/>
          <w:b/>
          <w:sz w:val="20"/>
          <w:szCs w:val="20"/>
          <w:lang w:eastAsia="en-US"/>
        </w:rPr>
        <w:t>“DPA”</w:t>
      </w:r>
      <w:r w:rsidRPr="00D32580">
        <w:rPr>
          <w:rFonts w:cs="Arial"/>
          <w:sz w:val="20"/>
          <w:szCs w:val="20"/>
          <w:lang w:eastAsia="en-US"/>
        </w:rPr>
        <w:t xml:space="preserve"> means Data Protection Act 1998 as amended or replaced from time to time;</w:t>
      </w:r>
    </w:p>
    <w:p w14:paraId="0626EDBB" w14:textId="77777777" w:rsidR="009C2945" w:rsidRPr="00D32580" w:rsidRDefault="009C2945" w:rsidP="00444EAC">
      <w:pPr>
        <w:widowControl/>
        <w:adjustRightInd w:val="0"/>
        <w:spacing w:after="240"/>
        <w:ind w:left="1134"/>
        <w:jc w:val="both"/>
        <w:outlineLvl w:val="1"/>
        <w:rPr>
          <w:rFonts w:cs="Arial"/>
          <w:b/>
          <w:bCs/>
          <w:sz w:val="20"/>
          <w:szCs w:val="20"/>
          <w:lang w:eastAsia="en-US"/>
        </w:rPr>
      </w:pPr>
      <w:r w:rsidRPr="00D32580">
        <w:rPr>
          <w:rFonts w:cs="Arial"/>
          <w:sz w:val="20"/>
          <w:szCs w:val="20"/>
          <w:lang w:eastAsia="en-US"/>
        </w:rPr>
        <w:t>"</w:t>
      </w:r>
      <w:r w:rsidRPr="00D32580">
        <w:rPr>
          <w:rFonts w:cs="Arial"/>
          <w:b/>
          <w:bCs/>
          <w:sz w:val="20"/>
          <w:szCs w:val="20"/>
          <w:lang w:eastAsia="en-US"/>
        </w:rPr>
        <w:t>Employee Liability Information</w:t>
      </w:r>
      <w:r w:rsidRPr="00D32580">
        <w:rPr>
          <w:rFonts w:cs="Arial"/>
          <w:sz w:val="20"/>
          <w:szCs w:val="20"/>
          <w:lang w:eastAsia="en-US"/>
        </w:rPr>
        <w:t>" has the same meaning as in Regulation 11(2) of the Transfer Regulations;</w:t>
      </w:r>
    </w:p>
    <w:p w14:paraId="1E7AE0F3" w14:textId="77777777" w:rsidR="009C2945" w:rsidRPr="00D32580" w:rsidRDefault="009C2945" w:rsidP="00444EAC">
      <w:pPr>
        <w:widowControl/>
        <w:adjustRightInd w:val="0"/>
        <w:spacing w:after="240"/>
        <w:ind w:left="1134"/>
        <w:jc w:val="both"/>
        <w:outlineLvl w:val="1"/>
        <w:rPr>
          <w:rFonts w:cs="Arial"/>
          <w:sz w:val="20"/>
          <w:szCs w:val="20"/>
          <w:lang w:eastAsia="en-US"/>
        </w:rPr>
      </w:pPr>
      <w:r w:rsidRPr="00D32580">
        <w:rPr>
          <w:rFonts w:cs="Arial"/>
          <w:sz w:val="20"/>
          <w:szCs w:val="20"/>
          <w:lang w:eastAsia="en-US"/>
        </w:rPr>
        <w:t>"</w:t>
      </w:r>
      <w:r w:rsidRPr="00D32580">
        <w:rPr>
          <w:rFonts w:cs="Arial"/>
          <w:b/>
          <w:sz w:val="20"/>
          <w:szCs w:val="20"/>
          <w:lang w:eastAsia="en-US"/>
        </w:rPr>
        <w:t>Employing Sub-Contractor</w:t>
      </w:r>
      <w:r w:rsidRPr="00D32580">
        <w:rPr>
          <w:rFonts w:cs="Arial"/>
          <w:sz w:val="20"/>
          <w:szCs w:val="20"/>
          <w:lang w:eastAsia="en-US"/>
        </w:rPr>
        <w:t>" means any sub-contractor of the Contractor providing all or any part of the Services who employs or engages any person in providing the Services;</w:t>
      </w:r>
    </w:p>
    <w:p w14:paraId="6B147EBA" w14:textId="77777777" w:rsidR="009C2945" w:rsidRPr="00D32580" w:rsidRDefault="009C2945" w:rsidP="00444EAC">
      <w:pPr>
        <w:widowControl/>
        <w:adjustRightInd w:val="0"/>
        <w:spacing w:after="240"/>
        <w:ind w:left="1134"/>
        <w:jc w:val="both"/>
        <w:outlineLvl w:val="1"/>
        <w:rPr>
          <w:rFonts w:cs="Arial"/>
          <w:sz w:val="20"/>
          <w:szCs w:val="20"/>
          <w:lang w:eastAsia="en-US"/>
        </w:rPr>
      </w:pPr>
      <w:r w:rsidRPr="00D32580">
        <w:rPr>
          <w:rFonts w:cs="Arial"/>
          <w:sz w:val="20"/>
          <w:szCs w:val="20"/>
          <w:lang w:eastAsia="en-US"/>
        </w:rPr>
        <w:t>"</w:t>
      </w:r>
      <w:r w:rsidRPr="00D32580">
        <w:rPr>
          <w:rFonts w:cs="Arial"/>
          <w:b/>
          <w:sz w:val="20"/>
          <w:szCs w:val="20"/>
          <w:lang w:eastAsia="en-US"/>
        </w:rPr>
        <w:t>New Provider</w:t>
      </w:r>
      <w:r w:rsidRPr="00D32580">
        <w:rPr>
          <w:rFonts w:cs="Arial"/>
          <w:sz w:val="20"/>
          <w:szCs w:val="20"/>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0C4E851B" w14:textId="77777777" w:rsidR="009C2945" w:rsidRPr="00D32580" w:rsidRDefault="009C2945" w:rsidP="00444EAC">
      <w:pPr>
        <w:widowControl/>
        <w:adjustRightInd w:val="0"/>
        <w:spacing w:after="240"/>
        <w:ind w:left="1134"/>
        <w:jc w:val="both"/>
        <w:outlineLvl w:val="1"/>
        <w:rPr>
          <w:rFonts w:cs="Arial"/>
          <w:sz w:val="20"/>
          <w:szCs w:val="20"/>
          <w:lang w:eastAsia="en-US"/>
        </w:rPr>
      </w:pPr>
      <w:r w:rsidRPr="00D32580">
        <w:rPr>
          <w:rFonts w:cs="Arial"/>
          <w:bCs/>
          <w:sz w:val="20"/>
          <w:szCs w:val="20"/>
          <w:lang w:eastAsia="en-US"/>
        </w:rPr>
        <w:t>"</w:t>
      </w:r>
      <w:r w:rsidRPr="00D32580">
        <w:rPr>
          <w:rFonts w:cs="Arial"/>
          <w:b/>
          <w:bCs/>
          <w:sz w:val="20"/>
          <w:szCs w:val="20"/>
          <w:lang w:eastAsia="en-US"/>
        </w:rPr>
        <w:t>Subsequent Relevant Transfer</w:t>
      </w:r>
      <w:r w:rsidRPr="00D32580">
        <w:rPr>
          <w:rFonts w:cs="Arial"/>
          <w:sz w:val="20"/>
          <w:szCs w:val="20"/>
          <w:lang w:eastAsia="en-US"/>
        </w:rPr>
        <w:t>" means a transfer of the employment of Subsequent Transferring Employees from the Contractor or any Employing Sub-Contractor to a New Provider or the Authority under the Transfer Regulations;</w:t>
      </w:r>
    </w:p>
    <w:p w14:paraId="3B552710" w14:textId="77777777" w:rsidR="009C2945" w:rsidRPr="00D32580" w:rsidRDefault="009C2945" w:rsidP="00444EAC">
      <w:pPr>
        <w:widowControl/>
        <w:adjustRightInd w:val="0"/>
        <w:spacing w:after="240"/>
        <w:ind w:left="1134"/>
        <w:jc w:val="both"/>
        <w:outlineLvl w:val="1"/>
        <w:rPr>
          <w:rFonts w:cs="Arial"/>
          <w:sz w:val="20"/>
          <w:szCs w:val="20"/>
          <w:lang w:eastAsia="en-US"/>
        </w:rPr>
      </w:pPr>
      <w:r w:rsidRPr="00D32580">
        <w:rPr>
          <w:rFonts w:cs="Arial"/>
          <w:sz w:val="20"/>
          <w:szCs w:val="20"/>
          <w:lang w:eastAsia="en-US"/>
        </w:rPr>
        <w:t>"</w:t>
      </w:r>
      <w:r w:rsidRPr="00D32580">
        <w:rPr>
          <w:rFonts w:cs="Arial"/>
          <w:b/>
          <w:bCs/>
          <w:sz w:val="20"/>
          <w:szCs w:val="20"/>
          <w:lang w:eastAsia="en-US"/>
        </w:rPr>
        <w:t>Subsequent Transfer Date</w:t>
      </w:r>
      <w:r w:rsidRPr="00D32580">
        <w:rPr>
          <w:rFonts w:cs="Arial"/>
          <w:sz w:val="20"/>
          <w:szCs w:val="20"/>
          <w:lang w:eastAsia="en-US"/>
        </w:rPr>
        <w:t>" means the date on which the transfer of a Subsequent Transferring Employee takes place under the Transfer Regulations;</w:t>
      </w:r>
    </w:p>
    <w:p w14:paraId="4CC86AE0" w14:textId="77777777" w:rsidR="009C2945" w:rsidRPr="00D32580" w:rsidRDefault="009C2945" w:rsidP="00444EAC">
      <w:pPr>
        <w:widowControl/>
        <w:spacing w:after="240"/>
        <w:ind w:left="1134"/>
        <w:jc w:val="both"/>
        <w:rPr>
          <w:rFonts w:cs="Arial"/>
          <w:sz w:val="20"/>
          <w:szCs w:val="20"/>
          <w:lang w:eastAsia="en-US"/>
        </w:rPr>
      </w:pPr>
      <w:r w:rsidRPr="00D32580">
        <w:rPr>
          <w:rFonts w:cs="Arial"/>
          <w:sz w:val="20"/>
          <w:szCs w:val="20"/>
          <w:lang w:eastAsia="en-US"/>
        </w:rPr>
        <w:t>"</w:t>
      </w:r>
      <w:r w:rsidRPr="00D32580">
        <w:rPr>
          <w:rFonts w:cs="Arial"/>
          <w:b/>
          <w:bCs/>
          <w:sz w:val="20"/>
          <w:szCs w:val="20"/>
          <w:lang w:eastAsia="en-US"/>
        </w:rPr>
        <w:t>Subsequent Transferring Employee</w:t>
      </w:r>
      <w:r w:rsidRPr="00D32580">
        <w:rPr>
          <w:rFonts w:cs="Arial"/>
          <w:sz w:val="20"/>
          <w:szCs w:val="20"/>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3FB8F9F4" w14:textId="77777777" w:rsidR="009C2945" w:rsidRPr="00D32580" w:rsidRDefault="009C2945" w:rsidP="00444EAC">
      <w:pPr>
        <w:widowControl/>
        <w:spacing w:after="240"/>
        <w:ind w:left="1134"/>
        <w:jc w:val="both"/>
        <w:rPr>
          <w:rFonts w:cs="Arial"/>
          <w:b/>
          <w:sz w:val="20"/>
          <w:szCs w:val="20"/>
          <w:lang w:eastAsia="en-US"/>
        </w:rPr>
      </w:pPr>
      <w:r w:rsidRPr="00D32580">
        <w:rPr>
          <w:rFonts w:cs="Arial"/>
          <w:sz w:val="20"/>
          <w:szCs w:val="20"/>
          <w:lang w:eastAsia="en-US"/>
        </w:rPr>
        <w:t>"</w:t>
      </w:r>
      <w:r w:rsidRPr="00D32580">
        <w:rPr>
          <w:rFonts w:cs="Arial"/>
          <w:b/>
          <w:bCs/>
          <w:sz w:val="20"/>
          <w:szCs w:val="20"/>
          <w:lang w:eastAsia="en-US"/>
        </w:rPr>
        <w:t>Transfer Regulations</w:t>
      </w:r>
      <w:r w:rsidRPr="00D32580">
        <w:rPr>
          <w:rFonts w:cs="Arial"/>
          <w:sz w:val="20"/>
          <w:szCs w:val="20"/>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14:paraId="3659D2AB" w14:textId="77777777" w:rsidR="009C2945" w:rsidRPr="009C2945" w:rsidRDefault="009C2945" w:rsidP="00112B88">
      <w:pPr>
        <w:keepNext/>
        <w:widowControl/>
        <w:numPr>
          <w:ilvl w:val="0"/>
          <w:numId w:val="30"/>
        </w:numPr>
        <w:tabs>
          <w:tab w:val="clear" w:pos="850"/>
          <w:tab w:val="num" w:pos="567"/>
        </w:tabs>
        <w:adjustRightInd w:val="0"/>
        <w:spacing w:after="240"/>
        <w:ind w:left="567" w:hanging="567"/>
        <w:jc w:val="both"/>
        <w:outlineLvl w:val="0"/>
        <w:rPr>
          <w:rFonts w:cs="Arial"/>
          <w:szCs w:val="22"/>
          <w:lang w:eastAsia="en-US"/>
        </w:rPr>
      </w:pPr>
      <w:bookmarkStart w:id="168" w:name="_Ref227475340"/>
      <w:bookmarkStart w:id="169" w:name="_Ref173051449"/>
      <w:r w:rsidRPr="009C2945">
        <w:rPr>
          <w:rFonts w:cs="Arial"/>
          <w:b/>
          <w:caps/>
          <w:szCs w:val="22"/>
          <w:lang w:eastAsia="en-US"/>
        </w:rPr>
        <w:t>EMPLOYMENT</w:t>
      </w:r>
      <w:bookmarkEnd w:id="168"/>
    </w:p>
    <w:p w14:paraId="2EF3B979" w14:textId="77777777" w:rsidR="009C2945" w:rsidRPr="009C2945" w:rsidRDefault="009C2945" w:rsidP="00112B88">
      <w:pPr>
        <w:widowControl/>
        <w:numPr>
          <w:ilvl w:val="1"/>
          <w:numId w:val="30"/>
        </w:numPr>
        <w:adjustRightInd w:val="0"/>
        <w:spacing w:after="240"/>
        <w:ind w:hanging="283"/>
        <w:jc w:val="both"/>
        <w:outlineLvl w:val="1"/>
        <w:rPr>
          <w:rFonts w:cs="Arial"/>
          <w:szCs w:val="22"/>
          <w:lang w:eastAsia="en-US"/>
        </w:rPr>
      </w:pPr>
      <w:bookmarkStart w:id="170" w:name="_Ref227474634"/>
      <w:r w:rsidRPr="009C2945">
        <w:rPr>
          <w:rFonts w:cs="Arial"/>
          <w:b/>
          <w:szCs w:val="22"/>
          <w:lang w:eastAsia="en-US"/>
        </w:rPr>
        <w:t>Information on Re-tender, Partial Termination, Termination or Expiry</w:t>
      </w:r>
      <w:bookmarkEnd w:id="170"/>
    </w:p>
    <w:p w14:paraId="571F1825" w14:textId="77777777" w:rsidR="009C2945" w:rsidRPr="00D32580" w:rsidRDefault="009C2945" w:rsidP="00112B88">
      <w:pPr>
        <w:widowControl/>
        <w:numPr>
          <w:ilvl w:val="2"/>
          <w:numId w:val="30"/>
        </w:numPr>
        <w:tabs>
          <w:tab w:val="clear" w:pos="1701"/>
          <w:tab w:val="num" w:pos="1276"/>
        </w:tabs>
        <w:adjustRightInd w:val="0"/>
        <w:spacing w:after="240"/>
        <w:ind w:left="1134" w:firstLine="0"/>
        <w:jc w:val="both"/>
        <w:outlineLvl w:val="2"/>
        <w:rPr>
          <w:rFonts w:cs="Arial"/>
          <w:sz w:val="20"/>
          <w:szCs w:val="20"/>
          <w:lang w:eastAsia="en-US"/>
        </w:rPr>
      </w:pPr>
      <w:bookmarkStart w:id="171" w:name="_Ref221415605"/>
      <w:r w:rsidRPr="00D32580">
        <w:rPr>
          <w:rFonts w:cs="Arial"/>
          <w:sz w:val="20"/>
          <w:szCs w:val="20"/>
          <w:lang w:eastAsia="en-US"/>
        </w:rPr>
        <w:t>No earlier than one year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169"/>
      <w:bookmarkEnd w:id="171"/>
    </w:p>
    <w:p w14:paraId="5EEE1E54" w14:textId="20793CA5" w:rsidR="009C2945" w:rsidRPr="00D32580" w:rsidRDefault="009C2945" w:rsidP="00F37B93">
      <w:pPr>
        <w:widowControl/>
        <w:numPr>
          <w:ilvl w:val="3"/>
          <w:numId w:val="30"/>
        </w:numPr>
        <w:adjustRightInd w:val="0"/>
        <w:spacing w:after="240"/>
        <w:jc w:val="both"/>
        <w:outlineLvl w:val="3"/>
        <w:rPr>
          <w:rFonts w:cs="Arial"/>
          <w:sz w:val="20"/>
          <w:szCs w:val="20"/>
          <w:lang w:eastAsia="en-US"/>
        </w:rPr>
      </w:pPr>
      <w:bookmarkStart w:id="172" w:name="_Ref216103120"/>
      <w:r w:rsidRPr="00D32580">
        <w:rPr>
          <w:rFonts w:cs="Arial"/>
          <w:sz w:val="20"/>
          <w:szCs w:val="20"/>
          <w:lang w:eastAsia="en-US"/>
        </w:rPr>
        <w:t xml:space="preserve">supply to the Authority such information as the Authority may reasonably require in order to consider the </w:t>
      </w:r>
      <w:r w:rsidR="00E35D74" w:rsidRPr="00D32580">
        <w:rPr>
          <w:rFonts w:cs="Arial"/>
          <w:sz w:val="20"/>
          <w:szCs w:val="20"/>
          <w:lang w:eastAsia="en-US"/>
        </w:rPr>
        <w:t>application</w:t>
      </w:r>
      <w:r w:rsidRPr="00D32580">
        <w:rPr>
          <w:rFonts w:cs="Arial"/>
          <w:sz w:val="20"/>
          <w:szCs w:val="20"/>
          <w:lang w:eastAsia="en-US"/>
        </w:rPr>
        <w:t xml:space="preserve"> of the Transfer Regulations on the termination, partial termination or expiry of this Contract; </w:t>
      </w:r>
    </w:p>
    <w:p w14:paraId="700E6304"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 xml:space="preserve">supply to the Authority such full and accurate and up-to-date information as may be requested by the Authority including the information listed in </w:t>
      </w:r>
      <w:r w:rsidRPr="00D32580">
        <w:rPr>
          <w:rFonts w:cs="Arial"/>
          <w:sz w:val="20"/>
          <w:szCs w:val="20"/>
          <w:lang w:eastAsia="en-US"/>
        </w:rPr>
        <w:lastRenderedPageBreak/>
        <w:t xml:space="preserve">Appendix 1 to this Schedule </w:t>
      </w:r>
      <w:r w:rsidR="00D438CB">
        <w:rPr>
          <w:rFonts w:cs="Arial"/>
          <w:sz w:val="20"/>
          <w:szCs w:val="20"/>
          <w:lang w:eastAsia="en-US"/>
        </w:rPr>
        <w:t>11</w:t>
      </w:r>
      <w:r w:rsidRPr="00D32580">
        <w:rPr>
          <w:rFonts w:cs="Arial"/>
          <w:sz w:val="20"/>
          <w:szCs w:val="20"/>
          <w:lang w:eastAsia="en-US"/>
        </w:rPr>
        <w:t xml:space="preserve"> relating to the employees who are wholly or mainly employed, assigned or engaged in providing the Services or part of the Services under this Contract who may be subject to a Subsequent Relevant Transfer; </w:t>
      </w:r>
      <w:bookmarkEnd w:id="172"/>
    </w:p>
    <w:p w14:paraId="72F97CDF"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 xml:space="preserve">provide the information promptly and in any event not later than three months from the date when a request for such information is made and at no cost to the Authority; </w:t>
      </w:r>
    </w:p>
    <w:p w14:paraId="683870EB"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bookmarkStart w:id="173" w:name="_Ref221020088"/>
      <w:r w:rsidRPr="00D32580">
        <w:rPr>
          <w:rFonts w:cs="Arial"/>
          <w:sz w:val="20"/>
          <w:szCs w:val="20"/>
          <w:lang w:eastAsia="en-US"/>
        </w:rPr>
        <w:t>acknowledge that the Authority will use the information for informing any prospective New Provider for any services which are substantially the same as the Services or part of the Services provided pursuant to this Contract;</w:t>
      </w:r>
      <w:bookmarkEnd w:id="173"/>
    </w:p>
    <w:p w14:paraId="5850D597"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 xml:space="preserve">inform the Authority of any changes to the information provided under paragraph </w:t>
      </w:r>
      <w:r w:rsidRPr="00D32580">
        <w:rPr>
          <w:rFonts w:cs="Arial"/>
          <w:sz w:val="20"/>
          <w:szCs w:val="20"/>
          <w:lang w:eastAsia="en-US"/>
        </w:rPr>
        <w:fldChar w:fldCharType="begin"/>
      </w:r>
      <w:r w:rsidRPr="00D32580">
        <w:rPr>
          <w:rFonts w:cs="Arial"/>
          <w:sz w:val="20"/>
          <w:szCs w:val="20"/>
          <w:lang w:eastAsia="en-US"/>
        </w:rPr>
        <w:instrText xml:space="preserve"> REF _Ref216103120 \w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2.1.1(a)</w:t>
      </w:r>
      <w:r w:rsidRPr="00D32580">
        <w:rPr>
          <w:rFonts w:cs="Arial"/>
          <w:sz w:val="20"/>
          <w:szCs w:val="20"/>
          <w:lang w:eastAsia="en-US"/>
        </w:rPr>
        <w:fldChar w:fldCharType="end"/>
      </w:r>
      <w:r w:rsidRPr="00D32580">
        <w:rPr>
          <w:rFonts w:cs="Arial"/>
          <w:sz w:val="20"/>
          <w:szCs w:val="20"/>
          <w:lang w:eastAsia="en-US"/>
        </w:rPr>
        <w:t xml:space="preserve"> or 2.1.1(b) up to the Subsequent Transfer Date as soon as reasonably practicable.</w:t>
      </w:r>
    </w:p>
    <w:p w14:paraId="301EE31D"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bookmarkStart w:id="174" w:name="_Ref156138540"/>
      <w:bookmarkStart w:id="175" w:name="_Ref220664585"/>
      <w:r w:rsidRPr="00D32580">
        <w:rPr>
          <w:rFonts w:cs="Arial"/>
          <w:sz w:val="20"/>
          <w:szCs w:val="20"/>
          <w:lang w:eastAsia="en-US"/>
        </w:rPr>
        <w:t>Three months preceding the termination, partial termination or expiry of this Contract or on receipt of a written request from the Authority the Contractor shall:</w:t>
      </w:r>
    </w:p>
    <w:p w14:paraId="2BFBA089"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 xml:space="preserve">ensure that Employee Liability Information and such information listed in Part A of Appendix 2 of this Schedule </w:t>
      </w:r>
      <w:r w:rsidR="00D438CB">
        <w:rPr>
          <w:rFonts w:cs="Arial"/>
          <w:sz w:val="20"/>
          <w:szCs w:val="20"/>
          <w:lang w:eastAsia="en-US"/>
        </w:rPr>
        <w:t>11</w:t>
      </w:r>
      <w:r w:rsidRPr="00D32580">
        <w:rPr>
          <w:rFonts w:cs="Arial"/>
          <w:sz w:val="20"/>
          <w:szCs w:val="20"/>
          <w:lang w:eastAsia="en-US"/>
        </w:rPr>
        <w:t xml:space="preserve"> (Personnel Information) relating to the Subsequent Transferring Employees is provided to the Authority and/or any New Provider;</w:t>
      </w:r>
    </w:p>
    <w:p w14:paraId="6F4A68CE"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 xml:space="preserve">inform the Authority and/or any New Provider of any changes to the information provided under this Paragraph 2.1.2 up to any Subsequent Transfer Date as soon as reasonably practicable; </w:t>
      </w:r>
    </w:p>
    <w:p w14:paraId="14A39A27"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enable and assist the Authority and/or any New Provider or any sub-contractor of a New Provider to communicate with and meet those employees and their trade union or other employee representatives.</w:t>
      </w:r>
    </w:p>
    <w:p w14:paraId="635D929F"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bookmarkStart w:id="176" w:name="_Ref216104844"/>
      <w:bookmarkEnd w:id="174"/>
      <w:bookmarkEnd w:id="175"/>
      <w:r w:rsidRPr="00D32580">
        <w:rPr>
          <w:rFonts w:cs="Arial"/>
          <w:sz w:val="20"/>
          <w:szCs w:val="20"/>
          <w:lang w:eastAsia="en-US"/>
        </w:rPr>
        <w:t xml:space="preserve">No later than 28 days prior to the Subsequent Transfer Date the Contractor shall provide the Authority and/or any New Provider with a final list of the Subsequent Transferring Employees together with the information listed in Part B of Appendix 2 of this Schedule </w:t>
      </w:r>
      <w:r w:rsidR="00D438CB">
        <w:rPr>
          <w:rFonts w:cs="Arial"/>
          <w:sz w:val="20"/>
          <w:szCs w:val="20"/>
          <w:lang w:eastAsia="en-US"/>
        </w:rPr>
        <w:t>11</w:t>
      </w:r>
      <w:r w:rsidRPr="00D32580">
        <w:rPr>
          <w:rFonts w:cs="Arial"/>
          <w:sz w:val="20"/>
          <w:szCs w:val="20"/>
          <w:lang w:eastAsia="en-US"/>
        </w:rPr>
        <w:t xml:space="preserve"> (Personnel Information) relating to the Subsequent Transferring Employees.  The Contractor shall inform the Authority and/or New Provider of any changes to this list or information up to the Subsequent Transfer Date.</w:t>
      </w:r>
      <w:bookmarkEnd w:id="176"/>
      <w:r w:rsidRPr="00D32580">
        <w:rPr>
          <w:rFonts w:cs="Arial"/>
          <w:sz w:val="20"/>
          <w:szCs w:val="20"/>
          <w:lang w:eastAsia="en-US"/>
        </w:rPr>
        <w:t xml:space="preserve">    </w:t>
      </w:r>
    </w:p>
    <w:p w14:paraId="17CED068" w14:textId="77777777" w:rsidR="009C2945" w:rsidRPr="00D32580" w:rsidRDefault="009C2945" w:rsidP="00112B88">
      <w:pPr>
        <w:widowControl/>
        <w:numPr>
          <w:ilvl w:val="2"/>
          <w:numId w:val="30"/>
        </w:numPr>
        <w:tabs>
          <w:tab w:val="clear" w:pos="1701"/>
          <w:tab w:val="num" w:pos="1276"/>
        </w:tabs>
        <w:adjustRightInd w:val="0"/>
        <w:spacing w:after="240"/>
        <w:ind w:left="1134" w:firstLine="0"/>
        <w:jc w:val="both"/>
        <w:outlineLvl w:val="2"/>
        <w:rPr>
          <w:rFonts w:cs="Arial"/>
          <w:sz w:val="20"/>
          <w:szCs w:val="20"/>
          <w:lang w:eastAsia="en-US"/>
        </w:rPr>
      </w:pPr>
      <w:bookmarkStart w:id="177" w:name="_Ref156138592"/>
      <w:r w:rsidRPr="00D32580">
        <w:rPr>
          <w:rFonts w:cs="Arial"/>
          <w:sz w:val="20"/>
          <w:szCs w:val="20"/>
          <w:lang w:eastAsia="en-US"/>
        </w:rPr>
        <w:t xml:space="preserve">Paragraphs </w:t>
      </w:r>
      <w:r w:rsidRPr="00D32580">
        <w:rPr>
          <w:rFonts w:cs="Arial"/>
          <w:sz w:val="20"/>
          <w:szCs w:val="20"/>
          <w:lang w:eastAsia="en-US"/>
        </w:rPr>
        <w:fldChar w:fldCharType="begin"/>
      </w:r>
      <w:r w:rsidRPr="00D32580">
        <w:rPr>
          <w:rFonts w:cs="Arial"/>
          <w:sz w:val="20"/>
          <w:szCs w:val="20"/>
          <w:lang w:eastAsia="en-US"/>
        </w:rPr>
        <w:instrText xml:space="preserve"> REF _Ref221415605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2.1.1</w:t>
      </w:r>
      <w:r w:rsidRPr="00D32580">
        <w:rPr>
          <w:rFonts w:cs="Arial"/>
          <w:sz w:val="20"/>
          <w:szCs w:val="20"/>
          <w:lang w:eastAsia="en-US"/>
        </w:rPr>
        <w:fldChar w:fldCharType="end"/>
      </w:r>
      <w:r w:rsidRPr="00D32580">
        <w:rPr>
          <w:rFonts w:cs="Arial"/>
          <w:sz w:val="20"/>
          <w:szCs w:val="20"/>
          <w:lang w:eastAsia="en-US"/>
        </w:rPr>
        <w:t xml:space="preserve"> and </w:t>
      </w:r>
      <w:r w:rsidRPr="00D32580">
        <w:rPr>
          <w:rFonts w:cs="Arial"/>
          <w:sz w:val="20"/>
          <w:szCs w:val="20"/>
          <w:lang w:eastAsia="en-US"/>
        </w:rPr>
        <w:fldChar w:fldCharType="begin"/>
      </w:r>
      <w:r w:rsidRPr="00D32580">
        <w:rPr>
          <w:rFonts w:cs="Arial"/>
          <w:sz w:val="20"/>
          <w:szCs w:val="20"/>
          <w:lang w:eastAsia="en-US"/>
        </w:rPr>
        <w:instrText xml:space="preserve"> REF _Ref220664585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2.1.2</w:t>
      </w:r>
      <w:r w:rsidRPr="00D32580">
        <w:rPr>
          <w:rFonts w:cs="Arial"/>
          <w:sz w:val="20"/>
          <w:szCs w:val="20"/>
          <w:lang w:eastAsia="en-US"/>
        </w:rPr>
        <w:fldChar w:fldCharType="end"/>
      </w:r>
      <w:r w:rsidRPr="00D32580">
        <w:rPr>
          <w:rFonts w:cs="Arial"/>
          <w:sz w:val="20"/>
          <w:szCs w:val="20"/>
          <w:lang w:eastAsia="en-US"/>
        </w:rPr>
        <w:t xml:space="preserve"> of this Appendix are subject to the Contractor's obligations in respect of the DPA and the Contractor shall use its best endeavours to obtain the consent of its employees (and shall procure that its Sub-Contractors use their best endeavours to obtain the consent of their employees) to the extent necessary under the DPA or provide the data in an anonymous form in order to enable disclosure of the information required under paragraphs </w:t>
      </w:r>
      <w:r w:rsidRPr="00D32580">
        <w:rPr>
          <w:rFonts w:cs="Arial"/>
          <w:sz w:val="20"/>
          <w:szCs w:val="20"/>
          <w:lang w:eastAsia="en-US"/>
        </w:rPr>
        <w:fldChar w:fldCharType="begin"/>
      </w:r>
      <w:r w:rsidRPr="00D32580">
        <w:rPr>
          <w:rFonts w:cs="Arial"/>
          <w:sz w:val="20"/>
          <w:szCs w:val="20"/>
          <w:lang w:eastAsia="en-US"/>
        </w:rPr>
        <w:instrText xml:space="preserve"> REF _Ref221415605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2.1.1</w:t>
      </w:r>
      <w:r w:rsidRPr="00D32580">
        <w:rPr>
          <w:rFonts w:cs="Arial"/>
          <w:sz w:val="20"/>
          <w:szCs w:val="20"/>
          <w:lang w:eastAsia="en-US"/>
        </w:rPr>
        <w:fldChar w:fldCharType="end"/>
      </w:r>
      <w:r w:rsidRPr="00D32580">
        <w:rPr>
          <w:rFonts w:cs="Arial"/>
          <w:sz w:val="20"/>
          <w:szCs w:val="20"/>
          <w:lang w:eastAsia="en-US"/>
        </w:rPr>
        <w:t xml:space="preserve"> and </w:t>
      </w:r>
      <w:r w:rsidRPr="00D32580">
        <w:rPr>
          <w:rFonts w:cs="Arial"/>
          <w:sz w:val="20"/>
          <w:szCs w:val="20"/>
          <w:lang w:eastAsia="en-US"/>
        </w:rPr>
        <w:fldChar w:fldCharType="begin"/>
      </w:r>
      <w:r w:rsidRPr="00D32580">
        <w:rPr>
          <w:rFonts w:cs="Arial"/>
          <w:sz w:val="20"/>
          <w:szCs w:val="20"/>
          <w:lang w:eastAsia="en-US"/>
        </w:rPr>
        <w:instrText xml:space="preserve"> REF _Ref220664585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2.1.2</w:t>
      </w:r>
      <w:r w:rsidRPr="00D32580">
        <w:rPr>
          <w:rFonts w:cs="Arial"/>
          <w:sz w:val="20"/>
          <w:szCs w:val="20"/>
          <w:lang w:eastAsia="en-US"/>
        </w:rPr>
        <w:fldChar w:fldCharType="end"/>
      </w:r>
      <w:r w:rsidRPr="00D32580">
        <w:rPr>
          <w:rFonts w:cs="Arial"/>
          <w:sz w:val="20"/>
          <w:szCs w:val="20"/>
          <w:lang w:eastAsia="en-US"/>
        </w:rPr>
        <w:t>.</w:t>
      </w:r>
      <w:bookmarkEnd w:id="177"/>
      <w:r w:rsidRPr="00D32580">
        <w:rPr>
          <w:rFonts w:cs="Arial"/>
          <w:sz w:val="20"/>
          <w:szCs w:val="20"/>
          <w:lang w:eastAsia="en-US"/>
        </w:rPr>
        <w:t xml:space="preserve">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741DD5CF" w14:textId="77777777" w:rsidR="009C2945" w:rsidRPr="00D32580" w:rsidRDefault="009C2945" w:rsidP="00112B88">
      <w:pPr>
        <w:widowControl/>
        <w:numPr>
          <w:ilvl w:val="2"/>
          <w:numId w:val="30"/>
        </w:numPr>
        <w:tabs>
          <w:tab w:val="clear" w:pos="1701"/>
          <w:tab w:val="num" w:pos="1418"/>
        </w:tabs>
        <w:adjustRightInd w:val="0"/>
        <w:spacing w:after="240"/>
        <w:ind w:left="1134" w:firstLine="0"/>
        <w:jc w:val="both"/>
        <w:outlineLvl w:val="2"/>
        <w:rPr>
          <w:rFonts w:cs="Arial"/>
          <w:sz w:val="20"/>
          <w:szCs w:val="20"/>
          <w:lang w:eastAsia="en-US"/>
        </w:rPr>
      </w:pPr>
      <w:bookmarkStart w:id="178" w:name="_Ref157923798"/>
      <w:r w:rsidRPr="00D32580">
        <w:rPr>
          <w:rFonts w:cs="Arial"/>
          <w:sz w:val="20"/>
          <w:szCs w:val="20"/>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78"/>
    </w:p>
    <w:p w14:paraId="37A05099"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lastRenderedPageBreak/>
        <w:t>materially amend or promise to amend the rates of remuneration or other terms and conditions of employment of any person wholly or mainly employed or engaged in providing the Services under this Contract; or</w:t>
      </w:r>
    </w:p>
    <w:p w14:paraId="1C40D4BA"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7E2DA08F"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reorganise any working methods or assign to any person wholly or mainly employed or engaged in providing the Services  (or any part thereof) any duties unconnected with the Services  (or any part thereof) under this Contract; or</w:t>
      </w:r>
    </w:p>
    <w:p w14:paraId="3775889C"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3306897C" w14:textId="77777777" w:rsidR="009C2945" w:rsidRPr="00D32580" w:rsidRDefault="009C2945" w:rsidP="00112B88">
      <w:pPr>
        <w:widowControl/>
        <w:spacing w:after="240"/>
        <w:ind w:left="1134"/>
        <w:jc w:val="both"/>
        <w:rPr>
          <w:rFonts w:cs="Arial"/>
          <w:sz w:val="20"/>
          <w:szCs w:val="20"/>
          <w:lang w:eastAsia="en-US"/>
        </w:rPr>
      </w:pPr>
      <w:r w:rsidRPr="00D32580">
        <w:rPr>
          <w:rFonts w:cs="Arial"/>
          <w:sz w:val="20"/>
          <w:szCs w:val="20"/>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D32580">
        <w:rPr>
          <w:rFonts w:cs="Arial"/>
          <w:sz w:val="20"/>
          <w:szCs w:val="20"/>
          <w:lang w:eastAsia="en-US"/>
        </w:rPr>
        <w:fldChar w:fldCharType="begin"/>
      </w:r>
      <w:r w:rsidRPr="00D32580">
        <w:rPr>
          <w:rFonts w:cs="Arial"/>
          <w:sz w:val="20"/>
          <w:szCs w:val="20"/>
          <w:lang w:eastAsia="en-US"/>
        </w:rPr>
        <w:instrText xml:space="preserve"> REF _Ref221415605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2.1.1</w:t>
      </w:r>
      <w:r w:rsidRPr="00D32580">
        <w:rPr>
          <w:rFonts w:cs="Arial"/>
          <w:sz w:val="20"/>
          <w:szCs w:val="20"/>
          <w:lang w:eastAsia="en-US"/>
        </w:rPr>
        <w:fldChar w:fldCharType="end"/>
      </w:r>
      <w:r w:rsidRPr="00D32580">
        <w:rPr>
          <w:rFonts w:cs="Arial"/>
          <w:sz w:val="20"/>
          <w:szCs w:val="20"/>
          <w:lang w:eastAsia="en-US"/>
        </w:rPr>
        <w:t xml:space="preserve">, </w:t>
      </w:r>
      <w:r w:rsidRPr="00D32580">
        <w:rPr>
          <w:rFonts w:cs="Arial"/>
          <w:sz w:val="20"/>
          <w:szCs w:val="20"/>
          <w:lang w:eastAsia="en-US"/>
        </w:rPr>
        <w:fldChar w:fldCharType="begin"/>
      </w:r>
      <w:r w:rsidRPr="00D32580">
        <w:rPr>
          <w:rFonts w:cs="Arial"/>
          <w:sz w:val="20"/>
          <w:szCs w:val="20"/>
          <w:lang w:eastAsia="en-US"/>
        </w:rPr>
        <w:instrText xml:space="preserve"> REF _Ref220664585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2.1.2</w:t>
      </w:r>
      <w:r w:rsidRPr="00D32580">
        <w:rPr>
          <w:rFonts w:cs="Arial"/>
          <w:sz w:val="20"/>
          <w:szCs w:val="20"/>
          <w:lang w:eastAsia="en-US"/>
        </w:rPr>
        <w:fldChar w:fldCharType="end"/>
      </w:r>
      <w:r w:rsidRPr="00D32580">
        <w:rPr>
          <w:rFonts w:cs="Arial"/>
          <w:sz w:val="20"/>
          <w:szCs w:val="20"/>
          <w:lang w:eastAsia="en-US"/>
        </w:rPr>
        <w:t xml:space="preserve">, 2.1.3 or </w:t>
      </w:r>
      <w:r w:rsidRPr="00D32580">
        <w:rPr>
          <w:rFonts w:cs="Arial"/>
          <w:sz w:val="20"/>
          <w:szCs w:val="20"/>
          <w:lang w:eastAsia="en-US"/>
        </w:rPr>
        <w:fldChar w:fldCharType="begin"/>
      </w:r>
      <w:r w:rsidRPr="00D32580">
        <w:rPr>
          <w:rFonts w:cs="Arial"/>
          <w:sz w:val="20"/>
          <w:szCs w:val="20"/>
          <w:lang w:eastAsia="en-US"/>
        </w:rPr>
        <w:instrText xml:space="preserve"> REF _Ref157923798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2.1.5</w:t>
      </w:r>
      <w:r w:rsidRPr="00D32580">
        <w:rPr>
          <w:rFonts w:cs="Arial"/>
          <w:sz w:val="20"/>
          <w:szCs w:val="20"/>
          <w:lang w:eastAsia="en-US"/>
        </w:rPr>
        <w:fldChar w:fldCharType="end"/>
      </w:r>
      <w:r w:rsidRPr="00D32580">
        <w:rPr>
          <w:rFonts w:cs="Arial"/>
          <w:sz w:val="20"/>
          <w:szCs w:val="20"/>
          <w:lang w:eastAsia="en-US"/>
        </w:rPr>
        <w:t xml:space="preserve"> of this Schedule </w:t>
      </w:r>
      <w:r w:rsidR="00D438CB">
        <w:rPr>
          <w:rFonts w:cs="Arial"/>
          <w:sz w:val="20"/>
          <w:szCs w:val="20"/>
          <w:lang w:eastAsia="en-US"/>
        </w:rPr>
        <w:t>11</w:t>
      </w:r>
      <w:r w:rsidRPr="00D32580">
        <w:rPr>
          <w:rFonts w:cs="Arial"/>
          <w:sz w:val="20"/>
          <w:szCs w:val="20"/>
          <w:lang w:eastAsia="en-US"/>
        </w:rPr>
        <w:t xml:space="preserve">. </w:t>
      </w:r>
    </w:p>
    <w:p w14:paraId="1CD53876"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r w:rsidRPr="00D32580">
        <w:rPr>
          <w:rFonts w:cs="Arial"/>
          <w:sz w:val="20"/>
          <w:szCs w:val="20"/>
          <w:lang w:eastAsia="en-US"/>
        </w:rPr>
        <w:t xml:space="preserve">The Authority may at any time prior to the period set out in paragraph 2.1.5 of this Schedule </w:t>
      </w:r>
      <w:r w:rsidR="00D438CB">
        <w:rPr>
          <w:rFonts w:cs="Arial"/>
          <w:sz w:val="20"/>
          <w:szCs w:val="20"/>
          <w:lang w:eastAsia="en-US"/>
        </w:rPr>
        <w:t>11</w:t>
      </w:r>
      <w:r w:rsidRPr="00D32580">
        <w:rPr>
          <w:rFonts w:cs="Arial"/>
          <w:sz w:val="20"/>
          <w:szCs w:val="20"/>
          <w:lang w:eastAsia="en-US"/>
        </w:rPr>
        <w:t xml:space="preserve"> request from the Contractor any of the information in sections 1(a) to (d) of Appendix 1 and the Contractor shall and shall procure any Sub-Contractor will provide the information requested within 28 days of receipt of that request.</w:t>
      </w:r>
    </w:p>
    <w:p w14:paraId="3AE3B540" w14:textId="77777777" w:rsidR="009C2945" w:rsidRPr="009C2945" w:rsidRDefault="009C2945" w:rsidP="00112B88">
      <w:pPr>
        <w:widowControl/>
        <w:numPr>
          <w:ilvl w:val="1"/>
          <w:numId w:val="30"/>
        </w:numPr>
        <w:tabs>
          <w:tab w:val="clear" w:pos="850"/>
          <w:tab w:val="num" w:pos="567"/>
        </w:tabs>
        <w:adjustRightInd w:val="0"/>
        <w:spacing w:after="240"/>
        <w:ind w:left="567" w:hanging="567"/>
        <w:jc w:val="both"/>
        <w:outlineLvl w:val="1"/>
        <w:rPr>
          <w:rFonts w:cs="Arial"/>
          <w:szCs w:val="22"/>
          <w:lang w:eastAsia="en-US"/>
        </w:rPr>
      </w:pPr>
      <w:bookmarkStart w:id="179" w:name="_Ref220667521"/>
      <w:r w:rsidRPr="009C2945">
        <w:rPr>
          <w:rFonts w:cs="Arial"/>
          <w:b/>
          <w:szCs w:val="22"/>
          <w:lang w:eastAsia="en-US"/>
        </w:rPr>
        <w:t xml:space="preserve">Obligations in Respect of Subsequent Transferring Employees </w:t>
      </w:r>
    </w:p>
    <w:bookmarkEnd w:id="179"/>
    <w:p w14:paraId="4CAD1C6F" w14:textId="77777777" w:rsidR="009C2945" w:rsidRPr="00D32580" w:rsidRDefault="009C2945" w:rsidP="00112B88">
      <w:pPr>
        <w:widowControl/>
        <w:numPr>
          <w:ilvl w:val="2"/>
          <w:numId w:val="30"/>
        </w:numPr>
        <w:adjustRightInd w:val="0"/>
        <w:spacing w:after="240"/>
        <w:ind w:hanging="567"/>
        <w:jc w:val="both"/>
        <w:outlineLvl w:val="2"/>
        <w:rPr>
          <w:rFonts w:cs="Arial"/>
          <w:sz w:val="20"/>
          <w:szCs w:val="20"/>
          <w:lang w:eastAsia="en-US"/>
        </w:rPr>
      </w:pPr>
      <w:r w:rsidRPr="00D32580">
        <w:rPr>
          <w:rFonts w:cs="Arial"/>
          <w:sz w:val="20"/>
          <w:szCs w:val="20"/>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2828B367"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before and in relation to the Subsequent Transfer Date liaise with each other and shall co-operate with each other in order to implement effectively the smooth transfer of the Subsequent Transferring Employees to the Authority and/or a New Provider; and</w:t>
      </w:r>
    </w:p>
    <w:p w14:paraId="3C775188"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comply with their respective obligations under the Transfer Regulations including their obligations to inform and consult under Regulation 13 of the Transfer Regulations.</w:t>
      </w:r>
    </w:p>
    <w:p w14:paraId="487FA373" w14:textId="77777777" w:rsidR="009C2945" w:rsidRPr="009C2945" w:rsidRDefault="009C2945" w:rsidP="00F37B93">
      <w:pPr>
        <w:widowControl/>
        <w:numPr>
          <w:ilvl w:val="1"/>
          <w:numId w:val="30"/>
        </w:numPr>
        <w:adjustRightInd w:val="0"/>
        <w:spacing w:after="240"/>
        <w:jc w:val="both"/>
        <w:outlineLvl w:val="1"/>
        <w:rPr>
          <w:rFonts w:cs="Arial"/>
          <w:szCs w:val="22"/>
          <w:lang w:eastAsia="en-US"/>
        </w:rPr>
      </w:pPr>
      <w:bookmarkStart w:id="180" w:name="_Ref227474645"/>
      <w:bookmarkStart w:id="181" w:name="_Ref216104552"/>
      <w:r w:rsidRPr="009C2945">
        <w:rPr>
          <w:rFonts w:cs="Arial"/>
          <w:b/>
          <w:szCs w:val="22"/>
          <w:lang w:eastAsia="en-US"/>
        </w:rPr>
        <w:t>Unexpected Subsequent Transferring Employees</w:t>
      </w:r>
      <w:bookmarkEnd w:id="180"/>
    </w:p>
    <w:p w14:paraId="63AE52D5"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r w:rsidRPr="00D32580">
        <w:rPr>
          <w:rFonts w:cs="Arial"/>
          <w:sz w:val="20"/>
          <w:szCs w:val="20"/>
          <w:lang w:eastAsia="en-US"/>
        </w:rPr>
        <w:t>If a claim or allegation is made by an employee or former employee of the Contractor or any Employing Sub-Contractor who is not named on the list of Subsequent Transferring Employees provided under paragraph 2.1.3 (an "</w:t>
      </w:r>
      <w:r w:rsidRPr="00D32580">
        <w:rPr>
          <w:rFonts w:cs="Arial"/>
          <w:b/>
          <w:sz w:val="20"/>
          <w:szCs w:val="20"/>
          <w:lang w:eastAsia="en-US"/>
        </w:rPr>
        <w:t>Unexpected Subsequent Transferring Employee</w:t>
      </w:r>
      <w:r w:rsidRPr="00D32580">
        <w:rPr>
          <w:rFonts w:cs="Arial"/>
          <w:sz w:val="20"/>
          <w:szCs w:val="20"/>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181"/>
    </w:p>
    <w:p w14:paraId="31ACB056" w14:textId="77777777" w:rsidR="009C2945" w:rsidRPr="00D32580" w:rsidRDefault="009C2945" w:rsidP="00112B88">
      <w:pPr>
        <w:widowControl/>
        <w:numPr>
          <w:ilvl w:val="3"/>
          <w:numId w:val="30"/>
        </w:numPr>
        <w:tabs>
          <w:tab w:val="clear" w:pos="2551"/>
          <w:tab w:val="num" w:pos="1701"/>
        </w:tabs>
        <w:adjustRightInd w:val="0"/>
        <w:spacing w:after="240"/>
        <w:ind w:left="1701" w:firstLine="0"/>
        <w:jc w:val="both"/>
        <w:outlineLvl w:val="3"/>
        <w:rPr>
          <w:rFonts w:cs="Arial"/>
          <w:sz w:val="20"/>
          <w:szCs w:val="20"/>
          <w:lang w:eastAsia="en-US"/>
        </w:rPr>
      </w:pPr>
      <w:r w:rsidRPr="00D32580">
        <w:rPr>
          <w:rFonts w:cs="Arial"/>
          <w:sz w:val="20"/>
          <w:szCs w:val="20"/>
          <w:lang w:eastAsia="en-US"/>
        </w:rPr>
        <w:lastRenderedPageBreak/>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48F5AFDA" w14:textId="77777777" w:rsidR="009C2945" w:rsidRPr="00D32580" w:rsidRDefault="009C2945" w:rsidP="00112B88">
      <w:pPr>
        <w:widowControl/>
        <w:numPr>
          <w:ilvl w:val="3"/>
          <w:numId w:val="30"/>
        </w:numPr>
        <w:tabs>
          <w:tab w:val="clear" w:pos="2551"/>
          <w:tab w:val="num" w:pos="1985"/>
        </w:tabs>
        <w:adjustRightInd w:val="0"/>
        <w:spacing w:after="240"/>
        <w:ind w:left="1701" w:firstLine="0"/>
        <w:jc w:val="both"/>
        <w:outlineLvl w:val="3"/>
        <w:rPr>
          <w:rFonts w:cs="Arial"/>
          <w:sz w:val="20"/>
          <w:szCs w:val="20"/>
          <w:lang w:eastAsia="en-US"/>
        </w:rPr>
      </w:pPr>
      <w:bookmarkStart w:id="182" w:name="_Ref215822873"/>
      <w:r w:rsidRPr="00D32580">
        <w:rPr>
          <w:rFonts w:cs="Arial"/>
          <w:sz w:val="20"/>
          <w:szCs w:val="20"/>
          <w:lang w:eastAsia="en-US"/>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182"/>
    </w:p>
    <w:p w14:paraId="14682B85" w14:textId="77777777" w:rsidR="009C2945" w:rsidRPr="00D32580" w:rsidRDefault="009C2945" w:rsidP="00112B88">
      <w:pPr>
        <w:widowControl/>
        <w:numPr>
          <w:ilvl w:val="3"/>
          <w:numId w:val="30"/>
        </w:numPr>
        <w:tabs>
          <w:tab w:val="clear" w:pos="2551"/>
          <w:tab w:val="num" w:pos="2410"/>
        </w:tabs>
        <w:adjustRightInd w:val="0"/>
        <w:spacing w:after="240"/>
        <w:ind w:left="1701" w:firstLine="0"/>
        <w:jc w:val="both"/>
        <w:outlineLvl w:val="3"/>
        <w:rPr>
          <w:rFonts w:cs="Arial"/>
          <w:sz w:val="20"/>
          <w:szCs w:val="20"/>
          <w:lang w:eastAsia="en-US"/>
        </w:rPr>
      </w:pPr>
      <w:bookmarkStart w:id="183" w:name="_Ref216104631"/>
      <w:r w:rsidRPr="00D32580">
        <w:rPr>
          <w:rFonts w:cs="Arial"/>
          <w:sz w:val="20"/>
          <w:szCs w:val="20"/>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183"/>
    </w:p>
    <w:p w14:paraId="7B5A4150" w14:textId="77777777" w:rsidR="009C2945" w:rsidRPr="00D32580" w:rsidRDefault="009C2945" w:rsidP="00112B88">
      <w:pPr>
        <w:widowControl/>
        <w:numPr>
          <w:ilvl w:val="4"/>
          <w:numId w:val="30"/>
        </w:numPr>
        <w:tabs>
          <w:tab w:val="clear" w:pos="3402"/>
          <w:tab w:val="num" w:pos="2552"/>
        </w:tabs>
        <w:adjustRightInd w:val="0"/>
        <w:spacing w:after="240"/>
        <w:ind w:left="2552" w:hanging="1"/>
        <w:jc w:val="both"/>
        <w:outlineLvl w:val="4"/>
        <w:rPr>
          <w:rFonts w:cs="Arial"/>
          <w:sz w:val="20"/>
          <w:szCs w:val="20"/>
          <w:lang w:eastAsia="en-US"/>
        </w:rPr>
      </w:pPr>
      <w:r w:rsidRPr="00D32580">
        <w:rPr>
          <w:rFonts w:cs="Arial"/>
          <w:sz w:val="20"/>
          <w:szCs w:val="20"/>
          <w:lang w:eastAsia="en-US"/>
        </w:rPr>
        <w:t>any additional costs of employing the Unexpected Subsequent Transferring Employee up to the date of dismissal where the Unexpected Subsequent Transferring Employee has been dismissed in accordance with paragraph 2.3.1(b);</w:t>
      </w:r>
    </w:p>
    <w:p w14:paraId="50889C83" w14:textId="77777777" w:rsidR="009C2945" w:rsidRPr="00D32580" w:rsidRDefault="009C2945" w:rsidP="00112B88">
      <w:pPr>
        <w:widowControl/>
        <w:numPr>
          <w:ilvl w:val="4"/>
          <w:numId w:val="30"/>
        </w:numPr>
        <w:tabs>
          <w:tab w:val="clear" w:pos="3402"/>
          <w:tab w:val="num" w:pos="2552"/>
        </w:tabs>
        <w:adjustRightInd w:val="0"/>
        <w:spacing w:after="240"/>
        <w:ind w:left="2552" w:firstLine="0"/>
        <w:jc w:val="both"/>
        <w:outlineLvl w:val="4"/>
        <w:rPr>
          <w:rFonts w:cs="Arial"/>
          <w:sz w:val="20"/>
          <w:szCs w:val="20"/>
          <w:lang w:eastAsia="en-US"/>
        </w:rPr>
      </w:pPr>
      <w:r w:rsidRPr="00D32580">
        <w:rPr>
          <w:rFonts w:cs="Arial"/>
          <w:sz w:val="20"/>
          <w:szCs w:val="20"/>
          <w:lang w:eastAsia="en-US"/>
        </w:rPr>
        <w:t>any liabilities acquired by virtue of the Transfer Regulations in relation to the Unexpected Subsequent Transferring Employee;</w:t>
      </w:r>
    </w:p>
    <w:p w14:paraId="23E93092" w14:textId="77777777" w:rsidR="009C2945" w:rsidRPr="00D32580" w:rsidRDefault="009C2945" w:rsidP="00112B88">
      <w:pPr>
        <w:widowControl/>
        <w:numPr>
          <w:ilvl w:val="4"/>
          <w:numId w:val="30"/>
        </w:numPr>
        <w:tabs>
          <w:tab w:val="clear" w:pos="3402"/>
          <w:tab w:val="num" w:pos="2694"/>
        </w:tabs>
        <w:adjustRightInd w:val="0"/>
        <w:spacing w:after="240"/>
        <w:ind w:left="2552" w:firstLine="0"/>
        <w:jc w:val="both"/>
        <w:outlineLvl w:val="4"/>
        <w:rPr>
          <w:rFonts w:cs="Arial"/>
          <w:sz w:val="20"/>
          <w:szCs w:val="20"/>
          <w:lang w:eastAsia="en-US"/>
        </w:rPr>
      </w:pPr>
      <w:r w:rsidRPr="00D32580">
        <w:rPr>
          <w:rFonts w:cs="Arial"/>
          <w:sz w:val="20"/>
          <w:szCs w:val="20"/>
          <w:lang w:eastAsia="en-US"/>
        </w:rPr>
        <w:t>any liabilities relating to the termination of the Unexpected Subsequent Transferring Employee's employment  but excluding such proportion or amount of any liability for unfair dismissal, breach of contract or discrimination attributable:</w:t>
      </w:r>
    </w:p>
    <w:p w14:paraId="43F928DB" w14:textId="77777777" w:rsidR="009C2945" w:rsidRPr="00D32580" w:rsidRDefault="009C2945" w:rsidP="00F37B93">
      <w:pPr>
        <w:widowControl/>
        <w:numPr>
          <w:ilvl w:val="0"/>
          <w:numId w:val="31"/>
        </w:numPr>
        <w:spacing w:after="240"/>
        <w:jc w:val="both"/>
        <w:outlineLvl w:val="4"/>
        <w:rPr>
          <w:rFonts w:cs="Arial"/>
          <w:sz w:val="20"/>
          <w:szCs w:val="20"/>
          <w:lang w:eastAsia="en-US"/>
        </w:rPr>
      </w:pPr>
      <w:r w:rsidRPr="00D32580">
        <w:rPr>
          <w:rFonts w:cs="Arial"/>
          <w:sz w:val="20"/>
          <w:szCs w:val="20"/>
          <w:lang w:eastAsia="en-US"/>
        </w:rPr>
        <w:t>to a failure by the Authority or a New Provider to act reasonably to mitigate the costs of dismissing such person);</w:t>
      </w:r>
    </w:p>
    <w:p w14:paraId="48A12EE7" w14:textId="77777777" w:rsidR="009C2945" w:rsidRPr="00D32580" w:rsidRDefault="009C2945" w:rsidP="00F37B93">
      <w:pPr>
        <w:widowControl/>
        <w:numPr>
          <w:ilvl w:val="0"/>
          <w:numId w:val="31"/>
        </w:numPr>
        <w:tabs>
          <w:tab w:val="num" w:pos="2520"/>
        </w:tabs>
        <w:spacing w:after="240"/>
        <w:jc w:val="both"/>
        <w:outlineLvl w:val="4"/>
        <w:rPr>
          <w:rFonts w:cs="Arial"/>
          <w:sz w:val="20"/>
          <w:szCs w:val="20"/>
          <w:lang w:eastAsia="en-US"/>
        </w:rPr>
      </w:pPr>
      <w:r w:rsidRPr="00D32580">
        <w:rPr>
          <w:rFonts w:cs="Arial"/>
          <w:sz w:val="20"/>
          <w:szCs w:val="20"/>
          <w:lang w:eastAsia="en-US"/>
        </w:rPr>
        <w:t xml:space="preserve">directly or indirectly to the procedure followed by the Authority or a New Provider in dismissing the Unexpected Transferee; or </w:t>
      </w:r>
    </w:p>
    <w:p w14:paraId="6A91297C" w14:textId="77777777" w:rsidR="009C2945" w:rsidRPr="00D32580" w:rsidRDefault="009C2945" w:rsidP="00F37B93">
      <w:pPr>
        <w:widowControl/>
        <w:numPr>
          <w:ilvl w:val="0"/>
          <w:numId w:val="31"/>
        </w:numPr>
        <w:tabs>
          <w:tab w:val="num" w:pos="2520"/>
        </w:tabs>
        <w:spacing w:after="240"/>
        <w:jc w:val="both"/>
        <w:outlineLvl w:val="4"/>
        <w:rPr>
          <w:rFonts w:cs="Arial"/>
          <w:sz w:val="20"/>
          <w:szCs w:val="20"/>
          <w:lang w:eastAsia="en-US"/>
        </w:rPr>
      </w:pPr>
      <w:r w:rsidRPr="00D32580">
        <w:rPr>
          <w:rFonts w:cs="Arial"/>
          <w:sz w:val="20"/>
          <w:szCs w:val="20"/>
          <w:lang w:eastAsia="en-US"/>
        </w:rPr>
        <w:t>to the acts/omissions of the Authority or a New Provider not wholly connected to the dismissal of that person;</w:t>
      </w:r>
    </w:p>
    <w:p w14:paraId="5DF16485" w14:textId="77777777" w:rsidR="009C2945" w:rsidRPr="00D32580" w:rsidRDefault="009C2945" w:rsidP="00112B88">
      <w:pPr>
        <w:widowControl/>
        <w:numPr>
          <w:ilvl w:val="4"/>
          <w:numId w:val="30"/>
        </w:numPr>
        <w:tabs>
          <w:tab w:val="clear" w:pos="3402"/>
          <w:tab w:val="num" w:pos="3119"/>
        </w:tabs>
        <w:adjustRightInd w:val="0"/>
        <w:spacing w:after="240"/>
        <w:ind w:left="2552" w:firstLine="0"/>
        <w:jc w:val="both"/>
        <w:outlineLvl w:val="4"/>
        <w:rPr>
          <w:rFonts w:cs="Arial"/>
          <w:sz w:val="20"/>
          <w:szCs w:val="20"/>
          <w:lang w:eastAsia="en-US"/>
        </w:rPr>
      </w:pPr>
      <w:r w:rsidRPr="00D32580">
        <w:rPr>
          <w:rFonts w:cs="Arial"/>
          <w:sz w:val="20"/>
          <w:szCs w:val="20"/>
          <w:lang w:eastAsia="en-US"/>
        </w:rPr>
        <w:t>any liabilities incurred under a settlement of the Unexpected Subsequent Transferring Employee's claim which was reached with the express permission of the Contractor (not to be unreasonably withheld or delayed);</w:t>
      </w:r>
    </w:p>
    <w:p w14:paraId="10AA206E" w14:textId="77777777" w:rsidR="009C2945" w:rsidRPr="00D32580" w:rsidRDefault="009C2945" w:rsidP="00112B88">
      <w:pPr>
        <w:widowControl/>
        <w:numPr>
          <w:ilvl w:val="4"/>
          <w:numId w:val="30"/>
        </w:numPr>
        <w:tabs>
          <w:tab w:val="clear" w:pos="3402"/>
          <w:tab w:val="num" w:pos="3119"/>
        </w:tabs>
        <w:adjustRightInd w:val="0"/>
        <w:spacing w:after="240"/>
        <w:ind w:left="2552" w:hanging="1"/>
        <w:jc w:val="both"/>
        <w:outlineLvl w:val="4"/>
        <w:rPr>
          <w:rFonts w:cs="Arial"/>
          <w:sz w:val="20"/>
          <w:szCs w:val="20"/>
          <w:lang w:eastAsia="en-US"/>
        </w:rPr>
      </w:pPr>
      <w:r w:rsidRPr="00D32580">
        <w:rPr>
          <w:rFonts w:cs="Arial"/>
          <w:sz w:val="20"/>
          <w:szCs w:val="20"/>
          <w:lang w:eastAsia="en-US"/>
        </w:rPr>
        <w:t xml:space="preserve">reasonable administrative costs incurred by the Authority or New Provider in </w:t>
      </w:r>
      <w:r w:rsidRPr="00D32580">
        <w:rPr>
          <w:rFonts w:cs="Arial"/>
          <w:sz w:val="20"/>
          <w:szCs w:val="20"/>
          <w:lang w:eastAsia="en-US"/>
        </w:rPr>
        <w:tab/>
        <w:t>dealing with the Unexpected Subsequent Transferring Employee's claim or allegation, subject to a cap per Unexpected Subsequent Transferring Employee of £5,000; and</w:t>
      </w:r>
    </w:p>
    <w:p w14:paraId="69AAD4D4" w14:textId="77777777" w:rsidR="009C2945" w:rsidRPr="00D32580" w:rsidRDefault="009C2945" w:rsidP="00F37B93">
      <w:pPr>
        <w:widowControl/>
        <w:numPr>
          <w:ilvl w:val="4"/>
          <w:numId w:val="30"/>
        </w:numPr>
        <w:adjustRightInd w:val="0"/>
        <w:spacing w:after="240"/>
        <w:jc w:val="both"/>
        <w:outlineLvl w:val="4"/>
        <w:rPr>
          <w:rFonts w:cs="Arial"/>
          <w:sz w:val="20"/>
          <w:szCs w:val="20"/>
          <w:lang w:eastAsia="en-US"/>
        </w:rPr>
      </w:pPr>
      <w:r w:rsidRPr="00D32580">
        <w:rPr>
          <w:rFonts w:cs="Arial"/>
          <w:sz w:val="20"/>
          <w:szCs w:val="20"/>
          <w:lang w:eastAsia="en-US"/>
        </w:rPr>
        <w:t>legal and other professional costs reasonably incurred;</w:t>
      </w:r>
    </w:p>
    <w:p w14:paraId="59B3C40C" w14:textId="77777777" w:rsidR="009C2945" w:rsidRPr="00D32580" w:rsidRDefault="009C2945" w:rsidP="00112B88">
      <w:pPr>
        <w:widowControl/>
        <w:numPr>
          <w:ilvl w:val="2"/>
          <w:numId w:val="30"/>
        </w:numPr>
        <w:tabs>
          <w:tab w:val="clear" w:pos="1701"/>
          <w:tab w:val="num" w:pos="1418"/>
        </w:tabs>
        <w:adjustRightInd w:val="0"/>
        <w:spacing w:after="240"/>
        <w:ind w:left="1134" w:firstLine="0"/>
        <w:jc w:val="both"/>
        <w:outlineLvl w:val="2"/>
        <w:rPr>
          <w:rFonts w:cs="Arial"/>
          <w:sz w:val="20"/>
          <w:szCs w:val="20"/>
          <w:lang w:eastAsia="en-US"/>
        </w:rPr>
      </w:pPr>
      <w:r w:rsidRPr="00D32580">
        <w:rPr>
          <w:rFonts w:cs="Arial"/>
          <w:sz w:val="20"/>
          <w:szCs w:val="20"/>
          <w:lang w:eastAsia="en-US"/>
        </w:rPr>
        <w:t xml:space="preserve">the Authority shall be deemed to have waived its right to an indemnity under paragraph </w:t>
      </w:r>
      <w:r w:rsidRPr="00D32580">
        <w:rPr>
          <w:rFonts w:cs="Arial"/>
          <w:sz w:val="20"/>
          <w:szCs w:val="20"/>
          <w:lang w:eastAsia="en-US"/>
        </w:rPr>
        <w:fldChar w:fldCharType="begin"/>
      </w:r>
      <w:r w:rsidRPr="00D32580">
        <w:rPr>
          <w:rFonts w:cs="Arial"/>
          <w:sz w:val="20"/>
          <w:szCs w:val="20"/>
          <w:lang w:eastAsia="en-US"/>
        </w:rPr>
        <w:instrText xml:space="preserve"> REF _Ref216104631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2.3.1(c)</w:t>
      </w:r>
      <w:r w:rsidRPr="00D32580">
        <w:rPr>
          <w:rFonts w:cs="Arial"/>
          <w:sz w:val="20"/>
          <w:szCs w:val="20"/>
          <w:lang w:eastAsia="en-US"/>
        </w:rPr>
        <w:fldChar w:fldCharType="end"/>
      </w:r>
      <w:r w:rsidRPr="00D32580">
        <w:rPr>
          <w:rFonts w:cs="Arial"/>
          <w:sz w:val="20"/>
          <w:szCs w:val="20"/>
          <w:lang w:eastAsia="en-US"/>
        </w:rPr>
        <w:t xml:space="preserve"> if it fails without reasonable cause to take, or fails to procure any New Provider takes, any action in accordance with any of the timescales referred to in this paragraph </w:t>
      </w:r>
      <w:r w:rsidRPr="00D32580">
        <w:rPr>
          <w:rFonts w:cs="Arial"/>
          <w:sz w:val="20"/>
          <w:szCs w:val="20"/>
          <w:lang w:eastAsia="en-US"/>
        </w:rPr>
        <w:fldChar w:fldCharType="begin"/>
      </w:r>
      <w:r w:rsidRPr="00D32580">
        <w:rPr>
          <w:rFonts w:cs="Arial"/>
          <w:sz w:val="20"/>
          <w:szCs w:val="20"/>
          <w:lang w:eastAsia="en-US"/>
        </w:rPr>
        <w:instrText xml:space="preserve"> REF _Ref216104552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2.3</w:t>
      </w:r>
      <w:r w:rsidRPr="00D32580">
        <w:rPr>
          <w:rFonts w:cs="Arial"/>
          <w:sz w:val="20"/>
          <w:szCs w:val="20"/>
          <w:lang w:eastAsia="en-US"/>
        </w:rPr>
        <w:fldChar w:fldCharType="end"/>
      </w:r>
      <w:r w:rsidRPr="00D32580">
        <w:rPr>
          <w:rFonts w:cs="Arial"/>
          <w:sz w:val="20"/>
          <w:szCs w:val="20"/>
          <w:lang w:eastAsia="en-US"/>
        </w:rPr>
        <w:t>.</w:t>
      </w:r>
    </w:p>
    <w:p w14:paraId="6074E3F0" w14:textId="77777777" w:rsidR="009C2945" w:rsidRPr="009C2945" w:rsidRDefault="009C2945" w:rsidP="00112B88">
      <w:pPr>
        <w:widowControl/>
        <w:numPr>
          <w:ilvl w:val="1"/>
          <w:numId w:val="30"/>
        </w:numPr>
        <w:tabs>
          <w:tab w:val="clear" w:pos="850"/>
          <w:tab w:val="num" w:pos="567"/>
        </w:tabs>
        <w:adjustRightInd w:val="0"/>
        <w:spacing w:after="240"/>
        <w:ind w:left="567" w:hanging="567"/>
        <w:jc w:val="both"/>
        <w:outlineLvl w:val="1"/>
        <w:rPr>
          <w:rFonts w:cs="Arial"/>
          <w:szCs w:val="22"/>
          <w:lang w:eastAsia="en-US"/>
        </w:rPr>
      </w:pPr>
      <w:bookmarkStart w:id="184" w:name="_Ref221020658"/>
      <w:r w:rsidRPr="009C2945">
        <w:rPr>
          <w:rFonts w:cs="Arial"/>
          <w:b/>
          <w:szCs w:val="22"/>
          <w:lang w:eastAsia="en-US"/>
        </w:rPr>
        <w:t>Indemnities on Subsequent transfer under the Transfer Regulations on Partial Termination, Termination or Expiry of the Contract</w:t>
      </w:r>
    </w:p>
    <w:p w14:paraId="7F595762"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r w:rsidRPr="00D32580">
        <w:rPr>
          <w:rFonts w:cs="Arial"/>
          <w:sz w:val="20"/>
          <w:szCs w:val="20"/>
          <w:lang w:eastAsia="en-US"/>
        </w:rPr>
        <w:lastRenderedPageBreak/>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84"/>
    </w:p>
    <w:p w14:paraId="217A4BB5"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bookmarkStart w:id="185" w:name="_Ref220670788"/>
      <w:r w:rsidRPr="00D32580">
        <w:rPr>
          <w:rFonts w:cs="Arial"/>
          <w:sz w:val="20"/>
          <w:szCs w:val="20"/>
          <w:lang w:eastAsia="en-US"/>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185"/>
    </w:p>
    <w:p w14:paraId="6BB71107"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6915352C" w14:textId="77777777" w:rsidR="009C2945" w:rsidRPr="00D32580" w:rsidRDefault="009C2945" w:rsidP="00F37B93">
      <w:pPr>
        <w:widowControl/>
        <w:numPr>
          <w:ilvl w:val="3"/>
          <w:numId w:val="30"/>
        </w:numPr>
        <w:adjustRightInd w:val="0"/>
        <w:spacing w:after="240"/>
        <w:jc w:val="both"/>
        <w:outlineLvl w:val="3"/>
        <w:rPr>
          <w:rFonts w:cs="Arial"/>
          <w:sz w:val="20"/>
          <w:szCs w:val="20"/>
          <w:lang w:eastAsia="en-US"/>
        </w:rPr>
      </w:pPr>
      <w:r w:rsidRPr="00D32580">
        <w:rPr>
          <w:rFonts w:cs="Arial"/>
          <w:sz w:val="20"/>
          <w:szCs w:val="20"/>
          <w:lang w:eastAsia="en-US"/>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6DA5CE18" w14:textId="77777777" w:rsidR="009C2945" w:rsidRPr="00D32580" w:rsidRDefault="009C2945" w:rsidP="00112B88">
      <w:pPr>
        <w:widowControl/>
        <w:spacing w:after="240"/>
        <w:ind w:left="1134"/>
        <w:jc w:val="both"/>
        <w:rPr>
          <w:rFonts w:cs="Arial"/>
          <w:sz w:val="20"/>
          <w:szCs w:val="20"/>
          <w:lang w:eastAsia="en-US"/>
        </w:rPr>
      </w:pPr>
      <w:r w:rsidRPr="00D32580">
        <w:rPr>
          <w:rFonts w:cs="Arial"/>
          <w:sz w:val="20"/>
          <w:szCs w:val="20"/>
          <w:lang w:eastAsia="en-US"/>
        </w:rPr>
        <w:t>save to the extent that all reasonable costs (including reasonable legal costs), losses and expenses and all damages, compensation, fines and liabilities are a result of the act or omission of the Contractor or any Employing Sub-Contractor.</w:t>
      </w:r>
    </w:p>
    <w:p w14:paraId="0CE06B41" w14:textId="77777777" w:rsidR="009C2945" w:rsidRPr="00D32580" w:rsidRDefault="009C2945" w:rsidP="00112B88">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bookmarkStart w:id="186" w:name="_Ref220669661"/>
      <w:r w:rsidRPr="00D32580">
        <w:rPr>
          <w:rFonts w:cs="Arial"/>
          <w:sz w:val="20"/>
          <w:szCs w:val="20"/>
          <w:lang w:eastAsia="en-US"/>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D32580">
        <w:rPr>
          <w:rFonts w:cs="Arial"/>
          <w:sz w:val="20"/>
          <w:szCs w:val="20"/>
          <w:lang w:eastAsia="en-US"/>
        </w:rPr>
        <w:fldChar w:fldCharType="begin"/>
      </w:r>
      <w:r w:rsidRPr="00D32580">
        <w:rPr>
          <w:rFonts w:cs="Arial"/>
          <w:sz w:val="20"/>
          <w:szCs w:val="20"/>
          <w:lang w:eastAsia="en-US"/>
        </w:rPr>
        <w:instrText xml:space="preserve"> REF _Ref220669661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2.4.3</w:t>
      </w:r>
      <w:r w:rsidRPr="00D32580">
        <w:rPr>
          <w:rFonts w:cs="Arial"/>
          <w:sz w:val="20"/>
          <w:szCs w:val="20"/>
          <w:lang w:eastAsia="en-US"/>
        </w:rPr>
        <w:fldChar w:fldCharType="end"/>
      </w:r>
      <w:r w:rsidRPr="00D32580">
        <w:rPr>
          <w:rFonts w:cs="Arial"/>
          <w:sz w:val="20"/>
          <w:szCs w:val="20"/>
          <w:lang w:eastAsia="en-US"/>
        </w:rPr>
        <w:t>, the expressions "substantial change" and "material detriment" shall have the meanings as are ascribed to them for the purposes of Regulation 4(9) of the Transfer Regulations.</w:t>
      </w:r>
      <w:bookmarkEnd w:id="186"/>
    </w:p>
    <w:p w14:paraId="187F4BE5" w14:textId="77777777" w:rsidR="009C2945" w:rsidRPr="009C2945" w:rsidRDefault="009C2945" w:rsidP="00846460">
      <w:pPr>
        <w:widowControl/>
        <w:numPr>
          <w:ilvl w:val="1"/>
          <w:numId w:val="30"/>
        </w:numPr>
        <w:tabs>
          <w:tab w:val="clear" w:pos="850"/>
          <w:tab w:val="num" w:pos="567"/>
        </w:tabs>
        <w:adjustRightInd w:val="0"/>
        <w:spacing w:after="240"/>
        <w:jc w:val="both"/>
        <w:outlineLvl w:val="1"/>
        <w:rPr>
          <w:rFonts w:cs="Arial"/>
          <w:szCs w:val="22"/>
          <w:lang w:eastAsia="en-US"/>
        </w:rPr>
      </w:pPr>
      <w:bookmarkStart w:id="187" w:name="_Ref156138824"/>
      <w:r w:rsidRPr="009C2945">
        <w:rPr>
          <w:rFonts w:cs="Arial"/>
          <w:b/>
          <w:szCs w:val="22"/>
          <w:lang w:eastAsia="en-US"/>
        </w:rPr>
        <w:t>Contracts (Rights of Third Parties) Act 1999</w:t>
      </w:r>
    </w:p>
    <w:p w14:paraId="668F5B44" w14:textId="77777777" w:rsidR="009C2945" w:rsidRPr="00D32580" w:rsidRDefault="009C2945" w:rsidP="00846460">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r w:rsidRPr="00D32580">
        <w:rPr>
          <w:rFonts w:cs="Arial"/>
          <w:sz w:val="20"/>
          <w:szCs w:val="20"/>
          <w:lang w:eastAsia="en-US"/>
        </w:rPr>
        <w:t xml:space="preserve">A New Provider may enforce the terms of paragraph </w:t>
      </w:r>
      <w:r w:rsidRPr="00D32580">
        <w:rPr>
          <w:rFonts w:cs="Arial"/>
          <w:sz w:val="20"/>
          <w:szCs w:val="20"/>
          <w:lang w:eastAsia="en-US"/>
        </w:rPr>
        <w:fldChar w:fldCharType="begin"/>
      </w:r>
      <w:r w:rsidRPr="00D32580">
        <w:rPr>
          <w:rFonts w:cs="Arial"/>
          <w:sz w:val="20"/>
          <w:szCs w:val="20"/>
          <w:lang w:eastAsia="en-US"/>
        </w:rPr>
        <w:instrText xml:space="preserve"> REF _Ref227474645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2.3</w:t>
      </w:r>
      <w:r w:rsidRPr="00D32580">
        <w:rPr>
          <w:rFonts w:cs="Arial"/>
          <w:sz w:val="20"/>
          <w:szCs w:val="20"/>
          <w:lang w:eastAsia="en-US"/>
        </w:rPr>
        <w:fldChar w:fldCharType="end"/>
      </w:r>
      <w:r w:rsidRPr="00D32580">
        <w:rPr>
          <w:rFonts w:cs="Arial"/>
          <w:sz w:val="20"/>
          <w:szCs w:val="20"/>
          <w:lang w:eastAsia="en-US"/>
        </w:rPr>
        <w:t xml:space="preserve"> and </w:t>
      </w:r>
      <w:r w:rsidRPr="00D32580">
        <w:rPr>
          <w:rFonts w:cs="Arial"/>
          <w:sz w:val="20"/>
          <w:szCs w:val="20"/>
          <w:lang w:eastAsia="en-US"/>
        </w:rPr>
        <w:fldChar w:fldCharType="begin"/>
      </w:r>
      <w:r w:rsidRPr="00D32580">
        <w:rPr>
          <w:rFonts w:cs="Arial"/>
          <w:sz w:val="20"/>
          <w:szCs w:val="20"/>
          <w:lang w:eastAsia="en-US"/>
        </w:rPr>
        <w:instrText xml:space="preserve"> REF _Ref221020658 \r \h  \* MERGEFORMAT </w:instrText>
      </w:r>
      <w:r w:rsidRPr="00D32580">
        <w:rPr>
          <w:rFonts w:cs="Arial"/>
          <w:sz w:val="20"/>
          <w:szCs w:val="20"/>
          <w:lang w:eastAsia="en-US"/>
        </w:rPr>
      </w:r>
      <w:r w:rsidRPr="00D32580">
        <w:rPr>
          <w:rFonts w:cs="Arial"/>
          <w:sz w:val="20"/>
          <w:szCs w:val="20"/>
          <w:lang w:eastAsia="en-US"/>
        </w:rPr>
        <w:fldChar w:fldCharType="separate"/>
      </w:r>
      <w:r w:rsidR="007D289B">
        <w:rPr>
          <w:rFonts w:cs="Arial"/>
          <w:sz w:val="20"/>
          <w:szCs w:val="20"/>
          <w:lang w:eastAsia="en-US"/>
        </w:rPr>
        <w:t>2.4</w:t>
      </w:r>
      <w:r w:rsidRPr="00D32580">
        <w:rPr>
          <w:rFonts w:cs="Arial"/>
          <w:sz w:val="20"/>
          <w:szCs w:val="20"/>
          <w:lang w:eastAsia="en-US"/>
        </w:rPr>
        <w:fldChar w:fldCharType="end"/>
      </w:r>
      <w:r w:rsidRPr="00D32580">
        <w:rPr>
          <w:rFonts w:cs="Arial"/>
          <w:sz w:val="20"/>
          <w:szCs w:val="20"/>
          <w:lang w:eastAsia="en-US"/>
        </w:rPr>
        <w:t xml:space="preserve"> against the Contractor in accordance with the Contracts (Rights of Third Parties) Act 1999.</w:t>
      </w:r>
      <w:bookmarkEnd w:id="187"/>
    </w:p>
    <w:p w14:paraId="24AD400F" w14:textId="77777777" w:rsidR="009C2945" w:rsidRPr="00D32580" w:rsidRDefault="009C2945" w:rsidP="00846460">
      <w:pPr>
        <w:widowControl/>
        <w:numPr>
          <w:ilvl w:val="2"/>
          <w:numId w:val="30"/>
        </w:numPr>
        <w:tabs>
          <w:tab w:val="clear" w:pos="1701"/>
        </w:tabs>
        <w:adjustRightInd w:val="0"/>
        <w:spacing w:after="240"/>
        <w:ind w:left="1134" w:firstLine="0"/>
        <w:jc w:val="both"/>
        <w:outlineLvl w:val="2"/>
        <w:rPr>
          <w:rFonts w:cs="Arial"/>
          <w:sz w:val="20"/>
          <w:szCs w:val="20"/>
          <w:lang w:eastAsia="en-US"/>
        </w:rPr>
      </w:pPr>
      <w:r w:rsidRPr="00D32580">
        <w:rPr>
          <w:rFonts w:cs="Arial"/>
          <w:sz w:val="20"/>
          <w:szCs w:val="20"/>
          <w:lang w:eastAsia="en-US"/>
        </w:rPr>
        <w:t xml:space="preserve">The consent of a New Provider (save where the New Provider is the Authority) is not required to rescind, vary or terminate this Contract. </w:t>
      </w:r>
    </w:p>
    <w:p w14:paraId="257F38B2" w14:textId="77777777" w:rsidR="009C2945" w:rsidRDefault="009C2945" w:rsidP="00846460">
      <w:pPr>
        <w:widowControl/>
        <w:numPr>
          <w:ilvl w:val="2"/>
          <w:numId w:val="30"/>
        </w:numPr>
        <w:tabs>
          <w:tab w:val="clear" w:pos="1701"/>
          <w:tab w:val="num" w:pos="1276"/>
        </w:tabs>
        <w:adjustRightInd w:val="0"/>
        <w:spacing w:after="240"/>
        <w:ind w:left="1134" w:firstLine="0"/>
        <w:jc w:val="both"/>
        <w:outlineLvl w:val="2"/>
        <w:rPr>
          <w:rFonts w:cs="Arial"/>
          <w:sz w:val="20"/>
          <w:szCs w:val="20"/>
          <w:lang w:eastAsia="en-US"/>
        </w:rPr>
      </w:pPr>
      <w:r w:rsidRPr="00D32580">
        <w:rPr>
          <w:rFonts w:cs="Arial"/>
          <w:sz w:val="20"/>
          <w:szCs w:val="20"/>
          <w:lang w:eastAsia="en-US"/>
        </w:rPr>
        <w:t>Nothing in this paragraph 2.5 shall affect the accrued rights of the New Provider prior to the rescission, variation, expiry or termination of this Contract.</w:t>
      </w:r>
    </w:p>
    <w:p w14:paraId="513742E0" w14:textId="77777777" w:rsidR="00465882" w:rsidRPr="00D32580" w:rsidRDefault="00465882" w:rsidP="00465882">
      <w:pPr>
        <w:widowControl/>
        <w:adjustRightInd w:val="0"/>
        <w:spacing w:after="240"/>
        <w:ind w:left="1134"/>
        <w:jc w:val="both"/>
        <w:outlineLvl w:val="2"/>
        <w:rPr>
          <w:rFonts w:cs="Arial"/>
          <w:sz w:val="20"/>
          <w:szCs w:val="20"/>
          <w:lang w:eastAsia="en-US"/>
        </w:rPr>
      </w:pPr>
    </w:p>
    <w:p w14:paraId="1CAED5D0" w14:textId="77777777" w:rsidR="009C2945" w:rsidRPr="009C2945" w:rsidRDefault="009C2945" w:rsidP="00846460">
      <w:pPr>
        <w:widowControl/>
        <w:numPr>
          <w:ilvl w:val="1"/>
          <w:numId w:val="30"/>
        </w:numPr>
        <w:tabs>
          <w:tab w:val="clear" w:pos="850"/>
          <w:tab w:val="num" w:pos="567"/>
        </w:tabs>
        <w:adjustRightInd w:val="0"/>
        <w:spacing w:after="240"/>
        <w:jc w:val="both"/>
        <w:outlineLvl w:val="1"/>
        <w:rPr>
          <w:rFonts w:cs="Arial"/>
          <w:szCs w:val="22"/>
          <w:lang w:eastAsia="en-US"/>
        </w:rPr>
      </w:pPr>
      <w:r w:rsidRPr="009C2945">
        <w:rPr>
          <w:rFonts w:cs="Arial"/>
          <w:b/>
          <w:szCs w:val="22"/>
          <w:lang w:eastAsia="en-US"/>
        </w:rPr>
        <w:lastRenderedPageBreak/>
        <w:t>General</w:t>
      </w:r>
    </w:p>
    <w:p w14:paraId="7A4D5B89" w14:textId="77777777" w:rsidR="009C2945" w:rsidRPr="00D32580" w:rsidRDefault="009C2945" w:rsidP="00846460">
      <w:pPr>
        <w:widowControl/>
        <w:numPr>
          <w:ilvl w:val="2"/>
          <w:numId w:val="30"/>
        </w:numPr>
        <w:tabs>
          <w:tab w:val="clear" w:pos="1701"/>
          <w:tab w:val="num" w:pos="1134"/>
        </w:tabs>
        <w:adjustRightInd w:val="0"/>
        <w:spacing w:after="240"/>
        <w:ind w:left="1134" w:firstLine="0"/>
        <w:jc w:val="both"/>
        <w:outlineLvl w:val="2"/>
        <w:rPr>
          <w:rFonts w:cs="Arial"/>
          <w:sz w:val="20"/>
          <w:szCs w:val="20"/>
          <w:lang w:eastAsia="en-US"/>
        </w:rPr>
      </w:pPr>
      <w:r w:rsidRPr="00D32580">
        <w:rPr>
          <w:rFonts w:cs="Arial"/>
          <w:sz w:val="20"/>
          <w:szCs w:val="20"/>
          <w:lang w:eastAsia="en-US"/>
        </w:rPr>
        <w:t xml:space="preserve">The Contractor shall not recover any Costs and/or other losses under this Schedule </w:t>
      </w:r>
      <w:r w:rsidR="00D438CB">
        <w:rPr>
          <w:rFonts w:cs="Arial"/>
          <w:sz w:val="20"/>
          <w:szCs w:val="20"/>
          <w:lang w:eastAsia="en-US"/>
        </w:rPr>
        <w:t>11</w:t>
      </w:r>
      <w:r w:rsidRPr="00D32580">
        <w:rPr>
          <w:rFonts w:cs="Arial"/>
          <w:sz w:val="20"/>
          <w:szCs w:val="20"/>
          <w:lang w:eastAsia="en-US"/>
        </w:rPr>
        <w:t xml:space="preserve"> where such Costs and/or losses are recoverable by the Contractor elsewhere in this Contract and/or are recoverable under the Transfer Regulations or otherwise. </w:t>
      </w:r>
    </w:p>
    <w:p w14:paraId="04BD81D9" w14:textId="77777777" w:rsidR="0061718C" w:rsidRDefault="0061718C" w:rsidP="00D32580">
      <w:pPr>
        <w:jc w:val="right"/>
        <w:rPr>
          <w:rFonts w:cs="Arial"/>
          <w:b/>
          <w:bCs/>
          <w:szCs w:val="22"/>
        </w:rPr>
      </w:pPr>
    </w:p>
    <w:p w14:paraId="752B04AC" w14:textId="77777777" w:rsidR="0061718C" w:rsidRDefault="0061718C" w:rsidP="00D32580">
      <w:pPr>
        <w:jc w:val="right"/>
        <w:rPr>
          <w:rFonts w:cs="Arial"/>
          <w:b/>
          <w:bCs/>
          <w:szCs w:val="22"/>
        </w:rPr>
      </w:pPr>
    </w:p>
    <w:p w14:paraId="79DBC2F6" w14:textId="7450CFCF" w:rsidR="00465882" w:rsidRDefault="00465882" w:rsidP="00D32580">
      <w:pPr>
        <w:jc w:val="right"/>
        <w:rPr>
          <w:rFonts w:cs="Arial"/>
          <w:b/>
          <w:bCs/>
          <w:szCs w:val="22"/>
        </w:rPr>
      </w:pPr>
    </w:p>
    <w:p w14:paraId="667D69CD" w14:textId="77777777" w:rsidR="00465882" w:rsidRDefault="00465882" w:rsidP="00D32580">
      <w:pPr>
        <w:jc w:val="right"/>
        <w:rPr>
          <w:rFonts w:cs="Arial"/>
          <w:b/>
          <w:bCs/>
          <w:szCs w:val="22"/>
        </w:rPr>
      </w:pPr>
    </w:p>
    <w:p w14:paraId="07B4AA91" w14:textId="77777777" w:rsidR="00465882" w:rsidRDefault="00465882" w:rsidP="00D32580">
      <w:pPr>
        <w:jc w:val="right"/>
        <w:rPr>
          <w:rFonts w:cs="Arial"/>
          <w:b/>
          <w:bCs/>
          <w:szCs w:val="22"/>
        </w:rPr>
      </w:pPr>
    </w:p>
    <w:p w14:paraId="2BA13332" w14:textId="77777777" w:rsidR="00465882" w:rsidRDefault="00465882" w:rsidP="00D32580">
      <w:pPr>
        <w:jc w:val="right"/>
        <w:rPr>
          <w:rFonts w:cs="Arial"/>
          <w:b/>
          <w:bCs/>
          <w:szCs w:val="22"/>
        </w:rPr>
      </w:pPr>
    </w:p>
    <w:p w14:paraId="4122DA07" w14:textId="77777777" w:rsidR="00465882" w:rsidRDefault="00465882" w:rsidP="00D32580">
      <w:pPr>
        <w:jc w:val="right"/>
        <w:rPr>
          <w:rFonts w:cs="Arial"/>
          <w:b/>
          <w:bCs/>
          <w:szCs w:val="22"/>
        </w:rPr>
      </w:pPr>
    </w:p>
    <w:p w14:paraId="3BEA3FB3" w14:textId="77777777" w:rsidR="00465882" w:rsidRDefault="00465882" w:rsidP="00D32580">
      <w:pPr>
        <w:jc w:val="right"/>
        <w:rPr>
          <w:rFonts w:cs="Arial"/>
          <w:b/>
          <w:bCs/>
          <w:szCs w:val="22"/>
        </w:rPr>
      </w:pPr>
    </w:p>
    <w:p w14:paraId="5D6396CF" w14:textId="77777777" w:rsidR="00465882" w:rsidRDefault="00465882" w:rsidP="00D32580">
      <w:pPr>
        <w:jc w:val="right"/>
        <w:rPr>
          <w:rFonts w:cs="Arial"/>
          <w:b/>
          <w:bCs/>
          <w:szCs w:val="22"/>
        </w:rPr>
      </w:pPr>
    </w:p>
    <w:p w14:paraId="17D8A496" w14:textId="77777777" w:rsidR="00465882" w:rsidRDefault="00465882" w:rsidP="00D32580">
      <w:pPr>
        <w:jc w:val="right"/>
        <w:rPr>
          <w:rFonts w:cs="Arial"/>
          <w:b/>
          <w:bCs/>
          <w:szCs w:val="22"/>
        </w:rPr>
      </w:pPr>
    </w:p>
    <w:p w14:paraId="419B1523" w14:textId="77777777" w:rsidR="00465882" w:rsidRDefault="00465882" w:rsidP="00D32580">
      <w:pPr>
        <w:jc w:val="right"/>
        <w:rPr>
          <w:rFonts w:cs="Arial"/>
          <w:b/>
          <w:bCs/>
          <w:szCs w:val="22"/>
        </w:rPr>
      </w:pPr>
    </w:p>
    <w:p w14:paraId="5F2E84E0" w14:textId="77777777" w:rsidR="00465882" w:rsidRDefault="00465882" w:rsidP="00D32580">
      <w:pPr>
        <w:jc w:val="right"/>
        <w:rPr>
          <w:rFonts w:cs="Arial"/>
          <w:b/>
          <w:bCs/>
          <w:szCs w:val="22"/>
        </w:rPr>
      </w:pPr>
    </w:p>
    <w:p w14:paraId="47DCA818" w14:textId="77777777" w:rsidR="00465882" w:rsidRDefault="00465882" w:rsidP="00D32580">
      <w:pPr>
        <w:jc w:val="right"/>
        <w:rPr>
          <w:rFonts w:cs="Arial"/>
          <w:b/>
          <w:bCs/>
          <w:szCs w:val="22"/>
        </w:rPr>
      </w:pPr>
    </w:p>
    <w:p w14:paraId="69C64918" w14:textId="77777777" w:rsidR="00465882" w:rsidRDefault="00465882" w:rsidP="00D32580">
      <w:pPr>
        <w:jc w:val="right"/>
        <w:rPr>
          <w:rFonts w:cs="Arial"/>
          <w:b/>
          <w:bCs/>
          <w:szCs w:val="22"/>
        </w:rPr>
      </w:pPr>
    </w:p>
    <w:p w14:paraId="09C57B3C" w14:textId="77777777" w:rsidR="00465882" w:rsidRDefault="00465882" w:rsidP="00D32580">
      <w:pPr>
        <w:jc w:val="right"/>
        <w:rPr>
          <w:rFonts w:cs="Arial"/>
          <w:b/>
          <w:bCs/>
          <w:szCs w:val="22"/>
        </w:rPr>
      </w:pPr>
    </w:p>
    <w:p w14:paraId="7A0E88B0" w14:textId="77777777" w:rsidR="00465882" w:rsidRDefault="00465882" w:rsidP="00D32580">
      <w:pPr>
        <w:jc w:val="right"/>
        <w:rPr>
          <w:rFonts w:cs="Arial"/>
          <w:b/>
          <w:bCs/>
          <w:szCs w:val="22"/>
        </w:rPr>
      </w:pPr>
    </w:p>
    <w:p w14:paraId="114EF4E4" w14:textId="77777777" w:rsidR="00465882" w:rsidRDefault="00465882" w:rsidP="00D32580">
      <w:pPr>
        <w:jc w:val="right"/>
        <w:rPr>
          <w:rFonts w:cs="Arial"/>
          <w:b/>
          <w:bCs/>
          <w:szCs w:val="22"/>
        </w:rPr>
      </w:pPr>
    </w:p>
    <w:p w14:paraId="101E4876" w14:textId="77777777" w:rsidR="00465882" w:rsidRDefault="00465882" w:rsidP="00D32580">
      <w:pPr>
        <w:jc w:val="right"/>
        <w:rPr>
          <w:rFonts w:cs="Arial"/>
          <w:b/>
          <w:bCs/>
          <w:szCs w:val="22"/>
        </w:rPr>
      </w:pPr>
    </w:p>
    <w:p w14:paraId="19DD46C9" w14:textId="77777777" w:rsidR="00465882" w:rsidRDefault="00465882" w:rsidP="00D32580">
      <w:pPr>
        <w:jc w:val="right"/>
        <w:rPr>
          <w:rFonts w:cs="Arial"/>
          <w:b/>
          <w:bCs/>
          <w:szCs w:val="22"/>
        </w:rPr>
      </w:pPr>
    </w:p>
    <w:p w14:paraId="7D10290A" w14:textId="77777777" w:rsidR="00465882" w:rsidRDefault="00465882" w:rsidP="00D32580">
      <w:pPr>
        <w:jc w:val="right"/>
        <w:rPr>
          <w:rFonts w:cs="Arial"/>
          <w:b/>
          <w:bCs/>
          <w:szCs w:val="22"/>
        </w:rPr>
      </w:pPr>
    </w:p>
    <w:p w14:paraId="0540243E" w14:textId="77777777" w:rsidR="00465882" w:rsidRDefault="00465882" w:rsidP="00D32580">
      <w:pPr>
        <w:jc w:val="right"/>
        <w:rPr>
          <w:rFonts w:cs="Arial"/>
          <w:b/>
          <w:bCs/>
          <w:szCs w:val="22"/>
        </w:rPr>
      </w:pPr>
    </w:p>
    <w:p w14:paraId="2A7BCCD7" w14:textId="77777777" w:rsidR="00465882" w:rsidRDefault="00465882" w:rsidP="00D32580">
      <w:pPr>
        <w:jc w:val="right"/>
        <w:rPr>
          <w:rFonts w:cs="Arial"/>
          <w:b/>
          <w:bCs/>
          <w:szCs w:val="22"/>
        </w:rPr>
      </w:pPr>
    </w:p>
    <w:p w14:paraId="6338681A" w14:textId="77777777" w:rsidR="00465882" w:rsidRDefault="00465882" w:rsidP="00D32580">
      <w:pPr>
        <w:jc w:val="right"/>
        <w:rPr>
          <w:rFonts w:cs="Arial"/>
          <w:b/>
          <w:bCs/>
          <w:szCs w:val="22"/>
        </w:rPr>
      </w:pPr>
    </w:p>
    <w:p w14:paraId="6C13452F" w14:textId="77777777" w:rsidR="00465882" w:rsidRDefault="00465882" w:rsidP="00D32580">
      <w:pPr>
        <w:jc w:val="right"/>
        <w:rPr>
          <w:rFonts w:cs="Arial"/>
          <w:b/>
          <w:bCs/>
          <w:szCs w:val="22"/>
        </w:rPr>
      </w:pPr>
    </w:p>
    <w:p w14:paraId="1F7A7DDA" w14:textId="77777777" w:rsidR="00465882" w:rsidRDefault="00465882" w:rsidP="00D32580">
      <w:pPr>
        <w:jc w:val="right"/>
        <w:rPr>
          <w:rFonts w:cs="Arial"/>
          <w:b/>
          <w:bCs/>
          <w:szCs w:val="22"/>
        </w:rPr>
      </w:pPr>
    </w:p>
    <w:p w14:paraId="50A428A5" w14:textId="77777777" w:rsidR="00465882" w:rsidRDefault="00465882" w:rsidP="00D32580">
      <w:pPr>
        <w:jc w:val="right"/>
        <w:rPr>
          <w:rFonts w:cs="Arial"/>
          <w:b/>
          <w:bCs/>
          <w:szCs w:val="22"/>
        </w:rPr>
      </w:pPr>
    </w:p>
    <w:p w14:paraId="1EF59921" w14:textId="77777777" w:rsidR="00465882" w:rsidRDefault="00465882" w:rsidP="00D32580">
      <w:pPr>
        <w:jc w:val="right"/>
        <w:rPr>
          <w:rFonts w:cs="Arial"/>
          <w:b/>
          <w:bCs/>
          <w:szCs w:val="22"/>
        </w:rPr>
      </w:pPr>
    </w:p>
    <w:p w14:paraId="7B6061FC" w14:textId="77777777" w:rsidR="00465882" w:rsidRDefault="00465882" w:rsidP="00D32580">
      <w:pPr>
        <w:jc w:val="right"/>
        <w:rPr>
          <w:rFonts w:cs="Arial"/>
          <w:b/>
          <w:bCs/>
          <w:szCs w:val="22"/>
        </w:rPr>
      </w:pPr>
    </w:p>
    <w:p w14:paraId="1FCC3A59" w14:textId="77777777" w:rsidR="00465882" w:rsidRDefault="00465882" w:rsidP="00D32580">
      <w:pPr>
        <w:jc w:val="right"/>
        <w:rPr>
          <w:rFonts w:cs="Arial"/>
          <w:b/>
          <w:bCs/>
          <w:szCs w:val="22"/>
        </w:rPr>
      </w:pPr>
    </w:p>
    <w:p w14:paraId="669EFF90" w14:textId="77777777" w:rsidR="00465882" w:rsidRDefault="00465882" w:rsidP="00D32580">
      <w:pPr>
        <w:jc w:val="right"/>
        <w:rPr>
          <w:rFonts w:cs="Arial"/>
          <w:b/>
          <w:bCs/>
          <w:szCs w:val="22"/>
        </w:rPr>
      </w:pPr>
    </w:p>
    <w:p w14:paraId="6285FCBF" w14:textId="77777777" w:rsidR="00465882" w:rsidRDefault="00465882" w:rsidP="00D32580">
      <w:pPr>
        <w:jc w:val="right"/>
        <w:rPr>
          <w:rFonts w:cs="Arial"/>
          <w:b/>
          <w:bCs/>
          <w:szCs w:val="22"/>
        </w:rPr>
      </w:pPr>
    </w:p>
    <w:p w14:paraId="605579A9" w14:textId="77777777" w:rsidR="00465882" w:rsidRDefault="00465882" w:rsidP="00D32580">
      <w:pPr>
        <w:jc w:val="right"/>
        <w:rPr>
          <w:rFonts w:cs="Arial"/>
          <w:b/>
          <w:bCs/>
          <w:szCs w:val="22"/>
        </w:rPr>
      </w:pPr>
    </w:p>
    <w:p w14:paraId="32B0E48D" w14:textId="77777777" w:rsidR="00465882" w:rsidRDefault="00465882" w:rsidP="00D32580">
      <w:pPr>
        <w:jc w:val="right"/>
        <w:rPr>
          <w:rFonts w:cs="Arial"/>
          <w:b/>
          <w:bCs/>
          <w:szCs w:val="22"/>
        </w:rPr>
      </w:pPr>
    </w:p>
    <w:p w14:paraId="09956152" w14:textId="77777777" w:rsidR="00465882" w:rsidRDefault="00465882" w:rsidP="00D32580">
      <w:pPr>
        <w:jc w:val="right"/>
        <w:rPr>
          <w:rFonts w:cs="Arial"/>
          <w:b/>
          <w:bCs/>
          <w:szCs w:val="22"/>
        </w:rPr>
      </w:pPr>
    </w:p>
    <w:p w14:paraId="3FF244AF" w14:textId="77777777" w:rsidR="00465882" w:rsidRDefault="00465882" w:rsidP="00D32580">
      <w:pPr>
        <w:jc w:val="right"/>
        <w:rPr>
          <w:rFonts w:cs="Arial"/>
          <w:b/>
          <w:bCs/>
          <w:szCs w:val="22"/>
        </w:rPr>
      </w:pPr>
    </w:p>
    <w:p w14:paraId="52089FF7" w14:textId="77777777" w:rsidR="00465882" w:rsidRDefault="00465882" w:rsidP="00D32580">
      <w:pPr>
        <w:jc w:val="right"/>
        <w:rPr>
          <w:rFonts w:cs="Arial"/>
          <w:b/>
          <w:bCs/>
          <w:szCs w:val="22"/>
        </w:rPr>
      </w:pPr>
    </w:p>
    <w:p w14:paraId="2C16C62C" w14:textId="77777777" w:rsidR="00465882" w:rsidRDefault="00465882" w:rsidP="00D32580">
      <w:pPr>
        <w:jc w:val="right"/>
        <w:rPr>
          <w:rFonts w:cs="Arial"/>
          <w:b/>
          <w:bCs/>
          <w:szCs w:val="22"/>
        </w:rPr>
      </w:pPr>
    </w:p>
    <w:p w14:paraId="21797412" w14:textId="77777777" w:rsidR="00465882" w:rsidRDefault="00465882" w:rsidP="00D32580">
      <w:pPr>
        <w:jc w:val="right"/>
        <w:rPr>
          <w:rFonts w:cs="Arial"/>
          <w:b/>
          <w:bCs/>
          <w:szCs w:val="22"/>
        </w:rPr>
      </w:pPr>
    </w:p>
    <w:p w14:paraId="1383635E" w14:textId="77777777" w:rsidR="00465882" w:rsidRDefault="00465882" w:rsidP="00D32580">
      <w:pPr>
        <w:jc w:val="right"/>
        <w:rPr>
          <w:rFonts w:cs="Arial"/>
          <w:b/>
          <w:bCs/>
          <w:szCs w:val="22"/>
        </w:rPr>
      </w:pPr>
    </w:p>
    <w:p w14:paraId="561A6C34" w14:textId="77777777" w:rsidR="00465882" w:rsidRDefault="00465882" w:rsidP="00D32580">
      <w:pPr>
        <w:jc w:val="right"/>
        <w:rPr>
          <w:rFonts w:cs="Arial"/>
          <w:b/>
          <w:bCs/>
          <w:szCs w:val="22"/>
        </w:rPr>
      </w:pPr>
    </w:p>
    <w:p w14:paraId="604DDD43" w14:textId="77777777" w:rsidR="00465882" w:rsidRDefault="00465882" w:rsidP="00D32580">
      <w:pPr>
        <w:jc w:val="right"/>
        <w:rPr>
          <w:rFonts w:cs="Arial"/>
          <w:b/>
          <w:bCs/>
          <w:szCs w:val="22"/>
        </w:rPr>
      </w:pPr>
    </w:p>
    <w:p w14:paraId="7907F4CD" w14:textId="77777777" w:rsidR="00465882" w:rsidRDefault="00465882" w:rsidP="00D32580">
      <w:pPr>
        <w:jc w:val="right"/>
        <w:rPr>
          <w:rFonts w:cs="Arial"/>
          <w:b/>
          <w:bCs/>
          <w:szCs w:val="22"/>
        </w:rPr>
      </w:pPr>
    </w:p>
    <w:p w14:paraId="02E4717A" w14:textId="77777777" w:rsidR="00465882" w:rsidRDefault="00465882" w:rsidP="00D32580">
      <w:pPr>
        <w:jc w:val="right"/>
        <w:rPr>
          <w:rFonts w:cs="Arial"/>
          <w:b/>
          <w:bCs/>
          <w:szCs w:val="22"/>
        </w:rPr>
      </w:pPr>
    </w:p>
    <w:p w14:paraId="0E5F2616" w14:textId="77777777" w:rsidR="0061718C" w:rsidRDefault="0061718C" w:rsidP="00D32580">
      <w:pPr>
        <w:jc w:val="right"/>
        <w:rPr>
          <w:rFonts w:cs="Arial"/>
          <w:b/>
          <w:bCs/>
          <w:szCs w:val="22"/>
        </w:rPr>
      </w:pPr>
    </w:p>
    <w:p w14:paraId="40F5F406" w14:textId="170C3812" w:rsidR="00AB0260" w:rsidRDefault="00AB0260" w:rsidP="00D32580">
      <w:pPr>
        <w:jc w:val="right"/>
        <w:rPr>
          <w:rFonts w:cs="Arial"/>
          <w:b/>
          <w:bCs/>
          <w:szCs w:val="22"/>
        </w:rPr>
      </w:pPr>
    </w:p>
    <w:p w14:paraId="6BA43EDB" w14:textId="77777777" w:rsidR="00AB0260" w:rsidRDefault="00AB0260" w:rsidP="00D32580">
      <w:pPr>
        <w:jc w:val="right"/>
        <w:rPr>
          <w:rFonts w:cs="Arial"/>
          <w:b/>
          <w:bCs/>
          <w:szCs w:val="22"/>
        </w:rPr>
      </w:pPr>
    </w:p>
    <w:p w14:paraId="16D38CD1" w14:textId="77777777" w:rsidR="00AB0260" w:rsidRDefault="00AB0260" w:rsidP="00D32580">
      <w:pPr>
        <w:jc w:val="right"/>
        <w:rPr>
          <w:rFonts w:cs="Arial"/>
          <w:b/>
          <w:bCs/>
          <w:szCs w:val="22"/>
        </w:rPr>
      </w:pPr>
    </w:p>
    <w:p w14:paraId="05B319CC" w14:textId="77777777" w:rsidR="00AB0260" w:rsidRDefault="00AB0260" w:rsidP="00D32580">
      <w:pPr>
        <w:jc w:val="right"/>
        <w:rPr>
          <w:rFonts w:cs="Arial"/>
          <w:b/>
          <w:bCs/>
          <w:szCs w:val="22"/>
        </w:rPr>
      </w:pPr>
    </w:p>
    <w:p w14:paraId="54087409" w14:textId="77777777" w:rsidR="00AB0260" w:rsidRDefault="00AB0260" w:rsidP="00D32580">
      <w:pPr>
        <w:jc w:val="right"/>
        <w:rPr>
          <w:rFonts w:cs="Arial"/>
          <w:b/>
          <w:bCs/>
          <w:szCs w:val="22"/>
        </w:rPr>
      </w:pPr>
    </w:p>
    <w:p w14:paraId="3099D121" w14:textId="77777777" w:rsidR="00D32580" w:rsidRPr="00670B1D" w:rsidRDefault="00D32580" w:rsidP="00D32580">
      <w:pPr>
        <w:jc w:val="right"/>
        <w:rPr>
          <w:rFonts w:cs="Arial"/>
          <w:b/>
          <w:bCs/>
          <w:szCs w:val="22"/>
        </w:rPr>
      </w:pPr>
      <w:r w:rsidRPr="00670B1D">
        <w:rPr>
          <w:rFonts w:cs="Arial"/>
          <w:b/>
          <w:bCs/>
          <w:szCs w:val="22"/>
        </w:rPr>
        <w:lastRenderedPageBreak/>
        <w:t>Appendix 1</w:t>
      </w:r>
    </w:p>
    <w:p w14:paraId="17F8B96E" w14:textId="77777777" w:rsidR="00D32580" w:rsidRPr="00670B1D" w:rsidRDefault="00D32580" w:rsidP="00D32580">
      <w:pPr>
        <w:rPr>
          <w:rFonts w:cs="Arial"/>
          <w:szCs w:val="22"/>
        </w:rPr>
      </w:pPr>
    </w:p>
    <w:p w14:paraId="3BEE6DA7" w14:textId="77777777" w:rsidR="00D32580" w:rsidRPr="00670B1D" w:rsidRDefault="00D32580" w:rsidP="00D32580">
      <w:pPr>
        <w:tabs>
          <w:tab w:val="num" w:pos="0"/>
        </w:tabs>
        <w:jc w:val="center"/>
        <w:rPr>
          <w:rFonts w:cs="Arial"/>
          <w:b/>
          <w:bCs/>
          <w:szCs w:val="22"/>
        </w:rPr>
      </w:pPr>
    </w:p>
    <w:p w14:paraId="44F17E74" w14:textId="77777777" w:rsidR="00D32580" w:rsidRPr="00670B1D" w:rsidRDefault="00D32580" w:rsidP="00D32580">
      <w:pPr>
        <w:tabs>
          <w:tab w:val="num" w:pos="0"/>
        </w:tabs>
        <w:jc w:val="center"/>
        <w:rPr>
          <w:rFonts w:cs="Arial"/>
          <w:b/>
          <w:bCs/>
          <w:szCs w:val="22"/>
        </w:rPr>
      </w:pPr>
      <w:r w:rsidRPr="00670B1D">
        <w:rPr>
          <w:rFonts w:cs="Arial"/>
          <w:b/>
          <w:bCs/>
          <w:szCs w:val="22"/>
        </w:rPr>
        <w:t>CONTRACTOR PERSONNEL-RELATED INFORMATION TO BE RELEASED UPON RE-TENDERING WHERE THE TRANSFER REGULATIONS APPLIES</w:t>
      </w:r>
    </w:p>
    <w:p w14:paraId="7F8CF95C" w14:textId="77777777" w:rsidR="00D32580" w:rsidRPr="00670B1D" w:rsidRDefault="00D32580" w:rsidP="00D32580">
      <w:pPr>
        <w:tabs>
          <w:tab w:val="num" w:pos="851"/>
        </w:tabs>
        <w:ind w:left="851" w:hanging="851"/>
        <w:rPr>
          <w:rFonts w:cs="Arial"/>
          <w:szCs w:val="22"/>
        </w:rPr>
      </w:pPr>
    </w:p>
    <w:p w14:paraId="5E473ABA" w14:textId="77777777" w:rsidR="00D32580" w:rsidRPr="008E3B19" w:rsidRDefault="00D32580" w:rsidP="00846460">
      <w:pPr>
        <w:tabs>
          <w:tab w:val="num" w:pos="567"/>
        </w:tabs>
        <w:spacing w:after="120"/>
        <w:ind w:left="851" w:hanging="851"/>
        <w:rPr>
          <w:rFonts w:cs="Arial"/>
          <w:sz w:val="20"/>
          <w:szCs w:val="20"/>
        </w:rPr>
      </w:pPr>
      <w:r w:rsidRPr="00670B1D">
        <w:rPr>
          <w:rFonts w:cs="Arial"/>
          <w:szCs w:val="22"/>
        </w:rPr>
        <w:t>1.</w:t>
      </w:r>
      <w:r w:rsidRPr="00670B1D">
        <w:rPr>
          <w:rFonts w:cs="Arial"/>
          <w:szCs w:val="22"/>
        </w:rPr>
        <w:tab/>
      </w:r>
      <w:r w:rsidRPr="008E3B19">
        <w:rPr>
          <w:rFonts w:cs="Arial"/>
          <w:sz w:val="20"/>
          <w:szCs w:val="20"/>
        </w:rPr>
        <w:t xml:space="preserve">Pursuant to paragraph 2.1.1(b) of this Schedule </w:t>
      </w:r>
      <w:r w:rsidR="00D438CB">
        <w:rPr>
          <w:rFonts w:cs="Arial"/>
          <w:sz w:val="20"/>
          <w:szCs w:val="20"/>
        </w:rPr>
        <w:t>11</w:t>
      </w:r>
      <w:r w:rsidRPr="008E3B19">
        <w:rPr>
          <w:rFonts w:cs="Arial"/>
          <w:sz w:val="20"/>
          <w:szCs w:val="20"/>
        </w:rPr>
        <w:t xml:space="preserve">, the following information will be provided: </w:t>
      </w:r>
    </w:p>
    <w:p w14:paraId="6DA4D898"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a)</w:t>
      </w:r>
      <w:r w:rsidRPr="008E3B19">
        <w:rPr>
          <w:rFonts w:cs="Arial"/>
          <w:sz w:val="20"/>
          <w:szCs w:val="20"/>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6816360E"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b)</w:t>
      </w:r>
      <w:r w:rsidRPr="008E3B19">
        <w:rPr>
          <w:rFonts w:cs="Arial"/>
          <w:sz w:val="20"/>
          <w:szCs w:val="20"/>
        </w:rPr>
        <w:tab/>
        <w:t>The total number of posts or proportion of posts expressed as a full-time equivalent value that currently undertakes the work that is to transfer;</w:t>
      </w:r>
    </w:p>
    <w:p w14:paraId="37249439"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c)</w:t>
      </w:r>
      <w:r w:rsidRPr="008E3B19">
        <w:rPr>
          <w:rFonts w:cs="Arial"/>
          <w:sz w:val="20"/>
          <w:szCs w:val="20"/>
        </w:rPr>
        <w:tab/>
        <w:t xml:space="preserve">The preceding 12 months total pay costs – (Pay, benefits employee/employer ERNIC and Overtime); </w:t>
      </w:r>
    </w:p>
    <w:p w14:paraId="11572015" w14:textId="77777777" w:rsidR="00D32580" w:rsidRPr="008E3B19" w:rsidRDefault="00D32580" w:rsidP="00D32580">
      <w:pPr>
        <w:tabs>
          <w:tab w:val="num" w:pos="851"/>
        </w:tabs>
        <w:ind w:left="1702" w:hanging="851"/>
        <w:rPr>
          <w:rFonts w:cs="Arial"/>
          <w:sz w:val="20"/>
          <w:szCs w:val="20"/>
        </w:rPr>
      </w:pPr>
      <w:r w:rsidRPr="008E3B19">
        <w:rPr>
          <w:rFonts w:cs="Arial"/>
          <w:sz w:val="20"/>
          <w:szCs w:val="20"/>
        </w:rPr>
        <w:t>d)</w:t>
      </w:r>
      <w:r w:rsidRPr="008E3B19">
        <w:rPr>
          <w:rFonts w:cs="Arial"/>
          <w:sz w:val="20"/>
          <w:szCs w:val="20"/>
        </w:rPr>
        <w:tab/>
        <w:t xml:space="preserve">Total redundancy liability including any enhanced contractual payments; </w:t>
      </w:r>
    </w:p>
    <w:p w14:paraId="56768325" w14:textId="77777777" w:rsidR="00D32580" w:rsidRPr="008E3B19" w:rsidRDefault="00D32580" w:rsidP="00D32580">
      <w:pPr>
        <w:tabs>
          <w:tab w:val="num" w:pos="851"/>
        </w:tabs>
        <w:spacing w:after="120"/>
        <w:ind w:left="851" w:hanging="851"/>
        <w:rPr>
          <w:rFonts w:cs="Arial"/>
          <w:sz w:val="20"/>
          <w:szCs w:val="20"/>
        </w:rPr>
      </w:pPr>
    </w:p>
    <w:p w14:paraId="1B920127" w14:textId="77777777" w:rsidR="00D32580" w:rsidRPr="008E3B19" w:rsidRDefault="00D32580" w:rsidP="00846460">
      <w:pPr>
        <w:tabs>
          <w:tab w:val="num" w:pos="567"/>
        </w:tabs>
        <w:spacing w:after="120"/>
        <w:ind w:left="851" w:hanging="851"/>
        <w:rPr>
          <w:rFonts w:cs="Arial"/>
          <w:sz w:val="20"/>
          <w:szCs w:val="20"/>
        </w:rPr>
      </w:pPr>
      <w:r w:rsidRPr="008E3B19">
        <w:rPr>
          <w:rFonts w:cs="Arial"/>
          <w:sz w:val="20"/>
          <w:szCs w:val="20"/>
        </w:rPr>
        <w:t>2.</w:t>
      </w:r>
      <w:r w:rsidRPr="008E3B19">
        <w:rPr>
          <w:rFonts w:cs="Arial"/>
          <w:sz w:val="20"/>
          <w:szCs w:val="20"/>
        </w:rPr>
        <w:tab/>
        <w:t xml:space="preserve">In respect of those employees included in the total at 1(a), the following information: </w:t>
      </w:r>
    </w:p>
    <w:p w14:paraId="4B42FF6C"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a)</w:t>
      </w:r>
      <w:r w:rsidRPr="008E3B19">
        <w:rPr>
          <w:rFonts w:cs="Arial"/>
          <w:sz w:val="20"/>
          <w:szCs w:val="20"/>
        </w:rPr>
        <w:tab/>
        <w:t>Age (not date of Birth);</w:t>
      </w:r>
    </w:p>
    <w:p w14:paraId="644DAC4C"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b)</w:t>
      </w:r>
      <w:r w:rsidRPr="008E3B19">
        <w:rPr>
          <w:rFonts w:cs="Arial"/>
          <w:sz w:val="20"/>
          <w:szCs w:val="20"/>
        </w:rPr>
        <w:tab/>
        <w:t xml:space="preserve">Employment Status (i.e. Fixed Term, Casual, Permanent); </w:t>
      </w:r>
    </w:p>
    <w:p w14:paraId="12D7C630"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c)</w:t>
      </w:r>
      <w:r w:rsidRPr="008E3B19">
        <w:rPr>
          <w:rFonts w:cs="Arial"/>
          <w:sz w:val="20"/>
          <w:szCs w:val="20"/>
        </w:rPr>
        <w:tab/>
        <w:t xml:space="preserve">Length of current period of continuous employment (in years, months) and notice entitlement; </w:t>
      </w:r>
    </w:p>
    <w:p w14:paraId="7ADAEC76"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 xml:space="preserve">d) </w:t>
      </w:r>
      <w:r w:rsidRPr="008E3B19">
        <w:rPr>
          <w:rFonts w:cs="Arial"/>
          <w:sz w:val="20"/>
          <w:szCs w:val="20"/>
        </w:rPr>
        <w:tab/>
        <w:t xml:space="preserve">Weekly conditioned hours of attendance (gross); </w:t>
      </w:r>
    </w:p>
    <w:p w14:paraId="3BAE6095"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e)</w:t>
      </w:r>
      <w:r w:rsidRPr="008E3B19">
        <w:rPr>
          <w:rFonts w:cs="Arial"/>
          <w:sz w:val="20"/>
          <w:szCs w:val="20"/>
        </w:rPr>
        <w:tab/>
        <w:t xml:space="preserve">Standard Annual Holiday Entitlement (not "in year" holiday entitlement that may contain carry over or deficit from previous leave years); </w:t>
      </w:r>
    </w:p>
    <w:p w14:paraId="2BBBF565"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f)</w:t>
      </w:r>
      <w:r w:rsidRPr="008E3B19">
        <w:rPr>
          <w:rFonts w:cs="Arial"/>
          <w:sz w:val="20"/>
          <w:szCs w:val="20"/>
        </w:rPr>
        <w:tab/>
        <w:t xml:space="preserve">Pension Scheme Membership: </w:t>
      </w:r>
    </w:p>
    <w:p w14:paraId="64C1DF2F"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g)</w:t>
      </w:r>
      <w:r w:rsidRPr="008E3B19">
        <w:rPr>
          <w:rFonts w:cs="Arial"/>
          <w:sz w:val="20"/>
          <w:szCs w:val="20"/>
        </w:rPr>
        <w:tab/>
        <w:t xml:space="preserve">Pension and redundancy liability information; </w:t>
      </w:r>
    </w:p>
    <w:p w14:paraId="7C9BF074"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h)</w:t>
      </w:r>
      <w:r w:rsidRPr="008E3B19">
        <w:rPr>
          <w:rFonts w:cs="Arial"/>
          <w:sz w:val="20"/>
          <w:szCs w:val="20"/>
        </w:rPr>
        <w:tab/>
        <w:t xml:space="preserve">Annual Salary; </w:t>
      </w:r>
    </w:p>
    <w:p w14:paraId="05647EF1"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i)</w:t>
      </w:r>
      <w:r w:rsidRPr="008E3B19">
        <w:rPr>
          <w:rFonts w:cs="Arial"/>
          <w:sz w:val="20"/>
          <w:szCs w:val="20"/>
        </w:rPr>
        <w:tab/>
        <w:t xml:space="preserve">Details of any regular overtime commitments (these may be weekly, monthly or annual commitments for which staff may receive an overtime payment); </w:t>
      </w:r>
    </w:p>
    <w:p w14:paraId="7B668D22"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j)</w:t>
      </w:r>
      <w:r w:rsidRPr="008E3B19">
        <w:rPr>
          <w:rFonts w:cs="Arial"/>
          <w:sz w:val="20"/>
          <w:szCs w:val="20"/>
        </w:rPr>
        <w:tab/>
        <w:t xml:space="preserve">Details of attendance patterns that attract enhanced rates of pay or allowances; </w:t>
      </w:r>
    </w:p>
    <w:p w14:paraId="28414A4A" w14:textId="77777777" w:rsidR="00D32580" w:rsidRPr="008E3B19" w:rsidRDefault="00D32580" w:rsidP="00D32580">
      <w:pPr>
        <w:tabs>
          <w:tab w:val="num" w:pos="851"/>
        </w:tabs>
        <w:spacing w:after="120"/>
        <w:ind w:left="1702" w:hanging="851"/>
        <w:rPr>
          <w:rFonts w:cs="Arial"/>
          <w:sz w:val="20"/>
          <w:szCs w:val="20"/>
        </w:rPr>
      </w:pPr>
      <w:r w:rsidRPr="008E3B19">
        <w:rPr>
          <w:rFonts w:cs="Arial"/>
          <w:sz w:val="20"/>
          <w:szCs w:val="20"/>
        </w:rPr>
        <w:t>k)</w:t>
      </w:r>
      <w:r w:rsidRPr="008E3B19">
        <w:rPr>
          <w:rFonts w:cs="Arial"/>
          <w:sz w:val="20"/>
          <w:szCs w:val="20"/>
        </w:rPr>
        <w:tab/>
        <w:t>Regular/recurring allowances;</w:t>
      </w:r>
    </w:p>
    <w:p w14:paraId="6BCBB2F3" w14:textId="77777777" w:rsidR="00D32580" w:rsidRPr="008E3B19" w:rsidRDefault="00D32580" w:rsidP="00D32580">
      <w:pPr>
        <w:tabs>
          <w:tab w:val="num" w:pos="851"/>
        </w:tabs>
        <w:ind w:left="1702" w:hanging="851"/>
        <w:rPr>
          <w:rFonts w:cs="Arial"/>
          <w:sz w:val="20"/>
          <w:szCs w:val="20"/>
        </w:rPr>
      </w:pPr>
      <w:r w:rsidRPr="008E3B19">
        <w:rPr>
          <w:rFonts w:cs="Arial"/>
          <w:sz w:val="20"/>
          <w:szCs w:val="20"/>
        </w:rPr>
        <w:t>l)</w:t>
      </w:r>
      <w:r w:rsidRPr="008E3B19">
        <w:rPr>
          <w:rFonts w:cs="Arial"/>
          <w:sz w:val="20"/>
          <w:szCs w:val="20"/>
        </w:rPr>
        <w:tab/>
        <w:t xml:space="preserve">Outstanding financial claims arising from employment (i.e. season ticket loans, transfer grants); </w:t>
      </w:r>
    </w:p>
    <w:p w14:paraId="009D0BB8" w14:textId="77777777" w:rsidR="00D32580" w:rsidRPr="008E3B19" w:rsidRDefault="00D32580" w:rsidP="00D32580">
      <w:pPr>
        <w:tabs>
          <w:tab w:val="num" w:pos="851"/>
        </w:tabs>
        <w:ind w:left="851" w:hanging="851"/>
        <w:rPr>
          <w:rFonts w:cs="Arial"/>
          <w:b/>
          <w:bCs/>
          <w:i/>
          <w:iCs/>
          <w:sz w:val="20"/>
          <w:szCs w:val="20"/>
        </w:rPr>
      </w:pPr>
    </w:p>
    <w:p w14:paraId="23D733A3" w14:textId="77777777" w:rsidR="00D32580" w:rsidRPr="008E3B19" w:rsidRDefault="00D32580" w:rsidP="00846460">
      <w:pPr>
        <w:tabs>
          <w:tab w:val="num" w:pos="0"/>
        </w:tabs>
        <w:rPr>
          <w:rFonts w:cs="Arial"/>
          <w:sz w:val="20"/>
          <w:szCs w:val="20"/>
        </w:rPr>
      </w:pPr>
      <w:r w:rsidRPr="008E3B19">
        <w:rPr>
          <w:rFonts w:cs="Arial"/>
          <w:sz w:val="20"/>
          <w:szCs w:val="20"/>
        </w:rPr>
        <w:t>3.</w:t>
      </w:r>
      <w:r w:rsidRPr="008E3B19">
        <w:rPr>
          <w:rFonts w:cs="Arial"/>
          <w:sz w:val="20"/>
          <w:szCs w:val="20"/>
        </w:rPr>
        <w:tab/>
        <w:t xml:space="preserve">The information to be provided under this Appendix 1 should not identify an individual employee by name or other unique personal identifier unless such information is being provided 28 days prior to the Subsequent Transfer Date. </w:t>
      </w:r>
    </w:p>
    <w:p w14:paraId="11E4CAFC" w14:textId="77777777" w:rsidR="00D32580" w:rsidRPr="008E3B19" w:rsidRDefault="00D32580" w:rsidP="00D32580">
      <w:pPr>
        <w:ind w:left="720" w:hanging="720"/>
        <w:rPr>
          <w:rFonts w:cs="Arial"/>
          <w:sz w:val="20"/>
          <w:szCs w:val="20"/>
        </w:rPr>
      </w:pPr>
    </w:p>
    <w:p w14:paraId="114BF191" w14:textId="77777777" w:rsidR="00EE294C" w:rsidRDefault="00D32580" w:rsidP="00846460">
      <w:pPr>
        <w:rPr>
          <w:rFonts w:cs="Arial"/>
          <w:sz w:val="20"/>
          <w:szCs w:val="20"/>
        </w:rPr>
      </w:pPr>
      <w:r w:rsidRPr="008E3B19">
        <w:rPr>
          <w:rFonts w:cs="Arial"/>
          <w:sz w:val="20"/>
          <w:szCs w:val="20"/>
        </w:rPr>
        <w:t>4.</w:t>
      </w:r>
      <w:r w:rsidRPr="008E3B19">
        <w:rPr>
          <w:rFonts w:cs="Arial"/>
          <w:sz w:val="20"/>
          <w:szCs w:val="20"/>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297EF280" w14:textId="77777777" w:rsidR="008E3B19" w:rsidRPr="00EE294C" w:rsidRDefault="00EE294C" w:rsidP="00EE294C">
      <w:pPr>
        <w:ind w:left="720" w:hanging="720"/>
        <w:rPr>
          <w:rFonts w:cs="Arial"/>
          <w:sz w:val="20"/>
          <w:szCs w:val="20"/>
        </w:rPr>
      </w:pPr>
      <w:r>
        <w:rPr>
          <w:rFonts w:cs="Arial"/>
          <w:sz w:val="20"/>
          <w:szCs w:val="20"/>
        </w:rPr>
        <w:br w:type="page"/>
      </w:r>
    </w:p>
    <w:p w14:paraId="0629D7C8" w14:textId="77777777" w:rsidR="008E3B19" w:rsidRPr="008E3B19" w:rsidRDefault="008E3B19" w:rsidP="008E3B19">
      <w:pPr>
        <w:widowControl/>
        <w:spacing w:line="360" w:lineRule="auto"/>
        <w:ind w:left="720" w:hanging="720"/>
        <w:jc w:val="right"/>
        <w:rPr>
          <w:rFonts w:cs="Arial"/>
          <w:szCs w:val="22"/>
          <w:lang w:eastAsia="en-US"/>
        </w:rPr>
      </w:pPr>
      <w:r w:rsidRPr="008E3B19">
        <w:rPr>
          <w:rFonts w:cs="Arial"/>
          <w:b/>
          <w:bCs/>
          <w:szCs w:val="22"/>
          <w:lang w:eastAsia="en-US"/>
        </w:rPr>
        <w:lastRenderedPageBreak/>
        <w:t>Appendix 2</w:t>
      </w:r>
    </w:p>
    <w:p w14:paraId="0E47C320" w14:textId="77777777" w:rsidR="008E3B19" w:rsidRPr="008E3B19" w:rsidRDefault="008E3B19" w:rsidP="008E3B19">
      <w:pPr>
        <w:widowControl/>
        <w:tabs>
          <w:tab w:val="num" w:pos="0"/>
        </w:tabs>
        <w:spacing w:after="120"/>
        <w:jc w:val="center"/>
        <w:rPr>
          <w:rFonts w:cs="Arial"/>
          <w:b/>
          <w:bCs/>
          <w:szCs w:val="22"/>
          <w:lang w:eastAsia="en-US"/>
        </w:rPr>
      </w:pPr>
    </w:p>
    <w:p w14:paraId="72156BF1" w14:textId="77777777" w:rsidR="008E3B19" w:rsidRPr="008E3B19" w:rsidRDefault="008E3B19" w:rsidP="008E3B19">
      <w:pPr>
        <w:widowControl/>
        <w:tabs>
          <w:tab w:val="num" w:pos="0"/>
        </w:tabs>
        <w:spacing w:after="120"/>
        <w:jc w:val="center"/>
        <w:rPr>
          <w:rFonts w:cs="Arial"/>
          <w:b/>
          <w:bCs/>
          <w:szCs w:val="22"/>
          <w:lang w:eastAsia="en-US"/>
        </w:rPr>
      </w:pPr>
    </w:p>
    <w:p w14:paraId="3ADADF6B" w14:textId="77777777" w:rsidR="008E3B19" w:rsidRPr="008E3B19" w:rsidRDefault="008E3B19" w:rsidP="008E3B19">
      <w:pPr>
        <w:widowControl/>
        <w:tabs>
          <w:tab w:val="num" w:pos="0"/>
        </w:tabs>
        <w:spacing w:after="120"/>
        <w:jc w:val="center"/>
        <w:rPr>
          <w:rFonts w:cs="Arial"/>
          <w:b/>
          <w:bCs/>
          <w:szCs w:val="22"/>
          <w:lang w:eastAsia="en-US"/>
        </w:rPr>
      </w:pPr>
      <w:r w:rsidRPr="008E3B19">
        <w:rPr>
          <w:rFonts w:cs="Arial"/>
          <w:b/>
          <w:bCs/>
          <w:szCs w:val="22"/>
          <w:lang w:eastAsia="en-US"/>
        </w:rPr>
        <w:t>PERSONNEL INFORMATION TO BE RELEASED PURSUANT TO THIS CONTRACT</w:t>
      </w:r>
    </w:p>
    <w:p w14:paraId="79B9EC73" w14:textId="77777777" w:rsidR="008E3B19" w:rsidRPr="008E3B19" w:rsidRDefault="008E3B19" w:rsidP="008E3B19">
      <w:pPr>
        <w:widowControl/>
        <w:tabs>
          <w:tab w:val="num" w:pos="0"/>
        </w:tabs>
        <w:spacing w:after="120"/>
        <w:jc w:val="center"/>
        <w:rPr>
          <w:rFonts w:cs="Arial"/>
          <w:b/>
          <w:bCs/>
          <w:szCs w:val="22"/>
          <w:lang w:eastAsia="en-US"/>
        </w:rPr>
      </w:pPr>
    </w:p>
    <w:p w14:paraId="6CB0FD26" w14:textId="77777777" w:rsidR="008E3B19" w:rsidRPr="008E3B19" w:rsidRDefault="008E3B19" w:rsidP="008E3B19">
      <w:pPr>
        <w:widowControl/>
        <w:tabs>
          <w:tab w:val="num" w:pos="0"/>
        </w:tabs>
        <w:spacing w:after="120"/>
        <w:jc w:val="center"/>
        <w:rPr>
          <w:rFonts w:cs="Arial"/>
          <w:b/>
          <w:bCs/>
          <w:szCs w:val="22"/>
          <w:lang w:eastAsia="en-US"/>
        </w:rPr>
      </w:pPr>
      <w:r w:rsidRPr="008E3B19">
        <w:rPr>
          <w:rFonts w:cs="Arial"/>
          <w:b/>
          <w:bCs/>
          <w:szCs w:val="22"/>
          <w:lang w:eastAsia="en-US"/>
        </w:rPr>
        <w:t xml:space="preserve">Part A </w:t>
      </w:r>
    </w:p>
    <w:p w14:paraId="5CEC80EE" w14:textId="77777777" w:rsidR="008E3B19" w:rsidRPr="008E3B19" w:rsidRDefault="008E3B19" w:rsidP="008E3B19">
      <w:pPr>
        <w:widowControl/>
        <w:tabs>
          <w:tab w:val="num" w:pos="0"/>
        </w:tabs>
        <w:spacing w:after="120"/>
        <w:jc w:val="center"/>
        <w:rPr>
          <w:rFonts w:cs="Arial"/>
          <w:b/>
          <w:bCs/>
          <w:szCs w:val="22"/>
          <w:lang w:eastAsia="en-US"/>
        </w:rPr>
      </w:pPr>
    </w:p>
    <w:p w14:paraId="781B1A7A" w14:textId="77777777" w:rsidR="008E3B19" w:rsidRPr="008E3B19" w:rsidRDefault="008E3B19" w:rsidP="00846460">
      <w:pPr>
        <w:pStyle w:val="Level1"/>
        <w:tabs>
          <w:tab w:val="clear" w:pos="850"/>
          <w:tab w:val="num" w:pos="709"/>
        </w:tabs>
        <w:ind w:left="0" w:firstLine="0"/>
        <w:rPr>
          <w:rFonts w:ascii="Arial" w:hAnsi="Arial"/>
          <w:szCs w:val="22"/>
        </w:rPr>
      </w:pPr>
      <w:r w:rsidRPr="008E3B19">
        <w:rPr>
          <w:rFonts w:ascii="Arial" w:hAnsi="Arial"/>
          <w:szCs w:val="22"/>
        </w:rPr>
        <w:t xml:space="preserve">Pursuant to paragraph </w:t>
      </w:r>
      <w:r w:rsidRPr="008E3B19">
        <w:rPr>
          <w:rFonts w:ascii="Arial" w:hAnsi="Arial"/>
          <w:szCs w:val="22"/>
        </w:rPr>
        <w:fldChar w:fldCharType="begin"/>
      </w:r>
      <w:r w:rsidRPr="008E3B19">
        <w:rPr>
          <w:rFonts w:ascii="Arial" w:hAnsi="Arial"/>
          <w:szCs w:val="22"/>
        </w:rPr>
        <w:instrText xml:space="preserve"> REF _Ref220664585 \r \h  \* MERGEFORMAT </w:instrText>
      </w:r>
      <w:r w:rsidRPr="008E3B19">
        <w:rPr>
          <w:rFonts w:ascii="Arial" w:hAnsi="Arial"/>
          <w:szCs w:val="22"/>
        </w:rPr>
      </w:r>
      <w:r w:rsidRPr="008E3B19">
        <w:rPr>
          <w:rFonts w:ascii="Arial" w:hAnsi="Arial"/>
          <w:szCs w:val="22"/>
        </w:rPr>
        <w:fldChar w:fldCharType="separate"/>
      </w:r>
      <w:r w:rsidR="007D289B">
        <w:rPr>
          <w:rFonts w:ascii="Arial" w:hAnsi="Arial"/>
          <w:szCs w:val="22"/>
        </w:rPr>
        <w:t>2.1.2</w:t>
      </w:r>
      <w:r w:rsidRPr="008E3B19">
        <w:rPr>
          <w:rFonts w:ascii="Arial" w:hAnsi="Arial"/>
          <w:szCs w:val="22"/>
        </w:rPr>
        <w:fldChar w:fldCharType="end"/>
      </w:r>
      <w:r w:rsidRPr="008E3B19">
        <w:rPr>
          <w:rFonts w:ascii="Arial" w:hAnsi="Arial"/>
          <w:szCs w:val="22"/>
        </w:rPr>
        <w:t xml:space="preserve"> of this Schedule </w:t>
      </w:r>
      <w:r w:rsidR="00D438CB">
        <w:rPr>
          <w:rFonts w:ascii="Arial" w:hAnsi="Arial"/>
          <w:szCs w:val="22"/>
        </w:rPr>
        <w:t>11</w:t>
      </w:r>
      <w:r w:rsidRPr="008E3B19">
        <w:rPr>
          <w:rFonts w:ascii="Arial" w:hAnsi="Arial"/>
          <w:szCs w:val="22"/>
        </w:rP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42D3A95D" w14:textId="77777777" w:rsidR="008E3B19" w:rsidRPr="008E3B19" w:rsidRDefault="008E3B19" w:rsidP="00F37B93">
      <w:pPr>
        <w:widowControl/>
        <w:numPr>
          <w:ilvl w:val="1"/>
          <w:numId w:val="29"/>
        </w:numPr>
        <w:spacing w:after="240"/>
        <w:jc w:val="both"/>
        <w:outlineLvl w:val="1"/>
        <w:rPr>
          <w:rFonts w:cs="Arial"/>
          <w:b/>
          <w:bCs/>
          <w:szCs w:val="22"/>
          <w:lang w:eastAsia="en-US"/>
        </w:rPr>
      </w:pPr>
      <w:r w:rsidRPr="008E3B19">
        <w:rPr>
          <w:rFonts w:cs="Arial"/>
          <w:b/>
          <w:bCs/>
          <w:szCs w:val="22"/>
          <w:lang w:eastAsia="en-US"/>
        </w:rPr>
        <w:t xml:space="preserve">Personal, Employment and Career </w:t>
      </w:r>
    </w:p>
    <w:p w14:paraId="4D15361E"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Cs w:val="22"/>
          <w:lang w:eastAsia="en-US"/>
        </w:rPr>
        <w:t xml:space="preserve">a) </w:t>
      </w:r>
      <w:r w:rsidRPr="008E3B19">
        <w:rPr>
          <w:rFonts w:cs="Arial"/>
          <w:szCs w:val="22"/>
          <w:lang w:eastAsia="en-US"/>
        </w:rPr>
        <w:tab/>
      </w:r>
      <w:r w:rsidRPr="008E3B19">
        <w:rPr>
          <w:rFonts w:cs="Arial"/>
          <w:sz w:val="20"/>
          <w:szCs w:val="20"/>
          <w:lang w:eastAsia="en-US"/>
        </w:rPr>
        <w:t xml:space="preserve">Age; </w:t>
      </w:r>
    </w:p>
    <w:p w14:paraId="41C9F4DD"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b) </w:t>
      </w:r>
      <w:r w:rsidRPr="008E3B19">
        <w:rPr>
          <w:rFonts w:cs="Arial"/>
          <w:sz w:val="20"/>
          <w:szCs w:val="20"/>
          <w:lang w:eastAsia="en-US"/>
        </w:rPr>
        <w:tab/>
        <w:t xml:space="preserve">Security Vetting Clearance; </w:t>
      </w:r>
    </w:p>
    <w:p w14:paraId="7BC3A590"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c) </w:t>
      </w:r>
      <w:r w:rsidRPr="008E3B19">
        <w:rPr>
          <w:rFonts w:cs="Arial"/>
          <w:sz w:val="20"/>
          <w:szCs w:val="20"/>
          <w:lang w:eastAsia="en-US"/>
        </w:rPr>
        <w:tab/>
        <w:t>Job title;</w:t>
      </w:r>
    </w:p>
    <w:p w14:paraId="1BB37901"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d)</w:t>
      </w:r>
      <w:r w:rsidRPr="008E3B19">
        <w:rPr>
          <w:rFonts w:cs="Arial"/>
          <w:sz w:val="20"/>
          <w:szCs w:val="20"/>
          <w:lang w:eastAsia="en-US"/>
        </w:rPr>
        <w:tab/>
        <w:t xml:space="preserve">Work location; </w:t>
      </w:r>
    </w:p>
    <w:p w14:paraId="4F35E039"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e)</w:t>
      </w:r>
      <w:r w:rsidRPr="008E3B19">
        <w:rPr>
          <w:rFonts w:cs="Arial"/>
          <w:sz w:val="20"/>
          <w:szCs w:val="20"/>
          <w:lang w:eastAsia="en-US"/>
        </w:rPr>
        <w:tab/>
        <w:t xml:space="preserve">Conditioned hours of work; </w:t>
      </w:r>
    </w:p>
    <w:p w14:paraId="60E7C1C6"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f) </w:t>
      </w:r>
      <w:r w:rsidRPr="008E3B19">
        <w:rPr>
          <w:rFonts w:cs="Arial"/>
          <w:sz w:val="20"/>
          <w:szCs w:val="20"/>
          <w:lang w:eastAsia="en-US"/>
        </w:rPr>
        <w:tab/>
        <w:t xml:space="preserve">Employment Status; </w:t>
      </w:r>
    </w:p>
    <w:p w14:paraId="3601A551"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g) </w:t>
      </w:r>
      <w:r w:rsidRPr="008E3B19">
        <w:rPr>
          <w:rFonts w:cs="Arial"/>
          <w:sz w:val="20"/>
          <w:szCs w:val="20"/>
          <w:lang w:eastAsia="en-US"/>
        </w:rPr>
        <w:tab/>
        <w:t xml:space="preserve">Details of training and operating licensing required for Statutory and Health and Safety reasons; </w:t>
      </w:r>
    </w:p>
    <w:p w14:paraId="782FECD7"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h) </w:t>
      </w:r>
      <w:r w:rsidRPr="008E3B19">
        <w:rPr>
          <w:rFonts w:cs="Arial"/>
          <w:sz w:val="20"/>
          <w:szCs w:val="20"/>
          <w:lang w:eastAsia="en-US"/>
        </w:rPr>
        <w:tab/>
        <w:t xml:space="preserve">Details of training or sponsorship commitments; </w:t>
      </w:r>
    </w:p>
    <w:p w14:paraId="619DDAD5"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i) </w:t>
      </w:r>
      <w:r w:rsidRPr="008E3B19">
        <w:rPr>
          <w:rFonts w:cs="Arial"/>
          <w:sz w:val="20"/>
          <w:szCs w:val="20"/>
          <w:lang w:eastAsia="en-US"/>
        </w:rPr>
        <w:tab/>
        <w:t xml:space="preserve">Standard Annual leave entitlement and current leave year entitlement and record; </w:t>
      </w:r>
    </w:p>
    <w:p w14:paraId="7FE0F86A"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j) </w:t>
      </w:r>
      <w:r w:rsidRPr="008E3B19">
        <w:rPr>
          <w:rFonts w:cs="Arial"/>
          <w:sz w:val="20"/>
          <w:szCs w:val="20"/>
          <w:lang w:eastAsia="en-US"/>
        </w:rPr>
        <w:tab/>
        <w:t xml:space="preserve">Annual leave reckonable service date; </w:t>
      </w:r>
    </w:p>
    <w:p w14:paraId="74A6EEF2"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k) </w:t>
      </w:r>
      <w:r w:rsidRPr="008E3B19">
        <w:rPr>
          <w:rFonts w:cs="Arial"/>
          <w:sz w:val="20"/>
          <w:szCs w:val="20"/>
          <w:lang w:eastAsia="en-US"/>
        </w:rPr>
        <w:tab/>
        <w:t xml:space="preserve">Details of disciplinary or grievance proceedings taken by or against transferring employees in the last two years; </w:t>
      </w:r>
    </w:p>
    <w:p w14:paraId="43299E3E"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l) </w:t>
      </w:r>
      <w:r w:rsidRPr="008E3B19">
        <w:rPr>
          <w:rFonts w:cs="Arial"/>
          <w:sz w:val="20"/>
          <w:szCs w:val="20"/>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2EA892C1"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m) </w:t>
      </w:r>
      <w:r w:rsidRPr="008E3B19">
        <w:rPr>
          <w:rFonts w:cs="Arial"/>
          <w:sz w:val="20"/>
          <w:szCs w:val="20"/>
          <w:lang w:eastAsia="en-US"/>
        </w:rPr>
        <w:tab/>
        <w:t xml:space="preserve">Issue of Uniform/Protective Clothing; </w:t>
      </w:r>
    </w:p>
    <w:p w14:paraId="1412D4FA"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n) </w:t>
      </w:r>
      <w:r w:rsidRPr="008E3B19">
        <w:rPr>
          <w:rFonts w:cs="Arial"/>
          <w:sz w:val="20"/>
          <w:szCs w:val="20"/>
          <w:lang w:eastAsia="en-US"/>
        </w:rPr>
        <w:tab/>
        <w:t>Working Time Directive opt-out forms; and</w:t>
      </w:r>
    </w:p>
    <w:p w14:paraId="31812CA6" w14:textId="77777777" w:rsidR="008E3B19" w:rsidRPr="008E3B19" w:rsidRDefault="008E3B19" w:rsidP="008E3B19">
      <w:pPr>
        <w:widowControl/>
        <w:tabs>
          <w:tab w:val="num" w:pos="851"/>
        </w:tabs>
        <w:ind w:left="1701" w:hanging="851"/>
        <w:jc w:val="both"/>
        <w:rPr>
          <w:rFonts w:cs="Arial"/>
          <w:sz w:val="20"/>
          <w:szCs w:val="20"/>
          <w:lang w:eastAsia="en-US"/>
        </w:rPr>
      </w:pPr>
      <w:r w:rsidRPr="008E3B19">
        <w:rPr>
          <w:rFonts w:cs="Arial"/>
          <w:sz w:val="20"/>
          <w:szCs w:val="20"/>
          <w:lang w:eastAsia="en-US"/>
        </w:rPr>
        <w:t xml:space="preserve">o) </w:t>
      </w:r>
      <w:r w:rsidRPr="008E3B19">
        <w:rPr>
          <w:rFonts w:cs="Arial"/>
          <w:sz w:val="20"/>
          <w:szCs w:val="20"/>
          <w:lang w:eastAsia="en-US"/>
        </w:rPr>
        <w:tab/>
        <w:t xml:space="preserve">Date from which the latest period of continuous employment began. </w:t>
      </w:r>
    </w:p>
    <w:p w14:paraId="439AAE20" w14:textId="77777777" w:rsidR="008E3B19" w:rsidRPr="008E3B19" w:rsidRDefault="008E3B19" w:rsidP="008E3B19">
      <w:pPr>
        <w:widowControl/>
        <w:tabs>
          <w:tab w:val="num" w:pos="851"/>
        </w:tabs>
        <w:spacing w:after="120"/>
        <w:ind w:left="851" w:hanging="851"/>
        <w:jc w:val="both"/>
        <w:rPr>
          <w:rFonts w:cs="Arial"/>
          <w:szCs w:val="22"/>
          <w:lang w:eastAsia="en-US"/>
        </w:rPr>
      </w:pPr>
    </w:p>
    <w:p w14:paraId="2016E8F4" w14:textId="77777777" w:rsidR="008E3B19" w:rsidRPr="008E3B19" w:rsidRDefault="008E3B19" w:rsidP="00F37B93">
      <w:pPr>
        <w:widowControl/>
        <w:numPr>
          <w:ilvl w:val="1"/>
          <w:numId w:val="29"/>
        </w:numPr>
        <w:spacing w:after="240"/>
        <w:jc w:val="both"/>
        <w:outlineLvl w:val="1"/>
        <w:rPr>
          <w:rFonts w:cs="Arial"/>
          <w:b/>
          <w:bCs/>
          <w:szCs w:val="22"/>
          <w:lang w:eastAsia="en-US"/>
        </w:rPr>
      </w:pPr>
      <w:r w:rsidRPr="008E3B19">
        <w:rPr>
          <w:rFonts w:cs="Arial"/>
          <w:b/>
          <w:bCs/>
          <w:szCs w:val="22"/>
          <w:lang w:eastAsia="en-US"/>
        </w:rPr>
        <w:t xml:space="preserve">Performance Appraisal </w:t>
      </w:r>
    </w:p>
    <w:p w14:paraId="29F39EA0"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Cs w:val="22"/>
          <w:lang w:eastAsia="en-US"/>
        </w:rPr>
        <w:t>a)</w:t>
      </w:r>
      <w:r w:rsidRPr="008E3B19">
        <w:rPr>
          <w:rFonts w:cs="Arial"/>
          <w:szCs w:val="22"/>
          <w:lang w:eastAsia="en-US"/>
        </w:rPr>
        <w:tab/>
      </w:r>
      <w:r w:rsidRPr="008E3B19">
        <w:rPr>
          <w:rFonts w:cs="Arial"/>
          <w:sz w:val="20"/>
          <w:szCs w:val="20"/>
          <w:lang w:eastAsia="en-US"/>
        </w:rPr>
        <w:t xml:space="preserve">The current year's Performance Appraisal; </w:t>
      </w:r>
    </w:p>
    <w:p w14:paraId="02192CA2"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b) </w:t>
      </w:r>
      <w:r w:rsidRPr="008E3B19">
        <w:rPr>
          <w:rFonts w:cs="Arial"/>
          <w:sz w:val="20"/>
          <w:szCs w:val="20"/>
          <w:lang w:eastAsia="en-US"/>
        </w:rPr>
        <w:tab/>
        <w:t>Current year’s training plan (if it exists); and</w:t>
      </w:r>
    </w:p>
    <w:p w14:paraId="1AD1E16D"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c) </w:t>
      </w:r>
      <w:r w:rsidRPr="008E3B19">
        <w:rPr>
          <w:rFonts w:cs="Arial"/>
          <w:sz w:val="20"/>
          <w:szCs w:val="20"/>
          <w:lang w:eastAsia="en-US"/>
        </w:rPr>
        <w:tab/>
        <w:t>Performance Pay Recommendations (PPR) forms completed in the current reporting year, or where relevant, any bonus entitlements.</w:t>
      </w:r>
    </w:p>
    <w:p w14:paraId="00C1CA47" w14:textId="77777777" w:rsidR="008E3B19" w:rsidRPr="008E3B19" w:rsidRDefault="008E3B19" w:rsidP="00F37B93">
      <w:pPr>
        <w:widowControl/>
        <w:numPr>
          <w:ilvl w:val="1"/>
          <w:numId w:val="29"/>
        </w:numPr>
        <w:spacing w:after="240"/>
        <w:jc w:val="both"/>
        <w:outlineLvl w:val="1"/>
        <w:rPr>
          <w:rFonts w:cs="Arial"/>
          <w:b/>
          <w:bCs/>
          <w:szCs w:val="22"/>
          <w:lang w:eastAsia="en-US"/>
        </w:rPr>
      </w:pPr>
      <w:r w:rsidRPr="008E3B19">
        <w:rPr>
          <w:rFonts w:cs="Arial"/>
          <w:b/>
          <w:bCs/>
          <w:szCs w:val="22"/>
          <w:lang w:eastAsia="en-US"/>
        </w:rPr>
        <w:t xml:space="preserve">Superannuation and Pay </w:t>
      </w:r>
    </w:p>
    <w:p w14:paraId="2579A856"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Cs w:val="22"/>
          <w:lang w:eastAsia="en-US"/>
        </w:rPr>
        <w:t>a)</w:t>
      </w:r>
      <w:r w:rsidRPr="008E3B19">
        <w:rPr>
          <w:rFonts w:cs="Arial"/>
          <w:szCs w:val="22"/>
          <w:lang w:eastAsia="en-US"/>
        </w:rPr>
        <w:tab/>
      </w:r>
      <w:r w:rsidRPr="008E3B19">
        <w:rPr>
          <w:rFonts w:cs="Arial"/>
          <w:sz w:val="20"/>
          <w:szCs w:val="20"/>
          <w:lang w:eastAsia="en-US"/>
        </w:rPr>
        <w:t>Maternity leave or other long-term leave of absence (meaning more than 4 weeks) planned or taken during the last two years;</w:t>
      </w:r>
    </w:p>
    <w:p w14:paraId="473BBAF8"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lastRenderedPageBreak/>
        <w:t xml:space="preserve">b) </w:t>
      </w:r>
      <w:r w:rsidRPr="008E3B19">
        <w:rPr>
          <w:rFonts w:cs="Arial"/>
          <w:sz w:val="20"/>
          <w:szCs w:val="20"/>
          <w:lang w:eastAsia="en-US"/>
        </w:rPr>
        <w:tab/>
        <w:t xml:space="preserve">Annual salary and rates of pay band/grade; </w:t>
      </w:r>
    </w:p>
    <w:p w14:paraId="59808543"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c) </w:t>
      </w:r>
      <w:r w:rsidRPr="008E3B19">
        <w:rPr>
          <w:rFonts w:cs="Arial"/>
          <w:sz w:val="20"/>
          <w:szCs w:val="20"/>
          <w:lang w:eastAsia="en-US"/>
        </w:rPr>
        <w:tab/>
        <w:t xml:space="preserve">Shifts, unsociable hours or other premium rates of pay; </w:t>
      </w:r>
    </w:p>
    <w:p w14:paraId="3285304F"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d) </w:t>
      </w:r>
      <w:r w:rsidRPr="008E3B19">
        <w:rPr>
          <w:rFonts w:cs="Arial"/>
          <w:sz w:val="20"/>
          <w:szCs w:val="20"/>
          <w:lang w:eastAsia="en-US"/>
        </w:rPr>
        <w:tab/>
        <w:t>Overtime history for the preceding twelve-month period;</w:t>
      </w:r>
    </w:p>
    <w:p w14:paraId="3A9B1FCA"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e) </w:t>
      </w:r>
      <w:r w:rsidRPr="008E3B19">
        <w:rPr>
          <w:rFonts w:cs="Arial"/>
          <w:sz w:val="20"/>
          <w:szCs w:val="20"/>
          <w:lang w:eastAsia="en-US"/>
        </w:rPr>
        <w:tab/>
        <w:t>Allowances and bonuses for the preceding twelve-month period;</w:t>
      </w:r>
    </w:p>
    <w:p w14:paraId="6C1F6118"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f) </w:t>
      </w:r>
      <w:r w:rsidRPr="008E3B19">
        <w:rPr>
          <w:rFonts w:cs="Arial"/>
          <w:sz w:val="20"/>
          <w:szCs w:val="20"/>
          <w:lang w:eastAsia="en-US"/>
        </w:rPr>
        <w:tab/>
        <w:t>Details of outstanding loan, advances on salary or debts;</w:t>
      </w:r>
    </w:p>
    <w:p w14:paraId="0ADCD853"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g) </w:t>
      </w:r>
      <w:r w:rsidRPr="008E3B19">
        <w:rPr>
          <w:rFonts w:cs="Arial"/>
          <w:sz w:val="20"/>
          <w:szCs w:val="20"/>
          <w:lang w:eastAsia="en-US"/>
        </w:rPr>
        <w:tab/>
        <w:t xml:space="preserve">Cumulative pay for tax and pension purposes; </w:t>
      </w:r>
    </w:p>
    <w:p w14:paraId="55638C57"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h) </w:t>
      </w:r>
      <w:r w:rsidRPr="008E3B19">
        <w:rPr>
          <w:rFonts w:cs="Arial"/>
          <w:sz w:val="20"/>
          <w:szCs w:val="20"/>
          <w:lang w:eastAsia="en-US"/>
        </w:rPr>
        <w:tab/>
        <w:t xml:space="preserve">Cumulative tax paid; </w:t>
      </w:r>
    </w:p>
    <w:p w14:paraId="670BDB8A"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i) </w:t>
      </w:r>
      <w:r w:rsidRPr="008E3B19">
        <w:rPr>
          <w:rFonts w:cs="Arial"/>
          <w:sz w:val="20"/>
          <w:szCs w:val="20"/>
          <w:lang w:eastAsia="en-US"/>
        </w:rPr>
        <w:tab/>
        <w:t xml:space="preserve">National Insurance Number; </w:t>
      </w:r>
    </w:p>
    <w:p w14:paraId="4CF23997"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j) </w:t>
      </w:r>
      <w:r w:rsidRPr="008E3B19">
        <w:rPr>
          <w:rFonts w:cs="Arial"/>
          <w:sz w:val="20"/>
          <w:szCs w:val="20"/>
          <w:lang w:eastAsia="en-US"/>
        </w:rPr>
        <w:tab/>
        <w:t>National Insurance contribution rate;</w:t>
      </w:r>
    </w:p>
    <w:p w14:paraId="03982462"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k) </w:t>
      </w:r>
      <w:r w:rsidRPr="008E3B19">
        <w:rPr>
          <w:rFonts w:cs="Arial"/>
          <w:sz w:val="20"/>
          <w:szCs w:val="20"/>
          <w:lang w:eastAsia="en-US"/>
        </w:rPr>
        <w:tab/>
        <w:t>Other payments or deductions being made for statutory reasons;</w:t>
      </w:r>
    </w:p>
    <w:p w14:paraId="7EB884DC"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l) </w:t>
      </w:r>
      <w:r w:rsidRPr="008E3B19">
        <w:rPr>
          <w:rFonts w:cs="Arial"/>
          <w:sz w:val="20"/>
          <w:szCs w:val="20"/>
          <w:lang w:eastAsia="en-US"/>
        </w:rPr>
        <w:tab/>
        <w:t>Any other voluntary deductions from pay;</w:t>
      </w:r>
    </w:p>
    <w:p w14:paraId="07CDF425"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m) </w:t>
      </w:r>
      <w:r w:rsidRPr="008E3B19">
        <w:rPr>
          <w:rFonts w:cs="Arial"/>
          <w:sz w:val="20"/>
          <w:szCs w:val="20"/>
          <w:lang w:eastAsia="en-US"/>
        </w:rPr>
        <w:tab/>
        <w:t xml:space="preserve">Pension Scheme Membership; </w:t>
      </w:r>
    </w:p>
    <w:p w14:paraId="031BEB9D"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n) </w:t>
      </w:r>
      <w:r w:rsidRPr="008E3B19">
        <w:rPr>
          <w:rFonts w:cs="Arial"/>
          <w:sz w:val="20"/>
          <w:szCs w:val="20"/>
          <w:lang w:eastAsia="en-US"/>
        </w:rPr>
        <w:tab/>
        <w:t>For pension purposes, the notional reckonable service date;</w:t>
      </w:r>
    </w:p>
    <w:p w14:paraId="612A940A"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o) </w:t>
      </w:r>
      <w:r w:rsidRPr="008E3B19">
        <w:rPr>
          <w:rFonts w:cs="Arial"/>
          <w:sz w:val="20"/>
          <w:szCs w:val="20"/>
          <w:lang w:eastAsia="en-US"/>
        </w:rPr>
        <w:tab/>
        <w:t>Pensionable pay history for three years to date of transfer;</w:t>
      </w:r>
    </w:p>
    <w:p w14:paraId="397E31B5"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 w:val="20"/>
          <w:szCs w:val="20"/>
          <w:lang w:eastAsia="en-US"/>
        </w:rPr>
        <w:t xml:space="preserve">p) </w:t>
      </w:r>
      <w:r w:rsidRPr="008E3B19">
        <w:rPr>
          <w:rFonts w:cs="Arial"/>
          <w:sz w:val="20"/>
          <w:szCs w:val="20"/>
          <w:lang w:eastAsia="en-US"/>
        </w:rPr>
        <w:tab/>
        <w:t>Percentage of any pay currently contributed under additional voluntary contribution arrangements; and</w:t>
      </w:r>
    </w:p>
    <w:p w14:paraId="3945B0B7" w14:textId="77777777" w:rsidR="008E3B19" w:rsidRPr="008E3B19" w:rsidRDefault="008E3B19" w:rsidP="008E3B19">
      <w:pPr>
        <w:widowControl/>
        <w:tabs>
          <w:tab w:val="num" w:pos="851"/>
        </w:tabs>
        <w:ind w:left="1701" w:hanging="851"/>
        <w:jc w:val="both"/>
        <w:rPr>
          <w:rFonts w:cs="Arial"/>
          <w:sz w:val="20"/>
          <w:szCs w:val="20"/>
          <w:lang w:eastAsia="en-US"/>
        </w:rPr>
      </w:pPr>
      <w:r w:rsidRPr="008E3B19">
        <w:rPr>
          <w:rFonts w:cs="Arial"/>
          <w:sz w:val="20"/>
          <w:szCs w:val="20"/>
          <w:lang w:eastAsia="en-US"/>
        </w:rPr>
        <w:t xml:space="preserve">q) </w:t>
      </w:r>
      <w:r w:rsidRPr="008E3B19">
        <w:rPr>
          <w:rFonts w:cs="Arial"/>
          <w:sz w:val="20"/>
          <w:szCs w:val="20"/>
          <w:lang w:eastAsia="en-US"/>
        </w:rPr>
        <w:tab/>
        <w:t xml:space="preserve">Percentage of pay currently contributed under any added years arrangements. </w:t>
      </w:r>
    </w:p>
    <w:p w14:paraId="41992CA7" w14:textId="77777777" w:rsidR="008E3B19" w:rsidRPr="008E3B19" w:rsidRDefault="008E3B19" w:rsidP="008E3B19">
      <w:pPr>
        <w:widowControl/>
        <w:tabs>
          <w:tab w:val="num" w:pos="851"/>
        </w:tabs>
        <w:ind w:left="851" w:hanging="851"/>
        <w:jc w:val="both"/>
        <w:rPr>
          <w:rFonts w:cs="Arial"/>
          <w:szCs w:val="22"/>
          <w:lang w:eastAsia="en-US"/>
        </w:rPr>
      </w:pPr>
    </w:p>
    <w:p w14:paraId="2C52EA25" w14:textId="77777777" w:rsidR="008E3B19" w:rsidRPr="008E3B19" w:rsidRDefault="008E3B19" w:rsidP="00F37B93">
      <w:pPr>
        <w:widowControl/>
        <w:numPr>
          <w:ilvl w:val="1"/>
          <w:numId w:val="29"/>
        </w:numPr>
        <w:spacing w:after="240"/>
        <w:jc w:val="both"/>
        <w:outlineLvl w:val="1"/>
        <w:rPr>
          <w:rFonts w:cs="Arial"/>
          <w:b/>
          <w:bCs/>
          <w:szCs w:val="22"/>
          <w:lang w:eastAsia="en-US"/>
        </w:rPr>
      </w:pPr>
      <w:r w:rsidRPr="008E3B19">
        <w:rPr>
          <w:rFonts w:cs="Arial"/>
          <w:b/>
          <w:bCs/>
          <w:szCs w:val="22"/>
          <w:lang w:eastAsia="en-US"/>
        </w:rPr>
        <w:t xml:space="preserve">Medical </w:t>
      </w:r>
    </w:p>
    <w:p w14:paraId="03ED615D" w14:textId="77777777" w:rsidR="008E3B19" w:rsidRPr="008E3B19" w:rsidRDefault="008E3B19" w:rsidP="008E3B19">
      <w:pPr>
        <w:widowControl/>
        <w:tabs>
          <w:tab w:val="num" w:pos="851"/>
        </w:tabs>
        <w:spacing w:after="120"/>
        <w:ind w:left="1701" w:hanging="851"/>
        <w:jc w:val="both"/>
        <w:rPr>
          <w:rFonts w:cs="Arial"/>
          <w:sz w:val="20"/>
          <w:szCs w:val="20"/>
          <w:lang w:eastAsia="en-US"/>
        </w:rPr>
      </w:pPr>
      <w:r w:rsidRPr="008E3B19">
        <w:rPr>
          <w:rFonts w:cs="Arial"/>
          <w:szCs w:val="22"/>
          <w:lang w:eastAsia="en-US"/>
        </w:rPr>
        <w:t xml:space="preserve">a) </w:t>
      </w:r>
      <w:r w:rsidRPr="008E3B19">
        <w:rPr>
          <w:rFonts w:cs="Arial"/>
          <w:szCs w:val="22"/>
          <w:lang w:eastAsia="en-US"/>
        </w:rPr>
        <w:tab/>
      </w:r>
      <w:r w:rsidRPr="008E3B19">
        <w:rPr>
          <w:rFonts w:cs="Arial"/>
          <w:sz w:val="20"/>
          <w:szCs w:val="20"/>
          <w:lang w:eastAsia="en-US"/>
        </w:rPr>
        <w:t>Sickness and absence records for the immediately preceding four-year period; and</w:t>
      </w:r>
    </w:p>
    <w:p w14:paraId="44BCF10B" w14:textId="77777777" w:rsidR="008E3B19" w:rsidRPr="008E3B19" w:rsidRDefault="008E3B19" w:rsidP="008E3B19">
      <w:pPr>
        <w:widowControl/>
        <w:tabs>
          <w:tab w:val="num" w:pos="851"/>
        </w:tabs>
        <w:ind w:left="1701" w:hanging="851"/>
        <w:jc w:val="both"/>
        <w:rPr>
          <w:rFonts w:cs="Arial"/>
          <w:sz w:val="20"/>
          <w:szCs w:val="20"/>
          <w:lang w:eastAsia="en-US"/>
        </w:rPr>
      </w:pPr>
      <w:r w:rsidRPr="008E3B19">
        <w:rPr>
          <w:rFonts w:cs="Arial"/>
          <w:sz w:val="20"/>
          <w:szCs w:val="20"/>
          <w:lang w:eastAsia="en-US"/>
        </w:rPr>
        <w:t xml:space="preserve">b) </w:t>
      </w:r>
      <w:r w:rsidRPr="008E3B19">
        <w:rPr>
          <w:rFonts w:cs="Arial"/>
          <w:sz w:val="20"/>
          <w:szCs w:val="20"/>
          <w:lang w:eastAsia="en-US"/>
        </w:rPr>
        <w:tab/>
        <w:t xml:space="preserve">Details of any active restoring efficiency case for health purposes. </w:t>
      </w:r>
    </w:p>
    <w:p w14:paraId="1F781F0C" w14:textId="77777777" w:rsidR="008E3B19" w:rsidRPr="008E3B19" w:rsidRDefault="008E3B19" w:rsidP="008E3B19">
      <w:pPr>
        <w:widowControl/>
        <w:tabs>
          <w:tab w:val="num" w:pos="851"/>
        </w:tabs>
        <w:ind w:left="851" w:hanging="851"/>
        <w:jc w:val="both"/>
        <w:rPr>
          <w:rFonts w:cs="Arial"/>
          <w:szCs w:val="22"/>
          <w:lang w:eastAsia="en-US"/>
        </w:rPr>
      </w:pPr>
    </w:p>
    <w:p w14:paraId="5E4BBFFC" w14:textId="77777777" w:rsidR="008E3B19" w:rsidRPr="005A61E2" w:rsidRDefault="008E3B19" w:rsidP="00F37B93">
      <w:pPr>
        <w:widowControl/>
        <w:numPr>
          <w:ilvl w:val="1"/>
          <w:numId w:val="29"/>
        </w:numPr>
        <w:spacing w:after="240"/>
        <w:jc w:val="both"/>
        <w:outlineLvl w:val="1"/>
        <w:rPr>
          <w:rFonts w:cs="Arial"/>
          <w:b/>
          <w:bCs/>
          <w:szCs w:val="22"/>
          <w:lang w:eastAsia="en-US"/>
        </w:rPr>
      </w:pPr>
      <w:r w:rsidRPr="005A61E2">
        <w:rPr>
          <w:rFonts w:cs="Arial"/>
          <w:b/>
          <w:bCs/>
          <w:szCs w:val="22"/>
          <w:lang w:eastAsia="en-US"/>
        </w:rPr>
        <w:t xml:space="preserve">Disciplinary </w:t>
      </w:r>
    </w:p>
    <w:p w14:paraId="1B112255" w14:textId="77777777" w:rsidR="008E3B19" w:rsidRPr="005A61E2" w:rsidRDefault="008E3B19" w:rsidP="008E3B19">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 xml:space="preserve">a) </w:t>
      </w:r>
      <w:r w:rsidRPr="005A61E2">
        <w:rPr>
          <w:rFonts w:cs="Arial"/>
          <w:sz w:val="20"/>
          <w:szCs w:val="20"/>
          <w:lang w:eastAsia="en-US"/>
        </w:rPr>
        <w:tab/>
        <w:t>Details of any active restoring efficiency case for reasons of performance; and</w:t>
      </w:r>
    </w:p>
    <w:p w14:paraId="7B5ECD0C" w14:textId="77777777" w:rsidR="008E3B19" w:rsidRPr="005A61E2" w:rsidRDefault="008E3B19" w:rsidP="008E3B19">
      <w:pPr>
        <w:widowControl/>
        <w:tabs>
          <w:tab w:val="num" w:pos="851"/>
        </w:tabs>
        <w:ind w:left="1701" w:hanging="851"/>
        <w:jc w:val="both"/>
        <w:rPr>
          <w:rFonts w:cs="Arial"/>
          <w:sz w:val="20"/>
          <w:szCs w:val="20"/>
          <w:lang w:eastAsia="en-US"/>
        </w:rPr>
      </w:pPr>
      <w:r w:rsidRPr="005A61E2">
        <w:rPr>
          <w:rFonts w:cs="Arial"/>
          <w:sz w:val="20"/>
          <w:szCs w:val="20"/>
          <w:lang w:eastAsia="en-US"/>
        </w:rPr>
        <w:t xml:space="preserve">b) </w:t>
      </w:r>
      <w:r w:rsidRPr="005A61E2">
        <w:rPr>
          <w:rFonts w:cs="Arial"/>
          <w:sz w:val="20"/>
          <w:szCs w:val="20"/>
          <w:lang w:eastAsia="en-US"/>
        </w:rPr>
        <w:tab/>
        <w:t>Details of any active disciplinary cases where corrective action is on going.</w:t>
      </w:r>
    </w:p>
    <w:p w14:paraId="7EED5212" w14:textId="77777777" w:rsidR="008E3B19" w:rsidRPr="008E3B19" w:rsidRDefault="008E3B19" w:rsidP="008E3B19">
      <w:pPr>
        <w:widowControl/>
        <w:tabs>
          <w:tab w:val="num" w:pos="851"/>
        </w:tabs>
        <w:ind w:left="851" w:hanging="851"/>
        <w:jc w:val="both"/>
        <w:rPr>
          <w:rFonts w:cs="Arial"/>
          <w:szCs w:val="22"/>
          <w:lang w:eastAsia="en-US"/>
        </w:rPr>
      </w:pPr>
    </w:p>
    <w:p w14:paraId="71728189" w14:textId="77777777" w:rsidR="008E3B19" w:rsidRPr="008E3B19" w:rsidRDefault="008E3B19" w:rsidP="00F37B93">
      <w:pPr>
        <w:widowControl/>
        <w:numPr>
          <w:ilvl w:val="1"/>
          <w:numId w:val="29"/>
        </w:numPr>
        <w:spacing w:after="240"/>
        <w:jc w:val="both"/>
        <w:outlineLvl w:val="1"/>
        <w:rPr>
          <w:rFonts w:cs="Arial"/>
          <w:b/>
          <w:bCs/>
          <w:szCs w:val="22"/>
          <w:lang w:eastAsia="en-US"/>
        </w:rPr>
      </w:pPr>
      <w:r w:rsidRPr="008E3B19">
        <w:rPr>
          <w:rFonts w:cs="Arial"/>
          <w:b/>
          <w:bCs/>
          <w:szCs w:val="22"/>
          <w:lang w:eastAsia="en-US"/>
        </w:rPr>
        <w:t>Further information</w:t>
      </w:r>
    </w:p>
    <w:p w14:paraId="50E04E7E" w14:textId="77777777" w:rsidR="008E3B19" w:rsidRPr="005A61E2" w:rsidRDefault="008E3B19" w:rsidP="008E3B19">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 xml:space="preserve">a) </w:t>
      </w:r>
      <w:r w:rsidRPr="005A61E2">
        <w:rPr>
          <w:rFonts w:cs="Arial"/>
          <w:sz w:val="20"/>
          <w:szCs w:val="20"/>
          <w:lang w:eastAsia="en-US"/>
        </w:rPr>
        <w:tab/>
        <w:t>Information about specific adjustments that have been made for an individual under the Disability Discrimination Act 1995 or the Equality Act 2010;</w:t>
      </w:r>
    </w:p>
    <w:p w14:paraId="48301D00" w14:textId="77777777" w:rsidR="008E3B19" w:rsidRPr="005A61E2" w:rsidRDefault="008E3B19" w:rsidP="008E3B19">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 xml:space="preserve">b) </w:t>
      </w:r>
      <w:r w:rsidRPr="005A61E2">
        <w:rPr>
          <w:rFonts w:cs="Arial"/>
          <w:sz w:val="20"/>
          <w:szCs w:val="20"/>
          <w:lang w:eastAsia="en-US"/>
        </w:rPr>
        <w:tab/>
        <w:t xml:space="preserve">Short term variations to attendance hours to accommodate a domestic situation; </w:t>
      </w:r>
    </w:p>
    <w:p w14:paraId="78D5720C" w14:textId="77777777" w:rsidR="008E3B19" w:rsidRPr="005A61E2" w:rsidRDefault="008E3B19" w:rsidP="008E3B19">
      <w:pPr>
        <w:widowControl/>
        <w:tabs>
          <w:tab w:val="num" w:pos="851"/>
        </w:tabs>
        <w:ind w:left="1701" w:hanging="851"/>
        <w:jc w:val="both"/>
        <w:rPr>
          <w:rFonts w:cs="Arial"/>
          <w:sz w:val="20"/>
          <w:szCs w:val="20"/>
          <w:lang w:eastAsia="en-US"/>
        </w:rPr>
      </w:pPr>
      <w:r w:rsidRPr="005A61E2">
        <w:rPr>
          <w:rFonts w:cs="Arial"/>
          <w:sz w:val="20"/>
          <w:szCs w:val="20"/>
          <w:lang w:eastAsia="en-US"/>
        </w:rPr>
        <w:t xml:space="preserve">c) </w:t>
      </w:r>
      <w:r w:rsidRPr="005A61E2">
        <w:rPr>
          <w:rFonts w:cs="Arial"/>
          <w:sz w:val="20"/>
          <w:szCs w:val="20"/>
          <w:lang w:eastAsia="en-US"/>
        </w:rPr>
        <w:tab/>
        <w:t xml:space="preserve">Individuals that are members of the Reserves, or staff that may have been granted special leave as a School Governor; and </w:t>
      </w:r>
    </w:p>
    <w:p w14:paraId="2F852987" w14:textId="77777777" w:rsidR="008E3B19" w:rsidRPr="005A61E2" w:rsidRDefault="008E3B19" w:rsidP="008E3B19">
      <w:pPr>
        <w:widowControl/>
        <w:tabs>
          <w:tab w:val="num" w:pos="851"/>
        </w:tabs>
        <w:ind w:left="1701" w:hanging="851"/>
        <w:jc w:val="both"/>
        <w:rPr>
          <w:rFonts w:cs="Arial"/>
          <w:sz w:val="20"/>
          <w:szCs w:val="20"/>
          <w:lang w:eastAsia="en-US"/>
        </w:rPr>
      </w:pPr>
      <w:r w:rsidRPr="005A61E2">
        <w:rPr>
          <w:rFonts w:cs="Arial"/>
          <w:sz w:val="20"/>
          <w:szCs w:val="20"/>
          <w:lang w:eastAsia="en-US"/>
        </w:rPr>
        <w:t>d)</w:t>
      </w:r>
      <w:r w:rsidRPr="005A61E2">
        <w:rPr>
          <w:rFonts w:cs="Arial"/>
          <w:sz w:val="20"/>
          <w:szCs w:val="20"/>
          <w:lang w:eastAsia="en-US"/>
        </w:rPr>
        <w:tab/>
        <w:t xml:space="preserve">Information about any maternity or other statutory leave or other absence from work. </w:t>
      </w:r>
    </w:p>
    <w:p w14:paraId="2296DA90" w14:textId="77777777" w:rsidR="008E3B19" w:rsidRPr="008E3B19" w:rsidRDefault="008E3B19" w:rsidP="00EE294C">
      <w:pPr>
        <w:widowControl/>
        <w:tabs>
          <w:tab w:val="num" w:pos="851"/>
        </w:tabs>
        <w:spacing w:line="360" w:lineRule="auto"/>
        <w:jc w:val="both"/>
        <w:rPr>
          <w:rFonts w:cs="Arial"/>
          <w:szCs w:val="22"/>
          <w:lang w:eastAsia="en-US"/>
        </w:rPr>
      </w:pPr>
    </w:p>
    <w:p w14:paraId="104B9AD6" w14:textId="77777777" w:rsidR="008E3B19" w:rsidRPr="008E3B19" w:rsidRDefault="008E3B19" w:rsidP="008E3B19">
      <w:pPr>
        <w:widowControl/>
        <w:tabs>
          <w:tab w:val="num" w:pos="851"/>
        </w:tabs>
        <w:spacing w:line="360" w:lineRule="auto"/>
        <w:ind w:left="851" w:hanging="851"/>
        <w:jc w:val="center"/>
        <w:rPr>
          <w:rFonts w:cs="Arial"/>
          <w:b/>
          <w:szCs w:val="22"/>
          <w:lang w:eastAsia="en-US"/>
        </w:rPr>
      </w:pPr>
      <w:r w:rsidRPr="008E3B19">
        <w:rPr>
          <w:rFonts w:cs="Arial"/>
          <w:b/>
          <w:szCs w:val="22"/>
          <w:lang w:eastAsia="en-US"/>
        </w:rPr>
        <w:t>Part B</w:t>
      </w:r>
    </w:p>
    <w:p w14:paraId="3F7FB306" w14:textId="77777777" w:rsidR="008E3B19" w:rsidRPr="005A61E2" w:rsidRDefault="008E3B19" w:rsidP="008E3B19">
      <w:pPr>
        <w:widowControl/>
        <w:tabs>
          <w:tab w:val="num" w:pos="851"/>
        </w:tabs>
        <w:spacing w:line="360" w:lineRule="auto"/>
        <w:ind w:left="851" w:hanging="851"/>
        <w:jc w:val="center"/>
        <w:rPr>
          <w:rFonts w:cs="Arial"/>
          <w:b/>
          <w:sz w:val="20"/>
          <w:szCs w:val="20"/>
          <w:lang w:eastAsia="en-US"/>
        </w:rPr>
      </w:pPr>
    </w:p>
    <w:p w14:paraId="2103B843" w14:textId="77777777" w:rsidR="008E3B19" w:rsidRPr="005A61E2" w:rsidRDefault="008E3B19" w:rsidP="00F37B93">
      <w:pPr>
        <w:widowControl/>
        <w:numPr>
          <w:ilvl w:val="1"/>
          <w:numId w:val="29"/>
        </w:numPr>
        <w:spacing w:after="240"/>
        <w:jc w:val="both"/>
        <w:outlineLvl w:val="1"/>
        <w:rPr>
          <w:rFonts w:cs="Arial"/>
          <w:sz w:val="20"/>
          <w:szCs w:val="20"/>
          <w:lang w:eastAsia="en-US"/>
        </w:rPr>
      </w:pPr>
      <w:r w:rsidRPr="005A61E2">
        <w:rPr>
          <w:rFonts w:cs="Arial"/>
          <w:sz w:val="20"/>
          <w:szCs w:val="20"/>
          <w:lang w:eastAsia="en-US"/>
        </w:rPr>
        <w:t>Information to be provided 28 days prior to the Subsequent Transfer Date:</w:t>
      </w:r>
    </w:p>
    <w:p w14:paraId="26C095F8" w14:textId="77777777" w:rsidR="008E3B19" w:rsidRPr="005A61E2" w:rsidRDefault="008E3B19" w:rsidP="008E3B19">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a)</w:t>
      </w:r>
      <w:r w:rsidRPr="005A61E2">
        <w:rPr>
          <w:rFonts w:cs="Arial"/>
          <w:sz w:val="20"/>
          <w:szCs w:val="20"/>
          <w:lang w:eastAsia="en-US"/>
        </w:rPr>
        <w:tab/>
        <w:t xml:space="preserve">Employee's full name; </w:t>
      </w:r>
    </w:p>
    <w:p w14:paraId="45460457" w14:textId="77777777" w:rsidR="008E3B19" w:rsidRPr="005A61E2" w:rsidRDefault="008E3B19" w:rsidP="008E3B19">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b)</w:t>
      </w:r>
      <w:r w:rsidRPr="005A61E2">
        <w:rPr>
          <w:rFonts w:cs="Arial"/>
          <w:sz w:val="20"/>
          <w:szCs w:val="20"/>
          <w:lang w:eastAsia="en-US"/>
        </w:rPr>
        <w:tab/>
        <w:t>Date of Birth</w:t>
      </w:r>
    </w:p>
    <w:p w14:paraId="2A214EC1" w14:textId="77777777" w:rsidR="008E3B19" w:rsidRPr="005A61E2" w:rsidRDefault="008E3B19" w:rsidP="008E3B19">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 xml:space="preserve">c) </w:t>
      </w:r>
      <w:r w:rsidRPr="005A61E2">
        <w:rPr>
          <w:rFonts w:cs="Arial"/>
          <w:sz w:val="20"/>
          <w:szCs w:val="20"/>
          <w:lang w:eastAsia="en-US"/>
        </w:rPr>
        <w:tab/>
        <w:t xml:space="preserve">Home address; </w:t>
      </w:r>
    </w:p>
    <w:p w14:paraId="5AD71116" w14:textId="77777777" w:rsidR="008E3B19" w:rsidRDefault="008E3B19" w:rsidP="00EE294C">
      <w:pPr>
        <w:widowControl/>
        <w:tabs>
          <w:tab w:val="num" w:pos="851"/>
        </w:tabs>
        <w:spacing w:after="120"/>
        <w:ind w:left="1701" w:hanging="851"/>
        <w:jc w:val="both"/>
        <w:rPr>
          <w:rFonts w:cs="Arial"/>
          <w:sz w:val="20"/>
          <w:szCs w:val="20"/>
          <w:lang w:eastAsia="en-US"/>
        </w:rPr>
      </w:pPr>
      <w:r w:rsidRPr="005A61E2">
        <w:rPr>
          <w:rFonts w:cs="Arial"/>
          <w:sz w:val="20"/>
          <w:szCs w:val="20"/>
          <w:lang w:eastAsia="en-US"/>
        </w:rPr>
        <w:t xml:space="preserve">d) </w:t>
      </w:r>
      <w:r w:rsidRPr="005A61E2">
        <w:rPr>
          <w:rFonts w:cs="Arial"/>
          <w:sz w:val="20"/>
          <w:szCs w:val="20"/>
          <w:lang w:eastAsia="en-US"/>
        </w:rPr>
        <w:tab/>
        <w:t xml:space="preserve">Bank/building society account details for payroll purposes Tax Code. </w:t>
      </w:r>
    </w:p>
    <w:p w14:paraId="38659EF8" w14:textId="053F9E20" w:rsidR="005C1634" w:rsidRDefault="005C1634" w:rsidP="005C1634">
      <w:pPr>
        <w:widowControl/>
        <w:tabs>
          <w:tab w:val="num" w:pos="851"/>
        </w:tabs>
        <w:spacing w:after="120"/>
        <w:jc w:val="both"/>
        <w:rPr>
          <w:rFonts w:cs="Arial"/>
          <w:sz w:val="20"/>
          <w:szCs w:val="20"/>
          <w:lang w:eastAsia="en-US"/>
        </w:rPr>
      </w:pPr>
    </w:p>
    <w:p w14:paraId="7A543744" w14:textId="1656B90D" w:rsidR="005C1634" w:rsidRDefault="00465882" w:rsidP="005C1634">
      <w:pPr>
        <w:jc w:val="right"/>
        <w:rPr>
          <w:b/>
        </w:rPr>
      </w:pPr>
      <w:r>
        <w:rPr>
          <w:b/>
        </w:rPr>
        <w:lastRenderedPageBreak/>
        <w:t>S</w:t>
      </w:r>
      <w:r w:rsidR="005C1634" w:rsidRPr="00B64651">
        <w:rPr>
          <w:b/>
        </w:rPr>
        <w:t>chedule 1</w:t>
      </w:r>
      <w:r w:rsidR="005C1634">
        <w:rPr>
          <w:b/>
        </w:rPr>
        <w:t>2</w:t>
      </w:r>
      <w:r w:rsidR="005C1634" w:rsidRPr="00B64651">
        <w:rPr>
          <w:b/>
        </w:rPr>
        <w:t xml:space="preserve"> to</w:t>
      </w:r>
      <w:r w:rsidR="005C1634" w:rsidRPr="00B64651">
        <w:rPr>
          <w:b/>
          <w:szCs w:val="22"/>
        </w:rPr>
        <w:t xml:space="preserve"> Contract No: </w:t>
      </w:r>
      <w:r w:rsidR="005C1634" w:rsidRPr="00B64651">
        <w:rPr>
          <w:b/>
        </w:rPr>
        <w:t>JFC9/000</w:t>
      </w:r>
      <w:r w:rsidR="005C1634">
        <w:rPr>
          <w:b/>
        </w:rPr>
        <w:t>23</w:t>
      </w:r>
    </w:p>
    <w:p w14:paraId="6EC895FE" w14:textId="77777777" w:rsidR="005C1634" w:rsidRDefault="005C1634" w:rsidP="005C1634">
      <w:pPr>
        <w:jc w:val="right"/>
        <w:rPr>
          <w:b/>
        </w:rPr>
      </w:pPr>
    </w:p>
    <w:p w14:paraId="35D64656" w14:textId="77777777" w:rsidR="005C1634" w:rsidRPr="00DB07A4" w:rsidRDefault="005C1634" w:rsidP="005C1634">
      <w:pPr>
        <w:ind w:left="-540" w:right="3"/>
        <w:jc w:val="center"/>
        <w:rPr>
          <w:rFonts w:cs="Arial"/>
          <w:b/>
          <w:sz w:val="24"/>
        </w:rPr>
      </w:pPr>
      <w:r w:rsidRPr="00DB07A4">
        <w:rPr>
          <w:rFonts w:cs="Arial"/>
          <w:b/>
          <w:sz w:val="24"/>
        </w:rPr>
        <w:t>Facility Acceptance Process</w:t>
      </w:r>
    </w:p>
    <w:p w14:paraId="0F59B64E" w14:textId="77777777" w:rsidR="005C1634" w:rsidRDefault="005C1634" w:rsidP="005C1634">
      <w:pPr>
        <w:ind w:left="-540" w:right="3"/>
        <w:jc w:val="center"/>
        <w:rPr>
          <w:rFonts w:cs="Arial"/>
          <w:b/>
          <w:szCs w:val="22"/>
        </w:rPr>
      </w:pPr>
    </w:p>
    <w:p w14:paraId="7623DBAF" w14:textId="1CA4BC68" w:rsidR="005C1634" w:rsidRPr="005C1634" w:rsidRDefault="005C1634" w:rsidP="005C1634">
      <w:pPr>
        <w:rPr>
          <w:rFonts w:cs="Arial"/>
          <w:b/>
          <w:szCs w:val="22"/>
        </w:rPr>
      </w:pPr>
      <w:r w:rsidRPr="005C1634">
        <w:rPr>
          <w:rFonts w:cs="Arial"/>
          <w:b/>
          <w:szCs w:val="22"/>
        </w:rPr>
        <w:t>Purpose of the Document</w:t>
      </w:r>
    </w:p>
    <w:p w14:paraId="58AFB0B9" w14:textId="77777777" w:rsidR="005C1634" w:rsidRPr="005C1634" w:rsidRDefault="005C1634" w:rsidP="005C1634">
      <w:pPr>
        <w:ind w:left="-567" w:right="3"/>
        <w:rPr>
          <w:rFonts w:cs="Arial"/>
          <w:b/>
          <w:szCs w:val="22"/>
        </w:rPr>
      </w:pPr>
    </w:p>
    <w:p w14:paraId="671B95A0" w14:textId="4EAC7E03" w:rsidR="005C1634" w:rsidRPr="005C1634" w:rsidRDefault="005C1634" w:rsidP="005C1634">
      <w:pPr>
        <w:widowControl/>
        <w:numPr>
          <w:ilvl w:val="0"/>
          <w:numId w:val="84"/>
        </w:numPr>
        <w:ind w:left="0" w:right="3" w:firstLine="0"/>
        <w:rPr>
          <w:rFonts w:cs="Arial"/>
          <w:szCs w:val="22"/>
        </w:rPr>
      </w:pPr>
      <w:r w:rsidRPr="005C1634">
        <w:rPr>
          <w:rFonts w:cs="Arial"/>
          <w:szCs w:val="22"/>
        </w:rPr>
        <w:t xml:space="preserve">The purpose of this document is to </w:t>
      </w:r>
      <w:r w:rsidR="00E35D74" w:rsidRPr="005C1634">
        <w:rPr>
          <w:rFonts w:cs="Arial"/>
          <w:szCs w:val="22"/>
        </w:rPr>
        <w:t>provide</w:t>
      </w:r>
      <w:r w:rsidRPr="005C1634">
        <w:rPr>
          <w:rFonts w:cs="Arial"/>
          <w:szCs w:val="22"/>
        </w:rPr>
        <w:t xml:space="preserve"> an overview of the process whereby an Academic Facility for the Nuclear Department (ND) provided by an external supplier (referred to as the Contractor) will transition through the Handover and Close Out Process and into the In Use phase.</w:t>
      </w:r>
    </w:p>
    <w:p w14:paraId="284814F6" w14:textId="77777777" w:rsidR="005C1634" w:rsidRPr="005C1634" w:rsidRDefault="005C1634" w:rsidP="005C1634">
      <w:pPr>
        <w:ind w:right="6"/>
        <w:rPr>
          <w:rFonts w:cs="Arial"/>
          <w:szCs w:val="22"/>
        </w:rPr>
      </w:pPr>
    </w:p>
    <w:p w14:paraId="7058E22D" w14:textId="77777777" w:rsidR="005C1634" w:rsidRPr="005C1634" w:rsidRDefault="005C1634" w:rsidP="005C1634">
      <w:pPr>
        <w:rPr>
          <w:rFonts w:cs="Arial"/>
          <w:b/>
          <w:szCs w:val="22"/>
        </w:rPr>
      </w:pPr>
      <w:r w:rsidRPr="005C1634">
        <w:rPr>
          <w:rFonts w:cs="Arial"/>
          <w:b/>
          <w:szCs w:val="22"/>
        </w:rPr>
        <w:t>Introduction</w:t>
      </w:r>
    </w:p>
    <w:p w14:paraId="1CE9DD20" w14:textId="77777777" w:rsidR="005C1634" w:rsidRPr="005C1634" w:rsidRDefault="005C1634" w:rsidP="005C1634">
      <w:pPr>
        <w:ind w:left="-180" w:right="3"/>
        <w:rPr>
          <w:rFonts w:cs="Arial"/>
          <w:szCs w:val="22"/>
        </w:rPr>
      </w:pPr>
    </w:p>
    <w:p w14:paraId="52D4C301" w14:textId="07DEF05A" w:rsidR="005C1634" w:rsidRPr="005C1634" w:rsidRDefault="005C1634" w:rsidP="005C1634">
      <w:pPr>
        <w:widowControl/>
        <w:numPr>
          <w:ilvl w:val="0"/>
          <w:numId w:val="84"/>
        </w:numPr>
        <w:ind w:left="0" w:right="3" w:firstLine="0"/>
        <w:rPr>
          <w:rFonts w:cs="Arial"/>
          <w:szCs w:val="22"/>
        </w:rPr>
      </w:pPr>
      <w:r w:rsidRPr="005C1634">
        <w:rPr>
          <w:rFonts w:cs="Arial"/>
          <w:szCs w:val="22"/>
        </w:rPr>
        <w:t xml:space="preserve">Project JASON is a UK Defence Academy (DA) project mandated to provide the ND with a suitable facility in an area where there is a pool of existing Suitably Qualified and Experienced Personnel (SQEP). This facility will be a fully serviced facility which includes the provision of normal life support functions including security as well as some specialist support and academic transitional support. The DA will invite potential suppliers to provide a solution that fully meets Project JASON’s requirements in an area </w:t>
      </w:r>
      <w:r w:rsidR="00E35D74" w:rsidRPr="005C1634">
        <w:rPr>
          <w:rFonts w:cs="Arial"/>
          <w:szCs w:val="22"/>
        </w:rPr>
        <w:t>containing</w:t>
      </w:r>
      <w:r w:rsidRPr="005C1634">
        <w:rPr>
          <w:rFonts w:cs="Arial"/>
          <w:szCs w:val="22"/>
        </w:rPr>
        <w:t xml:space="preserve"> suitable nuclear SQEP, it is envisaged that the potential suppliers could come from Academia, Industry or a consortia of both. </w:t>
      </w:r>
    </w:p>
    <w:p w14:paraId="4749E7E9" w14:textId="77777777" w:rsidR="005C1634" w:rsidRPr="005C1634" w:rsidRDefault="005C1634" w:rsidP="005C1634">
      <w:pPr>
        <w:ind w:left="-207" w:right="3"/>
        <w:rPr>
          <w:rFonts w:cs="Arial"/>
          <w:szCs w:val="22"/>
        </w:rPr>
      </w:pPr>
    </w:p>
    <w:p w14:paraId="7952BAB8" w14:textId="77777777" w:rsidR="005C1634" w:rsidRPr="005C1634" w:rsidRDefault="005C1634" w:rsidP="005C1634">
      <w:pPr>
        <w:widowControl/>
        <w:numPr>
          <w:ilvl w:val="0"/>
          <w:numId w:val="84"/>
        </w:numPr>
        <w:ind w:left="0" w:right="3" w:firstLine="0"/>
        <w:rPr>
          <w:rFonts w:cs="Arial"/>
          <w:szCs w:val="22"/>
        </w:rPr>
      </w:pPr>
      <w:r w:rsidRPr="005C1634">
        <w:rPr>
          <w:rFonts w:cs="Arial"/>
          <w:szCs w:val="22"/>
        </w:rPr>
        <w:t>This facility could be provided by a new build structure or the alteration of an existing facility, the location of the facility will be determined by ability to meet the requirements defined in the SOR.</w:t>
      </w:r>
    </w:p>
    <w:p w14:paraId="75D22651" w14:textId="77777777" w:rsidR="005C1634" w:rsidRPr="005C1634" w:rsidRDefault="005C1634" w:rsidP="005C1634">
      <w:pPr>
        <w:pStyle w:val="ListParagraph"/>
        <w:rPr>
          <w:rFonts w:cs="Arial"/>
          <w:szCs w:val="22"/>
        </w:rPr>
      </w:pPr>
    </w:p>
    <w:p w14:paraId="1A14ECD6" w14:textId="77777777" w:rsidR="005C1634" w:rsidRPr="005C1634" w:rsidRDefault="005C1634" w:rsidP="005C1634">
      <w:pPr>
        <w:widowControl/>
        <w:numPr>
          <w:ilvl w:val="0"/>
          <w:numId w:val="84"/>
        </w:numPr>
        <w:ind w:left="0" w:right="3" w:firstLine="0"/>
        <w:rPr>
          <w:rFonts w:cs="Arial"/>
          <w:szCs w:val="22"/>
        </w:rPr>
      </w:pPr>
      <w:r w:rsidRPr="005C1634">
        <w:rPr>
          <w:rFonts w:cs="Arial"/>
          <w:szCs w:val="22"/>
        </w:rPr>
        <w:t>The Project JASON team are referred to in this document as the Authority.</w:t>
      </w:r>
    </w:p>
    <w:p w14:paraId="2FCE8783" w14:textId="77777777" w:rsidR="005C1634" w:rsidRPr="005C1634" w:rsidRDefault="005C1634" w:rsidP="005C1634">
      <w:pPr>
        <w:pStyle w:val="ListParagraph"/>
        <w:rPr>
          <w:rFonts w:cs="Arial"/>
          <w:szCs w:val="22"/>
        </w:rPr>
      </w:pPr>
    </w:p>
    <w:p w14:paraId="21318828" w14:textId="77777777" w:rsidR="005C1634" w:rsidRPr="005C1634" w:rsidRDefault="005C1634" w:rsidP="005C1634">
      <w:pPr>
        <w:rPr>
          <w:rFonts w:cs="Arial"/>
          <w:b/>
          <w:szCs w:val="22"/>
        </w:rPr>
      </w:pPr>
      <w:r w:rsidRPr="005C1634">
        <w:rPr>
          <w:rFonts w:cs="Arial"/>
          <w:b/>
          <w:szCs w:val="22"/>
        </w:rPr>
        <w:t>Management of the Completion Process</w:t>
      </w:r>
    </w:p>
    <w:p w14:paraId="044118AA" w14:textId="77777777" w:rsidR="005C1634" w:rsidRPr="005C1634" w:rsidRDefault="005C1634" w:rsidP="005C1634">
      <w:pPr>
        <w:ind w:left="-539" w:right="6"/>
        <w:rPr>
          <w:rFonts w:cs="Arial"/>
          <w:szCs w:val="22"/>
        </w:rPr>
      </w:pPr>
    </w:p>
    <w:p w14:paraId="505BD2BA" w14:textId="71E7F548" w:rsidR="005C1634" w:rsidRPr="005C1634" w:rsidRDefault="005C1634" w:rsidP="005C1634">
      <w:pPr>
        <w:widowControl/>
        <w:numPr>
          <w:ilvl w:val="0"/>
          <w:numId w:val="84"/>
        </w:numPr>
        <w:ind w:left="0" w:right="3" w:firstLine="0"/>
        <w:rPr>
          <w:rFonts w:cs="Arial"/>
          <w:szCs w:val="22"/>
        </w:rPr>
      </w:pPr>
      <w:r w:rsidRPr="005C1634">
        <w:rPr>
          <w:rFonts w:cs="Arial"/>
          <w:szCs w:val="22"/>
        </w:rPr>
        <w:t xml:space="preserve">A detailed </w:t>
      </w:r>
      <w:r w:rsidR="00E35D74" w:rsidRPr="005C1634">
        <w:rPr>
          <w:rFonts w:cs="Arial"/>
          <w:szCs w:val="22"/>
        </w:rPr>
        <w:t>Acceptance</w:t>
      </w:r>
      <w:r w:rsidRPr="005C1634">
        <w:rPr>
          <w:rFonts w:cs="Arial"/>
          <w:szCs w:val="22"/>
        </w:rPr>
        <w:t xml:space="preserve"> process will be documented in the Integrated Completion Plan (ICP), once the nature of the intended solution is known. The Authority will consult with the </w:t>
      </w:r>
      <w:r w:rsidR="00E35D74" w:rsidRPr="005C1634">
        <w:rPr>
          <w:rFonts w:cs="Arial"/>
          <w:szCs w:val="22"/>
        </w:rPr>
        <w:t>Contractor</w:t>
      </w:r>
      <w:r w:rsidRPr="005C1634">
        <w:rPr>
          <w:rFonts w:cs="Arial"/>
          <w:szCs w:val="22"/>
        </w:rPr>
        <w:t xml:space="preserve"> in order to document this process. However, the Authority will define content which will be based upon the activities listed below (as applicable to the solution offered).The Acceptance process will document the manner in which activities will be conducted, roles and responsibilities and timelines and reporting mechanisms for the following, where relevant.</w:t>
      </w:r>
    </w:p>
    <w:p w14:paraId="6DB00069" w14:textId="77777777" w:rsidR="005C1634" w:rsidRPr="005C1634" w:rsidRDefault="005C1634" w:rsidP="005C1634">
      <w:pPr>
        <w:ind w:right="3"/>
        <w:rPr>
          <w:rFonts w:cs="Arial"/>
          <w:szCs w:val="22"/>
        </w:rPr>
      </w:pPr>
    </w:p>
    <w:p w14:paraId="140CA9FE" w14:textId="77777777" w:rsidR="005C1634" w:rsidRPr="005C1634" w:rsidRDefault="005C1634" w:rsidP="005C1634">
      <w:pPr>
        <w:ind w:right="3"/>
        <w:rPr>
          <w:rFonts w:cs="Arial"/>
          <w:szCs w:val="22"/>
        </w:rPr>
      </w:pPr>
      <w:r w:rsidRPr="005C1634">
        <w:rPr>
          <w:rFonts w:cs="Arial"/>
          <w:szCs w:val="22"/>
        </w:rPr>
        <w:t xml:space="preserve">Development of the Acceptance process will form part of the dialogue process and the Authority will provide a generic Integrated Completion Plan for that purpose.   </w:t>
      </w:r>
    </w:p>
    <w:p w14:paraId="44E233D7" w14:textId="77777777" w:rsidR="005C1634" w:rsidRPr="005C1634" w:rsidRDefault="005C1634" w:rsidP="005C1634">
      <w:pPr>
        <w:ind w:right="3"/>
        <w:rPr>
          <w:rFonts w:cs="Arial"/>
          <w:szCs w:val="22"/>
        </w:rPr>
      </w:pPr>
    </w:p>
    <w:p w14:paraId="34EB8C48" w14:textId="77777777" w:rsidR="005C1634" w:rsidRPr="005C1634" w:rsidRDefault="005C1634" w:rsidP="005C1634">
      <w:pPr>
        <w:ind w:right="3"/>
        <w:rPr>
          <w:rFonts w:cs="Arial"/>
          <w:b/>
          <w:szCs w:val="22"/>
        </w:rPr>
      </w:pPr>
      <w:r w:rsidRPr="005C1634">
        <w:rPr>
          <w:rFonts w:cs="Arial"/>
          <w:b/>
          <w:szCs w:val="22"/>
        </w:rPr>
        <w:t xml:space="preserve">Acceptance Process Activities: </w:t>
      </w:r>
    </w:p>
    <w:p w14:paraId="4B718371" w14:textId="77777777" w:rsidR="005C1634" w:rsidRPr="005C1634" w:rsidRDefault="005C1634" w:rsidP="005C1634">
      <w:pPr>
        <w:ind w:right="3"/>
        <w:rPr>
          <w:rFonts w:cs="Arial"/>
          <w:szCs w:val="22"/>
        </w:rPr>
      </w:pPr>
    </w:p>
    <w:p w14:paraId="5CCC655C" w14:textId="77777777" w:rsidR="005C1634" w:rsidRPr="005C1634" w:rsidRDefault="005C1634" w:rsidP="005C1634">
      <w:pPr>
        <w:ind w:left="720" w:right="3"/>
        <w:rPr>
          <w:rFonts w:cs="Arial"/>
          <w:szCs w:val="22"/>
        </w:rPr>
      </w:pPr>
      <w:r w:rsidRPr="005C1634">
        <w:rPr>
          <w:rFonts w:cs="Arial"/>
          <w:szCs w:val="22"/>
        </w:rPr>
        <w:t>Pre-Completion Activities</w:t>
      </w:r>
    </w:p>
    <w:p w14:paraId="28595610" w14:textId="77777777" w:rsidR="005C1634" w:rsidRPr="005C1634" w:rsidRDefault="005C1634" w:rsidP="005C1634">
      <w:pPr>
        <w:ind w:left="720" w:right="3"/>
        <w:rPr>
          <w:rFonts w:cs="Arial"/>
          <w:szCs w:val="22"/>
        </w:rPr>
      </w:pPr>
    </w:p>
    <w:p w14:paraId="06475CE9" w14:textId="77777777" w:rsidR="005C1634" w:rsidRPr="005C1634" w:rsidRDefault="005C1634" w:rsidP="005C1634">
      <w:pPr>
        <w:ind w:left="720" w:right="3"/>
        <w:rPr>
          <w:rFonts w:cs="Arial"/>
          <w:szCs w:val="22"/>
        </w:rPr>
      </w:pPr>
      <w:r w:rsidRPr="005C1634">
        <w:rPr>
          <w:rFonts w:cs="Arial"/>
          <w:szCs w:val="22"/>
        </w:rPr>
        <w:t>Testing and Commissioning</w:t>
      </w:r>
    </w:p>
    <w:p w14:paraId="7AC419DA" w14:textId="77777777" w:rsidR="005C1634" w:rsidRPr="005C1634" w:rsidRDefault="005C1634" w:rsidP="005C1634">
      <w:pPr>
        <w:ind w:left="720" w:right="3"/>
        <w:rPr>
          <w:rFonts w:cs="Arial"/>
          <w:szCs w:val="22"/>
        </w:rPr>
      </w:pPr>
    </w:p>
    <w:p w14:paraId="5020BDC6" w14:textId="77777777" w:rsidR="005C1634" w:rsidRPr="005C1634" w:rsidRDefault="005C1634" w:rsidP="005C1634">
      <w:pPr>
        <w:ind w:left="720" w:right="3"/>
        <w:rPr>
          <w:rFonts w:cs="Arial"/>
          <w:szCs w:val="22"/>
        </w:rPr>
      </w:pPr>
      <w:r w:rsidRPr="005C1634">
        <w:rPr>
          <w:rFonts w:cs="Arial"/>
          <w:szCs w:val="22"/>
        </w:rPr>
        <w:t>Outstanding Works</w:t>
      </w:r>
    </w:p>
    <w:p w14:paraId="131D3F42" w14:textId="77777777" w:rsidR="005C1634" w:rsidRPr="005C1634" w:rsidRDefault="005C1634" w:rsidP="005C1634">
      <w:pPr>
        <w:ind w:left="720" w:right="3"/>
        <w:rPr>
          <w:rFonts w:cs="Arial"/>
          <w:szCs w:val="22"/>
        </w:rPr>
      </w:pPr>
    </w:p>
    <w:p w14:paraId="641070C9" w14:textId="77777777" w:rsidR="005C1634" w:rsidRPr="005C1634" w:rsidRDefault="005C1634" w:rsidP="005C1634">
      <w:pPr>
        <w:ind w:left="720" w:right="3"/>
        <w:rPr>
          <w:rFonts w:cs="Arial"/>
          <w:szCs w:val="22"/>
        </w:rPr>
      </w:pPr>
      <w:r w:rsidRPr="005C1634">
        <w:rPr>
          <w:rFonts w:cs="Arial"/>
          <w:szCs w:val="22"/>
        </w:rPr>
        <w:t>Building Information</w:t>
      </w:r>
    </w:p>
    <w:p w14:paraId="65C3B67E" w14:textId="77777777" w:rsidR="005C1634" w:rsidRPr="005C1634" w:rsidRDefault="005C1634" w:rsidP="005C1634">
      <w:pPr>
        <w:ind w:left="720" w:right="3"/>
        <w:rPr>
          <w:rFonts w:cs="Arial"/>
          <w:szCs w:val="22"/>
        </w:rPr>
      </w:pPr>
    </w:p>
    <w:p w14:paraId="203CFA0F" w14:textId="77777777" w:rsidR="005C1634" w:rsidRPr="005C1634" w:rsidRDefault="005C1634" w:rsidP="005C1634">
      <w:pPr>
        <w:ind w:left="720" w:right="3"/>
        <w:rPr>
          <w:rFonts w:cs="Arial"/>
          <w:szCs w:val="22"/>
        </w:rPr>
      </w:pPr>
      <w:r w:rsidRPr="005C1634">
        <w:rPr>
          <w:rFonts w:cs="Arial"/>
          <w:szCs w:val="22"/>
        </w:rPr>
        <w:t>Defect Snagging Procedures</w:t>
      </w:r>
    </w:p>
    <w:p w14:paraId="5E51D5B5" w14:textId="77777777" w:rsidR="005C1634" w:rsidRPr="005C1634" w:rsidRDefault="005C1634" w:rsidP="005C1634">
      <w:pPr>
        <w:ind w:left="720" w:right="3"/>
        <w:rPr>
          <w:rFonts w:cs="Arial"/>
          <w:szCs w:val="22"/>
        </w:rPr>
      </w:pPr>
    </w:p>
    <w:p w14:paraId="04806CCE" w14:textId="77777777" w:rsidR="005C1634" w:rsidRPr="005C1634" w:rsidRDefault="005C1634" w:rsidP="005C1634">
      <w:pPr>
        <w:ind w:left="720" w:right="3"/>
        <w:rPr>
          <w:rFonts w:cs="Arial"/>
          <w:szCs w:val="22"/>
        </w:rPr>
      </w:pPr>
      <w:r w:rsidRPr="005C1634">
        <w:rPr>
          <w:rFonts w:cs="Arial"/>
          <w:szCs w:val="22"/>
        </w:rPr>
        <w:t>Fixtures and Fittings Installation</w:t>
      </w:r>
    </w:p>
    <w:p w14:paraId="4DDACB77" w14:textId="77777777" w:rsidR="005C1634" w:rsidRPr="005C1634" w:rsidRDefault="005C1634" w:rsidP="005C1634">
      <w:pPr>
        <w:ind w:left="720" w:right="3"/>
        <w:rPr>
          <w:rFonts w:cs="Arial"/>
          <w:szCs w:val="22"/>
        </w:rPr>
      </w:pPr>
    </w:p>
    <w:p w14:paraId="5DBC69A6" w14:textId="77777777" w:rsidR="005C1634" w:rsidRPr="005C1634" w:rsidRDefault="005C1634" w:rsidP="005C1634">
      <w:pPr>
        <w:ind w:left="720" w:right="3"/>
        <w:rPr>
          <w:rFonts w:cs="Arial"/>
          <w:szCs w:val="22"/>
        </w:rPr>
      </w:pPr>
      <w:r w:rsidRPr="005C1634">
        <w:rPr>
          <w:rFonts w:cs="Arial"/>
          <w:szCs w:val="22"/>
        </w:rPr>
        <w:t>Information Systems Installations</w:t>
      </w:r>
    </w:p>
    <w:p w14:paraId="202DE1D8" w14:textId="77777777" w:rsidR="005C1634" w:rsidRPr="005C1634" w:rsidRDefault="005C1634" w:rsidP="005C1634">
      <w:pPr>
        <w:ind w:left="720" w:right="3"/>
        <w:rPr>
          <w:rFonts w:cs="Arial"/>
          <w:szCs w:val="22"/>
        </w:rPr>
      </w:pPr>
    </w:p>
    <w:p w14:paraId="1B3DDB76" w14:textId="77777777" w:rsidR="005C1634" w:rsidRPr="005C1634" w:rsidRDefault="005C1634" w:rsidP="005C1634">
      <w:pPr>
        <w:ind w:left="720" w:right="3"/>
        <w:rPr>
          <w:rFonts w:cs="Arial"/>
          <w:szCs w:val="22"/>
        </w:rPr>
      </w:pPr>
      <w:r w:rsidRPr="005C1634">
        <w:rPr>
          <w:rFonts w:cs="Arial"/>
          <w:szCs w:val="22"/>
        </w:rPr>
        <w:t>Security Infrastructure Installation</w:t>
      </w:r>
    </w:p>
    <w:p w14:paraId="2F18F5FD" w14:textId="77777777" w:rsidR="005C1634" w:rsidRPr="005C1634" w:rsidRDefault="005C1634" w:rsidP="005C1634">
      <w:pPr>
        <w:ind w:left="720" w:right="3"/>
        <w:rPr>
          <w:rFonts w:cs="Arial"/>
          <w:szCs w:val="22"/>
        </w:rPr>
      </w:pPr>
    </w:p>
    <w:p w14:paraId="6BA1C69F" w14:textId="77777777" w:rsidR="005C1634" w:rsidRPr="005C1634" w:rsidRDefault="005C1634" w:rsidP="005C1634">
      <w:pPr>
        <w:ind w:left="720" w:right="3"/>
        <w:rPr>
          <w:rFonts w:cs="Arial"/>
          <w:szCs w:val="22"/>
        </w:rPr>
      </w:pPr>
      <w:r w:rsidRPr="005C1634">
        <w:rPr>
          <w:rFonts w:cs="Arial"/>
          <w:szCs w:val="22"/>
        </w:rPr>
        <w:t>Drawing and Building Information Modelling Requirements (if any)</w:t>
      </w:r>
    </w:p>
    <w:p w14:paraId="384DA831" w14:textId="77777777" w:rsidR="005C1634" w:rsidRPr="005C1634" w:rsidRDefault="005C1634" w:rsidP="005C1634">
      <w:pPr>
        <w:ind w:left="720" w:right="3"/>
        <w:rPr>
          <w:rFonts w:cs="Arial"/>
          <w:szCs w:val="22"/>
        </w:rPr>
      </w:pPr>
    </w:p>
    <w:p w14:paraId="163A1EF8" w14:textId="77777777" w:rsidR="005C1634" w:rsidRPr="005C1634" w:rsidRDefault="005C1634" w:rsidP="005C1634">
      <w:pPr>
        <w:ind w:left="720" w:right="3"/>
        <w:rPr>
          <w:rFonts w:cs="Arial"/>
          <w:szCs w:val="22"/>
        </w:rPr>
      </w:pPr>
      <w:r w:rsidRPr="005C1634">
        <w:rPr>
          <w:rFonts w:cs="Arial"/>
          <w:szCs w:val="22"/>
        </w:rPr>
        <w:t>Asset Database and Maintenance Information</w:t>
      </w:r>
    </w:p>
    <w:p w14:paraId="4EC2C84A" w14:textId="77777777" w:rsidR="005C1634" w:rsidRPr="005C1634" w:rsidRDefault="005C1634" w:rsidP="005C1634">
      <w:pPr>
        <w:ind w:left="720" w:right="3"/>
        <w:rPr>
          <w:rFonts w:cs="Arial"/>
          <w:szCs w:val="22"/>
        </w:rPr>
      </w:pPr>
    </w:p>
    <w:p w14:paraId="218AA191" w14:textId="77777777" w:rsidR="005C1634" w:rsidRPr="005C1634" w:rsidRDefault="005C1634" w:rsidP="005C1634">
      <w:pPr>
        <w:ind w:left="720" w:right="3"/>
        <w:rPr>
          <w:rFonts w:cs="Arial"/>
          <w:szCs w:val="22"/>
        </w:rPr>
      </w:pPr>
      <w:r w:rsidRPr="005C1634">
        <w:rPr>
          <w:rFonts w:cs="Arial"/>
          <w:szCs w:val="22"/>
        </w:rPr>
        <w:t>Critical Spares to be Provided</w:t>
      </w:r>
    </w:p>
    <w:p w14:paraId="5E64F39E" w14:textId="77777777" w:rsidR="005C1634" w:rsidRPr="005C1634" w:rsidRDefault="005C1634" w:rsidP="005C1634">
      <w:pPr>
        <w:ind w:left="720" w:right="3"/>
        <w:rPr>
          <w:rFonts w:cs="Arial"/>
          <w:szCs w:val="22"/>
        </w:rPr>
      </w:pPr>
    </w:p>
    <w:p w14:paraId="61E2DA39" w14:textId="77777777" w:rsidR="005C1634" w:rsidRPr="005C1634" w:rsidRDefault="005C1634" w:rsidP="005C1634">
      <w:pPr>
        <w:ind w:left="720" w:right="3"/>
        <w:rPr>
          <w:rFonts w:cs="Arial"/>
          <w:szCs w:val="22"/>
        </w:rPr>
      </w:pPr>
      <w:r w:rsidRPr="005C1634">
        <w:rPr>
          <w:rFonts w:cs="Arial"/>
          <w:szCs w:val="22"/>
        </w:rPr>
        <w:t>Training of Maintenance Personnel</w:t>
      </w:r>
    </w:p>
    <w:p w14:paraId="56DAB724" w14:textId="77777777" w:rsidR="005C1634" w:rsidRPr="005C1634" w:rsidRDefault="005C1634" w:rsidP="005C1634">
      <w:pPr>
        <w:ind w:left="720" w:right="3"/>
        <w:rPr>
          <w:rFonts w:cs="Arial"/>
          <w:szCs w:val="22"/>
        </w:rPr>
      </w:pPr>
    </w:p>
    <w:p w14:paraId="1FB0B247" w14:textId="756D9226" w:rsidR="005C1634" w:rsidRPr="005C1634" w:rsidRDefault="005C1634" w:rsidP="005C1634">
      <w:pPr>
        <w:ind w:left="720" w:right="3"/>
        <w:rPr>
          <w:rFonts w:cs="Arial"/>
          <w:szCs w:val="22"/>
        </w:rPr>
      </w:pPr>
      <w:r w:rsidRPr="005C1634">
        <w:rPr>
          <w:rFonts w:cs="Arial"/>
          <w:szCs w:val="22"/>
        </w:rPr>
        <w:t xml:space="preserve">Works </w:t>
      </w:r>
      <w:r w:rsidR="00E35D74" w:rsidRPr="005C1634">
        <w:rPr>
          <w:rFonts w:cs="Arial"/>
          <w:szCs w:val="22"/>
        </w:rPr>
        <w:t>Asset</w:t>
      </w:r>
      <w:r w:rsidRPr="005C1634">
        <w:rPr>
          <w:rFonts w:cs="Arial"/>
          <w:szCs w:val="22"/>
        </w:rPr>
        <w:t xml:space="preserve"> Completion</w:t>
      </w:r>
    </w:p>
    <w:p w14:paraId="58B40B3C" w14:textId="77777777" w:rsidR="005C1634" w:rsidRPr="005C1634" w:rsidRDefault="005C1634" w:rsidP="005C1634">
      <w:pPr>
        <w:ind w:left="720" w:right="3"/>
        <w:rPr>
          <w:rFonts w:cs="Arial"/>
          <w:szCs w:val="22"/>
        </w:rPr>
      </w:pPr>
    </w:p>
    <w:p w14:paraId="0E1FD48B" w14:textId="77777777" w:rsidR="005C1634" w:rsidRPr="005C1634" w:rsidRDefault="005C1634" w:rsidP="005C1634">
      <w:pPr>
        <w:ind w:left="720" w:right="3"/>
        <w:rPr>
          <w:rFonts w:cs="Arial"/>
          <w:szCs w:val="22"/>
        </w:rPr>
      </w:pPr>
      <w:r w:rsidRPr="005C1634">
        <w:rPr>
          <w:rFonts w:cs="Arial"/>
          <w:szCs w:val="22"/>
        </w:rPr>
        <w:t>Migration</w:t>
      </w:r>
    </w:p>
    <w:p w14:paraId="76298081" w14:textId="77777777" w:rsidR="005C1634" w:rsidRPr="005C1634" w:rsidRDefault="005C1634" w:rsidP="005C1634">
      <w:pPr>
        <w:ind w:left="720" w:right="3"/>
        <w:rPr>
          <w:rFonts w:cs="Arial"/>
          <w:szCs w:val="22"/>
        </w:rPr>
      </w:pPr>
    </w:p>
    <w:p w14:paraId="3133D4EB" w14:textId="77777777" w:rsidR="005C1634" w:rsidRPr="005C1634" w:rsidRDefault="005C1634" w:rsidP="005C1634">
      <w:pPr>
        <w:ind w:left="720" w:right="3"/>
        <w:rPr>
          <w:rFonts w:cs="Arial"/>
          <w:szCs w:val="22"/>
        </w:rPr>
      </w:pPr>
      <w:r w:rsidRPr="005C1634">
        <w:rPr>
          <w:rFonts w:cs="Arial"/>
          <w:szCs w:val="22"/>
        </w:rPr>
        <w:t>Equipment Installation</w:t>
      </w:r>
    </w:p>
    <w:p w14:paraId="2C7BFF2F" w14:textId="77777777" w:rsidR="005C1634" w:rsidRPr="005C1634" w:rsidRDefault="005C1634" w:rsidP="005C1634">
      <w:pPr>
        <w:ind w:left="720" w:right="3"/>
        <w:rPr>
          <w:rFonts w:cs="Arial"/>
          <w:szCs w:val="22"/>
        </w:rPr>
      </w:pPr>
    </w:p>
    <w:p w14:paraId="2BF97050" w14:textId="77777777" w:rsidR="005C1634" w:rsidRPr="005C1634" w:rsidRDefault="005C1634" w:rsidP="005C1634">
      <w:pPr>
        <w:ind w:left="720" w:right="3"/>
        <w:rPr>
          <w:rFonts w:cs="Arial"/>
          <w:szCs w:val="22"/>
        </w:rPr>
      </w:pPr>
      <w:r w:rsidRPr="005C1634">
        <w:rPr>
          <w:rFonts w:cs="Arial"/>
          <w:szCs w:val="22"/>
        </w:rPr>
        <w:t>Asset Care</w:t>
      </w:r>
    </w:p>
    <w:p w14:paraId="1B56766B" w14:textId="77777777" w:rsidR="005C1634" w:rsidRPr="005C1634" w:rsidRDefault="005C1634" w:rsidP="005C1634">
      <w:pPr>
        <w:ind w:left="720" w:right="3"/>
        <w:rPr>
          <w:rFonts w:cs="Arial"/>
          <w:szCs w:val="22"/>
        </w:rPr>
      </w:pPr>
    </w:p>
    <w:p w14:paraId="5F09BA0A" w14:textId="77777777" w:rsidR="005C1634" w:rsidRPr="005C1634" w:rsidRDefault="005C1634" w:rsidP="005C1634">
      <w:pPr>
        <w:ind w:left="720" w:right="3"/>
        <w:rPr>
          <w:rFonts w:cs="Arial"/>
          <w:szCs w:val="22"/>
        </w:rPr>
      </w:pPr>
      <w:r w:rsidRPr="005C1634">
        <w:rPr>
          <w:rFonts w:cs="Arial"/>
          <w:szCs w:val="22"/>
        </w:rPr>
        <w:t>Completion Certification</w:t>
      </w:r>
    </w:p>
    <w:p w14:paraId="1333034D" w14:textId="77777777" w:rsidR="005C1634" w:rsidRPr="005C1634" w:rsidRDefault="005C1634" w:rsidP="005C1634">
      <w:pPr>
        <w:ind w:left="720" w:right="3"/>
        <w:rPr>
          <w:rFonts w:cs="Arial"/>
          <w:szCs w:val="22"/>
        </w:rPr>
      </w:pPr>
    </w:p>
    <w:p w14:paraId="27126981" w14:textId="77777777" w:rsidR="005C1634" w:rsidRPr="005C1634" w:rsidRDefault="005C1634" w:rsidP="005C1634">
      <w:pPr>
        <w:ind w:left="720" w:right="3"/>
        <w:rPr>
          <w:rFonts w:cs="Arial"/>
          <w:szCs w:val="22"/>
        </w:rPr>
      </w:pPr>
      <w:r w:rsidRPr="005C1634">
        <w:rPr>
          <w:rFonts w:cs="Arial"/>
          <w:szCs w:val="22"/>
        </w:rPr>
        <w:t>Acceptance into Service Certification</w:t>
      </w:r>
    </w:p>
    <w:p w14:paraId="08664D1D" w14:textId="77777777" w:rsidR="005C1634" w:rsidRPr="005C1634" w:rsidRDefault="005C1634" w:rsidP="005C1634">
      <w:pPr>
        <w:ind w:left="720" w:right="3"/>
        <w:rPr>
          <w:rFonts w:cs="Arial"/>
          <w:szCs w:val="22"/>
        </w:rPr>
      </w:pPr>
    </w:p>
    <w:p w14:paraId="57A8FD71" w14:textId="77777777" w:rsidR="005C1634" w:rsidRPr="005C1634" w:rsidRDefault="005C1634" w:rsidP="005C1634">
      <w:pPr>
        <w:ind w:left="720" w:right="3"/>
        <w:rPr>
          <w:rFonts w:cs="Arial"/>
          <w:szCs w:val="22"/>
        </w:rPr>
      </w:pPr>
      <w:r w:rsidRPr="005C1634">
        <w:rPr>
          <w:rFonts w:cs="Arial"/>
          <w:szCs w:val="22"/>
        </w:rPr>
        <w:t>Handover Procedures including Composition &amp; Terms of Reference of Handover Board</w:t>
      </w:r>
    </w:p>
    <w:p w14:paraId="090FC2D4" w14:textId="77777777" w:rsidR="005C1634" w:rsidRPr="005C1634" w:rsidRDefault="005C1634" w:rsidP="005C1634">
      <w:pPr>
        <w:ind w:left="720" w:right="3"/>
        <w:rPr>
          <w:rFonts w:cs="Arial"/>
          <w:szCs w:val="22"/>
        </w:rPr>
      </w:pPr>
    </w:p>
    <w:p w14:paraId="3CB1EC46" w14:textId="77777777" w:rsidR="005C1634" w:rsidRPr="005C1634" w:rsidRDefault="005C1634" w:rsidP="005C1634">
      <w:pPr>
        <w:ind w:left="720" w:right="3"/>
        <w:rPr>
          <w:rFonts w:cs="Arial"/>
          <w:szCs w:val="22"/>
        </w:rPr>
      </w:pPr>
      <w:r w:rsidRPr="005C1634">
        <w:rPr>
          <w:rFonts w:cs="Arial"/>
          <w:szCs w:val="22"/>
        </w:rPr>
        <w:t>Beneficial Access Arrangements</w:t>
      </w:r>
    </w:p>
    <w:p w14:paraId="10C2082F" w14:textId="77777777" w:rsidR="005C1634" w:rsidRPr="005C1634" w:rsidRDefault="005C1634" w:rsidP="005C1634">
      <w:pPr>
        <w:ind w:left="720" w:right="3"/>
        <w:rPr>
          <w:rFonts w:cs="Arial"/>
          <w:szCs w:val="22"/>
        </w:rPr>
      </w:pPr>
    </w:p>
    <w:p w14:paraId="7EC0A2E0" w14:textId="3A43EADC" w:rsidR="005C1634" w:rsidRPr="005C1634" w:rsidRDefault="00E35D74" w:rsidP="005C1634">
      <w:pPr>
        <w:ind w:left="720" w:right="3"/>
        <w:rPr>
          <w:rFonts w:cs="Arial"/>
          <w:szCs w:val="22"/>
        </w:rPr>
      </w:pPr>
      <w:r w:rsidRPr="005C1634">
        <w:rPr>
          <w:rFonts w:cs="Arial"/>
          <w:szCs w:val="22"/>
        </w:rPr>
        <w:t>Handover</w:t>
      </w:r>
      <w:r w:rsidR="005C1634" w:rsidRPr="005C1634">
        <w:rPr>
          <w:rFonts w:cs="Arial"/>
          <w:szCs w:val="22"/>
        </w:rPr>
        <w:t xml:space="preserve"> of Keys</w:t>
      </w:r>
    </w:p>
    <w:p w14:paraId="3F35673B" w14:textId="77777777" w:rsidR="005C1634" w:rsidRPr="005C1634" w:rsidRDefault="005C1634" w:rsidP="005C1634">
      <w:pPr>
        <w:ind w:right="3"/>
        <w:rPr>
          <w:rFonts w:cs="Arial"/>
          <w:szCs w:val="22"/>
        </w:rPr>
      </w:pPr>
    </w:p>
    <w:p w14:paraId="7EC62603" w14:textId="77777777" w:rsidR="005C1634" w:rsidRPr="005C1634" w:rsidRDefault="005C1634" w:rsidP="005C1634">
      <w:pPr>
        <w:rPr>
          <w:rFonts w:cs="Arial"/>
          <w:b/>
          <w:szCs w:val="22"/>
        </w:rPr>
      </w:pPr>
    </w:p>
    <w:p w14:paraId="12AD2A4B" w14:textId="77777777" w:rsidR="005C1634" w:rsidRPr="005C1634" w:rsidRDefault="005C1634" w:rsidP="005C1634">
      <w:pPr>
        <w:rPr>
          <w:rFonts w:cs="Arial"/>
          <w:b/>
          <w:szCs w:val="22"/>
        </w:rPr>
      </w:pPr>
      <w:r w:rsidRPr="005C1634">
        <w:rPr>
          <w:rFonts w:cs="Arial"/>
          <w:b/>
          <w:szCs w:val="22"/>
        </w:rPr>
        <w:t>Timescales</w:t>
      </w:r>
    </w:p>
    <w:p w14:paraId="183C33A0" w14:textId="77777777" w:rsidR="005C1634" w:rsidRPr="005C1634" w:rsidRDefault="005C1634" w:rsidP="005C1634">
      <w:pPr>
        <w:ind w:left="-567" w:right="3"/>
        <w:rPr>
          <w:rFonts w:cs="Arial"/>
          <w:szCs w:val="22"/>
        </w:rPr>
      </w:pPr>
    </w:p>
    <w:p w14:paraId="58953353" w14:textId="77777777" w:rsidR="005C1634" w:rsidRPr="005C1634" w:rsidRDefault="005C1634" w:rsidP="005C1634">
      <w:pPr>
        <w:widowControl/>
        <w:numPr>
          <w:ilvl w:val="0"/>
          <w:numId w:val="84"/>
        </w:numPr>
        <w:ind w:left="0" w:right="3" w:firstLine="0"/>
        <w:rPr>
          <w:rFonts w:cs="Arial"/>
          <w:szCs w:val="22"/>
        </w:rPr>
      </w:pPr>
      <w:r w:rsidRPr="005C1634">
        <w:rPr>
          <w:rFonts w:cs="Arial"/>
          <w:szCs w:val="22"/>
        </w:rPr>
        <w:t>The ICP will be developed by the Authority during the dialogue process. This ICP will form the reference document for the design, construction and handover phases of the project depending upon the magnitude and nature of the work undertaken.</w:t>
      </w:r>
    </w:p>
    <w:p w14:paraId="6EDEEBD0" w14:textId="77777777" w:rsidR="005C1634" w:rsidRPr="005C1634" w:rsidRDefault="005C1634" w:rsidP="005C1634">
      <w:pPr>
        <w:ind w:left="-567" w:right="3"/>
        <w:rPr>
          <w:rFonts w:cs="Arial"/>
          <w:szCs w:val="22"/>
        </w:rPr>
      </w:pPr>
    </w:p>
    <w:p w14:paraId="202F1B73" w14:textId="77777777" w:rsidR="005C1634" w:rsidRPr="005C1634" w:rsidRDefault="005C1634" w:rsidP="005C1634">
      <w:pPr>
        <w:jc w:val="center"/>
        <w:rPr>
          <w:rFonts w:cs="Arial"/>
          <w:b/>
          <w:szCs w:val="22"/>
        </w:rPr>
      </w:pPr>
    </w:p>
    <w:p w14:paraId="6C8D3E42" w14:textId="0D3661D7" w:rsidR="005C1634" w:rsidRDefault="005C1634" w:rsidP="005C1634">
      <w:pPr>
        <w:widowControl/>
        <w:tabs>
          <w:tab w:val="num" w:pos="851"/>
        </w:tabs>
        <w:spacing w:after="120"/>
        <w:jc w:val="both"/>
        <w:rPr>
          <w:rFonts w:cs="Arial"/>
          <w:b/>
          <w:szCs w:val="22"/>
          <w:lang w:eastAsia="en-US"/>
        </w:rPr>
      </w:pPr>
    </w:p>
    <w:p w14:paraId="4306D84D" w14:textId="77777777" w:rsidR="00DB07A4" w:rsidRDefault="00DB07A4" w:rsidP="005C1634">
      <w:pPr>
        <w:widowControl/>
        <w:tabs>
          <w:tab w:val="num" w:pos="851"/>
        </w:tabs>
        <w:spacing w:after="120"/>
        <w:jc w:val="both"/>
        <w:rPr>
          <w:rFonts w:cs="Arial"/>
          <w:b/>
          <w:szCs w:val="22"/>
          <w:lang w:eastAsia="en-US"/>
        </w:rPr>
      </w:pPr>
    </w:p>
    <w:p w14:paraId="4657972A" w14:textId="77777777" w:rsidR="00DB07A4" w:rsidRDefault="00DB07A4" w:rsidP="005C1634">
      <w:pPr>
        <w:widowControl/>
        <w:tabs>
          <w:tab w:val="num" w:pos="851"/>
        </w:tabs>
        <w:spacing w:after="120"/>
        <w:jc w:val="both"/>
        <w:rPr>
          <w:rFonts w:cs="Arial"/>
          <w:b/>
          <w:szCs w:val="22"/>
          <w:lang w:eastAsia="en-US"/>
        </w:rPr>
      </w:pPr>
    </w:p>
    <w:p w14:paraId="502841FE" w14:textId="77777777" w:rsidR="00DB07A4" w:rsidRDefault="00DB07A4" w:rsidP="005C1634">
      <w:pPr>
        <w:widowControl/>
        <w:tabs>
          <w:tab w:val="num" w:pos="851"/>
        </w:tabs>
        <w:spacing w:after="120"/>
        <w:jc w:val="both"/>
        <w:rPr>
          <w:rFonts w:cs="Arial"/>
          <w:b/>
          <w:szCs w:val="22"/>
          <w:lang w:eastAsia="en-US"/>
        </w:rPr>
      </w:pPr>
    </w:p>
    <w:p w14:paraId="033E0354" w14:textId="77777777" w:rsidR="00DB07A4" w:rsidRDefault="00DB07A4" w:rsidP="005C1634">
      <w:pPr>
        <w:widowControl/>
        <w:tabs>
          <w:tab w:val="num" w:pos="851"/>
        </w:tabs>
        <w:spacing w:after="120"/>
        <w:jc w:val="both"/>
        <w:rPr>
          <w:rFonts w:cs="Arial"/>
          <w:b/>
          <w:szCs w:val="22"/>
          <w:lang w:eastAsia="en-US"/>
        </w:rPr>
      </w:pPr>
    </w:p>
    <w:p w14:paraId="567FE612" w14:textId="77777777" w:rsidR="00DB07A4" w:rsidRDefault="00DB07A4" w:rsidP="005C1634">
      <w:pPr>
        <w:widowControl/>
        <w:tabs>
          <w:tab w:val="num" w:pos="851"/>
        </w:tabs>
        <w:spacing w:after="120"/>
        <w:jc w:val="both"/>
        <w:rPr>
          <w:rFonts w:cs="Arial"/>
          <w:b/>
          <w:szCs w:val="22"/>
          <w:lang w:eastAsia="en-US"/>
        </w:rPr>
      </w:pPr>
    </w:p>
    <w:p w14:paraId="2825A74A" w14:textId="77777777" w:rsidR="00DB07A4" w:rsidRDefault="00DB07A4" w:rsidP="005C1634">
      <w:pPr>
        <w:widowControl/>
        <w:tabs>
          <w:tab w:val="num" w:pos="851"/>
        </w:tabs>
        <w:spacing w:after="120"/>
        <w:jc w:val="both"/>
        <w:rPr>
          <w:rFonts w:cs="Arial"/>
          <w:b/>
          <w:szCs w:val="22"/>
          <w:lang w:eastAsia="en-US"/>
        </w:rPr>
      </w:pPr>
    </w:p>
    <w:p w14:paraId="113E7653" w14:textId="77777777" w:rsidR="00DB07A4" w:rsidRDefault="00DB07A4" w:rsidP="005C1634">
      <w:pPr>
        <w:widowControl/>
        <w:tabs>
          <w:tab w:val="num" w:pos="851"/>
        </w:tabs>
        <w:spacing w:after="120"/>
        <w:jc w:val="both"/>
        <w:rPr>
          <w:rFonts w:cs="Arial"/>
          <w:b/>
          <w:szCs w:val="22"/>
          <w:lang w:eastAsia="en-US"/>
        </w:rPr>
      </w:pPr>
    </w:p>
    <w:p w14:paraId="0092350D" w14:textId="77777777" w:rsidR="00DB07A4" w:rsidRDefault="00DB07A4" w:rsidP="005C1634">
      <w:pPr>
        <w:widowControl/>
        <w:tabs>
          <w:tab w:val="num" w:pos="851"/>
        </w:tabs>
        <w:spacing w:after="120"/>
        <w:jc w:val="both"/>
        <w:rPr>
          <w:rFonts w:cs="Arial"/>
          <w:b/>
          <w:szCs w:val="22"/>
          <w:lang w:eastAsia="en-US"/>
        </w:rPr>
      </w:pPr>
    </w:p>
    <w:p w14:paraId="2F675774" w14:textId="77777777" w:rsidR="00DB07A4" w:rsidRDefault="00DB07A4" w:rsidP="005C1634">
      <w:pPr>
        <w:widowControl/>
        <w:tabs>
          <w:tab w:val="num" w:pos="851"/>
        </w:tabs>
        <w:spacing w:after="120"/>
        <w:jc w:val="both"/>
        <w:rPr>
          <w:rFonts w:cs="Arial"/>
          <w:b/>
          <w:szCs w:val="22"/>
          <w:lang w:eastAsia="en-US"/>
        </w:rPr>
      </w:pPr>
    </w:p>
    <w:p w14:paraId="2F3EEF06" w14:textId="77777777" w:rsidR="00DB07A4" w:rsidRDefault="00DB07A4" w:rsidP="005C1634">
      <w:pPr>
        <w:widowControl/>
        <w:tabs>
          <w:tab w:val="num" w:pos="851"/>
        </w:tabs>
        <w:spacing w:after="120"/>
        <w:jc w:val="both"/>
        <w:rPr>
          <w:rFonts w:cs="Arial"/>
          <w:b/>
          <w:szCs w:val="22"/>
          <w:lang w:eastAsia="en-US"/>
        </w:rPr>
      </w:pPr>
    </w:p>
    <w:p w14:paraId="53B0BF1F" w14:textId="77777777" w:rsidR="00DB07A4" w:rsidRDefault="00DB07A4" w:rsidP="005C1634">
      <w:pPr>
        <w:widowControl/>
        <w:tabs>
          <w:tab w:val="num" w:pos="851"/>
        </w:tabs>
        <w:spacing w:after="120"/>
        <w:jc w:val="both"/>
        <w:rPr>
          <w:rFonts w:cs="Arial"/>
          <w:b/>
          <w:szCs w:val="22"/>
          <w:lang w:eastAsia="en-US"/>
        </w:rPr>
      </w:pPr>
    </w:p>
    <w:p w14:paraId="6EAEB377" w14:textId="72D3D306" w:rsidR="00DB07A4" w:rsidRDefault="00DB07A4" w:rsidP="00DB07A4">
      <w:pPr>
        <w:jc w:val="right"/>
        <w:rPr>
          <w:b/>
        </w:rPr>
      </w:pPr>
      <w:r w:rsidRPr="00B64651">
        <w:rPr>
          <w:b/>
        </w:rPr>
        <w:lastRenderedPageBreak/>
        <w:t>Schedule 1</w:t>
      </w:r>
      <w:r>
        <w:rPr>
          <w:b/>
        </w:rPr>
        <w:t>3</w:t>
      </w:r>
      <w:r w:rsidRPr="00B64651">
        <w:rPr>
          <w:b/>
        </w:rPr>
        <w:t xml:space="preserve"> to</w:t>
      </w:r>
      <w:r w:rsidRPr="00B64651">
        <w:rPr>
          <w:b/>
          <w:szCs w:val="22"/>
        </w:rPr>
        <w:t xml:space="preserve"> Contract No: </w:t>
      </w:r>
      <w:r w:rsidRPr="00B64651">
        <w:rPr>
          <w:b/>
        </w:rPr>
        <w:t>JFC9/000</w:t>
      </w:r>
      <w:r>
        <w:rPr>
          <w:b/>
        </w:rPr>
        <w:t>23</w:t>
      </w:r>
    </w:p>
    <w:p w14:paraId="747B3BC4" w14:textId="77777777" w:rsidR="00DB07A4" w:rsidRPr="00444EAC" w:rsidRDefault="00DB07A4">
      <w:pPr>
        <w:widowControl/>
        <w:tabs>
          <w:tab w:val="num" w:pos="851"/>
        </w:tabs>
        <w:spacing w:after="120"/>
        <w:jc w:val="both"/>
        <w:rPr>
          <w:rFonts w:cs="Arial"/>
          <w:b/>
          <w:sz w:val="20"/>
          <w:szCs w:val="20"/>
          <w:lang w:eastAsia="en-US"/>
        </w:rPr>
      </w:pPr>
    </w:p>
    <w:p w14:paraId="4F470BC1" w14:textId="4CED4A20" w:rsidR="00A02AB8" w:rsidRPr="00444EAC" w:rsidRDefault="00A02AB8" w:rsidP="00444EAC">
      <w:pPr>
        <w:autoSpaceDE w:val="0"/>
        <w:autoSpaceDN w:val="0"/>
        <w:adjustRightInd w:val="0"/>
        <w:snapToGrid w:val="0"/>
        <w:spacing w:after="120"/>
        <w:jc w:val="center"/>
        <w:rPr>
          <w:rFonts w:cs="Arial"/>
          <w:b/>
          <w:color w:val="000000" w:themeColor="text1"/>
          <w:sz w:val="20"/>
          <w:szCs w:val="20"/>
        </w:rPr>
      </w:pPr>
      <w:r w:rsidRPr="00444EAC">
        <w:rPr>
          <w:rFonts w:cs="Arial"/>
          <w:b/>
          <w:color w:val="000000" w:themeColor="text1"/>
          <w:szCs w:val="22"/>
          <w:lang w:val="x-none"/>
        </w:rPr>
        <w:t>Annex N: OFFICIAL and OFFICIAL- SENSITIVE Security Condition for UK Contracts</w:t>
      </w:r>
      <w:r w:rsidRPr="00444EAC">
        <w:rPr>
          <w:rFonts w:cs="Arial"/>
          <w:b/>
          <w:color w:val="000000" w:themeColor="text1"/>
          <w:szCs w:val="22"/>
        </w:rPr>
        <w:t xml:space="preserve"> </w:t>
      </w:r>
      <w:r>
        <w:rPr>
          <w:rFonts w:cs="Arial"/>
          <w:b/>
          <w:color w:val="000000" w:themeColor="text1"/>
          <w:szCs w:val="22"/>
        </w:rPr>
        <w:t xml:space="preserve">to </w:t>
      </w:r>
      <w:r w:rsidRPr="00444EAC">
        <w:rPr>
          <w:b/>
          <w:iCs/>
          <w:spacing w:val="-11"/>
          <w:szCs w:val="22"/>
        </w:rPr>
        <w:t>Leaflet 13 of JSP 440</w:t>
      </w:r>
    </w:p>
    <w:p w14:paraId="739ADD60" w14:textId="77777777" w:rsidR="00A02AB8" w:rsidRPr="00444EAC" w:rsidRDefault="00A02AB8" w:rsidP="00444EAC">
      <w:pPr>
        <w:autoSpaceDE w:val="0"/>
        <w:autoSpaceDN w:val="0"/>
        <w:adjustRightInd w:val="0"/>
        <w:snapToGrid w:val="0"/>
        <w:jc w:val="both"/>
        <w:rPr>
          <w:rFonts w:cs="Arial"/>
          <w:b/>
          <w:color w:val="000000" w:themeColor="text1"/>
          <w:sz w:val="20"/>
          <w:szCs w:val="20"/>
        </w:rPr>
      </w:pPr>
      <w:r w:rsidRPr="00444EAC">
        <w:rPr>
          <w:rFonts w:cs="Arial"/>
          <w:b/>
          <w:color w:val="000000" w:themeColor="text1"/>
          <w:sz w:val="20"/>
          <w:szCs w:val="20"/>
          <w:lang w:val="x-none"/>
        </w:rPr>
        <w:t>Security Grading</w:t>
      </w:r>
    </w:p>
    <w:p w14:paraId="172BAC28" w14:textId="77777777" w:rsidR="00A02AB8" w:rsidRPr="00444EAC" w:rsidRDefault="00A02AB8" w:rsidP="00444EAC">
      <w:pPr>
        <w:autoSpaceDE w:val="0"/>
        <w:autoSpaceDN w:val="0"/>
        <w:adjustRightInd w:val="0"/>
        <w:snapToGrid w:val="0"/>
        <w:jc w:val="both"/>
        <w:rPr>
          <w:rFonts w:cs="Arial"/>
          <w:sz w:val="20"/>
          <w:szCs w:val="20"/>
        </w:rPr>
      </w:pPr>
    </w:p>
    <w:p w14:paraId="01782CD0" w14:textId="0FE57CAA"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1</w:t>
      </w:r>
      <w:r w:rsidRPr="00444EAC">
        <w:rPr>
          <w:rFonts w:cs="Arial"/>
          <w:color w:val="000000"/>
          <w:sz w:val="20"/>
          <w:szCs w:val="20"/>
          <w:lang w:val="x-none"/>
        </w:rPr>
        <w:t>. All aspects associated with this Contract are classified OFFICIAL. Some aspects are</w:t>
      </w:r>
      <w:r w:rsidRPr="00444EAC">
        <w:rPr>
          <w:rFonts w:cs="Arial"/>
          <w:color w:val="000000"/>
          <w:sz w:val="20"/>
          <w:szCs w:val="20"/>
        </w:rPr>
        <w:t xml:space="preserve"> </w:t>
      </w:r>
      <w:r w:rsidRPr="00444EAC">
        <w:rPr>
          <w:rFonts w:cs="Arial"/>
          <w:color w:val="000000"/>
          <w:sz w:val="20"/>
          <w:szCs w:val="20"/>
          <w:lang w:val="x-none"/>
        </w:rPr>
        <w:t>more sensitive and are classified as OFFICIAL-SENSITIVE. The Authority shall issue a</w:t>
      </w:r>
      <w:r w:rsidRPr="00444EAC">
        <w:rPr>
          <w:rFonts w:cs="Arial"/>
          <w:color w:val="000000"/>
          <w:sz w:val="20"/>
          <w:szCs w:val="20"/>
        </w:rPr>
        <w:t xml:space="preserve"> </w:t>
      </w:r>
      <w:r w:rsidRPr="00444EAC">
        <w:rPr>
          <w:rFonts w:cs="Arial"/>
          <w:color w:val="000000"/>
          <w:sz w:val="20"/>
          <w:szCs w:val="20"/>
          <w:lang w:val="x-none"/>
        </w:rPr>
        <w:t>Security Aspects Letter which shall define the OFFICIAL- SENSITIVE information that is</w:t>
      </w:r>
      <w:r w:rsidRPr="00444EAC">
        <w:rPr>
          <w:rFonts w:cs="Arial"/>
          <w:color w:val="000000"/>
          <w:sz w:val="20"/>
          <w:szCs w:val="20"/>
        </w:rPr>
        <w:t xml:space="preserve"> </w:t>
      </w:r>
      <w:r w:rsidRPr="00444EAC">
        <w:rPr>
          <w:rFonts w:cs="Arial"/>
          <w:color w:val="000000"/>
          <w:sz w:val="20"/>
          <w:szCs w:val="20"/>
          <w:lang w:val="x-none"/>
        </w:rPr>
        <w:t>furnished to the Contractor, or which is to be developed by it, under this Contract. The</w:t>
      </w:r>
      <w:r w:rsidRPr="00444EAC">
        <w:rPr>
          <w:rFonts w:cs="Arial"/>
          <w:color w:val="000000"/>
          <w:sz w:val="20"/>
          <w:szCs w:val="20"/>
        </w:rPr>
        <w:t xml:space="preserve"> </w:t>
      </w:r>
      <w:r w:rsidRPr="00444EAC">
        <w:rPr>
          <w:rFonts w:cs="Arial"/>
          <w:color w:val="000000"/>
          <w:sz w:val="20"/>
          <w:szCs w:val="20"/>
          <w:lang w:val="x-none"/>
        </w:rPr>
        <w:t>Contractor shall mark all OFFICIAL-SENSITIVE documents which it originates or</w:t>
      </w:r>
      <w:r w:rsidRPr="00444EAC">
        <w:rPr>
          <w:rFonts w:cs="Arial"/>
          <w:color w:val="000000"/>
          <w:sz w:val="20"/>
          <w:szCs w:val="20"/>
        </w:rPr>
        <w:t xml:space="preserve"> </w:t>
      </w:r>
      <w:r w:rsidRPr="00444EAC">
        <w:rPr>
          <w:rFonts w:cs="Arial"/>
          <w:color w:val="000000"/>
          <w:sz w:val="20"/>
          <w:szCs w:val="20"/>
          <w:lang w:val="x-none"/>
        </w:rPr>
        <w:t>copies during the Contract clearly with the OFFICIAL-SENSITIVE classification.</w:t>
      </w:r>
      <w:r w:rsidRPr="00444EAC">
        <w:rPr>
          <w:rFonts w:cs="Arial"/>
          <w:color w:val="000000"/>
          <w:sz w:val="20"/>
          <w:szCs w:val="20"/>
        </w:rPr>
        <w:t xml:space="preserve"> </w:t>
      </w:r>
      <w:r w:rsidRPr="00444EAC">
        <w:rPr>
          <w:rFonts w:cs="Arial"/>
          <w:color w:val="000000"/>
          <w:sz w:val="20"/>
          <w:szCs w:val="20"/>
          <w:lang w:val="x-none"/>
        </w:rPr>
        <w:t>However, the Contractor is not required to mark information/material related to the</w:t>
      </w:r>
      <w:r w:rsidRPr="00444EAC">
        <w:rPr>
          <w:rFonts w:cs="Arial"/>
          <w:color w:val="000000"/>
          <w:sz w:val="20"/>
          <w:szCs w:val="20"/>
        </w:rPr>
        <w:t xml:space="preserve"> </w:t>
      </w:r>
      <w:r w:rsidRPr="00444EAC">
        <w:rPr>
          <w:rFonts w:cs="Arial"/>
          <w:color w:val="000000"/>
          <w:sz w:val="20"/>
          <w:szCs w:val="20"/>
          <w:lang w:val="x-none"/>
        </w:rPr>
        <w:t>contract which is only OFFICIAL.</w:t>
      </w:r>
    </w:p>
    <w:p w14:paraId="7A5BD677" w14:textId="77777777" w:rsidR="00A02AB8" w:rsidRPr="00444EAC" w:rsidRDefault="00A02AB8" w:rsidP="00444EAC">
      <w:pPr>
        <w:autoSpaceDE w:val="0"/>
        <w:autoSpaceDN w:val="0"/>
        <w:adjustRightInd w:val="0"/>
        <w:snapToGrid w:val="0"/>
        <w:jc w:val="both"/>
        <w:rPr>
          <w:rFonts w:cs="Arial"/>
          <w:color w:val="000000"/>
          <w:sz w:val="20"/>
          <w:szCs w:val="20"/>
        </w:rPr>
      </w:pPr>
    </w:p>
    <w:p w14:paraId="303F8832"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Official Secrets Acts</w:t>
      </w:r>
    </w:p>
    <w:p w14:paraId="1058BA03" w14:textId="0DDB2A4B"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2</w:t>
      </w:r>
      <w:r w:rsidRPr="00444EAC">
        <w:rPr>
          <w:rFonts w:cs="Arial"/>
          <w:color w:val="000000"/>
          <w:sz w:val="20"/>
          <w:szCs w:val="20"/>
          <w:lang w:val="x-none"/>
        </w:rPr>
        <w:t>. The Contractor's attention is drawn to the provisions of the Official Secrets Acts</w:t>
      </w:r>
      <w:r w:rsidRPr="00444EAC">
        <w:rPr>
          <w:rFonts w:cs="Arial"/>
          <w:color w:val="000000"/>
          <w:sz w:val="20"/>
          <w:szCs w:val="20"/>
        </w:rPr>
        <w:t xml:space="preserve"> </w:t>
      </w:r>
      <w:r w:rsidRPr="00444EAC">
        <w:rPr>
          <w:rFonts w:cs="Arial"/>
          <w:color w:val="000000"/>
          <w:sz w:val="20"/>
          <w:szCs w:val="20"/>
          <w:lang w:val="x-none"/>
        </w:rPr>
        <w:t>1911-1989 in general, and to the provisions of Section 2 of the Official Secrets Act 1911</w:t>
      </w:r>
      <w:r w:rsidRPr="00444EAC">
        <w:rPr>
          <w:rFonts w:cs="Arial"/>
          <w:color w:val="000000"/>
          <w:sz w:val="20"/>
          <w:szCs w:val="20"/>
        </w:rPr>
        <w:t xml:space="preserve"> </w:t>
      </w:r>
      <w:r w:rsidRPr="00444EAC">
        <w:rPr>
          <w:rFonts w:cs="Arial"/>
          <w:color w:val="000000"/>
          <w:sz w:val="20"/>
          <w:szCs w:val="20"/>
          <w:lang w:val="x-none"/>
        </w:rPr>
        <w:t>(as amended by the Act of 1989) in particular. The Contractor shall take all reasonable</w:t>
      </w:r>
      <w:r w:rsidRPr="00444EAC">
        <w:rPr>
          <w:rFonts w:cs="Arial"/>
          <w:color w:val="000000"/>
          <w:sz w:val="20"/>
          <w:szCs w:val="20"/>
        </w:rPr>
        <w:t xml:space="preserve"> </w:t>
      </w:r>
      <w:r w:rsidRPr="00444EAC">
        <w:rPr>
          <w:rFonts w:cs="Arial"/>
          <w:color w:val="000000"/>
          <w:sz w:val="20"/>
          <w:szCs w:val="20"/>
          <w:lang w:val="x-none"/>
        </w:rPr>
        <w:t>steps to make sure that all individuals employed on any work in connection with the</w:t>
      </w:r>
      <w:r w:rsidRPr="00444EAC">
        <w:rPr>
          <w:rFonts w:cs="Arial"/>
          <w:color w:val="000000"/>
          <w:sz w:val="20"/>
          <w:szCs w:val="20"/>
        </w:rPr>
        <w:t xml:space="preserve"> </w:t>
      </w:r>
      <w:r w:rsidRPr="00444EAC">
        <w:rPr>
          <w:rFonts w:cs="Arial"/>
          <w:color w:val="000000"/>
          <w:sz w:val="20"/>
          <w:szCs w:val="20"/>
          <w:lang w:val="x-none"/>
        </w:rPr>
        <w:t>Contract (including sub-contractors) have notice that these statutory provisions, or any</w:t>
      </w:r>
      <w:r w:rsidRPr="00444EAC">
        <w:rPr>
          <w:rFonts w:cs="Arial"/>
          <w:color w:val="000000"/>
          <w:sz w:val="20"/>
          <w:szCs w:val="20"/>
        </w:rPr>
        <w:t xml:space="preserve"> </w:t>
      </w:r>
      <w:r w:rsidRPr="00444EAC">
        <w:rPr>
          <w:rFonts w:cs="Arial"/>
          <w:color w:val="000000"/>
          <w:sz w:val="20"/>
          <w:szCs w:val="20"/>
          <w:lang w:val="x-none"/>
        </w:rPr>
        <w:t>others provided by the Authority, apply to them and shall continue so to apply after the</w:t>
      </w:r>
      <w:r w:rsidRPr="00444EAC">
        <w:rPr>
          <w:rFonts w:cs="Arial"/>
          <w:color w:val="000000"/>
          <w:sz w:val="20"/>
          <w:szCs w:val="20"/>
        </w:rPr>
        <w:t xml:space="preserve"> </w:t>
      </w:r>
      <w:r w:rsidRPr="00444EAC">
        <w:rPr>
          <w:rFonts w:cs="Arial"/>
          <w:color w:val="000000"/>
          <w:sz w:val="20"/>
          <w:szCs w:val="20"/>
          <w:lang w:val="x-none"/>
        </w:rPr>
        <w:t>completion or earlier termination of the Contract.</w:t>
      </w:r>
    </w:p>
    <w:p w14:paraId="36E4C262" w14:textId="77777777" w:rsidR="00A02AB8" w:rsidRPr="00444EAC" w:rsidRDefault="00A02AB8" w:rsidP="00444EAC">
      <w:pPr>
        <w:autoSpaceDE w:val="0"/>
        <w:autoSpaceDN w:val="0"/>
        <w:adjustRightInd w:val="0"/>
        <w:snapToGrid w:val="0"/>
        <w:jc w:val="both"/>
        <w:rPr>
          <w:rFonts w:cs="Arial"/>
          <w:color w:val="000000"/>
          <w:sz w:val="20"/>
          <w:szCs w:val="20"/>
        </w:rPr>
      </w:pPr>
    </w:p>
    <w:p w14:paraId="0101F369" w14:textId="77777777" w:rsidR="00A02AB8" w:rsidRPr="00444EAC" w:rsidRDefault="00A02AB8" w:rsidP="00444EAC">
      <w:pPr>
        <w:autoSpaceDE w:val="0"/>
        <w:autoSpaceDN w:val="0"/>
        <w:adjustRightInd w:val="0"/>
        <w:snapToGrid w:val="0"/>
        <w:jc w:val="both"/>
        <w:rPr>
          <w:rFonts w:cs="Arial"/>
          <w:b/>
          <w:color w:val="000000" w:themeColor="text1"/>
          <w:sz w:val="20"/>
          <w:szCs w:val="20"/>
          <w:lang w:val="x-none"/>
        </w:rPr>
      </w:pPr>
      <w:r w:rsidRPr="00444EAC">
        <w:rPr>
          <w:rFonts w:cs="Arial"/>
          <w:b/>
          <w:color w:val="000000" w:themeColor="text1"/>
          <w:sz w:val="20"/>
          <w:szCs w:val="20"/>
          <w:lang w:val="x-none"/>
        </w:rPr>
        <w:t>Protection of OFFICIAL and OFFICIAL- SENSITIVE Information</w:t>
      </w:r>
    </w:p>
    <w:p w14:paraId="42E3B366" w14:textId="77777777" w:rsidR="00A02AB8" w:rsidRPr="00444EAC" w:rsidRDefault="00A02AB8" w:rsidP="00444EAC">
      <w:pPr>
        <w:autoSpaceDE w:val="0"/>
        <w:autoSpaceDN w:val="0"/>
        <w:adjustRightInd w:val="0"/>
        <w:snapToGrid w:val="0"/>
        <w:jc w:val="both"/>
        <w:rPr>
          <w:rFonts w:cs="Arial"/>
          <w:color w:val="650065"/>
          <w:sz w:val="20"/>
          <w:szCs w:val="20"/>
          <w:lang w:val="x-none"/>
        </w:rPr>
      </w:pPr>
    </w:p>
    <w:p w14:paraId="346628FF" w14:textId="048E0086" w:rsidR="00A02AB8" w:rsidRPr="00444EAC" w:rsidRDefault="00A02AB8" w:rsidP="00444EAC">
      <w:pPr>
        <w:tabs>
          <w:tab w:val="left" w:pos="284"/>
        </w:tabs>
        <w:autoSpaceDE w:val="0"/>
        <w:autoSpaceDN w:val="0"/>
        <w:adjustRightInd w:val="0"/>
        <w:snapToGrid w:val="0"/>
        <w:jc w:val="both"/>
        <w:rPr>
          <w:rFonts w:cs="Arial"/>
          <w:color w:val="000000"/>
          <w:sz w:val="20"/>
          <w:szCs w:val="20"/>
          <w:lang w:val="x-none"/>
        </w:rPr>
      </w:pPr>
      <w:r>
        <w:rPr>
          <w:rFonts w:cs="Arial"/>
          <w:color w:val="000000"/>
          <w:sz w:val="20"/>
          <w:szCs w:val="20"/>
        </w:rPr>
        <w:t>3</w:t>
      </w:r>
      <w:r w:rsidRPr="00444EAC">
        <w:rPr>
          <w:rFonts w:cs="Arial"/>
          <w:color w:val="000000"/>
          <w:sz w:val="20"/>
          <w:szCs w:val="20"/>
          <w:lang w:val="x-none"/>
        </w:rPr>
        <w:t>.</w:t>
      </w:r>
      <w:r w:rsidRPr="00444EAC">
        <w:rPr>
          <w:rFonts w:cs="Arial"/>
          <w:color w:val="000000"/>
          <w:sz w:val="20"/>
          <w:szCs w:val="20"/>
        </w:rPr>
        <w:t xml:space="preserve"> </w:t>
      </w:r>
      <w:r w:rsidRPr="00444EAC">
        <w:rPr>
          <w:rFonts w:cs="Arial"/>
          <w:color w:val="000000"/>
          <w:sz w:val="20"/>
          <w:szCs w:val="20"/>
          <w:lang w:val="x-none"/>
        </w:rPr>
        <w:t>The Contractor shall protect OFFICIAL and OFFICIAL-SENSITIVE information provided</w:t>
      </w:r>
      <w:r w:rsidRPr="00444EAC">
        <w:rPr>
          <w:rFonts w:cs="Arial"/>
          <w:color w:val="000000"/>
          <w:sz w:val="20"/>
          <w:szCs w:val="20"/>
        </w:rPr>
        <w:t xml:space="preserve"> </w:t>
      </w:r>
      <w:r w:rsidRPr="00444EAC">
        <w:rPr>
          <w:rFonts w:cs="Arial"/>
          <w:color w:val="000000"/>
          <w:sz w:val="20"/>
          <w:szCs w:val="20"/>
          <w:lang w:val="x-none"/>
        </w:rPr>
        <w:t>to it or generated by it in accordance with the requirements detailed in this Security</w:t>
      </w:r>
      <w:r w:rsidRPr="00444EAC">
        <w:rPr>
          <w:rFonts w:cs="Arial"/>
          <w:color w:val="000000"/>
          <w:sz w:val="20"/>
          <w:szCs w:val="20"/>
        </w:rPr>
        <w:t xml:space="preserve"> </w:t>
      </w:r>
      <w:r w:rsidRPr="00444EAC">
        <w:rPr>
          <w:rFonts w:cs="Arial"/>
          <w:color w:val="000000"/>
          <w:sz w:val="20"/>
          <w:szCs w:val="20"/>
          <w:lang w:val="x-none"/>
        </w:rPr>
        <w:t>Condition and any other conditions that may be specified by the Authority. The</w:t>
      </w:r>
      <w:r w:rsidRPr="00444EAC">
        <w:rPr>
          <w:rFonts w:cs="Arial"/>
          <w:color w:val="000000"/>
          <w:sz w:val="20"/>
          <w:szCs w:val="20"/>
        </w:rPr>
        <w:t xml:space="preserve"> </w:t>
      </w:r>
      <w:r w:rsidRPr="00444EAC">
        <w:rPr>
          <w:rFonts w:cs="Arial"/>
          <w:color w:val="000000"/>
          <w:sz w:val="20"/>
          <w:szCs w:val="20"/>
          <w:lang w:val="x-none"/>
        </w:rPr>
        <w:t>Contractor shall take all reasonable steps to prevent the loss or compromise of the</w:t>
      </w:r>
      <w:r w:rsidRPr="00444EAC">
        <w:rPr>
          <w:rFonts w:cs="Arial"/>
          <w:color w:val="000000"/>
          <w:sz w:val="20"/>
          <w:szCs w:val="20"/>
        </w:rPr>
        <w:t xml:space="preserve"> </w:t>
      </w:r>
      <w:r w:rsidRPr="00444EAC">
        <w:rPr>
          <w:rFonts w:cs="Arial"/>
          <w:color w:val="000000"/>
          <w:sz w:val="20"/>
          <w:szCs w:val="20"/>
          <w:lang w:val="x-none"/>
        </w:rPr>
        <w:t>information or from deliberate or opportunist attack.</w:t>
      </w:r>
    </w:p>
    <w:p w14:paraId="4E3F94E1" w14:textId="77777777" w:rsidR="00A02AB8" w:rsidRPr="00444EAC" w:rsidRDefault="00A02AB8" w:rsidP="00444EAC">
      <w:pPr>
        <w:autoSpaceDE w:val="0"/>
        <w:autoSpaceDN w:val="0"/>
        <w:adjustRightInd w:val="0"/>
        <w:snapToGrid w:val="0"/>
        <w:jc w:val="both"/>
        <w:rPr>
          <w:rFonts w:cs="Arial"/>
          <w:color w:val="000000"/>
          <w:sz w:val="20"/>
          <w:szCs w:val="20"/>
          <w:lang w:val="x-none"/>
        </w:rPr>
      </w:pPr>
    </w:p>
    <w:p w14:paraId="783F5832" w14:textId="3B2F8EF7" w:rsidR="00A02AB8" w:rsidRPr="00444EAC" w:rsidRDefault="00A02AB8" w:rsidP="00444EAC">
      <w:pPr>
        <w:tabs>
          <w:tab w:val="left" w:pos="284"/>
        </w:tabs>
        <w:autoSpaceDE w:val="0"/>
        <w:autoSpaceDN w:val="0"/>
        <w:adjustRightInd w:val="0"/>
        <w:snapToGrid w:val="0"/>
        <w:jc w:val="both"/>
        <w:rPr>
          <w:rFonts w:cs="Arial"/>
          <w:sz w:val="20"/>
          <w:szCs w:val="20"/>
        </w:rPr>
      </w:pPr>
      <w:r>
        <w:rPr>
          <w:rFonts w:cs="Arial"/>
          <w:sz w:val="20"/>
          <w:szCs w:val="20"/>
        </w:rPr>
        <w:t>4</w:t>
      </w:r>
      <w:r w:rsidRPr="00444EAC">
        <w:rPr>
          <w:rFonts w:cs="Arial"/>
          <w:sz w:val="20"/>
          <w:szCs w:val="20"/>
        </w:rPr>
        <w:t>.</w:t>
      </w:r>
      <w:r w:rsidRPr="00444EAC">
        <w:rPr>
          <w:rFonts w:cs="Arial"/>
          <w:sz w:val="20"/>
          <w:szCs w:val="20"/>
        </w:rPr>
        <w:tab/>
        <w:t>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w:t>
      </w:r>
    </w:p>
    <w:p w14:paraId="31277BEA" w14:textId="77777777" w:rsidR="00A02AB8" w:rsidRPr="00444EAC" w:rsidRDefault="00A02AB8" w:rsidP="00444EAC">
      <w:pPr>
        <w:autoSpaceDE w:val="0"/>
        <w:autoSpaceDN w:val="0"/>
        <w:adjustRightInd w:val="0"/>
        <w:snapToGrid w:val="0"/>
        <w:jc w:val="both"/>
        <w:rPr>
          <w:rStyle w:val="Hyperlink"/>
          <w:rFonts w:cs="Arial"/>
          <w:sz w:val="20"/>
          <w:szCs w:val="20"/>
          <w:lang w:val="x-none"/>
        </w:rPr>
      </w:pPr>
      <w:r w:rsidRPr="00444EAC">
        <w:rPr>
          <w:rFonts w:cs="Arial"/>
          <w:sz w:val="20"/>
          <w:szCs w:val="20"/>
        </w:rPr>
        <w:fldChar w:fldCharType="begin"/>
      </w:r>
      <w:r w:rsidRPr="00444EAC">
        <w:rPr>
          <w:rFonts w:cs="Arial"/>
          <w:sz w:val="20"/>
          <w:szCs w:val="20"/>
        </w:rPr>
        <w:instrText xml:space="preserve"> HYPERLINK "https://www.gov.uk/government/uploads/system/uploads/attachment_data/file/594320/DART_ISN_-_V2_3.pdf" </w:instrText>
      </w:r>
      <w:r w:rsidRPr="00444EAC">
        <w:rPr>
          <w:rFonts w:cs="Arial"/>
          <w:sz w:val="20"/>
          <w:szCs w:val="20"/>
        </w:rPr>
        <w:fldChar w:fldCharType="separate"/>
      </w:r>
      <w:r w:rsidRPr="00444EAC">
        <w:rPr>
          <w:rStyle w:val="Hyperlink"/>
          <w:rFonts w:cs="Arial"/>
          <w:sz w:val="20"/>
          <w:szCs w:val="20"/>
          <w:lang w:val="x-none"/>
        </w:rPr>
        <w:t>https://www.gov.uk/government/uploads/system/uploads/attachment_data/file/594320/DART_ISN_-_V2_3.pdf</w:t>
      </w:r>
    </w:p>
    <w:p w14:paraId="52C97C53"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sz w:val="20"/>
          <w:szCs w:val="20"/>
        </w:rPr>
        <w:fldChar w:fldCharType="end"/>
      </w:r>
    </w:p>
    <w:p w14:paraId="16B35E76" w14:textId="689F40B1"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5</w:t>
      </w:r>
      <w:r w:rsidRPr="00444EAC">
        <w:rPr>
          <w:rFonts w:cs="Arial"/>
          <w:color w:val="000000"/>
          <w:sz w:val="20"/>
          <w:szCs w:val="20"/>
          <w:lang w:val="x-none"/>
        </w:rPr>
        <w:t>. OFFICIAL and OFFICIAL-SENSITIVE information shall be protected in a manner to avoid</w:t>
      </w:r>
      <w:r w:rsidRPr="00444EAC">
        <w:rPr>
          <w:rFonts w:cs="Arial"/>
          <w:color w:val="000000"/>
          <w:sz w:val="20"/>
          <w:szCs w:val="20"/>
        </w:rPr>
        <w:t xml:space="preserve"> </w:t>
      </w:r>
      <w:r w:rsidRPr="00444EAC">
        <w:rPr>
          <w:rFonts w:cs="Arial"/>
          <w:color w:val="000000"/>
          <w:sz w:val="20"/>
          <w:szCs w:val="20"/>
          <w:lang w:val="x-none"/>
        </w:rPr>
        <w:t>unauthorised access. The Contractor shall take all reasonable steps to prevent the loss,</w:t>
      </w:r>
      <w:r w:rsidRPr="00444EAC">
        <w:rPr>
          <w:rFonts w:cs="Arial"/>
          <w:color w:val="000000"/>
          <w:sz w:val="20"/>
          <w:szCs w:val="20"/>
        </w:rPr>
        <w:t xml:space="preserve"> </w:t>
      </w:r>
      <w:r w:rsidRPr="00444EAC">
        <w:rPr>
          <w:rFonts w:cs="Arial"/>
          <w:color w:val="000000"/>
          <w:sz w:val="20"/>
          <w:szCs w:val="20"/>
          <w:lang w:val="x-none"/>
        </w:rPr>
        <w:t xml:space="preserve">compromise or </w:t>
      </w:r>
      <w:r w:rsidRPr="00444EAC">
        <w:rPr>
          <w:rFonts w:cs="Arial"/>
          <w:sz w:val="20"/>
          <w:szCs w:val="20"/>
        </w:rPr>
        <w:t xml:space="preserve">inappropriate </w:t>
      </w:r>
      <w:r w:rsidRPr="00444EAC">
        <w:rPr>
          <w:rFonts w:cs="Arial"/>
          <w:sz w:val="20"/>
          <w:szCs w:val="20"/>
          <w:lang w:val="x-none"/>
        </w:rPr>
        <w:t>a</w:t>
      </w:r>
      <w:r w:rsidRPr="00444EAC">
        <w:rPr>
          <w:rFonts w:cs="Arial"/>
          <w:color w:val="000000"/>
          <w:sz w:val="20"/>
          <w:szCs w:val="20"/>
          <w:lang w:val="x-none"/>
        </w:rPr>
        <w:t>ccess of the information or from deliberate or opportunist</w:t>
      </w:r>
      <w:r w:rsidRPr="00444EAC">
        <w:rPr>
          <w:rFonts w:cs="Arial"/>
          <w:color w:val="000000"/>
          <w:sz w:val="20"/>
          <w:szCs w:val="20"/>
        </w:rPr>
        <w:t xml:space="preserve"> </w:t>
      </w:r>
      <w:r w:rsidRPr="00444EAC">
        <w:rPr>
          <w:rFonts w:cs="Arial"/>
          <w:color w:val="000000"/>
          <w:sz w:val="20"/>
          <w:szCs w:val="20"/>
          <w:lang w:val="x-none"/>
        </w:rPr>
        <w:t>attack.</w:t>
      </w:r>
    </w:p>
    <w:p w14:paraId="7A3B9454" w14:textId="77777777" w:rsidR="00A02AB8" w:rsidRPr="00444EAC" w:rsidRDefault="00A02AB8" w:rsidP="00444EAC">
      <w:pPr>
        <w:autoSpaceDE w:val="0"/>
        <w:autoSpaceDN w:val="0"/>
        <w:adjustRightInd w:val="0"/>
        <w:snapToGrid w:val="0"/>
        <w:jc w:val="both"/>
        <w:rPr>
          <w:rFonts w:cs="Arial"/>
          <w:color w:val="000000"/>
          <w:sz w:val="20"/>
          <w:szCs w:val="20"/>
        </w:rPr>
      </w:pPr>
    </w:p>
    <w:p w14:paraId="5AB654F2" w14:textId="4C72A280"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6</w:t>
      </w:r>
      <w:r w:rsidRPr="00444EAC">
        <w:rPr>
          <w:rFonts w:cs="Arial"/>
          <w:color w:val="000000"/>
          <w:sz w:val="20"/>
          <w:szCs w:val="20"/>
          <w:lang w:val="x-none"/>
        </w:rPr>
        <w:t>. All OFFICIAL and OFFICIAL-SENSITIVE material including documents, media and other</w:t>
      </w:r>
      <w:r w:rsidRPr="00444EAC">
        <w:rPr>
          <w:rFonts w:cs="Arial"/>
          <w:color w:val="000000"/>
          <w:sz w:val="20"/>
          <w:szCs w:val="20"/>
        </w:rPr>
        <w:t xml:space="preserve"> </w:t>
      </w:r>
      <w:r w:rsidRPr="00444EAC">
        <w:rPr>
          <w:rFonts w:cs="Arial"/>
          <w:color w:val="000000"/>
          <w:sz w:val="20"/>
          <w:szCs w:val="20"/>
          <w:lang w:val="x-none"/>
        </w:rPr>
        <w:t>material shall be physically secured to prevent unauthorised access. When not in use</w:t>
      </w:r>
      <w:r w:rsidRPr="00444EAC">
        <w:rPr>
          <w:rFonts w:cs="Arial"/>
          <w:color w:val="000000"/>
          <w:sz w:val="20"/>
          <w:szCs w:val="20"/>
        </w:rPr>
        <w:t xml:space="preserve"> </w:t>
      </w:r>
      <w:r w:rsidRPr="00444EAC">
        <w:rPr>
          <w:rFonts w:cs="Arial"/>
          <w:color w:val="000000"/>
          <w:sz w:val="20"/>
          <w:szCs w:val="20"/>
          <w:lang w:val="x-none"/>
        </w:rPr>
        <w:t>OFFICIAL and OFFICIAL- SENSITIVE documents/material shall be handled with care. As a</w:t>
      </w:r>
      <w:r w:rsidRPr="00444EAC">
        <w:rPr>
          <w:rFonts w:cs="Arial"/>
          <w:color w:val="000000"/>
          <w:sz w:val="20"/>
          <w:szCs w:val="20"/>
        </w:rPr>
        <w:t xml:space="preserve"> </w:t>
      </w:r>
      <w:r w:rsidRPr="00444EAC">
        <w:rPr>
          <w:rFonts w:cs="Arial"/>
          <w:color w:val="000000"/>
          <w:sz w:val="20"/>
          <w:szCs w:val="20"/>
          <w:lang w:val="x-none"/>
        </w:rPr>
        <w:t>minimum, when not in use, OFFICIAL-SENSITIVE material shall be stored under lock and</w:t>
      </w:r>
      <w:r w:rsidRPr="00444EAC">
        <w:rPr>
          <w:rFonts w:cs="Arial"/>
          <w:color w:val="000000"/>
          <w:sz w:val="20"/>
          <w:szCs w:val="20"/>
        </w:rPr>
        <w:t xml:space="preserve"> </w:t>
      </w:r>
      <w:r w:rsidRPr="00444EAC">
        <w:rPr>
          <w:rFonts w:cs="Arial"/>
          <w:color w:val="000000"/>
          <w:sz w:val="20"/>
          <w:szCs w:val="20"/>
          <w:lang w:val="x-none"/>
        </w:rPr>
        <w:t>key and in a lockable room, cabinets, drawers or safe and the keys/combinations are</w:t>
      </w:r>
      <w:r w:rsidRPr="00444EAC">
        <w:rPr>
          <w:rFonts w:cs="Arial"/>
          <w:color w:val="000000"/>
          <w:sz w:val="20"/>
          <w:szCs w:val="20"/>
        </w:rPr>
        <w:t xml:space="preserve"> </w:t>
      </w:r>
      <w:r w:rsidRPr="00444EAC">
        <w:rPr>
          <w:rFonts w:cs="Arial"/>
          <w:color w:val="000000"/>
          <w:sz w:val="20"/>
          <w:szCs w:val="20"/>
          <w:lang w:val="x-none"/>
        </w:rPr>
        <w:t>themselves to be subject to a level of physical security and control.</w:t>
      </w:r>
    </w:p>
    <w:p w14:paraId="1FE5C0A0" w14:textId="77777777" w:rsidR="00A02AB8" w:rsidRPr="00444EAC" w:rsidRDefault="00A02AB8" w:rsidP="00444EAC">
      <w:pPr>
        <w:autoSpaceDE w:val="0"/>
        <w:autoSpaceDN w:val="0"/>
        <w:adjustRightInd w:val="0"/>
        <w:snapToGrid w:val="0"/>
        <w:jc w:val="both"/>
        <w:rPr>
          <w:rFonts w:cs="Arial"/>
          <w:color w:val="000000"/>
          <w:sz w:val="20"/>
          <w:szCs w:val="20"/>
        </w:rPr>
      </w:pPr>
    </w:p>
    <w:p w14:paraId="4C1B8581" w14:textId="3FEC0E39"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7</w:t>
      </w:r>
      <w:r w:rsidRPr="00444EAC">
        <w:rPr>
          <w:rFonts w:cs="Arial"/>
          <w:color w:val="000000"/>
          <w:sz w:val="20"/>
          <w:szCs w:val="20"/>
          <w:lang w:val="x-none"/>
        </w:rPr>
        <w:t>. Disclosure of OFFICIAL and OFFICIAL-SENSITIVE information shall be strictly in</w:t>
      </w:r>
      <w:r w:rsidRPr="00444EAC">
        <w:rPr>
          <w:rFonts w:cs="Arial"/>
          <w:color w:val="000000"/>
          <w:sz w:val="20"/>
          <w:szCs w:val="20"/>
        </w:rPr>
        <w:t xml:space="preserve"> </w:t>
      </w:r>
      <w:r w:rsidRPr="00444EAC">
        <w:rPr>
          <w:rFonts w:cs="Arial"/>
          <w:color w:val="000000"/>
          <w:sz w:val="20"/>
          <w:szCs w:val="20"/>
          <w:lang w:val="x-none"/>
        </w:rPr>
        <w:t>accordance with the "need to know" principle. Except with the written consent of the</w:t>
      </w:r>
      <w:r w:rsidRPr="00444EAC">
        <w:rPr>
          <w:rFonts w:cs="Arial"/>
          <w:color w:val="000000"/>
          <w:sz w:val="20"/>
          <w:szCs w:val="20"/>
        </w:rPr>
        <w:t xml:space="preserve"> </w:t>
      </w:r>
      <w:r w:rsidRPr="00444EAC">
        <w:rPr>
          <w:rFonts w:cs="Arial"/>
          <w:color w:val="000000"/>
          <w:sz w:val="20"/>
          <w:szCs w:val="20"/>
          <w:lang w:val="x-none"/>
        </w:rPr>
        <w:t>Authority, the Contractor shall not disclose any of the classified aspects of the Contract</w:t>
      </w:r>
      <w:r w:rsidRPr="00444EAC">
        <w:rPr>
          <w:rFonts w:cs="Arial"/>
          <w:color w:val="000000"/>
          <w:sz w:val="20"/>
          <w:szCs w:val="20"/>
        </w:rPr>
        <w:t xml:space="preserve"> </w:t>
      </w:r>
      <w:r w:rsidRPr="00444EAC">
        <w:rPr>
          <w:rFonts w:cs="Arial"/>
          <w:color w:val="000000"/>
          <w:sz w:val="20"/>
          <w:szCs w:val="20"/>
          <w:lang w:val="x-none"/>
        </w:rPr>
        <w:t>detailed in the Security Aspects Letter other than to a person directly employed by the</w:t>
      </w:r>
      <w:r w:rsidRPr="00444EAC">
        <w:rPr>
          <w:rFonts w:cs="Arial"/>
          <w:color w:val="000000"/>
          <w:sz w:val="20"/>
          <w:szCs w:val="20"/>
        </w:rPr>
        <w:t xml:space="preserve"> </w:t>
      </w:r>
      <w:r w:rsidRPr="00444EAC">
        <w:rPr>
          <w:rFonts w:cs="Arial"/>
          <w:color w:val="000000"/>
          <w:sz w:val="20"/>
          <w:szCs w:val="20"/>
          <w:lang w:val="x-none"/>
        </w:rPr>
        <w:t>Contractor or sub-Contractor, or Service Provider.</w:t>
      </w:r>
    </w:p>
    <w:p w14:paraId="56DD755C" w14:textId="77777777" w:rsidR="00A02AB8" w:rsidRPr="00444EAC" w:rsidRDefault="00A02AB8" w:rsidP="00444EAC">
      <w:pPr>
        <w:autoSpaceDE w:val="0"/>
        <w:autoSpaceDN w:val="0"/>
        <w:adjustRightInd w:val="0"/>
        <w:snapToGrid w:val="0"/>
        <w:jc w:val="both"/>
        <w:rPr>
          <w:rFonts w:cs="Arial"/>
          <w:color w:val="000000"/>
          <w:sz w:val="20"/>
          <w:szCs w:val="20"/>
        </w:rPr>
      </w:pPr>
    </w:p>
    <w:p w14:paraId="08EC3FEA" w14:textId="04D13C8A"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8</w:t>
      </w:r>
      <w:r w:rsidRPr="00444EAC">
        <w:rPr>
          <w:rFonts w:cs="Arial"/>
          <w:color w:val="000000"/>
          <w:sz w:val="20"/>
          <w:szCs w:val="20"/>
          <w:lang w:val="x-none"/>
        </w:rPr>
        <w:t>. Any samples, patterns, specifications, plans, drawings or any other documents</w:t>
      </w:r>
      <w:r w:rsidRPr="00444EAC">
        <w:rPr>
          <w:rFonts w:cs="Arial"/>
          <w:color w:val="000000"/>
          <w:sz w:val="20"/>
          <w:szCs w:val="20"/>
        </w:rPr>
        <w:t xml:space="preserve"> </w:t>
      </w:r>
      <w:r w:rsidRPr="00444EAC">
        <w:rPr>
          <w:rFonts w:cs="Arial"/>
          <w:color w:val="000000"/>
          <w:sz w:val="20"/>
          <w:szCs w:val="20"/>
          <w:lang w:val="x-none"/>
        </w:rPr>
        <w:t>issued by or on behalf of the Authority for the purposes of the Contract remain the</w:t>
      </w:r>
      <w:r w:rsidRPr="00444EAC">
        <w:rPr>
          <w:rFonts w:cs="Arial"/>
          <w:color w:val="000000"/>
          <w:sz w:val="20"/>
          <w:szCs w:val="20"/>
        </w:rPr>
        <w:t xml:space="preserve"> </w:t>
      </w:r>
      <w:r w:rsidRPr="00444EAC">
        <w:rPr>
          <w:rFonts w:cs="Arial"/>
          <w:color w:val="000000"/>
          <w:sz w:val="20"/>
          <w:szCs w:val="20"/>
          <w:lang w:val="x-none"/>
        </w:rPr>
        <w:t>property of the Authority and shall be returned on completion of the Contract or, if</w:t>
      </w:r>
      <w:r w:rsidRPr="00444EAC">
        <w:rPr>
          <w:rFonts w:cs="Arial"/>
          <w:color w:val="000000"/>
          <w:sz w:val="20"/>
          <w:szCs w:val="20"/>
        </w:rPr>
        <w:t xml:space="preserve"> </w:t>
      </w:r>
      <w:r w:rsidRPr="00444EAC">
        <w:rPr>
          <w:rFonts w:cs="Arial"/>
          <w:color w:val="000000"/>
          <w:sz w:val="20"/>
          <w:szCs w:val="20"/>
          <w:lang w:val="x-none"/>
        </w:rPr>
        <w:t>directed by the Authority, destroyed in accordance with paragraph 3</w:t>
      </w:r>
      <w:r w:rsidRPr="00444EAC">
        <w:rPr>
          <w:rFonts w:cs="Arial"/>
          <w:color w:val="000000"/>
          <w:sz w:val="20"/>
          <w:szCs w:val="20"/>
        </w:rPr>
        <w:t>2</w:t>
      </w:r>
      <w:r w:rsidRPr="00444EAC">
        <w:rPr>
          <w:rFonts w:cs="Arial"/>
          <w:color w:val="000000"/>
          <w:sz w:val="20"/>
          <w:szCs w:val="20"/>
          <w:lang w:val="x-none"/>
        </w:rPr>
        <w:t>.</w:t>
      </w:r>
    </w:p>
    <w:p w14:paraId="6A5CA04A" w14:textId="77777777" w:rsidR="00A02AB8" w:rsidRPr="00444EAC" w:rsidRDefault="00A02AB8" w:rsidP="00444EAC">
      <w:pPr>
        <w:autoSpaceDE w:val="0"/>
        <w:autoSpaceDN w:val="0"/>
        <w:adjustRightInd w:val="0"/>
        <w:snapToGrid w:val="0"/>
        <w:jc w:val="both"/>
        <w:rPr>
          <w:rFonts w:cs="Arial"/>
          <w:color w:val="000000"/>
          <w:sz w:val="20"/>
          <w:szCs w:val="20"/>
        </w:rPr>
      </w:pPr>
    </w:p>
    <w:p w14:paraId="7E7E1E21"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Access</w:t>
      </w:r>
    </w:p>
    <w:p w14:paraId="4756E3BB" w14:textId="59CD8163"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9</w:t>
      </w:r>
      <w:r w:rsidRPr="00444EAC">
        <w:rPr>
          <w:rFonts w:cs="Arial"/>
          <w:color w:val="000000"/>
          <w:sz w:val="20"/>
          <w:szCs w:val="20"/>
          <w:lang w:val="x-none"/>
        </w:rPr>
        <w:t>. Access to OFFICIAL and OFFICIAL-SENSITIVE information shall be confined to those</w:t>
      </w:r>
      <w:r w:rsidRPr="00444EAC">
        <w:rPr>
          <w:rFonts w:cs="Arial"/>
          <w:color w:val="000000"/>
          <w:sz w:val="20"/>
          <w:szCs w:val="20"/>
        </w:rPr>
        <w:t xml:space="preserve"> </w:t>
      </w:r>
      <w:r w:rsidRPr="00444EAC">
        <w:rPr>
          <w:rFonts w:cs="Arial"/>
          <w:color w:val="000000"/>
          <w:sz w:val="20"/>
          <w:szCs w:val="20"/>
          <w:lang w:val="x-none"/>
        </w:rPr>
        <w:t xml:space="preserve">individuals who </w:t>
      </w:r>
      <w:r w:rsidRPr="00444EAC">
        <w:rPr>
          <w:rFonts w:cs="Arial"/>
          <w:color w:val="000000"/>
          <w:sz w:val="20"/>
          <w:szCs w:val="20"/>
          <w:lang w:val="x-none"/>
        </w:rPr>
        <w:lastRenderedPageBreak/>
        <w:t>have a “need-to-know”, have been made aware of the requirement to</w:t>
      </w:r>
      <w:r w:rsidRPr="00444EAC">
        <w:rPr>
          <w:rFonts w:cs="Arial"/>
          <w:color w:val="000000"/>
          <w:sz w:val="20"/>
          <w:szCs w:val="20"/>
        </w:rPr>
        <w:t xml:space="preserve"> </w:t>
      </w:r>
      <w:r w:rsidRPr="00444EAC">
        <w:rPr>
          <w:rFonts w:cs="Arial"/>
          <w:color w:val="000000"/>
          <w:sz w:val="20"/>
          <w:szCs w:val="20"/>
          <w:lang w:val="x-none"/>
        </w:rPr>
        <w:t>protect the information and whose access is essential for the purpose of his or her</w:t>
      </w:r>
      <w:r w:rsidRPr="00444EAC">
        <w:rPr>
          <w:rFonts w:cs="Arial"/>
          <w:color w:val="000000"/>
          <w:sz w:val="20"/>
          <w:szCs w:val="20"/>
        </w:rPr>
        <w:t xml:space="preserve"> </w:t>
      </w:r>
      <w:r w:rsidRPr="00444EAC">
        <w:rPr>
          <w:rFonts w:cs="Arial"/>
          <w:color w:val="000000"/>
          <w:sz w:val="20"/>
          <w:szCs w:val="20"/>
          <w:lang w:val="x-none"/>
        </w:rPr>
        <w:t>duties.</w:t>
      </w:r>
    </w:p>
    <w:p w14:paraId="6B6B4DA1" w14:textId="77777777" w:rsidR="00A02AB8" w:rsidRPr="00444EAC" w:rsidRDefault="00A02AB8" w:rsidP="00444EAC">
      <w:pPr>
        <w:autoSpaceDE w:val="0"/>
        <w:autoSpaceDN w:val="0"/>
        <w:adjustRightInd w:val="0"/>
        <w:snapToGrid w:val="0"/>
        <w:jc w:val="both"/>
        <w:rPr>
          <w:rFonts w:cs="Arial"/>
          <w:color w:val="000000"/>
          <w:sz w:val="20"/>
          <w:szCs w:val="20"/>
        </w:rPr>
      </w:pPr>
    </w:p>
    <w:p w14:paraId="0E8E0B62" w14:textId="040F22A0"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10</w:t>
      </w:r>
      <w:r w:rsidRPr="00444EAC">
        <w:rPr>
          <w:rFonts w:cs="Arial"/>
          <w:color w:val="000000"/>
          <w:sz w:val="20"/>
          <w:szCs w:val="20"/>
          <w:lang w:val="x-none"/>
        </w:rPr>
        <w:t>. The Contractor shall ensure that all individuals having access to OFFICIAL-SENSITIVE information have undergone basic recruitment checks. Contractors shall</w:t>
      </w:r>
      <w:r w:rsidRPr="00444EAC">
        <w:rPr>
          <w:rFonts w:cs="Arial"/>
          <w:color w:val="000000"/>
          <w:sz w:val="20"/>
          <w:szCs w:val="20"/>
        </w:rPr>
        <w:t xml:space="preserve"> </w:t>
      </w:r>
      <w:r w:rsidRPr="00444EAC">
        <w:rPr>
          <w:rFonts w:cs="Arial"/>
          <w:color w:val="000000"/>
          <w:sz w:val="20"/>
          <w:szCs w:val="20"/>
          <w:lang w:val="x-none"/>
        </w:rPr>
        <w:t>apply the requirements of HMG Baseline Personnel Security Standard (BPSS) for all</w:t>
      </w:r>
      <w:r w:rsidRPr="00444EAC">
        <w:rPr>
          <w:rFonts w:cs="Arial"/>
          <w:color w:val="000000"/>
          <w:sz w:val="20"/>
          <w:szCs w:val="20"/>
        </w:rPr>
        <w:t xml:space="preserve"> </w:t>
      </w:r>
      <w:r w:rsidRPr="00444EAC">
        <w:rPr>
          <w:rFonts w:cs="Arial"/>
          <w:color w:val="000000"/>
          <w:sz w:val="20"/>
          <w:szCs w:val="20"/>
          <w:lang w:val="x-none"/>
        </w:rPr>
        <w:t>individuals having access to OFFICIAL-SENSITIVE information. Further details and the</w:t>
      </w:r>
      <w:r w:rsidRPr="00444EAC">
        <w:rPr>
          <w:rFonts w:cs="Arial"/>
          <w:color w:val="000000"/>
          <w:sz w:val="20"/>
          <w:szCs w:val="20"/>
        </w:rPr>
        <w:t xml:space="preserve"> </w:t>
      </w:r>
      <w:r w:rsidRPr="00444EAC">
        <w:rPr>
          <w:rFonts w:cs="Arial"/>
          <w:color w:val="000000"/>
          <w:sz w:val="20"/>
          <w:szCs w:val="20"/>
          <w:lang w:val="x-none"/>
        </w:rPr>
        <w:t>full requirements of the BPSS can be found at the Gov.UK website at:</w:t>
      </w:r>
    </w:p>
    <w:p w14:paraId="7A5765AC" w14:textId="77777777" w:rsidR="00A02AB8" w:rsidRPr="00444EAC" w:rsidRDefault="00A02AB8" w:rsidP="00444EAC">
      <w:pPr>
        <w:autoSpaceDE w:val="0"/>
        <w:autoSpaceDN w:val="0"/>
        <w:adjustRightInd w:val="0"/>
        <w:snapToGrid w:val="0"/>
        <w:jc w:val="both"/>
        <w:rPr>
          <w:rFonts w:cs="Arial"/>
          <w:color w:val="000000"/>
          <w:sz w:val="20"/>
          <w:szCs w:val="20"/>
        </w:rPr>
      </w:pPr>
    </w:p>
    <w:p w14:paraId="05E464BC" w14:textId="77777777" w:rsidR="00A02AB8" w:rsidRPr="00444EAC" w:rsidRDefault="007317D1" w:rsidP="00444EAC">
      <w:pPr>
        <w:autoSpaceDE w:val="0"/>
        <w:autoSpaceDN w:val="0"/>
        <w:adjustRightInd w:val="0"/>
        <w:snapToGrid w:val="0"/>
        <w:jc w:val="both"/>
        <w:rPr>
          <w:rFonts w:cs="Arial"/>
          <w:color w:val="0000FF"/>
          <w:sz w:val="20"/>
          <w:szCs w:val="20"/>
        </w:rPr>
      </w:pPr>
      <w:hyperlink r:id="rId33" w:history="1">
        <w:r w:rsidR="00A02AB8" w:rsidRPr="00444EAC">
          <w:rPr>
            <w:rStyle w:val="Hyperlink"/>
            <w:rFonts w:cs="Arial"/>
            <w:sz w:val="20"/>
            <w:szCs w:val="20"/>
            <w:lang w:val="x-none"/>
          </w:rPr>
          <w:t>https://www.gov.uk/government/publications/government-baseline-personnel-security-standard</w:t>
        </w:r>
      </w:hyperlink>
      <w:r w:rsidR="00A02AB8" w:rsidRPr="00444EAC">
        <w:rPr>
          <w:rFonts w:cs="Arial"/>
          <w:color w:val="0000FF"/>
          <w:sz w:val="20"/>
          <w:szCs w:val="20"/>
          <w:lang w:val="x-none"/>
        </w:rPr>
        <w:t>.</w:t>
      </w:r>
    </w:p>
    <w:p w14:paraId="25F92D7B" w14:textId="77777777" w:rsidR="00A02AB8" w:rsidRPr="00444EAC" w:rsidRDefault="00A02AB8" w:rsidP="00444EAC">
      <w:pPr>
        <w:autoSpaceDE w:val="0"/>
        <w:autoSpaceDN w:val="0"/>
        <w:adjustRightInd w:val="0"/>
        <w:snapToGrid w:val="0"/>
        <w:jc w:val="both"/>
        <w:rPr>
          <w:rFonts w:cs="Arial"/>
          <w:color w:val="0000FF"/>
          <w:sz w:val="20"/>
          <w:szCs w:val="20"/>
        </w:rPr>
      </w:pPr>
    </w:p>
    <w:p w14:paraId="23A59D70"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Hard Copy Distribution</w:t>
      </w:r>
    </w:p>
    <w:p w14:paraId="2395925A" w14:textId="507911A8"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1</w:t>
      </w:r>
      <w:r>
        <w:rPr>
          <w:rFonts w:cs="Arial"/>
          <w:color w:val="000000"/>
          <w:sz w:val="20"/>
          <w:szCs w:val="20"/>
        </w:rPr>
        <w:t>1</w:t>
      </w:r>
      <w:r w:rsidRPr="00444EAC">
        <w:rPr>
          <w:rFonts w:cs="Arial"/>
          <w:color w:val="000000"/>
          <w:sz w:val="20"/>
          <w:szCs w:val="20"/>
          <w:lang w:val="x-none"/>
        </w:rPr>
        <w:t>. OFFICIAL and OFFICIAL-SENSITIVE documents shall be distributed, both within</w:t>
      </w:r>
      <w:r w:rsidRPr="00444EAC">
        <w:rPr>
          <w:rFonts w:cs="Arial"/>
          <w:color w:val="000000"/>
          <w:sz w:val="20"/>
          <w:szCs w:val="20"/>
        </w:rPr>
        <w:t xml:space="preserve"> </w:t>
      </w:r>
      <w:r w:rsidRPr="00444EAC">
        <w:rPr>
          <w:rFonts w:cs="Arial"/>
          <w:color w:val="000000"/>
          <w:sz w:val="20"/>
          <w:szCs w:val="20"/>
          <w:lang w:val="x-none"/>
        </w:rPr>
        <w:t>and outside company premises in such a way as to make sure that no unauthorised</w:t>
      </w:r>
      <w:r w:rsidRPr="00444EAC">
        <w:rPr>
          <w:rFonts w:cs="Arial"/>
          <w:color w:val="000000"/>
          <w:sz w:val="20"/>
          <w:szCs w:val="20"/>
        </w:rPr>
        <w:t xml:space="preserve"> </w:t>
      </w:r>
      <w:r w:rsidRPr="00444EAC">
        <w:rPr>
          <w:rFonts w:cs="Arial"/>
          <w:color w:val="000000"/>
          <w:sz w:val="20"/>
          <w:szCs w:val="20"/>
          <w:lang w:val="x-none"/>
        </w:rPr>
        <w:t>person has access. It may be sent by ordinary post or Commercial Couriers in a</w:t>
      </w:r>
      <w:r w:rsidRPr="00444EAC">
        <w:rPr>
          <w:rFonts w:cs="Arial"/>
          <w:color w:val="000000"/>
          <w:sz w:val="20"/>
          <w:szCs w:val="20"/>
        </w:rPr>
        <w:t xml:space="preserve"> </w:t>
      </w:r>
      <w:r w:rsidRPr="00444EAC">
        <w:rPr>
          <w:rFonts w:cs="Arial"/>
          <w:color w:val="000000"/>
          <w:sz w:val="20"/>
          <w:szCs w:val="20"/>
          <w:lang w:val="x-none"/>
        </w:rPr>
        <w:t>single envelope. The words OFFICIAL or OFFICIAL-SENSITIVE shall not appear on the</w:t>
      </w:r>
      <w:r w:rsidRPr="00444EAC">
        <w:rPr>
          <w:rFonts w:cs="Arial"/>
          <w:color w:val="000000"/>
          <w:sz w:val="20"/>
          <w:szCs w:val="20"/>
        </w:rPr>
        <w:t xml:space="preserve"> </w:t>
      </w:r>
      <w:r w:rsidRPr="00444EAC">
        <w:rPr>
          <w:rFonts w:cs="Arial"/>
          <w:color w:val="000000"/>
          <w:sz w:val="20"/>
          <w:szCs w:val="20"/>
          <w:lang w:val="x-none"/>
        </w:rPr>
        <w:t>envelope. The envelope should bear a stamp or details that clearly indicates the full</w:t>
      </w:r>
      <w:r w:rsidRPr="00444EAC">
        <w:rPr>
          <w:rFonts w:cs="Arial"/>
          <w:color w:val="000000"/>
          <w:sz w:val="20"/>
          <w:szCs w:val="20"/>
        </w:rPr>
        <w:t xml:space="preserve"> </w:t>
      </w:r>
      <w:r w:rsidRPr="00444EAC">
        <w:rPr>
          <w:rFonts w:cs="Arial"/>
          <w:color w:val="000000"/>
          <w:sz w:val="20"/>
          <w:szCs w:val="20"/>
          <w:lang w:val="x-none"/>
        </w:rPr>
        <w:t>address of the office from which it was sent.</w:t>
      </w:r>
    </w:p>
    <w:p w14:paraId="3C1C572B" w14:textId="77777777" w:rsidR="00A02AB8" w:rsidRPr="00444EAC" w:rsidRDefault="00A02AB8" w:rsidP="00444EAC">
      <w:pPr>
        <w:autoSpaceDE w:val="0"/>
        <w:autoSpaceDN w:val="0"/>
        <w:adjustRightInd w:val="0"/>
        <w:snapToGrid w:val="0"/>
        <w:jc w:val="both"/>
        <w:rPr>
          <w:rFonts w:cs="Arial"/>
          <w:color w:val="000000"/>
          <w:sz w:val="20"/>
          <w:szCs w:val="20"/>
        </w:rPr>
      </w:pPr>
    </w:p>
    <w:p w14:paraId="2648E99C" w14:textId="5FAE1EF4"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1</w:t>
      </w:r>
      <w:r>
        <w:rPr>
          <w:rFonts w:cs="Arial"/>
          <w:color w:val="000000"/>
          <w:sz w:val="20"/>
          <w:szCs w:val="20"/>
        </w:rPr>
        <w:t>2</w:t>
      </w:r>
      <w:r w:rsidRPr="00444EAC">
        <w:rPr>
          <w:rFonts w:cs="Arial"/>
          <w:color w:val="000000"/>
          <w:sz w:val="20"/>
          <w:szCs w:val="20"/>
          <w:lang w:val="x-none"/>
        </w:rPr>
        <w:t>. Advice on the distribution of OFFICIAL-SENSITIVE documents abroad or any other</w:t>
      </w:r>
      <w:r w:rsidRPr="00444EAC">
        <w:rPr>
          <w:rFonts w:cs="Arial"/>
          <w:color w:val="000000"/>
          <w:sz w:val="20"/>
          <w:szCs w:val="20"/>
        </w:rPr>
        <w:t xml:space="preserve"> </w:t>
      </w:r>
      <w:r w:rsidRPr="00444EAC">
        <w:rPr>
          <w:rFonts w:cs="Arial"/>
          <w:color w:val="000000"/>
          <w:sz w:val="20"/>
          <w:szCs w:val="20"/>
          <w:lang w:val="x-none"/>
        </w:rPr>
        <w:t>general advice including the distribution of OFFICIAL-SENSITIVE hardware shall be</w:t>
      </w:r>
      <w:r w:rsidRPr="00444EAC">
        <w:rPr>
          <w:rFonts w:cs="Arial"/>
          <w:color w:val="000000"/>
          <w:sz w:val="20"/>
          <w:szCs w:val="20"/>
        </w:rPr>
        <w:t xml:space="preserve"> </w:t>
      </w:r>
      <w:r w:rsidRPr="00444EAC">
        <w:rPr>
          <w:rFonts w:cs="Arial"/>
          <w:color w:val="000000"/>
          <w:sz w:val="20"/>
          <w:szCs w:val="20"/>
          <w:lang w:val="x-none"/>
        </w:rPr>
        <w:t>sought from the Authority.</w:t>
      </w:r>
    </w:p>
    <w:p w14:paraId="5636C91B" w14:textId="77777777" w:rsidR="00A02AB8" w:rsidRPr="00444EAC" w:rsidRDefault="00A02AB8" w:rsidP="00444EAC">
      <w:pPr>
        <w:autoSpaceDE w:val="0"/>
        <w:autoSpaceDN w:val="0"/>
        <w:adjustRightInd w:val="0"/>
        <w:snapToGrid w:val="0"/>
        <w:jc w:val="both"/>
        <w:rPr>
          <w:rFonts w:cs="Arial"/>
          <w:b/>
          <w:color w:val="000000" w:themeColor="text1"/>
          <w:sz w:val="20"/>
          <w:szCs w:val="20"/>
        </w:rPr>
      </w:pPr>
    </w:p>
    <w:p w14:paraId="0ECDFCEF"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Electronic Communication, Telephony and Facsimile Services</w:t>
      </w:r>
    </w:p>
    <w:p w14:paraId="0F6D146D" w14:textId="626D708A" w:rsidR="00A02AB8" w:rsidRPr="00444EAC" w:rsidRDefault="00A02AB8" w:rsidP="00444EAC">
      <w:pPr>
        <w:autoSpaceDE w:val="0"/>
        <w:autoSpaceDN w:val="0"/>
        <w:adjustRightInd w:val="0"/>
        <w:snapToGrid w:val="0"/>
        <w:jc w:val="both"/>
        <w:rPr>
          <w:rFonts w:cs="Arial"/>
          <w:sz w:val="20"/>
          <w:szCs w:val="20"/>
        </w:rPr>
      </w:pPr>
      <w:r w:rsidRPr="00444EAC">
        <w:rPr>
          <w:rFonts w:cs="Arial"/>
          <w:color w:val="000000"/>
          <w:sz w:val="20"/>
          <w:szCs w:val="20"/>
          <w:lang w:val="x-none"/>
        </w:rPr>
        <w:t>1</w:t>
      </w:r>
      <w:r>
        <w:rPr>
          <w:rFonts w:cs="Arial"/>
          <w:color w:val="000000"/>
          <w:sz w:val="20"/>
          <w:szCs w:val="20"/>
        </w:rPr>
        <w:t>3</w:t>
      </w:r>
      <w:r w:rsidRPr="00444EAC">
        <w:rPr>
          <w:rFonts w:cs="Arial"/>
          <w:color w:val="000000"/>
          <w:sz w:val="20"/>
          <w:szCs w:val="20"/>
          <w:lang w:val="x-none"/>
        </w:rPr>
        <w:t>. OFFICIAL information may be emailed unencrypted over the internet. OFFICIAL</w:t>
      </w:r>
      <w:r w:rsidRPr="00444EAC">
        <w:rPr>
          <w:rFonts w:cs="Arial"/>
          <w:color w:val="000000"/>
          <w:sz w:val="20"/>
          <w:szCs w:val="20"/>
        </w:rPr>
        <w:t>-</w:t>
      </w:r>
      <w:r w:rsidRPr="00444EAC">
        <w:rPr>
          <w:rFonts w:cs="Arial"/>
          <w:color w:val="000000"/>
          <w:sz w:val="20"/>
          <w:szCs w:val="20"/>
          <w:lang w:val="x-none"/>
        </w:rPr>
        <w:t>SENSITIVE</w:t>
      </w:r>
      <w:r w:rsidRPr="00444EAC">
        <w:rPr>
          <w:rFonts w:cs="Arial"/>
          <w:color w:val="000000"/>
          <w:sz w:val="20"/>
          <w:szCs w:val="20"/>
        </w:rPr>
        <w:t xml:space="preserve"> </w:t>
      </w:r>
      <w:r w:rsidRPr="00444EAC">
        <w:rPr>
          <w:rFonts w:cs="Arial"/>
          <w:color w:val="000000"/>
          <w:sz w:val="20"/>
          <w:szCs w:val="20"/>
          <w:lang w:val="x-none"/>
        </w:rPr>
        <w:t>information shall normally only be transmitted over the internet encrypted</w:t>
      </w:r>
      <w:r w:rsidRPr="00444EAC">
        <w:rPr>
          <w:rFonts w:cs="Arial"/>
          <w:color w:val="000000"/>
          <w:sz w:val="20"/>
          <w:szCs w:val="20"/>
        </w:rPr>
        <w:t xml:space="preserve"> </w:t>
      </w:r>
      <w:r w:rsidRPr="00444EAC">
        <w:rPr>
          <w:rFonts w:cs="Arial"/>
          <w:color w:val="000000"/>
          <w:sz w:val="20"/>
          <w:szCs w:val="20"/>
          <w:lang w:val="x-none"/>
        </w:rPr>
        <w:t>using either a CESG Commercial Product Assurance (CPA) cryptographic product or a</w:t>
      </w:r>
      <w:r w:rsidRPr="00444EAC">
        <w:rPr>
          <w:rFonts w:cs="Arial"/>
          <w:color w:val="000000"/>
          <w:sz w:val="20"/>
          <w:szCs w:val="20"/>
        </w:rPr>
        <w:t xml:space="preserve"> </w:t>
      </w:r>
      <w:r w:rsidRPr="00444EAC">
        <w:rPr>
          <w:rFonts w:cs="Arial"/>
          <w:color w:val="000000"/>
          <w:sz w:val="20"/>
          <w:szCs w:val="20"/>
          <w:lang w:val="x-none"/>
        </w:rPr>
        <w:t>MOD approved cryptographic technique such as Transmission Layer Security (TLS). In</w:t>
      </w:r>
      <w:r w:rsidRPr="00444EAC">
        <w:rPr>
          <w:rFonts w:cs="Arial"/>
          <w:color w:val="000000"/>
          <w:sz w:val="20"/>
          <w:szCs w:val="20"/>
        </w:rPr>
        <w:t xml:space="preserve"> </w:t>
      </w:r>
      <w:r w:rsidRPr="00444EAC">
        <w:rPr>
          <w:rFonts w:cs="Arial"/>
          <w:color w:val="000000"/>
          <w:sz w:val="20"/>
          <w:szCs w:val="20"/>
          <w:lang w:val="x-none"/>
        </w:rPr>
        <w:t>the case of TLS both the sender and recipient organisations must have TLS enabled.</w:t>
      </w:r>
      <w:r w:rsidRPr="00444EAC">
        <w:rPr>
          <w:rFonts w:cs="Arial"/>
          <w:color w:val="000000"/>
          <w:sz w:val="20"/>
          <w:szCs w:val="20"/>
        </w:rPr>
        <w:t xml:space="preserve">  </w:t>
      </w:r>
      <w:r w:rsidRPr="00444EAC">
        <w:rPr>
          <w:rFonts w:cs="Arial"/>
          <w:sz w:val="20"/>
          <w:szCs w:val="20"/>
        </w:rPr>
        <w:t>Details of the required TLS implementation are available at:</w:t>
      </w:r>
    </w:p>
    <w:p w14:paraId="66B54488" w14:textId="77777777" w:rsidR="00A02AB8" w:rsidRPr="00444EAC" w:rsidRDefault="00A02AB8" w:rsidP="00444EAC">
      <w:pPr>
        <w:autoSpaceDE w:val="0"/>
        <w:autoSpaceDN w:val="0"/>
        <w:adjustRightInd w:val="0"/>
        <w:snapToGrid w:val="0"/>
        <w:jc w:val="both"/>
        <w:rPr>
          <w:rFonts w:cs="Arial"/>
          <w:sz w:val="20"/>
          <w:szCs w:val="20"/>
        </w:rPr>
      </w:pPr>
    </w:p>
    <w:p w14:paraId="5312F251" w14:textId="77777777" w:rsidR="00A02AB8" w:rsidRPr="00444EAC" w:rsidRDefault="007317D1" w:rsidP="00444EAC">
      <w:pPr>
        <w:autoSpaceDE w:val="0"/>
        <w:autoSpaceDN w:val="0"/>
        <w:adjustRightInd w:val="0"/>
        <w:snapToGrid w:val="0"/>
        <w:jc w:val="both"/>
        <w:rPr>
          <w:rFonts w:cs="Arial"/>
          <w:color w:val="0070C0"/>
          <w:sz w:val="20"/>
          <w:szCs w:val="20"/>
        </w:rPr>
      </w:pPr>
      <w:hyperlink r:id="rId34" w:history="1">
        <w:r w:rsidR="00A02AB8" w:rsidRPr="00444EAC">
          <w:rPr>
            <w:rStyle w:val="Hyperlink"/>
            <w:rFonts w:cs="Arial"/>
            <w:color w:val="0070C0"/>
            <w:sz w:val="20"/>
            <w:szCs w:val="20"/>
          </w:rPr>
          <w:t>https://www.ncsc.gov.uk/guidance/tls-external-facing-services</w:t>
        </w:r>
      </w:hyperlink>
    </w:p>
    <w:p w14:paraId="18E6F042" w14:textId="77777777" w:rsidR="00A02AB8" w:rsidRPr="00444EAC" w:rsidRDefault="00A02AB8" w:rsidP="00444EAC">
      <w:pPr>
        <w:autoSpaceDE w:val="0"/>
        <w:autoSpaceDN w:val="0"/>
        <w:adjustRightInd w:val="0"/>
        <w:snapToGrid w:val="0"/>
        <w:jc w:val="both"/>
        <w:rPr>
          <w:rFonts w:cs="Arial"/>
          <w:sz w:val="20"/>
          <w:szCs w:val="20"/>
        </w:rPr>
      </w:pPr>
    </w:p>
    <w:p w14:paraId="6E9BDDDA" w14:textId="77777777" w:rsidR="00A02AB8" w:rsidRPr="00444EAC" w:rsidRDefault="00A02AB8" w:rsidP="00444EAC">
      <w:pPr>
        <w:autoSpaceDE w:val="0"/>
        <w:autoSpaceDN w:val="0"/>
        <w:adjustRightInd w:val="0"/>
        <w:snapToGrid w:val="0"/>
        <w:jc w:val="both"/>
        <w:rPr>
          <w:rFonts w:cs="Arial"/>
          <w:sz w:val="20"/>
          <w:szCs w:val="20"/>
          <w:lang w:val="x-none"/>
        </w:rPr>
      </w:pPr>
      <w:r w:rsidRPr="00444EAC">
        <w:rPr>
          <w:rFonts w:cs="Arial"/>
          <w:sz w:val="20"/>
          <w:szCs w:val="20"/>
          <w:lang w:val="x-none"/>
        </w:rPr>
        <w:t>Details of the CPA scheme are available at:</w:t>
      </w:r>
    </w:p>
    <w:p w14:paraId="6C9AF824" w14:textId="77777777" w:rsidR="00A02AB8" w:rsidRPr="00444EAC" w:rsidRDefault="00A02AB8" w:rsidP="00444EAC">
      <w:pPr>
        <w:autoSpaceDE w:val="0"/>
        <w:autoSpaceDN w:val="0"/>
        <w:adjustRightInd w:val="0"/>
        <w:snapToGrid w:val="0"/>
        <w:jc w:val="both"/>
        <w:rPr>
          <w:rFonts w:cs="Arial"/>
          <w:sz w:val="20"/>
          <w:szCs w:val="20"/>
          <w:lang w:val="x-none"/>
        </w:rPr>
      </w:pPr>
    </w:p>
    <w:p w14:paraId="102E7857" w14:textId="77777777" w:rsidR="00A02AB8" w:rsidRPr="00444EAC" w:rsidRDefault="007317D1" w:rsidP="00444EAC">
      <w:pPr>
        <w:autoSpaceDE w:val="0"/>
        <w:autoSpaceDN w:val="0"/>
        <w:adjustRightInd w:val="0"/>
        <w:snapToGrid w:val="0"/>
        <w:jc w:val="both"/>
        <w:rPr>
          <w:rFonts w:cs="Arial"/>
          <w:color w:val="0070C0"/>
          <w:sz w:val="20"/>
          <w:szCs w:val="20"/>
          <w:lang w:val="x-none"/>
        </w:rPr>
      </w:pPr>
      <w:hyperlink r:id="rId35" w:history="1">
        <w:r w:rsidR="00A02AB8" w:rsidRPr="00444EAC">
          <w:rPr>
            <w:rStyle w:val="Hyperlink"/>
            <w:rFonts w:cs="Arial"/>
            <w:color w:val="0070C0"/>
            <w:sz w:val="20"/>
            <w:szCs w:val="20"/>
            <w:lang w:val="x-none"/>
          </w:rPr>
          <w:t>https://www.ncsc.gov.uk/scheme/commercial-product-assurance-cpa</w:t>
        </w:r>
      </w:hyperlink>
    </w:p>
    <w:p w14:paraId="61CB4D70" w14:textId="77777777" w:rsidR="00A02AB8" w:rsidRPr="00444EAC" w:rsidRDefault="00A02AB8" w:rsidP="00444EAC">
      <w:pPr>
        <w:autoSpaceDE w:val="0"/>
        <w:autoSpaceDN w:val="0"/>
        <w:adjustRightInd w:val="0"/>
        <w:snapToGrid w:val="0"/>
        <w:jc w:val="both"/>
        <w:rPr>
          <w:rFonts w:cs="Arial"/>
          <w:color w:val="0000FF"/>
          <w:sz w:val="20"/>
          <w:szCs w:val="20"/>
          <w:lang w:val="x-none"/>
        </w:rPr>
      </w:pPr>
    </w:p>
    <w:p w14:paraId="4F66A57E"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Exceptionally, in urgent cases, OFFICIAL-SENSITIVE information may be emailed</w:t>
      </w:r>
      <w:r w:rsidRPr="00444EAC">
        <w:rPr>
          <w:rFonts w:cs="Arial"/>
          <w:color w:val="000000"/>
          <w:sz w:val="20"/>
          <w:szCs w:val="20"/>
        </w:rPr>
        <w:t xml:space="preserve"> </w:t>
      </w:r>
      <w:r w:rsidRPr="00444EAC">
        <w:rPr>
          <w:rFonts w:cs="Arial"/>
          <w:color w:val="000000"/>
          <w:sz w:val="20"/>
          <w:szCs w:val="20"/>
          <w:lang w:val="x-none"/>
        </w:rPr>
        <w:t>unencrypted over the internet where there is a strong business need to do so and only</w:t>
      </w:r>
      <w:r w:rsidRPr="00444EAC">
        <w:rPr>
          <w:rFonts w:cs="Arial"/>
          <w:color w:val="000000"/>
          <w:sz w:val="20"/>
          <w:szCs w:val="20"/>
        </w:rPr>
        <w:t xml:space="preserve"> </w:t>
      </w:r>
      <w:r w:rsidRPr="00444EAC">
        <w:rPr>
          <w:rFonts w:cs="Arial"/>
          <w:color w:val="000000"/>
          <w:sz w:val="20"/>
          <w:szCs w:val="20"/>
          <w:lang w:val="x-none"/>
        </w:rPr>
        <w:t>with the prior approval of the Authority.</w:t>
      </w:r>
    </w:p>
    <w:p w14:paraId="2FE7AA84" w14:textId="77777777" w:rsidR="00A02AB8" w:rsidRPr="00444EAC" w:rsidRDefault="00A02AB8" w:rsidP="00444EAC">
      <w:pPr>
        <w:autoSpaceDE w:val="0"/>
        <w:autoSpaceDN w:val="0"/>
        <w:adjustRightInd w:val="0"/>
        <w:snapToGrid w:val="0"/>
        <w:jc w:val="both"/>
        <w:rPr>
          <w:rFonts w:cs="Arial"/>
          <w:color w:val="000000"/>
          <w:sz w:val="20"/>
          <w:szCs w:val="20"/>
          <w:lang w:val="x-none"/>
        </w:rPr>
      </w:pPr>
    </w:p>
    <w:p w14:paraId="65855853" w14:textId="1742F7E3"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1</w:t>
      </w:r>
      <w:r>
        <w:rPr>
          <w:rFonts w:cs="Arial"/>
          <w:color w:val="000000"/>
          <w:sz w:val="20"/>
          <w:szCs w:val="20"/>
        </w:rPr>
        <w:t>4</w:t>
      </w:r>
      <w:r w:rsidRPr="00444EAC">
        <w:rPr>
          <w:rFonts w:cs="Arial"/>
          <w:color w:val="000000"/>
          <w:sz w:val="20"/>
          <w:szCs w:val="20"/>
          <w:lang w:val="x-none"/>
        </w:rPr>
        <w:t>. OFFICIAL-SENSITIVE information shall only be sent when it is known that the</w:t>
      </w:r>
      <w:r w:rsidRPr="00444EAC">
        <w:rPr>
          <w:rFonts w:cs="Arial"/>
          <w:color w:val="000000"/>
          <w:sz w:val="20"/>
          <w:szCs w:val="20"/>
        </w:rPr>
        <w:t xml:space="preserve"> </w:t>
      </w:r>
      <w:r w:rsidRPr="00444EAC">
        <w:rPr>
          <w:rFonts w:cs="Arial"/>
          <w:color w:val="000000"/>
          <w:sz w:val="20"/>
          <w:szCs w:val="20"/>
          <w:lang w:val="x-none"/>
        </w:rPr>
        <w:t>recipient has been made aware of and can comply with the requirements of these</w:t>
      </w:r>
      <w:r w:rsidRPr="00444EAC">
        <w:rPr>
          <w:rFonts w:cs="Arial"/>
          <w:color w:val="000000"/>
          <w:sz w:val="20"/>
          <w:szCs w:val="20"/>
        </w:rPr>
        <w:t xml:space="preserve"> </w:t>
      </w:r>
      <w:r w:rsidRPr="00444EAC">
        <w:rPr>
          <w:rFonts w:cs="Arial"/>
          <w:color w:val="000000"/>
          <w:sz w:val="20"/>
          <w:szCs w:val="20"/>
          <w:lang w:val="x-none"/>
        </w:rPr>
        <w:t>Security Conditions and subject to any explicit limitations that the authority shall require.</w:t>
      </w:r>
      <w:r w:rsidRPr="00444EAC">
        <w:rPr>
          <w:rFonts w:cs="Arial"/>
          <w:color w:val="000000"/>
          <w:sz w:val="20"/>
          <w:szCs w:val="20"/>
        </w:rPr>
        <w:t xml:space="preserve"> </w:t>
      </w:r>
      <w:r w:rsidRPr="00444EAC">
        <w:rPr>
          <w:rFonts w:cs="Arial"/>
          <w:color w:val="000000"/>
          <w:sz w:val="20"/>
          <w:szCs w:val="20"/>
          <w:lang w:val="x-none"/>
        </w:rPr>
        <w:t>Such limitations, including any regarding publication, further circulation or other</w:t>
      </w:r>
      <w:r w:rsidRPr="00444EAC">
        <w:rPr>
          <w:rFonts w:cs="Arial"/>
          <w:color w:val="000000"/>
          <w:sz w:val="20"/>
          <w:szCs w:val="20"/>
        </w:rPr>
        <w:t xml:space="preserve"> </w:t>
      </w:r>
      <w:r w:rsidRPr="00444EAC">
        <w:rPr>
          <w:rFonts w:cs="Arial"/>
          <w:color w:val="000000"/>
          <w:sz w:val="20"/>
          <w:szCs w:val="20"/>
          <w:lang w:val="x-none"/>
        </w:rPr>
        <w:t>handling instructions shall be clearly identified in the email sent with the material.</w:t>
      </w:r>
    </w:p>
    <w:p w14:paraId="479A6834" w14:textId="77777777" w:rsidR="00A02AB8" w:rsidRPr="00444EAC" w:rsidRDefault="00A02AB8" w:rsidP="00444EAC">
      <w:pPr>
        <w:autoSpaceDE w:val="0"/>
        <w:autoSpaceDN w:val="0"/>
        <w:adjustRightInd w:val="0"/>
        <w:snapToGrid w:val="0"/>
        <w:jc w:val="both"/>
        <w:rPr>
          <w:rFonts w:cs="Arial"/>
          <w:color w:val="000000"/>
          <w:sz w:val="20"/>
          <w:szCs w:val="20"/>
        </w:rPr>
      </w:pPr>
    </w:p>
    <w:p w14:paraId="099C7CFE" w14:textId="678D15DC"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1</w:t>
      </w:r>
      <w:r>
        <w:rPr>
          <w:rFonts w:cs="Arial"/>
          <w:color w:val="000000"/>
          <w:sz w:val="20"/>
          <w:szCs w:val="20"/>
        </w:rPr>
        <w:t>5</w:t>
      </w:r>
      <w:r w:rsidRPr="00444EAC">
        <w:rPr>
          <w:rFonts w:cs="Arial"/>
          <w:color w:val="000000"/>
          <w:sz w:val="20"/>
          <w:szCs w:val="20"/>
          <w:lang w:val="x-none"/>
        </w:rPr>
        <w:t>. OFFICIAL information may be discussed on fixed and mobile telephones with</w:t>
      </w:r>
      <w:r w:rsidRPr="00444EAC">
        <w:rPr>
          <w:rFonts w:cs="Arial"/>
          <w:color w:val="000000"/>
          <w:sz w:val="20"/>
          <w:szCs w:val="20"/>
        </w:rPr>
        <w:t xml:space="preserve"> </w:t>
      </w:r>
      <w:r w:rsidRPr="00444EAC">
        <w:rPr>
          <w:rFonts w:cs="Arial"/>
          <w:color w:val="000000"/>
          <w:sz w:val="20"/>
          <w:szCs w:val="20"/>
          <w:lang w:val="x-none"/>
        </w:rPr>
        <w:t>persons located both within the UK and overseas. OFFICIAL-SENSITIVE information may</w:t>
      </w:r>
      <w:r w:rsidRPr="00444EAC">
        <w:rPr>
          <w:rFonts w:cs="Arial"/>
          <w:color w:val="000000"/>
          <w:sz w:val="20"/>
          <w:szCs w:val="20"/>
        </w:rPr>
        <w:t xml:space="preserve"> </w:t>
      </w:r>
      <w:r w:rsidRPr="00444EAC">
        <w:rPr>
          <w:rFonts w:cs="Arial"/>
          <w:color w:val="000000"/>
          <w:sz w:val="20"/>
          <w:szCs w:val="20"/>
          <w:lang w:val="x-none"/>
        </w:rPr>
        <w:t>be discussed on fixed and mobile types of telephone within the UK, but not within earshot of unauthorised persons.</w:t>
      </w:r>
    </w:p>
    <w:p w14:paraId="5373D78A" w14:textId="77777777" w:rsidR="00A02AB8" w:rsidRPr="00444EAC" w:rsidRDefault="00A02AB8" w:rsidP="00444EAC">
      <w:pPr>
        <w:autoSpaceDE w:val="0"/>
        <w:autoSpaceDN w:val="0"/>
        <w:adjustRightInd w:val="0"/>
        <w:snapToGrid w:val="0"/>
        <w:jc w:val="both"/>
        <w:rPr>
          <w:rFonts w:cs="Arial"/>
          <w:color w:val="000000"/>
          <w:sz w:val="20"/>
          <w:szCs w:val="20"/>
        </w:rPr>
      </w:pPr>
    </w:p>
    <w:p w14:paraId="1E20BCF9" w14:textId="6A3AE794"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1</w:t>
      </w:r>
      <w:r>
        <w:rPr>
          <w:rFonts w:cs="Arial"/>
          <w:color w:val="000000"/>
          <w:sz w:val="20"/>
          <w:szCs w:val="20"/>
        </w:rPr>
        <w:t>6</w:t>
      </w:r>
      <w:r w:rsidRPr="00444EAC">
        <w:rPr>
          <w:rFonts w:cs="Arial"/>
          <w:color w:val="000000"/>
          <w:sz w:val="20"/>
          <w:szCs w:val="20"/>
          <w:lang w:val="x-none"/>
        </w:rPr>
        <w:t>. OFFICIAL information may be faxed to recipients located both within the UK and</w:t>
      </w:r>
      <w:r w:rsidRPr="00444EAC">
        <w:rPr>
          <w:rFonts w:cs="Arial"/>
          <w:color w:val="000000"/>
          <w:sz w:val="20"/>
          <w:szCs w:val="20"/>
        </w:rPr>
        <w:t xml:space="preserve"> </w:t>
      </w:r>
      <w:r w:rsidRPr="00444EAC">
        <w:rPr>
          <w:rFonts w:cs="Arial"/>
          <w:color w:val="000000"/>
          <w:sz w:val="20"/>
          <w:szCs w:val="20"/>
          <w:lang w:val="x-none"/>
        </w:rPr>
        <w:t>overseas, however OFFICIAL-SENSITIVE information may be faxed only to UK recipients.</w:t>
      </w:r>
    </w:p>
    <w:p w14:paraId="68FE6F40" w14:textId="77777777" w:rsidR="00A02AB8" w:rsidRPr="00444EAC" w:rsidRDefault="00A02AB8" w:rsidP="00444EAC">
      <w:pPr>
        <w:autoSpaceDE w:val="0"/>
        <w:autoSpaceDN w:val="0"/>
        <w:adjustRightInd w:val="0"/>
        <w:snapToGrid w:val="0"/>
        <w:jc w:val="both"/>
        <w:rPr>
          <w:rFonts w:cs="Arial"/>
          <w:color w:val="000000"/>
          <w:sz w:val="20"/>
          <w:szCs w:val="20"/>
        </w:rPr>
      </w:pPr>
    </w:p>
    <w:p w14:paraId="03FEDF71"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Use of Information Systems</w:t>
      </w:r>
    </w:p>
    <w:p w14:paraId="63CEA8D2" w14:textId="691C25AF"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1</w:t>
      </w:r>
      <w:r>
        <w:rPr>
          <w:rFonts w:cs="Arial"/>
          <w:color w:val="000000"/>
          <w:sz w:val="20"/>
          <w:szCs w:val="20"/>
        </w:rPr>
        <w:t>7</w:t>
      </w:r>
      <w:r w:rsidRPr="00444EAC">
        <w:rPr>
          <w:rFonts w:cs="Arial"/>
          <w:color w:val="000000"/>
          <w:sz w:val="20"/>
          <w:szCs w:val="20"/>
          <w:lang w:val="x-none"/>
        </w:rPr>
        <w:t>. The detailed functions that must be provided by an IT system to satisfy the minimum</w:t>
      </w:r>
      <w:r w:rsidRPr="00444EAC">
        <w:rPr>
          <w:rFonts w:cs="Arial"/>
          <w:color w:val="000000"/>
          <w:sz w:val="20"/>
          <w:szCs w:val="20"/>
        </w:rPr>
        <w:t xml:space="preserve"> </w:t>
      </w:r>
      <w:r w:rsidRPr="00444EAC">
        <w:rPr>
          <w:rFonts w:cs="Arial"/>
          <w:color w:val="000000"/>
          <w:sz w:val="20"/>
          <w:szCs w:val="20"/>
          <w:lang w:val="x-none"/>
        </w:rPr>
        <w:t>requirements cannot all be described here; it is for the implementers to identify</w:t>
      </w:r>
      <w:r w:rsidRPr="00444EAC">
        <w:rPr>
          <w:rFonts w:cs="Arial"/>
          <w:color w:val="000000"/>
          <w:sz w:val="20"/>
          <w:szCs w:val="20"/>
        </w:rPr>
        <w:t xml:space="preserve"> </w:t>
      </w:r>
      <w:r w:rsidRPr="00444EAC">
        <w:rPr>
          <w:rFonts w:cs="Arial"/>
          <w:color w:val="000000"/>
          <w:sz w:val="20"/>
          <w:szCs w:val="20"/>
          <w:lang w:val="x-none"/>
        </w:rPr>
        <w:t>possible means of attack and ensure proportionate security mitigations are applied to</w:t>
      </w:r>
      <w:r w:rsidRPr="00444EAC">
        <w:rPr>
          <w:rFonts w:cs="Arial"/>
          <w:color w:val="000000"/>
          <w:sz w:val="20"/>
          <w:szCs w:val="20"/>
        </w:rPr>
        <w:t xml:space="preserve"> </w:t>
      </w:r>
      <w:r w:rsidRPr="00444EAC">
        <w:rPr>
          <w:rFonts w:cs="Arial"/>
          <w:color w:val="000000"/>
          <w:sz w:val="20"/>
          <w:szCs w:val="20"/>
          <w:lang w:val="x-none"/>
        </w:rPr>
        <w:t>prevent a successful attack.</w:t>
      </w:r>
    </w:p>
    <w:p w14:paraId="0A2F7807" w14:textId="77777777" w:rsidR="00A02AB8" w:rsidRPr="00444EAC" w:rsidRDefault="00A02AB8" w:rsidP="00444EAC">
      <w:pPr>
        <w:autoSpaceDE w:val="0"/>
        <w:autoSpaceDN w:val="0"/>
        <w:adjustRightInd w:val="0"/>
        <w:snapToGrid w:val="0"/>
        <w:jc w:val="both"/>
        <w:rPr>
          <w:rFonts w:cs="Arial"/>
          <w:color w:val="000000"/>
          <w:sz w:val="20"/>
          <w:szCs w:val="20"/>
          <w:lang w:val="x-none"/>
        </w:rPr>
      </w:pPr>
    </w:p>
    <w:p w14:paraId="5A1C620F" w14:textId="31258A2D" w:rsidR="00A02AB8" w:rsidRPr="00444EAC" w:rsidRDefault="00A02AB8" w:rsidP="00444EAC">
      <w:pPr>
        <w:autoSpaceDE w:val="0"/>
        <w:autoSpaceDN w:val="0"/>
        <w:adjustRightInd w:val="0"/>
        <w:snapToGrid w:val="0"/>
        <w:jc w:val="both"/>
        <w:rPr>
          <w:rFonts w:cs="Arial"/>
          <w:sz w:val="20"/>
          <w:szCs w:val="20"/>
        </w:rPr>
      </w:pPr>
      <w:r w:rsidRPr="00444EAC">
        <w:rPr>
          <w:rFonts w:cs="Arial"/>
          <w:sz w:val="20"/>
          <w:szCs w:val="20"/>
        </w:rPr>
        <w:t>1</w:t>
      </w:r>
      <w:r>
        <w:rPr>
          <w:rFonts w:cs="Arial"/>
          <w:sz w:val="20"/>
          <w:szCs w:val="20"/>
        </w:rPr>
        <w:t>8</w:t>
      </w:r>
      <w:r w:rsidRPr="00444EAC">
        <w:rPr>
          <w:rFonts w:cs="Arial"/>
          <w:sz w:val="20"/>
          <w:szCs w:val="20"/>
        </w:rPr>
        <w:t xml:space="preserve">. The contractor shall ensure 10 Steps to Cyber Security is applied in a proportionate manner for each IT and communications system storing, processing or generating MOD </w:t>
      </w:r>
      <w:r w:rsidRPr="00444EAC">
        <w:rPr>
          <w:rFonts w:cs="Arial"/>
          <w:sz w:val="20"/>
          <w:szCs w:val="20"/>
          <w:lang w:val="x-none"/>
        </w:rPr>
        <w:t>UK OFFICIAL or OFFICIAL-SENSITIVE</w:t>
      </w:r>
      <w:r w:rsidRPr="00444EAC">
        <w:rPr>
          <w:rFonts w:cs="Arial"/>
          <w:sz w:val="20"/>
          <w:szCs w:val="20"/>
        </w:rPr>
        <w:t xml:space="preserve"> information.  10 Steps to Cyber Security is available at:</w:t>
      </w:r>
    </w:p>
    <w:p w14:paraId="0DEAB829" w14:textId="77777777" w:rsidR="00A02AB8" w:rsidRPr="00444EAC" w:rsidRDefault="00A02AB8" w:rsidP="00444EAC">
      <w:pPr>
        <w:autoSpaceDE w:val="0"/>
        <w:autoSpaceDN w:val="0"/>
        <w:adjustRightInd w:val="0"/>
        <w:snapToGrid w:val="0"/>
        <w:jc w:val="both"/>
        <w:rPr>
          <w:rFonts w:cs="Arial"/>
          <w:sz w:val="20"/>
          <w:szCs w:val="20"/>
        </w:rPr>
      </w:pPr>
    </w:p>
    <w:p w14:paraId="00A7C727" w14:textId="77777777" w:rsidR="00A02AB8" w:rsidRPr="00444EAC" w:rsidRDefault="00A02AB8" w:rsidP="00444EAC">
      <w:pPr>
        <w:autoSpaceDE w:val="0"/>
        <w:autoSpaceDN w:val="0"/>
        <w:adjustRightInd w:val="0"/>
        <w:snapToGrid w:val="0"/>
        <w:jc w:val="both"/>
        <w:rPr>
          <w:rStyle w:val="Hyperlink"/>
          <w:rFonts w:cs="Arial"/>
          <w:sz w:val="20"/>
          <w:szCs w:val="20"/>
        </w:rPr>
      </w:pPr>
      <w:r w:rsidRPr="00444EAC">
        <w:rPr>
          <w:rFonts w:cs="Arial"/>
          <w:sz w:val="20"/>
          <w:szCs w:val="20"/>
        </w:rPr>
        <w:lastRenderedPageBreak/>
        <w:fldChar w:fldCharType="begin"/>
      </w:r>
      <w:r w:rsidRPr="00444EAC">
        <w:rPr>
          <w:rFonts w:cs="Arial"/>
          <w:sz w:val="20"/>
          <w:szCs w:val="20"/>
        </w:rPr>
        <w:instrText xml:space="preserve"> HYPERLINK "https://www.ncsc.gov.uk/guidance/10-steps-cyber-security" </w:instrText>
      </w:r>
      <w:r w:rsidRPr="00444EAC">
        <w:rPr>
          <w:rFonts w:cs="Arial"/>
          <w:sz w:val="20"/>
          <w:szCs w:val="20"/>
        </w:rPr>
        <w:fldChar w:fldCharType="separate"/>
      </w:r>
      <w:r w:rsidRPr="00444EAC">
        <w:rPr>
          <w:rStyle w:val="Hyperlink"/>
          <w:rFonts w:cs="Arial"/>
          <w:sz w:val="20"/>
          <w:szCs w:val="20"/>
        </w:rPr>
        <w:t>https://www.ncsc.gov.uk/guidance/10-steps-cyber-security</w:t>
      </w:r>
    </w:p>
    <w:p w14:paraId="3F8FD6DE" w14:textId="77777777" w:rsidR="00A02AB8" w:rsidRPr="00444EAC" w:rsidRDefault="00A02AB8" w:rsidP="00444EAC">
      <w:pPr>
        <w:autoSpaceDE w:val="0"/>
        <w:autoSpaceDN w:val="0"/>
        <w:adjustRightInd w:val="0"/>
        <w:snapToGrid w:val="0"/>
        <w:jc w:val="both"/>
        <w:rPr>
          <w:rFonts w:cs="Arial"/>
          <w:sz w:val="20"/>
          <w:szCs w:val="20"/>
        </w:rPr>
      </w:pPr>
      <w:r w:rsidRPr="00444EAC">
        <w:rPr>
          <w:rFonts w:cs="Arial"/>
          <w:sz w:val="20"/>
          <w:szCs w:val="20"/>
        </w:rPr>
        <w:fldChar w:fldCharType="end"/>
      </w:r>
    </w:p>
    <w:p w14:paraId="0C32E93B" w14:textId="77777777" w:rsidR="00A02AB8" w:rsidRPr="00444EAC" w:rsidRDefault="00A02AB8" w:rsidP="00444EAC">
      <w:pPr>
        <w:autoSpaceDE w:val="0"/>
        <w:autoSpaceDN w:val="0"/>
        <w:adjustRightInd w:val="0"/>
        <w:snapToGrid w:val="0"/>
        <w:jc w:val="both"/>
        <w:rPr>
          <w:rFonts w:cs="Arial"/>
          <w:sz w:val="20"/>
          <w:szCs w:val="20"/>
        </w:rPr>
      </w:pPr>
      <w:r w:rsidRPr="00444EAC">
        <w:rPr>
          <w:rFonts w:cs="Arial"/>
          <w:sz w:val="20"/>
          <w:szCs w:val="20"/>
        </w:rPr>
        <w:t>The contractor shall ensure competent personnel apply 10 Steps to Cyber Security.</w:t>
      </w:r>
    </w:p>
    <w:p w14:paraId="182A2E90" w14:textId="77777777" w:rsidR="00A02AB8" w:rsidRPr="00444EAC" w:rsidRDefault="00A02AB8" w:rsidP="00444EAC">
      <w:pPr>
        <w:autoSpaceDE w:val="0"/>
        <w:autoSpaceDN w:val="0"/>
        <w:adjustRightInd w:val="0"/>
        <w:snapToGrid w:val="0"/>
        <w:jc w:val="both"/>
        <w:rPr>
          <w:rFonts w:cs="Arial"/>
          <w:color w:val="000000"/>
          <w:sz w:val="20"/>
          <w:szCs w:val="20"/>
          <w:lang w:val="x-none"/>
        </w:rPr>
      </w:pPr>
    </w:p>
    <w:p w14:paraId="254911A5" w14:textId="14D510A1" w:rsidR="00A02AB8" w:rsidRPr="00444EAC" w:rsidRDefault="00A02AB8" w:rsidP="00444EAC">
      <w:pPr>
        <w:autoSpaceDE w:val="0"/>
        <w:autoSpaceDN w:val="0"/>
        <w:adjustRightInd w:val="0"/>
        <w:snapToGrid w:val="0"/>
        <w:jc w:val="both"/>
        <w:rPr>
          <w:rFonts w:cs="Arial"/>
          <w:color w:val="000000"/>
          <w:sz w:val="20"/>
          <w:szCs w:val="20"/>
          <w:lang w:val="x-none"/>
        </w:rPr>
      </w:pPr>
      <w:r>
        <w:rPr>
          <w:rFonts w:cs="Arial"/>
          <w:color w:val="000000"/>
          <w:sz w:val="20"/>
          <w:szCs w:val="20"/>
        </w:rPr>
        <w:t>19</w:t>
      </w:r>
      <w:r w:rsidRPr="00444EAC">
        <w:rPr>
          <w:rFonts w:cs="Arial"/>
          <w:color w:val="000000"/>
          <w:sz w:val="20"/>
          <w:szCs w:val="20"/>
          <w:lang w:val="x-none"/>
        </w:rPr>
        <w:t>. As a general rule, any communication path between an unauthorised user and the</w:t>
      </w:r>
      <w:r w:rsidRPr="00444EAC">
        <w:rPr>
          <w:rFonts w:cs="Arial"/>
          <w:color w:val="000000"/>
          <w:sz w:val="20"/>
          <w:szCs w:val="20"/>
        </w:rPr>
        <w:t xml:space="preserve"> </w:t>
      </w:r>
      <w:r w:rsidRPr="00444EAC">
        <w:rPr>
          <w:rFonts w:cs="Arial"/>
          <w:color w:val="000000"/>
          <w:sz w:val="20"/>
          <w:szCs w:val="20"/>
          <w:lang w:val="x-none"/>
        </w:rPr>
        <w:t>data can be used to carry out an attack on the system or be used to compromise or ex-filtrate data.</w:t>
      </w:r>
    </w:p>
    <w:p w14:paraId="7F36BDC8" w14:textId="77777777" w:rsidR="00A02AB8" w:rsidRPr="00444EAC" w:rsidRDefault="00A02AB8" w:rsidP="00444EAC">
      <w:pPr>
        <w:autoSpaceDE w:val="0"/>
        <w:autoSpaceDN w:val="0"/>
        <w:adjustRightInd w:val="0"/>
        <w:snapToGrid w:val="0"/>
        <w:jc w:val="both"/>
        <w:rPr>
          <w:rFonts w:cs="Arial"/>
          <w:color w:val="000000"/>
          <w:sz w:val="20"/>
          <w:szCs w:val="20"/>
          <w:lang w:val="x-none"/>
        </w:rPr>
      </w:pPr>
    </w:p>
    <w:p w14:paraId="721B8F80" w14:textId="0745E92C"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rPr>
        <w:t>2</w:t>
      </w:r>
      <w:r>
        <w:rPr>
          <w:rFonts w:cs="Arial"/>
          <w:color w:val="000000"/>
          <w:sz w:val="20"/>
          <w:szCs w:val="20"/>
        </w:rPr>
        <w:t>0</w:t>
      </w:r>
      <w:r w:rsidRPr="00444EAC">
        <w:rPr>
          <w:rFonts w:cs="Arial"/>
          <w:color w:val="000000"/>
          <w:sz w:val="20"/>
          <w:szCs w:val="20"/>
          <w:lang w:val="x-none"/>
        </w:rPr>
        <w:t xml:space="preserve">. </w:t>
      </w:r>
      <w:r w:rsidRPr="00444EAC">
        <w:rPr>
          <w:rFonts w:cs="Arial"/>
          <w:sz w:val="20"/>
          <w:szCs w:val="20"/>
        </w:rPr>
        <w:t xml:space="preserve">Within the framework of the 10 Steps to Cyber Security, </w:t>
      </w:r>
      <w:r w:rsidRPr="00444EAC">
        <w:rPr>
          <w:rFonts w:cs="Arial"/>
          <w:color w:val="000000"/>
          <w:sz w:val="20"/>
          <w:szCs w:val="20"/>
          <w:lang w:val="x-none"/>
        </w:rPr>
        <w:t>the following describes the minimum security requirements for processing and</w:t>
      </w:r>
      <w:r w:rsidRPr="00444EAC">
        <w:rPr>
          <w:rFonts w:cs="Arial"/>
          <w:color w:val="000000"/>
          <w:sz w:val="20"/>
          <w:szCs w:val="20"/>
        </w:rPr>
        <w:t xml:space="preserve"> </w:t>
      </w:r>
      <w:r w:rsidRPr="00444EAC">
        <w:rPr>
          <w:rFonts w:cs="Arial"/>
          <w:color w:val="000000"/>
          <w:sz w:val="20"/>
          <w:szCs w:val="20"/>
          <w:lang w:val="x-none"/>
        </w:rPr>
        <w:t>accessing OFFICIAL-SENSITIVE information on IT systems.</w:t>
      </w:r>
    </w:p>
    <w:p w14:paraId="265D066E" w14:textId="77777777" w:rsidR="00A02AB8" w:rsidRPr="00444EAC" w:rsidRDefault="00A02AB8" w:rsidP="00444EAC">
      <w:pPr>
        <w:autoSpaceDE w:val="0"/>
        <w:autoSpaceDN w:val="0"/>
        <w:adjustRightInd w:val="0"/>
        <w:snapToGrid w:val="0"/>
        <w:jc w:val="both"/>
        <w:rPr>
          <w:rFonts w:cs="Arial"/>
          <w:color w:val="000000"/>
          <w:sz w:val="20"/>
          <w:szCs w:val="20"/>
          <w:lang w:val="x-none"/>
        </w:rPr>
      </w:pPr>
    </w:p>
    <w:p w14:paraId="59CC7736" w14:textId="77777777" w:rsidR="00A02AB8" w:rsidRPr="00444EAC" w:rsidRDefault="00A02AB8" w:rsidP="00444EAC">
      <w:pPr>
        <w:autoSpaceDE w:val="0"/>
        <w:autoSpaceDN w:val="0"/>
        <w:adjustRightInd w:val="0"/>
        <w:snapToGrid w:val="0"/>
        <w:ind w:left="720"/>
        <w:jc w:val="both"/>
        <w:rPr>
          <w:rFonts w:cs="Arial"/>
          <w:color w:val="000000"/>
          <w:sz w:val="20"/>
          <w:szCs w:val="20"/>
          <w:lang w:val="x-none"/>
        </w:rPr>
      </w:pPr>
      <w:r w:rsidRPr="00444EAC">
        <w:rPr>
          <w:rFonts w:cs="Arial"/>
          <w:color w:val="000000"/>
          <w:sz w:val="20"/>
          <w:szCs w:val="20"/>
          <w:lang w:val="x-none"/>
        </w:rPr>
        <w:t>a. Access Physical access to all hardware elements of the IT system is to be</w:t>
      </w:r>
      <w:r w:rsidRPr="00444EAC">
        <w:rPr>
          <w:rFonts w:cs="Arial"/>
          <w:color w:val="000000"/>
          <w:sz w:val="20"/>
          <w:szCs w:val="20"/>
        </w:rPr>
        <w:t xml:space="preserve"> </w:t>
      </w:r>
      <w:r w:rsidRPr="00444EAC">
        <w:rPr>
          <w:rFonts w:cs="Arial"/>
          <w:color w:val="000000"/>
          <w:sz w:val="20"/>
          <w:szCs w:val="20"/>
          <w:lang w:val="x-none"/>
        </w:rPr>
        <w:t>strictly controlled. The principle of “least privilege” will be applied to System</w:t>
      </w:r>
      <w:r w:rsidRPr="00444EAC">
        <w:rPr>
          <w:rFonts w:cs="Arial"/>
          <w:color w:val="000000"/>
          <w:sz w:val="20"/>
          <w:szCs w:val="20"/>
        </w:rPr>
        <w:t xml:space="preserve"> </w:t>
      </w:r>
      <w:r w:rsidRPr="00444EAC">
        <w:rPr>
          <w:rFonts w:cs="Arial"/>
          <w:color w:val="000000"/>
          <w:sz w:val="20"/>
          <w:szCs w:val="20"/>
          <w:lang w:val="x-none"/>
        </w:rPr>
        <w:t>Administrators. Users of the IT System -Administrators should not conduct</w:t>
      </w:r>
      <w:r w:rsidRPr="00444EAC">
        <w:rPr>
          <w:rFonts w:cs="Arial"/>
          <w:color w:val="000000"/>
          <w:sz w:val="20"/>
          <w:szCs w:val="20"/>
        </w:rPr>
        <w:t xml:space="preserve"> </w:t>
      </w:r>
      <w:r w:rsidRPr="00444EAC">
        <w:rPr>
          <w:rFonts w:cs="Arial"/>
          <w:color w:val="000000"/>
          <w:sz w:val="20"/>
          <w:szCs w:val="20"/>
          <w:lang w:val="x-none"/>
        </w:rPr>
        <w:t>‘standard’ User functions using their privileged accounts.</w:t>
      </w:r>
    </w:p>
    <w:p w14:paraId="140636E0" w14:textId="77777777" w:rsidR="00A02AB8" w:rsidRPr="00444EAC" w:rsidRDefault="00A02AB8" w:rsidP="00444EAC">
      <w:pPr>
        <w:autoSpaceDE w:val="0"/>
        <w:autoSpaceDN w:val="0"/>
        <w:adjustRightInd w:val="0"/>
        <w:snapToGrid w:val="0"/>
        <w:ind w:left="720"/>
        <w:jc w:val="both"/>
        <w:rPr>
          <w:rFonts w:cs="Arial"/>
          <w:color w:val="000000"/>
          <w:sz w:val="20"/>
          <w:szCs w:val="20"/>
        </w:rPr>
      </w:pPr>
    </w:p>
    <w:p w14:paraId="4D73E433" w14:textId="77777777" w:rsidR="00A02AB8" w:rsidRPr="00444EAC" w:rsidRDefault="00A02AB8" w:rsidP="00444EAC">
      <w:pPr>
        <w:autoSpaceDE w:val="0"/>
        <w:autoSpaceDN w:val="0"/>
        <w:adjustRightInd w:val="0"/>
        <w:snapToGrid w:val="0"/>
        <w:ind w:left="720"/>
        <w:jc w:val="both"/>
        <w:rPr>
          <w:rFonts w:cs="Arial"/>
          <w:color w:val="000000"/>
          <w:sz w:val="20"/>
          <w:szCs w:val="20"/>
          <w:lang w:val="x-none"/>
        </w:rPr>
      </w:pPr>
      <w:r w:rsidRPr="00444EAC">
        <w:rPr>
          <w:rFonts w:cs="Arial"/>
          <w:color w:val="000000"/>
          <w:sz w:val="20"/>
          <w:szCs w:val="20"/>
          <w:lang w:val="x-none"/>
        </w:rPr>
        <w:t>b. Identification and Authentication (ID&amp;A). All systems shall have the following</w:t>
      </w:r>
      <w:r w:rsidRPr="00444EAC">
        <w:rPr>
          <w:rFonts w:cs="Arial"/>
          <w:color w:val="000000"/>
          <w:sz w:val="20"/>
          <w:szCs w:val="20"/>
        </w:rPr>
        <w:t xml:space="preserve"> </w:t>
      </w:r>
      <w:r w:rsidRPr="00444EAC">
        <w:rPr>
          <w:rFonts w:cs="Arial"/>
          <w:color w:val="000000"/>
          <w:sz w:val="20"/>
          <w:szCs w:val="20"/>
          <w:lang w:val="x-none"/>
        </w:rPr>
        <w:t>functionality:</w:t>
      </w:r>
    </w:p>
    <w:p w14:paraId="72065489"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lang w:val="x-none"/>
        </w:rPr>
        <w:t>(1) Up-to-date lists of authorised users.</w:t>
      </w:r>
    </w:p>
    <w:p w14:paraId="77E60E11"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lang w:val="x-none"/>
        </w:rPr>
        <w:t>(2) Positive identification of all users at the start of each processing</w:t>
      </w:r>
      <w:r w:rsidRPr="00444EAC">
        <w:rPr>
          <w:rFonts w:cs="Arial"/>
          <w:color w:val="000000"/>
          <w:sz w:val="20"/>
          <w:szCs w:val="20"/>
        </w:rPr>
        <w:t xml:space="preserve"> </w:t>
      </w:r>
      <w:r w:rsidRPr="00444EAC">
        <w:rPr>
          <w:rFonts w:cs="Arial"/>
          <w:color w:val="000000"/>
          <w:sz w:val="20"/>
          <w:szCs w:val="20"/>
          <w:lang w:val="x-none"/>
        </w:rPr>
        <w:t>session.</w:t>
      </w:r>
    </w:p>
    <w:p w14:paraId="4FB69D95" w14:textId="77777777" w:rsidR="00A02AB8" w:rsidRPr="00444EAC" w:rsidRDefault="00A02AB8" w:rsidP="00444EAC">
      <w:pPr>
        <w:autoSpaceDE w:val="0"/>
        <w:autoSpaceDN w:val="0"/>
        <w:adjustRightInd w:val="0"/>
        <w:snapToGrid w:val="0"/>
        <w:ind w:left="720"/>
        <w:jc w:val="both"/>
        <w:rPr>
          <w:rFonts w:cs="Arial"/>
          <w:color w:val="000000"/>
          <w:sz w:val="20"/>
          <w:szCs w:val="20"/>
        </w:rPr>
      </w:pPr>
    </w:p>
    <w:p w14:paraId="2BC83D43" w14:textId="77777777" w:rsidR="00A02AB8" w:rsidRPr="00444EAC" w:rsidRDefault="00A02AB8" w:rsidP="00444EAC">
      <w:pPr>
        <w:autoSpaceDE w:val="0"/>
        <w:autoSpaceDN w:val="0"/>
        <w:adjustRightInd w:val="0"/>
        <w:snapToGrid w:val="0"/>
        <w:ind w:left="720"/>
        <w:jc w:val="both"/>
        <w:rPr>
          <w:rFonts w:cs="Arial"/>
          <w:color w:val="000000"/>
          <w:sz w:val="20"/>
          <w:szCs w:val="20"/>
        </w:rPr>
      </w:pPr>
      <w:r w:rsidRPr="00444EAC">
        <w:rPr>
          <w:rFonts w:cs="Arial"/>
          <w:color w:val="000000"/>
          <w:sz w:val="20"/>
          <w:szCs w:val="20"/>
          <w:lang w:val="x-none"/>
        </w:rPr>
        <w:t>c. Passwords. Passwords are part of most ID&amp;A, Security Measures. Passwords</w:t>
      </w:r>
      <w:r w:rsidRPr="00444EAC">
        <w:rPr>
          <w:rFonts w:cs="Arial"/>
          <w:color w:val="000000"/>
          <w:sz w:val="20"/>
          <w:szCs w:val="20"/>
        </w:rPr>
        <w:t xml:space="preserve"> </w:t>
      </w:r>
      <w:r w:rsidRPr="00444EAC">
        <w:rPr>
          <w:rFonts w:cs="Arial"/>
          <w:color w:val="000000"/>
          <w:sz w:val="20"/>
          <w:szCs w:val="20"/>
          <w:lang w:val="x-none"/>
        </w:rPr>
        <w:t>shall be ‘strong’ using an appropriate method to achieve this, for example</w:t>
      </w:r>
      <w:r w:rsidRPr="00444EAC">
        <w:rPr>
          <w:rFonts w:cs="Arial"/>
          <w:color w:val="000000"/>
          <w:sz w:val="20"/>
          <w:szCs w:val="20"/>
        </w:rPr>
        <w:t xml:space="preserve"> </w:t>
      </w:r>
      <w:r w:rsidRPr="00444EAC">
        <w:rPr>
          <w:rFonts w:cs="Arial"/>
          <w:color w:val="000000"/>
          <w:sz w:val="20"/>
          <w:szCs w:val="20"/>
          <w:lang w:val="x-none"/>
        </w:rPr>
        <w:t>including numeric and “special” characters (if permitted by the system) as well</w:t>
      </w:r>
      <w:r w:rsidRPr="00444EAC">
        <w:rPr>
          <w:rFonts w:cs="Arial"/>
          <w:color w:val="000000"/>
          <w:sz w:val="20"/>
          <w:szCs w:val="20"/>
        </w:rPr>
        <w:t xml:space="preserve"> </w:t>
      </w:r>
      <w:r w:rsidRPr="00444EAC">
        <w:rPr>
          <w:rFonts w:cs="Arial"/>
          <w:color w:val="000000"/>
          <w:sz w:val="20"/>
          <w:szCs w:val="20"/>
          <w:lang w:val="x-none"/>
        </w:rPr>
        <w:t>as alphabetic characters.</w:t>
      </w:r>
    </w:p>
    <w:p w14:paraId="3BE30EE7" w14:textId="77777777" w:rsidR="00A02AB8" w:rsidRPr="00444EAC" w:rsidRDefault="00A02AB8" w:rsidP="00444EAC">
      <w:pPr>
        <w:autoSpaceDE w:val="0"/>
        <w:autoSpaceDN w:val="0"/>
        <w:adjustRightInd w:val="0"/>
        <w:snapToGrid w:val="0"/>
        <w:ind w:left="720"/>
        <w:jc w:val="both"/>
        <w:rPr>
          <w:rFonts w:cs="Arial"/>
          <w:color w:val="000000"/>
          <w:sz w:val="20"/>
          <w:szCs w:val="20"/>
        </w:rPr>
      </w:pPr>
    </w:p>
    <w:p w14:paraId="10BF8C69" w14:textId="77777777" w:rsidR="00A02AB8" w:rsidRPr="00444EAC" w:rsidRDefault="00A02AB8" w:rsidP="00444EAC">
      <w:pPr>
        <w:autoSpaceDE w:val="0"/>
        <w:autoSpaceDN w:val="0"/>
        <w:adjustRightInd w:val="0"/>
        <w:snapToGrid w:val="0"/>
        <w:ind w:left="720"/>
        <w:jc w:val="both"/>
        <w:rPr>
          <w:rFonts w:cs="Arial"/>
          <w:color w:val="000000"/>
          <w:sz w:val="20"/>
          <w:szCs w:val="20"/>
        </w:rPr>
      </w:pPr>
      <w:r w:rsidRPr="00444EAC">
        <w:rPr>
          <w:rFonts w:cs="Arial"/>
          <w:color w:val="000000"/>
          <w:sz w:val="20"/>
          <w:szCs w:val="20"/>
          <w:lang w:val="x-none"/>
        </w:rPr>
        <w:t>d. Internal Access Control. All systems shall have internal Access Controls to</w:t>
      </w:r>
      <w:r w:rsidRPr="00444EAC">
        <w:rPr>
          <w:rFonts w:cs="Arial"/>
          <w:color w:val="000000"/>
          <w:sz w:val="20"/>
          <w:szCs w:val="20"/>
        </w:rPr>
        <w:t xml:space="preserve"> </w:t>
      </w:r>
      <w:r w:rsidRPr="00444EAC">
        <w:rPr>
          <w:rFonts w:cs="Arial"/>
          <w:color w:val="000000"/>
          <w:sz w:val="20"/>
          <w:szCs w:val="20"/>
          <w:lang w:val="x-none"/>
        </w:rPr>
        <w:t>prevent unauthorised users from accessing or modifying the data.</w:t>
      </w:r>
    </w:p>
    <w:p w14:paraId="1F7A5F7B" w14:textId="77777777" w:rsidR="00A02AB8" w:rsidRPr="00444EAC" w:rsidRDefault="00A02AB8" w:rsidP="00444EAC">
      <w:pPr>
        <w:autoSpaceDE w:val="0"/>
        <w:autoSpaceDN w:val="0"/>
        <w:adjustRightInd w:val="0"/>
        <w:snapToGrid w:val="0"/>
        <w:ind w:left="720"/>
        <w:jc w:val="both"/>
        <w:rPr>
          <w:rFonts w:cs="Arial"/>
          <w:color w:val="000000"/>
          <w:sz w:val="20"/>
          <w:szCs w:val="20"/>
        </w:rPr>
      </w:pPr>
    </w:p>
    <w:p w14:paraId="34ADA22A" w14:textId="77777777" w:rsidR="00A02AB8" w:rsidRPr="00444EAC" w:rsidRDefault="00A02AB8" w:rsidP="00444EAC">
      <w:pPr>
        <w:autoSpaceDE w:val="0"/>
        <w:autoSpaceDN w:val="0"/>
        <w:adjustRightInd w:val="0"/>
        <w:snapToGrid w:val="0"/>
        <w:ind w:left="720"/>
        <w:jc w:val="both"/>
        <w:rPr>
          <w:rFonts w:cs="Arial"/>
          <w:color w:val="000000"/>
          <w:sz w:val="20"/>
          <w:szCs w:val="20"/>
        </w:rPr>
      </w:pPr>
      <w:r w:rsidRPr="00444EAC">
        <w:rPr>
          <w:rFonts w:cs="Arial"/>
          <w:color w:val="000000"/>
          <w:sz w:val="20"/>
          <w:szCs w:val="20"/>
          <w:lang w:val="x-none"/>
        </w:rPr>
        <w:t>e. Data Transmission. Unless the Authority authorises otherwise, OFFICIAL-</w:t>
      </w:r>
      <w:r w:rsidRPr="00444EAC">
        <w:rPr>
          <w:rFonts w:cs="Arial"/>
          <w:color w:val="000000"/>
          <w:sz w:val="20"/>
          <w:szCs w:val="20"/>
        </w:rPr>
        <w:t xml:space="preserve"> </w:t>
      </w:r>
      <w:r w:rsidRPr="00444EAC">
        <w:rPr>
          <w:rFonts w:cs="Arial"/>
          <w:color w:val="000000"/>
          <w:sz w:val="20"/>
          <w:szCs w:val="20"/>
          <w:lang w:val="x-none"/>
        </w:rPr>
        <w:t>SENSITIVE information shall be transmitted or accessed electronically (e.g.</w:t>
      </w:r>
      <w:r w:rsidRPr="00444EAC">
        <w:rPr>
          <w:rFonts w:cs="Arial"/>
          <w:color w:val="000000"/>
          <w:sz w:val="20"/>
          <w:szCs w:val="20"/>
        </w:rPr>
        <w:t xml:space="preserve"> </w:t>
      </w:r>
      <w:r w:rsidRPr="00444EAC">
        <w:rPr>
          <w:rFonts w:cs="Arial"/>
          <w:color w:val="000000"/>
          <w:sz w:val="20"/>
          <w:szCs w:val="20"/>
          <w:lang w:val="x-none"/>
        </w:rPr>
        <w:t>point to point computer links) via a public network like the Internet, using a</w:t>
      </w:r>
      <w:r w:rsidRPr="00444EAC">
        <w:rPr>
          <w:rFonts w:cs="Arial"/>
          <w:color w:val="000000"/>
          <w:sz w:val="20"/>
          <w:szCs w:val="20"/>
        </w:rPr>
        <w:t xml:space="preserve"> </w:t>
      </w:r>
      <w:r w:rsidRPr="00444EAC">
        <w:rPr>
          <w:rFonts w:cs="Arial"/>
          <w:color w:val="000000"/>
          <w:sz w:val="20"/>
          <w:szCs w:val="20"/>
          <w:lang w:val="x-none"/>
        </w:rPr>
        <w:t>CPA product or equivalent as described in paragraph 13 above,</w:t>
      </w:r>
    </w:p>
    <w:p w14:paraId="0432ECBE" w14:textId="77777777" w:rsidR="00A02AB8" w:rsidRPr="00444EAC" w:rsidRDefault="00A02AB8" w:rsidP="00444EAC">
      <w:pPr>
        <w:autoSpaceDE w:val="0"/>
        <w:autoSpaceDN w:val="0"/>
        <w:adjustRightInd w:val="0"/>
        <w:snapToGrid w:val="0"/>
        <w:ind w:left="720"/>
        <w:jc w:val="both"/>
        <w:rPr>
          <w:rFonts w:cs="Arial"/>
          <w:color w:val="000000"/>
          <w:sz w:val="20"/>
          <w:szCs w:val="20"/>
        </w:rPr>
      </w:pPr>
    </w:p>
    <w:p w14:paraId="30B0F371" w14:textId="77777777" w:rsidR="00A02AB8" w:rsidRPr="00444EAC" w:rsidRDefault="00A02AB8" w:rsidP="00444EAC">
      <w:pPr>
        <w:autoSpaceDE w:val="0"/>
        <w:autoSpaceDN w:val="0"/>
        <w:adjustRightInd w:val="0"/>
        <w:snapToGrid w:val="0"/>
        <w:ind w:left="720"/>
        <w:jc w:val="both"/>
        <w:rPr>
          <w:rFonts w:cs="Arial"/>
          <w:color w:val="000000"/>
          <w:sz w:val="20"/>
          <w:szCs w:val="20"/>
          <w:lang w:val="x-none"/>
        </w:rPr>
      </w:pPr>
      <w:r w:rsidRPr="00444EAC">
        <w:rPr>
          <w:rFonts w:cs="Arial"/>
          <w:color w:val="000000"/>
          <w:sz w:val="20"/>
          <w:szCs w:val="20"/>
          <w:lang w:val="x-none"/>
        </w:rPr>
        <w:t>f. Security Accounting and Audit. Security relevant events fall into two</w:t>
      </w:r>
    </w:p>
    <w:p w14:paraId="0F77F54B" w14:textId="77777777" w:rsidR="00A02AB8" w:rsidRPr="00444EAC" w:rsidRDefault="00A02AB8" w:rsidP="00444EAC">
      <w:pPr>
        <w:autoSpaceDE w:val="0"/>
        <w:autoSpaceDN w:val="0"/>
        <w:adjustRightInd w:val="0"/>
        <w:snapToGrid w:val="0"/>
        <w:ind w:left="720"/>
        <w:jc w:val="both"/>
        <w:rPr>
          <w:rFonts w:cs="Arial"/>
          <w:color w:val="000000"/>
          <w:sz w:val="20"/>
          <w:szCs w:val="20"/>
          <w:lang w:val="x-none"/>
        </w:rPr>
      </w:pPr>
      <w:r w:rsidRPr="00444EAC">
        <w:rPr>
          <w:rFonts w:cs="Arial"/>
          <w:color w:val="000000"/>
          <w:sz w:val="20"/>
          <w:szCs w:val="20"/>
          <w:lang w:val="x-none"/>
        </w:rPr>
        <w:t>categories, namely legitimate events and violations.</w:t>
      </w:r>
    </w:p>
    <w:p w14:paraId="0809FD6A"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rPr>
        <w:t>(</w:t>
      </w:r>
      <w:r w:rsidRPr="00444EAC">
        <w:rPr>
          <w:rFonts w:cs="Arial"/>
          <w:color w:val="000000"/>
          <w:sz w:val="20"/>
          <w:szCs w:val="20"/>
          <w:lang w:val="x-none"/>
        </w:rPr>
        <w:t>1</w:t>
      </w:r>
      <w:r w:rsidRPr="00444EAC">
        <w:rPr>
          <w:rFonts w:cs="Arial"/>
          <w:color w:val="000000"/>
          <w:sz w:val="20"/>
          <w:szCs w:val="20"/>
        </w:rPr>
        <w:t>)</w:t>
      </w:r>
      <w:r w:rsidRPr="00444EAC">
        <w:rPr>
          <w:rFonts w:cs="Arial"/>
          <w:color w:val="000000"/>
          <w:sz w:val="20"/>
          <w:szCs w:val="20"/>
          <w:lang w:val="x-none"/>
        </w:rPr>
        <w:t>. The following events shall always be recorded:</w:t>
      </w:r>
    </w:p>
    <w:p w14:paraId="024B83B5" w14:textId="77777777" w:rsidR="00A02AB8" w:rsidRPr="00444EAC" w:rsidRDefault="00A02AB8" w:rsidP="00444EAC">
      <w:pPr>
        <w:autoSpaceDE w:val="0"/>
        <w:autoSpaceDN w:val="0"/>
        <w:adjustRightInd w:val="0"/>
        <w:snapToGrid w:val="0"/>
        <w:ind w:left="2160"/>
        <w:jc w:val="both"/>
        <w:rPr>
          <w:rFonts w:cs="Arial"/>
          <w:color w:val="000000"/>
          <w:sz w:val="20"/>
          <w:szCs w:val="20"/>
          <w:lang w:val="x-none"/>
        </w:rPr>
      </w:pPr>
      <w:r w:rsidRPr="00444EAC">
        <w:rPr>
          <w:rFonts w:cs="Arial"/>
          <w:color w:val="000000"/>
          <w:sz w:val="20"/>
          <w:szCs w:val="20"/>
          <w:lang w:val="x-none"/>
        </w:rPr>
        <w:t>(a) All log on attempts whether successful or failed,</w:t>
      </w:r>
    </w:p>
    <w:p w14:paraId="26087313" w14:textId="77777777" w:rsidR="00A02AB8" w:rsidRPr="00444EAC" w:rsidRDefault="00A02AB8" w:rsidP="00444EAC">
      <w:pPr>
        <w:autoSpaceDE w:val="0"/>
        <w:autoSpaceDN w:val="0"/>
        <w:adjustRightInd w:val="0"/>
        <w:snapToGrid w:val="0"/>
        <w:ind w:left="2160"/>
        <w:jc w:val="both"/>
        <w:rPr>
          <w:rFonts w:cs="Arial"/>
          <w:color w:val="000000"/>
          <w:sz w:val="20"/>
          <w:szCs w:val="20"/>
          <w:lang w:val="x-none"/>
        </w:rPr>
      </w:pPr>
      <w:r w:rsidRPr="00444EAC">
        <w:rPr>
          <w:rFonts w:cs="Arial"/>
          <w:color w:val="000000"/>
          <w:sz w:val="20"/>
          <w:szCs w:val="20"/>
          <w:lang w:val="x-none"/>
        </w:rPr>
        <w:t>(b) Log off (including time out where applicable),</w:t>
      </w:r>
    </w:p>
    <w:p w14:paraId="2D335BD9" w14:textId="77777777" w:rsidR="00A02AB8" w:rsidRPr="00444EAC" w:rsidRDefault="00A02AB8" w:rsidP="00444EAC">
      <w:pPr>
        <w:autoSpaceDE w:val="0"/>
        <w:autoSpaceDN w:val="0"/>
        <w:adjustRightInd w:val="0"/>
        <w:snapToGrid w:val="0"/>
        <w:ind w:left="2160"/>
        <w:jc w:val="both"/>
        <w:rPr>
          <w:rFonts w:cs="Arial"/>
          <w:color w:val="000000"/>
          <w:sz w:val="20"/>
          <w:szCs w:val="20"/>
          <w:lang w:val="x-none"/>
        </w:rPr>
      </w:pPr>
      <w:r w:rsidRPr="00444EAC">
        <w:rPr>
          <w:rFonts w:cs="Arial"/>
          <w:color w:val="000000"/>
          <w:sz w:val="20"/>
          <w:szCs w:val="20"/>
          <w:lang w:val="x-none"/>
        </w:rPr>
        <w:t>(c) The creation, deletion or alteration of access rights and</w:t>
      </w:r>
      <w:r w:rsidRPr="00444EAC">
        <w:rPr>
          <w:rFonts w:cs="Arial"/>
          <w:color w:val="000000"/>
          <w:sz w:val="20"/>
          <w:szCs w:val="20"/>
        </w:rPr>
        <w:t xml:space="preserve"> </w:t>
      </w:r>
      <w:r w:rsidRPr="00444EAC">
        <w:rPr>
          <w:rFonts w:cs="Arial"/>
          <w:color w:val="000000"/>
          <w:sz w:val="20"/>
          <w:szCs w:val="20"/>
          <w:lang w:val="x-none"/>
        </w:rPr>
        <w:t>privileges,</w:t>
      </w:r>
    </w:p>
    <w:p w14:paraId="26576A4D" w14:textId="77777777" w:rsidR="00A02AB8" w:rsidRPr="00444EAC" w:rsidRDefault="00A02AB8" w:rsidP="00444EAC">
      <w:pPr>
        <w:autoSpaceDE w:val="0"/>
        <w:autoSpaceDN w:val="0"/>
        <w:adjustRightInd w:val="0"/>
        <w:snapToGrid w:val="0"/>
        <w:spacing w:after="120"/>
        <w:ind w:left="2160"/>
        <w:jc w:val="both"/>
        <w:rPr>
          <w:rFonts w:cs="Arial"/>
          <w:color w:val="000000"/>
          <w:sz w:val="20"/>
          <w:szCs w:val="20"/>
          <w:lang w:val="x-none"/>
        </w:rPr>
      </w:pPr>
      <w:r w:rsidRPr="00444EAC">
        <w:rPr>
          <w:rFonts w:cs="Arial"/>
          <w:color w:val="000000"/>
          <w:sz w:val="20"/>
          <w:szCs w:val="20"/>
          <w:lang w:val="x-none"/>
        </w:rPr>
        <w:t>(d) The creation, deletion or alteration of passwords,</w:t>
      </w:r>
    </w:p>
    <w:p w14:paraId="0295D6FB"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lang w:val="x-none"/>
        </w:rPr>
        <w:t>(2) For each of the events listed above, the following information is to be</w:t>
      </w:r>
    </w:p>
    <w:p w14:paraId="496507D7"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lang w:val="x-none"/>
        </w:rPr>
        <w:t>recorded:</w:t>
      </w:r>
    </w:p>
    <w:p w14:paraId="43EAA6D6" w14:textId="77777777" w:rsidR="00A02AB8" w:rsidRPr="00444EAC" w:rsidRDefault="00A02AB8" w:rsidP="00444EAC">
      <w:pPr>
        <w:autoSpaceDE w:val="0"/>
        <w:autoSpaceDN w:val="0"/>
        <w:adjustRightInd w:val="0"/>
        <w:snapToGrid w:val="0"/>
        <w:ind w:left="2160"/>
        <w:jc w:val="both"/>
        <w:rPr>
          <w:rFonts w:cs="Arial"/>
          <w:color w:val="000000"/>
          <w:sz w:val="20"/>
          <w:szCs w:val="20"/>
          <w:lang w:val="x-none"/>
        </w:rPr>
      </w:pPr>
      <w:r w:rsidRPr="00444EAC">
        <w:rPr>
          <w:rFonts w:cs="Arial"/>
          <w:color w:val="000000"/>
          <w:sz w:val="20"/>
          <w:szCs w:val="20"/>
          <w:lang w:val="x-none"/>
        </w:rPr>
        <w:t>(e) Type of event,</w:t>
      </w:r>
    </w:p>
    <w:p w14:paraId="1C0F4785" w14:textId="77777777" w:rsidR="00A02AB8" w:rsidRPr="00444EAC" w:rsidRDefault="00A02AB8" w:rsidP="00444EAC">
      <w:pPr>
        <w:autoSpaceDE w:val="0"/>
        <w:autoSpaceDN w:val="0"/>
        <w:adjustRightInd w:val="0"/>
        <w:snapToGrid w:val="0"/>
        <w:ind w:left="2160"/>
        <w:jc w:val="both"/>
        <w:rPr>
          <w:rFonts w:cs="Arial"/>
          <w:color w:val="000000"/>
          <w:sz w:val="20"/>
          <w:szCs w:val="20"/>
          <w:lang w:val="x-none"/>
        </w:rPr>
      </w:pPr>
      <w:r w:rsidRPr="00444EAC">
        <w:rPr>
          <w:rFonts w:cs="Arial"/>
          <w:color w:val="000000"/>
          <w:sz w:val="20"/>
          <w:szCs w:val="20"/>
          <w:lang w:val="x-none"/>
        </w:rPr>
        <w:t>(f) User ID,</w:t>
      </w:r>
    </w:p>
    <w:p w14:paraId="113782C0" w14:textId="77777777" w:rsidR="00A02AB8" w:rsidRPr="00444EAC" w:rsidRDefault="00A02AB8" w:rsidP="00444EAC">
      <w:pPr>
        <w:autoSpaceDE w:val="0"/>
        <w:autoSpaceDN w:val="0"/>
        <w:adjustRightInd w:val="0"/>
        <w:snapToGrid w:val="0"/>
        <w:ind w:left="2160"/>
        <w:jc w:val="both"/>
        <w:rPr>
          <w:rFonts w:cs="Arial"/>
          <w:color w:val="000000"/>
          <w:sz w:val="20"/>
          <w:szCs w:val="20"/>
          <w:lang w:val="x-none"/>
        </w:rPr>
      </w:pPr>
      <w:r w:rsidRPr="00444EAC">
        <w:rPr>
          <w:rFonts w:cs="Arial"/>
          <w:color w:val="000000"/>
          <w:sz w:val="20"/>
          <w:szCs w:val="20"/>
          <w:lang w:val="x-none"/>
        </w:rPr>
        <w:t>(g) Date &amp; Time,</w:t>
      </w:r>
    </w:p>
    <w:p w14:paraId="199FB387" w14:textId="77777777" w:rsidR="00A02AB8" w:rsidRPr="00444EAC" w:rsidRDefault="00A02AB8" w:rsidP="00444EAC">
      <w:pPr>
        <w:autoSpaceDE w:val="0"/>
        <w:autoSpaceDN w:val="0"/>
        <w:adjustRightInd w:val="0"/>
        <w:snapToGrid w:val="0"/>
        <w:ind w:left="2160"/>
        <w:jc w:val="both"/>
        <w:rPr>
          <w:rFonts w:cs="Arial"/>
          <w:color w:val="000000"/>
          <w:sz w:val="20"/>
          <w:szCs w:val="20"/>
        </w:rPr>
      </w:pPr>
      <w:r w:rsidRPr="00444EAC">
        <w:rPr>
          <w:rFonts w:cs="Arial"/>
          <w:color w:val="000000"/>
          <w:sz w:val="20"/>
          <w:szCs w:val="20"/>
          <w:lang w:val="x-none"/>
        </w:rPr>
        <w:t>(h) Device ID,</w:t>
      </w:r>
      <w:r w:rsidRPr="00444EAC">
        <w:rPr>
          <w:rFonts w:cs="Arial"/>
          <w:color w:val="000000"/>
          <w:sz w:val="20"/>
          <w:szCs w:val="20"/>
        </w:rPr>
        <w:t xml:space="preserve"> </w:t>
      </w:r>
      <w:r w:rsidRPr="00444EAC">
        <w:rPr>
          <w:rFonts w:cs="Arial"/>
          <w:color w:val="000000"/>
          <w:sz w:val="20"/>
          <w:szCs w:val="20"/>
          <w:lang w:val="x-none"/>
        </w:rPr>
        <w:t>The accounting records shall have a facility to provide the System Manager with a</w:t>
      </w:r>
      <w:r w:rsidRPr="00444EAC">
        <w:rPr>
          <w:rFonts w:cs="Arial"/>
          <w:color w:val="000000"/>
          <w:sz w:val="20"/>
          <w:szCs w:val="20"/>
        </w:rPr>
        <w:t xml:space="preserve"> </w:t>
      </w:r>
      <w:r w:rsidRPr="00444EAC">
        <w:rPr>
          <w:rFonts w:cs="Arial"/>
          <w:color w:val="000000"/>
          <w:sz w:val="20"/>
          <w:szCs w:val="20"/>
          <w:lang w:val="x-none"/>
        </w:rPr>
        <w:t>hard copy of all or selected activity. There shall also be a facility for the records to</w:t>
      </w:r>
      <w:r w:rsidRPr="00444EAC">
        <w:rPr>
          <w:rFonts w:cs="Arial"/>
          <w:color w:val="000000"/>
          <w:sz w:val="20"/>
          <w:szCs w:val="20"/>
        </w:rPr>
        <w:t xml:space="preserve"> </w:t>
      </w:r>
      <w:r w:rsidRPr="00444EAC">
        <w:rPr>
          <w:rFonts w:cs="Arial"/>
          <w:color w:val="000000"/>
          <w:sz w:val="20"/>
          <w:szCs w:val="20"/>
          <w:lang w:val="x-none"/>
        </w:rPr>
        <w:t>be printed in an easily readable form. All security records are to be inaccessible to</w:t>
      </w:r>
      <w:r w:rsidRPr="00444EAC">
        <w:rPr>
          <w:rFonts w:cs="Arial"/>
          <w:color w:val="000000"/>
          <w:sz w:val="20"/>
          <w:szCs w:val="20"/>
        </w:rPr>
        <w:t xml:space="preserve"> </w:t>
      </w:r>
      <w:r w:rsidRPr="00444EAC">
        <w:rPr>
          <w:rFonts w:cs="Arial"/>
          <w:color w:val="000000"/>
          <w:sz w:val="20"/>
          <w:szCs w:val="20"/>
          <w:lang w:val="x-none"/>
        </w:rPr>
        <w:t>users without a need to know.</w:t>
      </w:r>
      <w:r w:rsidRPr="00444EAC">
        <w:rPr>
          <w:rFonts w:cs="Arial"/>
          <w:color w:val="000000"/>
          <w:sz w:val="20"/>
          <w:szCs w:val="20"/>
        </w:rPr>
        <w:t xml:space="preserve"> </w:t>
      </w:r>
      <w:r w:rsidRPr="00444EAC">
        <w:rPr>
          <w:rFonts w:cs="Arial"/>
          <w:color w:val="000000"/>
          <w:sz w:val="20"/>
          <w:szCs w:val="20"/>
          <w:lang w:val="x-none"/>
        </w:rPr>
        <w:t>If the operating system is unable to provide this then the equipment shall be</w:t>
      </w:r>
      <w:r w:rsidRPr="00444EAC">
        <w:rPr>
          <w:rFonts w:cs="Arial"/>
          <w:color w:val="000000"/>
          <w:sz w:val="20"/>
          <w:szCs w:val="20"/>
        </w:rPr>
        <w:t xml:space="preserve"> </w:t>
      </w:r>
      <w:r w:rsidRPr="00444EAC">
        <w:rPr>
          <w:rFonts w:cs="Arial"/>
          <w:color w:val="000000"/>
          <w:sz w:val="20"/>
          <w:szCs w:val="20"/>
          <w:lang w:val="x-none"/>
        </w:rPr>
        <w:t>protected by physical means when not in use i.e. locked away or the hard drive</w:t>
      </w:r>
      <w:r w:rsidRPr="00444EAC">
        <w:rPr>
          <w:rFonts w:cs="Arial"/>
          <w:color w:val="000000"/>
          <w:sz w:val="20"/>
          <w:szCs w:val="20"/>
        </w:rPr>
        <w:t xml:space="preserve"> </w:t>
      </w:r>
      <w:r w:rsidRPr="00444EAC">
        <w:rPr>
          <w:rFonts w:cs="Arial"/>
          <w:color w:val="000000"/>
          <w:sz w:val="20"/>
          <w:szCs w:val="20"/>
          <w:lang w:val="x-none"/>
        </w:rPr>
        <w:t>removed and locked away.</w:t>
      </w:r>
    </w:p>
    <w:p w14:paraId="1EB7093A" w14:textId="77777777" w:rsidR="00A02AB8" w:rsidRPr="00444EAC" w:rsidRDefault="00A02AB8" w:rsidP="00444EAC">
      <w:pPr>
        <w:autoSpaceDE w:val="0"/>
        <w:autoSpaceDN w:val="0"/>
        <w:adjustRightInd w:val="0"/>
        <w:snapToGrid w:val="0"/>
        <w:ind w:left="2160"/>
        <w:jc w:val="both"/>
        <w:rPr>
          <w:rFonts w:cs="Arial"/>
          <w:color w:val="000000"/>
          <w:sz w:val="20"/>
          <w:szCs w:val="20"/>
        </w:rPr>
      </w:pPr>
    </w:p>
    <w:p w14:paraId="6EE9BEF9" w14:textId="77777777" w:rsidR="00A02AB8" w:rsidRPr="00444EAC" w:rsidRDefault="00A02AB8" w:rsidP="00444EAC">
      <w:pPr>
        <w:autoSpaceDE w:val="0"/>
        <w:autoSpaceDN w:val="0"/>
        <w:adjustRightInd w:val="0"/>
        <w:snapToGrid w:val="0"/>
        <w:ind w:left="720"/>
        <w:jc w:val="both"/>
        <w:rPr>
          <w:rFonts w:cs="Arial"/>
          <w:color w:val="000000"/>
          <w:sz w:val="20"/>
          <w:szCs w:val="20"/>
          <w:lang w:val="x-none"/>
        </w:rPr>
      </w:pPr>
      <w:r w:rsidRPr="00444EAC">
        <w:rPr>
          <w:rFonts w:cs="Arial"/>
          <w:color w:val="000000"/>
          <w:sz w:val="20"/>
          <w:szCs w:val="20"/>
          <w:lang w:val="x-none"/>
        </w:rPr>
        <w:t>g. Integrity &amp; Availability. The following supporting measures shall be</w:t>
      </w:r>
    </w:p>
    <w:p w14:paraId="18504C8C" w14:textId="77777777" w:rsidR="00A02AB8" w:rsidRPr="00444EAC" w:rsidRDefault="00A02AB8" w:rsidP="00444EAC">
      <w:pPr>
        <w:autoSpaceDE w:val="0"/>
        <w:autoSpaceDN w:val="0"/>
        <w:adjustRightInd w:val="0"/>
        <w:snapToGrid w:val="0"/>
        <w:ind w:left="720"/>
        <w:jc w:val="both"/>
        <w:rPr>
          <w:rFonts w:cs="Arial"/>
          <w:color w:val="000000"/>
          <w:sz w:val="20"/>
          <w:szCs w:val="20"/>
          <w:lang w:val="x-none"/>
        </w:rPr>
      </w:pPr>
      <w:r w:rsidRPr="00444EAC">
        <w:rPr>
          <w:rFonts w:cs="Arial"/>
          <w:color w:val="000000"/>
          <w:sz w:val="20"/>
          <w:szCs w:val="20"/>
          <w:lang w:val="x-none"/>
        </w:rPr>
        <w:t>implemented:</w:t>
      </w:r>
    </w:p>
    <w:p w14:paraId="5B955486"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rPr>
        <w:t>(</w:t>
      </w:r>
      <w:r w:rsidRPr="00444EAC">
        <w:rPr>
          <w:rFonts w:cs="Arial"/>
          <w:color w:val="000000"/>
          <w:sz w:val="20"/>
          <w:szCs w:val="20"/>
          <w:lang w:val="x-none"/>
        </w:rPr>
        <w:t>1</w:t>
      </w:r>
      <w:r w:rsidRPr="00444EAC">
        <w:rPr>
          <w:rFonts w:cs="Arial"/>
          <w:color w:val="000000"/>
          <w:sz w:val="20"/>
          <w:szCs w:val="20"/>
        </w:rPr>
        <w:t>)</w:t>
      </w:r>
      <w:r w:rsidRPr="00444EAC">
        <w:rPr>
          <w:rFonts w:cs="Arial"/>
          <w:color w:val="000000"/>
          <w:sz w:val="20"/>
          <w:szCs w:val="20"/>
          <w:lang w:val="x-none"/>
        </w:rPr>
        <w:t>.</w:t>
      </w:r>
      <w:r w:rsidRPr="00444EAC">
        <w:rPr>
          <w:rFonts w:cs="Arial"/>
          <w:color w:val="000000"/>
          <w:sz w:val="20"/>
          <w:szCs w:val="20"/>
        </w:rPr>
        <w:t xml:space="preserve"> </w:t>
      </w:r>
      <w:r w:rsidRPr="00444EAC">
        <w:rPr>
          <w:rFonts w:cs="Arial"/>
          <w:color w:val="000000"/>
          <w:sz w:val="20"/>
          <w:szCs w:val="20"/>
          <w:lang w:val="x-none"/>
        </w:rPr>
        <w:t>Provide general protection against normally foreseeable</w:t>
      </w:r>
      <w:r w:rsidRPr="00444EAC">
        <w:rPr>
          <w:rFonts w:cs="Arial"/>
          <w:color w:val="000000"/>
          <w:sz w:val="20"/>
          <w:szCs w:val="20"/>
        </w:rPr>
        <w:t xml:space="preserve"> </w:t>
      </w:r>
      <w:r w:rsidRPr="00444EAC">
        <w:rPr>
          <w:rFonts w:cs="Arial"/>
          <w:color w:val="000000"/>
          <w:sz w:val="20"/>
          <w:szCs w:val="20"/>
          <w:lang w:val="x-none"/>
        </w:rPr>
        <w:t>accidents/mishaps and known recurrent problems (e.g. viruses and</w:t>
      </w:r>
      <w:r w:rsidRPr="00444EAC">
        <w:rPr>
          <w:rFonts w:cs="Arial"/>
          <w:color w:val="000000"/>
          <w:sz w:val="20"/>
          <w:szCs w:val="20"/>
        </w:rPr>
        <w:t xml:space="preserve"> </w:t>
      </w:r>
      <w:r w:rsidRPr="00444EAC">
        <w:rPr>
          <w:rFonts w:cs="Arial"/>
          <w:color w:val="000000"/>
          <w:sz w:val="20"/>
          <w:szCs w:val="20"/>
          <w:lang w:val="x-none"/>
        </w:rPr>
        <w:t>power supply variations),</w:t>
      </w:r>
    </w:p>
    <w:p w14:paraId="0AD88554"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rPr>
        <w:t>(</w:t>
      </w:r>
      <w:r w:rsidRPr="00444EAC">
        <w:rPr>
          <w:rFonts w:cs="Arial"/>
          <w:color w:val="000000"/>
          <w:sz w:val="20"/>
          <w:szCs w:val="20"/>
          <w:lang w:val="x-none"/>
        </w:rPr>
        <w:t>2</w:t>
      </w:r>
      <w:r w:rsidRPr="00444EAC">
        <w:rPr>
          <w:rFonts w:cs="Arial"/>
          <w:color w:val="000000"/>
          <w:sz w:val="20"/>
          <w:szCs w:val="20"/>
        </w:rPr>
        <w:t>)</w:t>
      </w:r>
      <w:r w:rsidRPr="00444EAC">
        <w:rPr>
          <w:rFonts w:cs="Arial"/>
          <w:color w:val="000000"/>
          <w:sz w:val="20"/>
          <w:szCs w:val="20"/>
          <w:lang w:val="x-none"/>
        </w:rPr>
        <w:t xml:space="preserve">. </w:t>
      </w:r>
      <w:r w:rsidRPr="00444EAC">
        <w:rPr>
          <w:rFonts w:cs="Arial"/>
          <w:color w:val="000000"/>
          <w:sz w:val="20"/>
          <w:szCs w:val="20"/>
        </w:rPr>
        <w:t xml:space="preserve">   </w:t>
      </w:r>
      <w:r w:rsidRPr="00444EAC">
        <w:rPr>
          <w:rFonts w:cs="Arial"/>
          <w:color w:val="000000"/>
          <w:sz w:val="20"/>
          <w:szCs w:val="20"/>
          <w:lang w:val="x-none"/>
        </w:rPr>
        <w:t>Defined Business Contingency Plan,</w:t>
      </w:r>
    </w:p>
    <w:p w14:paraId="2F7FA987"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rPr>
        <w:t>(</w:t>
      </w:r>
      <w:r w:rsidRPr="00444EAC">
        <w:rPr>
          <w:rFonts w:cs="Arial"/>
          <w:color w:val="000000"/>
          <w:sz w:val="20"/>
          <w:szCs w:val="20"/>
          <w:lang w:val="x-none"/>
        </w:rPr>
        <w:t>3</w:t>
      </w:r>
      <w:r w:rsidRPr="00444EAC">
        <w:rPr>
          <w:rFonts w:cs="Arial"/>
          <w:color w:val="000000"/>
          <w:sz w:val="20"/>
          <w:szCs w:val="20"/>
        </w:rPr>
        <w:t>)</w:t>
      </w:r>
      <w:r w:rsidRPr="00444EAC">
        <w:rPr>
          <w:rFonts w:cs="Arial"/>
          <w:color w:val="000000"/>
          <w:sz w:val="20"/>
          <w:szCs w:val="20"/>
          <w:lang w:val="x-none"/>
        </w:rPr>
        <w:t xml:space="preserve">. </w:t>
      </w:r>
      <w:r w:rsidRPr="00444EAC">
        <w:rPr>
          <w:rFonts w:cs="Arial"/>
          <w:color w:val="000000"/>
          <w:sz w:val="20"/>
          <w:szCs w:val="20"/>
        </w:rPr>
        <w:t xml:space="preserve">   </w:t>
      </w:r>
      <w:r w:rsidRPr="00444EAC">
        <w:rPr>
          <w:rFonts w:cs="Arial"/>
          <w:color w:val="000000"/>
          <w:sz w:val="20"/>
          <w:szCs w:val="20"/>
          <w:lang w:val="x-none"/>
        </w:rPr>
        <w:t>Data backup with local storage,</w:t>
      </w:r>
    </w:p>
    <w:p w14:paraId="4F977ADB"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rPr>
        <w:t>(</w:t>
      </w:r>
      <w:r w:rsidRPr="00444EAC">
        <w:rPr>
          <w:rFonts w:cs="Arial"/>
          <w:color w:val="000000"/>
          <w:sz w:val="20"/>
          <w:szCs w:val="20"/>
          <w:lang w:val="x-none"/>
        </w:rPr>
        <w:t>4</w:t>
      </w:r>
      <w:r w:rsidRPr="00444EAC">
        <w:rPr>
          <w:rFonts w:cs="Arial"/>
          <w:color w:val="000000"/>
          <w:sz w:val="20"/>
          <w:szCs w:val="20"/>
        </w:rPr>
        <w:t>)</w:t>
      </w:r>
      <w:r w:rsidRPr="00444EAC">
        <w:rPr>
          <w:rFonts w:cs="Arial"/>
          <w:color w:val="000000"/>
          <w:sz w:val="20"/>
          <w:szCs w:val="20"/>
          <w:lang w:val="x-none"/>
        </w:rPr>
        <w:t xml:space="preserve">. </w:t>
      </w:r>
      <w:r w:rsidRPr="00444EAC">
        <w:rPr>
          <w:rFonts w:cs="Arial"/>
          <w:color w:val="000000"/>
          <w:sz w:val="20"/>
          <w:szCs w:val="20"/>
        </w:rPr>
        <w:t xml:space="preserve">  </w:t>
      </w:r>
      <w:r w:rsidRPr="00444EAC">
        <w:rPr>
          <w:rFonts w:cs="Arial"/>
          <w:color w:val="000000"/>
          <w:sz w:val="20"/>
          <w:szCs w:val="20"/>
          <w:lang w:val="x-none"/>
        </w:rPr>
        <w:t>Anti</w:t>
      </w:r>
      <w:r w:rsidRPr="00444EAC">
        <w:rPr>
          <w:rFonts w:cs="Arial"/>
          <w:color w:val="000000"/>
          <w:sz w:val="20"/>
          <w:szCs w:val="20"/>
        </w:rPr>
        <w:t>-</w:t>
      </w:r>
      <w:r w:rsidRPr="00444EAC">
        <w:rPr>
          <w:rFonts w:cs="Arial"/>
          <w:color w:val="000000"/>
          <w:sz w:val="20"/>
          <w:szCs w:val="20"/>
          <w:lang w:val="x-none"/>
        </w:rPr>
        <w:t>Virus Software (Implementation, with updates, of an acceptable</w:t>
      </w:r>
      <w:r w:rsidRPr="00444EAC">
        <w:rPr>
          <w:rFonts w:cs="Arial"/>
          <w:color w:val="000000"/>
          <w:sz w:val="20"/>
          <w:szCs w:val="20"/>
        </w:rPr>
        <w:t xml:space="preserve"> </w:t>
      </w:r>
      <w:r w:rsidRPr="00444EAC">
        <w:rPr>
          <w:rFonts w:cs="Arial"/>
          <w:color w:val="000000"/>
          <w:sz w:val="20"/>
          <w:szCs w:val="20"/>
          <w:lang w:val="x-none"/>
        </w:rPr>
        <w:t>industry standard Anti-virus software),</w:t>
      </w:r>
    </w:p>
    <w:p w14:paraId="01510319" w14:textId="77777777" w:rsidR="00A02AB8" w:rsidRPr="00444EAC" w:rsidRDefault="00A02AB8" w:rsidP="00444EAC">
      <w:pPr>
        <w:autoSpaceDE w:val="0"/>
        <w:autoSpaceDN w:val="0"/>
        <w:adjustRightInd w:val="0"/>
        <w:snapToGrid w:val="0"/>
        <w:ind w:left="1440"/>
        <w:jc w:val="both"/>
        <w:rPr>
          <w:rFonts w:cs="Arial"/>
          <w:color w:val="000000"/>
          <w:sz w:val="20"/>
          <w:szCs w:val="20"/>
          <w:lang w:val="x-none"/>
        </w:rPr>
      </w:pPr>
      <w:r w:rsidRPr="00444EAC">
        <w:rPr>
          <w:rFonts w:cs="Arial"/>
          <w:color w:val="000000"/>
          <w:sz w:val="20"/>
          <w:szCs w:val="20"/>
        </w:rPr>
        <w:t>(</w:t>
      </w:r>
      <w:r w:rsidRPr="00444EAC">
        <w:rPr>
          <w:rFonts w:cs="Arial"/>
          <w:color w:val="000000"/>
          <w:sz w:val="20"/>
          <w:szCs w:val="20"/>
          <w:lang w:val="x-none"/>
        </w:rPr>
        <w:t>5</w:t>
      </w:r>
      <w:r w:rsidRPr="00444EAC">
        <w:rPr>
          <w:rFonts w:cs="Arial"/>
          <w:color w:val="000000"/>
          <w:sz w:val="20"/>
          <w:szCs w:val="20"/>
        </w:rPr>
        <w:t>)</w:t>
      </w:r>
      <w:r w:rsidRPr="00444EAC">
        <w:rPr>
          <w:rFonts w:cs="Arial"/>
          <w:color w:val="000000"/>
          <w:sz w:val="20"/>
          <w:szCs w:val="20"/>
          <w:lang w:val="x-none"/>
        </w:rPr>
        <w:t xml:space="preserve">. </w:t>
      </w:r>
      <w:r w:rsidRPr="00444EAC">
        <w:rPr>
          <w:rFonts w:cs="Arial"/>
          <w:color w:val="000000"/>
          <w:sz w:val="20"/>
          <w:szCs w:val="20"/>
        </w:rPr>
        <w:t xml:space="preserve">   </w:t>
      </w:r>
      <w:r w:rsidRPr="00444EAC">
        <w:rPr>
          <w:rFonts w:cs="Arial"/>
          <w:color w:val="000000"/>
          <w:sz w:val="20"/>
          <w:szCs w:val="20"/>
          <w:lang w:val="x-none"/>
        </w:rPr>
        <w:t>Operating systems, applications and firmware should be supported,</w:t>
      </w:r>
    </w:p>
    <w:p w14:paraId="1BF079E6" w14:textId="77777777" w:rsidR="00A02AB8" w:rsidRPr="00444EAC" w:rsidRDefault="00A02AB8" w:rsidP="00444EAC">
      <w:pPr>
        <w:autoSpaceDE w:val="0"/>
        <w:autoSpaceDN w:val="0"/>
        <w:adjustRightInd w:val="0"/>
        <w:snapToGrid w:val="0"/>
        <w:ind w:left="1440"/>
        <w:jc w:val="both"/>
        <w:rPr>
          <w:rFonts w:cs="Arial"/>
          <w:color w:val="000000"/>
          <w:sz w:val="20"/>
          <w:szCs w:val="20"/>
        </w:rPr>
      </w:pPr>
      <w:r w:rsidRPr="00444EAC">
        <w:rPr>
          <w:rFonts w:cs="Arial"/>
          <w:color w:val="000000"/>
          <w:sz w:val="20"/>
          <w:szCs w:val="20"/>
        </w:rPr>
        <w:t>(</w:t>
      </w:r>
      <w:r w:rsidRPr="00444EAC">
        <w:rPr>
          <w:rFonts w:cs="Arial"/>
          <w:color w:val="000000"/>
          <w:sz w:val="20"/>
          <w:szCs w:val="20"/>
          <w:lang w:val="x-none"/>
        </w:rPr>
        <w:t>6</w:t>
      </w:r>
      <w:r w:rsidRPr="00444EAC">
        <w:rPr>
          <w:rFonts w:cs="Arial"/>
          <w:color w:val="000000"/>
          <w:sz w:val="20"/>
          <w:szCs w:val="20"/>
        </w:rPr>
        <w:t>)</w:t>
      </w:r>
      <w:r w:rsidRPr="00444EAC">
        <w:rPr>
          <w:rFonts w:cs="Arial"/>
          <w:color w:val="000000"/>
          <w:sz w:val="20"/>
          <w:szCs w:val="20"/>
          <w:lang w:val="x-none"/>
        </w:rPr>
        <w:t xml:space="preserve">. </w:t>
      </w:r>
      <w:r w:rsidRPr="00444EAC">
        <w:rPr>
          <w:rFonts w:cs="Arial"/>
          <w:color w:val="000000"/>
          <w:sz w:val="20"/>
          <w:szCs w:val="20"/>
        </w:rPr>
        <w:t xml:space="preserve">  </w:t>
      </w:r>
      <w:r w:rsidRPr="00444EAC">
        <w:rPr>
          <w:rFonts w:cs="Arial"/>
          <w:color w:val="000000"/>
          <w:sz w:val="20"/>
          <w:szCs w:val="20"/>
          <w:lang w:val="x-none"/>
        </w:rPr>
        <w:t>Patching of Operating Systems and Applications used shall be in line</w:t>
      </w:r>
      <w:r w:rsidRPr="00444EAC">
        <w:rPr>
          <w:rFonts w:cs="Arial"/>
          <w:color w:val="000000"/>
          <w:sz w:val="20"/>
          <w:szCs w:val="20"/>
        </w:rPr>
        <w:t xml:space="preserve"> </w:t>
      </w:r>
      <w:r w:rsidRPr="00444EAC">
        <w:rPr>
          <w:rFonts w:cs="Arial"/>
          <w:color w:val="000000"/>
          <w:sz w:val="20"/>
          <w:szCs w:val="20"/>
          <w:lang w:val="x-none"/>
        </w:rPr>
        <w:t>with the manufacturers recommended schedule. If patches cannot be</w:t>
      </w:r>
      <w:r w:rsidRPr="00444EAC">
        <w:rPr>
          <w:rFonts w:cs="Arial"/>
          <w:color w:val="000000"/>
          <w:sz w:val="20"/>
          <w:szCs w:val="20"/>
        </w:rPr>
        <w:t xml:space="preserve"> </w:t>
      </w:r>
      <w:r w:rsidRPr="00444EAC">
        <w:rPr>
          <w:rFonts w:cs="Arial"/>
          <w:color w:val="000000"/>
          <w:sz w:val="20"/>
          <w:szCs w:val="20"/>
          <w:lang w:val="x-none"/>
        </w:rPr>
        <w:t xml:space="preserve">applied an understanding </w:t>
      </w:r>
      <w:r w:rsidRPr="00444EAC">
        <w:rPr>
          <w:rFonts w:cs="Arial"/>
          <w:color w:val="000000"/>
          <w:sz w:val="20"/>
          <w:szCs w:val="20"/>
          <w:lang w:val="x-none"/>
        </w:rPr>
        <w:lastRenderedPageBreak/>
        <w:t>of the resulting risk will be documented,</w:t>
      </w:r>
    </w:p>
    <w:p w14:paraId="73813FA6" w14:textId="77777777" w:rsidR="00A02AB8" w:rsidRPr="00444EAC" w:rsidRDefault="00A02AB8" w:rsidP="00444EAC">
      <w:pPr>
        <w:autoSpaceDE w:val="0"/>
        <w:autoSpaceDN w:val="0"/>
        <w:adjustRightInd w:val="0"/>
        <w:snapToGrid w:val="0"/>
        <w:ind w:left="1440"/>
        <w:jc w:val="both"/>
        <w:rPr>
          <w:rFonts w:cs="Arial"/>
          <w:color w:val="000000"/>
          <w:sz w:val="20"/>
          <w:szCs w:val="20"/>
        </w:rPr>
      </w:pPr>
    </w:p>
    <w:p w14:paraId="4073B981" w14:textId="77777777" w:rsidR="00A02AB8" w:rsidRPr="00444EAC" w:rsidRDefault="00A02AB8" w:rsidP="00444EAC">
      <w:pPr>
        <w:autoSpaceDE w:val="0"/>
        <w:autoSpaceDN w:val="0"/>
        <w:adjustRightInd w:val="0"/>
        <w:snapToGrid w:val="0"/>
        <w:spacing w:after="120"/>
        <w:ind w:left="720"/>
        <w:jc w:val="both"/>
        <w:rPr>
          <w:rFonts w:cs="Arial"/>
          <w:color w:val="000000"/>
          <w:sz w:val="20"/>
          <w:szCs w:val="20"/>
          <w:lang w:val="x-none"/>
        </w:rPr>
      </w:pPr>
      <w:r w:rsidRPr="00444EAC">
        <w:rPr>
          <w:rFonts w:cs="Arial"/>
          <w:color w:val="000000"/>
          <w:sz w:val="20"/>
          <w:szCs w:val="20"/>
          <w:lang w:val="x-none"/>
        </w:rPr>
        <w:t xml:space="preserve">h. </w:t>
      </w:r>
      <w:r w:rsidRPr="00444EAC">
        <w:rPr>
          <w:rFonts w:cs="Arial"/>
          <w:color w:val="000000"/>
          <w:sz w:val="20"/>
          <w:szCs w:val="20"/>
        </w:rPr>
        <w:t xml:space="preserve"> </w:t>
      </w:r>
      <w:r w:rsidRPr="00444EAC">
        <w:rPr>
          <w:rFonts w:cs="Arial"/>
          <w:color w:val="000000"/>
          <w:sz w:val="20"/>
          <w:szCs w:val="20"/>
          <w:lang w:val="x-none"/>
        </w:rPr>
        <w:t>Logon Banners Wherever possible, a “Logon Banner” shall be provided to</w:t>
      </w:r>
      <w:r w:rsidRPr="00444EAC">
        <w:rPr>
          <w:rFonts w:cs="Arial"/>
          <w:color w:val="000000"/>
          <w:sz w:val="20"/>
          <w:szCs w:val="20"/>
        </w:rPr>
        <w:t xml:space="preserve"> </w:t>
      </w:r>
      <w:r w:rsidRPr="00444EAC">
        <w:rPr>
          <w:rFonts w:cs="Arial"/>
          <w:color w:val="000000"/>
          <w:sz w:val="20"/>
          <w:szCs w:val="20"/>
          <w:lang w:val="x-none"/>
        </w:rPr>
        <w:t>summarise the requirements for access to a system which may be needed to</w:t>
      </w:r>
      <w:r w:rsidRPr="00444EAC">
        <w:rPr>
          <w:rFonts w:cs="Arial"/>
          <w:color w:val="000000"/>
          <w:sz w:val="20"/>
          <w:szCs w:val="20"/>
        </w:rPr>
        <w:t xml:space="preserve"> </w:t>
      </w:r>
      <w:r w:rsidRPr="00444EAC">
        <w:rPr>
          <w:rFonts w:cs="Arial"/>
          <w:color w:val="000000"/>
          <w:sz w:val="20"/>
          <w:szCs w:val="20"/>
          <w:lang w:val="x-none"/>
        </w:rPr>
        <w:t>institute legal action in case of any breach occurring.</w:t>
      </w:r>
      <w:r w:rsidRPr="00444EAC">
        <w:rPr>
          <w:rFonts w:cs="Arial"/>
          <w:color w:val="000000"/>
          <w:sz w:val="20"/>
          <w:szCs w:val="20"/>
        </w:rPr>
        <w:t xml:space="preserve"> </w:t>
      </w:r>
      <w:r w:rsidRPr="00444EAC">
        <w:rPr>
          <w:rFonts w:cs="Arial"/>
          <w:color w:val="000000"/>
          <w:sz w:val="20"/>
          <w:szCs w:val="20"/>
          <w:lang w:val="x-none"/>
        </w:rPr>
        <w:t>A suggested format for the text (depending on national legal requirements)</w:t>
      </w:r>
      <w:r w:rsidRPr="00444EAC">
        <w:rPr>
          <w:rFonts w:cs="Arial"/>
          <w:color w:val="000000"/>
          <w:sz w:val="20"/>
          <w:szCs w:val="20"/>
        </w:rPr>
        <w:t xml:space="preserve"> </w:t>
      </w:r>
      <w:r w:rsidRPr="00444EAC">
        <w:rPr>
          <w:rFonts w:cs="Arial"/>
          <w:color w:val="000000"/>
          <w:sz w:val="20"/>
          <w:szCs w:val="20"/>
          <w:lang w:val="x-none"/>
        </w:rPr>
        <w:t>could be:</w:t>
      </w:r>
    </w:p>
    <w:p w14:paraId="32A06534" w14:textId="77777777" w:rsidR="00A02AB8" w:rsidRPr="00444EAC" w:rsidRDefault="00A02AB8" w:rsidP="00444EAC">
      <w:pPr>
        <w:autoSpaceDE w:val="0"/>
        <w:autoSpaceDN w:val="0"/>
        <w:adjustRightInd w:val="0"/>
        <w:snapToGrid w:val="0"/>
        <w:spacing w:after="120"/>
        <w:ind w:left="709"/>
        <w:jc w:val="both"/>
        <w:rPr>
          <w:rFonts w:cs="Arial"/>
          <w:color w:val="000000"/>
          <w:sz w:val="20"/>
          <w:szCs w:val="20"/>
        </w:rPr>
      </w:pPr>
      <w:r w:rsidRPr="00444EAC">
        <w:rPr>
          <w:rFonts w:cs="Arial"/>
          <w:color w:val="000000"/>
          <w:sz w:val="20"/>
          <w:szCs w:val="20"/>
          <w:lang w:val="x-none"/>
        </w:rPr>
        <w:t>“Unauthorised access to this computer system may constitute a</w:t>
      </w:r>
      <w:r w:rsidRPr="00444EAC">
        <w:rPr>
          <w:rFonts w:cs="Arial"/>
          <w:color w:val="000000"/>
          <w:sz w:val="20"/>
          <w:szCs w:val="20"/>
        </w:rPr>
        <w:t xml:space="preserve"> </w:t>
      </w:r>
      <w:r w:rsidRPr="00444EAC">
        <w:rPr>
          <w:rFonts w:cs="Arial"/>
          <w:color w:val="000000"/>
          <w:sz w:val="20"/>
          <w:szCs w:val="20"/>
          <w:lang w:val="x-none"/>
        </w:rPr>
        <w:t>criminal offence”</w:t>
      </w:r>
    </w:p>
    <w:p w14:paraId="4E573F7A" w14:textId="77777777" w:rsidR="00A02AB8" w:rsidRPr="00444EAC" w:rsidRDefault="00A02AB8" w:rsidP="00444EAC">
      <w:pPr>
        <w:autoSpaceDE w:val="0"/>
        <w:autoSpaceDN w:val="0"/>
        <w:adjustRightInd w:val="0"/>
        <w:snapToGrid w:val="0"/>
        <w:ind w:left="709"/>
        <w:jc w:val="both"/>
        <w:rPr>
          <w:rFonts w:cs="Arial"/>
          <w:color w:val="000000"/>
          <w:sz w:val="20"/>
          <w:szCs w:val="20"/>
        </w:rPr>
      </w:pPr>
      <w:r w:rsidRPr="00444EAC">
        <w:rPr>
          <w:rFonts w:cs="Arial"/>
          <w:color w:val="000000"/>
          <w:sz w:val="20"/>
          <w:szCs w:val="20"/>
          <w:lang w:val="x-none"/>
        </w:rPr>
        <w:t>i. Unattended Terminals. Users are to be automatically logged off the system if</w:t>
      </w:r>
      <w:r w:rsidRPr="00444EAC">
        <w:rPr>
          <w:rFonts w:cs="Arial"/>
          <w:color w:val="000000"/>
          <w:sz w:val="20"/>
          <w:szCs w:val="20"/>
        </w:rPr>
        <w:t xml:space="preserve"> </w:t>
      </w:r>
      <w:r w:rsidRPr="00444EAC">
        <w:rPr>
          <w:rFonts w:cs="Arial"/>
          <w:color w:val="000000"/>
          <w:sz w:val="20"/>
          <w:szCs w:val="20"/>
          <w:lang w:val="x-none"/>
        </w:rPr>
        <w:t>their terminals have been inactive for some predetermined period of time, or</w:t>
      </w:r>
      <w:r w:rsidRPr="00444EAC">
        <w:rPr>
          <w:rFonts w:cs="Arial"/>
          <w:color w:val="000000"/>
          <w:sz w:val="20"/>
          <w:szCs w:val="20"/>
        </w:rPr>
        <w:t xml:space="preserve"> </w:t>
      </w:r>
      <w:r w:rsidRPr="00444EAC">
        <w:rPr>
          <w:rFonts w:cs="Arial"/>
          <w:color w:val="000000"/>
          <w:sz w:val="20"/>
          <w:szCs w:val="20"/>
          <w:lang w:val="x-none"/>
        </w:rPr>
        <w:t>systems must activate a password protected screen saver after 15 minutes of</w:t>
      </w:r>
      <w:r w:rsidRPr="00444EAC">
        <w:rPr>
          <w:rFonts w:cs="Arial"/>
          <w:color w:val="000000"/>
          <w:sz w:val="20"/>
          <w:szCs w:val="20"/>
        </w:rPr>
        <w:t xml:space="preserve"> </w:t>
      </w:r>
      <w:r w:rsidRPr="00444EAC">
        <w:rPr>
          <w:rFonts w:cs="Arial"/>
          <w:color w:val="000000"/>
          <w:sz w:val="20"/>
          <w:szCs w:val="20"/>
          <w:lang w:val="x-none"/>
        </w:rPr>
        <w:t>inactivity, to prevent an attacker making use of an unattended terminal.</w:t>
      </w:r>
    </w:p>
    <w:p w14:paraId="042AFF05" w14:textId="77777777" w:rsidR="00A02AB8" w:rsidRPr="00444EAC" w:rsidRDefault="00A02AB8" w:rsidP="00444EAC">
      <w:pPr>
        <w:autoSpaceDE w:val="0"/>
        <w:autoSpaceDN w:val="0"/>
        <w:adjustRightInd w:val="0"/>
        <w:snapToGrid w:val="0"/>
        <w:ind w:left="709"/>
        <w:jc w:val="both"/>
        <w:rPr>
          <w:rFonts w:cs="Arial"/>
          <w:color w:val="000000"/>
          <w:sz w:val="20"/>
          <w:szCs w:val="20"/>
        </w:rPr>
      </w:pPr>
    </w:p>
    <w:p w14:paraId="0086122D" w14:textId="77777777" w:rsidR="00A02AB8" w:rsidRPr="00444EAC" w:rsidRDefault="00A02AB8" w:rsidP="00444EAC">
      <w:pPr>
        <w:autoSpaceDE w:val="0"/>
        <w:autoSpaceDN w:val="0"/>
        <w:adjustRightInd w:val="0"/>
        <w:snapToGrid w:val="0"/>
        <w:ind w:left="709"/>
        <w:jc w:val="both"/>
        <w:rPr>
          <w:rFonts w:cs="Arial"/>
          <w:sz w:val="20"/>
          <w:szCs w:val="20"/>
        </w:rPr>
      </w:pPr>
      <w:r w:rsidRPr="00444EAC">
        <w:rPr>
          <w:rFonts w:cs="Arial"/>
          <w:color w:val="000000"/>
          <w:sz w:val="20"/>
          <w:szCs w:val="20"/>
          <w:lang w:val="x-none"/>
        </w:rPr>
        <w:t>j. Internet Connections. Computer systems shall not be connected direct to the</w:t>
      </w:r>
      <w:r w:rsidRPr="00444EAC">
        <w:rPr>
          <w:rFonts w:cs="Arial"/>
          <w:color w:val="000000"/>
          <w:sz w:val="20"/>
          <w:szCs w:val="20"/>
        </w:rPr>
        <w:t xml:space="preserve"> </w:t>
      </w:r>
      <w:r w:rsidRPr="00444EAC">
        <w:rPr>
          <w:rFonts w:cs="Arial"/>
          <w:color w:val="000000"/>
          <w:sz w:val="20"/>
          <w:szCs w:val="20"/>
          <w:lang w:val="x-none"/>
        </w:rPr>
        <w:t>Internet or ‘untrusted’ systems unless protected by a firewall (a software</w:t>
      </w:r>
      <w:r w:rsidRPr="00444EAC">
        <w:rPr>
          <w:rFonts w:cs="Arial"/>
          <w:color w:val="000000"/>
          <w:sz w:val="20"/>
          <w:szCs w:val="20"/>
        </w:rPr>
        <w:t xml:space="preserve"> </w:t>
      </w:r>
      <w:r w:rsidRPr="00444EAC">
        <w:rPr>
          <w:rFonts w:cs="Arial"/>
          <w:color w:val="000000"/>
          <w:sz w:val="20"/>
          <w:szCs w:val="20"/>
          <w:lang w:val="x-none"/>
        </w:rPr>
        <w:t>based personal firewall is the minimum</w:t>
      </w:r>
      <w:r w:rsidRPr="00444EAC">
        <w:rPr>
          <w:rFonts w:cs="Arial"/>
          <w:color w:val="FF0000"/>
          <w:sz w:val="20"/>
          <w:szCs w:val="20"/>
        </w:rPr>
        <w:t xml:space="preserve"> </w:t>
      </w:r>
      <w:r w:rsidRPr="00444EAC">
        <w:rPr>
          <w:rFonts w:cs="Arial"/>
          <w:sz w:val="20"/>
          <w:szCs w:val="20"/>
        </w:rPr>
        <w:t>but risk assessment and management must be used to identify whether this is sufficient</w:t>
      </w:r>
      <w:r w:rsidRPr="00444EAC">
        <w:rPr>
          <w:rFonts w:cs="Arial"/>
          <w:sz w:val="20"/>
          <w:szCs w:val="20"/>
          <w:lang w:val="x-none"/>
        </w:rPr>
        <w:t>)</w:t>
      </w:r>
      <w:r w:rsidRPr="00444EAC">
        <w:rPr>
          <w:rFonts w:cs="Arial"/>
          <w:sz w:val="20"/>
          <w:szCs w:val="20"/>
        </w:rPr>
        <w:t>.</w:t>
      </w:r>
    </w:p>
    <w:p w14:paraId="3273F408" w14:textId="77777777" w:rsidR="00A02AB8" w:rsidRPr="00444EAC" w:rsidRDefault="00A02AB8" w:rsidP="00444EAC">
      <w:pPr>
        <w:autoSpaceDE w:val="0"/>
        <w:autoSpaceDN w:val="0"/>
        <w:adjustRightInd w:val="0"/>
        <w:snapToGrid w:val="0"/>
        <w:ind w:left="709"/>
        <w:jc w:val="both"/>
        <w:rPr>
          <w:rFonts w:cs="Arial"/>
          <w:sz w:val="20"/>
          <w:szCs w:val="20"/>
          <w:lang w:val="x-none"/>
        </w:rPr>
      </w:pPr>
    </w:p>
    <w:p w14:paraId="2565ACC7" w14:textId="77777777" w:rsidR="00A02AB8" w:rsidRPr="00444EAC" w:rsidRDefault="00A02AB8" w:rsidP="00444EAC">
      <w:pPr>
        <w:autoSpaceDE w:val="0"/>
        <w:autoSpaceDN w:val="0"/>
        <w:adjustRightInd w:val="0"/>
        <w:snapToGrid w:val="0"/>
        <w:ind w:left="709"/>
        <w:jc w:val="both"/>
        <w:rPr>
          <w:rFonts w:cs="Arial"/>
          <w:color w:val="000000"/>
          <w:sz w:val="20"/>
          <w:szCs w:val="20"/>
        </w:rPr>
      </w:pPr>
      <w:r w:rsidRPr="00444EAC">
        <w:rPr>
          <w:rFonts w:cs="Arial"/>
          <w:color w:val="000000"/>
          <w:sz w:val="20"/>
          <w:szCs w:val="20"/>
          <w:lang w:val="x-none"/>
        </w:rPr>
        <w:t>k. Disposal Before IT storage media (e.g. disks) are disposed of, an erasure</w:t>
      </w:r>
      <w:r w:rsidRPr="00444EAC">
        <w:rPr>
          <w:rFonts w:cs="Arial"/>
          <w:color w:val="000000"/>
          <w:sz w:val="20"/>
          <w:szCs w:val="20"/>
        </w:rPr>
        <w:t xml:space="preserve"> </w:t>
      </w:r>
      <w:r w:rsidRPr="00444EAC">
        <w:rPr>
          <w:rFonts w:cs="Arial"/>
          <w:color w:val="000000"/>
          <w:sz w:val="20"/>
          <w:szCs w:val="20"/>
          <w:lang w:val="x-none"/>
        </w:rPr>
        <w:t>product shall be used to overwrite the data. This is a more thorough process</w:t>
      </w:r>
      <w:r w:rsidRPr="00444EAC">
        <w:rPr>
          <w:rFonts w:cs="Arial"/>
          <w:color w:val="000000"/>
          <w:sz w:val="20"/>
          <w:szCs w:val="20"/>
        </w:rPr>
        <w:t xml:space="preserve"> </w:t>
      </w:r>
      <w:r w:rsidRPr="00444EAC">
        <w:rPr>
          <w:rFonts w:cs="Arial"/>
          <w:color w:val="000000"/>
          <w:sz w:val="20"/>
          <w:szCs w:val="20"/>
          <w:lang w:val="x-none"/>
        </w:rPr>
        <w:t>than deletion of files, which does not remove the data.</w:t>
      </w:r>
    </w:p>
    <w:p w14:paraId="48A2136A" w14:textId="77777777" w:rsidR="00A02AB8" w:rsidRPr="00444EAC" w:rsidRDefault="00A02AB8" w:rsidP="00444EAC">
      <w:pPr>
        <w:autoSpaceDE w:val="0"/>
        <w:autoSpaceDN w:val="0"/>
        <w:adjustRightInd w:val="0"/>
        <w:snapToGrid w:val="0"/>
        <w:ind w:left="709"/>
        <w:jc w:val="both"/>
        <w:rPr>
          <w:rFonts w:cs="Arial"/>
          <w:color w:val="000000"/>
          <w:sz w:val="20"/>
          <w:szCs w:val="20"/>
        </w:rPr>
      </w:pPr>
    </w:p>
    <w:p w14:paraId="0CCFA5C9"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Laptops</w:t>
      </w:r>
    </w:p>
    <w:p w14:paraId="1517CAC4" w14:textId="79E93C7E"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1</w:t>
      </w:r>
      <w:r w:rsidRPr="00444EAC">
        <w:rPr>
          <w:rFonts w:cs="Arial"/>
          <w:color w:val="000000"/>
          <w:sz w:val="20"/>
          <w:szCs w:val="20"/>
          <w:lang w:val="x-none"/>
        </w:rPr>
        <w:t>. Laptops holding any MOD supplied or contractor generated OFFICIAL-SENSITIVE</w:t>
      </w:r>
      <w:r w:rsidRPr="00444EAC">
        <w:rPr>
          <w:rFonts w:cs="Arial"/>
          <w:color w:val="000000"/>
          <w:sz w:val="20"/>
          <w:szCs w:val="20"/>
        </w:rPr>
        <w:t xml:space="preserve"> </w:t>
      </w:r>
      <w:r w:rsidRPr="00444EAC">
        <w:rPr>
          <w:rFonts w:cs="Arial"/>
          <w:color w:val="000000"/>
          <w:sz w:val="20"/>
          <w:szCs w:val="20"/>
          <w:lang w:val="x-none"/>
        </w:rPr>
        <w:t>information are to be encrypted using a CPA product or equivalent as described in</w:t>
      </w:r>
      <w:r w:rsidRPr="00444EAC">
        <w:rPr>
          <w:rFonts w:cs="Arial"/>
          <w:color w:val="000000"/>
          <w:sz w:val="20"/>
          <w:szCs w:val="20"/>
        </w:rPr>
        <w:t xml:space="preserve"> </w:t>
      </w:r>
      <w:r w:rsidRPr="00444EAC">
        <w:rPr>
          <w:rFonts w:cs="Arial"/>
          <w:color w:val="000000"/>
          <w:sz w:val="20"/>
          <w:szCs w:val="20"/>
          <w:lang w:val="x-none"/>
        </w:rPr>
        <w:t>paragraph 1</w:t>
      </w:r>
      <w:r w:rsidRPr="00444EAC">
        <w:rPr>
          <w:rFonts w:cs="Arial"/>
          <w:color w:val="000000"/>
          <w:sz w:val="20"/>
          <w:szCs w:val="20"/>
        </w:rPr>
        <w:t>4</w:t>
      </w:r>
      <w:r w:rsidRPr="00444EAC">
        <w:rPr>
          <w:rFonts w:cs="Arial"/>
          <w:color w:val="000000"/>
          <w:sz w:val="20"/>
          <w:szCs w:val="20"/>
          <w:lang w:val="x-none"/>
        </w:rPr>
        <w:t xml:space="preserve"> above.</w:t>
      </w:r>
    </w:p>
    <w:p w14:paraId="4CCA8443" w14:textId="77777777" w:rsidR="00A02AB8" w:rsidRPr="00444EAC" w:rsidRDefault="00A02AB8" w:rsidP="00444EAC">
      <w:pPr>
        <w:autoSpaceDE w:val="0"/>
        <w:autoSpaceDN w:val="0"/>
        <w:adjustRightInd w:val="0"/>
        <w:snapToGrid w:val="0"/>
        <w:jc w:val="both"/>
        <w:rPr>
          <w:rFonts w:cs="Arial"/>
          <w:color w:val="000000"/>
          <w:sz w:val="20"/>
          <w:szCs w:val="20"/>
        </w:rPr>
      </w:pPr>
    </w:p>
    <w:p w14:paraId="1040EDFC" w14:textId="5ACAAD55"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2</w:t>
      </w:r>
      <w:r w:rsidRPr="00444EAC">
        <w:rPr>
          <w:rFonts w:cs="Arial"/>
          <w:color w:val="000000"/>
          <w:sz w:val="20"/>
          <w:szCs w:val="20"/>
          <w:lang w:val="x-none"/>
        </w:rPr>
        <w:t>. Unencrypted laptops not on a secure site</w:t>
      </w:r>
      <w:r w:rsidRPr="00444EAC">
        <w:rPr>
          <w:rStyle w:val="FootnoteReference"/>
          <w:rFonts w:cs="Arial"/>
          <w:color w:val="000000"/>
          <w:sz w:val="20"/>
          <w:szCs w:val="20"/>
          <w:lang w:val="x-none"/>
        </w:rPr>
        <w:footnoteReference w:id="1"/>
      </w:r>
      <w:r w:rsidRPr="00444EAC">
        <w:rPr>
          <w:rFonts w:cs="Arial"/>
          <w:color w:val="000000"/>
          <w:sz w:val="20"/>
          <w:szCs w:val="20"/>
          <w:lang w:val="x-none"/>
        </w:rPr>
        <w:t xml:space="preserve"> are to be recalled and only used or stored</w:t>
      </w:r>
      <w:r w:rsidRPr="00444EAC">
        <w:rPr>
          <w:rFonts w:cs="Arial"/>
          <w:color w:val="000000"/>
          <w:sz w:val="20"/>
          <w:szCs w:val="20"/>
        </w:rPr>
        <w:t xml:space="preserve"> </w:t>
      </w:r>
      <w:r w:rsidRPr="00444EAC">
        <w:rPr>
          <w:rFonts w:cs="Arial"/>
          <w:color w:val="000000"/>
          <w:sz w:val="20"/>
          <w:szCs w:val="20"/>
          <w:lang w:val="x-none"/>
        </w:rPr>
        <w:t>in an appropriately secure location until further notice or until approved full encryption is</w:t>
      </w:r>
      <w:r w:rsidRPr="00444EAC">
        <w:rPr>
          <w:rFonts w:cs="Arial"/>
          <w:color w:val="000000"/>
          <w:sz w:val="20"/>
          <w:szCs w:val="20"/>
        </w:rPr>
        <w:t xml:space="preserve"> </w:t>
      </w:r>
      <w:r w:rsidRPr="00444EAC">
        <w:rPr>
          <w:rFonts w:cs="Arial"/>
          <w:color w:val="000000"/>
          <w:sz w:val="20"/>
          <w:szCs w:val="20"/>
          <w:lang w:val="x-none"/>
        </w:rPr>
        <w:t>installed. Where the encryption policy cannot be met, a Risk Balance Case that fully</w:t>
      </w:r>
      <w:r w:rsidRPr="00444EAC">
        <w:rPr>
          <w:rFonts w:cs="Arial"/>
          <w:color w:val="000000"/>
          <w:sz w:val="20"/>
          <w:szCs w:val="20"/>
        </w:rPr>
        <w:t xml:space="preserve"> </w:t>
      </w:r>
      <w:r w:rsidRPr="00444EAC">
        <w:rPr>
          <w:rFonts w:cs="Arial"/>
          <w:color w:val="000000"/>
          <w:sz w:val="20"/>
          <w:szCs w:val="20"/>
          <w:lang w:val="x-none"/>
        </w:rPr>
        <w:t>explains why the policy cannot be complied with and the mitigation plan, which should</w:t>
      </w:r>
      <w:r w:rsidRPr="00444EAC">
        <w:rPr>
          <w:rFonts w:cs="Arial"/>
          <w:color w:val="000000"/>
          <w:sz w:val="20"/>
          <w:szCs w:val="20"/>
        </w:rPr>
        <w:t xml:space="preserve"> </w:t>
      </w:r>
      <w:r w:rsidRPr="00444EAC">
        <w:rPr>
          <w:rFonts w:cs="Arial"/>
          <w:color w:val="000000"/>
          <w:sz w:val="20"/>
          <w:szCs w:val="20"/>
          <w:lang w:val="x-none"/>
        </w:rPr>
        <w:t>explain any limitations on the use of the system, is to be submitted to the Authority for</w:t>
      </w:r>
      <w:r w:rsidRPr="00444EAC">
        <w:rPr>
          <w:rFonts w:cs="Arial"/>
          <w:color w:val="000000"/>
          <w:sz w:val="20"/>
          <w:szCs w:val="20"/>
        </w:rPr>
        <w:t xml:space="preserve"> </w:t>
      </w:r>
      <w:r w:rsidRPr="00444EAC">
        <w:rPr>
          <w:rFonts w:cs="Arial"/>
          <w:color w:val="000000"/>
          <w:sz w:val="20"/>
          <w:szCs w:val="20"/>
          <w:lang w:val="x-none"/>
        </w:rPr>
        <w:t>consideration. Unencrypted laptops and drives containing personal data are not to be</w:t>
      </w:r>
      <w:r w:rsidRPr="00444EAC">
        <w:rPr>
          <w:rFonts w:cs="Arial"/>
          <w:color w:val="000000"/>
          <w:sz w:val="20"/>
          <w:szCs w:val="20"/>
        </w:rPr>
        <w:t xml:space="preserve"> </w:t>
      </w:r>
      <w:r w:rsidRPr="00444EAC">
        <w:rPr>
          <w:rFonts w:cs="Arial"/>
          <w:color w:val="000000"/>
          <w:sz w:val="20"/>
          <w:szCs w:val="20"/>
          <w:lang w:val="x-none"/>
        </w:rPr>
        <w:t>taken outside of secure sites. For the avoidance of doubt the term “drives” includes all</w:t>
      </w:r>
      <w:r w:rsidRPr="00444EAC">
        <w:rPr>
          <w:rFonts w:cs="Arial"/>
          <w:color w:val="000000"/>
          <w:sz w:val="20"/>
          <w:szCs w:val="20"/>
        </w:rPr>
        <w:t xml:space="preserve"> </w:t>
      </w:r>
      <w:r w:rsidRPr="00444EAC">
        <w:rPr>
          <w:rFonts w:cs="Arial"/>
          <w:color w:val="000000"/>
          <w:sz w:val="20"/>
          <w:szCs w:val="20"/>
          <w:lang w:val="x-none"/>
        </w:rPr>
        <w:t>removable, recordable media (e.g. memory sticks, compact flash, recordable optical media</w:t>
      </w:r>
      <w:r w:rsidRPr="00444EAC">
        <w:rPr>
          <w:rFonts w:cs="Arial"/>
          <w:color w:val="000000"/>
          <w:sz w:val="20"/>
          <w:szCs w:val="20"/>
        </w:rPr>
        <w:t xml:space="preserve"> </w:t>
      </w:r>
      <w:r w:rsidRPr="00444EAC">
        <w:rPr>
          <w:rFonts w:cs="Arial"/>
          <w:color w:val="000000"/>
          <w:sz w:val="20"/>
          <w:szCs w:val="20"/>
          <w:lang w:val="x-none"/>
        </w:rPr>
        <w:t>e.g. CDs and DVDs), floppy discs and external hard drives.</w:t>
      </w:r>
    </w:p>
    <w:p w14:paraId="25F6A8C0" w14:textId="77777777" w:rsidR="00A02AB8" w:rsidRPr="00444EAC" w:rsidRDefault="00A02AB8" w:rsidP="00444EAC">
      <w:pPr>
        <w:autoSpaceDE w:val="0"/>
        <w:autoSpaceDN w:val="0"/>
        <w:adjustRightInd w:val="0"/>
        <w:snapToGrid w:val="0"/>
        <w:jc w:val="both"/>
        <w:rPr>
          <w:rFonts w:cs="Arial"/>
          <w:color w:val="000000"/>
          <w:sz w:val="20"/>
          <w:szCs w:val="20"/>
        </w:rPr>
      </w:pPr>
    </w:p>
    <w:p w14:paraId="02B49D2E" w14:textId="3FE5BCBF"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3</w:t>
      </w:r>
      <w:r w:rsidRPr="00444EAC">
        <w:rPr>
          <w:rFonts w:cs="Arial"/>
          <w:color w:val="000000"/>
          <w:sz w:val="20"/>
          <w:szCs w:val="20"/>
          <w:lang w:val="x-none"/>
        </w:rPr>
        <w:t>. Any token, touch memory device or password(s) associated with the encryption</w:t>
      </w:r>
      <w:r w:rsidRPr="00444EAC">
        <w:rPr>
          <w:rFonts w:cs="Arial"/>
          <w:color w:val="000000"/>
          <w:sz w:val="20"/>
          <w:szCs w:val="20"/>
        </w:rPr>
        <w:t xml:space="preserve"> </w:t>
      </w:r>
      <w:r w:rsidRPr="00444EAC">
        <w:rPr>
          <w:rFonts w:cs="Arial"/>
          <w:color w:val="000000"/>
          <w:sz w:val="20"/>
          <w:szCs w:val="20"/>
          <w:lang w:val="x-none"/>
        </w:rPr>
        <w:t>package is to be kept separate from the machine whenever the machine is not in use, left</w:t>
      </w:r>
      <w:r w:rsidRPr="00444EAC">
        <w:rPr>
          <w:rFonts w:cs="Arial"/>
          <w:color w:val="000000"/>
          <w:sz w:val="20"/>
          <w:szCs w:val="20"/>
        </w:rPr>
        <w:t xml:space="preserve"> </w:t>
      </w:r>
      <w:r w:rsidRPr="00444EAC">
        <w:rPr>
          <w:rFonts w:cs="Arial"/>
          <w:color w:val="000000"/>
          <w:sz w:val="20"/>
          <w:szCs w:val="20"/>
          <w:lang w:val="x-none"/>
        </w:rPr>
        <w:t>unattended or in transit.</w:t>
      </w:r>
    </w:p>
    <w:p w14:paraId="65FE8F80" w14:textId="77777777" w:rsidR="00A02AB8" w:rsidRPr="00444EAC" w:rsidRDefault="00A02AB8" w:rsidP="00444EAC">
      <w:pPr>
        <w:autoSpaceDE w:val="0"/>
        <w:autoSpaceDN w:val="0"/>
        <w:adjustRightInd w:val="0"/>
        <w:snapToGrid w:val="0"/>
        <w:jc w:val="both"/>
        <w:rPr>
          <w:rFonts w:cs="Arial"/>
          <w:color w:val="000000"/>
          <w:sz w:val="20"/>
          <w:szCs w:val="20"/>
        </w:rPr>
      </w:pPr>
    </w:p>
    <w:p w14:paraId="71D41EA1" w14:textId="2ADC042B"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4</w:t>
      </w:r>
      <w:r w:rsidRPr="00444EAC">
        <w:rPr>
          <w:rFonts w:cs="Arial"/>
          <w:color w:val="000000"/>
          <w:sz w:val="20"/>
          <w:szCs w:val="20"/>
          <w:lang w:val="x-none"/>
        </w:rPr>
        <w:t>. Portable CIS devices are not to be left unattended in any public location. They are</w:t>
      </w:r>
      <w:r w:rsidRPr="00444EAC">
        <w:rPr>
          <w:rFonts w:cs="Arial"/>
          <w:color w:val="000000"/>
          <w:sz w:val="20"/>
          <w:szCs w:val="20"/>
        </w:rPr>
        <w:t xml:space="preserve"> </w:t>
      </w:r>
      <w:r w:rsidRPr="00444EAC">
        <w:rPr>
          <w:rFonts w:cs="Arial"/>
          <w:color w:val="000000"/>
          <w:sz w:val="20"/>
          <w:szCs w:val="20"/>
          <w:lang w:val="x-none"/>
        </w:rPr>
        <w:t>not to be left unattended in any motor vehicles either in view or in the boot or luggage</w:t>
      </w:r>
      <w:r w:rsidRPr="00444EAC">
        <w:rPr>
          <w:rFonts w:cs="Arial"/>
          <w:color w:val="000000"/>
          <w:sz w:val="20"/>
          <w:szCs w:val="20"/>
        </w:rPr>
        <w:t xml:space="preserve"> </w:t>
      </w:r>
      <w:r w:rsidRPr="00444EAC">
        <w:rPr>
          <w:rFonts w:cs="Arial"/>
          <w:color w:val="000000"/>
          <w:sz w:val="20"/>
          <w:szCs w:val="20"/>
          <w:lang w:val="x-none"/>
        </w:rPr>
        <w:t>compartment at any time. When the vehicle is being driven the CIS is to be secured out</w:t>
      </w:r>
      <w:r w:rsidRPr="00444EAC">
        <w:rPr>
          <w:rFonts w:cs="Arial"/>
          <w:color w:val="000000"/>
          <w:sz w:val="20"/>
          <w:szCs w:val="20"/>
        </w:rPr>
        <w:t xml:space="preserve"> </w:t>
      </w:r>
      <w:r w:rsidRPr="00444EAC">
        <w:rPr>
          <w:rFonts w:cs="Arial"/>
          <w:color w:val="000000"/>
          <w:sz w:val="20"/>
          <w:szCs w:val="20"/>
          <w:lang w:val="x-none"/>
        </w:rPr>
        <w:t>of sight in the glove compartment, boot or luggage compartment as appropriate to deter</w:t>
      </w:r>
      <w:r w:rsidRPr="00444EAC">
        <w:rPr>
          <w:rFonts w:cs="Arial"/>
          <w:color w:val="000000"/>
          <w:sz w:val="20"/>
          <w:szCs w:val="20"/>
        </w:rPr>
        <w:t xml:space="preserve"> </w:t>
      </w:r>
      <w:r w:rsidRPr="00444EAC">
        <w:rPr>
          <w:rFonts w:cs="Arial"/>
          <w:color w:val="000000"/>
          <w:sz w:val="20"/>
          <w:szCs w:val="20"/>
          <w:lang w:val="x-none"/>
        </w:rPr>
        <w:t>opportunist theft.</w:t>
      </w:r>
    </w:p>
    <w:p w14:paraId="71A8045D" w14:textId="77777777" w:rsidR="00A02AB8" w:rsidRPr="00444EAC" w:rsidRDefault="00A02AB8" w:rsidP="00444EAC">
      <w:pPr>
        <w:autoSpaceDE w:val="0"/>
        <w:autoSpaceDN w:val="0"/>
        <w:adjustRightInd w:val="0"/>
        <w:snapToGrid w:val="0"/>
        <w:jc w:val="both"/>
        <w:rPr>
          <w:rFonts w:cs="Arial"/>
          <w:color w:val="000000"/>
          <w:sz w:val="20"/>
          <w:szCs w:val="20"/>
        </w:rPr>
      </w:pPr>
    </w:p>
    <w:p w14:paraId="55BC69FB"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Loss and Incident Reporting</w:t>
      </w:r>
    </w:p>
    <w:p w14:paraId="383AA850" w14:textId="5DD97BDA"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5</w:t>
      </w:r>
      <w:r w:rsidRPr="00444EAC">
        <w:rPr>
          <w:rFonts w:cs="Arial"/>
          <w:color w:val="000000"/>
          <w:sz w:val="20"/>
          <w:szCs w:val="20"/>
          <w:lang w:val="x-none"/>
        </w:rPr>
        <w:t>. The contractor shall immediately report any loss or otherwise compromise of</w:t>
      </w:r>
      <w:r w:rsidRPr="00444EAC">
        <w:rPr>
          <w:rFonts w:cs="Arial"/>
          <w:color w:val="000000"/>
          <w:sz w:val="20"/>
          <w:szCs w:val="20"/>
        </w:rPr>
        <w:t xml:space="preserve"> </w:t>
      </w:r>
      <w:r w:rsidRPr="00444EAC">
        <w:rPr>
          <w:rFonts w:cs="Arial"/>
          <w:color w:val="000000"/>
          <w:sz w:val="20"/>
          <w:szCs w:val="20"/>
          <w:lang w:val="x-none"/>
        </w:rPr>
        <w:t>any OFFICIAL or OFFICIAL-SENSITIVE information to the Authority.</w:t>
      </w:r>
    </w:p>
    <w:p w14:paraId="3D57CEA4" w14:textId="77777777" w:rsidR="00A02AB8" w:rsidRPr="00444EAC" w:rsidRDefault="00A02AB8" w:rsidP="00444EAC">
      <w:pPr>
        <w:autoSpaceDE w:val="0"/>
        <w:autoSpaceDN w:val="0"/>
        <w:adjustRightInd w:val="0"/>
        <w:snapToGrid w:val="0"/>
        <w:jc w:val="both"/>
        <w:rPr>
          <w:rFonts w:cs="Arial"/>
          <w:color w:val="000000"/>
          <w:sz w:val="20"/>
          <w:szCs w:val="20"/>
        </w:rPr>
      </w:pPr>
    </w:p>
    <w:p w14:paraId="6C9F51A7" w14:textId="41F442C9"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6</w:t>
      </w:r>
      <w:r w:rsidRPr="00444EAC">
        <w:rPr>
          <w:rFonts w:cs="Arial"/>
          <w:color w:val="000000"/>
          <w:sz w:val="20"/>
          <w:szCs w:val="20"/>
          <w:lang w:val="x-none"/>
        </w:rPr>
        <w:t>. Accordingly, in accordance with Industry Security Notice 2014/02 as may be</w:t>
      </w:r>
      <w:r w:rsidRPr="00444EAC">
        <w:rPr>
          <w:rFonts w:cs="Arial"/>
          <w:color w:val="000000"/>
          <w:sz w:val="20"/>
          <w:szCs w:val="20"/>
        </w:rPr>
        <w:t xml:space="preserve"> </w:t>
      </w:r>
      <w:r w:rsidRPr="00444EAC">
        <w:rPr>
          <w:rFonts w:cs="Arial"/>
          <w:color w:val="000000"/>
          <w:sz w:val="20"/>
          <w:szCs w:val="20"/>
          <w:lang w:val="x-none"/>
        </w:rPr>
        <w:t>subsequently updated at:</w:t>
      </w:r>
    </w:p>
    <w:p w14:paraId="370C58F9" w14:textId="77777777" w:rsidR="00A02AB8" w:rsidRPr="00444EAC" w:rsidRDefault="00A02AB8" w:rsidP="00444EAC">
      <w:pPr>
        <w:autoSpaceDE w:val="0"/>
        <w:autoSpaceDN w:val="0"/>
        <w:adjustRightInd w:val="0"/>
        <w:snapToGrid w:val="0"/>
        <w:jc w:val="both"/>
        <w:rPr>
          <w:rFonts w:cs="Arial"/>
          <w:color w:val="000000"/>
          <w:sz w:val="20"/>
          <w:szCs w:val="20"/>
        </w:rPr>
      </w:pPr>
    </w:p>
    <w:p w14:paraId="6FBE121C" w14:textId="77777777" w:rsidR="00A02AB8" w:rsidRPr="00444EAC" w:rsidRDefault="007317D1" w:rsidP="00444EAC">
      <w:pPr>
        <w:autoSpaceDE w:val="0"/>
        <w:autoSpaceDN w:val="0"/>
        <w:adjustRightInd w:val="0"/>
        <w:snapToGrid w:val="0"/>
        <w:jc w:val="both"/>
        <w:rPr>
          <w:rFonts w:cs="Arial"/>
          <w:color w:val="000000"/>
          <w:sz w:val="20"/>
          <w:szCs w:val="20"/>
        </w:rPr>
      </w:pPr>
      <w:hyperlink r:id="rId36" w:history="1">
        <w:r w:rsidR="00A02AB8" w:rsidRPr="00444EAC">
          <w:rPr>
            <w:rStyle w:val="Hyperlink"/>
            <w:rFonts w:cs="Arial"/>
            <w:sz w:val="20"/>
            <w:szCs w:val="20"/>
            <w:lang w:val="x-none"/>
          </w:rPr>
          <w:t>https://www.gov.uk/government/uploads/system/uploads/attachment_data/file/293480/ISN</w:t>
        </w:r>
        <w:r w:rsidR="00A02AB8" w:rsidRPr="00444EAC">
          <w:rPr>
            <w:rStyle w:val="Hyperlink"/>
            <w:rFonts w:cs="Arial"/>
            <w:sz w:val="20"/>
            <w:szCs w:val="20"/>
          </w:rPr>
          <w:t xml:space="preserve"> </w:t>
        </w:r>
        <w:r w:rsidR="00A02AB8" w:rsidRPr="00444EAC">
          <w:rPr>
            <w:rStyle w:val="Hyperlink"/>
            <w:rFonts w:cs="Arial"/>
            <w:sz w:val="20"/>
            <w:szCs w:val="20"/>
            <w:lang w:val="x-none"/>
          </w:rPr>
          <w:t>2014_02_Incident_Reporting.pdf</w:t>
        </w:r>
      </w:hyperlink>
    </w:p>
    <w:p w14:paraId="69C9AB37" w14:textId="77777777" w:rsidR="00A02AB8" w:rsidRPr="00444EAC" w:rsidRDefault="00A02AB8" w:rsidP="00444EAC">
      <w:pPr>
        <w:autoSpaceDE w:val="0"/>
        <w:autoSpaceDN w:val="0"/>
        <w:adjustRightInd w:val="0"/>
        <w:snapToGrid w:val="0"/>
        <w:jc w:val="both"/>
        <w:rPr>
          <w:rFonts w:cs="Arial"/>
          <w:color w:val="000000"/>
          <w:sz w:val="20"/>
          <w:szCs w:val="20"/>
        </w:rPr>
      </w:pPr>
    </w:p>
    <w:p w14:paraId="78BA3E4F" w14:textId="77777777"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any security incident involving any MOD owned, processed, or Contractor generated</w:t>
      </w:r>
      <w:r w:rsidRPr="00444EAC">
        <w:rPr>
          <w:rFonts w:cs="Arial"/>
          <w:color w:val="000000"/>
          <w:sz w:val="20"/>
          <w:szCs w:val="20"/>
        </w:rPr>
        <w:t xml:space="preserve"> </w:t>
      </w:r>
      <w:r w:rsidRPr="00444EAC">
        <w:rPr>
          <w:rFonts w:cs="Arial"/>
          <w:color w:val="000000"/>
          <w:sz w:val="20"/>
          <w:szCs w:val="20"/>
          <w:lang w:val="x-none"/>
        </w:rPr>
        <w:t>OFFICIAL or OFFICIAL-SENSITIVE information defined in the contract Security Aspects</w:t>
      </w:r>
      <w:r w:rsidRPr="00444EAC">
        <w:rPr>
          <w:rFonts w:cs="Arial"/>
          <w:color w:val="000000"/>
          <w:sz w:val="20"/>
          <w:szCs w:val="20"/>
        </w:rPr>
        <w:t xml:space="preserve"> </w:t>
      </w:r>
      <w:r w:rsidRPr="00444EAC">
        <w:rPr>
          <w:rFonts w:cs="Arial"/>
          <w:color w:val="000000"/>
          <w:sz w:val="20"/>
          <w:szCs w:val="20"/>
          <w:lang w:val="x-none"/>
        </w:rPr>
        <w:t>Letter shall be immediately reported to the MOD Defence Industry Warning, Advice and</w:t>
      </w:r>
      <w:r w:rsidRPr="00444EAC">
        <w:rPr>
          <w:rFonts w:cs="Arial"/>
          <w:color w:val="000000"/>
          <w:sz w:val="20"/>
          <w:szCs w:val="20"/>
        </w:rPr>
        <w:t xml:space="preserve"> </w:t>
      </w:r>
      <w:r w:rsidRPr="00444EAC">
        <w:rPr>
          <w:rFonts w:cs="Arial"/>
          <w:color w:val="000000"/>
          <w:sz w:val="20"/>
          <w:szCs w:val="20"/>
          <w:lang w:val="x-none"/>
        </w:rPr>
        <w:t>Reporting Point (WARP), within the Joint Security Co-ordination Centre (JSyCC). This will</w:t>
      </w:r>
      <w:r w:rsidRPr="00444EAC">
        <w:rPr>
          <w:rFonts w:cs="Arial"/>
          <w:color w:val="000000"/>
          <w:sz w:val="20"/>
          <w:szCs w:val="20"/>
        </w:rPr>
        <w:t xml:space="preserve"> </w:t>
      </w:r>
      <w:r w:rsidRPr="00444EAC">
        <w:rPr>
          <w:rFonts w:cs="Arial"/>
          <w:color w:val="000000"/>
          <w:sz w:val="20"/>
          <w:szCs w:val="20"/>
          <w:lang w:val="x-none"/>
        </w:rPr>
        <w:t xml:space="preserve">assist the JSyCC in formulating a formal information </w:t>
      </w:r>
      <w:r w:rsidRPr="00444EAC">
        <w:rPr>
          <w:rFonts w:cs="Arial"/>
          <w:color w:val="000000"/>
          <w:sz w:val="20"/>
          <w:szCs w:val="20"/>
          <w:lang w:val="x-none"/>
        </w:rPr>
        <w:lastRenderedPageBreak/>
        <w:t>security reporting process and the</w:t>
      </w:r>
      <w:r w:rsidRPr="00444EAC">
        <w:rPr>
          <w:rFonts w:cs="Arial"/>
          <w:color w:val="000000"/>
          <w:sz w:val="20"/>
          <w:szCs w:val="20"/>
        </w:rPr>
        <w:t xml:space="preserve"> </w:t>
      </w:r>
      <w:r w:rsidRPr="00444EAC">
        <w:rPr>
          <w:rFonts w:cs="Arial"/>
          <w:color w:val="000000"/>
          <w:sz w:val="20"/>
          <w:szCs w:val="20"/>
          <w:lang w:val="x-none"/>
        </w:rPr>
        <w:t>management of any associated risks, impact analysis and upward reporting to the MOD’s</w:t>
      </w:r>
      <w:r w:rsidRPr="00444EAC">
        <w:rPr>
          <w:rFonts w:cs="Arial"/>
          <w:color w:val="000000"/>
          <w:sz w:val="20"/>
          <w:szCs w:val="20"/>
        </w:rPr>
        <w:t xml:space="preserve"> </w:t>
      </w:r>
      <w:r w:rsidRPr="00444EAC">
        <w:rPr>
          <w:rFonts w:cs="Arial"/>
          <w:color w:val="000000"/>
          <w:sz w:val="20"/>
          <w:szCs w:val="20"/>
          <w:lang w:val="x-none"/>
        </w:rPr>
        <w:t>Chief Information Officer (CIO) and, as appropriate, the company concerned. The MOD</w:t>
      </w:r>
      <w:r w:rsidRPr="00444EAC">
        <w:rPr>
          <w:rFonts w:cs="Arial"/>
          <w:color w:val="000000"/>
          <w:sz w:val="20"/>
          <w:szCs w:val="20"/>
        </w:rPr>
        <w:t xml:space="preserve"> </w:t>
      </w:r>
      <w:r w:rsidRPr="00444EAC">
        <w:rPr>
          <w:rFonts w:cs="Arial"/>
          <w:color w:val="000000"/>
          <w:sz w:val="20"/>
          <w:szCs w:val="20"/>
          <w:lang w:val="x-none"/>
        </w:rPr>
        <w:t>WARP will also advise the contractor what further action is required to be undertaken.</w:t>
      </w:r>
    </w:p>
    <w:p w14:paraId="1BF55B08" w14:textId="77777777" w:rsidR="00A02AB8" w:rsidRPr="00444EAC" w:rsidRDefault="00A02AB8" w:rsidP="00444EAC">
      <w:pPr>
        <w:autoSpaceDE w:val="0"/>
        <w:autoSpaceDN w:val="0"/>
        <w:adjustRightInd w:val="0"/>
        <w:snapToGrid w:val="0"/>
        <w:jc w:val="both"/>
        <w:rPr>
          <w:rFonts w:cs="Arial"/>
          <w:color w:val="000000"/>
          <w:sz w:val="20"/>
          <w:szCs w:val="20"/>
        </w:rPr>
      </w:pPr>
    </w:p>
    <w:p w14:paraId="2EB1FEF9" w14:textId="77777777"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JSyCC WARP Contact Details</w:t>
      </w:r>
    </w:p>
    <w:p w14:paraId="7D8F71B7" w14:textId="77777777" w:rsidR="00A02AB8" w:rsidRPr="00444EAC" w:rsidRDefault="00A02AB8" w:rsidP="00444EAC">
      <w:pPr>
        <w:autoSpaceDE w:val="0"/>
        <w:autoSpaceDN w:val="0"/>
        <w:adjustRightInd w:val="0"/>
        <w:snapToGrid w:val="0"/>
        <w:jc w:val="both"/>
        <w:rPr>
          <w:rFonts w:cs="Arial"/>
          <w:color w:val="000000"/>
          <w:sz w:val="20"/>
          <w:szCs w:val="20"/>
        </w:rPr>
      </w:pPr>
    </w:p>
    <w:p w14:paraId="030A82D4" w14:textId="77777777" w:rsidR="00A02AB8" w:rsidRPr="00444EAC" w:rsidRDefault="00A02AB8" w:rsidP="00444EAC">
      <w:pPr>
        <w:autoSpaceDE w:val="0"/>
        <w:autoSpaceDN w:val="0"/>
        <w:adjustRightInd w:val="0"/>
        <w:snapToGrid w:val="0"/>
        <w:jc w:val="both"/>
        <w:rPr>
          <w:rFonts w:cs="Arial"/>
          <w:color w:val="0000FF"/>
          <w:sz w:val="20"/>
          <w:szCs w:val="20"/>
          <w:lang w:val="x-none"/>
        </w:rPr>
      </w:pPr>
      <w:r w:rsidRPr="00444EAC">
        <w:rPr>
          <w:rFonts w:cs="Arial"/>
          <w:color w:val="000000"/>
          <w:sz w:val="20"/>
          <w:szCs w:val="20"/>
          <w:lang w:val="x-none"/>
        </w:rPr>
        <w:t xml:space="preserve">Email: For those with access to the RLI: </w:t>
      </w:r>
      <w:r w:rsidRPr="00444EAC">
        <w:rPr>
          <w:rFonts w:cs="Arial"/>
          <w:color w:val="0000FF"/>
          <w:sz w:val="20"/>
          <w:szCs w:val="20"/>
          <w:lang w:val="x-none"/>
        </w:rPr>
        <w:t>CIO-DSAS-JSyCCOperations</w:t>
      </w:r>
    </w:p>
    <w:p w14:paraId="4549B08B" w14:textId="77777777" w:rsidR="00A02AB8" w:rsidRPr="00444EAC" w:rsidRDefault="00A02AB8" w:rsidP="00444EAC">
      <w:pPr>
        <w:autoSpaceDE w:val="0"/>
        <w:autoSpaceDN w:val="0"/>
        <w:adjustRightInd w:val="0"/>
        <w:snapToGrid w:val="0"/>
        <w:jc w:val="both"/>
        <w:rPr>
          <w:rFonts w:cs="Arial"/>
          <w:color w:val="0000FF"/>
          <w:sz w:val="20"/>
          <w:szCs w:val="20"/>
          <w:lang w:val="x-none"/>
        </w:rPr>
      </w:pPr>
      <w:r w:rsidRPr="00444EAC">
        <w:rPr>
          <w:rFonts w:cs="Arial"/>
          <w:color w:val="000000"/>
          <w:sz w:val="20"/>
          <w:szCs w:val="20"/>
          <w:lang w:val="x-none"/>
        </w:rPr>
        <w:t xml:space="preserve">Email: For those without access to the RLI: </w:t>
      </w:r>
      <w:r w:rsidRPr="00444EAC">
        <w:rPr>
          <w:rFonts w:cs="Arial"/>
          <w:color w:val="0000FF"/>
          <w:sz w:val="20"/>
          <w:szCs w:val="20"/>
          <w:lang w:val="x-none"/>
        </w:rPr>
        <w:t>CIO-DSAS-JSyCCOperations@mod.</w:t>
      </w:r>
      <w:r w:rsidRPr="00444EAC">
        <w:rPr>
          <w:rFonts w:cs="Arial"/>
          <w:color w:val="0000FF"/>
          <w:sz w:val="20"/>
          <w:szCs w:val="20"/>
        </w:rPr>
        <w:t>gov.</w:t>
      </w:r>
      <w:r w:rsidRPr="00444EAC">
        <w:rPr>
          <w:rFonts w:cs="Arial"/>
          <w:color w:val="0000FF"/>
          <w:sz w:val="20"/>
          <w:szCs w:val="20"/>
          <w:lang w:val="x-none"/>
        </w:rPr>
        <w:t>uk</w:t>
      </w:r>
    </w:p>
    <w:p w14:paraId="3706A0D0"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Telephone: Working Hours: 0306 770 2187</w:t>
      </w:r>
    </w:p>
    <w:p w14:paraId="14540DA7"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Out of Hours/Duty Officer Phone: 07768 558863</w:t>
      </w:r>
    </w:p>
    <w:p w14:paraId="779C7B15"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Fax: 01480 446328</w:t>
      </w:r>
    </w:p>
    <w:p w14:paraId="492AD668"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Mail: Joint Security Co-ordination Centre (JSyCC), X007 Bazalgette Pavilion, RAF Wyton,</w:t>
      </w:r>
    </w:p>
    <w:p w14:paraId="0B701E57" w14:textId="77777777"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Huntingdon, Cambs, PE28 2EA.</w:t>
      </w:r>
    </w:p>
    <w:p w14:paraId="674898D0" w14:textId="77777777" w:rsidR="00A02AB8" w:rsidRPr="00444EAC" w:rsidRDefault="00A02AB8" w:rsidP="00444EAC">
      <w:pPr>
        <w:autoSpaceDE w:val="0"/>
        <w:autoSpaceDN w:val="0"/>
        <w:adjustRightInd w:val="0"/>
        <w:snapToGrid w:val="0"/>
        <w:jc w:val="both"/>
        <w:rPr>
          <w:rFonts w:cs="Arial"/>
          <w:color w:val="000000"/>
          <w:sz w:val="20"/>
          <w:szCs w:val="20"/>
        </w:rPr>
      </w:pPr>
    </w:p>
    <w:p w14:paraId="671B6004"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Sub-Contracts</w:t>
      </w:r>
    </w:p>
    <w:p w14:paraId="203F6E58" w14:textId="357ABAD6"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7</w:t>
      </w:r>
      <w:r w:rsidRPr="00444EAC">
        <w:rPr>
          <w:rFonts w:cs="Arial"/>
          <w:color w:val="000000"/>
          <w:sz w:val="20"/>
          <w:szCs w:val="20"/>
          <w:lang w:val="x-none"/>
        </w:rPr>
        <w:t>. The Contractor may Sub-contract any elements of this Contract to Sub-contractors</w:t>
      </w:r>
      <w:r w:rsidRPr="00444EAC">
        <w:rPr>
          <w:rFonts w:cs="Arial"/>
          <w:color w:val="000000"/>
          <w:sz w:val="20"/>
          <w:szCs w:val="20"/>
        </w:rPr>
        <w:t xml:space="preserve"> </w:t>
      </w:r>
      <w:r w:rsidRPr="00444EAC">
        <w:rPr>
          <w:rFonts w:cs="Arial"/>
          <w:color w:val="000000"/>
          <w:sz w:val="20"/>
          <w:szCs w:val="20"/>
          <w:lang w:val="x-none"/>
        </w:rPr>
        <w:t>within the United Kingdom notifying the Authority. When sub-contracting to a Sub-contractor located in the UK the Contractor shall ensure that these Security Conditions</w:t>
      </w:r>
      <w:r w:rsidRPr="00444EAC">
        <w:rPr>
          <w:rFonts w:cs="Arial"/>
          <w:color w:val="000000"/>
          <w:sz w:val="20"/>
          <w:szCs w:val="20"/>
        </w:rPr>
        <w:t xml:space="preserve"> </w:t>
      </w:r>
      <w:r w:rsidRPr="00444EAC">
        <w:rPr>
          <w:rFonts w:cs="Arial"/>
          <w:color w:val="000000"/>
          <w:sz w:val="20"/>
          <w:szCs w:val="20"/>
          <w:lang w:val="x-none"/>
        </w:rPr>
        <w:t>shall be incorporated within the Sub-contract document. The prior approval of the</w:t>
      </w:r>
      <w:r w:rsidRPr="00444EAC">
        <w:rPr>
          <w:rFonts w:cs="Arial"/>
          <w:color w:val="000000"/>
          <w:sz w:val="20"/>
          <w:szCs w:val="20"/>
        </w:rPr>
        <w:t xml:space="preserve"> </w:t>
      </w:r>
      <w:r w:rsidRPr="00444EAC">
        <w:rPr>
          <w:rFonts w:cs="Arial"/>
          <w:color w:val="000000"/>
          <w:sz w:val="20"/>
          <w:szCs w:val="20"/>
          <w:lang w:val="x-none"/>
        </w:rPr>
        <w:t>Authority shall be obtained should the Contractor wish to Sub-contract any OFFICIALSENSITIVE</w:t>
      </w:r>
      <w:r w:rsidRPr="00444EAC">
        <w:rPr>
          <w:rFonts w:cs="Arial"/>
          <w:color w:val="000000"/>
          <w:sz w:val="20"/>
          <w:szCs w:val="20"/>
        </w:rPr>
        <w:t xml:space="preserve"> </w:t>
      </w:r>
      <w:r w:rsidRPr="00444EAC">
        <w:rPr>
          <w:rFonts w:cs="Arial"/>
          <w:color w:val="000000"/>
          <w:sz w:val="20"/>
          <w:szCs w:val="20"/>
          <w:lang w:val="x-none"/>
        </w:rPr>
        <w:t>elements of the Contract to a Sub-contractor located in another country. The</w:t>
      </w:r>
      <w:r w:rsidRPr="00444EAC">
        <w:rPr>
          <w:rFonts w:cs="Arial"/>
          <w:color w:val="000000"/>
          <w:sz w:val="20"/>
          <w:szCs w:val="20"/>
        </w:rPr>
        <w:t xml:space="preserve"> </w:t>
      </w:r>
      <w:r w:rsidRPr="00444EAC">
        <w:rPr>
          <w:rFonts w:cs="Arial"/>
          <w:color w:val="000000"/>
          <w:sz w:val="20"/>
          <w:szCs w:val="20"/>
          <w:lang w:val="x-none"/>
        </w:rPr>
        <w:t>first page of Appendix 5 (MOD Form 1686 (F1686)) of the Security Policy Framework</w:t>
      </w:r>
      <w:r w:rsidRPr="00444EAC">
        <w:rPr>
          <w:rFonts w:cs="Arial"/>
          <w:color w:val="000000"/>
          <w:sz w:val="20"/>
          <w:szCs w:val="20"/>
        </w:rPr>
        <w:t xml:space="preserve"> </w:t>
      </w:r>
      <w:r w:rsidRPr="00444EAC">
        <w:rPr>
          <w:rFonts w:cs="Arial"/>
          <w:color w:val="000000"/>
          <w:sz w:val="20"/>
          <w:szCs w:val="20"/>
          <w:lang w:val="x-none"/>
        </w:rPr>
        <w:t>Contractual Process chapter is to be used for seeking such approval. The MOD Form</w:t>
      </w:r>
      <w:r w:rsidRPr="00444EAC">
        <w:rPr>
          <w:rFonts w:cs="Arial"/>
          <w:color w:val="000000"/>
          <w:sz w:val="20"/>
          <w:szCs w:val="20"/>
        </w:rPr>
        <w:t xml:space="preserve"> </w:t>
      </w:r>
      <w:r w:rsidRPr="00444EAC">
        <w:rPr>
          <w:rFonts w:cs="Arial"/>
          <w:color w:val="000000"/>
          <w:sz w:val="20"/>
          <w:szCs w:val="20"/>
          <w:lang w:val="x-none"/>
        </w:rPr>
        <w:t>1686 can be found at Appendix 5 at:</w:t>
      </w:r>
    </w:p>
    <w:p w14:paraId="3C78E73B" w14:textId="77777777" w:rsidR="00A02AB8" w:rsidRPr="00444EAC" w:rsidRDefault="00A02AB8" w:rsidP="00444EAC">
      <w:pPr>
        <w:autoSpaceDE w:val="0"/>
        <w:autoSpaceDN w:val="0"/>
        <w:adjustRightInd w:val="0"/>
        <w:snapToGrid w:val="0"/>
        <w:jc w:val="both"/>
        <w:rPr>
          <w:rFonts w:cs="Arial"/>
          <w:color w:val="000000"/>
          <w:sz w:val="20"/>
          <w:szCs w:val="20"/>
        </w:rPr>
      </w:pPr>
    </w:p>
    <w:p w14:paraId="054BA44B" w14:textId="77777777" w:rsidR="00A02AB8" w:rsidRPr="00444EAC" w:rsidRDefault="007317D1" w:rsidP="00444EAC">
      <w:pPr>
        <w:autoSpaceDE w:val="0"/>
        <w:autoSpaceDN w:val="0"/>
        <w:adjustRightInd w:val="0"/>
        <w:snapToGrid w:val="0"/>
        <w:jc w:val="both"/>
        <w:rPr>
          <w:rFonts w:cs="Arial"/>
          <w:color w:val="0000FF"/>
          <w:sz w:val="20"/>
          <w:szCs w:val="20"/>
        </w:rPr>
      </w:pPr>
      <w:hyperlink r:id="rId37" w:history="1">
        <w:r w:rsidR="00A02AB8" w:rsidRPr="00444EAC">
          <w:rPr>
            <w:rStyle w:val="Hyperlink"/>
            <w:rFonts w:cs="Arial"/>
            <w:sz w:val="20"/>
            <w:szCs w:val="20"/>
            <w:lang w:val="x-none"/>
          </w:rPr>
          <w:t>https://www.gov.uk/government/uploads/system/uploads/attachment_data/file/367494/Contractual_Process_-_Appendix_5_form.doc</w:t>
        </w:r>
      </w:hyperlink>
      <w:r w:rsidR="00A02AB8" w:rsidRPr="00444EAC">
        <w:rPr>
          <w:rFonts w:cs="Arial"/>
          <w:color w:val="0000FF"/>
          <w:sz w:val="20"/>
          <w:szCs w:val="20"/>
          <w:lang w:val="x-none"/>
        </w:rPr>
        <w:t>.</w:t>
      </w:r>
    </w:p>
    <w:p w14:paraId="41EA8D44" w14:textId="77777777" w:rsidR="00A02AB8" w:rsidRPr="00444EAC" w:rsidRDefault="00A02AB8" w:rsidP="00444EAC">
      <w:pPr>
        <w:autoSpaceDE w:val="0"/>
        <w:autoSpaceDN w:val="0"/>
        <w:adjustRightInd w:val="0"/>
        <w:snapToGrid w:val="0"/>
        <w:jc w:val="both"/>
        <w:rPr>
          <w:rFonts w:cs="Arial"/>
          <w:color w:val="0000FF"/>
          <w:sz w:val="20"/>
          <w:szCs w:val="20"/>
        </w:rPr>
      </w:pPr>
    </w:p>
    <w:p w14:paraId="5E3A3022" w14:textId="77777777"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If the Sub-contract is approved, the Authority shall provide the Contractor with the</w:t>
      </w:r>
      <w:r w:rsidRPr="00444EAC">
        <w:rPr>
          <w:rFonts w:cs="Arial"/>
          <w:color w:val="000000"/>
          <w:sz w:val="20"/>
          <w:szCs w:val="20"/>
        </w:rPr>
        <w:t xml:space="preserve"> </w:t>
      </w:r>
      <w:r w:rsidRPr="00444EAC">
        <w:rPr>
          <w:rFonts w:cs="Arial"/>
          <w:color w:val="000000"/>
          <w:sz w:val="20"/>
          <w:szCs w:val="20"/>
          <w:lang w:val="x-none"/>
        </w:rPr>
        <w:t>security conditions that shall be incorporated within the Sub-contract document.</w:t>
      </w:r>
      <w:r w:rsidRPr="00444EAC">
        <w:rPr>
          <w:rFonts w:cs="Arial"/>
          <w:color w:val="000000"/>
          <w:sz w:val="20"/>
          <w:szCs w:val="20"/>
        </w:rPr>
        <w:t xml:space="preserve"> </w:t>
      </w:r>
      <w:r w:rsidRPr="00444EAC">
        <w:rPr>
          <w:rFonts w:cs="Arial"/>
          <w:color w:val="000000"/>
          <w:sz w:val="20"/>
          <w:szCs w:val="20"/>
          <w:lang w:val="x-none"/>
        </w:rPr>
        <w:t>Chapter 2: Contract Security – Annex N</w:t>
      </w:r>
    </w:p>
    <w:p w14:paraId="79557EA9" w14:textId="77777777" w:rsidR="00A02AB8" w:rsidRPr="00444EAC" w:rsidRDefault="00A02AB8" w:rsidP="00444EAC">
      <w:pPr>
        <w:autoSpaceDE w:val="0"/>
        <w:autoSpaceDN w:val="0"/>
        <w:adjustRightInd w:val="0"/>
        <w:snapToGrid w:val="0"/>
        <w:jc w:val="both"/>
        <w:rPr>
          <w:rFonts w:cs="Arial"/>
          <w:color w:val="650065"/>
          <w:sz w:val="20"/>
          <w:szCs w:val="20"/>
        </w:rPr>
      </w:pPr>
    </w:p>
    <w:p w14:paraId="5FE91254"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Publicity Material</w:t>
      </w:r>
    </w:p>
    <w:p w14:paraId="0B7100F4" w14:textId="040A4E8C"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2</w:t>
      </w:r>
      <w:r>
        <w:rPr>
          <w:rFonts w:cs="Arial"/>
          <w:color w:val="000000"/>
          <w:sz w:val="20"/>
          <w:szCs w:val="20"/>
        </w:rPr>
        <w:t>8</w:t>
      </w:r>
      <w:r w:rsidRPr="00444EAC">
        <w:rPr>
          <w:rFonts w:cs="Arial"/>
          <w:color w:val="000000"/>
          <w:sz w:val="20"/>
          <w:szCs w:val="20"/>
          <w:lang w:val="x-none"/>
        </w:rPr>
        <w:t>. Contractors wishing to release any publicity material or display hardware that arises</w:t>
      </w:r>
      <w:r w:rsidRPr="00444EAC">
        <w:rPr>
          <w:rFonts w:cs="Arial"/>
          <w:color w:val="000000"/>
          <w:sz w:val="20"/>
          <w:szCs w:val="20"/>
        </w:rPr>
        <w:t xml:space="preserve"> </w:t>
      </w:r>
      <w:r w:rsidRPr="00444EAC">
        <w:rPr>
          <w:rFonts w:cs="Arial"/>
          <w:color w:val="000000"/>
          <w:sz w:val="20"/>
          <w:szCs w:val="20"/>
          <w:lang w:val="x-none"/>
        </w:rPr>
        <w:t>from this contract shall seek the prior approval of the Authority. Publicity material</w:t>
      </w:r>
      <w:r w:rsidRPr="00444EAC">
        <w:rPr>
          <w:rFonts w:cs="Arial"/>
          <w:color w:val="000000"/>
          <w:sz w:val="20"/>
          <w:szCs w:val="20"/>
        </w:rPr>
        <w:t xml:space="preserve"> </w:t>
      </w:r>
      <w:r w:rsidRPr="00444EAC">
        <w:rPr>
          <w:rFonts w:cs="Arial"/>
          <w:color w:val="000000"/>
          <w:sz w:val="20"/>
          <w:szCs w:val="20"/>
          <w:lang w:val="x-none"/>
        </w:rPr>
        <w:t>includes open publication in the contractor’s publicity literature or website or through</w:t>
      </w:r>
      <w:r w:rsidRPr="00444EAC">
        <w:rPr>
          <w:rFonts w:cs="Arial"/>
          <w:color w:val="000000"/>
          <w:sz w:val="20"/>
          <w:szCs w:val="20"/>
        </w:rPr>
        <w:t xml:space="preserve"> </w:t>
      </w:r>
      <w:r w:rsidRPr="00444EAC">
        <w:rPr>
          <w:rFonts w:cs="Arial"/>
          <w:color w:val="000000"/>
          <w:sz w:val="20"/>
          <w:szCs w:val="20"/>
          <w:lang w:val="x-none"/>
        </w:rPr>
        <w:t>the media; displays at exhibitions in any country; lectures or symposia; scientific or</w:t>
      </w:r>
      <w:r w:rsidRPr="00444EAC">
        <w:rPr>
          <w:rFonts w:cs="Arial"/>
          <w:color w:val="000000"/>
          <w:sz w:val="20"/>
          <w:szCs w:val="20"/>
        </w:rPr>
        <w:t xml:space="preserve"> </w:t>
      </w:r>
      <w:r w:rsidRPr="00444EAC">
        <w:rPr>
          <w:rFonts w:cs="Arial"/>
          <w:color w:val="000000"/>
          <w:sz w:val="20"/>
          <w:szCs w:val="20"/>
          <w:lang w:val="x-none"/>
        </w:rPr>
        <w:t>technical papers, or any other occasion where members of the general public may have</w:t>
      </w:r>
      <w:r w:rsidRPr="00444EAC">
        <w:rPr>
          <w:rFonts w:cs="Arial"/>
          <w:color w:val="000000"/>
          <w:sz w:val="20"/>
          <w:szCs w:val="20"/>
        </w:rPr>
        <w:t xml:space="preserve"> </w:t>
      </w:r>
      <w:r w:rsidRPr="00444EAC">
        <w:rPr>
          <w:rFonts w:cs="Arial"/>
          <w:color w:val="000000"/>
          <w:sz w:val="20"/>
          <w:szCs w:val="20"/>
          <w:lang w:val="x-none"/>
        </w:rPr>
        <w:t>access to the information even if organised or sponsored by the MOD, Services or any</w:t>
      </w:r>
      <w:r w:rsidRPr="00444EAC">
        <w:rPr>
          <w:rFonts w:cs="Arial"/>
          <w:color w:val="000000"/>
          <w:sz w:val="20"/>
          <w:szCs w:val="20"/>
        </w:rPr>
        <w:t xml:space="preserve"> </w:t>
      </w:r>
      <w:r w:rsidRPr="00444EAC">
        <w:rPr>
          <w:rFonts w:cs="Arial"/>
          <w:color w:val="000000"/>
          <w:sz w:val="20"/>
          <w:szCs w:val="20"/>
          <w:lang w:val="x-none"/>
        </w:rPr>
        <w:t>other government department.</w:t>
      </w:r>
    </w:p>
    <w:p w14:paraId="093E3B5A" w14:textId="77777777" w:rsidR="00A02AB8" w:rsidRPr="00444EAC" w:rsidRDefault="00A02AB8" w:rsidP="00444EAC">
      <w:pPr>
        <w:autoSpaceDE w:val="0"/>
        <w:autoSpaceDN w:val="0"/>
        <w:adjustRightInd w:val="0"/>
        <w:snapToGrid w:val="0"/>
        <w:jc w:val="both"/>
        <w:rPr>
          <w:rFonts w:cs="Arial"/>
          <w:b/>
          <w:color w:val="000000" w:themeColor="text1"/>
          <w:sz w:val="20"/>
          <w:szCs w:val="20"/>
        </w:rPr>
      </w:pPr>
    </w:p>
    <w:p w14:paraId="3377B3B4"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Private Venture</w:t>
      </w:r>
    </w:p>
    <w:p w14:paraId="1235C939" w14:textId="34617715" w:rsidR="00A02AB8" w:rsidRPr="00444EAC" w:rsidRDefault="00A02AB8" w:rsidP="00444EAC">
      <w:pPr>
        <w:autoSpaceDE w:val="0"/>
        <w:autoSpaceDN w:val="0"/>
        <w:adjustRightInd w:val="0"/>
        <w:snapToGrid w:val="0"/>
        <w:jc w:val="both"/>
        <w:rPr>
          <w:rFonts w:cs="Arial"/>
          <w:color w:val="000000"/>
          <w:sz w:val="20"/>
          <w:szCs w:val="20"/>
        </w:rPr>
      </w:pPr>
      <w:r>
        <w:rPr>
          <w:rFonts w:cs="Arial"/>
          <w:color w:val="000000"/>
          <w:sz w:val="20"/>
          <w:szCs w:val="20"/>
        </w:rPr>
        <w:t>29</w:t>
      </w:r>
      <w:r w:rsidRPr="00444EAC">
        <w:rPr>
          <w:rFonts w:cs="Arial"/>
          <w:color w:val="000000"/>
          <w:sz w:val="20"/>
          <w:szCs w:val="20"/>
          <w:lang w:val="x-none"/>
        </w:rPr>
        <w:t>. Any defence related Private Venture derived from the activities of this Contract are</w:t>
      </w:r>
      <w:r w:rsidRPr="00444EAC">
        <w:rPr>
          <w:rFonts w:cs="Arial"/>
          <w:color w:val="000000"/>
          <w:sz w:val="20"/>
          <w:szCs w:val="20"/>
        </w:rPr>
        <w:t xml:space="preserve"> </w:t>
      </w:r>
      <w:r w:rsidRPr="00444EAC">
        <w:rPr>
          <w:rFonts w:cs="Arial"/>
          <w:color w:val="000000"/>
          <w:sz w:val="20"/>
          <w:szCs w:val="20"/>
          <w:lang w:val="x-none"/>
        </w:rPr>
        <w:t>to be formally assessed by the Authority for determination of its appropriate</w:t>
      </w:r>
      <w:r w:rsidRPr="00444EAC">
        <w:rPr>
          <w:rFonts w:cs="Arial"/>
          <w:color w:val="000000"/>
          <w:sz w:val="20"/>
          <w:szCs w:val="20"/>
        </w:rPr>
        <w:t xml:space="preserve"> </w:t>
      </w:r>
      <w:r w:rsidRPr="00444EAC">
        <w:rPr>
          <w:rFonts w:cs="Arial"/>
          <w:color w:val="000000"/>
          <w:sz w:val="20"/>
          <w:szCs w:val="20"/>
          <w:lang w:val="x-none"/>
        </w:rPr>
        <w:t>classification. Contractors are to submit a definitive product specification for PV Security Grading in accordance with the requirement detailed at:</w:t>
      </w:r>
    </w:p>
    <w:p w14:paraId="34755877" w14:textId="77777777" w:rsidR="00A02AB8" w:rsidRPr="00444EAC" w:rsidRDefault="00A02AB8" w:rsidP="00444EAC">
      <w:pPr>
        <w:autoSpaceDE w:val="0"/>
        <w:autoSpaceDN w:val="0"/>
        <w:adjustRightInd w:val="0"/>
        <w:snapToGrid w:val="0"/>
        <w:jc w:val="both"/>
        <w:rPr>
          <w:rFonts w:cs="Arial"/>
          <w:color w:val="000000"/>
          <w:sz w:val="20"/>
          <w:szCs w:val="20"/>
        </w:rPr>
      </w:pPr>
    </w:p>
    <w:p w14:paraId="14CF8F05" w14:textId="77777777" w:rsidR="00A02AB8" w:rsidRPr="00444EAC" w:rsidRDefault="007317D1" w:rsidP="00444EAC">
      <w:pPr>
        <w:autoSpaceDE w:val="0"/>
        <w:autoSpaceDN w:val="0"/>
        <w:adjustRightInd w:val="0"/>
        <w:snapToGrid w:val="0"/>
        <w:jc w:val="both"/>
        <w:rPr>
          <w:rFonts w:cs="Arial"/>
          <w:color w:val="0000FF"/>
          <w:sz w:val="20"/>
          <w:szCs w:val="20"/>
        </w:rPr>
      </w:pPr>
      <w:hyperlink r:id="rId38" w:history="1">
        <w:r w:rsidR="00A02AB8" w:rsidRPr="00444EAC">
          <w:rPr>
            <w:rStyle w:val="Hyperlink"/>
            <w:rFonts w:cs="Arial"/>
            <w:sz w:val="20"/>
            <w:szCs w:val="20"/>
          </w:rPr>
          <w:t>https://www.gov.uk/government/uploads/system/uploads/attachment_data/file/414857/20150310_PV_Ex_Guidance_Document.pdf</w:t>
        </w:r>
      </w:hyperlink>
    </w:p>
    <w:p w14:paraId="79AE78B9" w14:textId="77777777" w:rsidR="00A02AB8" w:rsidRPr="00444EAC" w:rsidRDefault="00A02AB8" w:rsidP="00444EAC">
      <w:pPr>
        <w:autoSpaceDE w:val="0"/>
        <w:autoSpaceDN w:val="0"/>
        <w:adjustRightInd w:val="0"/>
        <w:snapToGrid w:val="0"/>
        <w:jc w:val="both"/>
        <w:rPr>
          <w:rFonts w:cs="Arial"/>
          <w:sz w:val="20"/>
          <w:szCs w:val="20"/>
          <w:lang w:val="x-none"/>
        </w:rPr>
      </w:pPr>
    </w:p>
    <w:p w14:paraId="355A3D1B"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Promotions and Potential Export Sales</w:t>
      </w:r>
    </w:p>
    <w:p w14:paraId="61E6FDDD" w14:textId="2BABBBFA"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rPr>
        <w:t>3</w:t>
      </w:r>
      <w:r>
        <w:rPr>
          <w:rFonts w:cs="Arial"/>
          <w:color w:val="000000"/>
          <w:sz w:val="20"/>
          <w:szCs w:val="20"/>
        </w:rPr>
        <w:t>0</w:t>
      </w:r>
      <w:r w:rsidRPr="00444EAC">
        <w:rPr>
          <w:rFonts w:cs="Arial"/>
          <w:color w:val="000000"/>
          <w:sz w:val="20"/>
          <w:szCs w:val="20"/>
          <w:lang w:val="x-none"/>
        </w:rPr>
        <w:t>. Contractors wishing to promote, demonstrate, sell or export any material that may</w:t>
      </w:r>
      <w:r w:rsidRPr="00444EAC">
        <w:rPr>
          <w:rFonts w:cs="Arial"/>
          <w:color w:val="000000"/>
          <w:sz w:val="20"/>
          <w:szCs w:val="20"/>
        </w:rPr>
        <w:t xml:space="preserve"> </w:t>
      </w:r>
      <w:r w:rsidRPr="00444EAC">
        <w:rPr>
          <w:rFonts w:cs="Arial"/>
          <w:color w:val="000000"/>
          <w:sz w:val="20"/>
          <w:szCs w:val="20"/>
          <w:lang w:val="x-none"/>
        </w:rPr>
        <w:t>lead to the release of information or equipment classified OFFICIAL-SENSITIVE</w:t>
      </w:r>
      <w:r w:rsidRPr="00444EAC">
        <w:rPr>
          <w:rFonts w:cs="Arial"/>
          <w:color w:val="000000"/>
          <w:sz w:val="20"/>
          <w:szCs w:val="20"/>
        </w:rPr>
        <w:t xml:space="preserve"> </w:t>
      </w:r>
      <w:r w:rsidRPr="00444EAC">
        <w:rPr>
          <w:rFonts w:cs="Arial"/>
          <w:color w:val="000000"/>
          <w:sz w:val="20"/>
          <w:szCs w:val="20"/>
          <w:lang w:val="x-none"/>
        </w:rPr>
        <w:t>(including classified tactics, training or doctrine related to an OFFICIAL-SENSITIVE</w:t>
      </w:r>
      <w:r w:rsidRPr="00444EAC">
        <w:rPr>
          <w:rFonts w:cs="Arial"/>
          <w:color w:val="000000"/>
          <w:sz w:val="20"/>
          <w:szCs w:val="20"/>
        </w:rPr>
        <w:t xml:space="preserve"> </w:t>
      </w:r>
      <w:r w:rsidRPr="00444EAC">
        <w:rPr>
          <w:rFonts w:cs="Arial"/>
          <w:color w:val="000000"/>
          <w:sz w:val="20"/>
          <w:szCs w:val="20"/>
          <w:lang w:val="x-none"/>
        </w:rPr>
        <w:t>equipment) are to obtain the prior approval of the Authority utilising the MOD Form 680</w:t>
      </w:r>
      <w:r w:rsidRPr="00444EAC">
        <w:rPr>
          <w:rFonts w:cs="Arial"/>
          <w:color w:val="000000"/>
          <w:sz w:val="20"/>
          <w:szCs w:val="20"/>
        </w:rPr>
        <w:t xml:space="preserve"> </w:t>
      </w:r>
      <w:r w:rsidRPr="00444EAC">
        <w:rPr>
          <w:rFonts w:cs="Arial"/>
          <w:color w:val="000000"/>
          <w:sz w:val="20"/>
          <w:szCs w:val="20"/>
          <w:lang w:val="x-none"/>
        </w:rPr>
        <w:t xml:space="preserve">process, as identified at: </w:t>
      </w:r>
    </w:p>
    <w:p w14:paraId="75A5E4F1" w14:textId="77777777" w:rsidR="00A02AB8" w:rsidRPr="00444EAC" w:rsidRDefault="00A02AB8" w:rsidP="00444EAC">
      <w:pPr>
        <w:autoSpaceDE w:val="0"/>
        <w:autoSpaceDN w:val="0"/>
        <w:adjustRightInd w:val="0"/>
        <w:snapToGrid w:val="0"/>
        <w:jc w:val="both"/>
        <w:rPr>
          <w:rFonts w:cs="Arial"/>
          <w:color w:val="000000"/>
          <w:sz w:val="20"/>
          <w:szCs w:val="20"/>
        </w:rPr>
      </w:pPr>
    </w:p>
    <w:p w14:paraId="784CF3B3" w14:textId="77777777" w:rsidR="00A02AB8" w:rsidRPr="00444EAC" w:rsidRDefault="007317D1" w:rsidP="00444EAC">
      <w:pPr>
        <w:autoSpaceDE w:val="0"/>
        <w:autoSpaceDN w:val="0"/>
        <w:adjustRightInd w:val="0"/>
        <w:snapToGrid w:val="0"/>
        <w:jc w:val="both"/>
        <w:rPr>
          <w:rFonts w:cs="Arial"/>
          <w:color w:val="0000FF"/>
          <w:sz w:val="20"/>
          <w:szCs w:val="20"/>
        </w:rPr>
      </w:pPr>
      <w:hyperlink r:id="rId39" w:history="1">
        <w:r w:rsidR="00A02AB8" w:rsidRPr="00444EAC">
          <w:rPr>
            <w:rStyle w:val="Hyperlink"/>
            <w:rFonts w:cs="Arial"/>
            <w:sz w:val="20"/>
            <w:szCs w:val="20"/>
            <w:lang w:val="x-none"/>
          </w:rPr>
          <w:t>https://www.gov.uk/mod-f680-applications</w:t>
        </w:r>
      </w:hyperlink>
      <w:r w:rsidR="00A02AB8" w:rsidRPr="00444EAC">
        <w:rPr>
          <w:rFonts w:cs="Arial"/>
          <w:color w:val="0000FF"/>
          <w:sz w:val="20"/>
          <w:szCs w:val="20"/>
          <w:lang w:val="x-none"/>
        </w:rPr>
        <w:t>.</w:t>
      </w:r>
    </w:p>
    <w:p w14:paraId="3B2E0780" w14:textId="77777777" w:rsidR="00A02AB8" w:rsidRPr="00444EAC" w:rsidRDefault="00A02AB8" w:rsidP="00444EAC">
      <w:pPr>
        <w:autoSpaceDE w:val="0"/>
        <w:autoSpaceDN w:val="0"/>
        <w:adjustRightInd w:val="0"/>
        <w:snapToGrid w:val="0"/>
        <w:jc w:val="both"/>
        <w:rPr>
          <w:rFonts w:cs="Arial"/>
          <w:color w:val="0000FF"/>
          <w:sz w:val="20"/>
          <w:szCs w:val="20"/>
        </w:rPr>
      </w:pPr>
    </w:p>
    <w:p w14:paraId="6FE27B82"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Destruction</w:t>
      </w:r>
    </w:p>
    <w:p w14:paraId="5EA92B67" w14:textId="0B4092EF"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3</w:t>
      </w:r>
      <w:r>
        <w:rPr>
          <w:rFonts w:cs="Arial"/>
          <w:color w:val="000000"/>
          <w:sz w:val="20"/>
          <w:szCs w:val="20"/>
        </w:rPr>
        <w:t>1</w:t>
      </w:r>
      <w:r w:rsidRPr="00444EAC">
        <w:rPr>
          <w:rFonts w:cs="Arial"/>
          <w:color w:val="000000"/>
          <w:sz w:val="20"/>
          <w:szCs w:val="20"/>
          <w:lang w:val="x-none"/>
        </w:rPr>
        <w:t>. As soon as no longer required, OFFICIAL and OFFICIAL-SENSITIVE</w:t>
      </w:r>
      <w:r w:rsidRPr="00444EAC">
        <w:rPr>
          <w:rFonts w:cs="Arial"/>
          <w:color w:val="000000"/>
          <w:sz w:val="20"/>
          <w:szCs w:val="20"/>
        </w:rPr>
        <w:t xml:space="preserve"> </w:t>
      </w:r>
      <w:r w:rsidRPr="00444EAC">
        <w:rPr>
          <w:rFonts w:cs="Arial"/>
          <w:color w:val="000000"/>
          <w:sz w:val="20"/>
          <w:szCs w:val="20"/>
          <w:lang w:val="x-none"/>
        </w:rPr>
        <w:t>information/material shall be destroyed in such a way as to make reconstitution unlikely,</w:t>
      </w:r>
      <w:r w:rsidRPr="00444EAC">
        <w:rPr>
          <w:rFonts w:cs="Arial"/>
          <w:color w:val="000000"/>
          <w:sz w:val="20"/>
          <w:szCs w:val="20"/>
        </w:rPr>
        <w:t xml:space="preserve"> </w:t>
      </w:r>
      <w:r w:rsidRPr="00444EAC">
        <w:rPr>
          <w:rFonts w:cs="Arial"/>
          <w:color w:val="000000"/>
          <w:sz w:val="20"/>
          <w:szCs w:val="20"/>
          <w:lang w:val="x-none"/>
        </w:rPr>
        <w:t>for example, by burning, shredding or tearing into small pieces. Advice shall be sought</w:t>
      </w:r>
      <w:r w:rsidRPr="00444EAC">
        <w:rPr>
          <w:rFonts w:cs="Arial"/>
          <w:color w:val="000000"/>
          <w:sz w:val="20"/>
          <w:szCs w:val="20"/>
        </w:rPr>
        <w:t xml:space="preserve"> </w:t>
      </w:r>
      <w:r w:rsidRPr="00444EAC">
        <w:rPr>
          <w:rFonts w:cs="Arial"/>
          <w:color w:val="000000"/>
          <w:sz w:val="20"/>
          <w:szCs w:val="20"/>
          <w:lang w:val="x-none"/>
        </w:rPr>
        <w:t>from the Authority when information/material cannot be destroyed or, unless already</w:t>
      </w:r>
      <w:r w:rsidRPr="00444EAC">
        <w:rPr>
          <w:rFonts w:cs="Arial"/>
          <w:color w:val="000000"/>
          <w:sz w:val="20"/>
          <w:szCs w:val="20"/>
        </w:rPr>
        <w:t xml:space="preserve"> </w:t>
      </w:r>
      <w:r w:rsidRPr="00444EAC">
        <w:rPr>
          <w:rFonts w:cs="Arial"/>
          <w:color w:val="000000"/>
          <w:sz w:val="20"/>
          <w:szCs w:val="20"/>
          <w:lang w:val="x-none"/>
        </w:rPr>
        <w:t xml:space="preserve">authorised by the Authority, when its retention is considered by the </w:t>
      </w:r>
      <w:r w:rsidRPr="00444EAC">
        <w:rPr>
          <w:rFonts w:cs="Arial"/>
          <w:color w:val="000000"/>
          <w:sz w:val="20"/>
          <w:szCs w:val="20"/>
          <w:lang w:val="x-none"/>
        </w:rPr>
        <w:lastRenderedPageBreak/>
        <w:t>Contractor to be</w:t>
      </w:r>
      <w:r w:rsidRPr="00444EAC">
        <w:rPr>
          <w:rFonts w:cs="Arial"/>
          <w:color w:val="000000"/>
          <w:sz w:val="20"/>
          <w:szCs w:val="20"/>
        </w:rPr>
        <w:t xml:space="preserve"> </w:t>
      </w:r>
      <w:r w:rsidRPr="00444EAC">
        <w:rPr>
          <w:rFonts w:cs="Arial"/>
          <w:color w:val="000000"/>
          <w:sz w:val="20"/>
          <w:szCs w:val="20"/>
          <w:lang w:val="x-none"/>
        </w:rPr>
        <w:t>necessary or desirable. Unwanted OFFICIAL-SENSITIVE information/material which</w:t>
      </w:r>
      <w:r w:rsidRPr="00444EAC">
        <w:rPr>
          <w:rFonts w:cs="Arial"/>
          <w:color w:val="000000"/>
          <w:sz w:val="20"/>
          <w:szCs w:val="20"/>
        </w:rPr>
        <w:t xml:space="preserve"> </w:t>
      </w:r>
      <w:r w:rsidRPr="00444EAC">
        <w:rPr>
          <w:rFonts w:cs="Arial"/>
          <w:color w:val="000000"/>
          <w:sz w:val="20"/>
          <w:szCs w:val="20"/>
          <w:lang w:val="x-none"/>
        </w:rPr>
        <w:t>cannot be destroyed in such a way shall be returned to the Authority.</w:t>
      </w:r>
    </w:p>
    <w:p w14:paraId="1AF2EDF4" w14:textId="77777777" w:rsidR="00A02AB8" w:rsidRPr="00444EAC" w:rsidRDefault="00A02AB8" w:rsidP="00444EAC">
      <w:pPr>
        <w:autoSpaceDE w:val="0"/>
        <w:autoSpaceDN w:val="0"/>
        <w:adjustRightInd w:val="0"/>
        <w:snapToGrid w:val="0"/>
        <w:jc w:val="both"/>
        <w:rPr>
          <w:rFonts w:cs="Arial"/>
          <w:color w:val="000000"/>
          <w:sz w:val="20"/>
          <w:szCs w:val="20"/>
        </w:rPr>
      </w:pPr>
    </w:p>
    <w:p w14:paraId="749F73D1"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Interpretation/Guidance</w:t>
      </w:r>
    </w:p>
    <w:p w14:paraId="242B1263" w14:textId="1EE3F09D"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3</w:t>
      </w:r>
      <w:r>
        <w:rPr>
          <w:rFonts w:cs="Arial"/>
          <w:color w:val="000000"/>
          <w:sz w:val="20"/>
          <w:szCs w:val="20"/>
        </w:rPr>
        <w:t>2</w:t>
      </w:r>
      <w:r w:rsidRPr="00444EAC">
        <w:rPr>
          <w:rFonts w:cs="Arial"/>
          <w:color w:val="000000"/>
          <w:sz w:val="20"/>
          <w:szCs w:val="20"/>
          <w:lang w:val="x-none"/>
        </w:rPr>
        <w:t>. Advice regarding the interpretation of the above requirements should be sought</w:t>
      </w:r>
      <w:r w:rsidRPr="00444EAC">
        <w:rPr>
          <w:rFonts w:cs="Arial"/>
          <w:color w:val="000000"/>
          <w:sz w:val="20"/>
          <w:szCs w:val="20"/>
        </w:rPr>
        <w:t xml:space="preserve"> </w:t>
      </w:r>
      <w:r w:rsidRPr="00444EAC">
        <w:rPr>
          <w:rFonts w:cs="Arial"/>
          <w:color w:val="000000"/>
          <w:sz w:val="20"/>
          <w:szCs w:val="20"/>
          <w:lang w:val="x-none"/>
        </w:rPr>
        <w:t>from the Authority.</w:t>
      </w:r>
    </w:p>
    <w:p w14:paraId="236D2460" w14:textId="77777777" w:rsidR="00A02AB8" w:rsidRPr="00444EAC" w:rsidRDefault="00A02AB8" w:rsidP="00444EAC">
      <w:pPr>
        <w:autoSpaceDE w:val="0"/>
        <w:autoSpaceDN w:val="0"/>
        <w:adjustRightInd w:val="0"/>
        <w:snapToGrid w:val="0"/>
        <w:jc w:val="both"/>
        <w:rPr>
          <w:rFonts w:cs="Arial"/>
          <w:color w:val="000000"/>
          <w:sz w:val="20"/>
          <w:szCs w:val="20"/>
        </w:rPr>
      </w:pPr>
    </w:p>
    <w:p w14:paraId="2D194A7F" w14:textId="71CAACB9" w:rsidR="00A02AB8" w:rsidRPr="00444EAC" w:rsidRDefault="00A02AB8" w:rsidP="00444EAC">
      <w:pPr>
        <w:autoSpaceDE w:val="0"/>
        <w:autoSpaceDN w:val="0"/>
        <w:adjustRightInd w:val="0"/>
        <w:snapToGrid w:val="0"/>
        <w:jc w:val="both"/>
        <w:rPr>
          <w:rFonts w:cs="Arial"/>
          <w:color w:val="000000"/>
          <w:sz w:val="20"/>
          <w:szCs w:val="20"/>
        </w:rPr>
      </w:pPr>
      <w:r w:rsidRPr="00444EAC">
        <w:rPr>
          <w:rFonts w:cs="Arial"/>
          <w:color w:val="000000"/>
          <w:sz w:val="20"/>
          <w:szCs w:val="20"/>
          <w:lang w:val="x-none"/>
        </w:rPr>
        <w:t>3</w:t>
      </w:r>
      <w:r>
        <w:rPr>
          <w:rFonts w:cs="Arial"/>
          <w:color w:val="000000"/>
          <w:sz w:val="20"/>
          <w:szCs w:val="20"/>
        </w:rPr>
        <w:t>3</w:t>
      </w:r>
      <w:r w:rsidRPr="00444EAC">
        <w:rPr>
          <w:rFonts w:cs="Arial"/>
          <w:color w:val="000000"/>
          <w:sz w:val="20"/>
          <w:szCs w:val="20"/>
          <w:lang w:val="x-none"/>
        </w:rPr>
        <w:t>. Further requirements, advice and guidance for the protection of MOD information at</w:t>
      </w:r>
      <w:r w:rsidRPr="00444EAC">
        <w:rPr>
          <w:rFonts w:cs="Arial"/>
          <w:color w:val="000000"/>
          <w:sz w:val="20"/>
          <w:szCs w:val="20"/>
        </w:rPr>
        <w:t xml:space="preserve"> </w:t>
      </w:r>
      <w:r w:rsidRPr="00444EAC">
        <w:rPr>
          <w:rFonts w:cs="Arial"/>
          <w:color w:val="000000"/>
          <w:sz w:val="20"/>
          <w:szCs w:val="20"/>
          <w:lang w:val="x-none"/>
        </w:rPr>
        <w:t>the level of OFFICIAL-SENSITIVE may be found in Industry Security Notices at:</w:t>
      </w:r>
    </w:p>
    <w:p w14:paraId="3E4BB8E3" w14:textId="77777777" w:rsidR="00A02AB8" w:rsidRPr="00444EAC" w:rsidRDefault="00A02AB8" w:rsidP="00444EAC">
      <w:pPr>
        <w:autoSpaceDE w:val="0"/>
        <w:autoSpaceDN w:val="0"/>
        <w:adjustRightInd w:val="0"/>
        <w:snapToGrid w:val="0"/>
        <w:jc w:val="both"/>
        <w:rPr>
          <w:rFonts w:cs="Arial"/>
          <w:color w:val="000000"/>
          <w:sz w:val="20"/>
          <w:szCs w:val="20"/>
        </w:rPr>
      </w:pPr>
    </w:p>
    <w:p w14:paraId="7A00B2A1" w14:textId="77777777" w:rsidR="00A02AB8" w:rsidRPr="00444EAC" w:rsidRDefault="007317D1" w:rsidP="00444EAC">
      <w:pPr>
        <w:autoSpaceDE w:val="0"/>
        <w:autoSpaceDN w:val="0"/>
        <w:adjustRightInd w:val="0"/>
        <w:snapToGrid w:val="0"/>
        <w:jc w:val="both"/>
        <w:rPr>
          <w:rFonts w:cs="Arial"/>
          <w:color w:val="0000FF"/>
          <w:sz w:val="20"/>
          <w:szCs w:val="20"/>
        </w:rPr>
      </w:pPr>
      <w:hyperlink r:id="rId40" w:history="1">
        <w:r w:rsidR="00A02AB8" w:rsidRPr="00444EAC">
          <w:rPr>
            <w:rStyle w:val="Hyperlink"/>
            <w:rFonts w:cs="Arial"/>
            <w:sz w:val="20"/>
            <w:szCs w:val="20"/>
            <w:lang w:val="x-none"/>
          </w:rPr>
          <w:t>https://www.gov.uk/government/publications/industry-security-notices- isns.</w:t>
        </w:r>
      </w:hyperlink>
    </w:p>
    <w:p w14:paraId="07D1C659" w14:textId="77777777" w:rsidR="00A02AB8" w:rsidRDefault="00A02AB8" w:rsidP="00444EAC">
      <w:pPr>
        <w:autoSpaceDE w:val="0"/>
        <w:autoSpaceDN w:val="0"/>
        <w:adjustRightInd w:val="0"/>
        <w:snapToGrid w:val="0"/>
        <w:jc w:val="both"/>
        <w:rPr>
          <w:rFonts w:cs="Arial"/>
          <w:sz w:val="20"/>
          <w:szCs w:val="20"/>
        </w:rPr>
      </w:pPr>
    </w:p>
    <w:p w14:paraId="0CF982FF" w14:textId="0B324675" w:rsidR="00944C8D" w:rsidRDefault="00944C8D" w:rsidP="00444EAC">
      <w:pPr>
        <w:autoSpaceDE w:val="0"/>
        <w:autoSpaceDN w:val="0"/>
        <w:adjustRightInd w:val="0"/>
        <w:snapToGrid w:val="0"/>
        <w:jc w:val="both"/>
        <w:rPr>
          <w:rFonts w:cs="Arial"/>
          <w:sz w:val="20"/>
          <w:szCs w:val="20"/>
        </w:rPr>
      </w:pPr>
    </w:p>
    <w:p w14:paraId="68C93CE7" w14:textId="77777777" w:rsidR="00944C8D" w:rsidRPr="00444EAC" w:rsidRDefault="00944C8D" w:rsidP="00444EAC">
      <w:pPr>
        <w:autoSpaceDE w:val="0"/>
        <w:autoSpaceDN w:val="0"/>
        <w:adjustRightInd w:val="0"/>
        <w:snapToGrid w:val="0"/>
        <w:jc w:val="both"/>
        <w:rPr>
          <w:rFonts w:cs="Arial"/>
          <w:sz w:val="20"/>
          <w:szCs w:val="20"/>
        </w:rPr>
      </w:pPr>
    </w:p>
    <w:p w14:paraId="15B3018D" w14:textId="77777777" w:rsidR="00A02AB8" w:rsidRPr="00444EAC" w:rsidRDefault="00A02AB8" w:rsidP="00444EAC">
      <w:pPr>
        <w:autoSpaceDE w:val="0"/>
        <w:autoSpaceDN w:val="0"/>
        <w:adjustRightInd w:val="0"/>
        <w:snapToGrid w:val="0"/>
        <w:spacing w:after="120"/>
        <w:jc w:val="both"/>
        <w:rPr>
          <w:rFonts w:cs="Arial"/>
          <w:b/>
          <w:color w:val="000000" w:themeColor="text1"/>
          <w:sz w:val="20"/>
          <w:szCs w:val="20"/>
          <w:lang w:val="x-none"/>
        </w:rPr>
      </w:pPr>
      <w:r w:rsidRPr="00444EAC">
        <w:rPr>
          <w:rFonts w:cs="Arial"/>
          <w:b/>
          <w:color w:val="000000" w:themeColor="text1"/>
          <w:sz w:val="20"/>
          <w:szCs w:val="20"/>
          <w:lang w:val="x-none"/>
        </w:rPr>
        <w:t>Audit</w:t>
      </w:r>
    </w:p>
    <w:p w14:paraId="0F4F4110" w14:textId="50E5559E" w:rsidR="00A02AB8" w:rsidRPr="00444EAC" w:rsidRDefault="00A02AB8" w:rsidP="00444EAC">
      <w:pPr>
        <w:autoSpaceDE w:val="0"/>
        <w:autoSpaceDN w:val="0"/>
        <w:adjustRightInd w:val="0"/>
        <w:snapToGrid w:val="0"/>
        <w:jc w:val="both"/>
        <w:rPr>
          <w:rFonts w:cs="Arial"/>
          <w:color w:val="000000"/>
          <w:sz w:val="20"/>
          <w:szCs w:val="20"/>
          <w:lang w:val="x-none"/>
        </w:rPr>
      </w:pPr>
      <w:r w:rsidRPr="00444EAC">
        <w:rPr>
          <w:rFonts w:cs="Arial"/>
          <w:color w:val="000000"/>
          <w:sz w:val="20"/>
          <w:szCs w:val="20"/>
          <w:lang w:val="x-none"/>
        </w:rPr>
        <w:t>3</w:t>
      </w:r>
      <w:r>
        <w:rPr>
          <w:rFonts w:cs="Arial"/>
          <w:color w:val="000000"/>
          <w:sz w:val="20"/>
          <w:szCs w:val="20"/>
        </w:rPr>
        <w:t>4</w:t>
      </w:r>
      <w:r w:rsidRPr="00444EAC">
        <w:rPr>
          <w:rFonts w:cs="Arial"/>
          <w:color w:val="000000"/>
          <w:sz w:val="20"/>
          <w:szCs w:val="20"/>
          <w:lang w:val="x-none"/>
        </w:rPr>
        <w:t>. Where considered necessary by the Authority, the Contractor shall provide evidence</w:t>
      </w:r>
      <w:r w:rsidRPr="00444EAC">
        <w:rPr>
          <w:rFonts w:cs="Arial"/>
          <w:color w:val="000000"/>
          <w:sz w:val="20"/>
          <w:szCs w:val="20"/>
        </w:rPr>
        <w:t xml:space="preserve"> </w:t>
      </w:r>
      <w:r w:rsidRPr="00444EAC">
        <w:rPr>
          <w:rFonts w:cs="Arial"/>
          <w:color w:val="000000"/>
          <w:sz w:val="20"/>
          <w:szCs w:val="20"/>
          <w:lang w:val="x-none"/>
        </w:rPr>
        <w:t>of compliance with this Security Condition and/or permit the inspection of the</w:t>
      </w:r>
      <w:r w:rsidRPr="00444EAC">
        <w:rPr>
          <w:rFonts w:cs="Arial"/>
          <w:color w:val="000000"/>
          <w:sz w:val="20"/>
          <w:szCs w:val="20"/>
        </w:rPr>
        <w:t xml:space="preserve"> </w:t>
      </w:r>
      <w:r w:rsidRPr="00444EAC">
        <w:rPr>
          <w:rFonts w:cs="Arial"/>
          <w:color w:val="000000"/>
          <w:sz w:val="20"/>
          <w:szCs w:val="20"/>
          <w:lang w:val="x-none"/>
        </w:rPr>
        <w:t>Contractors processes and facilities by representatives of the Authority to ensure</w:t>
      </w:r>
      <w:r w:rsidRPr="00444EAC">
        <w:rPr>
          <w:rFonts w:cs="Arial"/>
          <w:color w:val="000000"/>
          <w:sz w:val="20"/>
          <w:szCs w:val="20"/>
        </w:rPr>
        <w:t xml:space="preserve"> </w:t>
      </w:r>
      <w:r w:rsidRPr="00444EAC">
        <w:rPr>
          <w:rFonts w:cs="Arial"/>
          <w:color w:val="000000"/>
          <w:sz w:val="20"/>
          <w:szCs w:val="20"/>
          <w:lang w:val="x-none"/>
        </w:rPr>
        <w:t>compliance with these requirements.</w:t>
      </w:r>
    </w:p>
    <w:p w14:paraId="2E5FAF38" w14:textId="77777777" w:rsidR="00DB07A4" w:rsidRPr="00444EAC" w:rsidRDefault="00DB07A4">
      <w:pPr>
        <w:widowControl/>
        <w:tabs>
          <w:tab w:val="num" w:pos="851"/>
        </w:tabs>
        <w:spacing w:after="120"/>
        <w:jc w:val="both"/>
        <w:rPr>
          <w:rFonts w:cs="Arial"/>
          <w:b/>
          <w:sz w:val="20"/>
          <w:szCs w:val="20"/>
          <w:lang w:eastAsia="en-US"/>
        </w:rPr>
      </w:pPr>
    </w:p>
    <w:p w14:paraId="4BEA2EF0" w14:textId="77777777" w:rsidR="00DB07A4" w:rsidRDefault="00DB07A4" w:rsidP="005C1634">
      <w:pPr>
        <w:widowControl/>
        <w:tabs>
          <w:tab w:val="num" w:pos="851"/>
        </w:tabs>
        <w:spacing w:after="120"/>
        <w:jc w:val="both"/>
        <w:rPr>
          <w:rFonts w:cs="Arial"/>
          <w:b/>
          <w:szCs w:val="22"/>
          <w:lang w:eastAsia="en-US"/>
        </w:rPr>
      </w:pPr>
    </w:p>
    <w:p w14:paraId="098EAE20" w14:textId="77777777" w:rsidR="00DB07A4" w:rsidRDefault="00DB07A4" w:rsidP="005C1634">
      <w:pPr>
        <w:widowControl/>
        <w:tabs>
          <w:tab w:val="num" w:pos="851"/>
        </w:tabs>
        <w:spacing w:after="120"/>
        <w:jc w:val="both"/>
        <w:rPr>
          <w:rFonts w:cs="Arial"/>
          <w:b/>
          <w:szCs w:val="22"/>
          <w:lang w:eastAsia="en-US"/>
        </w:rPr>
      </w:pPr>
    </w:p>
    <w:p w14:paraId="6D2DD443" w14:textId="77777777" w:rsidR="00DB07A4" w:rsidRDefault="00DB07A4" w:rsidP="005C1634">
      <w:pPr>
        <w:widowControl/>
        <w:tabs>
          <w:tab w:val="num" w:pos="851"/>
        </w:tabs>
        <w:spacing w:after="120"/>
        <w:jc w:val="both"/>
        <w:rPr>
          <w:rFonts w:cs="Arial"/>
          <w:b/>
          <w:szCs w:val="22"/>
          <w:lang w:eastAsia="en-US"/>
        </w:rPr>
      </w:pPr>
    </w:p>
    <w:p w14:paraId="643424ED" w14:textId="77777777" w:rsidR="00DB07A4" w:rsidRDefault="00DB07A4" w:rsidP="005C1634">
      <w:pPr>
        <w:widowControl/>
        <w:tabs>
          <w:tab w:val="num" w:pos="851"/>
        </w:tabs>
        <w:spacing w:after="120"/>
        <w:jc w:val="both"/>
        <w:rPr>
          <w:rFonts w:cs="Arial"/>
          <w:b/>
          <w:szCs w:val="22"/>
          <w:lang w:eastAsia="en-US"/>
        </w:rPr>
      </w:pPr>
    </w:p>
    <w:p w14:paraId="1AF7975A" w14:textId="77777777" w:rsidR="00DB07A4" w:rsidRDefault="00DB07A4" w:rsidP="005C1634">
      <w:pPr>
        <w:widowControl/>
        <w:tabs>
          <w:tab w:val="num" w:pos="851"/>
        </w:tabs>
        <w:spacing w:after="120"/>
        <w:jc w:val="both"/>
        <w:rPr>
          <w:rFonts w:cs="Arial"/>
          <w:b/>
          <w:szCs w:val="22"/>
          <w:lang w:eastAsia="en-US"/>
        </w:rPr>
      </w:pPr>
    </w:p>
    <w:p w14:paraId="7C290A74" w14:textId="77777777" w:rsidR="00DB07A4" w:rsidRDefault="00DB07A4" w:rsidP="005C1634">
      <w:pPr>
        <w:widowControl/>
        <w:tabs>
          <w:tab w:val="num" w:pos="851"/>
        </w:tabs>
        <w:spacing w:after="120"/>
        <w:jc w:val="both"/>
        <w:rPr>
          <w:rFonts w:cs="Arial"/>
          <w:b/>
          <w:szCs w:val="22"/>
          <w:lang w:eastAsia="en-US"/>
        </w:rPr>
      </w:pPr>
    </w:p>
    <w:p w14:paraId="2965E755" w14:textId="77777777" w:rsidR="00DB07A4" w:rsidRDefault="00DB07A4" w:rsidP="005C1634">
      <w:pPr>
        <w:widowControl/>
        <w:tabs>
          <w:tab w:val="num" w:pos="851"/>
        </w:tabs>
        <w:spacing w:after="120"/>
        <w:jc w:val="both"/>
        <w:rPr>
          <w:rFonts w:cs="Arial"/>
          <w:b/>
          <w:szCs w:val="22"/>
          <w:lang w:eastAsia="en-US"/>
        </w:rPr>
      </w:pPr>
    </w:p>
    <w:p w14:paraId="51E92083" w14:textId="77777777" w:rsidR="00DB07A4" w:rsidRDefault="00DB07A4" w:rsidP="005C1634">
      <w:pPr>
        <w:widowControl/>
        <w:tabs>
          <w:tab w:val="num" w:pos="851"/>
        </w:tabs>
        <w:spacing w:after="120"/>
        <w:jc w:val="both"/>
        <w:rPr>
          <w:rFonts w:cs="Arial"/>
          <w:b/>
          <w:szCs w:val="22"/>
          <w:lang w:eastAsia="en-US"/>
        </w:rPr>
      </w:pPr>
    </w:p>
    <w:p w14:paraId="22B83B0C" w14:textId="77777777" w:rsidR="00DB07A4" w:rsidRDefault="00DB07A4" w:rsidP="005C1634">
      <w:pPr>
        <w:widowControl/>
        <w:tabs>
          <w:tab w:val="num" w:pos="851"/>
        </w:tabs>
        <w:spacing w:after="120"/>
        <w:jc w:val="both"/>
        <w:rPr>
          <w:rFonts w:cs="Arial"/>
          <w:b/>
          <w:szCs w:val="22"/>
          <w:lang w:eastAsia="en-US"/>
        </w:rPr>
      </w:pPr>
    </w:p>
    <w:p w14:paraId="7DCC497B" w14:textId="77777777" w:rsidR="00DB07A4" w:rsidRDefault="00DB07A4" w:rsidP="005C1634">
      <w:pPr>
        <w:widowControl/>
        <w:tabs>
          <w:tab w:val="num" w:pos="851"/>
        </w:tabs>
        <w:spacing w:after="120"/>
        <w:jc w:val="both"/>
        <w:rPr>
          <w:rFonts w:cs="Arial"/>
          <w:b/>
          <w:szCs w:val="22"/>
          <w:lang w:eastAsia="en-US"/>
        </w:rPr>
      </w:pPr>
    </w:p>
    <w:p w14:paraId="4EDA8E9A" w14:textId="77777777" w:rsidR="00DB07A4" w:rsidRDefault="00DB07A4" w:rsidP="005C1634">
      <w:pPr>
        <w:widowControl/>
        <w:tabs>
          <w:tab w:val="num" w:pos="851"/>
        </w:tabs>
        <w:spacing w:after="120"/>
        <w:jc w:val="both"/>
        <w:rPr>
          <w:rFonts w:cs="Arial"/>
          <w:b/>
          <w:szCs w:val="22"/>
          <w:lang w:eastAsia="en-US"/>
        </w:rPr>
      </w:pPr>
    </w:p>
    <w:p w14:paraId="130C3539" w14:textId="77777777" w:rsidR="00DB07A4" w:rsidRDefault="00DB07A4" w:rsidP="005C1634">
      <w:pPr>
        <w:widowControl/>
        <w:tabs>
          <w:tab w:val="num" w:pos="851"/>
        </w:tabs>
        <w:spacing w:after="120"/>
        <w:jc w:val="both"/>
        <w:rPr>
          <w:rFonts w:cs="Arial"/>
          <w:b/>
          <w:szCs w:val="22"/>
          <w:lang w:eastAsia="en-US"/>
        </w:rPr>
      </w:pPr>
    </w:p>
    <w:p w14:paraId="0B683672" w14:textId="77777777" w:rsidR="00DB07A4" w:rsidRDefault="00DB07A4" w:rsidP="005C1634">
      <w:pPr>
        <w:widowControl/>
        <w:tabs>
          <w:tab w:val="num" w:pos="851"/>
        </w:tabs>
        <w:spacing w:after="120"/>
        <w:jc w:val="both"/>
        <w:rPr>
          <w:rFonts w:cs="Arial"/>
          <w:b/>
          <w:szCs w:val="22"/>
          <w:lang w:eastAsia="en-US"/>
        </w:rPr>
      </w:pPr>
    </w:p>
    <w:p w14:paraId="050A5760" w14:textId="77777777" w:rsidR="00DB07A4" w:rsidRDefault="00DB07A4" w:rsidP="005C1634">
      <w:pPr>
        <w:widowControl/>
        <w:tabs>
          <w:tab w:val="num" w:pos="851"/>
        </w:tabs>
        <w:spacing w:after="120"/>
        <w:jc w:val="both"/>
        <w:rPr>
          <w:rFonts w:cs="Arial"/>
          <w:b/>
          <w:szCs w:val="22"/>
          <w:lang w:eastAsia="en-US"/>
        </w:rPr>
      </w:pPr>
    </w:p>
    <w:p w14:paraId="5BED3214" w14:textId="77777777" w:rsidR="00DB07A4" w:rsidRDefault="00DB07A4" w:rsidP="005C1634">
      <w:pPr>
        <w:widowControl/>
        <w:tabs>
          <w:tab w:val="num" w:pos="851"/>
        </w:tabs>
        <w:spacing w:after="120"/>
        <w:jc w:val="both"/>
        <w:rPr>
          <w:rFonts w:cs="Arial"/>
          <w:b/>
          <w:szCs w:val="22"/>
          <w:lang w:eastAsia="en-US"/>
        </w:rPr>
      </w:pPr>
    </w:p>
    <w:p w14:paraId="4337855E" w14:textId="77777777" w:rsidR="00DB07A4" w:rsidRDefault="00DB07A4" w:rsidP="005C1634">
      <w:pPr>
        <w:widowControl/>
        <w:tabs>
          <w:tab w:val="num" w:pos="851"/>
        </w:tabs>
        <w:spacing w:after="120"/>
        <w:jc w:val="both"/>
        <w:rPr>
          <w:rFonts w:cs="Arial"/>
          <w:b/>
          <w:szCs w:val="22"/>
          <w:lang w:eastAsia="en-US"/>
        </w:rPr>
      </w:pPr>
    </w:p>
    <w:p w14:paraId="19E260F9" w14:textId="77777777" w:rsidR="00DB07A4" w:rsidRDefault="00DB07A4" w:rsidP="005C1634">
      <w:pPr>
        <w:widowControl/>
        <w:tabs>
          <w:tab w:val="num" w:pos="851"/>
        </w:tabs>
        <w:spacing w:after="120"/>
        <w:jc w:val="both"/>
        <w:rPr>
          <w:rFonts w:cs="Arial"/>
          <w:b/>
          <w:szCs w:val="22"/>
          <w:lang w:eastAsia="en-US"/>
        </w:rPr>
      </w:pPr>
    </w:p>
    <w:p w14:paraId="4F065E32" w14:textId="77777777" w:rsidR="00DB07A4" w:rsidRDefault="00DB07A4" w:rsidP="005C1634">
      <w:pPr>
        <w:widowControl/>
        <w:tabs>
          <w:tab w:val="num" w:pos="851"/>
        </w:tabs>
        <w:spacing w:after="120"/>
        <w:jc w:val="both"/>
        <w:rPr>
          <w:rFonts w:cs="Arial"/>
          <w:b/>
          <w:szCs w:val="22"/>
          <w:lang w:eastAsia="en-US"/>
        </w:rPr>
      </w:pPr>
    </w:p>
    <w:p w14:paraId="3F37F6B8" w14:textId="77777777" w:rsidR="00DB07A4" w:rsidRDefault="00DB07A4" w:rsidP="005C1634">
      <w:pPr>
        <w:widowControl/>
        <w:tabs>
          <w:tab w:val="num" w:pos="851"/>
        </w:tabs>
        <w:spacing w:after="120"/>
        <w:jc w:val="both"/>
        <w:rPr>
          <w:rFonts w:cs="Arial"/>
          <w:b/>
          <w:szCs w:val="22"/>
          <w:lang w:eastAsia="en-US"/>
        </w:rPr>
      </w:pPr>
    </w:p>
    <w:p w14:paraId="215A2DA1" w14:textId="77777777" w:rsidR="00DB07A4" w:rsidRDefault="00DB07A4" w:rsidP="005C1634">
      <w:pPr>
        <w:widowControl/>
        <w:tabs>
          <w:tab w:val="num" w:pos="851"/>
        </w:tabs>
        <w:spacing w:after="120"/>
        <w:jc w:val="both"/>
        <w:rPr>
          <w:rFonts w:cs="Arial"/>
          <w:b/>
          <w:szCs w:val="22"/>
          <w:lang w:eastAsia="en-US"/>
        </w:rPr>
      </w:pPr>
    </w:p>
    <w:p w14:paraId="30A0FCA6" w14:textId="77777777" w:rsidR="00DB07A4" w:rsidRDefault="00DB07A4" w:rsidP="005C1634">
      <w:pPr>
        <w:widowControl/>
        <w:tabs>
          <w:tab w:val="num" w:pos="851"/>
        </w:tabs>
        <w:spacing w:after="120"/>
        <w:jc w:val="both"/>
        <w:rPr>
          <w:rFonts w:cs="Arial"/>
          <w:b/>
          <w:szCs w:val="22"/>
          <w:lang w:eastAsia="en-US"/>
        </w:rPr>
      </w:pPr>
    </w:p>
    <w:p w14:paraId="454C3C55" w14:textId="77777777" w:rsidR="00DB07A4" w:rsidRDefault="00DB07A4" w:rsidP="005C1634">
      <w:pPr>
        <w:widowControl/>
        <w:tabs>
          <w:tab w:val="num" w:pos="851"/>
        </w:tabs>
        <w:spacing w:after="120"/>
        <w:jc w:val="both"/>
        <w:rPr>
          <w:rFonts w:cs="Arial"/>
          <w:b/>
          <w:szCs w:val="22"/>
          <w:lang w:eastAsia="en-US"/>
        </w:rPr>
      </w:pPr>
    </w:p>
    <w:p w14:paraId="0C61C58D" w14:textId="77777777" w:rsidR="00DB07A4" w:rsidRDefault="00DB07A4" w:rsidP="005C1634">
      <w:pPr>
        <w:widowControl/>
        <w:tabs>
          <w:tab w:val="num" w:pos="851"/>
        </w:tabs>
        <w:spacing w:after="120"/>
        <w:jc w:val="both"/>
        <w:rPr>
          <w:rFonts w:cs="Arial"/>
          <w:b/>
          <w:szCs w:val="22"/>
          <w:lang w:eastAsia="en-US"/>
        </w:rPr>
      </w:pPr>
    </w:p>
    <w:p w14:paraId="2AD09F38" w14:textId="77777777" w:rsidR="00DB07A4" w:rsidRDefault="00DB07A4" w:rsidP="005C1634">
      <w:pPr>
        <w:widowControl/>
        <w:tabs>
          <w:tab w:val="num" w:pos="851"/>
        </w:tabs>
        <w:spacing w:after="120"/>
        <w:jc w:val="both"/>
        <w:rPr>
          <w:rFonts w:cs="Arial"/>
          <w:b/>
          <w:szCs w:val="22"/>
          <w:lang w:eastAsia="en-US"/>
        </w:rPr>
      </w:pPr>
    </w:p>
    <w:p w14:paraId="13392E55" w14:textId="77777777" w:rsidR="00DB07A4" w:rsidRDefault="00DB07A4" w:rsidP="005C1634">
      <w:pPr>
        <w:widowControl/>
        <w:tabs>
          <w:tab w:val="num" w:pos="851"/>
        </w:tabs>
        <w:spacing w:after="120"/>
        <w:jc w:val="both"/>
        <w:rPr>
          <w:rFonts w:cs="Arial"/>
          <w:b/>
          <w:szCs w:val="22"/>
          <w:lang w:eastAsia="en-US"/>
        </w:rPr>
      </w:pPr>
    </w:p>
    <w:p w14:paraId="738EAD53" w14:textId="5CF94257" w:rsidR="00DB07A4" w:rsidRDefault="00DB07A4">
      <w:pPr>
        <w:jc w:val="right"/>
        <w:rPr>
          <w:b/>
        </w:rPr>
      </w:pPr>
      <w:r w:rsidRPr="00B64651">
        <w:rPr>
          <w:b/>
        </w:rPr>
        <w:lastRenderedPageBreak/>
        <w:t>Schedule 1</w:t>
      </w:r>
      <w:r>
        <w:rPr>
          <w:b/>
        </w:rPr>
        <w:t>4</w:t>
      </w:r>
      <w:r w:rsidRPr="00B64651">
        <w:rPr>
          <w:b/>
        </w:rPr>
        <w:t xml:space="preserve"> to</w:t>
      </w:r>
      <w:r w:rsidRPr="00B64651">
        <w:rPr>
          <w:b/>
          <w:szCs w:val="22"/>
        </w:rPr>
        <w:t xml:space="preserve"> Contract No: </w:t>
      </w:r>
      <w:r w:rsidRPr="00B64651">
        <w:rPr>
          <w:b/>
        </w:rPr>
        <w:t>JFC9/000</w:t>
      </w:r>
      <w:r>
        <w:rPr>
          <w:b/>
        </w:rPr>
        <w:t>23</w:t>
      </w:r>
    </w:p>
    <w:p w14:paraId="37E71D6B" w14:textId="77777777" w:rsidR="007251A7" w:rsidRDefault="007251A7" w:rsidP="00DB07A4">
      <w:pPr>
        <w:jc w:val="right"/>
        <w:rPr>
          <w:b/>
        </w:rPr>
      </w:pPr>
    </w:p>
    <w:p w14:paraId="3860698A" w14:textId="77777777" w:rsidR="007251A7" w:rsidRDefault="007251A7" w:rsidP="00DB07A4">
      <w:pPr>
        <w:jc w:val="right"/>
        <w:rPr>
          <w:b/>
        </w:rPr>
      </w:pPr>
    </w:p>
    <w:p w14:paraId="13EA1296" w14:textId="77777777" w:rsidR="007251A7" w:rsidRPr="00DB07A4" w:rsidRDefault="007251A7" w:rsidP="007251A7">
      <w:pPr>
        <w:pStyle w:val="Heading2"/>
        <w:numPr>
          <w:ilvl w:val="0"/>
          <w:numId w:val="0"/>
        </w:numPr>
        <w:jc w:val="center"/>
        <w:rPr>
          <w:b/>
          <w:iCs/>
          <w:spacing w:val="-11"/>
          <w:sz w:val="24"/>
        </w:rPr>
      </w:pPr>
      <w:bookmarkStart w:id="188" w:name="_Toc427309140"/>
      <w:bookmarkStart w:id="189" w:name="_Toc427309401"/>
      <w:bookmarkStart w:id="190" w:name="_Toc427309823"/>
      <w:bookmarkStart w:id="191" w:name="_Toc427310344"/>
      <w:r w:rsidRPr="00DB07A4">
        <w:rPr>
          <w:b/>
          <w:iCs/>
          <w:spacing w:val="-11"/>
          <w:sz w:val="24"/>
        </w:rPr>
        <w:t>Annex S - Memorandum of Security for MoD Contractors</w:t>
      </w:r>
      <w:bookmarkEnd w:id="188"/>
      <w:bookmarkEnd w:id="189"/>
      <w:bookmarkEnd w:id="190"/>
      <w:bookmarkEnd w:id="191"/>
      <w:r>
        <w:rPr>
          <w:b/>
          <w:iCs/>
          <w:spacing w:val="-11"/>
          <w:sz w:val="24"/>
        </w:rPr>
        <w:t xml:space="preserve"> to Leaflet 13 of JSP 440</w:t>
      </w:r>
    </w:p>
    <w:p w14:paraId="15D7C037" w14:textId="77777777" w:rsidR="007251A7" w:rsidRDefault="007251A7" w:rsidP="007251A7">
      <w:pPr>
        <w:autoSpaceDE w:val="0"/>
        <w:autoSpaceDN w:val="0"/>
        <w:adjustRightInd w:val="0"/>
        <w:spacing w:line="200" w:lineRule="exact"/>
        <w:jc w:val="center"/>
        <w:rPr>
          <w:rFonts w:cs="Arial"/>
          <w:color w:val="000000"/>
          <w:sz w:val="20"/>
          <w:szCs w:val="20"/>
        </w:rPr>
      </w:pPr>
    </w:p>
    <w:p w14:paraId="10F5A88B" w14:textId="77777777" w:rsidR="007251A7" w:rsidRDefault="007251A7" w:rsidP="007251A7">
      <w:pPr>
        <w:autoSpaceDE w:val="0"/>
        <w:autoSpaceDN w:val="0"/>
        <w:adjustRightInd w:val="0"/>
        <w:spacing w:line="200" w:lineRule="exact"/>
        <w:jc w:val="center"/>
        <w:rPr>
          <w:rFonts w:cs="Arial"/>
          <w:color w:val="000000"/>
          <w:sz w:val="20"/>
          <w:szCs w:val="20"/>
        </w:rPr>
      </w:pPr>
    </w:p>
    <w:p w14:paraId="3B4F9691" w14:textId="77777777" w:rsidR="007251A7" w:rsidRDefault="007251A7" w:rsidP="007251A7">
      <w:pPr>
        <w:autoSpaceDE w:val="0"/>
        <w:autoSpaceDN w:val="0"/>
        <w:adjustRightInd w:val="0"/>
        <w:spacing w:line="200" w:lineRule="exact"/>
        <w:jc w:val="center"/>
        <w:rPr>
          <w:rFonts w:cs="Arial"/>
          <w:color w:val="000000"/>
          <w:sz w:val="20"/>
          <w:szCs w:val="20"/>
        </w:rPr>
      </w:pPr>
    </w:p>
    <w:p w14:paraId="775009BF" w14:textId="77777777" w:rsidR="007251A7" w:rsidRDefault="007251A7" w:rsidP="007251A7">
      <w:pPr>
        <w:autoSpaceDE w:val="0"/>
        <w:autoSpaceDN w:val="0"/>
        <w:adjustRightInd w:val="0"/>
        <w:spacing w:line="200" w:lineRule="exact"/>
        <w:jc w:val="center"/>
        <w:rPr>
          <w:rFonts w:cs="Arial"/>
          <w:color w:val="000000"/>
          <w:sz w:val="20"/>
          <w:szCs w:val="20"/>
        </w:rPr>
      </w:pPr>
    </w:p>
    <w:p w14:paraId="5492D2C1" w14:textId="77777777" w:rsidR="007251A7" w:rsidRDefault="007251A7" w:rsidP="007251A7">
      <w:pPr>
        <w:autoSpaceDE w:val="0"/>
        <w:autoSpaceDN w:val="0"/>
        <w:adjustRightInd w:val="0"/>
        <w:spacing w:before="31"/>
        <w:jc w:val="center"/>
        <w:rPr>
          <w:rFonts w:cs="Arial"/>
          <w:color w:val="000000"/>
          <w:szCs w:val="22"/>
        </w:rPr>
      </w:pPr>
      <w:r>
        <w:rPr>
          <w:rFonts w:cs="Arial"/>
          <w:b/>
          <w:bCs/>
          <w:color w:val="000000"/>
          <w:szCs w:val="22"/>
        </w:rPr>
        <w:t>M</w:t>
      </w:r>
      <w:r>
        <w:rPr>
          <w:rFonts w:cs="Arial"/>
          <w:b/>
          <w:bCs/>
          <w:color w:val="000000"/>
          <w:spacing w:val="1"/>
          <w:szCs w:val="22"/>
        </w:rPr>
        <w:t>E</w:t>
      </w:r>
      <w:r>
        <w:rPr>
          <w:rFonts w:cs="Arial"/>
          <w:b/>
          <w:bCs/>
          <w:color w:val="000000"/>
          <w:szCs w:val="22"/>
        </w:rPr>
        <w:t>MORA</w:t>
      </w:r>
      <w:r>
        <w:rPr>
          <w:rFonts w:cs="Arial"/>
          <w:b/>
          <w:bCs/>
          <w:color w:val="000000"/>
          <w:spacing w:val="1"/>
          <w:szCs w:val="22"/>
        </w:rPr>
        <w:t>N</w:t>
      </w:r>
      <w:r>
        <w:rPr>
          <w:rFonts w:cs="Arial"/>
          <w:b/>
          <w:bCs/>
          <w:color w:val="000000"/>
          <w:szCs w:val="22"/>
        </w:rPr>
        <w:t>DUM</w:t>
      </w:r>
      <w:r>
        <w:rPr>
          <w:rFonts w:cs="Arial"/>
          <w:b/>
          <w:bCs/>
          <w:color w:val="000000"/>
          <w:spacing w:val="-16"/>
          <w:szCs w:val="22"/>
        </w:rPr>
        <w:t xml:space="preserve"> </w:t>
      </w:r>
      <w:r>
        <w:rPr>
          <w:rFonts w:cs="Arial"/>
          <w:b/>
          <w:bCs/>
          <w:color w:val="000000"/>
          <w:szCs w:val="22"/>
        </w:rPr>
        <w:t>OF</w:t>
      </w:r>
      <w:r>
        <w:rPr>
          <w:rFonts w:cs="Arial"/>
          <w:b/>
          <w:bCs/>
          <w:color w:val="000000"/>
          <w:spacing w:val="-3"/>
          <w:szCs w:val="22"/>
        </w:rPr>
        <w:t xml:space="preserve"> </w:t>
      </w:r>
      <w:r>
        <w:rPr>
          <w:rFonts w:cs="Arial"/>
          <w:b/>
          <w:bCs/>
          <w:color w:val="000000"/>
          <w:spacing w:val="1"/>
          <w:szCs w:val="22"/>
        </w:rPr>
        <w:t>SE</w:t>
      </w:r>
      <w:r>
        <w:rPr>
          <w:rFonts w:cs="Arial"/>
          <w:b/>
          <w:bCs/>
          <w:color w:val="000000"/>
          <w:szCs w:val="22"/>
        </w:rPr>
        <w:t>CURITY</w:t>
      </w:r>
      <w:r>
        <w:rPr>
          <w:rFonts w:cs="Arial"/>
          <w:b/>
          <w:bCs/>
          <w:color w:val="000000"/>
          <w:spacing w:val="-11"/>
          <w:szCs w:val="22"/>
        </w:rPr>
        <w:t xml:space="preserve"> </w:t>
      </w:r>
      <w:r>
        <w:rPr>
          <w:rFonts w:cs="Arial"/>
          <w:b/>
          <w:bCs/>
          <w:color w:val="000000"/>
          <w:spacing w:val="1"/>
          <w:szCs w:val="22"/>
        </w:rPr>
        <w:t>FO</w:t>
      </w:r>
      <w:r>
        <w:rPr>
          <w:rFonts w:cs="Arial"/>
          <w:b/>
          <w:bCs/>
          <w:color w:val="000000"/>
          <w:szCs w:val="22"/>
        </w:rPr>
        <w:t>R</w:t>
      </w:r>
      <w:r>
        <w:rPr>
          <w:rFonts w:cs="Arial"/>
          <w:b/>
          <w:bCs/>
          <w:color w:val="000000"/>
          <w:spacing w:val="-5"/>
          <w:szCs w:val="22"/>
        </w:rPr>
        <w:t xml:space="preserve"> </w:t>
      </w:r>
      <w:r>
        <w:rPr>
          <w:rFonts w:cs="Arial"/>
          <w:b/>
          <w:bCs/>
          <w:color w:val="000000"/>
          <w:szCs w:val="22"/>
        </w:rPr>
        <w:t>MOD</w:t>
      </w:r>
      <w:r>
        <w:rPr>
          <w:rFonts w:cs="Arial"/>
          <w:b/>
          <w:bCs/>
          <w:color w:val="000000"/>
          <w:spacing w:val="-5"/>
          <w:szCs w:val="22"/>
        </w:rPr>
        <w:t xml:space="preserve"> </w:t>
      </w:r>
      <w:r>
        <w:rPr>
          <w:rFonts w:cs="Arial"/>
          <w:b/>
          <w:bCs/>
          <w:color w:val="000000"/>
          <w:spacing w:val="1"/>
          <w:w w:val="99"/>
          <w:szCs w:val="22"/>
        </w:rPr>
        <w:t>CO</w:t>
      </w:r>
      <w:r>
        <w:rPr>
          <w:rFonts w:cs="Arial"/>
          <w:b/>
          <w:bCs/>
          <w:color w:val="000000"/>
          <w:w w:val="99"/>
          <w:szCs w:val="22"/>
        </w:rPr>
        <w:t>NTRAC</w:t>
      </w:r>
      <w:r>
        <w:rPr>
          <w:rFonts w:cs="Arial"/>
          <w:b/>
          <w:bCs/>
          <w:color w:val="000000"/>
          <w:spacing w:val="1"/>
          <w:w w:val="99"/>
          <w:szCs w:val="22"/>
        </w:rPr>
        <w:t>T</w:t>
      </w:r>
      <w:r>
        <w:rPr>
          <w:rFonts w:cs="Arial"/>
          <w:b/>
          <w:bCs/>
          <w:color w:val="000000"/>
          <w:w w:val="99"/>
          <w:szCs w:val="22"/>
        </w:rPr>
        <w:t>ORS</w:t>
      </w:r>
    </w:p>
    <w:p w14:paraId="1FAC2562" w14:textId="77777777" w:rsidR="007251A7" w:rsidRDefault="007251A7" w:rsidP="007251A7">
      <w:pPr>
        <w:autoSpaceDE w:val="0"/>
        <w:autoSpaceDN w:val="0"/>
        <w:adjustRightInd w:val="0"/>
        <w:spacing w:line="200" w:lineRule="exact"/>
        <w:rPr>
          <w:rFonts w:cs="Arial"/>
          <w:color w:val="000000"/>
          <w:sz w:val="20"/>
          <w:szCs w:val="20"/>
        </w:rPr>
      </w:pPr>
    </w:p>
    <w:p w14:paraId="2A22F054" w14:textId="77777777" w:rsidR="007251A7" w:rsidRDefault="007251A7" w:rsidP="007251A7">
      <w:pPr>
        <w:autoSpaceDE w:val="0"/>
        <w:autoSpaceDN w:val="0"/>
        <w:adjustRightInd w:val="0"/>
        <w:spacing w:line="200" w:lineRule="exact"/>
        <w:rPr>
          <w:rFonts w:cs="Arial"/>
          <w:color w:val="000000"/>
          <w:sz w:val="20"/>
          <w:szCs w:val="20"/>
        </w:rPr>
      </w:pPr>
    </w:p>
    <w:p w14:paraId="196A842F" w14:textId="77777777" w:rsidR="007251A7" w:rsidRDefault="007251A7" w:rsidP="007251A7">
      <w:pPr>
        <w:autoSpaceDE w:val="0"/>
        <w:autoSpaceDN w:val="0"/>
        <w:adjustRightInd w:val="0"/>
        <w:jc w:val="center"/>
        <w:rPr>
          <w:rFonts w:cs="Arial"/>
          <w:b/>
          <w:bCs/>
          <w:color w:val="000000"/>
          <w:w w:val="99"/>
          <w:szCs w:val="22"/>
        </w:rPr>
      </w:pPr>
      <w:r>
        <w:rPr>
          <w:rFonts w:cs="Arial"/>
          <w:b/>
          <w:bCs/>
          <w:color w:val="000000"/>
          <w:szCs w:val="22"/>
        </w:rPr>
        <w:t>V2</w:t>
      </w:r>
      <w:r>
        <w:rPr>
          <w:rFonts w:cs="Arial"/>
          <w:b/>
          <w:bCs/>
          <w:color w:val="000000"/>
          <w:spacing w:val="-3"/>
          <w:szCs w:val="22"/>
        </w:rPr>
        <w:t xml:space="preserve"> </w:t>
      </w:r>
      <w:r>
        <w:rPr>
          <w:rFonts w:cs="Arial"/>
          <w:b/>
          <w:bCs/>
          <w:color w:val="000000"/>
          <w:szCs w:val="22"/>
        </w:rPr>
        <w:t>–</w:t>
      </w:r>
      <w:r>
        <w:rPr>
          <w:rFonts w:cs="Arial"/>
          <w:b/>
          <w:bCs/>
          <w:color w:val="000000"/>
          <w:spacing w:val="60"/>
          <w:szCs w:val="22"/>
        </w:rPr>
        <w:t xml:space="preserve"> </w:t>
      </w:r>
      <w:r>
        <w:rPr>
          <w:rFonts w:cs="Arial"/>
          <w:b/>
          <w:bCs/>
          <w:color w:val="000000"/>
          <w:szCs w:val="22"/>
        </w:rPr>
        <w:t>APR</w:t>
      </w:r>
      <w:r>
        <w:rPr>
          <w:rFonts w:cs="Arial"/>
          <w:b/>
          <w:bCs/>
          <w:color w:val="000000"/>
          <w:spacing w:val="1"/>
          <w:szCs w:val="22"/>
        </w:rPr>
        <w:t>I</w:t>
      </w:r>
      <w:r>
        <w:rPr>
          <w:rFonts w:cs="Arial"/>
          <w:b/>
          <w:bCs/>
          <w:color w:val="000000"/>
          <w:szCs w:val="22"/>
        </w:rPr>
        <w:t>L</w:t>
      </w:r>
      <w:r>
        <w:rPr>
          <w:rFonts w:cs="Arial"/>
          <w:b/>
          <w:bCs/>
          <w:color w:val="000000"/>
          <w:spacing w:val="-7"/>
          <w:szCs w:val="22"/>
        </w:rPr>
        <w:t xml:space="preserve"> </w:t>
      </w:r>
      <w:r>
        <w:rPr>
          <w:rFonts w:cs="Arial"/>
          <w:b/>
          <w:bCs/>
          <w:color w:val="000000"/>
          <w:w w:val="99"/>
          <w:szCs w:val="22"/>
        </w:rPr>
        <w:t>2014</w:t>
      </w:r>
    </w:p>
    <w:p w14:paraId="757CF86D" w14:textId="77777777" w:rsidR="007251A7" w:rsidRDefault="007251A7" w:rsidP="007251A7">
      <w:pPr>
        <w:autoSpaceDE w:val="0"/>
        <w:autoSpaceDN w:val="0"/>
        <w:adjustRightInd w:val="0"/>
        <w:jc w:val="center"/>
        <w:rPr>
          <w:rFonts w:cs="Arial"/>
          <w:b/>
          <w:bCs/>
          <w:color w:val="000000"/>
          <w:w w:val="99"/>
          <w:szCs w:val="22"/>
        </w:rPr>
      </w:pPr>
    </w:p>
    <w:p w14:paraId="5653670E" w14:textId="77777777" w:rsidR="007251A7" w:rsidRDefault="007251A7" w:rsidP="007251A7">
      <w:pPr>
        <w:autoSpaceDE w:val="0"/>
        <w:autoSpaceDN w:val="0"/>
        <w:adjustRightInd w:val="0"/>
        <w:jc w:val="center"/>
        <w:rPr>
          <w:rFonts w:cs="Arial"/>
          <w:b/>
          <w:bCs/>
          <w:color w:val="000000"/>
          <w:w w:val="99"/>
          <w:szCs w:val="22"/>
        </w:rPr>
      </w:pPr>
    </w:p>
    <w:p w14:paraId="58A56EDC" w14:textId="77777777" w:rsidR="007251A7" w:rsidRDefault="007251A7" w:rsidP="007251A7">
      <w:pPr>
        <w:autoSpaceDE w:val="0"/>
        <w:autoSpaceDN w:val="0"/>
        <w:adjustRightInd w:val="0"/>
        <w:jc w:val="center"/>
        <w:rPr>
          <w:rFonts w:cs="Arial"/>
          <w:b/>
          <w:bCs/>
          <w:color w:val="000000"/>
          <w:w w:val="99"/>
          <w:szCs w:val="22"/>
        </w:rPr>
      </w:pPr>
    </w:p>
    <w:p w14:paraId="5D9AC18A" w14:textId="56D3AD78" w:rsidR="007251A7" w:rsidRPr="007251A7" w:rsidRDefault="007251A7" w:rsidP="007251A7">
      <w:pPr>
        <w:autoSpaceDE w:val="0"/>
        <w:autoSpaceDN w:val="0"/>
        <w:adjustRightInd w:val="0"/>
        <w:jc w:val="center"/>
        <w:rPr>
          <w:rFonts w:cs="Arial"/>
          <w:color w:val="FF0000"/>
          <w:szCs w:val="22"/>
        </w:rPr>
      </w:pPr>
      <w:r w:rsidRPr="007251A7">
        <w:rPr>
          <w:rFonts w:cs="Arial"/>
          <w:b/>
          <w:bCs/>
          <w:color w:val="FF0000"/>
          <w:w w:val="99"/>
          <w:szCs w:val="22"/>
        </w:rPr>
        <w:t>SEE ATTACHED SEPARATE DOCUMENT</w:t>
      </w:r>
    </w:p>
    <w:p w14:paraId="65BD9A8A" w14:textId="77777777" w:rsidR="007251A7" w:rsidRDefault="007251A7" w:rsidP="00DB07A4">
      <w:pPr>
        <w:jc w:val="right"/>
        <w:rPr>
          <w:b/>
        </w:rPr>
      </w:pPr>
    </w:p>
    <w:p w14:paraId="4B4FFA0E" w14:textId="77777777" w:rsidR="00DB07A4" w:rsidRDefault="00DB07A4" w:rsidP="005C1634">
      <w:pPr>
        <w:widowControl/>
        <w:tabs>
          <w:tab w:val="num" w:pos="851"/>
        </w:tabs>
        <w:spacing w:after="120"/>
        <w:jc w:val="both"/>
        <w:rPr>
          <w:rFonts w:cs="Arial"/>
          <w:b/>
          <w:szCs w:val="22"/>
          <w:lang w:eastAsia="en-US"/>
        </w:rPr>
      </w:pPr>
    </w:p>
    <w:p w14:paraId="604D9B50" w14:textId="77777777" w:rsidR="00DB07A4" w:rsidRDefault="00DB07A4" w:rsidP="005C1634">
      <w:pPr>
        <w:widowControl/>
        <w:tabs>
          <w:tab w:val="num" w:pos="851"/>
        </w:tabs>
        <w:spacing w:after="120"/>
        <w:jc w:val="both"/>
        <w:rPr>
          <w:rFonts w:cs="Arial"/>
          <w:b/>
          <w:szCs w:val="22"/>
          <w:lang w:eastAsia="en-US"/>
        </w:rPr>
      </w:pPr>
    </w:p>
    <w:p w14:paraId="765796FC" w14:textId="77777777" w:rsidR="00DB07A4" w:rsidRDefault="00DB07A4" w:rsidP="005C1634">
      <w:pPr>
        <w:widowControl/>
        <w:tabs>
          <w:tab w:val="num" w:pos="851"/>
        </w:tabs>
        <w:spacing w:after="120"/>
        <w:jc w:val="both"/>
        <w:rPr>
          <w:rFonts w:cs="Arial"/>
          <w:b/>
          <w:szCs w:val="22"/>
          <w:lang w:eastAsia="en-US"/>
        </w:rPr>
      </w:pPr>
    </w:p>
    <w:p w14:paraId="4F966F20" w14:textId="77777777" w:rsidR="00DB07A4" w:rsidRDefault="00DB07A4" w:rsidP="005C1634">
      <w:pPr>
        <w:widowControl/>
        <w:tabs>
          <w:tab w:val="num" w:pos="851"/>
        </w:tabs>
        <w:spacing w:after="120"/>
        <w:jc w:val="both"/>
        <w:rPr>
          <w:rFonts w:cs="Arial"/>
          <w:b/>
          <w:szCs w:val="22"/>
          <w:lang w:eastAsia="en-US"/>
        </w:rPr>
      </w:pPr>
    </w:p>
    <w:p w14:paraId="0B910A39" w14:textId="77777777" w:rsidR="00DB07A4" w:rsidRDefault="00DB07A4" w:rsidP="005C1634">
      <w:pPr>
        <w:widowControl/>
        <w:tabs>
          <w:tab w:val="num" w:pos="851"/>
        </w:tabs>
        <w:spacing w:after="120"/>
        <w:jc w:val="both"/>
        <w:rPr>
          <w:rFonts w:cs="Arial"/>
          <w:b/>
          <w:szCs w:val="22"/>
          <w:lang w:eastAsia="en-US"/>
        </w:rPr>
      </w:pPr>
    </w:p>
    <w:p w14:paraId="5B987F20" w14:textId="77777777" w:rsidR="00DB07A4" w:rsidRDefault="00DB07A4" w:rsidP="005C1634">
      <w:pPr>
        <w:widowControl/>
        <w:tabs>
          <w:tab w:val="num" w:pos="851"/>
        </w:tabs>
        <w:spacing w:after="120"/>
        <w:jc w:val="both"/>
        <w:rPr>
          <w:rFonts w:cs="Arial"/>
          <w:b/>
          <w:szCs w:val="22"/>
          <w:lang w:eastAsia="en-US"/>
        </w:rPr>
      </w:pPr>
    </w:p>
    <w:p w14:paraId="301B7CDB" w14:textId="77777777" w:rsidR="00DB07A4" w:rsidRDefault="00DB07A4" w:rsidP="005C1634">
      <w:pPr>
        <w:widowControl/>
        <w:tabs>
          <w:tab w:val="num" w:pos="851"/>
        </w:tabs>
        <w:spacing w:after="120"/>
        <w:jc w:val="both"/>
        <w:rPr>
          <w:rFonts w:cs="Arial"/>
          <w:b/>
          <w:szCs w:val="22"/>
          <w:lang w:eastAsia="en-US"/>
        </w:rPr>
      </w:pPr>
    </w:p>
    <w:p w14:paraId="382E6FF4" w14:textId="77777777" w:rsidR="00DB07A4" w:rsidRDefault="00DB07A4" w:rsidP="005C1634">
      <w:pPr>
        <w:widowControl/>
        <w:tabs>
          <w:tab w:val="num" w:pos="851"/>
        </w:tabs>
        <w:spacing w:after="120"/>
        <w:jc w:val="both"/>
        <w:rPr>
          <w:rFonts w:cs="Arial"/>
          <w:b/>
          <w:szCs w:val="22"/>
          <w:lang w:eastAsia="en-US"/>
        </w:rPr>
      </w:pPr>
    </w:p>
    <w:p w14:paraId="0C4BFF8F" w14:textId="77777777" w:rsidR="00DB07A4" w:rsidRDefault="00DB07A4" w:rsidP="005C1634">
      <w:pPr>
        <w:widowControl/>
        <w:tabs>
          <w:tab w:val="num" w:pos="851"/>
        </w:tabs>
        <w:spacing w:after="120"/>
        <w:jc w:val="both"/>
        <w:rPr>
          <w:rFonts w:cs="Arial"/>
          <w:b/>
          <w:szCs w:val="22"/>
          <w:lang w:eastAsia="en-US"/>
        </w:rPr>
      </w:pPr>
    </w:p>
    <w:p w14:paraId="55CB090D" w14:textId="77777777" w:rsidR="00DB07A4" w:rsidRDefault="00DB07A4" w:rsidP="005C1634">
      <w:pPr>
        <w:widowControl/>
        <w:tabs>
          <w:tab w:val="num" w:pos="851"/>
        </w:tabs>
        <w:spacing w:after="120"/>
        <w:jc w:val="both"/>
        <w:rPr>
          <w:rFonts w:cs="Arial"/>
          <w:b/>
          <w:szCs w:val="22"/>
          <w:lang w:eastAsia="en-US"/>
        </w:rPr>
      </w:pPr>
    </w:p>
    <w:p w14:paraId="7643DA4E" w14:textId="77777777" w:rsidR="00DB07A4" w:rsidRDefault="00DB07A4" w:rsidP="005C1634">
      <w:pPr>
        <w:widowControl/>
        <w:tabs>
          <w:tab w:val="num" w:pos="851"/>
        </w:tabs>
        <w:spacing w:after="120"/>
        <w:jc w:val="both"/>
        <w:rPr>
          <w:rFonts w:cs="Arial"/>
          <w:b/>
          <w:szCs w:val="22"/>
          <w:lang w:eastAsia="en-US"/>
        </w:rPr>
      </w:pPr>
    </w:p>
    <w:p w14:paraId="1D89A498" w14:textId="77777777" w:rsidR="00DB07A4" w:rsidRDefault="00DB07A4" w:rsidP="005C1634">
      <w:pPr>
        <w:widowControl/>
        <w:tabs>
          <w:tab w:val="num" w:pos="851"/>
        </w:tabs>
        <w:spacing w:after="120"/>
        <w:jc w:val="both"/>
        <w:rPr>
          <w:rFonts w:cs="Arial"/>
          <w:b/>
          <w:szCs w:val="22"/>
          <w:lang w:eastAsia="en-US"/>
        </w:rPr>
      </w:pPr>
    </w:p>
    <w:p w14:paraId="349351F7" w14:textId="77777777" w:rsidR="00DB07A4" w:rsidRDefault="00DB07A4" w:rsidP="005C1634">
      <w:pPr>
        <w:widowControl/>
        <w:tabs>
          <w:tab w:val="num" w:pos="851"/>
        </w:tabs>
        <w:spacing w:after="120"/>
        <w:jc w:val="both"/>
        <w:rPr>
          <w:rFonts w:cs="Arial"/>
          <w:b/>
          <w:szCs w:val="22"/>
          <w:lang w:eastAsia="en-US"/>
        </w:rPr>
      </w:pPr>
    </w:p>
    <w:p w14:paraId="6D8FA8C7" w14:textId="40AEC1BF" w:rsidR="000D5B0D" w:rsidRDefault="000D5B0D" w:rsidP="005C1634">
      <w:pPr>
        <w:widowControl/>
        <w:tabs>
          <w:tab w:val="num" w:pos="851"/>
        </w:tabs>
        <w:spacing w:after="120"/>
        <w:jc w:val="both"/>
        <w:rPr>
          <w:rFonts w:cs="Arial"/>
          <w:b/>
          <w:szCs w:val="22"/>
          <w:lang w:eastAsia="en-US"/>
        </w:rPr>
      </w:pPr>
    </w:p>
    <w:p w14:paraId="2B323883" w14:textId="77777777" w:rsidR="000D5B0D" w:rsidRDefault="000D5B0D" w:rsidP="005C1634">
      <w:pPr>
        <w:widowControl/>
        <w:tabs>
          <w:tab w:val="num" w:pos="851"/>
        </w:tabs>
        <w:spacing w:after="120"/>
        <w:jc w:val="both"/>
        <w:rPr>
          <w:rFonts w:cs="Arial"/>
          <w:b/>
          <w:szCs w:val="22"/>
          <w:lang w:eastAsia="en-US"/>
        </w:rPr>
      </w:pPr>
    </w:p>
    <w:p w14:paraId="1E99A26C" w14:textId="77777777" w:rsidR="000D5B0D" w:rsidRDefault="000D5B0D" w:rsidP="005C1634">
      <w:pPr>
        <w:widowControl/>
        <w:tabs>
          <w:tab w:val="num" w:pos="851"/>
        </w:tabs>
        <w:spacing w:after="120"/>
        <w:jc w:val="both"/>
        <w:rPr>
          <w:rFonts w:cs="Arial"/>
          <w:b/>
          <w:szCs w:val="22"/>
          <w:lang w:eastAsia="en-US"/>
        </w:rPr>
      </w:pPr>
    </w:p>
    <w:p w14:paraId="289E6131" w14:textId="77777777" w:rsidR="000D5B0D" w:rsidRDefault="000D5B0D" w:rsidP="005C1634">
      <w:pPr>
        <w:widowControl/>
        <w:tabs>
          <w:tab w:val="num" w:pos="851"/>
        </w:tabs>
        <w:spacing w:after="120"/>
        <w:jc w:val="both"/>
        <w:rPr>
          <w:rFonts w:cs="Arial"/>
          <w:b/>
          <w:szCs w:val="22"/>
          <w:lang w:eastAsia="en-US"/>
        </w:rPr>
      </w:pPr>
    </w:p>
    <w:p w14:paraId="6C7D5CC9" w14:textId="77777777" w:rsidR="000D5B0D" w:rsidRDefault="000D5B0D" w:rsidP="005C1634">
      <w:pPr>
        <w:widowControl/>
        <w:tabs>
          <w:tab w:val="num" w:pos="851"/>
        </w:tabs>
        <w:spacing w:after="120"/>
        <w:jc w:val="both"/>
        <w:rPr>
          <w:rFonts w:cs="Arial"/>
          <w:b/>
          <w:szCs w:val="22"/>
          <w:lang w:eastAsia="en-US"/>
        </w:rPr>
      </w:pPr>
    </w:p>
    <w:p w14:paraId="5F699C13" w14:textId="77777777" w:rsidR="000D5B0D" w:rsidRDefault="000D5B0D" w:rsidP="005C1634">
      <w:pPr>
        <w:widowControl/>
        <w:tabs>
          <w:tab w:val="num" w:pos="851"/>
        </w:tabs>
        <w:spacing w:after="120"/>
        <w:jc w:val="both"/>
        <w:rPr>
          <w:rFonts w:cs="Arial"/>
          <w:b/>
          <w:szCs w:val="22"/>
          <w:lang w:eastAsia="en-US"/>
        </w:rPr>
      </w:pPr>
    </w:p>
    <w:p w14:paraId="028C89A0" w14:textId="77777777" w:rsidR="000D5B0D" w:rsidRDefault="000D5B0D" w:rsidP="005C1634">
      <w:pPr>
        <w:widowControl/>
        <w:tabs>
          <w:tab w:val="num" w:pos="851"/>
        </w:tabs>
        <w:spacing w:after="120"/>
        <w:jc w:val="both"/>
        <w:rPr>
          <w:rFonts w:cs="Arial"/>
          <w:b/>
          <w:szCs w:val="22"/>
          <w:lang w:eastAsia="en-US"/>
        </w:rPr>
      </w:pPr>
    </w:p>
    <w:p w14:paraId="4D45D199" w14:textId="77777777" w:rsidR="000D5B0D" w:rsidRDefault="000D5B0D" w:rsidP="005C1634">
      <w:pPr>
        <w:widowControl/>
        <w:tabs>
          <w:tab w:val="num" w:pos="851"/>
        </w:tabs>
        <w:spacing w:after="120"/>
        <w:jc w:val="both"/>
        <w:rPr>
          <w:rFonts w:cs="Arial"/>
          <w:b/>
          <w:szCs w:val="22"/>
          <w:lang w:eastAsia="en-US"/>
        </w:rPr>
      </w:pPr>
    </w:p>
    <w:p w14:paraId="6FFA0F1D" w14:textId="77777777" w:rsidR="000D5B0D" w:rsidRDefault="000D5B0D" w:rsidP="005C1634">
      <w:pPr>
        <w:widowControl/>
        <w:tabs>
          <w:tab w:val="num" w:pos="851"/>
        </w:tabs>
        <w:spacing w:after="120"/>
        <w:jc w:val="both"/>
        <w:rPr>
          <w:rFonts w:cs="Arial"/>
          <w:b/>
          <w:szCs w:val="22"/>
          <w:lang w:eastAsia="en-US"/>
        </w:rPr>
      </w:pPr>
    </w:p>
    <w:p w14:paraId="410C2F90" w14:textId="77777777" w:rsidR="000D5B0D" w:rsidRDefault="000D5B0D" w:rsidP="005C1634">
      <w:pPr>
        <w:widowControl/>
        <w:tabs>
          <w:tab w:val="num" w:pos="851"/>
        </w:tabs>
        <w:spacing w:after="120"/>
        <w:jc w:val="both"/>
        <w:rPr>
          <w:rFonts w:cs="Arial"/>
          <w:b/>
          <w:szCs w:val="22"/>
          <w:lang w:eastAsia="en-US"/>
        </w:rPr>
      </w:pPr>
    </w:p>
    <w:p w14:paraId="32FE2402" w14:textId="77777777" w:rsidR="000D5B0D" w:rsidRDefault="000D5B0D" w:rsidP="005C1634">
      <w:pPr>
        <w:widowControl/>
        <w:tabs>
          <w:tab w:val="num" w:pos="851"/>
        </w:tabs>
        <w:spacing w:after="120"/>
        <w:jc w:val="both"/>
        <w:rPr>
          <w:rFonts w:cs="Arial"/>
          <w:b/>
          <w:szCs w:val="22"/>
          <w:lang w:eastAsia="en-US"/>
        </w:rPr>
      </w:pPr>
    </w:p>
    <w:p w14:paraId="2C2CC5DC" w14:textId="77777777" w:rsidR="000D5B0D" w:rsidRDefault="000D5B0D" w:rsidP="005C1634">
      <w:pPr>
        <w:widowControl/>
        <w:tabs>
          <w:tab w:val="num" w:pos="851"/>
        </w:tabs>
        <w:spacing w:after="120"/>
        <w:jc w:val="both"/>
        <w:rPr>
          <w:rFonts w:cs="Arial"/>
          <w:b/>
          <w:szCs w:val="22"/>
          <w:lang w:eastAsia="en-US"/>
        </w:rPr>
      </w:pPr>
    </w:p>
    <w:p w14:paraId="5C9080D2" w14:textId="77777777" w:rsidR="000D5B0D" w:rsidRDefault="000D5B0D" w:rsidP="005C1634">
      <w:pPr>
        <w:widowControl/>
        <w:tabs>
          <w:tab w:val="num" w:pos="851"/>
        </w:tabs>
        <w:spacing w:after="120"/>
        <w:jc w:val="both"/>
        <w:rPr>
          <w:rFonts w:cs="Arial"/>
          <w:b/>
          <w:szCs w:val="22"/>
          <w:lang w:eastAsia="en-US"/>
        </w:rPr>
      </w:pPr>
    </w:p>
    <w:p w14:paraId="68384213" w14:textId="60AFF55D" w:rsidR="000D5B0D" w:rsidRDefault="000D5B0D" w:rsidP="000D5B0D">
      <w:pPr>
        <w:jc w:val="right"/>
        <w:rPr>
          <w:b/>
        </w:rPr>
      </w:pPr>
      <w:r w:rsidRPr="00B64651">
        <w:rPr>
          <w:b/>
        </w:rPr>
        <w:lastRenderedPageBreak/>
        <w:t>Schedule 1</w:t>
      </w:r>
      <w:r>
        <w:rPr>
          <w:b/>
        </w:rPr>
        <w:t>5</w:t>
      </w:r>
      <w:r w:rsidRPr="00B64651">
        <w:rPr>
          <w:b/>
        </w:rPr>
        <w:t xml:space="preserve"> to</w:t>
      </w:r>
      <w:r w:rsidRPr="00B64651">
        <w:rPr>
          <w:b/>
          <w:szCs w:val="22"/>
        </w:rPr>
        <w:t xml:space="preserve"> Contract No: </w:t>
      </w:r>
      <w:r w:rsidRPr="00B64651">
        <w:rPr>
          <w:b/>
        </w:rPr>
        <w:t>JFC9/000</w:t>
      </w:r>
      <w:r>
        <w:rPr>
          <w:b/>
        </w:rPr>
        <w:t>23</w:t>
      </w:r>
    </w:p>
    <w:p w14:paraId="63BCB02A" w14:textId="77777777" w:rsidR="000D5B0D" w:rsidRDefault="000D5B0D" w:rsidP="00444EAC">
      <w:pPr>
        <w:pStyle w:val="Heading2"/>
        <w:numPr>
          <w:ilvl w:val="0"/>
          <w:numId w:val="0"/>
        </w:numPr>
        <w:ind w:left="851" w:hanging="709"/>
        <w:jc w:val="center"/>
        <w:rPr>
          <w:i/>
          <w:iCs/>
          <w:color w:val="993366"/>
          <w:spacing w:val="-11"/>
        </w:rPr>
      </w:pPr>
      <w:bookmarkStart w:id="192" w:name="_Toc427309137"/>
      <w:bookmarkStart w:id="193" w:name="_Toc427309398"/>
      <w:bookmarkStart w:id="194" w:name="_Toc427309820"/>
      <w:bookmarkStart w:id="195" w:name="_Toc427310342"/>
    </w:p>
    <w:p w14:paraId="78FC2A94" w14:textId="78218AA9" w:rsidR="000D5B0D" w:rsidRDefault="000D5B0D" w:rsidP="00444EAC">
      <w:pPr>
        <w:pStyle w:val="Heading2"/>
        <w:numPr>
          <w:ilvl w:val="0"/>
          <w:numId w:val="0"/>
        </w:numPr>
        <w:ind w:left="851" w:hanging="709"/>
        <w:jc w:val="center"/>
        <w:rPr>
          <w:rFonts w:cs="Arial"/>
          <w:b/>
          <w:iCs/>
          <w:color w:val="000000" w:themeColor="text1"/>
          <w:spacing w:val="-11"/>
          <w:sz w:val="24"/>
        </w:rPr>
      </w:pPr>
      <w:r w:rsidRPr="00444EAC">
        <w:rPr>
          <w:rFonts w:cs="Arial"/>
          <w:b/>
          <w:iCs/>
          <w:color w:val="000000" w:themeColor="text1"/>
          <w:spacing w:val="-11"/>
          <w:sz w:val="24"/>
        </w:rPr>
        <w:t>Annex Q: Personal Data Aspects Letter for Contracts involving the handling of Protected Personal Data</w:t>
      </w:r>
      <w:bookmarkEnd w:id="192"/>
      <w:bookmarkEnd w:id="193"/>
      <w:bookmarkEnd w:id="194"/>
      <w:bookmarkEnd w:id="195"/>
      <w:r>
        <w:rPr>
          <w:rFonts w:cs="Arial"/>
          <w:b/>
          <w:iCs/>
          <w:color w:val="000000" w:themeColor="text1"/>
          <w:spacing w:val="-11"/>
          <w:sz w:val="24"/>
        </w:rPr>
        <w:t xml:space="preserve"> to Leaflet 13 of JSP 440.</w:t>
      </w:r>
    </w:p>
    <w:p w14:paraId="2FB6AD14" w14:textId="77777777" w:rsidR="000D5B0D" w:rsidRDefault="000D5B0D" w:rsidP="000D5B0D"/>
    <w:p w14:paraId="0E1A98B5" w14:textId="6D0F7A6B" w:rsidR="000D5B0D" w:rsidRPr="00444EAC" w:rsidRDefault="000D5B0D" w:rsidP="000D5B0D">
      <w:r>
        <w:rPr>
          <w:color w:val="FF0000"/>
          <w:sz w:val="20"/>
          <w:szCs w:val="20"/>
        </w:rPr>
        <w:t>DRAFT NOTE: TO BE DELIVERED</w:t>
      </w:r>
      <w:r w:rsidR="005B7369">
        <w:rPr>
          <w:color w:val="FF0000"/>
          <w:sz w:val="20"/>
          <w:szCs w:val="20"/>
        </w:rPr>
        <w:t xml:space="preserve"> BY THE AUTHORITY</w:t>
      </w:r>
      <w:r>
        <w:rPr>
          <w:color w:val="FF0000"/>
          <w:sz w:val="20"/>
          <w:szCs w:val="20"/>
        </w:rPr>
        <w:t xml:space="preserve"> WITHIN 30 DAYS OF CONTRACT AWARD</w:t>
      </w:r>
    </w:p>
    <w:p w14:paraId="7CFA5E6E" w14:textId="77777777" w:rsidR="000D5B0D" w:rsidRPr="000D5B0D" w:rsidRDefault="000D5B0D" w:rsidP="000D5B0D">
      <w:pPr>
        <w:autoSpaceDE w:val="0"/>
        <w:autoSpaceDN w:val="0"/>
        <w:adjustRightInd w:val="0"/>
        <w:spacing w:line="200" w:lineRule="exact"/>
        <w:rPr>
          <w:rFonts w:cs="Arial"/>
          <w:color w:val="000000"/>
          <w:sz w:val="20"/>
          <w:szCs w:val="20"/>
        </w:rPr>
      </w:pPr>
    </w:p>
    <w:p w14:paraId="2C05AD1B" w14:textId="77777777" w:rsidR="000D5B0D" w:rsidRPr="00444EAC" w:rsidRDefault="000D5B0D" w:rsidP="000D5B0D">
      <w:pPr>
        <w:autoSpaceDE w:val="0"/>
        <w:autoSpaceDN w:val="0"/>
        <w:adjustRightInd w:val="0"/>
        <w:spacing w:line="354" w:lineRule="auto"/>
        <w:ind w:left="120" w:right="6470"/>
        <w:rPr>
          <w:rFonts w:cs="Arial"/>
          <w:color w:val="000000"/>
          <w:sz w:val="20"/>
          <w:szCs w:val="20"/>
        </w:rPr>
      </w:pPr>
      <w:r w:rsidRPr="00444EAC">
        <w:rPr>
          <w:rFonts w:cs="Arial"/>
          <w:color w:val="000000"/>
          <w:sz w:val="20"/>
          <w:szCs w:val="20"/>
        </w:rPr>
        <w:t>Messrs</w:t>
      </w:r>
      <w:r w:rsidRPr="00444EAC">
        <w:rPr>
          <w:rFonts w:cs="Arial"/>
          <w:color w:val="000000"/>
          <w:spacing w:val="-8"/>
          <w:sz w:val="20"/>
          <w:szCs w:val="20"/>
        </w:rPr>
        <w:t xml:space="preserve"> </w:t>
      </w:r>
      <w:r w:rsidRPr="00444EAC">
        <w:rPr>
          <w:rFonts w:cs="Arial"/>
          <w:color w:val="000000"/>
          <w:sz w:val="20"/>
          <w:szCs w:val="20"/>
        </w:rPr>
        <w:t>.........................</w:t>
      </w:r>
      <w:r w:rsidRPr="00444EAC">
        <w:rPr>
          <w:rFonts w:cs="Arial"/>
          <w:color w:val="000000"/>
          <w:spacing w:val="-1"/>
          <w:sz w:val="20"/>
          <w:szCs w:val="20"/>
        </w:rPr>
        <w:t>.</w:t>
      </w:r>
      <w:r w:rsidRPr="00444EAC">
        <w:rPr>
          <w:rFonts w:cs="Arial"/>
          <w:color w:val="000000"/>
          <w:sz w:val="20"/>
          <w:szCs w:val="20"/>
        </w:rPr>
        <w:t>.................. For</w:t>
      </w:r>
      <w:r w:rsidRPr="00444EAC">
        <w:rPr>
          <w:rFonts w:cs="Arial"/>
          <w:color w:val="000000"/>
          <w:spacing w:val="-4"/>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personal</w:t>
      </w:r>
      <w:r w:rsidRPr="00444EAC">
        <w:rPr>
          <w:rFonts w:cs="Arial"/>
          <w:color w:val="000000"/>
          <w:spacing w:val="-9"/>
          <w:sz w:val="20"/>
          <w:szCs w:val="20"/>
        </w:rPr>
        <w:t xml:space="preserve"> </w:t>
      </w:r>
      <w:r w:rsidRPr="00444EAC">
        <w:rPr>
          <w:rFonts w:cs="Arial"/>
          <w:color w:val="000000"/>
          <w:sz w:val="20"/>
          <w:szCs w:val="20"/>
        </w:rPr>
        <w:t>attention</w:t>
      </w:r>
      <w:r w:rsidRPr="00444EAC">
        <w:rPr>
          <w:rFonts w:cs="Arial"/>
          <w:color w:val="000000"/>
          <w:spacing w:val="-9"/>
          <w:sz w:val="20"/>
          <w:szCs w:val="20"/>
        </w:rPr>
        <w:t xml:space="preserve"> </w:t>
      </w:r>
      <w:r w:rsidRPr="00444EAC">
        <w:rPr>
          <w:rFonts w:cs="Arial"/>
          <w:color w:val="000000"/>
          <w:sz w:val="20"/>
          <w:szCs w:val="20"/>
        </w:rPr>
        <w:t>of:</w:t>
      </w:r>
    </w:p>
    <w:p w14:paraId="70CEA41F" w14:textId="77777777" w:rsidR="000D5B0D" w:rsidRPr="00444EAC" w:rsidRDefault="000D5B0D" w:rsidP="000D5B0D">
      <w:pPr>
        <w:autoSpaceDE w:val="0"/>
        <w:autoSpaceDN w:val="0"/>
        <w:adjustRightInd w:val="0"/>
        <w:spacing w:before="2" w:line="354" w:lineRule="auto"/>
        <w:ind w:left="120" w:right="6291"/>
        <w:rPr>
          <w:rFonts w:cs="Arial"/>
          <w:color w:val="000000"/>
          <w:sz w:val="20"/>
          <w:szCs w:val="20"/>
        </w:rPr>
      </w:pPr>
      <w:r w:rsidRPr="00444EAC">
        <w:rPr>
          <w:rFonts w:cs="Arial"/>
          <w:color w:val="000000"/>
          <w:sz w:val="20"/>
          <w:szCs w:val="20"/>
        </w:rPr>
        <w:t>(Name</w:t>
      </w:r>
      <w:r w:rsidRPr="00444EAC">
        <w:rPr>
          <w:rFonts w:cs="Arial"/>
          <w:color w:val="000000"/>
          <w:spacing w:val="-7"/>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compa</w:t>
      </w:r>
      <w:r w:rsidRPr="00444EAC">
        <w:rPr>
          <w:rFonts w:cs="Arial"/>
          <w:color w:val="000000"/>
          <w:spacing w:val="1"/>
          <w:sz w:val="20"/>
          <w:szCs w:val="20"/>
        </w:rPr>
        <w:t>n</w:t>
      </w:r>
      <w:r w:rsidRPr="00444EAC">
        <w:rPr>
          <w:rFonts w:cs="Arial"/>
          <w:color w:val="000000"/>
          <w:sz w:val="20"/>
          <w:szCs w:val="20"/>
        </w:rPr>
        <w:t>y</w:t>
      </w:r>
      <w:r w:rsidRPr="00444EAC">
        <w:rPr>
          <w:rFonts w:cs="Arial"/>
          <w:color w:val="000000"/>
          <w:spacing w:val="-12"/>
          <w:sz w:val="20"/>
          <w:szCs w:val="20"/>
        </w:rPr>
        <w:t xml:space="preserve"> </w:t>
      </w:r>
      <w:r w:rsidRPr="00444EAC">
        <w:rPr>
          <w:rFonts w:cs="Arial"/>
          <w:color w:val="000000"/>
          <w:sz w:val="20"/>
          <w:szCs w:val="20"/>
        </w:rPr>
        <w:t>D</w:t>
      </w:r>
      <w:r w:rsidRPr="00444EAC">
        <w:rPr>
          <w:rFonts w:cs="Arial"/>
          <w:color w:val="000000"/>
          <w:spacing w:val="1"/>
          <w:sz w:val="20"/>
          <w:szCs w:val="20"/>
        </w:rPr>
        <w:t>a</w:t>
      </w:r>
      <w:r w:rsidRPr="00444EAC">
        <w:rPr>
          <w:rFonts w:cs="Arial"/>
          <w:color w:val="000000"/>
          <w:sz w:val="20"/>
          <w:szCs w:val="20"/>
        </w:rPr>
        <w:t>ta</w:t>
      </w:r>
      <w:r w:rsidRPr="00444EAC">
        <w:rPr>
          <w:rFonts w:cs="Arial"/>
          <w:color w:val="000000"/>
          <w:spacing w:val="-5"/>
          <w:sz w:val="20"/>
          <w:szCs w:val="20"/>
        </w:rPr>
        <w:t xml:space="preserve"> </w:t>
      </w:r>
      <w:r w:rsidRPr="00444EAC">
        <w:rPr>
          <w:rFonts w:cs="Arial"/>
          <w:color w:val="000000"/>
          <w:sz w:val="20"/>
          <w:szCs w:val="20"/>
        </w:rPr>
        <w:t>Controll</w:t>
      </w:r>
      <w:r w:rsidRPr="00444EAC">
        <w:rPr>
          <w:rFonts w:cs="Arial"/>
          <w:color w:val="000000"/>
          <w:spacing w:val="1"/>
          <w:sz w:val="20"/>
          <w:szCs w:val="20"/>
        </w:rPr>
        <w:t>e</w:t>
      </w:r>
      <w:r w:rsidRPr="00444EAC">
        <w:rPr>
          <w:rFonts w:cs="Arial"/>
          <w:color w:val="000000"/>
          <w:sz w:val="20"/>
          <w:szCs w:val="20"/>
        </w:rPr>
        <w:t>r) Dear</w:t>
      </w:r>
      <w:r w:rsidRPr="00444EAC">
        <w:rPr>
          <w:rFonts w:cs="Arial"/>
          <w:color w:val="000000"/>
          <w:spacing w:val="-5"/>
          <w:sz w:val="20"/>
          <w:szCs w:val="20"/>
        </w:rPr>
        <w:t xml:space="preserve"> </w:t>
      </w:r>
      <w:r w:rsidRPr="00444EAC">
        <w:rPr>
          <w:rFonts w:cs="Arial"/>
          <w:color w:val="000000"/>
          <w:sz w:val="20"/>
          <w:szCs w:val="20"/>
        </w:rPr>
        <w:t>Sir</w:t>
      </w:r>
    </w:p>
    <w:p w14:paraId="427B25C2" w14:textId="57CF5469" w:rsidR="000D5B0D" w:rsidRPr="00444EAC" w:rsidRDefault="00C86DE5" w:rsidP="000D5B0D">
      <w:pPr>
        <w:autoSpaceDE w:val="0"/>
        <w:autoSpaceDN w:val="0"/>
        <w:adjustRightInd w:val="0"/>
        <w:spacing w:before="3"/>
        <w:ind w:left="120" w:right="-20"/>
        <w:rPr>
          <w:rFonts w:cs="Arial"/>
          <w:b/>
          <w:color w:val="000000"/>
          <w:sz w:val="20"/>
          <w:szCs w:val="20"/>
        </w:rPr>
      </w:pPr>
      <w:r w:rsidRPr="00C86DE5">
        <w:rPr>
          <w:rFonts w:cs="Arial"/>
          <w:b/>
          <w:color w:val="000000"/>
          <w:sz w:val="20"/>
          <w:szCs w:val="20"/>
        </w:rPr>
        <w:t>JFC9/00023 –PROJECT JASON</w:t>
      </w:r>
    </w:p>
    <w:p w14:paraId="09645DEB" w14:textId="77777777" w:rsidR="000D5B0D" w:rsidRPr="00444EAC" w:rsidRDefault="000D5B0D" w:rsidP="000D5B0D">
      <w:pPr>
        <w:autoSpaceDE w:val="0"/>
        <w:autoSpaceDN w:val="0"/>
        <w:adjustRightInd w:val="0"/>
        <w:spacing w:before="9" w:line="120" w:lineRule="exact"/>
        <w:rPr>
          <w:rFonts w:cs="Arial"/>
          <w:color w:val="000000"/>
          <w:sz w:val="20"/>
          <w:szCs w:val="20"/>
        </w:rPr>
      </w:pPr>
    </w:p>
    <w:p w14:paraId="6A73BD10" w14:textId="77777777" w:rsidR="000D5B0D" w:rsidRPr="00444EAC" w:rsidRDefault="000D5B0D" w:rsidP="000D5B0D">
      <w:pPr>
        <w:tabs>
          <w:tab w:val="left" w:pos="840"/>
        </w:tabs>
        <w:autoSpaceDE w:val="0"/>
        <w:autoSpaceDN w:val="0"/>
        <w:adjustRightInd w:val="0"/>
        <w:spacing w:line="230" w:lineRule="auto"/>
        <w:ind w:left="120" w:right="404"/>
        <w:rPr>
          <w:rFonts w:cs="Arial"/>
          <w:color w:val="000000"/>
          <w:sz w:val="20"/>
          <w:szCs w:val="20"/>
        </w:rPr>
      </w:pPr>
      <w:r w:rsidRPr="00444EAC">
        <w:rPr>
          <w:rFonts w:cs="Arial"/>
          <w:color w:val="000000"/>
          <w:sz w:val="20"/>
          <w:szCs w:val="20"/>
        </w:rPr>
        <w:t>1.</w:t>
      </w:r>
      <w:r w:rsidRPr="00444EAC">
        <w:rPr>
          <w:rFonts w:cs="Arial"/>
          <w:color w:val="000000"/>
          <w:sz w:val="20"/>
          <w:szCs w:val="20"/>
        </w:rPr>
        <w:tab/>
        <w:t>On</w:t>
      </w:r>
      <w:r w:rsidRPr="00444EAC">
        <w:rPr>
          <w:rFonts w:cs="Arial"/>
          <w:color w:val="000000"/>
          <w:spacing w:val="-3"/>
          <w:sz w:val="20"/>
          <w:szCs w:val="20"/>
        </w:rPr>
        <w:t xml:space="preserve"> </w:t>
      </w:r>
      <w:r w:rsidRPr="00444EAC">
        <w:rPr>
          <w:rFonts w:cs="Arial"/>
          <w:color w:val="000000"/>
          <w:sz w:val="20"/>
          <w:szCs w:val="20"/>
        </w:rPr>
        <w:t>behalf</w:t>
      </w:r>
      <w:r w:rsidRPr="00444EAC">
        <w:rPr>
          <w:rFonts w:cs="Arial"/>
          <w:color w:val="000000"/>
          <w:spacing w:val="-6"/>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Secretary</w:t>
      </w:r>
      <w:r w:rsidRPr="00444EAC">
        <w:rPr>
          <w:rFonts w:cs="Arial"/>
          <w:color w:val="000000"/>
          <w:spacing w:val="-12"/>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State</w:t>
      </w:r>
      <w:r w:rsidRPr="00444EAC">
        <w:rPr>
          <w:rFonts w:cs="Arial"/>
          <w:color w:val="000000"/>
          <w:spacing w:val="-3"/>
          <w:sz w:val="20"/>
          <w:szCs w:val="20"/>
        </w:rPr>
        <w:t xml:space="preserve"> </w:t>
      </w:r>
      <w:r w:rsidRPr="00444EAC">
        <w:rPr>
          <w:rFonts w:cs="Arial"/>
          <w:color w:val="000000"/>
          <w:sz w:val="20"/>
          <w:szCs w:val="20"/>
        </w:rPr>
        <w:t>for</w:t>
      </w:r>
      <w:r w:rsidRPr="00444EAC">
        <w:rPr>
          <w:rFonts w:cs="Arial"/>
          <w:color w:val="000000"/>
          <w:spacing w:val="-3"/>
          <w:sz w:val="20"/>
          <w:szCs w:val="20"/>
        </w:rPr>
        <w:t xml:space="preserve"> </w:t>
      </w:r>
      <w:r w:rsidRPr="00444EAC">
        <w:rPr>
          <w:rFonts w:cs="Arial"/>
          <w:color w:val="000000"/>
          <w:sz w:val="20"/>
          <w:szCs w:val="20"/>
        </w:rPr>
        <w:t>Defence,</w:t>
      </w:r>
      <w:r w:rsidRPr="00444EAC">
        <w:rPr>
          <w:rFonts w:cs="Arial"/>
          <w:color w:val="000000"/>
          <w:spacing w:val="-9"/>
          <w:sz w:val="20"/>
          <w:szCs w:val="20"/>
        </w:rPr>
        <w:t xml:space="preserve"> </w:t>
      </w:r>
      <w:r w:rsidRPr="00444EAC">
        <w:rPr>
          <w:rFonts w:cs="Arial"/>
          <w:color w:val="000000"/>
          <w:sz w:val="20"/>
          <w:szCs w:val="20"/>
        </w:rPr>
        <w:t>I</w:t>
      </w:r>
      <w:r w:rsidRPr="00444EAC">
        <w:rPr>
          <w:rFonts w:cs="Arial"/>
          <w:color w:val="000000"/>
          <w:spacing w:val="-1"/>
          <w:sz w:val="20"/>
          <w:szCs w:val="20"/>
        </w:rPr>
        <w:t xml:space="preserve"> </w:t>
      </w:r>
      <w:r w:rsidRPr="00444EAC">
        <w:rPr>
          <w:rFonts w:cs="Arial"/>
          <w:color w:val="000000"/>
          <w:sz w:val="20"/>
          <w:szCs w:val="20"/>
        </w:rPr>
        <w:t>here</w:t>
      </w:r>
      <w:r w:rsidRPr="00444EAC">
        <w:rPr>
          <w:rFonts w:cs="Arial"/>
          <w:color w:val="000000"/>
          <w:spacing w:val="1"/>
          <w:sz w:val="20"/>
          <w:szCs w:val="20"/>
        </w:rPr>
        <w:t>b</w:t>
      </w:r>
      <w:r w:rsidRPr="00444EAC">
        <w:rPr>
          <w:rFonts w:cs="Arial"/>
          <w:color w:val="000000"/>
          <w:sz w:val="20"/>
          <w:szCs w:val="20"/>
        </w:rPr>
        <w:t>y</w:t>
      </w:r>
      <w:r w:rsidRPr="00444EAC">
        <w:rPr>
          <w:rFonts w:cs="Arial"/>
          <w:color w:val="000000"/>
          <w:spacing w:val="-8"/>
          <w:sz w:val="20"/>
          <w:szCs w:val="20"/>
        </w:rPr>
        <w:t xml:space="preserve"> </w:t>
      </w:r>
      <w:r w:rsidRPr="00444EAC">
        <w:rPr>
          <w:rFonts w:cs="Arial"/>
          <w:color w:val="000000"/>
          <w:sz w:val="20"/>
          <w:szCs w:val="20"/>
        </w:rPr>
        <w:t>give</w:t>
      </w:r>
      <w:r w:rsidRPr="00444EAC">
        <w:rPr>
          <w:rFonts w:cs="Arial"/>
          <w:color w:val="000000"/>
          <w:spacing w:val="-3"/>
          <w:sz w:val="20"/>
          <w:szCs w:val="20"/>
        </w:rPr>
        <w:t xml:space="preserve"> </w:t>
      </w:r>
      <w:r w:rsidRPr="00444EAC">
        <w:rPr>
          <w:rFonts w:cs="Arial"/>
          <w:color w:val="000000"/>
          <w:spacing w:val="-2"/>
          <w:sz w:val="20"/>
          <w:szCs w:val="20"/>
        </w:rPr>
        <w:t>y</w:t>
      </w:r>
      <w:r w:rsidRPr="00444EAC">
        <w:rPr>
          <w:rFonts w:cs="Arial"/>
          <w:color w:val="000000"/>
          <w:sz w:val="20"/>
          <w:szCs w:val="20"/>
        </w:rPr>
        <w:t>ou</w:t>
      </w:r>
      <w:r w:rsidRPr="00444EAC">
        <w:rPr>
          <w:rFonts w:cs="Arial"/>
          <w:color w:val="000000"/>
          <w:spacing w:val="-4"/>
          <w:sz w:val="20"/>
          <w:szCs w:val="20"/>
        </w:rPr>
        <w:t xml:space="preserve"> </w:t>
      </w:r>
      <w:r w:rsidRPr="00444EAC">
        <w:rPr>
          <w:rFonts w:cs="Arial"/>
          <w:color w:val="000000"/>
          <w:sz w:val="20"/>
          <w:szCs w:val="20"/>
        </w:rPr>
        <w:t>n</w:t>
      </w:r>
      <w:r w:rsidRPr="00444EAC">
        <w:rPr>
          <w:rFonts w:cs="Arial"/>
          <w:color w:val="000000"/>
          <w:spacing w:val="1"/>
          <w:sz w:val="20"/>
          <w:szCs w:val="20"/>
        </w:rPr>
        <w:t>o</w:t>
      </w:r>
      <w:r w:rsidRPr="00444EAC">
        <w:rPr>
          <w:rFonts w:cs="Arial"/>
          <w:color w:val="000000"/>
          <w:sz w:val="20"/>
          <w:szCs w:val="20"/>
        </w:rPr>
        <w:t>tice</w:t>
      </w:r>
      <w:r w:rsidRPr="00444EAC">
        <w:rPr>
          <w:rFonts w:cs="Arial"/>
          <w:color w:val="000000"/>
          <w:spacing w:val="-6"/>
          <w:sz w:val="20"/>
          <w:szCs w:val="20"/>
        </w:rPr>
        <w:t xml:space="preserve"> </w:t>
      </w:r>
      <w:r w:rsidRPr="00444EAC">
        <w:rPr>
          <w:rFonts w:cs="Arial"/>
          <w:color w:val="000000"/>
          <w:sz w:val="20"/>
          <w:szCs w:val="20"/>
        </w:rPr>
        <w:t>that</w:t>
      </w:r>
      <w:r w:rsidRPr="00444EAC">
        <w:rPr>
          <w:rFonts w:cs="Arial"/>
          <w:color w:val="000000"/>
          <w:spacing w:val="-4"/>
          <w:sz w:val="20"/>
          <w:szCs w:val="20"/>
        </w:rPr>
        <w:t xml:space="preserve"> </w:t>
      </w:r>
      <w:r w:rsidRPr="00444EAC">
        <w:rPr>
          <w:rFonts w:cs="Arial"/>
          <w:color w:val="000000"/>
          <w:sz w:val="20"/>
          <w:szCs w:val="20"/>
        </w:rPr>
        <w:t>the Priva</w:t>
      </w:r>
      <w:r w:rsidRPr="00444EAC">
        <w:rPr>
          <w:rFonts w:cs="Arial"/>
          <w:color w:val="000000"/>
          <w:spacing w:val="2"/>
          <w:sz w:val="20"/>
          <w:szCs w:val="20"/>
        </w:rPr>
        <w:t>c</w:t>
      </w:r>
      <w:r w:rsidRPr="00444EAC">
        <w:rPr>
          <w:rFonts w:cs="Arial"/>
          <w:color w:val="000000"/>
          <w:sz w:val="20"/>
          <w:szCs w:val="20"/>
        </w:rPr>
        <w:t>y</w:t>
      </w:r>
      <w:r w:rsidRPr="00444EAC">
        <w:rPr>
          <w:rFonts w:cs="Arial"/>
          <w:color w:val="000000"/>
          <w:spacing w:val="-10"/>
          <w:sz w:val="20"/>
          <w:szCs w:val="20"/>
        </w:rPr>
        <w:t xml:space="preserve"> </w:t>
      </w:r>
      <w:r w:rsidRPr="00444EAC">
        <w:rPr>
          <w:rFonts w:cs="Arial"/>
          <w:color w:val="000000"/>
          <w:sz w:val="20"/>
          <w:szCs w:val="20"/>
        </w:rPr>
        <w:t>I</w:t>
      </w:r>
      <w:r w:rsidRPr="00444EAC">
        <w:rPr>
          <w:rFonts w:cs="Arial"/>
          <w:color w:val="000000"/>
          <w:spacing w:val="2"/>
          <w:sz w:val="20"/>
          <w:szCs w:val="20"/>
        </w:rPr>
        <w:t>m</w:t>
      </w:r>
      <w:r w:rsidRPr="00444EAC">
        <w:rPr>
          <w:rFonts w:cs="Arial"/>
          <w:color w:val="000000"/>
          <w:sz w:val="20"/>
          <w:szCs w:val="20"/>
        </w:rPr>
        <w:t>pact</w:t>
      </w:r>
      <w:r w:rsidRPr="00444EAC">
        <w:rPr>
          <w:rFonts w:cs="Arial"/>
          <w:color w:val="000000"/>
          <w:spacing w:val="-7"/>
          <w:sz w:val="20"/>
          <w:szCs w:val="20"/>
        </w:rPr>
        <w:t xml:space="preserve"> </w:t>
      </w:r>
      <w:r w:rsidRPr="00444EAC">
        <w:rPr>
          <w:rFonts w:cs="Arial"/>
          <w:color w:val="000000"/>
          <w:sz w:val="20"/>
          <w:szCs w:val="20"/>
        </w:rPr>
        <w:t>Assessment</w:t>
      </w:r>
      <w:r w:rsidRPr="00444EAC">
        <w:rPr>
          <w:rFonts w:cs="Arial"/>
          <w:color w:val="000000"/>
          <w:spacing w:val="-13"/>
          <w:sz w:val="20"/>
          <w:szCs w:val="20"/>
        </w:rPr>
        <w:t xml:space="preserve"> </w:t>
      </w:r>
      <w:r w:rsidRPr="00444EAC">
        <w:rPr>
          <w:rFonts w:cs="Arial"/>
          <w:color w:val="000000"/>
          <w:sz w:val="20"/>
          <w:szCs w:val="20"/>
        </w:rPr>
        <w:t>conducted</w:t>
      </w:r>
      <w:r w:rsidRPr="00444EAC">
        <w:rPr>
          <w:rFonts w:cs="Arial"/>
          <w:color w:val="000000"/>
          <w:spacing w:val="-11"/>
          <w:sz w:val="20"/>
          <w:szCs w:val="20"/>
        </w:rPr>
        <w:t xml:space="preserve"> </w:t>
      </w:r>
      <w:r w:rsidRPr="00444EAC">
        <w:rPr>
          <w:rFonts w:cs="Arial"/>
          <w:color w:val="000000"/>
          <w:sz w:val="20"/>
          <w:szCs w:val="20"/>
        </w:rPr>
        <w:t>has</w:t>
      </w:r>
      <w:r w:rsidRPr="00444EAC">
        <w:rPr>
          <w:rFonts w:cs="Arial"/>
          <w:color w:val="000000"/>
          <w:spacing w:val="-4"/>
          <w:sz w:val="20"/>
          <w:szCs w:val="20"/>
        </w:rPr>
        <w:t xml:space="preserve"> </w:t>
      </w:r>
      <w:r w:rsidRPr="00444EAC">
        <w:rPr>
          <w:rFonts w:cs="Arial"/>
          <w:color w:val="000000"/>
          <w:sz w:val="20"/>
          <w:szCs w:val="20"/>
        </w:rPr>
        <w:t>identified</w:t>
      </w:r>
      <w:r w:rsidRPr="00444EAC">
        <w:rPr>
          <w:rFonts w:cs="Arial"/>
          <w:color w:val="000000"/>
          <w:spacing w:val="-10"/>
          <w:sz w:val="20"/>
          <w:szCs w:val="20"/>
        </w:rPr>
        <w:t xml:space="preserve"> </w:t>
      </w:r>
      <w:r w:rsidRPr="00444EAC">
        <w:rPr>
          <w:rFonts w:cs="Arial"/>
          <w:color w:val="000000"/>
          <w:sz w:val="20"/>
          <w:szCs w:val="20"/>
        </w:rPr>
        <w:t>that</w:t>
      </w:r>
      <w:r w:rsidRPr="00444EAC">
        <w:rPr>
          <w:rFonts w:cs="Arial"/>
          <w:color w:val="000000"/>
          <w:spacing w:val="-4"/>
          <w:sz w:val="20"/>
          <w:szCs w:val="20"/>
        </w:rPr>
        <w:t xml:space="preserve"> </w:t>
      </w:r>
      <w:r w:rsidRPr="00444EAC">
        <w:rPr>
          <w:rFonts w:cs="Arial"/>
          <w:color w:val="000000"/>
          <w:sz w:val="20"/>
          <w:szCs w:val="20"/>
        </w:rPr>
        <w:t>this</w:t>
      </w:r>
      <w:r w:rsidRPr="00444EAC">
        <w:rPr>
          <w:rFonts w:cs="Arial"/>
          <w:color w:val="000000"/>
          <w:spacing w:val="-4"/>
          <w:sz w:val="20"/>
          <w:szCs w:val="20"/>
        </w:rPr>
        <w:t xml:space="preserve"> </w:t>
      </w:r>
      <w:r w:rsidRPr="00444EAC">
        <w:rPr>
          <w:rFonts w:cs="Arial"/>
          <w:color w:val="000000"/>
          <w:sz w:val="20"/>
          <w:szCs w:val="20"/>
        </w:rPr>
        <w:t>contract</w:t>
      </w:r>
      <w:r w:rsidRPr="00444EAC">
        <w:rPr>
          <w:rFonts w:cs="Arial"/>
          <w:color w:val="000000"/>
          <w:spacing w:val="-9"/>
          <w:sz w:val="20"/>
          <w:szCs w:val="20"/>
        </w:rPr>
        <w:t xml:space="preserve"> </w:t>
      </w:r>
      <w:r w:rsidRPr="00444EAC">
        <w:rPr>
          <w:rFonts w:cs="Arial"/>
          <w:color w:val="000000"/>
          <w:sz w:val="20"/>
          <w:szCs w:val="20"/>
        </w:rPr>
        <w:t>involves</w:t>
      </w:r>
      <w:r w:rsidRPr="00444EAC">
        <w:rPr>
          <w:rFonts w:cs="Arial"/>
          <w:color w:val="000000"/>
          <w:spacing w:val="-9"/>
          <w:sz w:val="20"/>
          <w:szCs w:val="20"/>
        </w:rPr>
        <w:t xml:space="preserve"> </w:t>
      </w:r>
      <w:r w:rsidRPr="00444EAC">
        <w:rPr>
          <w:rFonts w:cs="Arial"/>
          <w:color w:val="000000"/>
          <w:sz w:val="20"/>
          <w:szCs w:val="20"/>
        </w:rPr>
        <w:t>the requirement</w:t>
      </w:r>
      <w:r w:rsidRPr="00444EAC">
        <w:rPr>
          <w:rFonts w:cs="Arial"/>
          <w:color w:val="000000"/>
          <w:spacing w:val="-13"/>
          <w:sz w:val="20"/>
          <w:szCs w:val="20"/>
        </w:rPr>
        <w:t xml:space="preserve"> </w:t>
      </w:r>
      <w:r w:rsidRPr="00444EAC">
        <w:rPr>
          <w:rFonts w:cs="Arial"/>
          <w:color w:val="000000"/>
          <w:sz w:val="20"/>
          <w:szCs w:val="20"/>
        </w:rPr>
        <w:t>to</w:t>
      </w:r>
      <w:r w:rsidRPr="00444EAC">
        <w:rPr>
          <w:rFonts w:cs="Arial"/>
          <w:color w:val="000000"/>
          <w:spacing w:val="-2"/>
          <w:sz w:val="20"/>
          <w:szCs w:val="20"/>
        </w:rPr>
        <w:t xml:space="preserve"> </w:t>
      </w:r>
      <w:r w:rsidRPr="00444EAC">
        <w:rPr>
          <w:rFonts w:cs="Arial"/>
          <w:color w:val="000000"/>
          <w:sz w:val="20"/>
          <w:szCs w:val="20"/>
        </w:rPr>
        <w:t>handle</w:t>
      </w:r>
      <w:r w:rsidRPr="00444EAC">
        <w:rPr>
          <w:rFonts w:cs="Arial"/>
          <w:color w:val="000000"/>
          <w:spacing w:val="-7"/>
          <w:sz w:val="20"/>
          <w:szCs w:val="20"/>
        </w:rPr>
        <w:t xml:space="preserve"> </w:t>
      </w:r>
      <w:r w:rsidRPr="00444EAC">
        <w:rPr>
          <w:rFonts w:cs="Arial"/>
          <w:color w:val="000000"/>
          <w:sz w:val="20"/>
          <w:szCs w:val="20"/>
        </w:rPr>
        <w:t>MOD</w:t>
      </w:r>
      <w:r w:rsidRPr="00444EAC">
        <w:rPr>
          <w:rFonts w:cs="Arial"/>
          <w:color w:val="000000"/>
          <w:spacing w:val="-5"/>
          <w:sz w:val="20"/>
          <w:szCs w:val="20"/>
        </w:rPr>
        <w:t xml:space="preserve"> </w:t>
      </w:r>
      <w:r w:rsidRPr="00444EAC">
        <w:rPr>
          <w:rFonts w:cs="Arial"/>
          <w:color w:val="000000"/>
          <w:sz w:val="20"/>
          <w:szCs w:val="20"/>
        </w:rPr>
        <w:t>pers</w:t>
      </w:r>
      <w:r w:rsidRPr="00444EAC">
        <w:rPr>
          <w:rFonts w:cs="Arial"/>
          <w:color w:val="000000"/>
          <w:spacing w:val="2"/>
          <w:sz w:val="20"/>
          <w:szCs w:val="20"/>
        </w:rPr>
        <w:t>o</w:t>
      </w:r>
      <w:r w:rsidRPr="00444EAC">
        <w:rPr>
          <w:rFonts w:cs="Arial"/>
          <w:color w:val="000000"/>
          <w:sz w:val="20"/>
          <w:szCs w:val="20"/>
        </w:rPr>
        <w:t>nal</w:t>
      </w:r>
      <w:r w:rsidRPr="00444EAC">
        <w:rPr>
          <w:rFonts w:cs="Arial"/>
          <w:color w:val="000000"/>
          <w:spacing w:val="-9"/>
          <w:sz w:val="20"/>
          <w:szCs w:val="20"/>
        </w:rPr>
        <w:t xml:space="preserve"> </w:t>
      </w:r>
      <w:r w:rsidRPr="00444EAC">
        <w:rPr>
          <w:rFonts w:cs="Arial"/>
          <w:color w:val="000000"/>
          <w:sz w:val="20"/>
          <w:szCs w:val="20"/>
        </w:rPr>
        <w:t>data.</w:t>
      </w:r>
      <w:r w:rsidRPr="00444EAC">
        <w:rPr>
          <w:rFonts w:cs="Arial"/>
          <w:color w:val="000000"/>
          <w:spacing w:val="-5"/>
          <w:sz w:val="20"/>
          <w:szCs w:val="20"/>
        </w:rPr>
        <w:t xml:space="preserve"> </w:t>
      </w:r>
      <w:r w:rsidRPr="00444EAC">
        <w:rPr>
          <w:rFonts w:cs="Arial"/>
          <w:color w:val="000000"/>
          <w:sz w:val="20"/>
          <w:szCs w:val="20"/>
        </w:rPr>
        <w:t>This</w:t>
      </w:r>
      <w:r w:rsidRPr="00444EAC">
        <w:rPr>
          <w:rFonts w:cs="Arial"/>
          <w:color w:val="000000"/>
          <w:spacing w:val="-5"/>
          <w:sz w:val="20"/>
          <w:szCs w:val="20"/>
        </w:rPr>
        <w:t xml:space="preserve"> </w:t>
      </w:r>
      <w:r w:rsidRPr="00444EAC">
        <w:rPr>
          <w:rFonts w:cs="Arial"/>
          <w:color w:val="000000"/>
          <w:sz w:val="20"/>
          <w:szCs w:val="20"/>
        </w:rPr>
        <w:t>data</w:t>
      </w:r>
      <w:r w:rsidRPr="00444EAC">
        <w:rPr>
          <w:rFonts w:cs="Arial"/>
          <w:color w:val="000000"/>
          <w:spacing w:val="-5"/>
          <w:sz w:val="20"/>
          <w:szCs w:val="20"/>
        </w:rPr>
        <w:t xml:space="preserve"> </w:t>
      </w:r>
      <w:r w:rsidRPr="00444EAC">
        <w:rPr>
          <w:rFonts w:cs="Arial"/>
          <w:color w:val="000000"/>
          <w:sz w:val="20"/>
          <w:szCs w:val="20"/>
        </w:rPr>
        <w:t>is</w:t>
      </w:r>
      <w:r w:rsidRPr="00444EAC">
        <w:rPr>
          <w:rFonts w:cs="Arial"/>
          <w:color w:val="000000"/>
          <w:spacing w:val="-2"/>
          <w:sz w:val="20"/>
          <w:szCs w:val="20"/>
        </w:rPr>
        <w:t xml:space="preserve"> </w:t>
      </w:r>
      <w:r w:rsidRPr="00444EAC">
        <w:rPr>
          <w:rFonts w:cs="Arial"/>
          <w:color w:val="000000"/>
          <w:sz w:val="20"/>
          <w:szCs w:val="20"/>
        </w:rPr>
        <w:t>subject</w:t>
      </w:r>
      <w:r w:rsidRPr="00444EAC">
        <w:rPr>
          <w:rFonts w:cs="Arial"/>
          <w:color w:val="000000"/>
          <w:spacing w:val="-8"/>
          <w:sz w:val="20"/>
          <w:szCs w:val="20"/>
        </w:rPr>
        <w:t xml:space="preserve"> </w:t>
      </w:r>
      <w:r w:rsidRPr="00444EAC">
        <w:rPr>
          <w:rFonts w:cs="Arial"/>
          <w:color w:val="000000"/>
          <w:sz w:val="20"/>
          <w:szCs w:val="20"/>
        </w:rPr>
        <w:t>to</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provisions</w:t>
      </w:r>
      <w:r w:rsidRPr="00444EAC">
        <w:rPr>
          <w:rFonts w:cs="Arial"/>
          <w:color w:val="000000"/>
          <w:spacing w:val="-11"/>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Data Protection</w:t>
      </w:r>
      <w:r w:rsidRPr="00444EAC">
        <w:rPr>
          <w:rFonts w:cs="Arial"/>
          <w:color w:val="000000"/>
          <w:spacing w:val="-11"/>
          <w:sz w:val="20"/>
          <w:szCs w:val="20"/>
        </w:rPr>
        <w:t xml:space="preserve"> </w:t>
      </w:r>
      <w:r w:rsidRPr="00444EAC">
        <w:rPr>
          <w:rFonts w:cs="Arial"/>
          <w:color w:val="000000"/>
          <w:sz w:val="20"/>
          <w:szCs w:val="20"/>
        </w:rPr>
        <w:t>Act</w:t>
      </w:r>
      <w:r w:rsidRPr="00444EAC">
        <w:rPr>
          <w:rFonts w:cs="Arial"/>
          <w:color w:val="000000"/>
          <w:spacing w:val="-4"/>
          <w:sz w:val="20"/>
          <w:szCs w:val="20"/>
        </w:rPr>
        <w:t xml:space="preserve"> </w:t>
      </w:r>
      <w:r w:rsidRPr="00444EAC">
        <w:rPr>
          <w:rFonts w:cs="Arial"/>
          <w:color w:val="000000"/>
          <w:sz w:val="20"/>
          <w:szCs w:val="20"/>
        </w:rPr>
        <w:t>1998</w:t>
      </w:r>
      <w:r w:rsidRPr="00444EAC">
        <w:rPr>
          <w:rFonts w:cs="Arial"/>
          <w:color w:val="000000"/>
          <w:spacing w:val="10"/>
          <w:sz w:val="20"/>
          <w:szCs w:val="20"/>
        </w:rPr>
        <w:t>,</w:t>
      </w:r>
      <w:r w:rsidRPr="00444EAC">
        <w:rPr>
          <w:rFonts w:cs="Arial"/>
          <w:color w:val="000000"/>
          <w:position w:val="10"/>
          <w:sz w:val="20"/>
          <w:szCs w:val="20"/>
        </w:rPr>
        <w:t>1</w:t>
      </w:r>
      <w:r w:rsidRPr="00444EAC">
        <w:rPr>
          <w:rFonts w:cs="Arial"/>
          <w:color w:val="000000"/>
          <w:spacing w:val="27"/>
          <w:position w:val="10"/>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Data</w:t>
      </w:r>
      <w:r w:rsidRPr="00444EAC">
        <w:rPr>
          <w:rFonts w:cs="Arial"/>
          <w:color w:val="000000"/>
          <w:spacing w:val="-5"/>
          <w:sz w:val="20"/>
          <w:szCs w:val="20"/>
        </w:rPr>
        <w:t xml:space="preserve"> </w:t>
      </w:r>
      <w:r w:rsidRPr="00444EAC">
        <w:rPr>
          <w:rFonts w:cs="Arial"/>
          <w:color w:val="000000"/>
          <w:sz w:val="20"/>
          <w:szCs w:val="20"/>
        </w:rPr>
        <w:t>Handling</w:t>
      </w:r>
      <w:r w:rsidRPr="00444EAC">
        <w:rPr>
          <w:rFonts w:cs="Arial"/>
          <w:color w:val="000000"/>
          <w:spacing w:val="-9"/>
          <w:sz w:val="20"/>
          <w:szCs w:val="20"/>
        </w:rPr>
        <w:t xml:space="preserve"> </w:t>
      </w:r>
      <w:r w:rsidRPr="00444EAC">
        <w:rPr>
          <w:rFonts w:cs="Arial"/>
          <w:color w:val="000000"/>
          <w:sz w:val="20"/>
          <w:szCs w:val="20"/>
        </w:rPr>
        <w:t>Revie</w:t>
      </w:r>
      <w:r w:rsidRPr="00444EAC">
        <w:rPr>
          <w:rFonts w:cs="Arial"/>
          <w:color w:val="000000"/>
          <w:spacing w:val="2"/>
          <w:sz w:val="20"/>
          <w:szCs w:val="20"/>
        </w:rPr>
        <w:t>w</w:t>
      </w:r>
      <w:r w:rsidRPr="00444EAC">
        <w:rPr>
          <w:rFonts w:cs="Arial"/>
          <w:color w:val="000000"/>
          <w:spacing w:val="8"/>
          <w:sz w:val="20"/>
          <w:szCs w:val="20"/>
        </w:rPr>
        <w:t>,</w:t>
      </w:r>
      <w:r w:rsidRPr="00444EAC">
        <w:rPr>
          <w:rFonts w:cs="Arial"/>
          <w:color w:val="000000"/>
          <w:position w:val="10"/>
          <w:sz w:val="20"/>
          <w:szCs w:val="20"/>
        </w:rPr>
        <w:t>2</w:t>
      </w:r>
      <w:r w:rsidRPr="00444EAC">
        <w:rPr>
          <w:rFonts w:cs="Arial"/>
          <w:color w:val="000000"/>
          <w:spacing w:val="25"/>
          <w:position w:val="10"/>
          <w:sz w:val="20"/>
          <w:szCs w:val="20"/>
        </w:rPr>
        <w:t xml:space="preserve"> </w:t>
      </w:r>
      <w:r w:rsidRPr="00444EAC">
        <w:rPr>
          <w:rFonts w:cs="Arial"/>
          <w:color w:val="000000"/>
          <w:sz w:val="20"/>
          <w:szCs w:val="20"/>
        </w:rPr>
        <w:t>and</w:t>
      </w:r>
      <w:r w:rsidRPr="00444EAC">
        <w:rPr>
          <w:rFonts w:cs="Arial"/>
          <w:color w:val="000000"/>
          <w:spacing w:val="-4"/>
          <w:sz w:val="20"/>
          <w:szCs w:val="20"/>
        </w:rPr>
        <w:t xml:space="preserve"> </w:t>
      </w:r>
      <w:r w:rsidRPr="00444EAC">
        <w:rPr>
          <w:rFonts w:cs="Arial"/>
          <w:color w:val="000000"/>
          <w:sz w:val="20"/>
          <w:szCs w:val="20"/>
        </w:rPr>
        <w:t>Security</w:t>
      </w:r>
      <w:r w:rsidRPr="00444EAC">
        <w:rPr>
          <w:rFonts w:cs="Arial"/>
          <w:color w:val="000000"/>
          <w:spacing w:val="-11"/>
          <w:sz w:val="20"/>
          <w:szCs w:val="20"/>
        </w:rPr>
        <w:t xml:space="preserve"> </w:t>
      </w:r>
      <w:r w:rsidRPr="00444EAC">
        <w:rPr>
          <w:rFonts w:cs="Arial"/>
          <w:color w:val="000000"/>
          <w:sz w:val="20"/>
          <w:szCs w:val="20"/>
        </w:rPr>
        <w:t>Poli</w:t>
      </w:r>
      <w:r w:rsidRPr="00444EAC">
        <w:rPr>
          <w:rFonts w:cs="Arial"/>
          <w:color w:val="000000"/>
          <w:spacing w:val="2"/>
          <w:sz w:val="20"/>
          <w:szCs w:val="20"/>
        </w:rPr>
        <w:t>c</w:t>
      </w:r>
      <w:r w:rsidRPr="00444EAC">
        <w:rPr>
          <w:rFonts w:cs="Arial"/>
          <w:color w:val="000000"/>
          <w:sz w:val="20"/>
          <w:szCs w:val="20"/>
        </w:rPr>
        <w:t>y</w:t>
      </w:r>
      <w:r w:rsidRPr="00444EAC">
        <w:rPr>
          <w:rFonts w:cs="Arial"/>
          <w:color w:val="000000"/>
          <w:spacing w:val="-7"/>
          <w:sz w:val="20"/>
          <w:szCs w:val="20"/>
        </w:rPr>
        <w:t xml:space="preserve"> </w:t>
      </w:r>
      <w:r w:rsidRPr="00444EAC">
        <w:rPr>
          <w:rFonts w:cs="Arial"/>
          <w:color w:val="000000"/>
          <w:sz w:val="20"/>
          <w:szCs w:val="20"/>
        </w:rPr>
        <w:t>Frame</w:t>
      </w:r>
      <w:r w:rsidRPr="00444EAC">
        <w:rPr>
          <w:rFonts w:cs="Arial"/>
          <w:color w:val="000000"/>
          <w:spacing w:val="2"/>
          <w:sz w:val="20"/>
          <w:szCs w:val="20"/>
        </w:rPr>
        <w:t>w</w:t>
      </w:r>
      <w:r w:rsidRPr="00444EAC">
        <w:rPr>
          <w:rFonts w:cs="Arial"/>
          <w:color w:val="000000"/>
          <w:sz w:val="20"/>
          <w:szCs w:val="20"/>
        </w:rPr>
        <w:t>ork</w:t>
      </w:r>
      <w:r w:rsidRPr="00444EAC">
        <w:rPr>
          <w:rFonts w:cs="Arial"/>
          <w:color w:val="000000"/>
          <w:spacing w:val="10"/>
          <w:sz w:val="20"/>
          <w:szCs w:val="20"/>
        </w:rPr>
        <w:t>.</w:t>
      </w:r>
      <w:r w:rsidRPr="00444EAC">
        <w:rPr>
          <w:rFonts w:cs="Arial"/>
          <w:color w:val="000000"/>
          <w:position w:val="10"/>
          <w:sz w:val="20"/>
          <w:szCs w:val="20"/>
        </w:rPr>
        <w:t>3</w:t>
      </w:r>
      <w:r w:rsidRPr="00444EAC">
        <w:rPr>
          <w:rFonts w:cs="Arial"/>
          <w:color w:val="000000"/>
          <w:spacing w:val="21"/>
          <w:position w:val="10"/>
          <w:sz w:val="20"/>
          <w:szCs w:val="20"/>
        </w:rPr>
        <w:t xml:space="preserve"> </w:t>
      </w:r>
      <w:r w:rsidRPr="00444EAC">
        <w:rPr>
          <w:rFonts w:cs="Arial"/>
          <w:color w:val="000000"/>
          <w:sz w:val="20"/>
          <w:szCs w:val="20"/>
        </w:rPr>
        <w:t>Your attention</w:t>
      </w:r>
      <w:r w:rsidRPr="00444EAC">
        <w:rPr>
          <w:rFonts w:cs="Arial"/>
          <w:color w:val="000000"/>
          <w:spacing w:val="-9"/>
          <w:sz w:val="20"/>
          <w:szCs w:val="20"/>
        </w:rPr>
        <w:t xml:space="preserve"> </w:t>
      </w:r>
      <w:r w:rsidRPr="00444EAC">
        <w:rPr>
          <w:rFonts w:cs="Arial"/>
          <w:color w:val="000000"/>
          <w:sz w:val="20"/>
          <w:szCs w:val="20"/>
        </w:rPr>
        <w:t>is</w:t>
      </w:r>
      <w:r w:rsidRPr="00444EAC">
        <w:rPr>
          <w:rFonts w:cs="Arial"/>
          <w:color w:val="000000"/>
          <w:spacing w:val="-2"/>
          <w:sz w:val="20"/>
          <w:szCs w:val="20"/>
        </w:rPr>
        <w:t xml:space="preserve"> </w:t>
      </w:r>
      <w:r w:rsidRPr="00444EAC">
        <w:rPr>
          <w:rFonts w:cs="Arial"/>
          <w:color w:val="000000"/>
          <w:sz w:val="20"/>
          <w:szCs w:val="20"/>
        </w:rPr>
        <w:t>also</w:t>
      </w:r>
      <w:r w:rsidRPr="00444EAC">
        <w:rPr>
          <w:rFonts w:cs="Arial"/>
          <w:color w:val="000000"/>
          <w:spacing w:val="-4"/>
          <w:sz w:val="20"/>
          <w:szCs w:val="20"/>
        </w:rPr>
        <w:t xml:space="preserve"> </w:t>
      </w:r>
      <w:r w:rsidRPr="00444EAC">
        <w:rPr>
          <w:rFonts w:cs="Arial"/>
          <w:color w:val="000000"/>
          <w:sz w:val="20"/>
          <w:szCs w:val="20"/>
        </w:rPr>
        <w:t>dra</w:t>
      </w:r>
      <w:r w:rsidRPr="00444EAC">
        <w:rPr>
          <w:rFonts w:cs="Arial"/>
          <w:color w:val="000000"/>
          <w:spacing w:val="2"/>
          <w:sz w:val="20"/>
          <w:szCs w:val="20"/>
        </w:rPr>
        <w:t>w</w:t>
      </w:r>
      <w:r w:rsidRPr="00444EAC">
        <w:rPr>
          <w:rFonts w:cs="Arial"/>
          <w:color w:val="000000"/>
          <w:sz w:val="20"/>
          <w:szCs w:val="20"/>
        </w:rPr>
        <w:t>n</w:t>
      </w:r>
      <w:r w:rsidRPr="00444EAC">
        <w:rPr>
          <w:rFonts w:cs="Arial"/>
          <w:color w:val="000000"/>
          <w:spacing w:val="-7"/>
          <w:sz w:val="20"/>
          <w:szCs w:val="20"/>
        </w:rPr>
        <w:t xml:space="preserve"> </w:t>
      </w:r>
      <w:r w:rsidRPr="00444EAC">
        <w:rPr>
          <w:rFonts w:cs="Arial"/>
          <w:color w:val="000000"/>
          <w:sz w:val="20"/>
          <w:szCs w:val="20"/>
        </w:rPr>
        <w:t>to</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specific</w:t>
      </w:r>
      <w:r w:rsidRPr="00444EAC">
        <w:rPr>
          <w:rFonts w:cs="Arial"/>
          <w:color w:val="000000"/>
          <w:spacing w:val="-8"/>
          <w:sz w:val="20"/>
          <w:szCs w:val="20"/>
        </w:rPr>
        <w:t xml:space="preserve"> </w:t>
      </w:r>
      <w:r w:rsidRPr="00444EAC">
        <w:rPr>
          <w:rFonts w:cs="Arial"/>
          <w:color w:val="000000"/>
          <w:sz w:val="20"/>
          <w:szCs w:val="20"/>
        </w:rPr>
        <w:t>aspects</w:t>
      </w:r>
      <w:r w:rsidRPr="00444EAC">
        <w:rPr>
          <w:rFonts w:cs="Arial"/>
          <w:color w:val="000000"/>
          <w:spacing w:val="-8"/>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personal</w:t>
      </w:r>
      <w:r w:rsidRPr="00444EAC">
        <w:rPr>
          <w:rFonts w:cs="Arial"/>
          <w:color w:val="000000"/>
          <w:spacing w:val="-9"/>
          <w:sz w:val="20"/>
          <w:szCs w:val="20"/>
        </w:rPr>
        <w:t xml:space="preserve"> </w:t>
      </w:r>
      <w:r w:rsidRPr="00444EAC">
        <w:rPr>
          <w:rFonts w:cs="Arial"/>
          <w:color w:val="000000"/>
          <w:sz w:val="20"/>
          <w:szCs w:val="20"/>
        </w:rPr>
        <w:t>data</w:t>
      </w:r>
      <w:r w:rsidRPr="00444EAC">
        <w:rPr>
          <w:rFonts w:cs="Arial"/>
          <w:color w:val="000000"/>
          <w:spacing w:val="-5"/>
          <w:sz w:val="20"/>
          <w:szCs w:val="20"/>
        </w:rPr>
        <w:t xml:space="preserve"> </w:t>
      </w:r>
      <w:r w:rsidRPr="00444EAC">
        <w:rPr>
          <w:rFonts w:cs="Arial"/>
          <w:color w:val="000000"/>
          <w:sz w:val="20"/>
          <w:szCs w:val="20"/>
        </w:rPr>
        <w:t>handling</w:t>
      </w:r>
      <w:r w:rsidRPr="00444EAC">
        <w:rPr>
          <w:rFonts w:cs="Arial"/>
          <w:color w:val="000000"/>
          <w:spacing w:val="-9"/>
          <w:sz w:val="20"/>
          <w:szCs w:val="20"/>
        </w:rPr>
        <w:t xml:space="preserve"> </w:t>
      </w:r>
      <w:r w:rsidRPr="00444EAC">
        <w:rPr>
          <w:rFonts w:cs="Arial"/>
          <w:color w:val="000000"/>
          <w:sz w:val="20"/>
          <w:szCs w:val="20"/>
        </w:rPr>
        <w:t>set</w:t>
      </w:r>
      <w:r w:rsidRPr="00444EAC">
        <w:rPr>
          <w:rFonts w:cs="Arial"/>
          <w:color w:val="000000"/>
          <w:spacing w:val="-3"/>
          <w:sz w:val="20"/>
          <w:szCs w:val="20"/>
        </w:rPr>
        <w:t xml:space="preserve"> </w:t>
      </w:r>
      <w:r w:rsidRPr="00444EAC">
        <w:rPr>
          <w:rFonts w:cs="Arial"/>
          <w:color w:val="000000"/>
          <w:sz w:val="20"/>
          <w:szCs w:val="20"/>
        </w:rPr>
        <w:t>out</w:t>
      </w:r>
      <w:r w:rsidRPr="00444EAC">
        <w:rPr>
          <w:rFonts w:cs="Arial"/>
          <w:color w:val="000000"/>
          <w:spacing w:val="-3"/>
          <w:sz w:val="20"/>
          <w:szCs w:val="20"/>
        </w:rPr>
        <w:t xml:space="preserve"> </w:t>
      </w:r>
      <w:r w:rsidRPr="00444EAC">
        <w:rPr>
          <w:rFonts w:cs="Arial"/>
          <w:color w:val="000000"/>
          <w:sz w:val="20"/>
          <w:szCs w:val="20"/>
        </w:rPr>
        <w:t>in</w:t>
      </w:r>
      <w:r w:rsidRPr="00444EAC">
        <w:rPr>
          <w:rFonts w:cs="Arial"/>
          <w:color w:val="000000"/>
          <w:spacing w:val="-2"/>
          <w:sz w:val="20"/>
          <w:szCs w:val="20"/>
        </w:rPr>
        <w:t xml:space="preserve"> </w:t>
      </w:r>
      <w:r w:rsidRPr="00444EAC">
        <w:rPr>
          <w:rFonts w:cs="Arial"/>
          <w:color w:val="000000"/>
          <w:sz w:val="20"/>
          <w:szCs w:val="20"/>
        </w:rPr>
        <w:t>Industry Security</w:t>
      </w:r>
      <w:r w:rsidRPr="00444EAC">
        <w:rPr>
          <w:rFonts w:cs="Arial"/>
          <w:color w:val="000000"/>
          <w:spacing w:val="-10"/>
          <w:sz w:val="20"/>
          <w:szCs w:val="20"/>
        </w:rPr>
        <w:t xml:space="preserve"> </w:t>
      </w:r>
      <w:r w:rsidRPr="00444EAC">
        <w:rPr>
          <w:rFonts w:cs="Arial"/>
          <w:color w:val="000000"/>
          <w:sz w:val="20"/>
          <w:szCs w:val="20"/>
        </w:rPr>
        <w:t>N</w:t>
      </w:r>
      <w:r w:rsidRPr="00444EAC">
        <w:rPr>
          <w:rFonts w:cs="Arial"/>
          <w:color w:val="000000"/>
          <w:spacing w:val="2"/>
          <w:sz w:val="20"/>
          <w:szCs w:val="20"/>
        </w:rPr>
        <w:t>o</w:t>
      </w:r>
      <w:r w:rsidRPr="00444EAC">
        <w:rPr>
          <w:rFonts w:cs="Arial"/>
          <w:color w:val="000000"/>
          <w:sz w:val="20"/>
          <w:szCs w:val="20"/>
        </w:rPr>
        <w:t>tice</w:t>
      </w:r>
      <w:r w:rsidRPr="00444EAC">
        <w:rPr>
          <w:rFonts w:cs="Arial"/>
          <w:color w:val="000000"/>
          <w:spacing w:val="-7"/>
          <w:sz w:val="20"/>
          <w:szCs w:val="20"/>
        </w:rPr>
        <w:t xml:space="preserve"> </w:t>
      </w:r>
      <w:r w:rsidRPr="00444EAC">
        <w:rPr>
          <w:rFonts w:cs="Arial"/>
          <w:color w:val="000000"/>
          <w:sz w:val="20"/>
          <w:szCs w:val="20"/>
        </w:rPr>
        <w:t>2010/</w:t>
      </w:r>
      <w:r w:rsidRPr="00444EAC">
        <w:rPr>
          <w:rFonts w:cs="Arial"/>
          <w:color w:val="000000"/>
          <w:spacing w:val="-1"/>
          <w:sz w:val="20"/>
          <w:szCs w:val="20"/>
        </w:rPr>
        <w:t>0</w:t>
      </w:r>
      <w:r w:rsidRPr="00444EAC">
        <w:rPr>
          <w:rFonts w:cs="Arial"/>
          <w:color w:val="000000"/>
          <w:spacing w:val="10"/>
          <w:sz w:val="20"/>
          <w:szCs w:val="20"/>
        </w:rPr>
        <w:t>1</w:t>
      </w:r>
      <w:r w:rsidRPr="00444EAC">
        <w:rPr>
          <w:rFonts w:cs="Arial"/>
          <w:color w:val="000000"/>
          <w:position w:val="10"/>
          <w:sz w:val="20"/>
          <w:szCs w:val="20"/>
        </w:rPr>
        <w:t>4</w:t>
      </w:r>
      <w:r w:rsidRPr="00444EAC">
        <w:rPr>
          <w:rFonts w:cs="Arial"/>
          <w:color w:val="000000"/>
          <w:spacing w:val="25"/>
          <w:position w:val="10"/>
          <w:sz w:val="20"/>
          <w:szCs w:val="20"/>
        </w:rPr>
        <w:t xml:space="preserve"> </w:t>
      </w:r>
      <w:r w:rsidRPr="00444EAC">
        <w:rPr>
          <w:rFonts w:cs="Arial"/>
          <w:color w:val="000000"/>
          <w:spacing w:val="2"/>
          <w:sz w:val="20"/>
          <w:szCs w:val="20"/>
        </w:rPr>
        <w:t>w</w:t>
      </w:r>
      <w:r w:rsidRPr="00444EAC">
        <w:rPr>
          <w:rFonts w:cs="Arial"/>
          <w:color w:val="000000"/>
          <w:sz w:val="20"/>
          <w:szCs w:val="20"/>
        </w:rPr>
        <w:t>h</w:t>
      </w:r>
      <w:r w:rsidRPr="00444EAC">
        <w:rPr>
          <w:rFonts w:cs="Arial"/>
          <w:color w:val="000000"/>
          <w:spacing w:val="-1"/>
          <w:sz w:val="20"/>
          <w:szCs w:val="20"/>
        </w:rPr>
        <w:t>i</w:t>
      </w:r>
      <w:r w:rsidRPr="00444EAC">
        <w:rPr>
          <w:rFonts w:cs="Arial"/>
          <w:color w:val="000000"/>
          <w:sz w:val="20"/>
          <w:szCs w:val="20"/>
        </w:rPr>
        <w:t>ch</w:t>
      </w:r>
      <w:r w:rsidRPr="00444EAC">
        <w:rPr>
          <w:rFonts w:cs="Arial"/>
          <w:color w:val="000000"/>
          <w:spacing w:val="-6"/>
          <w:sz w:val="20"/>
          <w:szCs w:val="20"/>
        </w:rPr>
        <w:t xml:space="preserve"> </w:t>
      </w:r>
      <w:r w:rsidRPr="00444EAC">
        <w:rPr>
          <w:rFonts w:cs="Arial"/>
          <w:color w:val="000000"/>
          <w:sz w:val="20"/>
          <w:szCs w:val="20"/>
        </w:rPr>
        <w:t>m</w:t>
      </w:r>
      <w:r w:rsidRPr="00444EAC">
        <w:rPr>
          <w:rFonts w:cs="Arial"/>
          <w:color w:val="000000"/>
          <w:spacing w:val="-1"/>
          <w:sz w:val="20"/>
          <w:szCs w:val="20"/>
        </w:rPr>
        <w:t>u</w:t>
      </w:r>
      <w:r w:rsidRPr="00444EAC">
        <w:rPr>
          <w:rFonts w:cs="Arial"/>
          <w:color w:val="000000"/>
          <w:sz w:val="20"/>
          <w:szCs w:val="20"/>
        </w:rPr>
        <w:t>st</w:t>
      </w:r>
      <w:r w:rsidRPr="00444EAC">
        <w:rPr>
          <w:rFonts w:cs="Arial"/>
          <w:color w:val="000000"/>
          <w:spacing w:val="-5"/>
          <w:sz w:val="20"/>
          <w:szCs w:val="20"/>
        </w:rPr>
        <w:t xml:space="preserve"> </w:t>
      </w:r>
      <w:r w:rsidRPr="00444EAC">
        <w:rPr>
          <w:rFonts w:cs="Arial"/>
          <w:color w:val="000000"/>
          <w:sz w:val="20"/>
          <w:szCs w:val="20"/>
        </w:rPr>
        <w:t>be</w:t>
      </w:r>
      <w:r w:rsidRPr="00444EAC">
        <w:rPr>
          <w:rFonts w:cs="Arial"/>
          <w:color w:val="000000"/>
          <w:spacing w:val="-3"/>
          <w:sz w:val="20"/>
          <w:szCs w:val="20"/>
        </w:rPr>
        <w:t xml:space="preserve"> </w:t>
      </w:r>
      <w:r w:rsidRPr="00444EAC">
        <w:rPr>
          <w:rFonts w:cs="Arial"/>
          <w:color w:val="000000"/>
          <w:sz w:val="20"/>
          <w:szCs w:val="20"/>
        </w:rPr>
        <w:t>ful</w:t>
      </w:r>
      <w:r w:rsidRPr="00444EAC">
        <w:rPr>
          <w:rFonts w:cs="Arial"/>
          <w:color w:val="000000"/>
          <w:spacing w:val="1"/>
          <w:sz w:val="20"/>
          <w:szCs w:val="20"/>
        </w:rPr>
        <w:t>l</w:t>
      </w:r>
      <w:r w:rsidRPr="00444EAC">
        <w:rPr>
          <w:rFonts w:cs="Arial"/>
          <w:color w:val="000000"/>
          <w:sz w:val="20"/>
          <w:szCs w:val="20"/>
        </w:rPr>
        <w:t>y</w:t>
      </w:r>
      <w:r w:rsidRPr="00444EAC">
        <w:rPr>
          <w:rFonts w:cs="Arial"/>
          <w:color w:val="000000"/>
          <w:spacing w:val="-7"/>
          <w:sz w:val="20"/>
          <w:szCs w:val="20"/>
        </w:rPr>
        <w:t xml:space="preserve"> </w:t>
      </w:r>
      <w:r w:rsidRPr="00444EAC">
        <w:rPr>
          <w:rFonts w:cs="Arial"/>
          <w:color w:val="000000"/>
          <w:spacing w:val="1"/>
          <w:sz w:val="20"/>
          <w:szCs w:val="20"/>
        </w:rPr>
        <w:t>i</w:t>
      </w:r>
      <w:r w:rsidRPr="00444EAC">
        <w:rPr>
          <w:rFonts w:cs="Arial"/>
          <w:color w:val="000000"/>
          <w:sz w:val="20"/>
          <w:szCs w:val="20"/>
        </w:rPr>
        <w:t>mplemented.</w:t>
      </w:r>
    </w:p>
    <w:p w14:paraId="7528ED98" w14:textId="77777777" w:rsidR="000D5B0D" w:rsidRPr="000D5B0D" w:rsidRDefault="000D5B0D" w:rsidP="000D5B0D">
      <w:pPr>
        <w:autoSpaceDE w:val="0"/>
        <w:autoSpaceDN w:val="0"/>
        <w:adjustRightInd w:val="0"/>
        <w:spacing w:line="200" w:lineRule="exact"/>
        <w:rPr>
          <w:rFonts w:cs="Arial"/>
          <w:color w:val="000000"/>
          <w:sz w:val="20"/>
          <w:szCs w:val="20"/>
        </w:rPr>
      </w:pPr>
    </w:p>
    <w:p w14:paraId="3E2FD7CE" w14:textId="77777777" w:rsidR="000D5B0D" w:rsidRPr="00444EAC" w:rsidRDefault="000D5B0D" w:rsidP="000D5B0D">
      <w:pPr>
        <w:autoSpaceDE w:val="0"/>
        <w:autoSpaceDN w:val="0"/>
        <w:adjustRightInd w:val="0"/>
        <w:spacing w:before="16" w:line="280" w:lineRule="exact"/>
        <w:rPr>
          <w:rFonts w:cs="Arial"/>
          <w:color w:val="000000"/>
          <w:sz w:val="20"/>
          <w:szCs w:val="20"/>
        </w:rPr>
      </w:pPr>
    </w:p>
    <w:p w14:paraId="4C76CFC7" w14:textId="77777777" w:rsidR="000D5B0D" w:rsidRPr="00444EAC" w:rsidRDefault="000D5B0D" w:rsidP="000D5B0D">
      <w:pPr>
        <w:tabs>
          <w:tab w:val="left" w:pos="840"/>
        </w:tabs>
        <w:autoSpaceDE w:val="0"/>
        <w:autoSpaceDN w:val="0"/>
        <w:adjustRightInd w:val="0"/>
        <w:ind w:left="120" w:right="-20"/>
        <w:rPr>
          <w:rFonts w:cs="Arial"/>
          <w:color w:val="000000"/>
          <w:sz w:val="20"/>
          <w:szCs w:val="20"/>
        </w:rPr>
      </w:pPr>
      <w:r w:rsidRPr="00444EAC">
        <w:rPr>
          <w:rFonts w:cs="Arial"/>
          <w:color w:val="000000"/>
          <w:sz w:val="20"/>
          <w:szCs w:val="20"/>
        </w:rPr>
        <w:t>2.</w:t>
      </w:r>
      <w:r w:rsidRPr="00444EAC">
        <w:rPr>
          <w:rFonts w:cs="Arial"/>
          <w:color w:val="000000"/>
          <w:sz w:val="20"/>
          <w:szCs w:val="20"/>
        </w:rPr>
        <w:tab/>
        <w:t>Will</w:t>
      </w:r>
      <w:r w:rsidRPr="00444EAC">
        <w:rPr>
          <w:rFonts w:cs="Arial"/>
          <w:color w:val="000000"/>
          <w:spacing w:val="-3"/>
          <w:sz w:val="20"/>
          <w:szCs w:val="20"/>
        </w:rPr>
        <w:t xml:space="preserve"> </w:t>
      </w:r>
      <w:r w:rsidRPr="00444EAC">
        <w:rPr>
          <w:rFonts w:cs="Arial"/>
          <w:color w:val="000000"/>
          <w:spacing w:val="-2"/>
          <w:sz w:val="20"/>
          <w:szCs w:val="20"/>
        </w:rPr>
        <w:t>y</w:t>
      </w:r>
      <w:r w:rsidRPr="00444EAC">
        <w:rPr>
          <w:rFonts w:cs="Arial"/>
          <w:color w:val="000000"/>
          <w:sz w:val="20"/>
          <w:szCs w:val="20"/>
        </w:rPr>
        <w:t>ou</w:t>
      </w:r>
      <w:r w:rsidRPr="00444EAC">
        <w:rPr>
          <w:rFonts w:cs="Arial"/>
          <w:color w:val="000000"/>
          <w:spacing w:val="-4"/>
          <w:sz w:val="20"/>
          <w:szCs w:val="20"/>
        </w:rPr>
        <w:t xml:space="preserve"> </w:t>
      </w:r>
      <w:r w:rsidRPr="00444EAC">
        <w:rPr>
          <w:rFonts w:cs="Arial"/>
          <w:color w:val="000000"/>
          <w:sz w:val="20"/>
          <w:szCs w:val="20"/>
        </w:rPr>
        <w:t>pl</w:t>
      </w:r>
      <w:r w:rsidRPr="00444EAC">
        <w:rPr>
          <w:rFonts w:cs="Arial"/>
          <w:color w:val="000000"/>
          <w:spacing w:val="2"/>
          <w:sz w:val="20"/>
          <w:szCs w:val="20"/>
        </w:rPr>
        <w:t>e</w:t>
      </w:r>
      <w:r w:rsidRPr="00444EAC">
        <w:rPr>
          <w:rFonts w:cs="Arial"/>
          <w:color w:val="000000"/>
          <w:sz w:val="20"/>
          <w:szCs w:val="20"/>
        </w:rPr>
        <w:t>ase</w:t>
      </w:r>
      <w:r w:rsidRPr="00444EAC">
        <w:rPr>
          <w:rFonts w:cs="Arial"/>
          <w:color w:val="000000"/>
          <w:spacing w:val="-7"/>
          <w:sz w:val="20"/>
          <w:szCs w:val="20"/>
        </w:rPr>
        <w:t xml:space="preserve"> </w:t>
      </w:r>
      <w:r w:rsidRPr="00444EAC">
        <w:rPr>
          <w:rFonts w:cs="Arial"/>
          <w:color w:val="000000"/>
          <w:sz w:val="20"/>
          <w:szCs w:val="20"/>
        </w:rPr>
        <w:t>confirm</w:t>
      </w:r>
      <w:r w:rsidRPr="00444EAC">
        <w:rPr>
          <w:rFonts w:cs="Arial"/>
          <w:color w:val="000000"/>
          <w:spacing w:val="-8"/>
          <w:sz w:val="20"/>
          <w:szCs w:val="20"/>
        </w:rPr>
        <w:t xml:space="preserve"> </w:t>
      </w:r>
      <w:r w:rsidRPr="00444EAC">
        <w:rPr>
          <w:rFonts w:cs="Arial"/>
          <w:color w:val="000000"/>
          <w:sz w:val="20"/>
          <w:szCs w:val="20"/>
        </w:rPr>
        <w:t>that:</w:t>
      </w:r>
    </w:p>
    <w:p w14:paraId="050DEC40" w14:textId="77777777" w:rsidR="000D5B0D" w:rsidRPr="00444EAC" w:rsidRDefault="000D5B0D" w:rsidP="000D5B0D">
      <w:pPr>
        <w:autoSpaceDE w:val="0"/>
        <w:autoSpaceDN w:val="0"/>
        <w:adjustRightInd w:val="0"/>
        <w:spacing w:before="1" w:line="120" w:lineRule="exact"/>
        <w:rPr>
          <w:rFonts w:cs="Arial"/>
          <w:color w:val="000000"/>
          <w:sz w:val="20"/>
          <w:szCs w:val="20"/>
        </w:rPr>
      </w:pPr>
    </w:p>
    <w:p w14:paraId="022CF665" w14:textId="77777777" w:rsidR="000D5B0D" w:rsidRPr="00444EAC" w:rsidRDefault="000D5B0D" w:rsidP="000D5B0D">
      <w:pPr>
        <w:autoSpaceDE w:val="0"/>
        <w:autoSpaceDN w:val="0"/>
        <w:adjustRightInd w:val="0"/>
        <w:spacing w:line="239" w:lineRule="auto"/>
        <w:ind w:left="1200" w:right="676"/>
        <w:rPr>
          <w:rFonts w:cs="Arial"/>
          <w:color w:val="000000"/>
          <w:sz w:val="20"/>
          <w:szCs w:val="20"/>
        </w:rPr>
      </w:pPr>
      <w:r w:rsidRPr="00444EAC">
        <w:rPr>
          <w:rFonts w:cs="Arial"/>
          <w:color w:val="000000"/>
          <w:sz w:val="20"/>
          <w:szCs w:val="20"/>
        </w:rPr>
        <w:t>a.</w:t>
      </w:r>
      <w:r w:rsidRPr="00444EAC">
        <w:rPr>
          <w:rFonts w:cs="Arial"/>
          <w:color w:val="000000"/>
          <w:spacing w:val="-2"/>
          <w:sz w:val="20"/>
          <w:szCs w:val="20"/>
        </w:rPr>
        <w:t xml:space="preserve"> </w:t>
      </w:r>
      <w:r w:rsidRPr="00444EAC">
        <w:rPr>
          <w:rFonts w:cs="Arial"/>
          <w:color w:val="000000"/>
          <w:sz w:val="20"/>
          <w:szCs w:val="20"/>
        </w:rPr>
        <w:t>This</w:t>
      </w:r>
      <w:r w:rsidRPr="00444EAC">
        <w:rPr>
          <w:rFonts w:cs="Arial"/>
          <w:color w:val="000000"/>
          <w:spacing w:val="-5"/>
          <w:sz w:val="20"/>
          <w:szCs w:val="20"/>
        </w:rPr>
        <w:t xml:space="preserve"> </w:t>
      </w:r>
      <w:r w:rsidRPr="00444EAC">
        <w:rPr>
          <w:rFonts w:cs="Arial"/>
          <w:color w:val="000000"/>
          <w:sz w:val="20"/>
          <w:szCs w:val="20"/>
        </w:rPr>
        <w:t>definition</w:t>
      </w:r>
      <w:r w:rsidRPr="00444EAC">
        <w:rPr>
          <w:rFonts w:cs="Arial"/>
          <w:color w:val="000000"/>
          <w:spacing w:val="-10"/>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personal</w:t>
      </w:r>
      <w:r w:rsidRPr="00444EAC">
        <w:rPr>
          <w:rFonts w:cs="Arial"/>
          <w:color w:val="000000"/>
          <w:spacing w:val="-9"/>
          <w:sz w:val="20"/>
          <w:szCs w:val="20"/>
        </w:rPr>
        <w:t xml:space="preserve"> </w:t>
      </w:r>
      <w:r w:rsidRPr="00444EAC">
        <w:rPr>
          <w:rFonts w:cs="Arial"/>
          <w:color w:val="000000"/>
          <w:sz w:val="20"/>
          <w:szCs w:val="20"/>
        </w:rPr>
        <w:t>data</w:t>
      </w:r>
      <w:r w:rsidRPr="00444EAC">
        <w:rPr>
          <w:rFonts w:cs="Arial"/>
          <w:color w:val="000000"/>
          <w:spacing w:val="-5"/>
          <w:sz w:val="20"/>
          <w:szCs w:val="20"/>
        </w:rPr>
        <w:t xml:space="preserve"> </w:t>
      </w:r>
      <w:r w:rsidRPr="00444EAC">
        <w:rPr>
          <w:rFonts w:cs="Arial"/>
          <w:color w:val="000000"/>
          <w:sz w:val="20"/>
          <w:szCs w:val="20"/>
        </w:rPr>
        <w:t>aspects</w:t>
      </w:r>
      <w:r w:rsidRPr="00444EAC">
        <w:rPr>
          <w:rFonts w:cs="Arial"/>
          <w:color w:val="000000"/>
          <w:spacing w:val="-8"/>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above</w:t>
      </w:r>
      <w:r w:rsidRPr="00444EAC">
        <w:rPr>
          <w:rFonts w:cs="Arial"/>
          <w:color w:val="000000"/>
          <w:spacing w:val="-6"/>
          <w:sz w:val="20"/>
          <w:szCs w:val="20"/>
        </w:rPr>
        <w:t xml:space="preserve"> </w:t>
      </w:r>
      <w:r w:rsidRPr="00444EAC">
        <w:rPr>
          <w:rFonts w:cs="Arial"/>
          <w:color w:val="000000"/>
          <w:sz w:val="20"/>
          <w:szCs w:val="20"/>
        </w:rPr>
        <w:t>contract</w:t>
      </w:r>
      <w:r w:rsidRPr="00444EAC">
        <w:rPr>
          <w:rFonts w:cs="Arial"/>
          <w:color w:val="000000"/>
          <w:spacing w:val="-9"/>
          <w:sz w:val="20"/>
          <w:szCs w:val="20"/>
        </w:rPr>
        <w:t xml:space="preserve"> </w:t>
      </w:r>
      <w:r w:rsidRPr="00444EAC">
        <w:rPr>
          <w:rFonts w:cs="Arial"/>
          <w:color w:val="000000"/>
          <w:sz w:val="20"/>
          <w:szCs w:val="20"/>
        </w:rPr>
        <w:t>has</w:t>
      </w:r>
      <w:r w:rsidRPr="00444EAC">
        <w:rPr>
          <w:rFonts w:cs="Arial"/>
          <w:color w:val="000000"/>
          <w:spacing w:val="-4"/>
          <w:sz w:val="20"/>
          <w:szCs w:val="20"/>
        </w:rPr>
        <w:t xml:space="preserve"> </w:t>
      </w:r>
      <w:r w:rsidRPr="00444EAC">
        <w:rPr>
          <w:rFonts w:cs="Arial"/>
          <w:color w:val="000000"/>
          <w:sz w:val="20"/>
          <w:szCs w:val="20"/>
        </w:rPr>
        <w:t>been brought</w:t>
      </w:r>
      <w:r w:rsidRPr="00444EAC">
        <w:rPr>
          <w:rFonts w:cs="Arial"/>
          <w:color w:val="000000"/>
          <w:spacing w:val="-8"/>
          <w:sz w:val="20"/>
          <w:szCs w:val="20"/>
        </w:rPr>
        <w:t xml:space="preserve"> </w:t>
      </w:r>
      <w:r w:rsidRPr="00444EAC">
        <w:rPr>
          <w:rFonts w:cs="Arial"/>
          <w:color w:val="000000"/>
          <w:sz w:val="20"/>
          <w:szCs w:val="20"/>
        </w:rPr>
        <w:t>to</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attention</w:t>
      </w:r>
      <w:r w:rsidRPr="00444EAC">
        <w:rPr>
          <w:rFonts w:cs="Arial"/>
          <w:color w:val="000000"/>
          <w:spacing w:val="-9"/>
          <w:sz w:val="20"/>
          <w:szCs w:val="20"/>
        </w:rPr>
        <w:t xml:space="preserve"> </w:t>
      </w:r>
      <w:r w:rsidRPr="00444EAC">
        <w:rPr>
          <w:rFonts w:cs="Arial"/>
          <w:color w:val="000000"/>
          <w:sz w:val="20"/>
          <w:szCs w:val="20"/>
        </w:rPr>
        <w:t>of</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person</w:t>
      </w:r>
      <w:r w:rsidRPr="00444EAC">
        <w:rPr>
          <w:rFonts w:cs="Arial"/>
          <w:color w:val="000000"/>
          <w:spacing w:val="-7"/>
          <w:sz w:val="20"/>
          <w:szCs w:val="20"/>
        </w:rPr>
        <w:t xml:space="preserve"> </w:t>
      </w:r>
      <w:r w:rsidRPr="00444EAC">
        <w:rPr>
          <w:rFonts w:cs="Arial"/>
          <w:color w:val="000000"/>
          <w:sz w:val="20"/>
          <w:szCs w:val="20"/>
        </w:rPr>
        <w:t>directly</w:t>
      </w:r>
      <w:r w:rsidRPr="00444EAC">
        <w:rPr>
          <w:rFonts w:cs="Arial"/>
          <w:color w:val="000000"/>
          <w:spacing w:val="-9"/>
          <w:sz w:val="20"/>
          <w:szCs w:val="20"/>
        </w:rPr>
        <w:t xml:space="preserve"> </w:t>
      </w:r>
      <w:r w:rsidRPr="00444EAC">
        <w:rPr>
          <w:rFonts w:cs="Arial"/>
          <w:color w:val="000000"/>
          <w:sz w:val="20"/>
          <w:szCs w:val="20"/>
        </w:rPr>
        <w:t>respons</w:t>
      </w:r>
      <w:r w:rsidRPr="00444EAC">
        <w:rPr>
          <w:rFonts w:cs="Arial"/>
          <w:color w:val="000000"/>
          <w:spacing w:val="1"/>
          <w:sz w:val="20"/>
          <w:szCs w:val="20"/>
        </w:rPr>
        <w:t>i</w:t>
      </w:r>
      <w:r w:rsidRPr="00444EAC">
        <w:rPr>
          <w:rFonts w:cs="Arial"/>
          <w:color w:val="000000"/>
          <w:sz w:val="20"/>
          <w:szCs w:val="20"/>
        </w:rPr>
        <w:t>ble</w:t>
      </w:r>
      <w:r w:rsidRPr="00444EAC">
        <w:rPr>
          <w:rFonts w:cs="Arial"/>
          <w:color w:val="000000"/>
          <w:spacing w:val="-12"/>
          <w:sz w:val="20"/>
          <w:szCs w:val="20"/>
        </w:rPr>
        <w:t xml:space="preserve"> </w:t>
      </w:r>
      <w:r w:rsidRPr="00444EAC">
        <w:rPr>
          <w:rFonts w:cs="Arial"/>
          <w:color w:val="000000"/>
          <w:sz w:val="20"/>
          <w:szCs w:val="20"/>
        </w:rPr>
        <w:t>for</w:t>
      </w:r>
      <w:r w:rsidRPr="00444EAC">
        <w:rPr>
          <w:rFonts w:cs="Arial"/>
          <w:color w:val="000000"/>
          <w:spacing w:val="-3"/>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protection</w:t>
      </w:r>
      <w:r w:rsidRPr="00444EAC">
        <w:rPr>
          <w:rFonts w:cs="Arial"/>
          <w:color w:val="000000"/>
          <w:spacing w:val="-11"/>
          <w:sz w:val="20"/>
          <w:szCs w:val="20"/>
        </w:rPr>
        <w:t xml:space="preserve"> </w:t>
      </w:r>
      <w:r w:rsidRPr="00444EAC">
        <w:rPr>
          <w:rFonts w:cs="Arial"/>
          <w:color w:val="000000"/>
          <w:sz w:val="20"/>
          <w:szCs w:val="20"/>
        </w:rPr>
        <w:t>of data</w:t>
      </w:r>
      <w:r w:rsidRPr="00444EAC">
        <w:rPr>
          <w:rFonts w:cs="Arial"/>
          <w:color w:val="000000"/>
          <w:spacing w:val="-5"/>
          <w:sz w:val="20"/>
          <w:szCs w:val="20"/>
        </w:rPr>
        <w:t xml:space="preserve"> </w:t>
      </w:r>
      <w:r w:rsidRPr="00444EAC">
        <w:rPr>
          <w:rFonts w:cs="Arial"/>
          <w:color w:val="000000"/>
          <w:sz w:val="20"/>
          <w:szCs w:val="20"/>
        </w:rPr>
        <w:t>in</w:t>
      </w:r>
      <w:r w:rsidRPr="00444EAC">
        <w:rPr>
          <w:rFonts w:cs="Arial"/>
          <w:color w:val="000000"/>
          <w:spacing w:val="-2"/>
          <w:sz w:val="20"/>
          <w:szCs w:val="20"/>
        </w:rPr>
        <w:t xml:space="preserve"> </w:t>
      </w:r>
      <w:r w:rsidRPr="00444EAC">
        <w:rPr>
          <w:rFonts w:cs="Arial"/>
          <w:color w:val="000000"/>
          <w:sz w:val="20"/>
          <w:szCs w:val="20"/>
        </w:rPr>
        <w:t>this</w:t>
      </w:r>
      <w:r w:rsidRPr="00444EAC">
        <w:rPr>
          <w:rFonts w:cs="Arial"/>
          <w:color w:val="000000"/>
          <w:spacing w:val="-4"/>
          <w:sz w:val="20"/>
          <w:szCs w:val="20"/>
        </w:rPr>
        <w:t xml:space="preserve"> </w:t>
      </w:r>
      <w:r w:rsidRPr="00444EAC">
        <w:rPr>
          <w:rFonts w:cs="Arial"/>
          <w:color w:val="000000"/>
          <w:sz w:val="20"/>
          <w:szCs w:val="20"/>
        </w:rPr>
        <w:t>contract.</w:t>
      </w:r>
    </w:p>
    <w:p w14:paraId="11F53B70" w14:textId="77777777" w:rsidR="000D5B0D" w:rsidRPr="00444EAC" w:rsidRDefault="000D5B0D" w:rsidP="000D5B0D">
      <w:pPr>
        <w:autoSpaceDE w:val="0"/>
        <w:autoSpaceDN w:val="0"/>
        <w:adjustRightInd w:val="0"/>
        <w:spacing w:line="120" w:lineRule="exact"/>
        <w:rPr>
          <w:rFonts w:cs="Arial"/>
          <w:color w:val="000000"/>
          <w:sz w:val="20"/>
          <w:szCs w:val="20"/>
        </w:rPr>
      </w:pPr>
    </w:p>
    <w:p w14:paraId="07F5FAC1" w14:textId="77777777" w:rsidR="000D5B0D" w:rsidRPr="00444EAC" w:rsidRDefault="000D5B0D" w:rsidP="000D5B0D">
      <w:pPr>
        <w:autoSpaceDE w:val="0"/>
        <w:autoSpaceDN w:val="0"/>
        <w:adjustRightInd w:val="0"/>
        <w:ind w:left="1200" w:right="-20"/>
        <w:rPr>
          <w:rFonts w:cs="Arial"/>
          <w:color w:val="000000"/>
          <w:sz w:val="20"/>
          <w:szCs w:val="20"/>
        </w:rPr>
      </w:pPr>
      <w:r w:rsidRPr="00444EAC">
        <w:rPr>
          <w:rFonts w:cs="Arial"/>
          <w:color w:val="000000"/>
          <w:sz w:val="20"/>
          <w:szCs w:val="20"/>
        </w:rPr>
        <w:t>b.</w:t>
      </w:r>
      <w:r w:rsidRPr="00444EAC">
        <w:rPr>
          <w:rFonts w:cs="Arial"/>
          <w:color w:val="000000"/>
          <w:spacing w:val="-2"/>
          <w:sz w:val="20"/>
          <w:szCs w:val="20"/>
        </w:rPr>
        <w:t xml:space="preserve"> </w:t>
      </w:r>
      <w:r w:rsidRPr="00444EAC">
        <w:rPr>
          <w:rFonts w:cs="Arial"/>
          <w:color w:val="000000"/>
          <w:sz w:val="20"/>
          <w:szCs w:val="20"/>
        </w:rPr>
        <w:t>The</w:t>
      </w:r>
      <w:r w:rsidRPr="00444EAC">
        <w:rPr>
          <w:rFonts w:cs="Arial"/>
          <w:color w:val="000000"/>
          <w:spacing w:val="-4"/>
          <w:sz w:val="20"/>
          <w:szCs w:val="20"/>
        </w:rPr>
        <w:t xml:space="preserve"> </w:t>
      </w:r>
      <w:r w:rsidRPr="00444EAC">
        <w:rPr>
          <w:rFonts w:cs="Arial"/>
          <w:color w:val="000000"/>
          <w:sz w:val="20"/>
          <w:szCs w:val="20"/>
        </w:rPr>
        <w:t>definition</w:t>
      </w:r>
      <w:r w:rsidRPr="00444EAC">
        <w:rPr>
          <w:rFonts w:cs="Arial"/>
          <w:color w:val="000000"/>
          <w:spacing w:val="-10"/>
          <w:sz w:val="20"/>
          <w:szCs w:val="20"/>
        </w:rPr>
        <w:t xml:space="preserve"> </w:t>
      </w:r>
      <w:r w:rsidRPr="00444EAC">
        <w:rPr>
          <w:rFonts w:cs="Arial"/>
          <w:color w:val="000000"/>
          <w:sz w:val="20"/>
          <w:szCs w:val="20"/>
        </w:rPr>
        <w:t>is</w:t>
      </w:r>
      <w:r w:rsidRPr="00444EAC">
        <w:rPr>
          <w:rFonts w:cs="Arial"/>
          <w:color w:val="000000"/>
          <w:spacing w:val="-2"/>
          <w:sz w:val="20"/>
          <w:szCs w:val="20"/>
        </w:rPr>
        <w:t xml:space="preserve"> </w:t>
      </w:r>
      <w:r w:rsidRPr="00444EAC">
        <w:rPr>
          <w:rFonts w:cs="Arial"/>
          <w:color w:val="000000"/>
          <w:sz w:val="20"/>
          <w:szCs w:val="20"/>
        </w:rPr>
        <w:t>ful</w:t>
      </w:r>
      <w:r w:rsidRPr="00444EAC">
        <w:rPr>
          <w:rFonts w:cs="Arial"/>
          <w:color w:val="000000"/>
          <w:spacing w:val="1"/>
          <w:sz w:val="20"/>
          <w:szCs w:val="20"/>
        </w:rPr>
        <w:t>l</w:t>
      </w:r>
      <w:r w:rsidRPr="00444EAC">
        <w:rPr>
          <w:rFonts w:cs="Arial"/>
          <w:color w:val="000000"/>
          <w:sz w:val="20"/>
          <w:szCs w:val="20"/>
        </w:rPr>
        <w:t>y</w:t>
      </w:r>
      <w:r w:rsidRPr="00444EAC">
        <w:rPr>
          <w:rFonts w:cs="Arial"/>
          <w:color w:val="000000"/>
          <w:spacing w:val="-7"/>
          <w:sz w:val="20"/>
          <w:szCs w:val="20"/>
        </w:rPr>
        <w:t xml:space="preserve"> </w:t>
      </w:r>
      <w:r w:rsidRPr="00444EAC">
        <w:rPr>
          <w:rFonts w:cs="Arial"/>
          <w:color w:val="000000"/>
          <w:sz w:val="20"/>
          <w:szCs w:val="20"/>
        </w:rPr>
        <w:t>underst</w:t>
      </w:r>
      <w:r w:rsidRPr="00444EAC">
        <w:rPr>
          <w:rFonts w:cs="Arial"/>
          <w:color w:val="000000"/>
          <w:spacing w:val="2"/>
          <w:sz w:val="20"/>
          <w:szCs w:val="20"/>
        </w:rPr>
        <w:t>o</w:t>
      </w:r>
      <w:r w:rsidRPr="00444EAC">
        <w:rPr>
          <w:rFonts w:cs="Arial"/>
          <w:color w:val="000000"/>
          <w:sz w:val="20"/>
          <w:szCs w:val="20"/>
        </w:rPr>
        <w:t>od.</w:t>
      </w:r>
    </w:p>
    <w:p w14:paraId="02A17809" w14:textId="77777777" w:rsidR="000D5B0D" w:rsidRPr="00444EAC" w:rsidRDefault="000D5B0D" w:rsidP="000D5B0D">
      <w:pPr>
        <w:autoSpaceDE w:val="0"/>
        <w:autoSpaceDN w:val="0"/>
        <w:adjustRightInd w:val="0"/>
        <w:spacing w:line="120" w:lineRule="exact"/>
        <w:rPr>
          <w:rFonts w:cs="Arial"/>
          <w:color w:val="000000"/>
          <w:sz w:val="20"/>
          <w:szCs w:val="20"/>
        </w:rPr>
      </w:pPr>
    </w:p>
    <w:p w14:paraId="0786B469" w14:textId="77777777" w:rsidR="000D5B0D" w:rsidRPr="00444EAC" w:rsidRDefault="000D5B0D" w:rsidP="000D5B0D">
      <w:pPr>
        <w:autoSpaceDE w:val="0"/>
        <w:autoSpaceDN w:val="0"/>
        <w:adjustRightInd w:val="0"/>
        <w:ind w:left="1200" w:right="-20"/>
        <w:rPr>
          <w:rFonts w:cs="Arial"/>
          <w:color w:val="000000"/>
          <w:sz w:val="20"/>
          <w:szCs w:val="20"/>
        </w:rPr>
      </w:pPr>
      <w:r w:rsidRPr="00444EAC">
        <w:rPr>
          <w:rFonts w:cs="Arial"/>
          <w:color w:val="000000"/>
          <w:sz w:val="20"/>
          <w:szCs w:val="20"/>
        </w:rPr>
        <w:t>c.</w:t>
      </w:r>
      <w:r w:rsidRPr="00444EAC">
        <w:rPr>
          <w:rFonts w:cs="Arial"/>
          <w:color w:val="000000"/>
          <w:spacing w:val="-2"/>
          <w:sz w:val="20"/>
          <w:szCs w:val="20"/>
        </w:rPr>
        <w:t xml:space="preserve"> </w:t>
      </w:r>
      <w:r w:rsidRPr="00444EAC">
        <w:rPr>
          <w:rFonts w:cs="Arial"/>
          <w:color w:val="000000"/>
          <w:sz w:val="20"/>
          <w:szCs w:val="20"/>
        </w:rPr>
        <w:t>Measur</w:t>
      </w:r>
      <w:r w:rsidRPr="00444EAC">
        <w:rPr>
          <w:rFonts w:cs="Arial"/>
          <w:color w:val="000000"/>
          <w:spacing w:val="2"/>
          <w:sz w:val="20"/>
          <w:szCs w:val="20"/>
        </w:rPr>
        <w:t>e</w:t>
      </w:r>
      <w:r w:rsidRPr="00444EAC">
        <w:rPr>
          <w:rFonts w:cs="Arial"/>
          <w:color w:val="000000"/>
          <w:sz w:val="20"/>
          <w:szCs w:val="20"/>
        </w:rPr>
        <w:t>s</w:t>
      </w:r>
      <w:r w:rsidRPr="00444EAC">
        <w:rPr>
          <w:rFonts w:cs="Arial"/>
          <w:color w:val="000000"/>
          <w:spacing w:val="-10"/>
          <w:sz w:val="20"/>
          <w:szCs w:val="20"/>
        </w:rPr>
        <w:t xml:space="preserve"> </w:t>
      </w:r>
      <w:r w:rsidRPr="00444EAC">
        <w:rPr>
          <w:rFonts w:cs="Arial"/>
          <w:color w:val="000000"/>
          <w:sz w:val="20"/>
          <w:szCs w:val="20"/>
        </w:rPr>
        <w:t>can,</w:t>
      </w:r>
      <w:r w:rsidRPr="00444EAC">
        <w:rPr>
          <w:rFonts w:cs="Arial"/>
          <w:color w:val="000000"/>
          <w:spacing w:val="-4"/>
          <w:sz w:val="20"/>
          <w:szCs w:val="20"/>
        </w:rPr>
        <w:t xml:space="preserve"> </w:t>
      </w:r>
      <w:r w:rsidRPr="00444EAC">
        <w:rPr>
          <w:rFonts w:cs="Arial"/>
          <w:color w:val="000000"/>
          <w:sz w:val="20"/>
          <w:szCs w:val="20"/>
        </w:rPr>
        <w:t>and</w:t>
      </w:r>
      <w:r w:rsidRPr="00444EAC">
        <w:rPr>
          <w:rFonts w:cs="Arial"/>
          <w:color w:val="000000"/>
          <w:spacing w:val="-4"/>
          <w:sz w:val="20"/>
          <w:szCs w:val="20"/>
        </w:rPr>
        <w:t xml:space="preserve"> </w:t>
      </w:r>
      <w:r w:rsidRPr="00444EAC">
        <w:rPr>
          <w:rFonts w:cs="Arial"/>
          <w:color w:val="000000"/>
          <w:spacing w:val="2"/>
          <w:sz w:val="20"/>
          <w:szCs w:val="20"/>
        </w:rPr>
        <w:t>w</w:t>
      </w:r>
      <w:r w:rsidRPr="00444EAC">
        <w:rPr>
          <w:rFonts w:cs="Arial"/>
          <w:color w:val="000000"/>
          <w:sz w:val="20"/>
          <w:szCs w:val="20"/>
        </w:rPr>
        <w:t>il</w:t>
      </w:r>
      <w:r w:rsidRPr="00444EAC">
        <w:rPr>
          <w:rFonts w:cs="Arial"/>
          <w:color w:val="000000"/>
          <w:spacing w:val="-1"/>
          <w:sz w:val="20"/>
          <w:szCs w:val="20"/>
        </w:rPr>
        <w:t>l</w:t>
      </w:r>
      <w:r w:rsidRPr="00444EAC">
        <w:rPr>
          <w:rFonts w:cs="Arial"/>
          <w:color w:val="000000"/>
          <w:sz w:val="20"/>
          <w:szCs w:val="20"/>
        </w:rPr>
        <w:t>,</w:t>
      </w:r>
      <w:r w:rsidRPr="00444EAC">
        <w:rPr>
          <w:rFonts w:cs="Arial"/>
          <w:color w:val="000000"/>
          <w:spacing w:val="-4"/>
          <w:sz w:val="20"/>
          <w:szCs w:val="20"/>
        </w:rPr>
        <w:t xml:space="preserve"> </w:t>
      </w:r>
      <w:r w:rsidRPr="00444EAC">
        <w:rPr>
          <w:rFonts w:cs="Arial"/>
          <w:color w:val="000000"/>
          <w:sz w:val="20"/>
          <w:szCs w:val="20"/>
        </w:rPr>
        <w:t>be</w:t>
      </w:r>
      <w:r w:rsidRPr="00444EAC">
        <w:rPr>
          <w:rFonts w:cs="Arial"/>
          <w:color w:val="000000"/>
          <w:spacing w:val="-3"/>
          <w:sz w:val="20"/>
          <w:szCs w:val="20"/>
        </w:rPr>
        <w:t xml:space="preserve"> </w:t>
      </w:r>
      <w:r w:rsidRPr="00444EAC">
        <w:rPr>
          <w:rFonts w:cs="Arial"/>
          <w:color w:val="000000"/>
          <w:sz w:val="20"/>
          <w:szCs w:val="20"/>
        </w:rPr>
        <w:t>ta</w:t>
      </w:r>
      <w:r w:rsidRPr="00444EAC">
        <w:rPr>
          <w:rFonts w:cs="Arial"/>
          <w:color w:val="000000"/>
          <w:spacing w:val="-1"/>
          <w:sz w:val="20"/>
          <w:szCs w:val="20"/>
        </w:rPr>
        <w:t>k</w:t>
      </w:r>
      <w:r w:rsidRPr="00444EAC">
        <w:rPr>
          <w:rFonts w:cs="Arial"/>
          <w:color w:val="000000"/>
          <w:sz w:val="20"/>
          <w:szCs w:val="20"/>
        </w:rPr>
        <w:t>en</w:t>
      </w:r>
      <w:r w:rsidRPr="00444EAC">
        <w:rPr>
          <w:rFonts w:cs="Arial"/>
          <w:color w:val="000000"/>
          <w:spacing w:val="-6"/>
          <w:sz w:val="20"/>
          <w:szCs w:val="20"/>
        </w:rPr>
        <w:t xml:space="preserve"> </w:t>
      </w:r>
      <w:r w:rsidRPr="00444EAC">
        <w:rPr>
          <w:rFonts w:cs="Arial"/>
          <w:color w:val="000000"/>
          <w:sz w:val="20"/>
          <w:szCs w:val="20"/>
        </w:rPr>
        <w:t>to</w:t>
      </w:r>
      <w:r w:rsidRPr="00444EAC">
        <w:rPr>
          <w:rFonts w:cs="Arial"/>
          <w:color w:val="000000"/>
          <w:spacing w:val="-2"/>
          <w:sz w:val="20"/>
          <w:szCs w:val="20"/>
        </w:rPr>
        <w:t xml:space="preserve"> </w:t>
      </w:r>
      <w:r w:rsidRPr="00444EAC">
        <w:rPr>
          <w:rFonts w:cs="Arial"/>
          <w:color w:val="000000"/>
          <w:sz w:val="20"/>
          <w:szCs w:val="20"/>
        </w:rPr>
        <w:t>protect</w:t>
      </w:r>
      <w:r w:rsidRPr="00444EAC">
        <w:rPr>
          <w:rFonts w:cs="Arial"/>
          <w:color w:val="000000"/>
          <w:spacing w:val="-7"/>
          <w:sz w:val="20"/>
          <w:szCs w:val="20"/>
        </w:rPr>
        <w:t xml:space="preserve"> </w:t>
      </w:r>
      <w:r w:rsidRPr="00444EAC">
        <w:rPr>
          <w:rFonts w:cs="Arial"/>
          <w:color w:val="000000"/>
          <w:sz w:val="20"/>
          <w:szCs w:val="20"/>
        </w:rPr>
        <w:t>the</w:t>
      </w:r>
      <w:r w:rsidRPr="00444EAC">
        <w:rPr>
          <w:rFonts w:cs="Arial"/>
          <w:color w:val="000000"/>
          <w:spacing w:val="-3"/>
          <w:sz w:val="20"/>
          <w:szCs w:val="20"/>
        </w:rPr>
        <w:t xml:space="preserve"> </w:t>
      </w:r>
      <w:r w:rsidRPr="00444EAC">
        <w:rPr>
          <w:rFonts w:cs="Arial"/>
          <w:color w:val="000000"/>
          <w:sz w:val="20"/>
          <w:szCs w:val="20"/>
        </w:rPr>
        <w:t>personal</w:t>
      </w:r>
      <w:r w:rsidRPr="00444EAC">
        <w:rPr>
          <w:rFonts w:cs="Arial"/>
          <w:color w:val="000000"/>
          <w:spacing w:val="-9"/>
          <w:sz w:val="20"/>
          <w:szCs w:val="20"/>
        </w:rPr>
        <w:t xml:space="preserve"> </w:t>
      </w:r>
      <w:r w:rsidRPr="00444EAC">
        <w:rPr>
          <w:rFonts w:cs="Arial"/>
          <w:color w:val="000000"/>
          <w:sz w:val="20"/>
          <w:szCs w:val="20"/>
        </w:rPr>
        <w:t>data.</w:t>
      </w:r>
    </w:p>
    <w:p w14:paraId="55C3CA08" w14:textId="77777777" w:rsidR="000D5B0D" w:rsidRPr="00444EAC" w:rsidRDefault="000D5B0D" w:rsidP="000D5B0D">
      <w:pPr>
        <w:autoSpaceDE w:val="0"/>
        <w:autoSpaceDN w:val="0"/>
        <w:adjustRightInd w:val="0"/>
        <w:spacing w:line="120" w:lineRule="exact"/>
        <w:rPr>
          <w:rFonts w:cs="Arial"/>
          <w:color w:val="000000"/>
          <w:sz w:val="20"/>
          <w:szCs w:val="20"/>
        </w:rPr>
      </w:pPr>
    </w:p>
    <w:p w14:paraId="532A73FB" w14:textId="77777777" w:rsidR="000D5B0D" w:rsidRPr="00444EAC" w:rsidRDefault="000D5B0D" w:rsidP="000D5B0D">
      <w:pPr>
        <w:autoSpaceDE w:val="0"/>
        <w:autoSpaceDN w:val="0"/>
        <w:adjustRightInd w:val="0"/>
        <w:ind w:left="1200" w:right="-20"/>
        <w:rPr>
          <w:rFonts w:cs="Arial"/>
          <w:color w:val="000000"/>
          <w:sz w:val="20"/>
          <w:szCs w:val="20"/>
        </w:rPr>
      </w:pPr>
      <w:r w:rsidRPr="00444EAC">
        <w:rPr>
          <w:rFonts w:cs="Arial"/>
          <w:color w:val="000000"/>
          <w:sz w:val="20"/>
          <w:szCs w:val="20"/>
        </w:rPr>
        <w:t>d.</w:t>
      </w:r>
      <w:r w:rsidRPr="00444EAC">
        <w:rPr>
          <w:rFonts w:cs="Arial"/>
          <w:color w:val="000000"/>
          <w:spacing w:val="-2"/>
          <w:sz w:val="20"/>
          <w:szCs w:val="20"/>
        </w:rPr>
        <w:t xml:space="preserve"> </w:t>
      </w:r>
      <w:r w:rsidRPr="00444EAC">
        <w:rPr>
          <w:rFonts w:cs="Arial"/>
          <w:color w:val="000000"/>
          <w:sz w:val="20"/>
          <w:szCs w:val="20"/>
        </w:rPr>
        <w:t>A</w:t>
      </w:r>
      <w:r w:rsidRPr="00444EAC">
        <w:rPr>
          <w:rFonts w:cs="Arial"/>
          <w:color w:val="000000"/>
          <w:spacing w:val="1"/>
          <w:sz w:val="20"/>
          <w:szCs w:val="20"/>
        </w:rPr>
        <w:t>n</w:t>
      </w:r>
      <w:r w:rsidRPr="00444EAC">
        <w:rPr>
          <w:rFonts w:cs="Arial"/>
          <w:color w:val="000000"/>
          <w:sz w:val="20"/>
          <w:szCs w:val="20"/>
        </w:rPr>
        <w:t>y</w:t>
      </w:r>
      <w:r w:rsidRPr="00444EAC">
        <w:rPr>
          <w:rFonts w:cs="Arial"/>
          <w:color w:val="000000"/>
          <w:spacing w:val="-6"/>
          <w:sz w:val="20"/>
          <w:szCs w:val="20"/>
        </w:rPr>
        <w:t xml:space="preserve"> </w:t>
      </w:r>
      <w:r w:rsidRPr="00444EAC">
        <w:rPr>
          <w:rFonts w:cs="Arial"/>
          <w:color w:val="000000"/>
          <w:spacing w:val="1"/>
          <w:sz w:val="20"/>
          <w:szCs w:val="20"/>
        </w:rPr>
        <w:t>p</w:t>
      </w:r>
      <w:r w:rsidRPr="00444EAC">
        <w:rPr>
          <w:rFonts w:cs="Arial"/>
          <w:color w:val="000000"/>
          <w:sz w:val="20"/>
          <w:szCs w:val="20"/>
        </w:rPr>
        <w:t>ro</w:t>
      </w:r>
      <w:r w:rsidRPr="00444EAC">
        <w:rPr>
          <w:rFonts w:cs="Arial"/>
          <w:color w:val="000000"/>
          <w:spacing w:val="1"/>
          <w:sz w:val="20"/>
          <w:szCs w:val="20"/>
        </w:rPr>
        <w:t>b</w:t>
      </w:r>
      <w:r w:rsidRPr="00444EAC">
        <w:rPr>
          <w:rFonts w:cs="Arial"/>
          <w:color w:val="000000"/>
          <w:sz w:val="20"/>
          <w:szCs w:val="20"/>
        </w:rPr>
        <w:t>lems</w:t>
      </w:r>
      <w:r w:rsidRPr="00444EAC">
        <w:rPr>
          <w:rFonts w:cs="Arial"/>
          <w:color w:val="000000"/>
          <w:spacing w:val="-10"/>
          <w:sz w:val="20"/>
          <w:szCs w:val="20"/>
        </w:rPr>
        <w:t xml:space="preserve"> </w:t>
      </w:r>
      <w:r w:rsidRPr="00444EAC">
        <w:rPr>
          <w:rFonts w:cs="Arial"/>
          <w:color w:val="000000"/>
          <w:sz w:val="20"/>
          <w:szCs w:val="20"/>
        </w:rPr>
        <w:t>in</w:t>
      </w:r>
      <w:r w:rsidRPr="00444EAC">
        <w:rPr>
          <w:rFonts w:cs="Arial"/>
          <w:color w:val="000000"/>
          <w:spacing w:val="-2"/>
          <w:sz w:val="20"/>
          <w:szCs w:val="20"/>
        </w:rPr>
        <w:t xml:space="preserve"> </w:t>
      </w:r>
      <w:r w:rsidRPr="00444EAC">
        <w:rPr>
          <w:rFonts w:cs="Arial"/>
          <w:color w:val="000000"/>
          <w:sz w:val="20"/>
          <w:szCs w:val="20"/>
        </w:rPr>
        <w:t>meeting</w:t>
      </w:r>
      <w:r w:rsidRPr="00444EAC">
        <w:rPr>
          <w:rFonts w:cs="Arial"/>
          <w:color w:val="000000"/>
          <w:spacing w:val="-8"/>
          <w:sz w:val="20"/>
          <w:szCs w:val="20"/>
        </w:rPr>
        <w:t xml:space="preserve"> </w:t>
      </w:r>
      <w:r w:rsidRPr="00444EAC">
        <w:rPr>
          <w:rFonts w:cs="Arial"/>
          <w:color w:val="000000"/>
          <w:sz w:val="20"/>
          <w:szCs w:val="20"/>
        </w:rPr>
        <w:t>these</w:t>
      </w:r>
      <w:r w:rsidRPr="00444EAC">
        <w:rPr>
          <w:rFonts w:cs="Arial"/>
          <w:color w:val="000000"/>
          <w:spacing w:val="-6"/>
          <w:sz w:val="20"/>
          <w:szCs w:val="20"/>
        </w:rPr>
        <w:t xml:space="preserve"> </w:t>
      </w:r>
      <w:r w:rsidRPr="00444EAC">
        <w:rPr>
          <w:rFonts w:cs="Arial"/>
          <w:color w:val="000000"/>
          <w:sz w:val="20"/>
          <w:szCs w:val="20"/>
        </w:rPr>
        <w:t>requirements</w:t>
      </w:r>
      <w:r w:rsidRPr="00444EAC">
        <w:rPr>
          <w:rFonts w:cs="Arial"/>
          <w:color w:val="000000"/>
          <w:spacing w:val="-14"/>
          <w:sz w:val="20"/>
          <w:szCs w:val="20"/>
        </w:rPr>
        <w:t xml:space="preserve"> </w:t>
      </w:r>
      <w:r w:rsidRPr="00444EAC">
        <w:rPr>
          <w:rFonts w:cs="Arial"/>
          <w:color w:val="000000"/>
          <w:spacing w:val="2"/>
          <w:sz w:val="20"/>
          <w:szCs w:val="20"/>
        </w:rPr>
        <w:t>w</w:t>
      </w:r>
      <w:r w:rsidRPr="00444EAC">
        <w:rPr>
          <w:rFonts w:cs="Arial"/>
          <w:color w:val="000000"/>
          <w:spacing w:val="-1"/>
          <w:sz w:val="20"/>
          <w:szCs w:val="20"/>
        </w:rPr>
        <w:t>i</w:t>
      </w:r>
      <w:r w:rsidRPr="00444EAC">
        <w:rPr>
          <w:rFonts w:cs="Arial"/>
          <w:color w:val="000000"/>
          <w:sz w:val="20"/>
          <w:szCs w:val="20"/>
        </w:rPr>
        <w:t>ll</w:t>
      </w:r>
      <w:r w:rsidRPr="00444EAC">
        <w:rPr>
          <w:rFonts w:cs="Arial"/>
          <w:color w:val="000000"/>
          <w:spacing w:val="-4"/>
          <w:sz w:val="20"/>
          <w:szCs w:val="20"/>
        </w:rPr>
        <w:t xml:space="preserve"> </w:t>
      </w:r>
      <w:r w:rsidRPr="00444EAC">
        <w:rPr>
          <w:rFonts w:cs="Arial"/>
          <w:color w:val="000000"/>
          <w:sz w:val="20"/>
          <w:szCs w:val="20"/>
        </w:rPr>
        <w:t>be</w:t>
      </w:r>
      <w:r w:rsidRPr="00444EAC">
        <w:rPr>
          <w:rFonts w:cs="Arial"/>
          <w:color w:val="000000"/>
          <w:spacing w:val="-3"/>
          <w:sz w:val="20"/>
          <w:szCs w:val="20"/>
        </w:rPr>
        <w:t xml:space="preserve"> </w:t>
      </w:r>
      <w:r w:rsidRPr="00444EAC">
        <w:rPr>
          <w:rFonts w:cs="Arial"/>
          <w:color w:val="000000"/>
          <w:spacing w:val="-1"/>
          <w:sz w:val="20"/>
          <w:szCs w:val="20"/>
        </w:rPr>
        <w:t>n</w:t>
      </w:r>
      <w:r w:rsidRPr="00444EAC">
        <w:rPr>
          <w:rFonts w:cs="Arial"/>
          <w:color w:val="000000"/>
          <w:sz w:val="20"/>
          <w:szCs w:val="20"/>
        </w:rPr>
        <w:t>otified</w:t>
      </w:r>
      <w:r w:rsidRPr="00444EAC">
        <w:rPr>
          <w:rFonts w:cs="Arial"/>
          <w:color w:val="000000"/>
          <w:spacing w:val="-8"/>
          <w:sz w:val="20"/>
          <w:szCs w:val="20"/>
        </w:rPr>
        <w:t xml:space="preserve"> </w:t>
      </w:r>
      <w:r w:rsidRPr="00444EAC">
        <w:rPr>
          <w:rFonts w:cs="Arial"/>
          <w:color w:val="000000"/>
          <w:sz w:val="20"/>
          <w:szCs w:val="20"/>
        </w:rPr>
        <w:t>to</w:t>
      </w:r>
      <w:r w:rsidRPr="00444EAC">
        <w:rPr>
          <w:rFonts w:cs="Arial"/>
          <w:color w:val="000000"/>
          <w:spacing w:val="-2"/>
          <w:sz w:val="20"/>
          <w:szCs w:val="20"/>
        </w:rPr>
        <w:t xml:space="preserve"> </w:t>
      </w:r>
      <w:r w:rsidRPr="00444EAC">
        <w:rPr>
          <w:rFonts w:cs="Arial"/>
          <w:color w:val="000000"/>
          <w:sz w:val="20"/>
          <w:szCs w:val="20"/>
        </w:rPr>
        <w:t>MOD</w:t>
      </w:r>
    </w:p>
    <w:p w14:paraId="1EB041FF" w14:textId="77777777" w:rsidR="000D5B0D" w:rsidRPr="00444EAC" w:rsidRDefault="000D5B0D" w:rsidP="000D5B0D">
      <w:pPr>
        <w:autoSpaceDE w:val="0"/>
        <w:autoSpaceDN w:val="0"/>
        <w:adjustRightInd w:val="0"/>
        <w:spacing w:line="707" w:lineRule="auto"/>
        <w:ind w:left="120" w:right="62" w:firstLine="1080"/>
        <w:rPr>
          <w:rFonts w:cs="Arial"/>
          <w:color w:val="000000"/>
          <w:sz w:val="20"/>
          <w:szCs w:val="20"/>
        </w:rPr>
      </w:pPr>
      <w:r w:rsidRPr="00444EAC">
        <w:rPr>
          <w:rFonts w:cs="Arial"/>
          <w:color w:val="000000"/>
          <w:sz w:val="20"/>
          <w:szCs w:val="20"/>
        </w:rPr>
        <w:t>immediatel</w:t>
      </w:r>
      <w:r w:rsidRPr="00444EAC">
        <w:rPr>
          <w:rFonts w:cs="Arial"/>
          <w:color w:val="000000"/>
          <w:spacing w:val="-1"/>
          <w:sz w:val="20"/>
          <w:szCs w:val="20"/>
        </w:rPr>
        <w:t>y</w:t>
      </w:r>
      <w:r w:rsidRPr="00444EAC">
        <w:rPr>
          <w:rFonts w:cs="Arial"/>
          <w:color w:val="000000"/>
          <w:sz w:val="20"/>
          <w:szCs w:val="20"/>
        </w:rPr>
        <w:t xml:space="preserve">. </w:t>
      </w:r>
    </w:p>
    <w:p w14:paraId="6AE096FF" w14:textId="77777777" w:rsidR="000D5B0D" w:rsidRDefault="000D5B0D" w:rsidP="000D5B0D">
      <w:pPr>
        <w:autoSpaceDE w:val="0"/>
        <w:autoSpaceDN w:val="0"/>
        <w:adjustRightInd w:val="0"/>
        <w:spacing w:line="707" w:lineRule="auto"/>
        <w:ind w:left="120" w:right="62" w:hanging="120"/>
        <w:rPr>
          <w:rFonts w:cs="Arial"/>
          <w:color w:val="000000"/>
          <w:sz w:val="20"/>
          <w:szCs w:val="20"/>
        </w:rPr>
      </w:pPr>
      <w:r w:rsidRPr="00444EAC">
        <w:rPr>
          <w:rFonts w:cs="Arial"/>
          <w:color w:val="000000"/>
          <w:sz w:val="20"/>
          <w:szCs w:val="20"/>
        </w:rPr>
        <w:t>Yours</w:t>
      </w:r>
      <w:r w:rsidRPr="00444EAC">
        <w:rPr>
          <w:rFonts w:cs="Arial"/>
          <w:color w:val="000000"/>
          <w:spacing w:val="-6"/>
          <w:sz w:val="20"/>
          <w:szCs w:val="20"/>
        </w:rPr>
        <w:t xml:space="preserve"> </w:t>
      </w:r>
      <w:r w:rsidRPr="00444EAC">
        <w:rPr>
          <w:rFonts w:cs="Arial"/>
          <w:color w:val="000000"/>
          <w:sz w:val="20"/>
          <w:szCs w:val="20"/>
        </w:rPr>
        <w:t>faithful</w:t>
      </w:r>
      <w:r w:rsidRPr="00444EAC">
        <w:rPr>
          <w:rFonts w:cs="Arial"/>
          <w:color w:val="000000"/>
          <w:spacing w:val="1"/>
          <w:sz w:val="20"/>
          <w:szCs w:val="20"/>
        </w:rPr>
        <w:t>l</w:t>
      </w:r>
      <w:r w:rsidRPr="00444EAC">
        <w:rPr>
          <w:rFonts w:cs="Arial"/>
          <w:color w:val="000000"/>
          <w:spacing w:val="-2"/>
          <w:sz w:val="20"/>
          <w:szCs w:val="20"/>
        </w:rPr>
        <w:t>y</w:t>
      </w:r>
      <w:r w:rsidRPr="00444EAC">
        <w:rPr>
          <w:rFonts w:cs="Arial"/>
          <w:color w:val="000000"/>
          <w:sz w:val="20"/>
          <w:szCs w:val="20"/>
        </w:rPr>
        <w:t>,</w:t>
      </w:r>
    </w:p>
    <w:p w14:paraId="47E62DB1" w14:textId="77777777" w:rsidR="00C86DE5" w:rsidRPr="00444EAC" w:rsidRDefault="00C86DE5" w:rsidP="000D5B0D">
      <w:pPr>
        <w:autoSpaceDE w:val="0"/>
        <w:autoSpaceDN w:val="0"/>
        <w:adjustRightInd w:val="0"/>
        <w:spacing w:line="707" w:lineRule="auto"/>
        <w:ind w:left="120" w:right="62" w:hanging="120"/>
        <w:rPr>
          <w:rFonts w:cs="Arial"/>
          <w:color w:val="000000"/>
          <w:sz w:val="20"/>
          <w:szCs w:val="20"/>
        </w:rPr>
      </w:pPr>
    </w:p>
    <w:p w14:paraId="450D99CA" w14:textId="77777777" w:rsidR="000D5B0D" w:rsidRPr="00444EAC" w:rsidRDefault="000D5B0D" w:rsidP="000D5B0D">
      <w:pPr>
        <w:autoSpaceDE w:val="0"/>
        <w:autoSpaceDN w:val="0"/>
        <w:adjustRightInd w:val="0"/>
        <w:ind w:left="120" w:right="-20"/>
        <w:rPr>
          <w:rFonts w:cs="Arial"/>
          <w:color w:val="000000"/>
          <w:sz w:val="20"/>
          <w:szCs w:val="20"/>
        </w:rPr>
      </w:pPr>
      <w:r w:rsidRPr="00444EAC">
        <w:rPr>
          <w:rFonts w:cs="Arial"/>
          <w:color w:val="000000"/>
          <w:sz w:val="20"/>
          <w:szCs w:val="20"/>
        </w:rPr>
        <w:t>Co</w:t>
      </w:r>
      <w:r w:rsidRPr="00444EAC">
        <w:rPr>
          <w:rFonts w:cs="Arial"/>
          <w:color w:val="000000"/>
          <w:spacing w:val="1"/>
          <w:sz w:val="20"/>
          <w:szCs w:val="20"/>
        </w:rPr>
        <w:t>p</w:t>
      </w:r>
      <w:r w:rsidRPr="00444EAC">
        <w:rPr>
          <w:rFonts w:cs="Arial"/>
          <w:color w:val="000000"/>
          <w:sz w:val="20"/>
          <w:szCs w:val="20"/>
        </w:rPr>
        <w:t>y</w:t>
      </w:r>
      <w:r w:rsidRPr="00444EAC">
        <w:rPr>
          <w:rFonts w:cs="Arial"/>
          <w:color w:val="000000"/>
          <w:spacing w:val="-7"/>
          <w:sz w:val="20"/>
          <w:szCs w:val="20"/>
        </w:rPr>
        <w:t xml:space="preserve"> </w:t>
      </w:r>
      <w:r w:rsidRPr="00444EAC">
        <w:rPr>
          <w:rFonts w:cs="Arial"/>
          <w:color w:val="000000"/>
          <w:sz w:val="20"/>
          <w:szCs w:val="20"/>
        </w:rPr>
        <w:t>to:</w:t>
      </w:r>
    </w:p>
    <w:p w14:paraId="35D1BC9D" w14:textId="77777777" w:rsidR="000D5B0D" w:rsidRPr="00444EAC" w:rsidRDefault="000D5B0D" w:rsidP="000D5B0D">
      <w:pPr>
        <w:autoSpaceDE w:val="0"/>
        <w:autoSpaceDN w:val="0"/>
        <w:adjustRightInd w:val="0"/>
        <w:spacing w:line="120" w:lineRule="exact"/>
        <w:rPr>
          <w:rFonts w:cs="Arial"/>
          <w:color w:val="000000"/>
          <w:sz w:val="20"/>
          <w:szCs w:val="20"/>
        </w:rPr>
      </w:pPr>
    </w:p>
    <w:p w14:paraId="4A3DB1E5" w14:textId="77777777" w:rsidR="000D5B0D" w:rsidRPr="00444EAC" w:rsidRDefault="000D5B0D" w:rsidP="000D5B0D">
      <w:pPr>
        <w:autoSpaceDE w:val="0"/>
        <w:autoSpaceDN w:val="0"/>
        <w:adjustRightInd w:val="0"/>
        <w:spacing w:line="248" w:lineRule="exact"/>
        <w:ind w:left="120" w:right="-20"/>
        <w:rPr>
          <w:rFonts w:cs="Arial"/>
          <w:color w:val="000000"/>
          <w:sz w:val="20"/>
          <w:szCs w:val="20"/>
        </w:rPr>
      </w:pPr>
      <w:r w:rsidRPr="00444EAC">
        <w:rPr>
          <w:rFonts w:cs="Arial"/>
          <w:color w:val="000000"/>
          <w:position w:val="-1"/>
          <w:sz w:val="20"/>
          <w:szCs w:val="20"/>
        </w:rPr>
        <w:t>ISS-Advis</w:t>
      </w:r>
      <w:r w:rsidRPr="00444EAC">
        <w:rPr>
          <w:rFonts w:cs="Arial"/>
          <w:color w:val="000000"/>
          <w:spacing w:val="1"/>
          <w:position w:val="-1"/>
          <w:sz w:val="20"/>
          <w:szCs w:val="20"/>
        </w:rPr>
        <w:t>o</w:t>
      </w:r>
      <w:r w:rsidRPr="00444EAC">
        <w:rPr>
          <w:rFonts w:cs="Arial"/>
          <w:color w:val="000000"/>
          <w:position w:val="-1"/>
          <w:sz w:val="20"/>
          <w:szCs w:val="20"/>
        </w:rPr>
        <w:t>r</w:t>
      </w:r>
    </w:p>
    <w:p w14:paraId="3BDE7662" w14:textId="77777777" w:rsidR="000D5B0D" w:rsidRPr="000D5B0D" w:rsidRDefault="000D5B0D" w:rsidP="000D5B0D">
      <w:pPr>
        <w:autoSpaceDE w:val="0"/>
        <w:autoSpaceDN w:val="0"/>
        <w:adjustRightInd w:val="0"/>
        <w:spacing w:line="200" w:lineRule="exact"/>
        <w:rPr>
          <w:rFonts w:cs="Arial"/>
          <w:color w:val="000000"/>
          <w:sz w:val="20"/>
          <w:szCs w:val="20"/>
        </w:rPr>
      </w:pPr>
    </w:p>
    <w:p w14:paraId="60705F6C" w14:textId="77777777" w:rsidR="000D5B0D" w:rsidRPr="00444EAC" w:rsidRDefault="000D5B0D" w:rsidP="000D5B0D">
      <w:pPr>
        <w:autoSpaceDE w:val="0"/>
        <w:autoSpaceDN w:val="0"/>
        <w:adjustRightInd w:val="0"/>
        <w:spacing w:before="19" w:line="220" w:lineRule="exact"/>
        <w:rPr>
          <w:rFonts w:cs="Arial"/>
          <w:color w:val="000000"/>
          <w:sz w:val="20"/>
          <w:szCs w:val="20"/>
        </w:rPr>
      </w:pPr>
    </w:p>
    <w:p w14:paraId="5209998F" w14:textId="4B4CFE18" w:rsidR="000D5B0D" w:rsidRPr="00444EAC" w:rsidRDefault="000D5B0D" w:rsidP="000D5B0D">
      <w:pPr>
        <w:autoSpaceDE w:val="0"/>
        <w:autoSpaceDN w:val="0"/>
        <w:adjustRightInd w:val="0"/>
        <w:spacing w:before="44"/>
        <w:ind w:right="-20"/>
        <w:rPr>
          <w:rFonts w:cs="Arial"/>
          <w:color w:val="000000"/>
          <w:sz w:val="20"/>
          <w:szCs w:val="20"/>
        </w:rPr>
      </w:pPr>
      <w:r w:rsidRPr="00444EAC">
        <w:rPr>
          <w:rFonts w:cs="Arial"/>
          <w:noProof/>
          <w:sz w:val="20"/>
          <w:szCs w:val="20"/>
        </w:rPr>
        <mc:AlternateContent>
          <mc:Choice Requires="wps">
            <w:drawing>
              <wp:anchor distT="0" distB="0" distL="114300" distR="114300" simplePos="0" relativeHeight="251658752" behindDoc="1" locked="0" layoutInCell="0" allowOverlap="1" wp14:anchorId="643FA725" wp14:editId="70280B78">
                <wp:simplePos x="0" y="0"/>
                <wp:positionH relativeFrom="page">
                  <wp:posOffset>914400</wp:posOffset>
                </wp:positionH>
                <wp:positionV relativeFrom="paragraph">
                  <wp:posOffset>-95885</wp:posOffset>
                </wp:positionV>
                <wp:extent cx="1828800" cy="12700"/>
                <wp:effectExtent l="9525" t="7620" r="952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E40159" id="Freeform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7.55pt,3in,-7.5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" o:allowincell="f" filled="f" strokeweight=".24692mm">
                <v:path arrowok="t" o:connecttype="custom" o:connectlocs="0,0;1828800,0" o:connectangles="0,0"/>
                <w10:wrap anchorx="page"/>
              </v:polyline>
            </w:pict>
          </mc:Fallback>
        </mc:AlternateContent>
      </w:r>
      <w:r w:rsidRPr="00444EAC">
        <w:rPr>
          <w:rFonts w:cs="Arial"/>
          <w:color w:val="0000FF"/>
          <w:position w:val="9"/>
          <w:sz w:val="20"/>
          <w:szCs w:val="20"/>
        </w:rPr>
        <w:t>1</w:t>
      </w:r>
      <w:r w:rsidRPr="00444EAC">
        <w:rPr>
          <w:rFonts w:cs="Arial"/>
          <w:color w:val="0000FF"/>
          <w:spacing w:val="17"/>
          <w:position w:val="9"/>
          <w:sz w:val="20"/>
          <w:szCs w:val="20"/>
        </w:rPr>
        <w:t xml:space="preserve"> </w:t>
      </w:r>
      <w:hyperlink r:id="rId41" w:history="1">
        <w:r w:rsidRPr="00444EAC">
          <w:rPr>
            <w:rFonts w:cs="Arial"/>
            <w:color w:val="0000FF"/>
            <w:sz w:val="20"/>
            <w:szCs w:val="20"/>
          </w:rPr>
          <w:t>http:/</w:t>
        </w:r>
        <w:r w:rsidRPr="00444EAC">
          <w:rPr>
            <w:rFonts w:cs="Arial"/>
            <w:color w:val="0000FF"/>
            <w:spacing w:val="2"/>
            <w:sz w:val="20"/>
            <w:szCs w:val="20"/>
          </w:rPr>
          <w:t>/</w:t>
        </w:r>
        <w:r w:rsidRPr="00444EAC">
          <w:rPr>
            <w:rFonts w:cs="Arial"/>
            <w:color w:val="0000FF"/>
            <w:spacing w:val="-2"/>
            <w:sz w:val="20"/>
            <w:szCs w:val="20"/>
          </w:rPr>
          <w:t>w</w:t>
        </w:r>
        <w:r w:rsidRPr="00444EAC">
          <w:rPr>
            <w:rFonts w:cs="Arial"/>
            <w:color w:val="0000FF"/>
            <w:sz w:val="20"/>
            <w:szCs w:val="20"/>
          </w:rPr>
          <w:t>w</w:t>
        </w:r>
        <w:r w:rsidRPr="00444EAC">
          <w:rPr>
            <w:rFonts w:cs="Arial"/>
            <w:color w:val="0000FF"/>
            <w:spacing w:val="-3"/>
            <w:sz w:val="20"/>
            <w:szCs w:val="20"/>
          </w:rPr>
          <w:t>w</w:t>
        </w:r>
        <w:r w:rsidRPr="00444EAC">
          <w:rPr>
            <w:rFonts w:cs="Arial"/>
            <w:color w:val="0000FF"/>
            <w:spacing w:val="2"/>
            <w:sz w:val="20"/>
            <w:szCs w:val="20"/>
          </w:rPr>
          <w:t>.</w:t>
        </w:r>
        <w:r w:rsidRPr="00444EAC">
          <w:rPr>
            <w:rFonts w:cs="Arial"/>
            <w:color w:val="0000FF"/>
            <w:sz w:val="20"/>
            <w:szCs w:val="20"/>
          </w:rPr>
          <w:t>o</w:t>
        </w:r>
        <w:r w:rsidRPr="00444EAC">
          <w:rPr>
            <w:rFonts w:cs="Arial"/>
            <w:color w:val="0000FF"/>
            <w:spacing w:val="1"/>
            <w:sz w:val="20"/>
            <w:szCs w:val="20"/>
          </w:rPr>
          <w:t>p</w:t>
        </w:r>
        <w:r w:rsidRPr="00444EAC">
          <w:rPr>
            <w:rFonts w:cs="Arial"/>
            <w:color w:val="0000FF"/>
            <w:sz w:val="20"/>
            <w:szCs w:val="20"/>
          </w:rPr>
          <w:t>si.gov.uk/acts/acts19</w:t>
        </w:r>
        <w:r w:rsidRPr="00444EAC">
          <w:rPr>
            <w:rFonts w:cs="Arial"/>
            <w:color w:val="0000FF"/>
            <w:spacing w:val="1"/>
            <w:sz w:val="20"/>
            <w:szCs w:val="20"/>
          </w:rPr>
          <w:t>9</w:t>
        </w:r>
        <w:r w:rsidRPr="00444EAC">
          <w:rPr>
            <w:rFonts w:cs="Arial"/>
            <w:color w:val="0000FF"/>
            <w:sz w:val="20"/>
            <w:szCs w:val="20"/>
          </w:rPr>
          <w:t>8/uk</w:t>
        </w:r>
        <w:r w:rsidRPr="00444EAC">
          <w:rPr>
            <w:rFonts w:cs="Arial"/>
            <w:color w:val="0000FF"/>
            <w:spacing w:val="1"/>
            <w:sz w:val="20"/>
            <w:szCs w:val="20"/>
          </w:rPr>
          <w:t>pg</w:t>
        </w:r>
        <w:r w:rsidRPr="00444EAC">
          <w:rPr>
            <w:rFonts w:cs="Arial"/>
            <w:color w:val="0000FF"/>
            <w:sz w:val="20"/>
            <w:szCs w:val="20"/>
          </w:rPr>
          <w:t>a_</w:t>
        </w:r>
        <w:r w:rsidRPr="00444EAC">
          <w:rPr>
            <w:rFonts w:cs="Arial"/>
            <w:color w:val="0000FF"/>
            <w:spacing w:val="1"/>
            <w:sz w:val="20"/>
            <w:szCs w:val="20"/>
          </w:rPr>
          <w:t>1</w:t>
        </w:r>
        <w:r w:rsidRPr="00444EAC">
          <w:rPr>
            <w:rFonts w:cs="Arial"/>
            <w:color w:val="0000FF"/>
            <w:sz w:val="20"/>
            <w:szCs w:val="20"/>
          </w:rPr>
          <w:t>9</w:t>
        </w:r>
        <w:r w:rsidRPr="00444EAC">
          <w:rPr>
            <w:rFonts w:cs="Arial"/>
            <w:color w:val="0000FF"/>
            <w:spacing w:val="1"/>
            <w:sz w:val="20"/>
            <w:szCs w:val="20"/>
          </w:rPr>
          <w:t>9</w:t>
        </w:r>
        <w:r w:rsidRPr="00444EAC">
          <w:rPr>
            <w:rFonts w:cs="Arial"/>
            <w:color w:val="0000FF"/>
            <w:sz w:val="20"/>
            <w:szCs w:val="20"/>
          </w:rPr>
          <w:t>80</w:t>
        </w:r>
        <w:r w:rsidRPr="00444EAC">
          <w:rPr>
            <w:rFonts w:cs="Arial"/>
            <w:color w:val="0000FF"/>
            <w:spacing w:val="1"/>
            <w:sz w:val="20"/>
            <w:szCs w:val="20"/>
          </w:rPr>
          <w:t>0</w:t>
        </w:r>
        <w:r w:rsidRPr="00444EAC">
          <w:rPr>
            <w:rFonts w:cs="Arial"/>
            <w:color w:val="0000FF"/>
            <w:sz w:val="20"/>
            <w:szCs w:val="20"/>
          </w:rPr>
          <w:t>2</w:t>
        </w:r>
        <w:r w:rsidRPr="00444EAC">
          <w:rPr>
            <w:rFonts w:cs="Arial"/>
            <w:color w:val="0000FF"/>
            <w:spacing w:val="1"/>
            <w:sz w:val="20"/>
            <w:szCs w:val="20"/>
          </w:rPr>
          <w:t>9</w:t>
        </w:r>
        <w:r w:rsidRPr="00444EAC">
          <w:rPr>
            <w:rFonts w:cs="Arial"/>
            <w:color w:val="0000FF"/>
            <w:sz w:val="20"/>
            <w:szCs w:val="20"/>
          </w:rPr>
          <w:t>_</w:t>
        </w:r>
        <w:r w:rsidRPr="00444EAC">
          <w:rPr>
            <w:rFonts w:cs="Arial"/>
            <w:color w:val="0000FF"/>
            <w:spacing w:val="1"/>
            <w:sz w:val="20"/>
            <w:szCs w:val="20"/>
          </w:rPr>
          <w:t>e</w:t>
        </w:r>
        <w:r w:rsidRPr="00444EAC">
          <w:rPr>
            <w:rFonts w:cs="Arial"/>
            <w:color w:val="0000FF"/>
            <w:sz w:val="20"/>
            <w:szCs w:val="20"/>
          </w:rPr>
          <w:t>n_1</w:t>
        </w:r>
      </w:hyperlink>
    </w:p>
    <w:p w14:paraId="5554EF4B" w14:textId="77777777" w:rsidR="000D5B0D" w:rsidRPr="00444EAC" w:rsidRDefault="000D5B0D" w:rsidP="000D5B0D">
      <w:pPr>
        <w:autoSpaceDE w:val="0"/>
        <w:autoSpaceDN w:val="0"/>
        <w:adjustRightInd w:val="0"/>
        <w:spacing w:before="87"/>
        <w:ind w:right="-20"/>
        <w:rPr>
          <w:rFonts w:cs="Arial"/>
          <w:color w:val="000000"/>
          <w:sz w:val="20"/>
          <w:szCs w:val="20"/>
        </w:rPr>
      </w:pPr>
      <w:r w:rsidRPr="00444EAC">
        <w:rPr>
          <w:rFonts w:cs="Arial"/>
          <w:color w:val="0000FF"/>
          <w:position w:val="9"/>
          <w:sz w:val="20"/>
          <w:szCs w:val="20"/>
        </w:rPr>
        <w:t>2</w:t>
      </w:r>
      <w:r w:rsidRPr="00444EAC">
        <w:rPr>
          <w:rFonts w:cs="Arial"/>
          <w:color w:val="0000FF"/>
          <w:spacing w:val="17"/>
          <w:position w:val="9"/>
          <w:sz w:val="20"/>
          <w:szCs w:val="20"/>
        </w:rPr>
        <w:t xml:space="preserve"> </w:t>
      </w:r>
      <w:hyperlink r:id="rId42" w:history="1">
        <w:r w:rsidRPr="00444EAC">
          <w:rPr>
            <w:rFonts w:cs="Arial"/>
            <w:color w:val="0000FF"/>
            <w:sz w:val="20"/>
            <w:szCs w:val="20"/>
          </w:rPr>
          <w:t>http:/</w:t>
        </w:r>
        <w:r w:rsidRPr="00444EAC">
          <w:rPr>
            <w:rFonts w:cs="Arial"/>
            <w:color w:val="0000FF"/>
            <w:spacing w:val="2"/>
            <w:sz w:val="20"/>
            <w:szCs w:val="20"/>
          </w:rPr>
          <w:t>/</w:t>
        </w:r>
        <w:r w:rsidRPr="00444EAC">
          <w:rPr>
            <w:rFonts w:cs="Arial"/>
            <w:color w:val="0000FF"/>
            <w:spacing w:val="-2"/>
            <w:sz w:val="20"/>
            <w:szCs w:val="20"/>
          </w:rPr>
          <w:t>w</w:t>
        </w:r>
        <w:r w:rsidRPr="00444EAC">
          <w:rPr>
            <w:rFonts w:cs="Arial"/>
            <w:color w:val="0000FF"/>
            <w:sz w:val="20"/>
            <w:szCs w:val="20"/>
          </w:rPr>
          <w:t>w</w:t>
        </w:r>
        <w:r w:rsidRPr="00444EAC">
          <w:rPr>
            <w:rFonts w:cs="Arial"/>
            <w:color w:val="0000FF"/>
            <w:spacing w:val="-3"/>
            <w:sz w:val="20"/>
            <w:szCs w:val="20"/>
          </w:rPr>
          <w:t>w</w:t>
        </w:r>
        <w:r w:rsidRPr="00444EAC">
          <w:rPr>
            <w:rFonts w:cs="Arial"/>
            <w:color w:val="0000FF"/>
            <w:spacing w:val="2"/>
            <w:sz w:val="20"/>
            <w:szCs w:val="20"/>
          </w:rPr>
          <w:t>.</w:t>
        </w:r>
        <w:r w:rsidRPr="00444EAC">
          <w:rPr>
            <w:rFonts w:cs="Arial"/>
            <w:color w:val="0000FF"/>
            <w:sz w:val="20"/>
            <w:szCs w:val="20"/>
          </w:rPr>
          <w:t>c</w:t>
        </w:r>
        <w:r w:rsidRPr="00444EAC">
          <w:rPr>
            <w:rFonts w:cs="Arial"/>
            <w:color w:val="0000FF"/>
            <w:spacing w:val="1"/>
            <w:sz w:val="20"/>
            <w:szCs w:val="20"/>
          </w:rPr>
          <w:t>a</w:t>
        </w:r>
        <w:r w:rsidRPr="00444EAC">
          <w:rPr>
            <w:rFonts w:cs="Arial"/>
            <w:color w:val="0000FF"/>
            <w:sz w:val="20"/>
            <w:szCs w:val="20"/>
          </w:rPr>
          <w:t>bi</w:t>
        </w:r>
        <w:r w:rsidRPr="00444EAC">
          <w:rPr>
            <w:rFonts w:cs="Arial"/>
            <w:color w:val="0000FF"/>
            <w:spacing w:val="1"/>
            <w:sz w:val="20"/>
            <w:szCs w:val="20"/>
          </w:rPr>
          <w:t>n</w:t>
        </w:r>
        <w:r w:rsidRPr="00444EAC">
          <w:rPr>
            <w:rFonts w:cs="Arial"/>
            <w:color w:val="0000FF"/>
            <w:spacing w:val="-1"/>
            <w:sz w:val="20"/>
            <w:szCs w:val="20"/>
          </w:rPr>
          <w:t>e</w:t>
        </w:r>
        <w:r w:rsidRPr="00444EAC">
          <w:rPr>
            <w:rFonts w:cs="Arial"/>
            <w:color w:val="0000FF"/>
            <w:sz w:val="20"/>
            <w:szCs w:val="20"/>
          </w:rPr>
          <w:t>toffice.gov</w:t>
        </w:r>
        <w:r w:rsidRPr="00444EAC">
          <w:rPr>
            <w:rFonts w:cs="Arial"/>
            <w:color w:val="0000FF"/>
            <w:spacing w:val="2"/>
            <w:sz w:val="20"/>
            <w:szCs w:val="20"/>
          </w:rPr>
          <w:t>.</w:t>
        </w:r>
        <w:r w:rsidRPr="00444EAC">
          <w:rPr>
            <w:rFonts w:cs="Arial"/>
            <w:color w:val="0000FF"/>
            <w:spacing w:val="-1"/>
            <w:sz w:val="20"/>
            <w:szCs w:val="20"/>
          </w:rPr>
          <w:t>u</w:t>
        </w:r>
        <w:r w:rsidRPr="00444EAC">
          <w:rPr>
            <w:rFonts w:cs="Arial"/>
            <w:color w:val="0000FF"/>
            <w:sz w:val="20"/>
            <w:szCs w:val="20"/>
          </w:rPr>
          <w:t>k/reports/da</w:t>
        </w:r>
        <w:r w:rsidRPr="00444EAC">
          <w:rPr>
            <w:rFonts w:cs="Arial"/>
            <w:color w:val="0000FF"/>
            <w:spacing w:val="2"/>
            <w:sz w:val="20"/>
            <w:szCs w:val="20"/>
          </w:rPr>
          <w:t>t</w:t>
        </w:r>
        <w:r w:rsidRPr="00444EAC">
          <w:rPr>
            <w:rFonts w:cs="Arial"/>
            <w:color w:val="0000FF"/>
            <w:spacing w:val="1"/>
            <w:sz w:val="20"/>
            <w:szCs w:val="20"/>
          </w:rPr>
          <w:t>a</w:t>
        </w:r>
        <w:r w:rsidRPr="00444EAC">
          <w:rPr>
            <w:rFonts w:cs="Arial"/>
            <w:color w:val="0000FF"/>
            <w:sz w:val="20"/>
            <w:szCs w:val="20"/>
          </w:rPr>
          <w:t>_h</w:t>
        </w:r>
        <w:r w:rsidRPr="00444EAC">
          <w:rPr>
            <w:rFonts w:cs="Arial"/>
            <w:color w:val="0000FF"/>
            <w:spacing w:val="1"/>
            <w:sz w:val="20"/>
            <w:szCs w:val="20"/>
          </w:rPr>
          <w:t>a</w:t>
        </w:r>
        <w:r w:rsidRPr="00444EAC">
          <w:rPr>
            <w:rFonts w:cs="Arial"/>
            <w:color w:val="0000FF"/>
            <w:sz w:val="20"/>
            <w:szCs w:val="20"/>
          </w:rPr>
          <w:t>nd</w:t>
        </w:r>
        <w:r w:rsidRPr="00444EAC">
          <w:rPr>
            <w:rFonts w:cs="Arial"/>
            <w:color w:val="0000FF"/>
            <w:spacing w:val="1"/>
            <w:sz w:val="20"/>
            <w:szCs w:val="20"/>
          </w:rPr>
          <w:t>l</w:t>
        </w:r>
        <w:r w:rsidRPr="00444EAC">
          <w:rPr>
            <w:rFonts w:cs="Arial"/>
            <w:color w:val="0000FF"/>
            <w:sz w:val="20"/>
            <w:szCs w:val="20"/>
          </w:rPr>
          <w:t>i</w:t>
        </w:r>
        <w:r w:rsidRPr="00444EAC">
          <w:rPr>
            <w:rFonts w:cs="Arial"/>
            <w:color w:val="0000FF"/>
            <w:spacing w:val="1"/>
            <w:sz w:val="20"/>
            <w:szCs w:val="20"/>
          </w:rPr>
          <w:t>n</w:t>
        </w:r>
        <w:r w:rsidRPr="00444EAC">
          <w:rPr>
            <w:rFonts w:cs="Arial"/>
            <w:color w:val="0000FF"/>
            <w:sz w:val="20"/>
            <w:szCs w:val="20"/>
          </w:rPr>
          <w:t>g.as</w:t>
        </w:r>
        <w:r w:rsidRPr="00444EAC">
          <w:rPr>
            <w:rFonts w:cs="Arial"/>
            <w:color w:val="0000FF"/>
            <w:spacing w:val="1"/>
            <w:sz w:val="20"/>
            <w:szCs w:val="20"/>
          </w:rPr>
          <w:t>p</w:t>
        </w:r>
        <w:r w:rsidRPr="00444EAC">
          <w:rPr>
            <w:rFonts w:cs="Arial"/>
            <w:color w:val="0000FF"/>
            <w:sz w:val="20"/>
            <w:szCs w:val="20"/>
          </w:rPr>
          <w:t>x</w:t>
        </w:r>
      </w:hyperlink>
    </w:p>
    <w:p w14:paraId="366D031D" w14:textId="77777777" w:rsidR="000D5B0D" w:rsidRPr="00444EAC" w:rsidRDefault="000D5B0D" w:rsidP="000D5B0D">
      <w:pPr>
        <w:autoSpaceDE w:val="0"/>
        <w:autoSpaceDN w:val="0"/>
        <w:adjustRightInd w:val="0"/>
        <w:spacing w:before="85"/>
        <w:ind w:right="-20"/>
        <w:rPr>
          <w:rFonts w:cs="Arial"/>
          <w:color w:val="000000"/>
          <w:sz w:val="20"/>
          <w:szCs w:val="20"/>
        </w:rPr>
      </w:pPr>
      <w:r w:rsidRPr="00444EAC">
        <w:rPr>
          <w:rFonts w:cs="Arial"/>
          <w:color w:val="0000FF"/>
          <w:position w:val="9"/>
          <w:sz w:val="20"/>
          <w:szCs w:val="20"/>
        </w:rPr>
        <w:t>3</w:t>
      </w:r>
      <w:r w:rsidRPr="00444EAC">
        <w:rPr>
          <w:rFonts w:cs="Arial"/>
          <w:color w:val="0000FF"/>
          <w:spacing w:val="17"/>
          <w:position w:val="9"/>
          <w:sz w:val="20"/>
          <w:szCs w:val="20"/>
        </w:rPr>
        <w:t xml:space="preserve"> </w:t>
      </w:r>
      <w:hyperlink r:id="rId43" w:history="1">
        <w:r w:rsidRPr="00444EAC">
          <w:rPr>
            <w:rFonts w:cs="Arial"/>
            <w:color w:val="0000FF"/>
            <w:sz w:val="20"/>
            <w:szCs w:val="20"/>
          </w:rPr>
          <w:t>http:/</w:t>
        </w:r>
        <w:r w:rsidRPr="00444EAC">
          <w:rPr>
            <w:rFonts w:cs="Arial"/>
            <w:color w:val="0000FF"/>
            <w:spacing w:val="2"/>
            <w:sz w:val="20"/>
            <w:szCs w:val="20"/>
          </w:rPr>
          <w:t>/</w:t>
        </w:r>
        <w:r w:rsidRPr="00444EAC">
          <w:rPr>
            <w:rFonts w:cs="Arial"/>
            <w:color w:val="0000FF"/>
            <w:spacing w:val="-2"/>
            <w:sz w:val="20"/>
            <w:szCs w:val="20"/>
          </w:rPr>
          <w:t>w</w:t>
        </w:r>
        <w:r w:rsidRPr="00444EAC">
          <w:rPr>
            <w:rFonts w:cs="Arial"/>
            <w:color w:val="0000FF"/>
            <w:sz w:val="20"/>
            <w:szCs w:val="20"/>
          </w:rPr>
          <w:t>w</w:t>
        </w:r>
        <w:r w:rsidRPr="00444EAC">
          <w:rPr>
            <w:rFonts w:cs="Arial"/>
            <w:color w:val="0000FF"/>
            <w:spacing w:val="-3"/>
            <w:sz w:val="20"/>
            <w:szCs w:val="20"/>
          </w:rPr>
          <w:t>w</w:t>
        </w:r>
        <w:r w:rsidRPr="00444EAC">
          <w:rPr>
            <w:rFonts w:cs="Arial"/>
            <w:color w:val="0000FF"/>
            <w:spacing w:val="2"/>
            <w:sz w:val="20"/>
            <w:szCs w:val="20"/>
          </w:rPr>
          <w:t>.</w:t>
        </w:r>
        <w:r w:rsidRPr="00444EAC">
          <w:rPr>
            <w:rFonts w:cs="Arial"/>
            <w:color w:val="0000FF"/>
            <w:sz w:val="20"/>
            <w:szCs w:val="20"/>
          </w:rPr>
          <w:t>cabinet</w:t>
        </w:r>
        <w:r w:rsidRPr="00444EAC">
          <w:rPr>
            <w:rFonts w:cs="Arial"/>
            <w:color w:val="0000FF"/>
            <w:spacing w:val="-1"/>
            <w:sz w:val="20"/>
            <w:szCs w:val="20"/>
          </w:rPr>
          <w:t>o</w:t>
        </w:r>
        <w:r w:rsidRPr="00444EAC">
          <w:rPr>
            <w:rFonts w:cs="Arial"/>
            <w:color w:val="0000FF"/>
            <w:sz w:val="20"/>
            <w:szCs w:val="20"/>
          </w:rPr>
          <w:t>ffice.gov</w:t>
        </w:r>
        <w:r w:rsidRPr="00444EAC">
          <w:rPr>
            <w:rFonts w:cs="Arial"/>
            <w:color w:val="0000FF"/>
            <w:spacing w:val="2"/>
            <w:sz w:val="20"/>
            <w:szCs w:val="20"/>
          </w:rPr>
          <w:t>.</w:t>
        </w:r>
        <w:r w:rsidRPr="00444EAC">
          <w:rPr>
            <w:rFonts w:cs="Arial"/>
            <w:color w:val="0000FF"/>
            <w:spacing w:val="-1"/>
            <w:sz w:val="20"/>
            <w:szCs w:val="20"/>
          </w:rPr>
          <w:t>u</w:t>
        </w:r>
        <w:r w:rsidRPr="00444EAC">
          <w:rPr>
            <w:rFonts w:cs="Arial"/>
            <w:color w:val="0000FF"/>
            <w:sz w:val="20"/>
            <w:szCs w:val="20"/>
          </w:rPr>
          <w:t>k/spf.aspx</w:t>
        </w:r>
      </w:hyperlink>
    </w:p>
    <w:p w14:paraId="0F1D3479" w14:textId="77777777" w:rsidR="000D5B0D" w:rsidRPr="00444EAC" w:rsidRDefault="000D5B0D" w:rsidP="000D5B0D">
      <w:pPr>
        <w:autoSpaceDE w:val="0"/>
        <w:autoSpaceDN w:val="0"/>
        <w:adjustRightInd w:val="0"/>
        <w:spacing w:before="87"/>
        <w:ind w:right="-20"/>
        <w:rPr>
          <w:rFonts w:cs="Arial"/>
          <w:color w:val="000000"/>
          <w:sz w:val="20"/>
          <w:szCs w:val="20"/>
        </w:rPr>
      </w:pPr>
      <w:r w:rsidRPr="00444EAC">
        <w:rPr>
          <w:rFonts w:cs="Arial"/>
          <w:color w:val="0000FF"/>
          <w:position w:val="9"/>
          <w:sz w:val="20"/>
          <w:szCs w:val="20"/>
        </w:rPr>
        <w:t>4</w:t>
      </w:r>
      <w:hyperlink r:id="rId44" w:history="1">
        <w:r w:rsidRPr="00444EAC">
          <w:rPr>
            <w:rFonts w:cs="Arial"/>
            <w:color w:val="0000FF"/>
            <w:sz w:val="20"/>
            <w:szCs w:val="20"/>
          </w:rPr>
          <w:t>http:/</w:t>
        </w:r>
        <w:r w:rsidRPr="00444EAC">
          <w:rPr>
            <w:rFonts w:cs="Arial"/>
            <w:color w:val="0000FF"/>
            <w:spacing w:val="2"/>
            <w:sz w:val="20"/>
            <w:szCs w:val="20"/>
          </w:rPr>
          <w:t>/</w:t>
        </w:r>
        <w:r w:rsidRPr="00444EAC">
          <w:rPr>
            <w:rFonts w:cs="Arial"/>
            <w:color w:val="0000FF"/>
            <w:spacing w:val="-2"/>
            <w:sz w:val="20"/>
            <w:szCs w:val="20"/>
          </w:rPr>
          <w:t>w</w:t>
        </w:r>
        <w:r w:rsidRPr="00444EAC">
          <w:rPr>
            <w:rFonts w:cs="Arial"/>
            <w:color w:val="0000FF"/>
            <w:sz w:val="20"/>
            <w:szCs w:val="20"/>
          </w:rPr>
          <w:t>w</w:t>
        </w:r>
        <w:r w:rsidRPr="00444EAC">
          <w:rPr>
            <w:rFonts w:cs="Arial"/>
            <w:color w:val="0000FF"/>
            <w:spacing w:val="-3"/>
            <w:sz w:val="20"/>
            <w:szCs w:val="20"/>
          </w:rPr>
          <w:t>w</w:t>
        </w:r>
        <w:r w:rsidRPr="00444EAC">
          <w:rPr>
            <w:rFonts w:cs="Arial"/>
            <w:color w:val="0000FF"/>
            <w:spacing w:val="2"/>
            <w:sz w:val="20"/>
            <w:szCs w:val="20"/>
          </w:rPr>
          <w:t>.</w:t>
        </w:r>
        <w:r w:rsidRPr="00444EAC">
          <w:rPr>
            <w:rFonts w:cs="Arial"/>
            <w:color w:val="0000FF"/>
            <w:sz w:val="20"/>
            <w:szCs w:val="20"/>
          </w:rPr>
          <w:t>m</w:t>
        </w:r>
        <w:r w:rsidRPr="00444EAC">
          <w:rPr>
            <w:rFonts w:cs="Arial"/>
            <w:color w:val="0000FF"/>
            <w:spacing w:val="1"/>
            <w:sz w:val="20"/>
            <w:szCs w:val="20"/>
          </w:rPr>
          <w:t>o</w:t>
        </w:r>
        <w:r w:rsidRPr="00444EAC">
          <w:rPr>
            <w:rFonts w:cs="Arial"/>
            <w:color w:val="0000FF"/>
            <w:sz w:val="20"/>
            <w:szCs w:val="20"/>
          </w:rPr>
          <w:t>d.uk/Defen</w:t>
        </w:r>
        <w:r w:rsidRPr="00444EAC">
          <w:rPr>
            <w:rFonts w:cs="Arial"/>
            <w:color w:val="0000FF"/>
            <w:spacing w:val="1"/>
            <w:sz w:val="20"/>
            <w:szCs w:val="20"/>
          </w:rPr>
          <w:t>c</w:t>
        </w:r>
        <w:r w:rsidRPr="00444EAC">
          <w:rPr>
            <w:rFonts w:cs="Arial"/>
            <w:color w:val="0000FF"/>
            <w:sz w:val="20"/>
            <w:szCs w:val="20"/>
          </w:rPr>
          <w:t>eI</w:t>
        </w:r>
        <w:r w:rsidRPr="00444EAC">
          <w:rPr>
            <w:rFonts w:cs="Arial"/>
            <w:color w:val="0000FF"/>
            <w:spacing w:val="1"/>
            <w:sz w:val="20"/>
            <w:szCs w:val="20"/>
          </w:rPr>
          <w:t>n</w:t>
        </w:r>
        <w:r w:rsidRPr="00444EAC">
          <w:rPr>
            <w:rFonts w:cs="Arial"/>
            <w:color w:val="0000FF"/>
            <w:sz w:val="20"/>
            <w:szCs w:val="20"/>
          </w:rPr>
          <w:t>ternet/Ab</w:t>
        </w:r>
        <w:r w:rsidRPr="00444EAC">
          <w:rPr>
            <w:rFonts w:cs="Arial"/>
            <w:color w:val="0000FF"/>
            <w:spacing w:val="1"/>
            <w:sz w:val="20"/>
            <w:szCs w:val="20"/>
          </w:rPr>
          <w:t>o</w:t>
        </w:r>
        <w:r w:rsidRPr="00444EAC">
          <w:rPr>
            <w:rFonts w:cs="Arial"/>
            <w:color w:val="0000FF"/>
            <w:sz w:val="20"/>
            <w:szCs w:val="20"/>
          </w:rPr>
          <w:t>utD</w:t>
        </w:r>
        <w:r w:rsidRPr="00444EAC">
          <w:rPr>
            <w:rFonts w:cs="Arial"/>
            <w:color w:val="0000FF"/>
            <w:spacing w:val="2"/>
            <w:sz w:val="20"/>
            <w:szCs w:val="20"/>
          </w:rPr>
          <w:t>e</w:t>
        </w:r>
        <w:r w:rsidRPr="00444EAC">
          <w:rPr>
            <w:rFonts w:cs="Arial"/>
            <w:color w:val="0000FF"/>
            <w:sz w:val="20"/>
            <w:szCs w:val="20"/>
          </w:rPr>
          <w:t>fence/Co</w:t>
        </w:r>
        <w:r w:rsidRPr="00444EAC">
          <w:rPr>
            <w:rFonts w:cs="Arial"/>
            <w:color w:val="0000FF"/>
            <w:spacing w:val="1"/>
            <w:sz w:val="20"/>
            <w:szCs w:val="20"/>
          </w:rPr>
          <w:t>r</w:t>
        </w:r>
        <w:r w:rsidRPr="00444EAC">
          <w:rPr>
            <w:rFonts w:cs="Arial"/>
            <w:color w:val="0000FF"/>
            <w:sz w:val="20"/>
            <w:szCs w:val="20"/>
          </w:rPr>
          <w:t>pora</w:t>
        </w:r>
        <w:r w:rsidRPr="00444EAC">
          <w:rPr>
            <w:rFonts w:cs="Arial"/>
            <w:color w:val="0000FF"/>
            <w:spacing w:val="1"/>
            <w:sz w:val="20"/>
            <w:szCs w:val="20"/>
          </w:rPr>
          <w:t>t</w:t>
        </w:r>
        <w:r w:rsidRPr="00444EAC">
          <w:rPr>
            <w:rFonts w:cs="Arial"/>
            <w:color w:val="0000FF"/>
            <w:sz w:val="20"/>
            <w:szCs w:val="20"/>
          </w:rPr>
          <w:t>ePu</w:t>
        </w:r>
        <w:r w:rsidRPr="00444EAC">
          <w:rPr>
            <w:rFonts w:cs="Arial"/>
            <w:color w:val="0000FF"/>
            <w:spacing w:val="1"/>
            <w:sz w:val="20"/>
            <w:szCs w:val="20"/>
          </w:rPr>
          <w:t>b</w:t>
        </w:r>
        <w:r w:rsidRPr="00444EAC">
          <w:rPr>
            <w:rFonts w:cs="Arial"/>
            <w:color w:val="0000FF"/>
            <w:sz w:val="20"/>
            <w:szCs w:val="20"/>
          </w:rPr>
          <w:t>licat</w:t>
        </w:r>
        <w:r w:rsidRPr="00444EAC">
          <w:rPr>
            <w:rFonts w:cs="Arial"/>
            <w:color w:val="0000FF"/>
            <w:spacing w:val="1"/>
            <w:sz w:val="20"/>
            <w:szCs w:val="20"/>
          </w:rPr>
          <w:t>i</w:t>
        </w:r>
        <w:r w:rsidRPr="00444EAC">
          <w:rPr>
            <w:rFonts w:cs="Arial"/>
            <w:color w:val="0000FF"/>
            <w:sz w:val="20"/>
            <w:szCs w:val="20"/>
          </w:rPr>
          <w:t>on</w:t>
        </w:r>
        <w:r w:rsidRPr="00444EAC">
          <w:rPr>
            <w:rFonts w:cs="Arial"/>
            <w:color w:val="0000FF"/>
            <w:spacing w:val="1"/>
            <w:sz w:val="20"/>
            <w:szCs w:val="20"/>
          </w:rPr>
          <w:t>s</w:t>
        </w:r>
        <w:r w:rsidRPr="00444EAC">
          <w:rPr>
            <w:rFonts w:cs="Arial"/>
            <w:color w:val="0000FF"/>
            <w:spacing w:val="2"/>
            <w:sz w:val="20"/>
            <w:szCs w:val="20"/>
          </w:rPr>
          <w:t>/</w:t>
        </w:r>
        <w:r w:rsidRPr="00444EAC">
          <w:rPr>
            <w:rFonts w:cs="Arial"/>
            <w:color w:val="0000FF"/>
            <w:sz w:val="20"/>
            <w:szCs w:val="20"/>
          </w:rPr>
          <w:t>Securi</w:t>
        </w:r>
        <w:r w:rsidRPr="00444EAC">
          <w:rPr>
            <w:rFonts w:cs="Arial"/>
            <w:color w:val="0000FF"/>
            <w:spacing w:val="2"/>
            <w:sz w:val="20"/>
            <w:szCs w:val="20"/>
          </w:rPr>
          <w:t>t</w:t>
        </w:r>
        <w:r w:rsidRPr="00444EAC">
          <w:rPr>
            <w:rFonts w:cs="Arial"/>
            <w:color w:val="0000FF"/>
            <w:sz w:val="20"/>
            <w:szCs w:val="20"/>
          </w:rPr>
          <w:t>y</w:t>
        </w:r>
        <w:r w:rsidRPr="00444EAC">
          <w:rPr>
            <w:rFonts w:cs="Arial"/>
            <w:color w:val="0000FF"/>
            <w:spacing w:val="1"/>
            <w:sz w:val="20"/>
            <w:szCs w:val="20"/>
          </w:rPr>
          <w:t>a</w:t>
        </w:r>
        <w:r w:rsidRPr="00444EAC">
          <w:rPr>
            <w:rFonts w:cs="Arial"/>
            <w:color w:val="0000FF"/>
            <w:sz w:val="20"/>
            <w:szCs w:val="20"/>
          </w:rPr>
          <w:t>ndIn</w:t>
        </w:r>
        <w:r w:rsidRPr="00444EAC">
          <w:rPr>
            <w:rFonts w:cs="Arial"/>
            <w:color w:val="0000FF"/>
            <w:spacing w:val="2"/>
            <w:sz w:val="20"/>
            <w:szCs w:val="20"/>
          </w:rPr>
          <w:t>t</w:t>
        </w:r>
        <w:r w:rsidRPr="00444EAC">
          <w:rPr>
            <w:rFonts w:cs="Arial"/>
            <w:color w:val="0000FF"/>
            <w:sz w:val="20"/>
            <w:szCs w:val="20"/>
          </w:rPr>
          <w:t>ell</w:t>
        </w:r>
        <w:r w:rsidRPr="00444EAC">
          <w:rPr>
            <w:rFonts w:cs="Arial"/>
            <w:color w:val="0000FF"/>
            <w:spacing w:val="1"/>
            <w:sz w:val="20"/>
            <w:szCs w:val="20"/>
          </w:rPr>
          <w:t>i</w:t>
        </w:r>
        <w:r w:rsidRPr="00444EAC">
          <w:rPr>
            <w:rFonts w:cs="Arial"/>
            <w:color w:val="0000FF"/>
            <w:sz w:val="20"/>
            <w:szCs w:val="20"/>
          </w:rPr>
          <w:t>g</w:t>
        </w:r>
        <w:r w:rsidRPr="00444EAC">
          <w:rPr>
            <w:rFonts w:cs="Arial"/>
            <w:color w:val="0000FF"/>
            <w:spacing w:val="1"/>
            <w:sz w:val="20"/>
            <w:szCs w:val="20"/>
          </w:rPr>
          <w:t>e</w:t>
        </w:r>
        <w:r w:rsidRPr="00444EAC">
          <w:rPr>
            <w:rFonts w:cs="Arial"/>
            <w:color w:val="0000FF"/>
            <w:sz w:val="20"/>
            <w:szCs w:val="20"/>
          </w:rPr>
          <w:t>nce</w:t>
        </w:r>
        <w:r w:rsidRPr="00444EAC">
          <w:rPr>
            <w:rFonts w:cs="Arial"/>
            <w:color w:val="0000FF"/>
            <w:spacing w:val="2"/>
            <w:sz w:val="20"/>
            <w:szCs w:val="20"/>
          </w:rPr>
          <w:t>P</w:t>
        </w:r>
        <w:r w:rsidRPr="00444EAC">
          <w:rPr>
            <w:rFonts w:cs="Arial"/>
            <w:color w:val="0000FF"/>
            <w:sz w:val="20"/>
            <w:szCs w:val="20"/>
          </w:rPr>
          <w:t>ub</w:t>
        </w:r>
        <w:r w:rsidRPr="00444EAC">
          <w:rPr>
            <w:rFonts w:cs="Arial"/>
            <w:color w:val="0000FF"/>
            <w:spacing w:val="1"/>
            <w:sz w:val="20"/>
            <w:szCs w:val="20"/>
          </w:rPr>
          <w:t>l</w:t>
        </w:r>
        <w:r w:rsidRPr="00444EAC">
          <w:rPr>
            <w:rFonts w:cs="Arial"/>
            <w:color w:val="0000FF"/>
            <w:sz w:val="20"/>
            <w:szCs w:val="20"/>
          </w:rPr>
          <w:t>i</w:t>
        </w:r>
        <w:r w:rsidRPr="00444EAC">
          <w:rPr>
            <w:rFonts w:cs="Arial"/>
            <w:color w:val="0000FF"/>
            <w:spacing w:val="1"/>
            <w:sz w:val="20"/>
            <w:szCs w:val="20"/>
          </w:rPr>
          <w:t>c</w:t>
        </w:r>
        <w:r w:rsidRPr="00444EAC">
          <w:rPr>
            <w:rFonts w:cs="Arial"/>
            <w:color w:val="0000FF"/>
            <w:sz w:val="20"/>
            <w:szCs w:val="20"/>
          </w:rPr>
          <w:t>ations/ISS/Ind</w:t>
        </w:r>
        <w:r w:rsidRPr="00444EAC">
          <w:rPr>
            <w:rFonts w:cs="Arial"/>
            <w:color w:val="0000FF"/>
            <w:spacing w:val="1"/>
            <w:sz w:val="20"/>
            <w:szCs w:val="20"/>
          </w:rPr>
          <w:t>u</w:t>
        </w:r>
        <w:r w:rsidRPr="00444EAC">
          <w:rPr>
            <w:rFonts w:cs="Arial"/>
            <w:color w:val="0000FF"/>
            <w:sz w:val="20"/>
            <w:szCs w:val="20"/>
          </w:rPr>
          <w:t>st</w:t>
        </w:r>
        <w:r w:rsidRPr="00444EAC">
          <w:rPr>
            <w:rFonts w:cs="Arial"/>
            <w:color w:val="0000FF"/>
            <w:spacing w:val="1"/>
            <w:sz w:val="20"/>
            <w:szCs w:val="20"/>
          </w:rPr>
          <w:t>r</w:t>
        </w:r>
        <w:r w:rsidRPr="00444EAC">
          <w:rPr>
            <w:rFonts w:cs="Arial"/>
            <w:color w:val="0000FF"/>
            <w:spacing w:val="-2"/>
            <w:sz w:val="20"/>
            <w:szCs w:val="20"/>
          </w:rPr>
          <w:t>y</w:t>
        </w:r>
        <w:r w:rsidRPr="00444EAC">
          <w:rPr>
            <w:rFonts w:cs="Arial"/>
            <w:color w:val="0000FF"/>
            <w:sz w:val="20"/>
            <w:szCs w:val="20"/>
          </w:rPr>
          <w:t>S</w:t>
        </w:r>
      </w:hyperlink>
    </w:p>
    <w:p w14:paraId="6E72BDA0" w14:textId="77777777" w:rsidR="000D5B0D" w:rsidRPr="00444EAC" w:rsidRDefault="000D5B0D" w:rsidP="000D5B0D">
      <w:pPr>
        <w:autoSpaceDE w:val="0"/>
        <w:autoSpaceDN w:val="0"/>
        <w:adjustRightInd w:val="0"/>
        <w:spacing w:line="202" w:lineRule="exact"/>
        <w:ind w:right="-20"/>
        <w:rPr>
          <w:rFonts w:cs="Arial"/>
          <w:color w:val="000000"/>
          <w:sz w:val="20"/>
          <w:szCs w:val="20"/>
        </w:rPr>
      </w:pPr>
      <w:r w:rsidRPr="00444EAC">
        <w:rPr>
          <w:rFonts w:cs="Arial"/>
          <w:color w:val="0000FF"/>
          <w:position w:val="-1"/>
          <w:sz w:val="20"/>
          <w:szCs w:val="20"/>
        </w:rPr>
        <w:t>ecuri</w:t>
      </w:r>
      <w:r w:rsidRPr="00444EAC">
        <w:rPr>
          <w:rFonts w:cs="Arial"/>
          <w:color w:val="0000FF"/>
          <w:spacing w:val="2"/>
          <w:position w:val="-1"/>
          <w:sz w:val="20"/>
          <w:szCs w:val="20"/>
        </w:rPr>
        <w:t>t</w:t>
      </w:r>
      <w:r w:rsidRPr="00444EAC">
        <w:rPr>
          <w:rFonts w:cs="Arial"/>
          <w:color w:val="0000FF"/>
          <w:position w:val="-1"/>
          <w:sz w:val="20"/>
          <w:szCs w:val="20"/>
        </w:rPr>
        <w:t>y</w:t>
      </w:r>
      <w:r w:rsidRPr="00444EAC">
        <w:rPr>
          <w:rFonts w:cs="Arial"/>
          <w:color w:val="0000FF"/>
          <w:spacing w:val="1"/>
          <w:position w:val="-1"/>
          <w:sz w:val="20"/>
          <w:szCs w:val="20"/>
        </w:rPr>
        <w:t>N</w:t>
      </w:r>
      <w:r w:rsidRPr="00444EAC">
        <w:rPr>
          <w:rFonts w:cs="Arial"/>
          <w:color w:val="0000FF"/>
          <w:position w:val="-1"/>
          <w:sz w:val="20"/>
          <w:szCs w:val="20"/>
        </w:rPr>
        <w:t>otices</w:t>
      </w:r>
      <w:r w:rsidRPr="00444EAC">
        <w:rPr>
          <w:rFonts w:cs="Arial"/>
          <w:color w:val="0000FF"/>
          <w:spacing w:val="1"/>
          <w:position w:val="-1"/>
          <w:sz w:val="20"/>
          <w:szCs w:val="20"/>
        </w:rPr>
        <w:t>i</w:t>
      </w:r>
      <w:r w:rsidRPr="00444EAC">
        <w:rPr>
          <w:rFonts w:cs="Arial"/>
          <w:color w:val="0000FF"/>
          <w:position w:val="-1"/>
          <w:sz w:val="20"/>
          <w:szCs w:val="20"/>
        </w:rPr>
        <w:t>sns.htm</w:t>
      </w:r>
    </w:p>
    <w:p w14:paraId="42E1A1C1" w14:textId="77777777" w:rsidR="000D5B0D" w:rsidRPr="00444EAC" w:rsidRDefault="000D5B0D" w:rsidP="000D5B0D">
      <w:pPr>
        <w:autoSpaceDE w:val="0"/>
        <w:autoSpaceDN w:val="0"/>
        <w:adjustRightInd w:val="0"/>
        <w:spacing w:before="6" w:line="130" w:lineRule="exact"/>
        <w:rPr>
          <w:rFonts w:cs="Arial"/>
          <w:color w:val="000000"/>
          <w:sz w:val="20"/>
          <w:szCs w:val="20"/>
        </w:rPr>
      </w:pPr>
    </w:p>
    <w:p w14:paraId="6507420D" w14:textId="77777777" w:rsidR="000D5B0D" w:rsidRPr="000D5B0D" w:rsidRDefault="000D5B0D" w:rsidP="000D5B0D">
      <w:pPr>
        <w:autoSpaceDE w:val="0"/>
        <w:autoSpaceDN w:val="0"/>
        <w:adjustRightInd w:val="0"/>
        <w:spacing w:line="200" w:lineRule="exact"/>
        <w:rPr>
          <w:rFonts w:cs="Arial"/>
          <w:color w:val="000000"/>
          <w:sz w:val="20"/>
          <w:szCs w:val="20"/>
        </w:rPr>
      </w:pPr>
    </w:p>
    <w:p w14:paraId="2797F513" w14:textId="77777777" w:rsidR="000D5B0D" w:rsidRPr="000D5B0D" w:rsidRDefault="000D5B0D" w:rsidP="005C1634">
      <w:pPr>
        <w:widowControl/>
        <w:tabs>
          <w:tab w:val="num" w:pos="851"/>
        </w:tabs>
        <w:spacing w:after="120"/>
        <w:jc w:val="both"/>
        <w:rPr>
          <w:rFonts w:cs="Arial"/>
          <w:b/>
          <w:szCs w:val="22"/>
          <w:lang w:eastAsia="en-US"/>
        </w:rPr>
      </w:pPr>
    </w:p>
    <w:sectPr w:rsidR="000D5B0D" w:rsidRPr="000D5B0D" w:rsidSect="00B602B3">
      <w:endnotePr>
        <w:numFmt w:val="decimal"/>
      </w:endnotePr>
      <w:pgSz w:w="11907" w:h="16840" w:code="9"/>
      <w:pgMar w:top="567" w:right="1418" w:bottom="284" w:left="127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0CA4" w14:textId="77777777" w:rsidR="00FA608F" w:rsidRDefault="00FA608F"/>
  </w:endnote>
  <w:endnote w:type="continuationSeparator" w:id="0">
    <w:p w14:paraId="1136E1AC" w14:textId="77777777" w:rsidR="00FA608F" w:rsidRDefault="00FA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altName w:val="游明朝"/>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509" w14:textId="77777777" w:rsidR="00FA608F" w:rsidRDefault="00FA6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06138"/>
      <w:docPartObj>
        <w:docPartGallery w:val="Page Numbers (Bottom of Page)"/>
        <w:docPartUnique/>
      </w:docPartObj>
    </w:sdtPr>
    <w:sdtEndPr/>
    <w:sdtContent>
      <w:sdt>
        <w:sdtPr>
          <w:id w:val="2092036061"/>
          <w:docPartObj>
            <w:docPartGallery w:val="Page Numbers (Top of Page)"/>
            <w:docPartUnique/>
          </w:docPartObj>
        </w:sdtPr>
        <w:sdtEndPr/>
        <w:sdtContent>
          <w:p w14:paraId="13DFA112" w14:textId="0B41CD61" w:rsidR="00FA608F" w:rsidRDefault="00FA608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7317D1">
              <w:rPr>
                <w:b/>
                <w:bCs/>
                <w:noProof/>
              </w:rPr>
              <w:t>50</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317D1">
              <w:rPr>
                <w:b/>
                <w:bCs/>
                <w:noProof/>
              </w:rPr>
              <w:t>91</w:t>
            </w:r>
            <w:r>
              <w:rPr>
                <w:b/>
                <w:bCs/>
                <w:sz w:val="24"/>
              </w:rPr>
              <w:fldChar w:fldCharType="end"/>
            </w:r>
          </w:p>
        </w:sdtContent>
      </w:sdt>
    </w:sdtContent>
  </w:sdt>
  <w:p w14:paraId="02A102FD" w14:textId="77777777" w:rsidR="00FA608F" w:rsidRDefault="00FA608F" w:rsidP="00C316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20CF" w14:textId="77777777" w:rsidR="00FA608F" w:rsidRDefault="00FA6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4E19" w14:textId="77777777" w:rsidR="00FA608F" w:rsidRDefault="00FA608F">
      <w:r>
        <w:continuationSeparator/>
      </w:r>
    </w:p>
  </w:footnote>
  <w:footnote w:type="continuationSeparator" w:id="0">
    <w:p w14:paraId="1E515FEC" w14:textId="77777777" w:rsidR="00FA608F" w:rsidRDefault="00FA608F">
      <w:r>
        <w:continuationSeparator/>
      </w:r>
    </w:p>
  </w:footnote>
  <w:footnote w:id="1">
    <w:p w14:paraId="6E7FB72F" w14:textId="77777777" w:rsidR="00FA608F" w:rsidRDefault="00FA608F" w:rsidP="00A02AB8">
      <w:pPr>
        <w:pStyle w:val="FootnoteText"/>
      </w:pPr>
      <w:r>
        <w:rPr>
          <w:rStyle w:val="FootnoteReference"/>
        </w:rPr>
        <w:footnoteRef/>
      </w:r>
      <w:r>
        <w:t xml:space="preserve"> </w:t>
      </w:r>
      <w:r w:rsidRPr="00860366">
        <w:t>Secure Sites are defined as either Government premises or a secured office on the contractor premises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8FF1E" w14:textId="77777777" w:rsidR="00FA608F" w:rsidRDefault="00FA6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181963"/>
      <w:docPartObj>
        <w:docPartGallery w:val="Watermarks"/>
        <w:docPartUnique/>
      </w:docPartObj>
    </w:sdtPr>
    <w:sdtEndPr/>
    <w:sdtContent>
      <w:p w14:paraId="347E81E4" w14:textId="237A9005" w:rsidR="00FA608F" w:rsidRDefault="007317D1">
        <w:pPr>
          <w:pStyle w:val="Header"/>
        </w:pPr>
        <w:r>
          <w:rPr>
            <w:noProof/>
            <w:lang w:val="en-US" w:eastAsia="en-US"/>
          </w:rPr>
          <w:pict w14:anchorId="281EF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08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D18CF" w14:textId="77777777" w:rsidR="00FA608F" w:rsidRDefault="00FA6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1" w15:restartNumberingAfterBreak="0">
    <w:nsid w:val="008D431C"/>
    <w:multiLevelType w:val="hybridMultilevel"/>
    <w:tmpl w:val="901A9C30"/>
    <w:lvl w:ilvl="0" w:tplc="E34A324C">
      <w:start w:val="2"/>
      <w:numFmt w:val="lowerLetter"/>
      <w:lvlText w:val="(%1)"/>
      <w:lvlJc w:val="left"/>
      <w:pPr>
        <w:ind w:left="4536" w:hanging="360"/>
      </w:pPr>
      <w:rPr>
        <w:rFonts w:hint="default"/>
      </w:rPr>
    </w:lvl>
    <w:lvl w:ilvl="1" w:tplc="08090019" w:tentative="1">
      <w:start w:val="1"/>
      <w:numFmt w:val="lowerLetter"/>
      <w:lvlText w:val="%2."/>
      <w:lvlJc w:val="left"/>
      <w:pPr>
        <w:ind w:left="4888" w:hanging="360"/>
      </w:pPr>
    </w:lvl>
    <w:lvl w:ilvl="2" w:tplc="0809001B" w:tentative="1">
      <w:start w:val="1"/>
      <w:numFmt w:val="lowerRoman"/>
      <w:lvlText w:val="%3."/>
      <w:lvlJc w:val="right"/>
      <w:pPr>
        <w:ind w:left="5608" w:hanging="180"/>
      </w:pPr>
    </w:lvl>
    <w:lvl w:ilvl="3" w:tplc="0809000F" w:tentative="1">
      <w:start w:val="1"/>
      <w:numFmt w:val="decimal"/>
      <w:lvlText w:val="%4."/>
      <w:lvlJc w:val="left"/>
      <w:pPr>
        <w:ind w:left="6328" w:hanging="360"/>
      </w:pPr>
    </w:lvl>
    <w:lvl w:ilvl="4" w:tplc="08090019" w:tentative="1">
      <w:start w:val="1"/>
      <w:numFmt w:val="lowerLetter"/>
      <w:lvlText w:val="%5."/>
      <w:lvlJc w:val="left"/>
      <w:pPr>
        <w:ind w:left="7048" w:hanging="360"/>
      </w:pPr>
    </w:lvl>
    <w:lvl w:ilvl="5" w:tplc="0809001B" w:tentative="1">
      <w:start w:val="1"/>
      <w:numFmt w:val="lowerRoman"/>
      <w:lvlText w:val="%6."/>
      <w:lvlJc w:val="right"/>
      <w:pPr>
        <w:ind w:left="7768" w:hanging="180"/>
      </w:pPr>
    </w:lvl>
    <w:lvl w:ilvl="6" w:tplc="0809000F" w:tentative="1">
      <w:start w:val="1"/>
      <w:numFmt w:val="decimal"/>
      <w:lvlText w:val="%7."/>
      <w:lvlJc w:val="left"/>
      <w:pPr>
        <w:ind w:left="8488" w:hanging="360"/>
      </w:pPr>
    </w:lvl>
    <w:lvl w:ilvl="7" w:tplc="08090019" w:tentative="1">
      <w:start w:val="1"/>
      <w:numFmt w:val="lowerLetter"/>
      <w:lvlText w:val="%8."/>
      <w:lvlJc w:val="left"/>
      <w:pPr>
        <w:ind w:left="9208" w:hanging="360"/>
      </w:pPr>
    </w:lvl>
    <w:lvl w:ilvl="8" w:tplc="0809001B" w:tentative="1">
      <w:start w:val="1"/>
      <w:numFmt w:val="lowerRoman"/>
      <w:lvlText w:val="%9."/>
      <w:lvlJc w:val="right"/>
      <w:pPr>
        <w:ind w:left="9928" w:hanging="180"/>
      </w:pPr>
    </w:lvl>
  </w:abstractNum>
  <w:abstractNum w:abstractNumId="2" w15:restartNumberingAfterBreak="0">
    <w:nsid w:val="01C2258C"/>
    <w:multiLevelType w:val="hybridMultilevel"/>
    <w:tmpl w:val="3A288E8E"/>
    <w:lvl w:ilvl="0" w:tplc="7CDC7E88">
      <w:start w:val="1"/>
      <w:numFmt w:val="decimal"/>
      <w:lvlText w:val="48.%1."/>
      <w:lvlJc w:val="left"/>
      <w:pPr>
        <w:ind w:left="720" w:hanging="360"/>
      </w:pPr>
      <w:rPr>
        <w:rFonts w:hint="default"/>
      </w:rPr>
    </w:lvl>
    <w:lvl w:ilvl="1" w:tplc="C0CE4400">
      <w:start w:val="1"/>
      <w:numFmt w:val="decimal"/>
      <w:lvlText w:val="48.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15259"/>
    <w:multiLevelType w:val="hybridMultilevel"/>
    <w:tmpl w:val="D8C8260E"/>
    <w:lvl w:ilvl="0" w:tplc="E0B63DA2">
      <w:start w:val="1"/>
      <w:numFmt w:val="decimal"/>
      <w:lvlText w:val="9.%1."/>
      <w:lvlJc w:val="left"/>
      <w:pPr>
        <w:tabs>
          <w:tab w:val="num" w:pos="786"/>
        </w:tabs>
        <w:ind w:left="78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B25E06"/>
    <w:multiLevelType w:val="hybridMultilevel"/>
    <w:tmpl w:val="C75A823C"/>
    <w:lvl w:ilvl="0" w:tplc="8730E03C">
      <w:start w:val="46"/>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26312"/>
    <w:multiLevelType w:val="hybridMultilevel"/>
    <w:tmpl w:val="D30621CE"/>
    <w:lvl w:ilvl="0" w:tplc="9FC82328">
      <w:start w:val="43"/>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CB2990"/>
    <w:multiLevelType w:val="hybridMultilevel"/>
    <w:tmpl w:val="58041B72"/>
    <w:lvl w:ilvl="0" w:tplc="52FE3314">
      <w:start w:val="2"/>
      <w:numFmt w:val="lowerLetter"/>
      <w:lvlText w:val="(%1)"/>
      <w:lvlJc w:val="left"/>
      <w:pPr>
        <w:ind w:left="10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B62E3E"/>
    <w:multiLevelType w:val="hybridMultilevel"/>
    <w:tmpl w:val="BA7CB504"/>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F94C6DA0">
      <w:start w:val="1"/>
      <w:numFmt w:val="lowerLetter"/>
      <w:lvlText w:val="(%6)"/>
      <w:lvlJc w:val="left"/>
      <w:pPr>
        <w:ind w:left="2397" w:hanging="360"/>
      </w:pPr>
      <w:rPr>
        <w:rFonts w:hint="default"/>
      </w:r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8"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10" w15:restartNumberingAfterBreak="0">
    <w:nsid w:val="0CCE6AE4"/>
    <w:multiLevelType w:val="hybridMultilevel"/>
    <w:tmpl w:val="D46A6A98"/>
    <w:lvl w:ilvl="0" w:tplc="DEF85B54">
      <w:start w:val="49"/>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7756BE2C"/>
    <w:lvl w:ilvl="0" w:tplc="70F49CB0">
      <w:start w:val="1"/>
      <w:numFmt w:val="decimal"/>
      <w:lvlText w:val="51.1.%1."/>
      <w:lvlJc w:val="left"/>
      <w:pPr>
        <w:tabs>
          <w:tab w:val="num" w:pos="2829"/>
        </w:tabs>
        <w:ind w:left="2829" w:hanging="169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FAC60B2"/>
    <w:multiLevelType w:val="hybridMultilevel"/>
    <w:tmpl w:val="384E6D82"/>
    <w:lvl w:ilvl="0" w:tplc="4F2A8CD4">
      <w:start w:val="5"/>
      <w:numFmt w:val="decimal"/>
      <w:lvlText w:val="32.1.%1."/>
      <w:lvlJc w:val="left"/>
      <w:pPr>
        <w:tabs>
          <w:tab w:val="num" w:pos="1547"/>
        </w:tabs>
        <w:ind w:left="1547" w:hanging="555"/>
      </w:pPr>
      <w:rPr>
        <w:rFonts w:hint="default"/>
      </w:rPr>
    </w:lvl>
    <w:lvl w:ilvl="1" w:tplc="37DEA346">
      <w:start w:val="1"/>
      <w:numFmt w:val="decimal"/>
      <w:lvlText w:val="32.1.5.%2."/>
      <w:lvlJc w:val="left"/>
      <w:pPr>
        <w:ind w:left="2072" w:hanging="360"/>
      </w:pPr>
      <w:rPr>
        <w:rFonts w:hint="default"/>
      </w:rPr>
    </w:lvl>
    <w:lvl w:ilvl="2" w:tplc="0809001B">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26E2E65"/>
    <w:multiLevelType w:val="multilevel"/>
    <w:tmpl w:val="1304BD8C"/>
    <w:lvl w:ilvl="0">
      <w:start w:val="1"/>
      <w:numFmt w:val="decimal"/>
      <w:lvlText w:val="41.%1."/>
      <w:lvlJc w:val="left"/>
      <w:pPr>
        <w:ind w:left="360" w:hanging="360"/>
      </w:pPr>
      <w:rPr>
        <w:rFonts w:hint="default"/>
      </w:rPr>
    </w:lvl>
    <w:lvl w:ilvl="1">
      <w:start w:val="1"/>
      <w:numFmt w:val="decimal"/>
      <w:lvlText w:val="52.2.%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180817B1"/>
    <w:multiLevelType w:val="hybridMultilevel"/>
    <w:tmpl w:val="9120E2C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D92A55"/>
    <w:multiLevelType w:val="multilevel"/>
    <w:tmpl w:val="175A45E6"/>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BDC7781"/>
    <w:multiLevelType w:val="multilevel"/>
    <w:tmpl w:val="E5C2DEE8"/>
    <w:lvl w:ilvl="0">
      <w:start w:val="1"/>
      <w:numFmt w:val="decimal"/>
      <w:lvlText w:val="%1"/>
      <w:lvlJc w:val="left"/>
      <w:pPr>
        <w:tabs>
          <w:tab w:val="num" w:pos="720"/>
        </w:tabs>
        <w:ind w:left="720" w:hanging="720"/>
      </w:pPr>
      <w:rPr>
        <w:rFonts w:hint="default"/>
        <w:caps w:val="0"/>
        <w:strike w:val="0"/>
        <w:dstrike w:val="0"/>
        <w:outline w:val="0"/>
        <w:shadow w:val="0"/>
        <w:emboss w:val="0"/>
        <w:imprint w:val="0"/>
        <w:vanish w:val="0"/>
        <w:color w:val="auto"/>
        <w:effect w:val="none"/>
        <w:vertAlign w:val="baseline"/>
      </w:rPr>
    </w:lvl>
    <w:lvl w:ilvl="1">
      <w:start w:val="1"/>
      <w:numFmt w:val="decimal"/>
      <w:lvlText w:val="%1.%2"/>
      <w:lvlJc w:val="left"/>
      <w:pPr>
        <w:tabs>
          <w:tab w:val="num" w:pos="1004"/>
        </w:tabs>
        <w:ind w:left="1004" w:hanging="720"/>
      </w:pPr>
      <w:rPr>
        <w:rFonts w:hint="default"/>
        <w:b w:val="0"/>
        <w:caps w:val="0"/>
        <w:strike w:val="0"/>
        <w:dstrike w:val="0"/>
        <w:outline w:val="0"/>
        <w:shadow w:val="0"/>
        <w:emboss w:val="0"/>
        <w:imprint w:val="0"/>
        <w:vanish w:val="0"/>
        <w:color w:val="auto"/>
        <w:effect w:val="none"/>
        <w:vertAlign w:val="baseline"/>
      </w:rPr>
    </w:lvl>
    <w:lvl w:ilvl="2">
      <w:start w:val="1"/>
      <w:numFmt w:val="lowerLetter"/>
      <w:lvlText w:val="(%3)"/>
      <w:lvlJc w:val="left"/>
      <w:pPr>
        <w:tabs>
          <w:tab w:val="num" w:pos="1526"/>
        </w:tabs>
        <w:ind w:left="1526" w:hanging="720"/>
      </w:pPr>
      <w:rPr>
        <w:rFonts w:hint="default"/>
        <w:b w:val="0"/>
        <w:i w:val="0"/>
        <w:caps w:val="0"/>
        <w:smallCaps w:val="0"/>
        <w:strike w:val="0"/>
        <w:dstrike w:val="0"/>
        <w:outline w:val="0"/>
        <w:shadow w:val="0"/>
        <w:emboss w:val="0"/>
        <w:imprint w:val="0"/>
        <w:vanish w:val="0"/>
        <w:u w:val="none"/>
        <w:vertAlign w:val="baseline"/>
      </w:rPr>
    </w:lvl>
    <w:lvl w:ilvl="3">
      <w:start w:val="1"/>
      <w:numFmt w:val="lowerLetter"/>
      <w:lvlText w:val="(%4)"/>
      <w:lvlJc w:val="left"/>
      <w:pPr>
        <w:tabs>
          <w:tab w:val="num" w:pos="2160"/>
        </w:tabs>
        <w:ind w:left="216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lvlText w:val="(%5)"/>
      <w:lvlJc w:val="left"/>
      <w:pPr>
        <w:tabs>
          <w:tab w:val="num" w:pos="28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lowerLetter"/>
      <w:lvlText w:val="%6."/>
      <w:lvlJc w:val="left"/>
      <w:pPr>
        <w:tabs>
          <w:tab w:val="num" w:pos="3600"/>
        </w:tabs>
        <w:ind w:left="3600" w:hanging="720"/>
      </w:pPr>
      <w:rPr>
        <w:rFonts w:ascii="Arial" w:eastAsia="Times New Roman" w:hAnsi="Arial" w:cs="Arial"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8" w15:restartNumberingAfterBreak="0">
    <w:nsid w:val="1CD0111C"/>
    <w:multiLevelType w:val="hybridMultilevel"/>
    <w:tmpl w:val="0E66A33C"/>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F94C6DA0">
      <w:start w:val="1"/>
      <w:numFmt w:val="lowerLetter"/>
      <w:lvlText w:val="(%5)"/>
      <w:lvlJc w:val="left"/>
      <w:pPr>
        <w:tabs>
          <w:tab w:val="num" w:pos="1692"/>
        </w:tabs>
        <w:ind w:left="1692" w:hanging="555"/>
      </w:pPr>
      <w:rPr>
        <w:rFonts w:hint="default"/>
      </w:rPr>
    </w:lvl>
    <w:lvl w:ilvl="5" w:tplc="F94C6DA0">
      <w:start w:val="1"/>
      <w:numFmt w:val="lowerLetter"/>
      <w:lvlText w:val="(%6)"/>
      <w:lvlJc w:val="left"/>
      <w:pPr>
        <w:ind w:left="2397" w:hanging="360"/>
      </w:pPr>
      <w:rPr>
        <w:rFonts w:hint="default"/>
      </w:r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9" w15:restartNumberingAfterBreak="0">
    <w:nsid w:val="201A460C"/>
    <w:multiLevelType w:val="hybridMultilevel"/>
    <w:tmpl w:val="2C146A8E"/>
    <w:lvl w:ilvl="0" w:tplc="370AFA24">
      <w:start w:val="1"/>
      <w:numFmt w:val="decimal"/>
      <w:lvlText w:val="%1."/>
      <w:lvlJc w:val="left"/>
      <w:pPr>
        <w:ind w:left="-207" w:hanging="360"/>
      </w:pPr>
      <w:rPr>
        <w:rFonts w:hint="default"/>
        <w:b w:val="0"/>
      </w:rPr>
    </w:lvl>
    <w:lvl w:ilvl="1" w:tplc="B4D017F8">
      <w:start w:val="1"/>
      <w:numFmt w:val="lowerLetter"/>
      <w:lvlText w:val="%2."/>
      <w:lvlJc w:val="left"/>
      <w:pPr>
        <w:ind w:left="513" w:hanging="360"/>
      </w:pPr>
      <w:rPr>
        <w:b w:val="0"/>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0" w15:restartNumberingAfterBreak="0">
    <w:nsid w:val="214D4EFB"/>
    <w:multiLevelType w:val="hybridMultilevel"/>
    <w:tmpl w:val="549C6716"/>
    <w:lvl w:ilvl="0" w:tplc="CFAA2A4E">
      <w:start w:val="51"/>
      <w:numFmt w:val="decimal"/>
      <w:lvlText w:val="%1."/>
      <w:lvlJc w:val="left"/>
      <w:pPr>
        <w:tabs>
          <w:tab w:val="num" w:pos="1088"/>
        </w:tabs>
        <w:ind w:left="108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877149"/>
    <w:multiLevelType w:val="hybridMultilevel"/>
    <w:tmpl w:val="B3EACF06"/>
    <w:lvl w:ilvl="0" w:tplc="8AA45124">
      <w:start w:val="45"/>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6B23F6"/>
    <w:multiLevelType w:val="multilevel"/>
    <w:tmpl w:val="A61C26D2"/>
    <w:lvl w:ilvl="0">
      <w:start w:val="51"/>
      <w:numFmt w:val="decimal"/>
      <w:lvlText w:val="%1."/>
      <w:lvlJc w:val="left"/>
      <w:pPr>
        <w:tabs>
          <w:tab w:val="num" w:pos="1088"/>
        </w:tabs>
        <w:ind w:left="1088" w:hanging="360"/>
      </w:pPr>
      <w:rPr>
        <w:rFonts w:hint="default"/>
        <w:b/>
      </w:rPr>
    </w:lvl>
    <w:lvl w:ilvl="1">
      <w:start w:val="11"/>
      <w:numFmt w:val="decimal"/>
      <w:isLgl/>
      <w:lvlText w:val="%1.%2"/>
      <w:lvlJc w:val="left"/>
      <w:pPr>
        <w:ind w:left="1992" w:hanging="990"/>
      </w:pPr>
      <w:rPr>
        <w:rFonts w:hint="default"/>
      </w:rPr>
    </w:lvl>
    <w:lvl w:ilvl="2">
      <w:start w:val="1"/>
      <w:numFmt w:val="decimal"/>
      <w:isLgl/>
      <w:lvlText w:val="%1.%2.%3"/>
      <w:lvlJc w:val="left"/>
      <w:pPr>
        <w:ind w:left="2266" w:hanging="990"/>
      </w:pPr>
      <w:rPr>
        <w:rFonts w:hint="default"/>
      </w:rPr>
    </w:lvl>
    <w:lvl w:ilvl="3">
      <w:start w:val="1"/>
      <w:numFmt w:val="decimal"/>
      <w:isLgl/>
      <w:lvlText w:val="%1.%2.%3.%4"/>
      <w:lvlJc w:val="left"/>
      <w:pPr>
        <w:ind w:left="2540" w:hanging="99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178" w:hanging="1080"/>
      </w:pPr>
      <w:rPr>
        <w:rFonts w:hint="default"/>
      </w:rPr>
    </w:lvl>
    <w:lvl w:ilvl="6">
      <w:start w:val="1"/>
      <w:numFmt w:val="decimal"/>
      <w:isLgl/>
      <w:lvlText w:val="%1.%2.%3.%4.%5.%6.%7"/>
      <w:lvlJc w:val="left"/>
      <w:pPr>
        <w:ind w:left="3812" w:hanging="1440"/>
      </w:pPr>
      <w:rPr>
        <w:rFonts w:hint="default"/>
      </w:rPr>
    </w:lvl>
    <w:lvl w:ilvl="7">
      <w:start w:val="1"/>
      <w:numFmt w:val="decimal"/>
      <w:isLgl/>
      <w:lvlText w:val="%1.%2.%3.%4.%5.%6.%7.%8"/>
      <w:lvlJc w:val="left"/>
      <w:pPr>
        <w:ind w:left="4086" w:hanging="1440"/>
      </w:pPr>
      <w:rPr>
        <w:rFonts w:hint="default"/>
      </w:rPr>
    </w:lvl>
    <w:lvl w:ilvl="8">
      <w:start w:val="1"/>
      <w:numFmt w:val="decimal"/>
      <w:isLgl/>
      <w:lvlText w:val="%1.%2.%3.%4.%5.%6.%7.%8.%9"/>
      <w:lvlJc w:val="left"/>
      <w:pPr>
        <w:ind w:left="4720" w:hanging="1800"/>
      </w:pPr>
      <w:rPr>
        <w:rFonts w:hint="default"/>
      </w:rPr>
    </w:lvl>
  </w:abstractNum>
  <w:abstractNum w:abstractNumId="23" w15:restartNumberingAfterBreak="0">
    <w:nsid w:val="22CE00A3"/>
    <w:multiLevelType w:val="hybridMultilevel"/>
    <w:tmpl w:val="1D884C16"/>
    <w:lvl w:ilvl="0" w:tplc="38EE4FA8">
      <w:start w:val="1"/>
      <w:numFmt w:val="lowerLetter"/>
      <w:lvlText w:val="%1."/>
      <w:lvlJc w:val="left"/>
      <w:pPr>
        <w:ind w:left="3555" w:hanging="360"/>
      </w:pPr>
      <w:rPr>
        <w:rFonts w:ascii="Arial" w:eastAsia="Times New Roman" w:hAnsi="Arial" w:cs="Arial"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4" w15:restartNumberingAfterBreak="0">
    <w:nsid w:val="2453412E"/>
    <w:multiLevelType w:val="multilevel"/>
    <w:tmpl w:val="94F62D1A"/>
    <w:lvl w:ilvl="0">
      <w:start w:val="1"/>
      <w:numFmt w:val="decimal"/>
      <w:lvlText w:val="52.%1."/>
      <w:lvlJc w:val="left"/>
      <w:pPr>
        <w:ind w:left="927" w:hanging="360"/>
      </w:pPr>
      <w:rPr>
        <w:rFonts w:hint="default"/>
      </w:rPr>
    </w:lvl>
    <w:lvl w:ilvl="1">
      <w:start w:val="1"/>
      <w:numFmt w:val="decimal"/>
      <w:lvlText w:val="40.2.%2."/>
      <w:lvlJc w:val="left"/>
      <w:pPr>
        <w:ind w:left="1647" w:hanging="360"/>
      </w:pPr>
      <w:rPr>
        <w:rFonts w:hint="default"/>
      </w:r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25" w15:restartNumberingAfterBreak="0">
    <w:nsid w:val="246D2383"/>
    <w:multiLevelType w:val="hybridMultilevel"/>
    <w:tmpl w:val="56682F12"/>
    <w:lvl w:ilvl="0" w:tplc="F6943EF2">
      <w:start w:val="1"/>
      <w:numFmt w:val="decimal"/>
      <w:lvlText w:val="49.1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28" w15:restartNumberingAfterBreak="0">
    <w:nsid w:val="2B8951DA"/>
    <w:multiLevelType w:val="hybridMultilevel"/>
    <w:tmpl w:val="E0162694"/>
    <w:lvl w:ilvl="0" w:tplc="699CEA76">
      <w:start w:val="48"/>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7A0E5C"/>
    <w:multiLevelType w:val="hybridMultilevel"/>
    <w:tmpl w:val="1B8C2612"/>
    <w:lvl w:ilvl="0" w:tplc="A0707F04">
      <w:start w:val="46"/>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DB6362"/>
    <w:multiLevelType w:val="multilevel"/>
    <w:tmpl w:val="F03CB6A2"/>
    <w:lvl w:ilvl="0">
      <w:start w:val="46"/>
      <w:numFmt w:val="decimal"/>
      <w:lvlText w:val="%1."/>
      <w:lvlJc w:val="left"/>
      <w:pPr>
        <w:ind w:left="786" w:hanging="360"/>
      </w:pPr>
      <w:rPr>
        <w:rFonts w:hint="default"/>
        <w:b/>
      </w:rPr>
    </w:lvl>
    <w:lvl w:ilvl="1">
      <w:start w:val="4"/>
      <w:numFmt w:val="decimal"/>
      <w:lvlText w:val="47.%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1" w15:restartNumberingAfterBreak="0">
    <w:nsid w:val="2F103439"/>
    <w:multiLevelType w:val="multilevel"/>
    <w:tmpl w:val="7A544E28"/>
    <w:lvl w:ilvl="0">
      <w:start w:val="48"/>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0097CCD"/>
    <w:multiLevelType w:val="multilevel"/>
    <w:tmpl w:val="8612C6E8"/>
    <w:lvl w:ilvl="0">
      <w:start w:val="3"/>
      <w:numFmt w:val="decimal"/>
      <w:lvlText w:val="50.%1."/>
      <w:lvlJc w:val="left"/>
      <w:pPr>
        <w:ind w:left="927" w:hanging="360"/>
      </w:pPr>
      <w:rPr>
        <w:rFonts w:hint="default"/>
      </w:rPr>
    </w:lvl>
    <w:lvl w:ilvl="1">
      <w:start w:val="2"/>
      <w:numFmt w:val="decimal"/>
      <w:lvlText w:val="41.2.%2."/>
      <w:lvlJc w:val="left"/>
      <w:pPr>
        <w:ind w:left="2204"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33" w15:restartNumberingAfterBreak="0">
    <w:nsid w:val="32191528"/>
    <w:multiLevelType w:val="hybridMultilevel"/>
    <w:tmpl w:val="2E70F53E"/>
    <w:lvl w:ilvl="0" w:tplc="C6401216">
      <w:start w:val="1"/>
      <w:numFmt w:val="decimal"/>
      <w:lvlText w:val="4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5217E8"/>
    <w:multiLevelType w:val="hybridMultilevel"/>
    <w:tmpl w:val="55563A88"/>
    <w:lvl w:ilvl="0" w:tplc="33584416">
      <w:start w:val="1"/>
      <w:numFmt w:val="decimal"/>
      <w:lvlText w:val="32.1.%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35" w15:restartNumberingAfterBreak="0">
    <w:nsid w:val="34D04D69"/>
    <w:multiLevelType w:val="hybridMultilevel"/>
    <w:tmpl w:val="595EBE36"/>
    <w:lvl w:ilvl="0" w:tplc="497A230E">
      <w:start w:val="1"/>
      <w:numFmt w:val="decimal"/>
      <w:lvlText w:val="51.%1."/>
      <w:lvlJc w:val="left"/>
      <w:pPr>
        <w:ind w:left="720" w:hanging="360"/>
      </w:pPr>
      <w:rPr>
        <w:rFonts w:hint="default"/>
      </w:rPr>
    </w:lvl>
    <w:lvl w:ilvl="1" w:tplc="B18493C8">
      <w:start w:val="1"/>
      <w:numFmt w:val="decimal"/>
      <w:lvlText w:val="51.1.%2."/>
      <w:lvlJc w:val="left"/>
      <w:pPr>
        <w:ind w:left="1440" w:hanging="360"/>
      </w:pPr>
      <w:rPr>
        <w:rFonts w:hint="default"/>
      </w:rPr>
    </w:lvl>
    <w:lvl w:ilvl="2" w:tplc="A6D0106E">
      <w:start w:val="1"/>
      <w:numFmt w:val="decimal"/>
      <w:lvlText w:val="51.11.%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7" w15:restartNumberingAfterBreak="0">
    <w:nsid w:val="38B94F69"/>
    <w:multiLevelType w:val="hybridMultilevel"/>
    <w:tmpl w:val="1FCE7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5D5473"/>
    <w:multiLevelType w:val="hybridMultilevel"/>
    <w:tmpl w:val="ABC428D6"/>
    <w:lvl w:ilvl="0" w:tplc="A9546644">
      <w:start w:val="1"/>
      <w:numFmt w:val="decimal"/>
      <w:lvlText w:val="53.6.%1."/>
      <w:lvlJc w:val="left"/>
      <w:pPr>
        <w:ind w:left="1518" w:hanging="360"/>
      </w:pPr>
      <w:rPr>
        <w:rFonts w:hint="default"/>
      </w:rPr>
    </w:lvl>
    <w:lvl w:ilvl="1" w:tplc="A0849832">
      <w:start w:val="1"/>
      <w:numFmt w:val="decimal"/>
      <w:lvlText w:val="19.7.2.%2."/>
      <w:lvlJc w:val="left"/>
      <w:pPr>
        <w:tabs>
          <w:tab w:val="num" w:pos="2238"/>
        </w:tabs>
        <w:ind w:left="2238" w:hanging="360"/>
      </w:pPr>
      <w:rPr>
        <w:rFonts w:hint="default"/>
      </w:rPr>
    </w:lvl>
    <w:lvl w:ilvl="2" w:tplc="858813AE">
      <w:start w:val="1"/>
      <w:numFmt w:val="decimal"/>
      <w:lvlText w:val="%3."/>
      <w:lvlJc w:val="left"/>
      <w:pPr>
        <w:ind w:left="3138" w:hanging="360"/>
      </w:pPr>
      <w:rPr>
        <w:rFonts w:hint="default"/>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39" w15:restartNumberingAfterBreak="0">
    <w:nsid w:val="3E7C6CE4"/>
    <w:multiLevelType w:val="multilevel"/>
    <w:tmpl w:val="DE949026"/>
    <w:lvl w:ilvl="0">
      <w:start w:val="47"/>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0"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1" w15:restartNumberingAfterBreak="0">
    <w:nsid w:val="41A0665B"/>
    <w:multiLevelType w:val="hybridMultilevel"/>
    <w:tmpl w:val="10E2FB70"/>
    <w:lvl w:ilvl="0" w:tplc="08EA7400">
      <w:start w:val="33"/>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2" w15:restartNumberingAfterBreak="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3211106"/>
    <w:multiLevelType w:val="hybridMultilevel"/>
    <w:tmpl w:val="9D3A38EC"/>
    <w:lvl w:ilvl="0" w:tplc="165AF75E">
      <w:start w:val="1"/>
      <w:numFmt w:val="decimal"/>
      <w:lvlText w:val="33.%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46" w15:restartNumberingAfterBreak="0">
    <w:nsid w:val="449A0158"/>
    <w:multiLevelType w:val="hybridMultilevel"/>
    <w:tmpl w:val="9C723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1C6028"/>
    <w:multiLevelType w:val="hybridMultilevel"/>
    <w:tmpl w:val="77EE6F38"/>
    <w:lvl w:ilvl="0" w:tplc="B31A955C">
      <w:start w:val="34"/>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49" w15:restartNumberingAfterBreak="0">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00B0244"/>
    <w:multiLevelType w:val="multilevel"/>
    <w:tmpl w:val="80E68EDA"/>
    <w:lvl w:ilvl="0">
      <w:start w:val="23"/>
      <w:numFmt w:val="decimal"/>
      <w:lvlText w:val="%1."/>
      <w:lvlJc w:val="left"/>
      <w:pPr>
        <w:tabs>
          <w:tab w:val="num" w:pos="643"/>
        </w:tabs>
        <w:ind w:left="643" w:hanging="360"/>
      </w:pPr>
      <w:rPr>
        <w:rFonts w:hint="default"/>
        <w:b/>
      </w:rPr>
    </w:lvl>
    <w:lvl w:ilvl="1">
      <w:start w:val="1"/>
      <w:numFmt w:val="decimal"/>
      <w:isLgl/>
      <w:lvlText w:val="%1.%2"/>
      <w:lvlJc w:val="left"/>
      <w:pPr>
        <w:ind w:left="1137"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51" w15:restartNumberingAfterBreak="0">
    <w:nsid w:val="504957F1"/>
    <w:multiLevelType w:val="hybridMultilevel"/>
    <w:tmpl w:val="1D325FDC"/>
    <w:lvl w:ilvl="0" w:tplc="3518383C">
      <w:start w:val="2"/>
      <w:numFmt w:val="lowerLetter"/>
      <w:lvlText w:val="%1."/>
      <w:lvlJc w:val="left"/>
      <w:pPr>
        <w:ind w:left="3487"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53" w15:restartNumberingAfterBreak="0">
    <w:nsid w:val="51D17522"/>
    <w:multiLevelType w:val="hybridMultilevel"/>
    <w:tmpl w:val="E340C71A"/>
    <w:lvl w:ilvl="0" w:tplc="44D2A956">
      <w:start w:val="1"/>
      <w:numFmt w:val="decimal"/>
      <w:lvlText w:val="2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5" w15:restartNumberingAfterBreak="0">
    <w:nsid w:val="53DD03B3"/>
    <w:multiLevelType w:val="hybridMultilevel"/>
    <w:tmpl w:val="AFBE8560"/>
    <w:lvl w:ilvl="0" w:tplc="0809000F">
      <w:start w:val="1"/>
      <w:numFmt w:val="decimal"/>
      <w:lvlText w:val="%1."/>
      <w:lvlJc w:val="left"/>
      <w:pPr>
        <w:tabs>
          <w:tab w:val="num" w:pos="1070"/>
        </w:tabs>
        <w:ind w:left="1070" w:hanging="360"/>
      </w:pPr>
      <w:rPr>
        <w:rFonts w:hint="default"/>
        <w:b/>
      </w:rPr>
    </w:lvl>
    <w:lvl w:ilvl="1" w:tplc="E4622854">
      <w:start w:val="1"/>
      <w:numFmt w:val="decimal"/>
      <w:lvlText w:val="%2."/>
      <w:lvlJc w:val="left"/>
      <w:pPr>
        <w:tabs>
          <w:tab w:val="num" w:pos="1790"/>
        </w:tabs>
        <w:ind w:left="1790" w:hanging="360"/>
      </w:pPr>
      <w:rPr>
        <w:rFonts w:hint="default"/>
        <w:b/>
      </w:rPr>
    </w:lvl>
    <w:lvl w:ilvl="2" w:tplc="6180DAA6">
      <w:start w:val="1"/>
      <w:numFmt w:val="decimal"/>
      <w:lvlText w:val="(%3)"/>
      <w:lvlJc w:val="right"/>
      <w:pPr>
        <w:tabs>
          <w:tab w:val="num" w:pos="2510"/>
        </w:tabs>
        <w:ind w:left="2510" w:hanging="180"/>
      </w:pPr>
      <w:rPr>
        <w:rFonts w:ascii="Arial" w:eastAsia="Times New Roman" w:hAnsi="Arial" w:cs="Arial"/>
      </w:rPr>
    </w:lvl>
    <w:lvl w:ilvl="3" w:tplc="9B26833A">
      <w:start w:val="1"/>
      <w:numFmt w:val="decimal"/>
      <w:lvlText w:val="(%4)"/>
      <w:lvlJc w:val="left"/>
      <w:pPr>
        <w:tabs>
          <w:tab w:val="num" w:pos="3425"/>
        </w:tabs>
        <w:ind w:left="3425" w:hanging="555"/>
      </w:pPr>
      <w:rPr>
        <w:rFonts w:hint="default"/>
      </w:r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56" w15:restartNumberingAfterBreak="0">
    <w:nsid w:val="555F753F"/>
    <w:multiLevelType w:val="hybridMultilevel"/>
    <w:tmpl w:val="774C086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5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60" w15:restartNumberingAfterBreak="0">
    <w:nsid w:val="56B23B3D"/>
    <w:multiLevelType w:val="hybridMultilevel"/>
    <w:tmpl w:val="448873A0"/>
    <w:lvl w:ilvl="0" w:tplc="0E96DA0A">
      <w:start w:val="1"/>
      <w:numFmt w:val="decimal"/>
      <w:lvlText w:val="%1."/>
      <w:lvlJc w:val="left"/>
      <w:pPr>
        <w:ind w:left="1421" w:hanging="570"/>
      </w:pPr>
      <w:rPr>
        <w:rFonts w:hint="default"/>
        <w:u w:val="singl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1" w15:restartNumberingAfterBreak="0">
    <w:nsid w:val="56F831FA"/>
    <w:multiLevelType w:val="multilevel"/>
    <w:tmpl w:val="07CEBBDA"/>
    <w:lvl w:ilvl="0">
      <w:start w:val="5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2" w15:restartNumberingAfterBreak="0">
    <w:nsid w:val="57D125D8"/>
    <w:multiLevelType w:val="multilevel"/>
    <w:tmpl w:val="FD426FD4"/>
    <w:lvl w:ilvl="0">
      <w:start w:val="11"/>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94E59E3"/>
    <w:multiLevelType w:val="hybridMultilevel"/>
    <w:tmpl w:val="8267B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C6304E8"/>
    <w:multiLevelType w:val="multilevel"/>
    <w:tmpl w:val="D91480F4"/>
    <w:lvl w:ilvl="0">
      <w:start w:val="1"/>
      <w:numFmt w:val="decimal"/>
      <w:lvlText w:val="%1"/>
      <w:lvlJc w:val="left"/>
      <w:pPr>
        <w:tabs>
          <w:tab w:val="num" w:pos="1004"/>
        </w:tabs>
        <w:ind w:left="1004"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39"/>
        </w:tabs>
        <w:ind w:left="839"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29"/>
        </w:tabs>
        <w:ind w:left="1829" w:hanging="720"/>
      </w:pPr>
      <w:rPr>
        <w:rFonts w:ascii="Arial" w:hAnsi="Arial" w:cs="Arial"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79"/>
        </w:tabs>
        <w:ind w:left="2279" w:hanging="720"/>
      </w:pPr>
      <w:rPr>
        <w:rFonts w:ascii="Arial" w:hAnsi="Arial" w:cs="Arial"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999"/>
        </w:tabs>
        <w:ind w:left="2999"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719"/>
        </w:tabs>
        <w:ind w:left="3719"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119"/>
        </w:tabs>
        <w:ind w:left="119"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119"/>
        </w:tabs>
        <w:ind w:left="119"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119"/>
        </w:tabs>
        <w:ind w:left="119"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5E7151DA"/>
    <w:multiLevelType w:val="hybridMultilevel"/>
    <w:tmpl w:val="BB58A9F0"/>
    <w:lvl w:ilvl="0" w:tplc="144E744A">
      <w:start w:val="8"/>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7" w15:restartNumberingAfterBreak="0">
    <w:nsid w:val="61344510"/>
    <w:multiLevelType w:val="hybridMultilevel"/>
    <w:tmpl w:val="58A416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20A72C3"/>
    <w:multiLevelType w:val="multilevel"/>
    <w:tmpl w:val="B8868A70"/>
    <w:lvl w:ilvl="0">
      <w:start w:val="35"/>
      <w:numFmt w:val="decimal"/>
      <w:lvlText w:val="%1."/>
      <w:lvlJc w:val="left"/>
      <w:pPr>
        <w:tabs>
          <w:tab w:val="num" w:pos="720"/>
        </w:tabs>
        <w:ind w:left="720" w:hanging="360"/>
      </w:pPr>
      <w:rPr>
        <w:rFonts w:hint="default"/>
        <w:b/>
      </w:rPr>
    </w:lvl>
    <w:lvl w:ilvl="1">
      <w:start w:val="2"/>
      <w:numFmt w:val="decimal"/>
      <w:isLgl/>
      <w:lvlText w:val="%1.%2"/>
      <w:lvlJc w:val="left"/>
      <w:pPr>
        <w:ind w:left="866" w:hanging="37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69" w15:restartNumberingAfterBreak="0">
    <w:nsid w:val="65106C30"/>
    <w:multiLevelType w:val="hybridMultilevel"/>
    <w:tmpl w:val="8A02D816"/>
    <w:lvl w:ilvl="0" w:tplc="FACAC798">
      <w:start w:val="1"/>
      <w:numFmt w:val="lowerLetter"/>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70" w15:restartNumberingAfterBreak="0">
    <w:nsid w:val="65C328E2"/>
    <w:multiLevelType w:val="hybridMultilevel"/>
    <w:tmpl w:val="658AC0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6360538"/>
    <w:multiLevelType w:val="multilevel"/>
    <w:tmpl w:val="F09E792A"/>
    <w:lvl w:ilvl="0">
      <w:start w:val="30"/>
      <w:numFmt w:val="decimal"/>
      <w:lvlText w:val="%1."/>
      <w:lvlJc w:val="left"/>
      <w:pPr>
        <w:ind w:left="600" w:hanging="600"/>
      </w:pPr>
      <w:rPr>
        <w:rFonts w:hint="default"/>
      </w:rPr>
    </w:lvl>
    <w:lvl w:ilvl="1">
      <w:start w:val="7"/>
      <w:numFmt w:val="decimal"/>
      <w:lvlText w:val="%1.%2."/>
      <w:lvlJc w:val="left"/>
      <w:pPr>
        <w:ind w:left="1167" w:hanging="60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685D0905"/>
    <w:multiLevelType w:val="hybridMultilevel"/>
    <w:tmpl w:val="96B88312"/>
    <w:lvl w:ilvl="0" w:tplc="B4325538">
      <w:start w:val="1"/>
      <w:numFmt w:val="decimal"/>
      <w:lvlText w:val="32.1.11.%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4" w15:restartNumberingAfterBreak="0">
    <w:nsid w:val="6CEB324B"/>
    <w:multiLevelType w:val="hybridMultilevel"/>
    <w:tmpl w:val="956E3880"/>
    <w:lvl w:ilvl="0" w:tplc="4E94180A">
      <w:start w:val="1"/>
      <w:numFmt w:val="lowerLetter"/>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75" w15:restartNumberingAfterBreak="0">
    <w:nsid w:val="6E49257F"/>
    <w:multiLevelType w:val="hybridMultilevel"/>
    <w:tmpl w:val="3F4EF8DE"/>
    <w:lvl w:ilvl="0" w:tplc="F94C6DA0">
      <w:start w:val="1"/>
      <w:numFmt w:val="lowerLetter"/>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6F4463A9"/>
    <w:multiLevelType w:val="hybridMultilevel"/>
    <w:tmpl w:val="1624B6BE"/>
    <w:lvl w:ilvl="0" w:tplc="A3F20D46">
      <w:start w:val="9"/>
      <w:numFmt w:val="lowerLetter"/>
      <w:lvlText w:val="(%1)"/>
      <w:lvlJc w:val="left"/>
      <w:pPr>
        <w:tabs>
          <w:tab w:val="num" w:pos="3201"/>
        </w:tabs>
        <w:ind w:left="3201" w:hanging="360"/>
      </w:pPr>
      <w:rPr>
        <w:rFonts w:hint="default"/>
      </w:rPr>
    </w:lvl>
    <w:lvl w:ilvl="1" w:tplc="CB10C9E6">
      <w:start w:val="1"/>
      <w:numFmt w:val="decimal"/>
      <w:lvlText w:val="30.%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77" w15:restartNumberingAfterBreak="0">
    <w:nsid w:val="70413BAA"/>
    <w:multiLevelType w:val="multilevel"/>
    <w:tmpl w:val="6B3E9B3E"/>
    <w:lvl w:ilvl="0">
      <w:start w:val="5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5"/>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8" w15:restartNumberingAfterBreak="0">
    <w:nsid w:val="72015CCF"/>
    <w:multiLevelType w:val="hybridMultilevel"/>
    <w:tmpl w:val="D154FC38"/>
    <w:lvl w:ilvl="0" w:tplc="B39E5FD4">
      <w:start w:val="1"/>
      <w:numFmt w:val="decimal"/>
      <w:lvlText w:val="51.2.%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79" w15:restartNumberingAfterBreak="0">
    <w:nsid w:val="73253224"/>
    <w:multiLevelType w:val="hybridMultilevel"/>
    <w:tmpl w:val="8DB865FC"/>
    <w:lvl w:ilvl="0" w:tplc="ED3E2AF8">
      <w:start w:val="42"/>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0" w15:restartNumberingAfterBreak="0">
    <w:nsid w:val="77E60817"/>
    <w:multiLevelType w:val="hybridMultilevel"/>
    <w:tmpl w:val="0916CEAE"/>
    <w:lvl w:ilvl="0" w:tplc="8990F1B2">
      <w:start w:val="1"/>
      <w:numFmt w:val="lowerLetter"/>
      <w:lvlText w:val="%1."/>
      <w:lvlJc w:val="left"/>
      <w:pPr>
        <w:ind w:left="840" w:hanging="360"/>
      </w:pPr>
      <w:rPr>
        <w:rFonts w:ascii="Arial" w:hAnsi="Arial" w:cs="Arial" w:hint="default"/>
        <w:b/>
        <w:w w:val="75"/>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1" w15:restartNumberingAfterBreak="0">
    <w:nsid w:val="79284F3A"/>
    <w:multiLevelType w:val="hybridMultilevel"/>
    <w:tmpl w:val="633C7EE2"/>
    <w:lvl w:ilvl="0" w:tplc="F94C6DA0">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2"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83" w15:restartNumberingAfterBreak="0">
    <w:nsid w:val="7B5A0E84"/>
    <w:multiLevelType w:val="multilevel"/>
    <w:tmpl w:val="1BD4009E"/>
    <w:lvl w:ilvl="0">
      <w:start w:val="4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4" w15:restartNumberingAfterBreak="0">
    <w:nsid w:val="7C6804BA"/>
    <w:multiLevelType w:val="multilevel"/>
    <w:tmpl w:val="1082900C"/>
    <w:lvl w:ilvl="0">
      <w:start w:val="1"/>
      <w:numFmt w:val="decimal"/>
      <w:lvlText w:val="%1"/>
      <w:lvlJc w:val="left"/>
      <w:pPr>
        <w:tabs>
          <w:tab w:val="num" w:pos="720"/>
        </w:tabs>
        <w:ind w:left="720" w:hanging="720"/>
      </w:pPr>
      <w:rPr>
        <w:caps w:val="0"/>
        <w:strike w:val="0"/>
        <w:dstrike w:val="0"/>
        <w:outline w:val="0"/>
        <w:shadow w:val="0"/>
        <w:emboss w:val="0"/>
        <w:imprint w:val="0"/>
        <w:vanish w:val="0"/>
        <w:color w:val="auto"/>
        <w:effect w:val="none"/>
        <w:vertAlign w:val="baseline"/>
      </w:rPr>
    </w:lvl>
    <w:lvl w:ilvl="1">
      <w:start w:val="1"/>
      <w:numFmt w:val="decimal"/>
      <w:lvlText w:val="%1.%2"/>
      <w:lvlJc w:val="left"/>
      <w:pPr>
        <w:tabs>
          <w:tab w:val="num" w:pos="954"/>
        </w:tabs>
        <w:ind w:left="954" w:hanging="720"/>
      </w:pPr>
      <w:rPr>
        <w:caps w:val="0"/>
        <w:strike w:val="0"/>
        <w:dstrike w:val="0"/>
        <w:outline w:val="0"/>
        <w:shadow w:val="0"/>
        <w:emboss w:val="0"/>
        <w:imprint w:val="0"/>
        <w:vanish w:val="0"/>
        <w:color w:val="auto"/>
        <w:effect w:val="none"/>
        <w:vertAlign w:val="baseline"/>
      </w:rPr>
    </w:lvl>
    <w:lvl w:ilvl="2">
      <w:start w:val="1"/>
      <w:numFmt w:val="lowerLetter"/>
      <w:lvlText w:val="(%3)"/>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lowerRoman"/>
      <w:lvlText w:val="(%4)"/>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Letter"/>
      <w:lvlText w:val="(%5)"/>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85" w15:restartNumberingAfterBreak="0">
    <w:nsid w:val="7D1F528E"/>
    <w:multiLevelType w:val="hybridMultilevel"/>
    <w:tmpl w:val="6E16A4BA"/>
    <w:lvl w:ilvl="0" w:tplc="F84C0D24">
      <w:start w:val="1"/>
      <w:numFmt w:val="decimal"/>
      <w:lvlText w:val="4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4"/>
  </w:num>
  <w:num w:numId="2">
    <w:abstractNumId w:val="26"/>
  </w:num>
  <w:num w:numId="3">
    <w:abstractNumId w:val="36"/>
  </w:num>
  <w:num w:numId="4">
    <w:abstractNumId w:val="43"/>
  </w:num>
  <w:num w:numId="5">
    <w:abstractNumId w:val="59"/>
  </w:num>
  <w:num w:numId="6">
    <w:abstractNumId w:val="8"/>
  </w:num>
  <w:num w:numId="7">
    <w:abstractNumId w:val="13"/>
  </w:num>
  <w:num w:numId="8">
    <w:abstractNumId w:val="57"/>
  </w:num>
  <w:num w:numId="9">
    <w:abstractNumId w:val="72"/>
  </w:num>
  <w:num w:numId="10">
    <w:abstractNumId w:val="48"/>
  </w:num>
  <w:num w:numId="11">
    <w:abstractNumId w:val="82"/>
  </w:num>
  <w:num w:numId="12">
    <w:abstractNumId w:val="73"/>
  </w:num>
  <w:num w:numId="13">
    <w:abstractNumId w:val="58"/>
  </w:num>
  <w:num w:numId="14">
    <w:abstractNumId w:val="76"/>
  </w:num>
  <w:num w:numId="15">
    <w:abstractNumId w:val="55"/>
  </w:num>
  <w:num w:numId="16">
    <w:abstractNumId w:val="53"/>
  </w:num>
  <w:num w:numId="17">
    <w:abstractNumId w:val="7"/>
  </w:num>
  <w:num w:numId="18">
    <w:abstractNumId w:val="40"/>
  </w:num>
  <w:num w:numId="19">
    <w:abstractNumId w:val="49"/>
  </w:num>
  <w:num w:numId="20">
    <w:abstractNumId w:val="38"/>
  </w:num>
  <w:num w:numId="21">
    <w:abstractNumId w:val="52"/>
  </w:num>
  <w:num w:numId="22">
    <w:abstractNumId w:val="9"/>
  </w:num>
  <w:num w:numId="23">
    <w:abstractNumId w:val="42"/>
  </w:num>
  <w:num w:numId="24">
    <w:abstractNumId w:val="34"/>
  </w:num>
  <w:num w:numId="25">
    <w:abstractNumId w:val="45"/>
  </w:num>
  <w:num w:numId="26">
    <w:abstractNumId w:val="3"/>
  </w:num>
  <w:num w:numId="27">
    <w:abstractNumId w:val="11"/>
  </w:num>
  <w:num w:numId="28">
    <w:abstractNumId w:val="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7"/>
  </w:num>
  <w:num w:numId="33">
    <w:abstractNumId w:val="15"/>
  </w:num>
  <w:num w:numId="34">
    <w:abstractNumId w:val="71"/>
  </w:num>
  <w:num w:numId="35">
    <w:abstractNumId w:val="12"/>
  </w:num>
  <w:num w:numId="36">
    <w:abstractNumId w:val="24"/>
  </w:num>
  <w:num w:numId="37">
    <w:abstractNumId w:val="14"/>
  </w:num>
  <w:num w:numId="38">
    <w:abstractNumId w:val="46"/>
  </w:num>
  <w:num w:numId="39">
    <w:abstractNumId w:val="85"/>
  </w:num>
  <w:num w:numId="40">
    <w:abstractNumId w:val="44"/>
  </w:num>
  <w:num w:numId="41">
    <w:abstractNumId w:val="33"/>
  </w:num>
  <w:num w:numId="42">
    <w:abstractNumId w:val="39"/>
  </w:num>
  <w:num w:numId="43">
    <w:abstractNumId w:val="69"/>
  </w:num>
  <w:num w:numId="44">
    <w:abstractNumId w:val="74"/>
  </w:num>
  <w:num w:numId="45">
    <w:abstractNumId w:val="30"/>
  </w:num>
  <w:num w:numId="46">
    <w:abstractNumId w:val="6"/>
  </w:num>
  <w:num w:numId="47">
    <w:abstractNumId w:val="1"/>
  </w:num>
  <w:num w:numId="48">
    <w:abstractNumId w:val="41"/>
  </w:num>
  <w:num w:numId="49">
    <w:abstractNumId w:val="32"/>
  </w:num>
  <w:num w:numId="50">
    <w:abstractNumId w:val="79"/>
  </w:num>
  <w:num w:numId="51">
    <w:abstractNumId w:val="21"/>
  </w:num>
  <w:num w:numId="52">
    <w:abstractNumId w:val="2"/>
  </w:num>
  <w:num w:numId="53">
    <w:abstractNumId w:val="28"/>
  </w:num>
  <w:num w:numId="54">
    <w:abstractNumId w:val="35"/>
  </w:num>
  <w:num w:numId="55">
    <w:abstractNumId w:val="78"/>
  </w:num>
  <w:num w:numId="56">
    <w:abstractNumId w:val="25"/>
  </w:num>
  <w:num w:numId="57">
    <w:abstractNumId w:val="65"/>
  </w:num>
  <w:num w:numId="58">
    <w:abstractNumId w:val="67"/>
  </w:num>
  <w:num w:numId="59">
    <w:abstractNumId w:val="5"/>
  </w:num>
  <w:num w:numId="60">
    <w:abstractNumId w:val="4"/>
  </w:num>
  <w:num w:numId="61">
    <w:abstractNumId w:val="10"/>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0"/>
  </w:num>
  <w:num w:numId="64">
    <w:abstractNumId w:val="63"/>
  </w:num>
  <w:num w:numId="65">
    <w:abstractNumId w:val="50"/>
  </w:num>
  <w:num w:numId="66">
    <w:abstractNumId w:val="47"/>
  </w:num>
  <w:num w:numId="67">
    <w:abstractNumId w:val="68"/>
  </w:num>
  <w:num w:numId="68">
    <w:abstractNumId w:val="29"/>
  </w:num>
  <w:num w:numId="69">
    <w:abstractNumId w:val="31"/>
  </w:num>
  <w:num w:numId="70">
    <w:abstractNumId w:val="83"/>
  </w:num>
  <w:num w:numId="71">
    <w:abstractNumId w:val="20"/>
  </w:num>
  <w:num w:numId="72">
    <w:abstractNumId w:val="22"/>
  </w:num>
  <w:num w:numId="73">
    <w:abstractNumId w:val="66"/>
  </w:num>
  <w:num w:numId="74">
    <w:abstractNumId w:val="61"/>
  </w:num>
  <w:num w:numId="75">
    <w:abstractNumId w:val="77"/>
  </w:num>
  <w:num w:numId="76">
    <w:abstractNumId w:val="56"/>
  </w:num>
  <w:num w:numId="77">
    <w:abstractNumId w:val="17"/>
  </w:num>
  <w:num w:numId="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num>
  <w:num w:numId="80">
    <w:abstractNumId w:val="51"/>
  </w:num>
  <w:num w:numId="81">
    <w:abstractNumId w:val="62"/>
  </w:num>
  <w:num w:numId="82">
    <w:abstractNumId w:val="64"/>
  </w:num>
  <w:num w:numId="83">
    <w:abstractNumId w:val="60"/>
  </w:num>
  <w:num w:numId="84">
    <w:abstractNumId w:val="19"/>
  </w:num>
  <w:num w:numId="85">
    <w:abstractNumId w:val="84"/>
  </w:num>
  <w:num w:numId="86">
    <w:abstractNumId w:val="18"/>
  </w:num>
  <w:num w:numId="87">
    <w:abstractNumId w:val="75"/>
  </w:num>
  <w:num w:numId="88">
    <w:abstractNumId w:val="81"/>
  </w:num>
  <w:num w:numId="89">
    <w:abstractNumId w:val="8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Users\15-04264\AppData\Local\Microsoft\Windows\Temporary Internet Files\Content.Outlook\UZLPBQIF\xxDataSource.doc"/>
    <w:odso/>
  </w:mailMerge>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80898"/>
    <o:shapelayout v:ext="edit">
      <o:idmap v:ext="edit" data="79"/>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09D"/>
    <w:rsid w:val="0000055D"/>
    <w:rsid w:val="0000060F"/>
    <w:rsid w:val="0000083C"/>
    <w:rsid w:val="00000CE3"/>
    <w:rsid w:val="000013D4"/>
    <w:rsid w:val="000015B9"/>
    <w:rsid w:val="00002C2E"/>
    <w:rsid w:val="00003214"/>
    <w:rsid w:val="0000332D"/>
    <w:rsid w:val="00003A46"/>
    <w:rsid w:val="000040D0"/>
    <w:rsid w:val="00004114"/>
    <w:rsid w:val="00004528"/>
    <w:rsid w:val="00004A57"/>
    <w:rsid w:val="00004AE7"/>
    <w:rsid w:val="00005666"/>
    <w:rsid w:val="000058A4"/>
    <w:rsid w:val="00006D2E"/>
    <w:rsid w:val="00006DE6"/>
    <w:rsid w:val="000074D6"/>
    <w:rsid w:val="0001102F"/>
    <w:rsid w:val="0001134E"/>
    <w:rsid w:val="00011B48"/>
    <w:rsid w:val="00013546"/>
    <w:rsid w:val="00013A06"/>
    <w:rsid w:val="00013B61"/>
    <w:rsid w:val="00014DCF"/>
    <w:rsid w:val="00014EB8"/>
    <w:rsid w:val="0001510C"/>
    <w:rsid w:val="000153DB"/>
    <w:rsid w:val="00016633"/>
    <w:rsid w:val="00016AA2"/>
    <w:rsid w:val="00017250"/>
    <w:rsid w:val="000175D6"/>
    <w:rsid w:val="00017C7B"/>
    <w:rsid w:val="000200EB"/>
    <w:rsid w:val="00020843"/>
    <w:rsid w:val="00020C27"/>
    <w:rsid w:val="00020C81"/>
    <w:rsid w:val="00022E08"/>
    <w:rsid w:val="00024C66"/>
    <w:rsid w:val="00025358"/>
    <w:rsid w:val="000253BF"/>
    <w:rsid w:val="00026147"/>
    <w:rsid w:val="0003014A"/>
    <w:rsid w:val="00030759"/>
    <w:rsid w:val="00030999"/>
    <w:rsid w:val="00030B62"/>
    <w:rsid w:val="00030F36"/>
    <w:rsid w:val="000314E3"/>
    <w:rsid w:val="000325E9"/>
    <w:rsid w:val="00032A5C"/>
    <w:rsid w:val="00034D72"/>
    <w:rsid w:val="00035768"/>
    <w:rsid w:val="00036932"/>
    <w:rsid w:val="00036997"/>
    <w:rsid w:val="00036EDD"/>
    <w:rsid w:val="000375F1"/>
    <w:rsid w:val="000376CD"/>
    <w:rsid w:val="0003774F"/>
    <w:rsid w:val="00041412"/>
    <w:rsid w:val="00041B62"/>
    <w:rsid w:val="00041BF0"/>
    <w:rsid w:val="000422E7"/>
    <w:rsid w:val="00042386"/>
    <w:rsid w:val="000425B6"/>
    <w:rsid w:val="00042625"/>
    <w:rsid w:val="000427F7"/>
    <w:rsid w:val="00043A79"/>
    <w:rsid w:val="00044EBE"/>
    <w:rsid w:val="000454ED"/>
    <w:rsid w:val="000458B0"/>
    <w:rsid w:val="00045DDB"/>
    <w:rsid w:val="0004720E"/>
    <w:rsid w:val="000474FC"/>
    <w:rsid w:val="00047D58"/>
    <w:rsid w:val="000508EE"/>
    <w:rsid w:val="00050C29"/>
    <w:rsid w:val="00051F50"/>
    <w:rsid w:val="00051F6F"/>
    <w:rsid w:val="000527D0"/>
    <w:rsid w:val="00052863"/>
    <w:rsid w:val="000529DA"/>
    <w:rsid w:val="00054C07"/>
    <w:rsid w:val="000550A8"/>
    <w:rsid w:val="000556EB"/>
    <w:rsid w:val="00055C04"/>
    <w:rsid w:val="000560BB"/>
    <w:rsid w:val="00056B98"/>
    <w:rsid w:val="00057634"/>
    <w:rsid w:val="00057BEC"/>
    <w:rsid w:val="00060BAE"/>
    <w:rsid w:val="00061362"/>
    <w:rsid w:val="00061A65"/>
    <w:rsid w:val="000625F7"/>
    <w:rsid w:val="00063799"/>
    <w:rsid w:val="00063B27"/>
    <w:rsid w:val="00063F3F"/>
    <w:rsid w:val="00063F5D"/>
    <w:rsid w:val="00064441"/>
    <w:rsid w:val="000648CB"/>
    <w:rsid w:val="00065255"/>
    <w:rsid w:val="00065291"/>
    <w:rsid w:val="00066544"/>
    <w:rsid w:val="00066DB1"/>
    <w:rsid w:val="0006786B"/>
    <w:rsid w:val="00067B4F"/>
    <w:rsid w:val="00071561"/>
    <w:rsid w:val="00072279"/>
    <w:rsid w:val="00072A96"/>
    <w:rsid w:val="00073013"/>
    <w:rsid w:val="00074BC3"/>
    <w:rsid w:val="000750AF"/>
    <w:rsid w:val="00075D29"/>
    <w:rsid w:val="000766E8"/>
    <w:rsid w:val="000800D2"/>
    <w:rsid w:val="000803A7"/>
    <w:rsid w:val="00080CB2"/>
    <w:rsid w:val="00083F30"/>
    <w:rsid w:val="00083FE1"/>
    <w:rsid w:val="0008503D"/>
    <w:rsid w:val="00085274"/>
    <w:rsid w:val="00086F04"/>
    <w:rsid w:val="000901C4"/>
    <w:rsid w:val="0009073C"/>
    <w:rsid w:val="000911FE"/>
    <w:rsid w:val="000921C3"/>
    <w:rsid w:val="00094838"/>
    <w:rsid w:val="000969CD"/>
    <w:rsid w:val="000976C6"/>
    <w:rsid w:val="000A0F9C"/>
    <w:rsid w:val="000A1062"/>
    <w:rsid w:val="000A1478"/>
    <w:rsid w:val="000A169E"/>
    <w:rsid w:val="000A1809"/>
    <w:rsid w:val="000A2D9D"/>
    <w:rsid w:val="000A3EE6"/>
    <w:rsid w:val="000A49BB"/>
    <w:rsid w:val="000A4C75"/>
    <w:rsid w:val="000A6CCC"/>
    <w:rsid w:val="000A71CE"/>
    <w:rsid w:val="000A7888"/>
    <w:rsid w:val="000A7AA4"/>
    <w:rsid w:val="000A7C4B"/>
    <w:rsid w:val="000B1263"/>
    <w:rsid w:val="000B148A"/>
    <w:rsid w:val="000B1576"/>
    <w:rsid w:val="000B187B"/>
    <w:rsid w:val="000B21D2"/>
    <w:rsid w:val="000B28C1"/>
    <w:rsid w:val="000B36C0"/>
    <w:rsid w:val="000B3936"/>
    <w:rsid w:val="000B3BBC"/>
    <w:rsid w:val="000B470D"/>
    <w:rsid w:val="000B4EDE"/>
    <w:rsid w:val="000B538B"/>
    <w:rsid w:val="000B5660"/>
    <w:rsid w:val="000B606E"/>
    <w:rsid w:val="000B618C"/>
    <w:rsid w:val="000B626A"/>
    <w:rsid w:val="000B6386"/>
    <w:rsid w:val="000B65BE"/>
    <w:rsid w:val="000B6606"/>
    <w:rsid w:val="000B66E2"/>
    <w:rsid w:val="000B6920"/>
    <w:rsid w:val="000B6AC3"/>
    <w:rsid w:val="000B6E5D"/>
    <w:rsid w:val="000B7105"/>
    <w:rsid w:val="000B74EC"/>
    <w:rsid w:val="000B7744"/>
    <w:rsid w:val="000C06CB"/>
    <w:rsid w:val="000C1F95"/>
    <w:rsid w:val="000C2053"/>
    <w:rsid w:val="000C3C55"/>
    <w:rsid w:val="000C4820"/>
    <w:rsid w:val="000C4F6D"/>
    <w:rsid w:val="000C5107"/>
    <w:rsid w:val="000C5234"/>
    <w:rsid w:val="000C6345"/>
    <w:rsid w:val="000C642E"/>
    <w:rsid w:val="000C658F"/>
    <w:rsid w:val="000C6ACE"/>
    <w:rsid w:val="000C6CB0"/>
    <w:rsid w:val="000D02DE"/>
    <w:rsid w:val="000D06BF"/>
    <w:rsid w:val="000D08A1"/>
    <w:rsid w:val="000D0E57"/>
    <w:rsid w:val="000D0FFE"/>
    <w:rsid w:val="000D160E"/>
    <w:rsid w:val="000D1F27"/>
    <w:rsid w:val="000D307F"/>
    <w:rsid w:val="000D324B"/>
    <w:rsid w:val="000D33DF"/>
    <w:rsid w:val="000D3564"/>
    <w:rsid w:val="000D4071"/>
    <w:rsid w:val="000D46CB"/>
    <w:rsid w:val="000D47CC"/>
    <w:rsid w:val="000D546A"/>
    <w:rsid w:val="000D5B0D"/>
    <w:rsid w:val="000D61DC"/>
    <w:rsid w:val="000D642A"/>
    <w:rsid w:val="000D68F4"/>
    <w:rsid w:val="000D6DDE"/>
    <w:rsid w:val="000D6E5E"/>
    <w:rsid w:val="000E131D"/>
    <w:rsid w:val="000E1471"/>
    <w:rsid w:val="000E1694"/>
    <w:rsid w:val="000E2C31"/>
    <w:rsid w:val="000E2ECA"/>
    <w:rsid w:val="000E4450"/>
    <w:rsid w:val="000E5077"/>
    <w:rsid w:val="000E6C3E"/>
    <w:rsid w:val="000E6F6B"/>
    <w:rsid w:val="000E7767"/>
    <w:rsid w:val="000E7AC6"/>
    <w:rsid w:val="000F0245"/>
    <w:rsid w:val="000F02AB"/>
    <w:rsid w:val="000F06F2"/>
    <w:rsid w:val="000F0B2B"/>
    <w:rsid w:val="000F1068"/>
    <w:rsid w:val="000F107C"/>
    <w:rsid w:val="000F1F7C"/>
    <w:rsid w:val="000F1FF7"/>
    <w:rsid w:val="000F251C"/>
    <w:rsid w:val="000F25FF"/>
    <w:rsid w:val="000F2DB3"/>
    <w:rsid w:val="000F3502"/>
    <w:rsid w:val="000F3744"/>
    <w:rsid w:val="000F3896"/>
    <w:rsid w:val="000F3B67"/>
    <w:rsid w:val="000F3CB8"/>
    <w:rsid w:val="000F4B16"/>
    <w:rsid w:val="000F4CBC"/>
    <w:rsid w:val="000F5B8F"/>
    <w:rsid w:val="000F6069"/>
    <w:rsid w:val="000F6EF4"/>
    <w:rsid w:val="000F767C"/>
    <w:rsid w:val="000F7C6E"/>
    <w:rsid w:val="001007A2"/>
    <w:rsid w:val="001016B7"/>
    <w:rsid w:val="0010230E"/>
    <w:rsid w:val="00102A8B"/>
    <w:rsid w:val="00102E1D"/>
    <w:rsid w:val="00103073"/>
    <w:rsid w:val="0010360C"/>
    <w:rsid w:val="00103975"/>
    <w:rsid w:val="001039C8"/>
    <w:rsid w:val="00104EAD"/>
    <w:rsid w:val="001052A2"/>
    <w:rsid w:val="00105DA1"/>
    <w:rsid w:val="00105F27"/>
    <w:rsid w:val="00106C57"/>
    <w:rsid w:val="001100C5"/>
    <w:rsid w:val="00110481"/>
    <w:rsid w:val="0011056B"/>
    <w:rsid w:val="00110F79"/>
    <w:rsid w:val="00111DC5"/>
    <w:rsid w:val="00111F37"/>
    <w:rsid w:val="0011247F"/>
    <w:rsid w:val="00112787"/>
    <w:rsid w:val="001129FD"/>
    <w:rsid w:val="00112B88"/>
    <w:rsid w:val="00114523"/>
    <w:rsid w:val="0011475A"/>
    <w:rsid w:val="00114F9D"/>
    <w:rsid w:val="001150C6"/>
    <w:rsid w:val="001157D3"/>
    <w:rsid w:val="00115835"/>
    <w:rsid w:val="001159BF"/>
    <w:rsid w:val="001162E4"/>
    <w:rsid w:val="001162F1"/>
    <w:rsid w:val="0011634E"/>
    <w:rsid w:val="00116504"/>
    <w:rsid w:val="0011666A"/>
    <w:rsid w:val="001166A4"/>
    <w:rsid w:val="0011715D"/>
    <w:rsid w:val="001171D4"/>
    <w:rsid w:val="00121805"/>
    <w:rsid w:val="0012188B"/>
    <w:rsid w:val="00121F6C"/>
    <w:rsid w:val="001230F3"/>
    <w:rsid w:val="00123938"/>
    <w:rsid w:val="00125133"/>
    <w:rsid w:val="001256CC"/>
    <w:rsid w:val="00127756"/>
    <w:rsid w:val="001317A9"/>
    <w:rsid w:val="00131CE6"/>
    <w:rsid w:val="001323CB"/>
    <w:rsid w:val="001324D8"/>
    <w:rsid w:val="001326BF"/>
    <w:rsid w:val="00132FD4"/>
    <w:rsid w:val="001338FF"/>
    <w:rsid w:val="00133B33"/>
    <w:rsid w:val="001341B1"/>
    <w:rsid w:val="00134A3B"/>
    <w:rsid w:val="00134ED1"/>
    <w:rsid w:val="00135551"/>
    <w:rsid w:val="0013578A"/>
    <w:rsid w:val="001362AC"/>
    <w:rsid w:val="001373C5"/>
    <w:rsid w:val="00137508"/>
    <w:rsid w:val="00137F5C"/>
    <w:rsid w:val="0014010F"/>
    <w:rsid w:val="001406F3"/>
    <w:rsid w:val="00141288"/>
    <w:rsid w:val="00141462"/>
    <w:rsid w:val="001418B1"/>
    <w:rsid w:val="00142976"/>
    <w:rsid w:val="00142A85"/>
    <w:rsid w:val="00142AFD"/>
    <w:rsid w:val="001433C4"/>
    <w:rsid w:val="00144592"/>
    <w:rsid w:val="001448F6"/>
    <w:rsid w:val="00145915"/>
    <w:rsid w:val="00147680"/>
    <w:rsid w:val="00150319"/>
    <w:rsid w:val="001505FF"/>
    <w:rsid w:val="00150AA7"/>
    <w:rsid w:val="00151EFA"/>
    <w:rsid w:val="00152121"/>
    <w:rsid w:val="00153790"/>
    <w:rsid w:val="00154DD4"/>
    <w:rsid w:val="00156B5F"/>
    <w:rsid w:val="00156CF3"/>
    <w:rsid w:val="00156D32"/>
    <w:rsid w:val="00156F0B"/>
    <w:rsid w:val="001577C2"/>
    <w:rsid w:val="00160944"/>
    <w:rsid w:val="00160E31"/>
    <w:rsid w:val="00163153"/>
    <w:rsid w:val="001632C2"/>
    <w:rsid w:val="0016398F"/>
    <w:rsid w:val="00166591"/>
    <w:rsid w:val="001668DE"/>
    <w:rsid w:val="00166949"/>
    <w:rsid w:val="00166E79"/>
    <w:rsid w:val="00167582"/>
    <w:rsid w:val="00167991"/>
    <w:rsid w:val="00167D91"/>
    <w:rsid w:val="00170DAE"/>
    <w:rsid w:val="00171D74"/>
    <w:rsid w:val="00171ED2"/>
    <w:rsid w:val="00172CE7"/>
    <w:rsid w:val="00172E7D"/>
    <w:rsid w:val="00172FDF"/>
    <w:rsid w:val="001735D7"/>
    <w:rsid w:val="0017370F"/>
    <w:rsid w:val="001739C2"/>
    <w:rsid w:val="00174370"/>
    <w:rsid w:val="0017493E"/>
    <w:rsid w:val="00174A27"/>
    <w:rsid w:val="00174A52"/>
    <w:rsid w:val="00174D6D"/>
    <w:rsid w:val="001753BD"/>
    <w:rsid w:val="0017557B"/>
    <w:rsid w:val="00175BC2"/>
    <w:rsid w:val="00176709"/>
    <w:rsid w:val="00176E41"/>
    <w:rsid w:val="00177729"/>
    <w:rsid w:val="00177EF4"/>
    <w:rsid w:val="00180452"/>
    <w:rsid w:val="00180566"/>
    <w:rsid w:val="00180D8E"/>
    <w:rsid w:val="001810B4"/>
    <w:rsid w:val="001818F3"/>
    <w:rsid w:val="00181ABC"/>
    <w:rsid w:val="00182354"/>
    <w:rsid w:val="0018295B"/>
    <w:rsid w:val="001835EC"/>
    <w:rsid w:val="001836B5"/>
    <w:rsid w:val="00184170"/>
    <w:rsid w:val="0018439C"/>
    <w:rsid w:val="001847F0"/>
    <w:rsid w:val="001849BE"/>
    <w:rsid w:val="00185197"/>
    <w:rsid w:val="0018650A"/>
    <w:rsid w:val="00187700"/>
    <w:rsid w:val="00187CFE"/>
    <w:rsid w:val="00187DC7"/>
    <w:rsid w:val="001902E4"/>
    <w:rsid w:val="001908E8"/>
    <w:rsid w:val="0019135E"/>
    <w:rsid w:val="00191975"/>
    <w:rsid w:val="00191998"/>
    <w:rsid w:val="00191B88"/>
    <w:rsid w:val="0019424F"/>
    <w:rsid w:val="001956BC"/>
    <w:rsid w:val="00195E70"/>
    <w:rsid w:val="00196E68"/>
    <w:rsid w:val="00196E7E"/>
    <w:rsid w:val="00197493"/>
    <w:rsid w:val="001A0717"/>
    <w:rsid w:val="001A13E9"/>
    <w:rsid w:val="001A18C6"/>
    <w:rsid w:val="001A1941"/>
    <w:rsid w:val="001A245A"/>
    <w:rsid w:val="001A2A5C"/>
    <w:rsid w:val="001A417B"/>
    <w:rsid w:val="001A6626"/>
    <w:rsid w:val="001A6D20"/>
    <w:rsid w:val="001A70CD"/>
    <w:rsid w:val="001A784C"/>
    <w:rsid w:val="001B003A"/>
    <w:rsid w:val="001B063D"/>
    <w:rsid w:val="001B0750"/>
    <w:rsid w:val="001B1459"/>
    <w:rsid w:val="001B1528"/>
    <w:rsid w:val="001B160C"/>
    <w:rsid w:val="001B1A7D"/>
    <w:rsid w:val="001B23AB"/>
    <w:rsid w:val="001B24A9"/>
    <w:rsid w:val="001B2950"/>
    <w:rsid w:val="001B2EC6"/>
    <w:rsid w:val="001B2F8D"/>
    <w:rsid w:val="001B3190"/>
    <w:rsid w:val="001B338B"/>
    <w:rsid w:val="001B377A"/>
    <w:rsid w:val="001B37B6"/>
    <w:rsid w:val="001B3E43"/>
    <w:rsid w:val="001B400E"/>
    <w:rsid w:val="001B4898"/>
    <w:rsid w:val="001B489F"/>
    <w:rsid w:val="001B58EA"/>
    <w:rsid w:val="001B58FA"/>
    <w:rsid w:val="001B5CA5"/>
    <w:rsid w:val="001B61D1"/>
    <w:rsid w:val="001B6796"/>
    <w:rsid w:val="001B771B"/>
    <w:rsid w:val="001C0999"/>
    <w:rsid w:val="001C1C82"/>
    <w:rsid w:val="001C20CE"/>
    <w:rsid w:val="001C278A"/>
    <w:rsid w:val="001C2E43"/>
    <w:rsid w:val="001C328E"/>
    <w:rsid w:val="001C3D57"/>
    <w:rsid w:val="001C4A57"/>
    <w:rsid w:val="001C51C7"/>
    <w:rsid w:val="001C5313"/>
    <w:rsid w:val="001C5322"/>
    <w:rsid w:val="001C5A9C"/>
    <w:rsid w:val="001C6271"/>
    <w:rsid w:val="001C7EB7"/>
    <w:rsid w:val="001D005F"/>
    <w:rsid w:val="001D00EF"/>
    <w:rsid w:val="001D012D"/>
    <w:rsid w:val="001D0589"/>
    <w:rsid w:val="001D0BC5"/>
    <w:rsid w:val="001D13D6"/>
    <w:rsid w:val="001D1444"/>
    <w:rsid w:val="001D19C4"/>
    <w:rsid w:val="001D1A24"/>
    <w:rsid w:val="001D3DBC"/>
    <w:rsid w:val="001D48D2"/>
    <w:rsid w:val="001D4A1D"/>
    <w:rsid w:val="001D5996"/>
    <w:rsid w:val="001D6264"/>
    <w:rsid w:val="001D6D01"/>
    <w:rsid w:val="001D6EDE"/>
    <w:rsid w:val="001D7ADA"/>
    <w:rsid w:val="001D7CF0"/>
    <w:rsid w:val="001E0E9C"/>
    <w:rsid w:val="001E11F7"/>
    <w:rsid w:val="001E1455"/>
    <w:rsid w:val="001E28BA"/>
    <w:rsid w:val="001E2F90"/>
    <w:rsid w:val="001E3EB5"/>
    <w:rsid w:val="001E4BFD"/>
    <w:rsid w:val="001E61BD"/>
    <w:rsid w:val="001E6673"/>
    <w:rsid w:val="001E6910"/>
    <w:rsid w:val="001F0493"/>
    <w:rsid w:val="001F0E83"/>
    <w:rsid w:val="001F1E24"/>
    <w:rsid w:val="001F202C"/>
    <w:rsid w:val="001F2C4A"/>
    <w:rsid w:val="001F2F4F"/>
    <w:rsid w:val="001F37C0"/>
    <w:rsid w:val="001F382B"/>
    <w:rsid w:val="001F3A1A"/>
    <w:rsid w:val="001F3FB7"/>
    <w:rsid w:val="001F55F2"/>
    <w:rsid w:val="001F63BC"/>
    <w:rsid w:val="001F6C33"/>
    <w:rsid w:val="001F70EE"/>
    <w:rsid w:val="001F72D9"/>
    <w:rsid w:val="001F7412"/>
    <w:rsid w:val="00200C19"/>
    <w:rsid w:val="002017DF"/>
    <w:rsid w:val="00201CC1"/>
    <w:rsid w:val="002023E0"/>
    <w:rsid w:val="00202A3A"/>
    <w:rsid w:val="00203537"/>
    <w:rsid w:val="002039C2"/>
    <w:rsid w:val="00203D78"/>
    <w:rsid w:val="002054BB"/>
    <w:rsid w:val="00205746"/>
    <w:rsid w:val="00205FC6"/>
    <w:rsid w:val="002071EB"/>
    <w:rsid w:val="00207789"/>
    <w:rsid w:val="00207F61"/>
    <w:rsid w:val="00211C0D"/>
    <w:rsid w:val="00212D8D"/>
    <w:rsid w:val="00213981"/>
    <w:rsid w:val="002141D6"/>
    <w:rsid w:val="0021421A"/>
    <w:rsid w:val="00215E38"/>
    <w:rsid w:val="00216717"/>
    <w:rsid w:val="00216784"/>
    <w:rsid w:val="002167B4"/>
    <w:rsid w:val="00216A73"/>
    <w:rsid w:val="00216F61"/>
    <w:rsid w:val="00217115"/>
    <w:rsid w:val="002174B6"/>
    <w:rsid w:val="0022120D"/>
    <w:rsid w:val="0022185C"/>
    <w:rsid w:val="0022215A"/>
    <w:rsid w:val="00222F9D"/>
    <w:rsid w:val="002238BB"/>
    <w:rsid w:val="00224DFF"/>
    <w:rsid w:val="002251F6"/>
    <w:rsid w:val="00225AB2"/>
    <w:rsid w:val="00225E70"/>
    <w:rsid w:val="0022655C"/>
    <w:rsid w:val="00226769"/>
    <w:rsid w:val="00227835"/>
    <w:rsid w:val="00227A68"/>
    <w:rsid w:val="00227E31"/>
    <w:rsid w:val="00227F80"/>
    <w:rsid w:val="00230173"/>
    <w:rsid w:val="00230190"/>
    <w:rsid w:val="002305E6"/>
    <w:rsid w:val="00230AB7"/>
    <w:rsid w:val="00230EAD"/>
    <w:rsid w:val="0023111D"/>
    <w:rsid w:val="00231191"/>
    <w:rsid w:val="002311F5"/>
    <w:rsid w:val="00231524"/>
    <w:rsid w:val="002332B4"/>
    <w:rsid w:val="00233582"/>
    <w:rsid w:val="00233B2D"/>
    <w:rsid w:val="00234DC4"/>
    <w:rsid w:val="00234DCB"/>
    <w:rsid w:val="002352B2"/>
    <w:rsid w:val="002353BC"/>
    <w:rsid w:val="00235DDA"/>
    <w:rsid w:val="00236F10"/>
    <w:rsid w:val="0023776D"/>
    <w:rsid w:val="00237805"/>
    <w:rsid w:val="00237832"/>
    <w:rsid w:val="00237F03"/>
    <w:rsid w:val="00237FA1"/>
    <w:rsid w:val="0024036E"/>
    <w:rsid w:val="00240AFE"/>
    <w:rsid w:val="0024129E"/>
    <w:rsid w:val="0024213F"/>
    <w:rsid w:val="00242490"/>
    <w:rsid w:val="00242DD5"/>
    <w:rsid w:val="00242E77"/>
    <w:rsid w:val="002451BA"/>
    <w:rsid w:val="00245248"/>
    <w:rsid w:val="002467C6"/>
    <w:rsid w:val="00246EC7"/>
    <w:rsid w:val="00247F06"/>
    <w:rsid w:val="00247F85"/>
    <w:rsid w:val="002503A4"/>
    <w:rsid w:val="00250B5C"/>
    <w:rsid w:val="00253DD5"/>
    <w:rsid w:val="00254224"/>
    <w:rsid w:val="002545D0"/>
    <w:rsid w:val="00254974"/>
    <w:rsid w:val="00255487"/>
    <w:rsid w:val="00255803"/>
    <w:rsid w:val="00256C4E"/>
    <w:rsid w:val="00257094"/>
    <w:rsid w:val="00257B09"/>
    <w:rsid w:val="00261361"/>
    <w:rsid w:val="002615BD"/>
    <w:rsid w:val="0026174E"/>
    <w:rsid w:val="002631A7"/>
    <w:rsid w:val="002636C2"/>
    <w:rsid w:val="00263C33"/>
    <w:rsid w:val="00263DAE"/>
    <w:rsid w:val="00263F4D"/>
    <w:rsid w:val="0026431D"/>
    <w:rsid w:val="002654A9"/>
    <w:rsid w:val="002655FE"/>
    <w:rsid w:val="0026678E"/>
    <w:rsid w:val="00267436"/>
    <w:rsid w:val="00267D27"/>
    <w:rsid w:val="0027011D"/>
    <w:rsid w:val="00270C21"/>
    <w:rsid w:val="00270E15"/>
    <w:rsid w:val="002728DA"/>
    <w:rsid w:val="00272DB0"/>
    <w:rsid w:val="00273C7D"/>
    <w:rsid w:val="00275EB3"/>
    <w:rsid w:val="0027608A"/>
    <w:rsid w:val="0027626F"/>
    <w:rsid w:val="002764EB"/>
    <w:rsid w:val="00276CBC"/>
    <w:rsid w:val="0027728D"/>
    <w:rsid w:val="0027739F"/>
    <w:rsid w:val="00277968"/>
    <w:rsid w:val="0028040C"/>
    <w:rsid w:val="002806D1"/>
    <w:rsid w:val="00280784"/>
    <w:rsid w:val="00281697"/>
    <w:rsid w:val="002817A4"/>
    <w:rsid w:val="0028342B"/>
    <w:rsid w:val="002838A8"/>
    <w:rsid w:val="00284407"/>
    <w:rsid w:val="00284B31"/>
    <w:rsid w:val="00285280"/>
    <w:rsid w:val="00285307"/>
    <w:rsid w:val="002861D6"/>
    <w:rsid w:val="00286B8D"/>
    <w:rsid w:val="00287BCD"/>
    <w:rsid w:val="00287CA7"/>
    <w:rsid w:val="00287E06"/>
    <w:rsid w:val="00290658"/>
    <w:rsid w:val="00291836"/>
    <w:rsid w:val="002918D7"/>
    <w:rsid w:val="002934BD"/>
    <w:rsid w:val="00293D9A"/>
    <w:rsid w:val="00294262"/>
    <w:rsid w:val="002942A1"/>
    <w:rsid w:val="00295A70"/>
    <w:rsid w:val="00295F0C"/>
    <w:rsid w:val="00296D49"/>
    <w:rsid w:val="0029774C"/>
    <w:rsid w:val="00297B5C"/>
    <w:rsid w:val="002A0715"/>
    <w:rsid w:val="002A16E7"/>
    <w:rsid w:val="002A2AD4"/>
    <w:rsid w:val="002A2D3B"/>
    <w:rsid w:val="002A3E33"/>
    <w:rsid w:val="002A4C3D"/>
    <w:rsid w:val="002A5003"/>
    <w:rsid w:val="002A52B3"/>
    <w:rsid w:val="002A5614"/>
    <w:rsid w:val="002B0790"/>
    <w:rsid w:val="002B0F3E"/>
    <w:rsid w:val="002B1BF6"/>
    <w:rsid w:val="002B3CB4"/>
    <w:rsid w:val="002B3DA4"/>
    <w:rsid w:val="002B3F74"/>
    <w:rsid w:val="002B482F"/>
    <w:rsid w:val="002B58FB"/>
    <w:rsid w:val="002B5D46"/>
    <w:rsid w:val="002C0944"/>
    <w:rsid w:val="002C0B1D"/>
    <w:rsid w:val="002C0E05"/>
    <w:rsid w:val="002C1E02"/>
    <w:rsid w:val="002C214F"/>
    <w:rsid w:val="002C27FA"/>
    <w:rsid w:val="002C2979"/>
    <w:rsid w:val="002C2E36"/>
    <w:rsid w:val="002C356A"/>
    <w:rsid w:val="002C3BE8"/>
    <w:rsid w:val="002C4EC6"/>
    <w:rsid w:val="002C4F28"/>
    <w:rsid w:val="002C5A4F"/>
    <w:rsid w:val="002C6694"/>
    <w:rsid w:val="002C66AF"/>
    <w:rsid w:val="002C7BC1"/>
    <w:rsid w:val="002C7CD9"/>
    <w:rsid w:val="002C7FC9"/>
    <w:rsid w:val="002D1313"/>
    <w:rsid w:val="002D1A9D"/>
    <w:rsid w:val="002D22D1"/>
    <w:rsid w:val="002D264F"/>
    <w:rsid w:val="002D46BC"/>
    <w:rsid w:val="002D6BDA"/>
    <w:rsid w:val="002D710E"/>
    <w:rsid w:val="002D712B"/>
    <w:rsid w:val="002D72EC"/>
    <w:rsid w:val="002D7BE2"/>
    <w:rsid w:val="002E0A28"/>
    <w:rsid w:val="002E0E2F"/>
    <w:rsid w:val="002E1B1D"/>
    <w:rsid w:val="002E1B51"/>
    <w:rsid w:val="002E207C"/>
    <w:rsid w:val="002E2415"/>
    <w:rsid w:val="002E25EC"/>
    <w:rsid w:val="002E297D"/>
    <w:rsid w:val="002E29AD"/>
    <w:rsid w:val="002E29FC"/>
    <w:rsid w:val="002E2EFB"/>
    <w:rsid w:val="002E3455"/>
    <w:rsid w:val="002E3958"/>
    <w:rsid w:val="002E3E7F"/>
    <w:rsid w:val="002E406B"/>
    <w:rsid w:val="002E45DA"/>
    <w:rsid w:val="002E46BE"/>
    <w:rsid w:val="002E4A8D"/>
    <w:rsid w:val="002E5E14"/>
    <w:rsid w:val="002E660D"/>
    <w:rsid w:val="002E6B82"/>
    <w:rsid w:val="002E6C1B"/>
    <w:rsid w:val="002E7776"/>
    <w:rsid w:val="002E7D40"/>
    <w:rsid w:val="002F03F2"/>
    <w:rsid w:val="002F0D66"/>
    <w:rsid w:val="002F176C"/>
    <w:rsid w:val="002F1900"/>
    <w:rsid w:val="002F1ED1"/>
    <w:rsid w:val="002F2F06"/>
    <w:rsid w:val="002F37FB"/>
    <w:rsid w:val="002F42C0"/>
    <w:rsid w:val="002F4E24"/>
    <w:rsid w:val="002F4FB6"/>
    <w:rsid w:val="002F51E3"/>
    <w:rsid w:val="002F5C92"/>
    <w:rsid w:val="003000CB"/>
    <w:rsid w:val="00300BC8"/>
    <w:rsid w:val="00301357"/>
    <w:rsid w:val="00301896"/>
    <w:rsid w:val="00301C79"/>
    <w:rsid w:val="003021BC"/>
    <w:rsid w:val="003029C8"/>
    <w:rsid w:val="00303301"/>
    <w:rsid w:val="003037F3"/>
    <w:rsid w:val="003039BB"/>
    <w:rsid w:val="00303CEF"/>
    <w:rsid w:val="0030431F"/>
    <w:rsid w:val="00304500"/>
    <w:rsid w:val="00305023"/>
    <w:rsid w:val="00305402"/>
    <w:rsid w:val="003065C3"/>
    <w:rsid w:val="0031009F"/>
    <w:rsid w:val="003110D4"/>
    <w:rsid w:val="003118B5"/>
    <w:rsid w:val="00311D78"/>
    <w:rsid w:val="00312194"/>
    <w:rsid w:val="00312577"/>
    <w:rsid w:val="00312685"/>
    <w:rsid w:val="003134F6"/>
    <w:rsid w:val="003142CC"/>
    <w:rsid w:val="00314352"/>
    <w:rsid w:val="00314568"/>
    <w:rsid w:val="00314848"/>
    <w:rsid w:val="00314E05"/>
    <w:rsid w:val="003160F7"/>
    <w:rsid w:val="00316A05"/>
    <w:rsid w:val="00316E50"/>
    <w:rsid w:val="00320650"/>
    <w:rsid w:val="00320A4C"/>
    <w:rsid w:val="0032105C"/>
    <w:rsid w:val="00321533"/>
    <w:rsid w:val="00322944"/>
    <w:rsid w:val="0032297C"/>
    <w:rsid w:val="00322C07"/>
    <w:rsid w:val="003232F0"/>
    <w:rsid w:val="00323F34"/>
    <w:rsid w:val="003245DB"/>
    <w:rsid w:val="00325082"/>
    <w:rsid w:val="0032551A"/>
    <w:rsid w:val="00326635"/>
    <w:rsid w:val="0032682B"/>
    <w:rsid w:val="00327344"/>
    <w:rsid w:val="0033237A"/>
    <w:rsid w:val="0033305C"/>
    <w:rsid w:val="0033371E"/>
    <w:rsid w:val="00334E7C"/>
    <w:rsid w:val="0033501E"/>
    <w:rsid w:val="003351A3"/>
    <w:rsid w:val="00335BEB"/>
    <w:rsid w:val="00335F9D"/>
    <w:rsid w:val="0033658B"/>
    <w:rsid w:val="00336DF1"/>
    <w:rsid w:val="00336E04"/>
    <w:rsid w:val="00337372"/>
    <w:rsid w:val="00337A5A"/>
    <w:rsid w:val="00337E62"/>
    <w:rsid w:val="0034008B"/>
    <w:rsid w:val="0034092D"/>
    <w:rsid w:val="00340CD7"/>
    <w:rsid w:val="003412FF"/>
    <w:rsid w:val="00341D66"/>
    <w:rsid w:val="00342A82"/>
    <w:rsid w:val="00342C30"/>
    <w:rsid w:val="003434C7"/>
    <w:rsid w:val="00343FC5"/>
    <w:rsid w:val="003443D2"/>
    <w:rsid w:val="00345CA3"/>
    <w:rsid w:val="00346225"/>
    <w:rsid w:val="00347261"/>
    <w:rsid w:val="00347637"/>
    <w:rsid w:val="00347C58"/>
    <w:rsid w:val="0035003B"/>
    <w:rsid w:val="003507AF"/>
    <w:rsid w:val="00350CD3"/>
    <w:rsid w:val="003517E1"/>
    <w:rsid w:val="0035192E"/>
    <w:rsid w:val="003529DB"/>
    <w:rsid w:val="00352E9C"/>
    <w:rsid w:val="003530CE"/>
    <w:rsid w:val="00353276"/>
    <w:rsid w:val="00353AB9"/>
    <w:rsid w:val="003545F5"/>
    <w:rsid w:val="00354CC7"/>
    <w:rsid w:val="00354FF9"/>
    <w:rsid w:val="003555E4"/>
    <w:rsid w:val="00356769"/>
    <w:rsid w:val="003568D9"/>
    <w:rsid w:val="003570D6"/>
    <w:rsid w:val="003572BE"/>
    <w:rsid w:val="003575A1"/>
    <w:rsid w:val="0036046F"/>
    <w:rsid w:val="00361378"/>
    <w:rsid w:val="0036233C"/>
    <w:rsid w:val="003624FE"/>
    <w:rsid w:val="00363F50"/>
    <w:rsid w:val="00364128"/>
    <w:rsid w:val="003641FF"/>
    <w:rsid w:val="003643B5"/>
    <w:rsid w:val="0036496E"/>
    <w:rsid w:val="00364BAA"/>
    <w:rsid w:val="003658B1"/>
    <w:rsid w:val="00365BBF"/>
    <w:rsid w:val="00366487"/>
    <w:rsid w:val="0036677F"/>
    <w:rsid w:val="003670C1"/>
    <w:rsid w:val="00367374"/>
    <w:rsid w:val="00367536"/>
    <w:rsid w:val="00370229"/>
    <w:rsid w:val="00370D60"/>
    <w:rsid w:val="003727A2"/>
    <w:rsid w:val="00372977"/>
    <w:rsid w:val="00372A46"/>
    <w:rsid w:val="00372B07"/>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1DBF"/>
    <w:rsid w:val="00382E0B"/>
    <w:rsid w:val="0038373E"/>
    <w:rsid w:val="0038382A"/>
    <w:rsid w:val="00383AE0"/>
    <w:rsid w:val="00383E29"/>
    <w:rsid w:val="003846AB"/>
    <w:rsid w:val="003852F1"/>
    <w:rsid w:val="00385889"/>
    <w:rsid w:val="00385943"/>
    <w:rsid w:val="00386AD3"/>
    <w:rsid w:val="0038706B"/>
    <w:rsid w:val="003911BC"/>
    <w:rsid w:val="003922CF"/>
    <w:rsid w:val="00392BFA"/>
    <w:rsid w:val="00392D7C"/>
    <w:rsid w:val="00394134"/>
    <w:rsid w:val="00395376"/>
    <w:rsid w:val="003956AC"/>
    <w:rsid w:val="003957C9"/>
    <w:rsid w:val="00395BC3"/>
    <w:rsid w:val="003961B1"/>
    <w:rsid w:val="003963FC"/>
    <w:rsid w:val="0039657E"/>
    <w:rsid w:val="003967F8"/>
    <w:rsid w:val="003A2812"/>
    <w:rsid w:val="003A3DA6"/>
    <w:rsid w:val="003A4CE1"/>
    <w:rsid w:val="003A4DEE"/>
    <w:rsid w:val="003A5DAF"/>
    <w:rsid w:val="003A5E2A"/>
    <w:rsid w:val="003A61CF"/>
    <w:rsid w:val="003A6214"/>
    <w:rsid w:val="003A7710"/>
    <w:rsid w:val="003A784E"/>
    <w:rsid w:val="003B0B81"/>
    <w:rsid w:val="003B1E72"/>
    <w:rsid w:val="003B2253"/>
    <w:rsid w:val="003B233E"/>
    <w:rsid w:val="003B2FEE"/>
    <w:rsid w:val="003B32A8"/>
    <w:rsid w:val="003B3458"/>
    <w:rsid w:val="003B4219"/>
    <w:rsid w:val="003B434B"/>
    <w:rsid w:val="003B5F9D"/>
    <w:rsid w:val="003B61C9"/>
    <w:rsid w:val="003B6504"/>
    <w:rsid w:val="003B6923"/>
    <w:rsid w:val="003B6CF7"/>
    <w:rsid w:val="003C08B0"/>
    <w:rsid w:val="003C2545"/>
    <w:rsid w:val="003C2FD5"/>
    <w:rsid w:val="003C300F"/>
    <w:rsid w:val="003C33B3"/>
    <w:rsid w:val="003C3A02"/>
    <w:rsid w:val="003C3A74"/>
    <w:rsid w:val="003C3C51"/>
    <w:rsid w:val="003C42BB"/>
    <w:rsid w:val="003C54B4"/>
    <w:rsid w:val="003C5E83"/>
    <w:rsid w:val="003C64B7"/>
    <w:rsid w:val="003C6B81"/>
    <w:rsid w:val="003C733C"/>
    <w:rsid w:val="003C7459"/>
    <w:rsid w:val="003C7F9D"/>
    <w:rsid w:val="003D00CF"/>
    <w:rsid w:val="003D0ECE"/>
    <w:rsid w:val="003D259D"/>
    <w:rsid w:val="003D3A0E"/>
    <w:rsid w:val="003D4C8F"/>
    <w:rsid w:val="003D5327"/>
    <w:rsid w:val="003D5F03"/>
    <w:rsid w:val="003D753E"/>
    <w:rsid w:val="003D7665"/>
    <w:rsid w:val="003E04DC"/>
    <w:rsid w:val="003E0C3C"/>
    <w:rsid w:val="003E1779"/>
    <w:rsid w:val="003E33CF"/>
    <w:rsid w:val="003E4C85"/>
    <w:rsid w:val="003E4D0D"/>
    <w:rsid w:val="003E577F"/>
    <w:rsid w:val="003E58EB"/>
    <w:rsid w:val="003E5FAE"/>
    <w:rsid w:val="003E67CD"/>
    <w:rsid w:val="003E6C5E"/>
    <w:rsid w:val="003E7C82"/>
    <w:rsid w:val="003F0651"/>
    <w:rsid w:val="003F0A71"/>
    <w:rsid w:val="003F0B06"/>
    <w:rsid w:val="003F2DB3"/>
    <w:rsid w:val="003F3E56"/>
    <w:rsid w:val="003F4D98"/>
    <w:rsid w:val="003F580D"/>
    <w:rsid w:val="003F5B84"/>
    <w:rsid w:val="003F5DE0"/>
    <w:rsid w:val="003F5ED2"/>
    <w:rsid w:val="003F6265"/>
    <w:rsid w:val="003F6350"/>
    <w:rsid w:val="003F6710"/>
    <w:rsid w:val="003F6FA2"/>
    <w:rsid w:val="003F78D2"/>
    <w:rsid w:val="003F79B2"/>
    <w:rsid w:val="004014F2"/>
    <w:rsid w:val="0040172A"/>
    <w:rsid w:val="004026B2"/>
    <w:rsid w:val="00402F29"/>
    <w:rsid w:val="004033C5"/>
    <w:rsid w:val="00403551"/>
    <w:rsid w:val="00403714"/>
    <w:rsid w:val="00404383"/>
    <w:rsid w:val="00404FA1"/>
    <w:rsid w:val="004051AA"/>
    <w:rsid w:val="00406830"/>
    <w:rsid w:val="00406874"/>
    <w:rsid w:val="00406BA8"/>
    <w:rsid w:val="00406DA4"/>
    <w:rsid w:val="004076C0"/>
    <w:rsid w:val="004101AD"/>
    <w:rsid w:val="0041078A"/>
    <w:rsid w:val="00411CB1"/>
    <w:rsid w:val="004128BB"/>
    <w:rsid w:val="00412970"/>
    <w:rsid w:val="004133E0"/>
    <w:rsid w:val="0041374B"/>
    <w:rsid w:val="004139B5"/>
    <w:rsid w:val="00415367"/>
    <w:rsid w:val="004154B4"/>
    <w:rsid w:val="00415980"/>
    <w:rsid w:val="004163FA"/>
    <w:rsid w:val="0042026F"/>
    <w:rsid w:val="00420A9D"/>
    <w:rsid w:val="00420CE7"/>
    <w:rsid w:val="00421042"/>
    <w:rsid w:val="00421430"/>
    <w:rsid w:val="004221DB"/>
    <w:rsid w:val="00424120"/>
    <w:rsid w:val="0042589B"/>
    <w:rsid w:val="004270B2"/>
    <w:rsid w:val="00427361"/>
    <w:rsid w:val="00427942"/>
    <w:rsid w:val="00430109"/>
    <w:rsid w:val="00430228"/>
    <w:rsid w:val="00430BDB"/>
    <w:rsid w:val="00431287"/>
    <w:rsid w:val="00431834"/>
    <w:rsid w:val="00431CA7"/>
    <w:rsid w:val="0043401D"/>
    <w:rsid w:val="00434173"/>
    <w:rsid w:val="0043447E"/>
    <w:rsid w:val="0043459B"/>
    <w:rsid w:val="00434BD8"/>
    <w:rsid w:val="0043514D"/>
    <w:rsid w:val="0043584E"/>
    <w:rsid w:val="0043611B"/>
    <w:rsid w:val="004361B7"/>
    <w:rsid w:val="00436C59"/>
    <w:rsid w:val="00436D7E"/>
    <w:rsid w:val="00440849"/>
    <w:rsid w:val="004415F9"/>
    <w:rsid w:val="00441744"/>
    <w:rsid w:val="004417DC"/>
    <w:rsid w:val="00441CCE"/>
    <w:rsid w:val="00442F1B"/>
    <w:rsid w:val="00444EAC"/>
    <w:rsid w:val="00444FF6"/>
    <w:rsid w:val="00445E9B"/>
    <w:rsid w:val="00446D87"/>
    <w:rsid w:val="00447340"/>
    <w:rsid w:val="00447DF9"/>
    <w:rsid w:val="0045097D"/>
    <w:rsid w:val="00450ACB"/>
    <w:rsid w:val="00450B05"/>
    <w:rsid w:val="00450B47"/>
    <w:rsid w:val="0045146F"/>
    <w:rsid w:val="00451789"/>
    <w:rsid w:val="00451926"/>
    <w:rsid w:val="00451B23"/>
    <w:rsid w:val="004522F6"/>
    <w:rsid w:val="00452412"/>
    <w:rsid w:val="00452850"/>
    <w:rsid w:val="00453FCF"/>
    <w:rsid w:val="00454177"/>
    <w:rsid w:val="00454F0F"/>
    <w:rsid w:val="004560F4"/>
    <w:rsid w:val="00456206"/>
    <w:rsid w:val="0045641B"/>
    <w:rsid w:val="0045661E"/>
    <w:rsid w:val="004568FE"/>
    <w:rsid w:val="00456FE2"/>
    <w:rsid w:val="004571BE"/>
    <w:rsid w:val="00460BE0"/>
    <w:rsid w:val="00460FDB"/>
    <w:rsid w:val="00462AA3"/>
    <w:rsid w:val="0046461E"/>
    <w:rsid w:val="0046500E"/>
    <w:rsid w:val="00465882"/>
    <w:rsid w:val="00466795"/>
    <w:rsid w:val="00466DD7"/>
    <w:rsid w:val="00466F06"/>
    <w:rsid w:val="004673EA"/>
    <w:rsid w:val="00467B83"/>
    <w:rsid w:val="00470074"/>
    <w:rsid w:val="00470228"/>
    <w:rsid w:val="00471177"/>
    <w:rsid w:val="00471759"/>
    <w:rsid w:val="00471B99"/>
    <w:rsid w:val="00471F43"/>
    <w:rsid w:val="004722B8"/>
    <w:rsid w:val="00474128"/>
    <w:rsid w:val="004747D0"/>
    <w:rsid w:val="00474ADD"/>
    <w:rsid w:val="00475C6F"/>
    <w:rsid w:val="00476F92"/>
    <w:rsid w:val="00477550"/>
    <w:rsid w:val="00477FA8"/>
    <w:rsid w:val="00480ABF"/>
    <w:rsid w:val="004810AD"/>
    <w:rsid w:val="004811E7"/>
    <w:rsid w:val="00481F82"/>
    <w:rsid w:val="0048364B"/>
    <w:rsid w:val="00483C1A"/>
    <w:rsid w:val="004841DB"/>
    <w:rsid w:val="00485019"/>
    <w:rsid w:val="00485437"/>
    <w:rsid w:val="00485AAC"/>
    <w:rsid w:val="00485D8B"/>
    <w:rsid w:val="00486F82"/>
    <w:rsid w:val="004871FC"/>
    <w:rsid w:val="00487B69"/>
    <w:rsid w:val="00487C17"/>
    <w:rsid w:val="004926A9"/>
    <w:rsid w:val="0049271B"/>
    <w:rsid w:val="004928C2"/>
    <w:rsid w:val="00492A3F"/>
    <w:rsid w:val="00492DBF"/>
    <w:rsid w:val="004940DD"/>
    <w:rsid w:val="004940F9"/>
    <w:rsid w:val="00495AF6"/>
    <w:rsid w:val="00496A45"/>
    <w:rsid w:val="004970CA"/>
    <w:rsid w:val="004970E6"/>
    <w:rsid w:val="00497E23"/>
    <w:rsid w:val="004A0D3C"/>
    <w:rsid w:val="004A0DEF"/>
    <w:rsid w:val="004A15F9"/>
    <w:rsid w:val="004A22D9"/>
    <w:rsid w:val="004A349C"/>
    <w:rsid w:val="004A51FA"/>
    <w:rsid w:val="004A53A7"/>
    <w:rsid w:val="004A6694"/>
    <w:rsid w:val="004A7314"/>
    <w:rsid w:val="004A748A"/>
    <w:rsid w:val="004A7CDE"/>
    <w:rsid w:val="004B0196"/>
    <w:rsid w:val="004B02CE"/>
    <w:rsid w:val="004B0BAF"/>
    <w:rsid w:val="004B1A4A"/>
    <w:rsid w:val="004B1BD3"/>
    <w:rsid w:val="004B22A3"/>
    <w:rsid w:val="004B2E25"/>
    <w:rsid w:val="004B35F5"/>
    <w:rsid w:val="004B3BBC"/>
    <w:rsid w:val="004B3CD9"/>
    <w:rsid w:val="004B3F49"/>
    <w:rsid w:val="004B40AD"/>
    <w:rsid w:val="004B4236"/>
    <w:rsid w:val="004B4C64"/>
    <w:rsid w:val="004B4F4A"/>
    <w:rsid w:val="004B55A6"/>
    <w:rsid w:val="004B5CD7"/>
    <w:rsid w:val="004C12F4"/>
    <w:rsid w:val="004C1DB6"/>
    <w:rsid w:val="004C2010"/>
    <w:rsid w:val="004C20F6"/>
    <w:rsid w:val="004C3783"/>
    <w:rsid w:val="004C39B3"/>
    <w:rsid w:val="004C3DC7"/>
    <w:rsid w:val="004C4896"/>
    <w:rsid w:val="004C4B0E"/>
    <w:rsid w:val="004C6C2F"/>
    <w:rsid w:val="004C6F05"/>
    <w:rsid w:val="004D0435"/>
    <w:rsid w:val="004D0640"/>
    <w:rsid w:val="004D1C17"/>
    <w:rsid w:val="004D2732"/>
    <w:rsid w:val="004D29D6"/>
    <w:rsid w:val="004D2E5A"/>
    <w:rsid w:val="004D30C7"/>
    <w:rsid w:val="004D3657"/>
    <w:rsid w:val="004D3735"/>
    <w:rsid w:val="004D3D56"/>
    <w:rsid w:val="004D41F6"/>
    <w:rsid w:val="004D462D"/>
    <w:rsid w:val="004D4806"/>
    <w:rsid w:val="004D5022"/>
    <w:rsid w:val="004D5590"/>
    <w:rsid w:val="004D56A3"/>
    <w:rsid w:val="004D56C2"/>
    <w:rsid w:val="004D61BF"/>
    <w:rsid w:val="004D654C"/>
    <w:rsid w:val="004E09EA"/>
    <w:rsid w:val="004E0A79"/>
    <w:rsid w:val="004E0BBA"/>
    <w:rsid w:val="004E1D60"/>
    <w:rsid w:val="004E31D2"/>
    <w:rsid w:val="004E36D2"/>
    <w:rsid w:val="004E3D59"/>
    <w:rsid w:val="004E3E7F"/>
    <w:rsid w:val="004E5123"/>
    <w:rsid w:val="004E51D9"/>
    <w:rsid w:val="004E5479"/>
    <w:rsid w:val="004E5781"/>
    <w:rsid w:val="004E5A07"/>
    <w:rsid w:val="004E5B57"/>
    <w:rsid w:val="004E5C59"/>
    <w:rsid w:val="004E5F98"/>
    <w:rsid w:val="004E73EA"/>
    <w:rsid w:val="004E7C37"/>
    <w:rsid w:val="004F1243"/>
    <w:rsid w:val="004F1851"/>
    <w:rsid w:val="004F2C3E"/>
    <w:rsid w:val="004F30E1"/>
    <w:rsid w:val="004F4280"/>
    <w:rsid w:val="004F4468"/>
    <w:rsid w:val="004F47BB"/>
    <w:rsid w:val="004F48B2"/>
    <w:rsid w:val="004F4F33"/>
    <w:rsid w:val="004F5304"/>
    <w:rsid w:val="004F5CA3"/>
    <w:rsid w:val="004F7D97"/>
    <w:rsid w:val="004F7EB1"/>
    <w:rsid w:val="00500968"/>
    <w:rsid w:val="005009A7"/>
    <w:rsid w:val="00500E8E"/>
    <w:rsid w:val="00500ECF"/>
    <w:rsid w:val="00500F24"/>
    <w:rsid w:val="005018A4"/>
    <w:rsid w:val="00501EBB"/>
    <w:rsid w:val="00502840"/>
    <w:rsid w:val="00503A83"/>
    <w:rsid w:val="00503BE5"/>
    <w:rsid w:val="00504509"/>
    <w:rsid w:val="005047BD"/>
    <w:rsid w:val="00504F96"/>
    <w:rsid w:val="00505468"/>
    <w:rsid w:val="0050613C"/>
    <w:rsid w:val="00506D0C"/>
    <w:rsid w:val="00507E1C"/>
    <w:rsid w:val="005104CC"/>
    <w:rsid w:val="0051139F"/>
    <w:rsid w:val="00511EB0"/>
    <w:rsid w:val="00512789"/>
    <w:rsid w:val="00512806"/>
    <w:rsid w:val="00513020"/>
    <w:rsid w:val="005132E9"/>
    <w:rsid w:val="00513322"/>
    <w:rsid w:val="00514A1C"/>
    <w:rsid w:val="00514C8D"/>
    <w:rsid w:val="00515166"/>
    <w:rsid w:val="00516924"/>
    <w:rsid w:val="005169BA"/>
    <w:rsid w:val="00517598"/>
    <w:rsid w:val="00517978"/>
    <w:rsid w:val="00517A0D"/>
    <w:rsid w:val="0052033C"/>
    <w:rsid w:val="00520916"/>
    <w:rsid w:val="00520A3A"/>
    <w:rsid w:val="00520DA5"/>
    <w:rsid w:val="00520ECD"/>
    <w:rsid w:val="005210E4"/>
    <w:rsid w:val="005217AD"/>
    <w:rsid w:val="00521987"/>
    <w:rsid w:val="0052243E"/>
    <w:rsid w:val="00522BDA"/>
    <w:rsid w:val="00522C6D"/>
    <w:rsid w:val="00522DBF"/>
    <w:rsid w:val="005272D6"/>
    <w:rsid w:val="00527329"/>
    <w:rsid w:val="005317E5"/>
    <w:rsid w:val="00531D43"/>
    <w:rsid w:val="00531EAC"/>
    <w:rsid w:val="00532E7B"/>
    <w:rsid w:val="005338A7"/>
    <w:rsid w:val="005341F1"/>
    <w:rsid w:val="00534CCF"/>
    <w:rsid w:val="00536424"/>
    <w:rsid w:val="00537049"/>
    <w:rsid w:val="005370D2"/>
    <w:rsid w:val="005370D8"/>
    <w:rsid w:val="00537F9A"/>
    <w:rsid w:val="0054136C"/>
    <w:rsid w:val="00541648"/>
    <w:rsid w:val="005416AD"/>
    <w:rsid w:val="00542B5E"/>
    <w:rsid w:val="005430FF"/>
    <w:rsid w:val="0054319A"/>
    <w:rsid w:val="0054398A"/>
    <w:rsid w:val="00544F13"/>
    <w:rsid w:val="00544F8B"/>
    <w:rsid w:val="00545A87"/>
    <w:rsid w:val="005462B0"/>
    <w:rsid w:val="00550135"/>
    <w:rsid w:val="00550376"/>
    <w:rsid w:val="0055098B"/>
    <w:rsid w:val="00550AA9"/>
    <w:rsid w:val="005511F1"/>
    <w:rsid w:val="00551962"/>
    <w:rsid w:val="00551B3D"/>
    <w:rsid w:val="00552CDB"/>
    <w:rsid w:val="00552D55"/>
    <w:rsid w:val="005532F7"/>
    <w:rsid w:val="0055336A"/>
    <w:rsid w:val="005534CA"/>
    <w:rsid w:val="00553883"/>
    <w:rsid w:val="0055391C"/>
    <w:rsid w:val="00554459"/>
    <w:rsid w:val="005548C5"/>
    <w:rsid w:val="00554A75"/>
    <w:rsid w:val="00555488"/>
    <w:rsid w:val="005554B9"/>
    <w:rsid w:val="005556B8"/>
    <w:rsid w:val="00555BA6"/>
    <w:rsid w:val="00556B43"/>
    <w:rsid w:val="00556E3C"/>
    <w:rsid w:val="00557237"/>
    <w:rsid w:val="005608AC"/>
    <w:rsid w:val="0056188C"/>
    <w:rsid w:val="00564811"/>
    <w:rsid w:val="00564E98"/>
    <w:rsid w:val="00565375"/>
    <w:rsid w:val="00565796"/>
    <w:rsid w:val="00565AFE"/>
    <w:rsid w:val="00566867"/>
    <w:rsid w:val="00566DF4"/>
    <w:rsid w:val="0057030D"/>
    <w:rsid w:val="00570B88"/>
    <w:rsid w:val="00570EF9"/>
    <w:rsid w:val="00571CD9"/>
    <w:rsid w:val="005724C0"/>
    <w:rsid w:val="00572BDD"/>
    <w:rsid w:val="00572D27"/>
    <w:rsid w:val="0057330B"/>
    <w:rsid w:val="00573F96"/>
    <w:rsid w:val="005740A9"/>
    <w:rsid w:val="0057464B"/>
    <w:rsid w:val="0057489B"/>
    <w:rsid w:val="00574F21"/>
    <w:rsid w:val="005759F1"/>
    <w:rsid w:val="00575AE7"/>
    <w:rsid w:val="00575D65"/>
    <w:rsid w:val="00576599"/>
    <w:rsid w:val="0057687A"/>
    <w:rsid w:val="00577781"/>
    <w:rsid w:val="00577EE4"/>
    <w:rsid w:val="005821A8"/>
    <w:rsid w:val="00582349"/>
    <w:rsid w:val="005828CA"/>
    <w:rsid w:val="00582FAA"/>
    <w:rsid w:val="005832CA"/>
    <w:rsid w:val="00583C0D"/>
    <w:rsid w:val="005842BC"/>
    <w:rsid w:val="00584643"/>
    <w:rsid w:val="0058478A"/>
    <w:rsid w:val="00584AAE"/>
    <w:rsid w:val="005851AE"/>
    <w:rsid w:val="005853CA"/>
    <w:rsid w:val="005856AA"/>
    <w:rsid w:val="00586101"/>
    <w:rsid w:val="00586AC5"/>
    <w:rsid w:val="00586B3C"/>
    <w:rsid w:val="005877BE"/>
    <w:rsid w:val="00590E5D"/>
    <w:rsid w:val="005913CF"/>
    <w:rsid w:val="0059193C"/>
    <w:rsid w:val="00592244"/>
    <w:rsid w:val="00592EE3"/>
    <w:rsid w:val="00594164"/>
    <w:rsid w:val="00594221"/>
    <w:rsid w:val="0059456F"/>
    <w:rsid w:val="005948EF"/>
    <w:rsid w:val="00594D5E"/>
    <w:rsid w:val="00594E06"/>
    <w:rsid w:val="005957EF"/>
    <w:rsid w:val="00595ADA"/>
    <w:rsid w:val="00596089"/>
    <w:rsid w:val="005961A2"/>
    <w:rsid w:val="0059752E"/>
    <w:rsid w:val="00597628"/>
    <w:rsid w:val="00597810"/>
    <w:rsid w:val="005A0442"/>
    <w:rsid w:val="005A096E"/>
    <w:rsid w:val="005A162A"/>
    <w:rsid w:val="005A17CE"/>
    <w:rsid w:val="005A1C64"/>
    <w:rsid w:val="005A20FD"/>
    <w:rsid w:val="005A2DA0"/>
    <w:rsid w:val="005A3F2A"/>
    <w:rsid w:val="005A439B"/>
    <w:rsid w:val="005A4DA4"/>
    <w:rsid w:val="005A537B"/>
    <w:rsid w:val="005A61E2"/>
    <w:rsid w:val="005A629E"/>
    <w:rsid w:val="005A6371"/>
    <w:rsid w:val="005A7051"/>
    <w:rsid w:val="005A7853"/>
    <w:rsid w:val="005A7E6F"/>
    <w:rsid w:val="005B0AFA"/>
    <w:rsid w:val="005B0DE7"/>
    <w:rsid w:val="005B151F"/>
    <w:rsid w:val="005B1911"/>
    <w:rsid w:val="005B1970"/>
    <w:rsid w:val="005B1AB5"/>
    <w:rsid w:val="005B1FC9"/>
    <w:rsid w:val="005B35F8"/>
    <w:rsid w:val="005B51C6"/>
    <w:rsid w:val="005B54ED"/>
    <w:rsid w:val="005B7369"/>
    <w:rsid w:val="005C0343"/>
    <w:rsid w:val="005C0469"/>
    <w:rsid w:val="005C0E13"/>
    <w:rsid w:val="005C138D"/>
    <w:rsid w:val="005C1634"/>
    <w:rsid w:val="005C1689"/>
    <w:rsid w:val="005C261A"/>
    <w:rsid w:val="005C2777"/>
    <w:rsid w:val="005C3827"/>
    <w:rsid w:val="005C4215"/>
    <w:rsid w:val="005C623B"/>
    <w:rsid w:val="005C669A"/>
    <w:rsid w:val="005C730A"/>
    <w:rsid w:val="005C7763"/>
    <w:rsid w:val="005C79F8"/>
    <w:rsid w:val="005D14AF"/>
    <w:rsid w:val="005D28E5"/>
    <w:rsid w:val="005D2F84"/>
    <w:rsid w:val="005D3170"/>
    <w:rsid w:val="005D37FF"/>
    <w:rsid w:val="005D38A4"/>
    <w:rsid w:val="005D3BE0"/>
    <w:rsid w:val="005D441A"/>
    <w:rsid w:val="005D54DD"/>
    <w:rsid w:val="005D5650"/>
    <w:rsid w:val="005D6026"/>
    <w:rsid w:val="005D6043"/>
    <w:rsid w:val="005D61CD"/>
    <w:rsid w:val="005D6F3E"/>
    <w:rsid w:val="005E05E3"/>
    <w:rsid w:val="005E08CE"/>
    <w:rsid w:val="005E184F"/>
    <w:rsid w:val="005E22A2"/>
    <w:rsid w:val="005E241B"/>
    <w:rsid w:val="005E3D27"/>
    <w:rsid w:val="005E3D65"/>
    <w:rsid w:val="005E441C"/>
    <w:rsid w:val="005E4E03"/>
    <w:rsid w:val="005E57BB"/>
    <w:rsid w:val="005E5CF5"/>
    <w:rsid w:val="005E7945"/>
    <w:rsid w:val="005E7E75"/>
    <w:rsid w:val="005F020B"/>
    <w:rsid w:val="005F2D18"/>
    <w:rsid w:val="005F2D5A"/>
    <w:rsid w:val="005F41FC"/>
    <w:rsid w:val="005F4567"/>
    <w:rsid w:val="005F4660"/>
    <w:rsid w:val="005F5286"/>
    <w:rsid w:val="005F5DB6"/>
    <w:rsid w:val="005F6C49"/>
    <w:rsid w:val="005F6F87"/>
    <w:rsid w:val="005F737A"/>
    <w:rsid w:val="005F74F8"/>
    <w:rsid w:val="006013FA"/>
    <w:rsid w:val="006015A2"/>
    <w:rsid w:val="00601A5F"/>
    <w:rsid w:val="00603519"/>
    <w:rsid w:val="00603544"/>
    <w:rsid w:val="00604147"/>
    <w:rsid w:val="00604440"/>
    <w:rsid w:val="006046E9"/>
    <w:rsid w:val="00606B14"/>
    <w:rsid w:val="00606FCE"/>
    <w:rsid w:val="0061022E"/>
    <w:rsid w:val="0061103B"/>
    <w:rsid w:val="0061126F"/>
    <w:rsid w:val="00611462"/>
    <w:rsid w:val="00611D4C"/>
    <w:rsid w:val="006124E6"/>
    <w:rsid w:val="00612940"/>
    <w:rsid w:val="00613AEB"/>
    <w:rsid w:val="00614DF7"/>
    <w:rsid w:val="00615222"/>
    <w:rsid w:val="006153A6"/>
    <w:rsid w:val="00615519"/>
    <w:rsid w:val="006155DD"/>
    <w:rsid w:val="00616C16"/>
    <w:rsid w:val="0061718C"/>
    <w:rsid w:val="00617D7A"/>
    <w:rsid w:val="00620657"/>
    <w:rsid w:val="00620961"/>
    <w:rsid w:val="00622728"/>
    <w:rsid w:val="00622C3E"/>
    <w:rsid w:val="00622DD0"/>
    <w:rsid w:val="00623D30"/>
    <w:rsid w:val="00623D76"/>
    <w:rsid w:val="00623DB7"/>
    <w:rsid w:val="006249F2"/>
    <w:rsid w:val="00624C9E"/>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15A8"/>
    <w:rsid w:val="00631F22"/>
    <w:rsid w:val="00632256"/>
    <w:rsid w:val="006323F6"/>
    <w:rsid w:val="006328A9"/>
    <w:rsid w:val="006332A7"/>
    <w:rsid w:val="00634360"/>
    <w:rsid w:val="00634F7E"/>
    <w:rsid w:val="0063535F"/>
    <w:rsid w:val="0063536A"/>
    <w:rsid w:val="00635755"/>
    <w:rsid w:val="00635F4C"/>
    <w:rsid w:val="00637152"/>
    <w:rsid w:val="0063774C"/>
    <w:rsid w:val="00640479"/>
    <w:rsid w:val="00640E99"/>
    <w:rsid w:val="00641271"/>
    <w:rsid w:val="006432AC"/>
    <w:rsid w:val="006449C3"/>
    <w:rsid w:val="00645C58"/>
    <w:rsid w:val="00645FFE"/>
    <w:rsid w:val="00646D82"/>
    <w:rsid w:val="00646EB7"/>
    <w:rsid w:val="00650666"/>
    <w:rsid w:val="0065248F"/>
    <w:rsid w:val="00652AE0"/>
    <w:rsid w:val="00652C12"/>
    <w:rsid w:val="00652E6C"/>
    <w:rsid w:val="00653BBA"/>
    <w:rsid w:val="00654264"/>
    <w:rsid w:val="006552CD"/>
    <w:rsid w:val="0065530D"/>
    <w:rsid w:val="0065550E"/>
    <w:rsid w:val="00655B0A"/>
    <w:rsid w:val="00655D6E"/>
    <w:rsid w:val="00655F35"/>
    <w:rsid w:val="006561FE"/>
    <w:rsid w:val="0065628A"/>
    <w:rsid w:val="00656840"/>
    <w:rsid w:val="006570C3"/>
    <w:rsid w:val="006576D3"/>
    <w:rsid w:val="00660937"/>
    <w:rsid w:val="00660A6E"/>
    <w:rsid w:val="00660BD4"/>
    <w:rsid w:val="00660F63"/>
    <w:rsid w:val="006610B9"/>
    <w:rsid w:val="006613C9"/>
    <w:rsid w:val="00661E9C"/>
    <w:rsid w:val="00662136"/>
    <w:rsid w:val="0066251A"/>
    <w:rsid w:val="006625B7"/>
    <w:rsid w:val="00662AA9"/>
    <w:rsid w:val="00663266"/>
    <w:rsid w:val="0066370E"/>
    <w:rsid w:val="00664796"/>
    <w:rsid w:val="00664ABB"/>
    <w:rsid w:val="00664B4B"/>
    <w:rsid w:val="00664D85"/>
    <w:rsid w:val="0066522E"/>
    <w:rsid w:val="00665621"/>
    <w:rsid w:val="00665C47"/>
    <w:rsid w:val="00665E7F"/>
    <w:rsid w:val="0066668E"/>
    <w:rsid w:val="00666B75"/>
    <w:rsid w:val="00666BF9"/>
    <w:rsid w:val="0067046E"/>
    <w:rsid w:val="0067089A"/>
    <w:rsid w:val="00672EE9"/>
    <w:rsid w:val="006732DA"/>
    <w:rsid w:val="0067381C"/>
    <w:rsid w:val="0067446B"/>
    <w:rsid w:val="00674932"/>
    <w:rsid w:val="0067571A"/>
    <w:rsid w:val="00675BC4"/>
    <w:rsid w:val="00675EB4"/>
    <w:rsid w:val="00677680"/>
    <w:rsid w:val="00677B0A"/>
    <w:rsid w:val="006807DF"/>
    <w:rsid w:val="006826D1"/>
    <w:rsid w:val="006828A6"/>
    <w:rsid w:val="0068447D"/>
    <w:rsid w:val="00685723"/>
    <w:rsid w:val="00687295"/>
    <w:rsid w:val="00687514"/>
    <w:rsid w:val="006877FD"/>
    <w:rsid w:val="006909C3"/>
    <w:rsid w:val="00690ED2"/>
    <w:rsid w:val="0069192D"/>
    <w:rsid w:val="006928D0"/>
    <w:rsid w:val="006929FD"/>
    <w:rsid w:val="0069352D"/>
    <w:rsid w:val="006936EF"/>
    <w:rsid w:val="00693EBC"/>
    <w:rsid w:val="006945FE"/>
    <w:rsid w:val="00694B85"/>
    <w:rsid w:val="00694C12"/>
    <w:rsid w:val="00694EEE"/>
    <w:rsid w:val="006A1736"/>
    <w:rsid w:val="006A2FB5"/>
    <w:rsid w:val="006A36CE"/>
    <w:rsid w:val="006A3F67"/>
    <w:rsid w:val="006A4647"/>
    <w:rsid w:val="006A5F1F"/>
    <w:rsid w:val="006A6634"/>
    <w:rsid w:val="006A715D"/>
    <w:rsid w:val="006B073E"/>
    <w:rsid w:val="006B1203"/>
    <w:rsid w:val="006B1A6E"/>
    <w:rsid w:val="006B1E17"/>
    <w:rsid w:val="006B1F65"/>
    <w:rsid w:val="006B20F1"/>
    <w:rsid w:val="006B274B"/>
    <w:rsid w:val="006B2AFC"/>
    <w:rsid w:val="006B2D2D"/>
    <w:rsid w:val="006B376B"/>
    <w:rsid w:val="006B378A"/>
    <w:rsid w:val="006B3C09"/>
    <w:rsid w:val="006B4266"/>
    <w:rsid w:val="006B4640"/>
    <w:rsid w:val="006B49DC"/>
    <w:rsid w:val="006B6B0A"/>
    <w:rsid w:val="006B7A7E"/>
    <w:rsid w:val="006C013A"/>
    <w:rsid w:val="006C1552"/>
    <w:rsid w:val="006C1973"/>
    <w:rsid w:val="006C1B68"/>
    <w:rsid w:val="006C2E4C"/>
    <w:rsid w:val="006C346B"/>
    <w:rsid w:val="006C4138"/>
    <w:rsid w:val="006C4D03"/>
    <w:rsid w:val="006C7727"/>
    <w:rsid w:val="006D037F"/>
    <w:rsid w:val="006D05AA"/>
    <w:rsid w:val="006D0B2B"/>
    <w:rsid w:val="006D0D1C"/>
    <w:rsid w:val="006D1281"/>
    <w:rsid w:val="006D1D01"/>
    <w:rsid w:val="006D2B71"/>
    <w:rsid w:val="006D2F60"/>
    <w:rsid w:val="006D32C4"/>
    <w:rsid w:val="006D4968"/>
    <w:rsid w:val="006D51E1"/>
    <w:rsid w:val="006D6178"/>
    <w:rsid w:val="006D6C5E"/>
    <w:rsid w:val="006D6F8A"/>
    <w:rsid w:val="006D7E93"/>
    <w:rsid w:val="006E0483"/>
    <w:rsid w:val="006E1244"/>
    <w:rsid w:val="006E1677"/>
    <w:rsid w:val="006E3B21"/>
    <w:rsid w:val="006E4343"/>
    <w:rsid w:val="006E4824"/>
    <w:rsid w:val="006E53EE"/>
    <w:rsid w:val="006E5EEF"/>
    <w:rsid w:val="006E5EF6"/>
    <w:rsid w:val="006E714B"/>
    <w:rsid w:val="006E76C4"/>
    <w:rsid w:val="006E7B89"/>
    <w:rsid w:val="006F120D"/>
    <w:rsid w:val="006F1B28"/>
    <w:rsid w:val="006F1BC0"/>
    <w:rsid w:val="006F1C37"/>
    <w:rsid w:val="006F1C39"/>
    <w:rsid w:val="006F2DEF"/>
    <w:rsid w:val="006F3947"/>
    <w:rsid w:val="006F445D"/>
    <w:rsid w:val="006F46A9"/>
    <w:rsid w:val="006F5163"/>
    <w:rsid w:val="006F5BC1"/>
    <w:rsid w:val="006F5C77"/>
    <w:rsid w:val="006F60EA"/>
    <w:rsid w:val="006F6699"/>
    <w:rsid w:val="006F6723"/>
    <w:rsid w:val="006F6D7C"/>
    <w:rsid w:val="006F7678"/>
    <w:rsid w:val="00700817"/>
    <w:rsid w:val="00700D1C"/>
    <w:rsid w:val="00701261"/>
    <w:rsid w:val="007014C4"/>
    <w:rsid w:val="0070185E"/>
    <w:rsid w:val="00701C20"/>
    <w:rsid w:val="007027E1"/>
    <w:rsid w:val="00702BA7"/>
    <w:rsid w:val="00703BB3"/>
    <w:rsid w:val="00704431"/>
    <w:rsid w:val="0070455C"/>
    <w:rsid w:val="00704D46"/>
    <w:rsid w:val="00704ED5"/>
    <w:rsid w:val="00705415"/>
    <w:rsid w:val="00705CCD"/>
    <w:rsid w:val="0070658A"/>
    <w:rsid w:val="00706CEC"/>
    <w:rsid w:val="0070739C"/>
    <w:rsid w:val="0070740C"/>
    <w:rsid w:val="00707D14"/>
    <w:rsid w:val="007100F7"/>
    <w:rsid w:val="007103FF"/>
    <w:rsid w:val="00710A80"/>
    <w:rsid w:val="00711E74"/>
    <w:rsid w:val="00712211"/>
    <w:rsid w:val="007124A6"/>
    <w:rsid w:val="00712B1E"/>
    <w:rsid w:val="00713A4C"/>
    <w:rsid w:val="007158A3"/>
    <w:rsid w:val="00715F62"/>
    <w:rsid w:val="007176D2"/>
    <w:rsid w:val="007179E8"/>
    <w:rsid w:val="007200A7"/>
    <w:rsid w:val="00720185"/>
    <w:rsid w:val="00720510"/>
    <w:rsid w:val="00720D78"/>
    <w:rsid w:val="00721339"/>
    <w:rsid w:val="00721AD0"/>
    <w:rsid w:val="00721B96"/>
    <w:rsid w:val="0072282B"/>
    <w:rsid w:val="00723CE9"/>
    <w:rsid w:val="00724E18"/>
    <w:rsid w:val="007251A7"/>
    <w:rsid w:val="0072584D"/>
    <w:rsid w:val="00725AA0"/>
    <w:rsid w:val="007260F9"/>
    <w:rsid w:val="00726F3B"/>
    <w:rsid w:val="00727455"/>
    <w:rsid w:val="00727660"/>
    <w:rsid w:val="00727AC3"/>
    <w:rsid w:val="00730B55"/>
    <w:rsid w:val="007312EB"/>
    <w:rsid w:val="007315A0"/>
    <w:rsid w:val="007317D1"/>
    <w:rsid w:val="0073278C"/>
    <w:rsid w:val="00732AB3"/>
    <w:rsid w:val="00733D10"/>
    <w:rsid w:val="00734A44"/>
    <w:rsid w:val="00734DA5"/>
    <w:rsid w:val="00735B38"/>
    <w:rsid w:val="00735E0E"/>
    <w:rsid w:val="007363A0"/>
    <w:rsid w:val="007365C7"/>
    <w:rsid w:val="00736BB5"/>
    <w:rsid w:val="00736FFC"/>
    <w:rsid w:val="00741142"/>
    <w:rsid w:val="00741470"/>
    <w:rsid w:val="0074159F"/>
    <w:rsid w:val="00741936"/>
    <w:rsid w:val="00741A53"/>
    <w:rsid w:val="00741C2A"/>
    <w:rsid w:val="00741E1C"/>
    <w:rsid w:val="00742658"/>
    <w:rsid w:val="00743E28"/>
    <w:rsid w:val="00744235"/>
    <w:rsid w:val="00744DEF"/>
    <w:rsid w:val="007467A1"/>
    <w:rsid w:val="0074680A"/>
    <w:rsid w:val="00746C41"/>
    <w:rsid w:val="00746CD9"/>
    <w:rsid w:val="00746F82"/>
    <w:rsid w:val="00747286"/>
    <w:rsid w:val="007519C2"/>
    <w:rsid w:val="00752BBC"/>
    <w:rsid w:val="00753196"/>
    <w:rsid w:val="00753C87"/>
    <w:rsid w:val="0075405D"/>
    <w:rsid w:val="0075580E"/>
    <w:rsid w:val="0075614D"/>
    <w:rsid w:val="0075687E"/>
    <w:rsid w:val="00756CAE"/>
    <w:rsid w:val="007571B0"/>
    <w:rsid w:val="00757B53"/>
    <w:rsid w:val="0076128A"/>
    <w:rsid w:val="0076186B"/>
    <w:rsid w:val="00763E00"/>
    <w:rsid w:val="007640D8"/>
    <w:rsid w:val="007642C0"/>
    <w:rsid w:val="00764DA3"/>
    <w:rsid w:val="007652C0"/>
    <w:rsid w:val="00765889"/>
    <w:rsid w:val="00766392"/>
    <w:rsid w:val="0077080A"/>
    <w:rsid w:val="00770AEF"/>
    <w:rsid w:val="00770BC9"/>
    <w:rsid w:val="0077112D"/>
    <w:rsid w:val="007725C3"/>
    <w:rsid w:val="00772881"/>
    <w:rsid w:val="00772F12"/>
    <w:rsid w:val="00773F7F"/>
    <w:rsid w:val="00775034"/>
    <w:rsid w:val="007752AD"/>
    <w:rsid w:val="00775471"/>
    <w:rsid w:val="00776360"/>
    <w:rsid w:val="00776641"/>
    <w:rsid w:val="007770DB"/>
    <w:rsid w:val="00777632"/>
    <w:rsid w:val="007810B0"/>
    <w:rsid w:val="0078110E"/>
    <w:rsid w:val="007814DD"/>
    <w:rsid w:val="007818D1"/>
    <w:rsid w:val="00781FE9"/>
    <w:rsid w:val="00782544"/>
    <w:rsid w:val="00782A3E"/>
    <w:rsid w:val="007830B9"/>
    <w:rsid w:val="00783720"/>
    <w:rsid w:val="007837D5"/>
    <w:rsid w:val="00783D7A"/>
    <w:rsid w:val="00783F0A"/>
    <w:rsid w:val="0078537A"/>
    <w:rsid w:val="00785C1D"/>
    <w:rsid w:val="007863A7"/>
    <w:rsid w:val="0078644A"/>
    <w:rsid w:val="00786FBB"/>
    <w:rsid w:val="007872B1"/>
    <w:rsid w:val="0078773D"/>
    <w:rsid w:val="007879D9"/>
    <w:rsid w:val="00790469"/>
    <w:rsid w:val="007906BF"/>
    <w:rsid w:val="00790C15"/>
    <w:rsid w:val="00790E67"/>
    <w:rsid w:val="007911FD"/>
    <w:rsid w:val="00792235"/>
    <w:rsid w:val="0079232E"/>
    <w:rsid w:val="007926AE"/>
    <w:rsid w:val="00794489"/>
    <w:rsid w:val="00794D6A"/>
    <w:rsid w:val="00794FAE"/>
    <w:rsid w:val="00797497"/>
    <w:rsid w:val="007A126D"/>
    <w:rsid w:val="007A17BC"/>
    <w:rsid w:val="007A1BD0"/>
    <w:rsid w:val="007A1D43"/>
    <w:rsid w:val="007A3F2B"/>
    <w:rsid w:val="007A4659"/>
    <w:rsid w:val="007A468F"/>
    <w:rsid w:val="007A4699"/>
    <w:rsid w:val="007A5180"/>
    <w:rsid w:val="007A67C7"/>
    <w:rsid w:val="007A6902"/>
    <w:rsid w:val="007A6D19"/>
    <w:rsid w:val="007A7E30"/>
    <w:rsid w:val="007A7F94"/>
    <w:rsid w:val="007B0826"/>
    <w:rsid w:val="007B10E5"/>
    <w:rsid w:val="007B1200"/>
    <w:rsid w:val="007B138F"/>
    <w:rsid w:val="007B1844"/>
    <w:rsid w:val="007B39F9"/>
    <w:rsid w:val="007B3C4B"/>
    <w:rsid w:val="007B3C87"/>
    <w:rsid w:val="007B47E4"/>
    <w:rsid w:val="007B7572"/>
    <w:rsid w:val="007B7D78"/>
    <w:rsid w:val="007B7FC6"/>
    <w:rsid w:val="007C0469"/>
    <w:rsid w:val="007C1B5C"/>
    <w:rsid w:val="007C1FA9"/>
    <w:rsid w:val="007C2CFE"/>
    <w:rsid w:val="007C3114"/>
    <w:rsid w:val="007C3F37"/>
    <w:rsid w:val="007C50F3"/>
    <w:rsid w:val="007C5D4D"/>
    <w:rsid w:val="007C6553"/>
    <w:rsid w:val="007C670C"/>
    <w:rsid w:val="007C6C90"/>
    <w:rsid w:val="007C6CE0"/>
    <w:rsid w:val="007C70C2"/>
    <w:rsid w:val="007C7E41"/>
    <w:rsid w:val="007D0237"/>
    <w:rsid w:val="007D0677"/>
    <w:rsid w:val="007D0AD6"/>
    <w:rsid w:val="007D10B7"/>
    <w:rsid w:val="007D1D96"/>
    <w:rsid w:val="007D1F65"/>
    <w:rsid w:val="007D289B"/>
    <w:rsid w:val="007D3F92"/>
    <w:rsid w:val="007D4877"/>
    <w:rsid w:val="007D4C8F"/>
    <w:rsid w:val="007D5425"/>
    <w:rsid w:val="007D5CA7"/>
    <w:rsid w:val="007D5CBE"/>
    <w:rsid w:val="007D5F2F"/>
    <w:rsid w:val="007D6B97"/>
    <w:rsid w:val="007D75F9"/>
    <w:rsid w:val="007E01F4"/>
    <w:rsid w:val="007E063F"/>
    <w:rsid w:val="007E0A43"/>
    <w:rsid w:val="007E176A"/>
    <w:rsid w:val="007E1803"/>
    <w:rsid w:val="007E1C78"/>
    <w:rsid w:val="007E1E31"/>
    <w:rsid w:val="007E38BB"/>
    <w:rsid w:val="007E38DD"/>
    <w:rsid w:val="007E3FA4"/>
    <w:rsid w:val="007E4089"/>
    <w:rsid w:val="007E45A1"/>
    <w:rsid w:val="007E5F77"/>
    <w:rsid w:val="007E6B2C"/>
    <w:rsid w:val="007E7E56"/>
    <w:rsid w:val="007F00F7"/>
    <w:rsid w:val="007F0407"/>
    <w:rsid w:val="007F0B46"/>
    <w:rsid w:val="007F1470"/>
    <w:rsid w:val="007F28F4"/>
    <w:rsid w:val="007F2A9A"/>
    <w:rsid w:val="007F2CDB"/>
    <w:rsid w:val="007F2DE1"/>
    <w:rsid w:val="007F2F3E"/>
    <w:rsid w:val="007F3085"/>
    <w:rsid w:val="007F4100"/>
    <w:rsid w:val="007F4793"/>
    <w:rsid w:val="007F4BE2"/>
    <w:rsid w:val="007F595E"/>
    <w:rsid w:val="007F70D0"/>
    <w:rsid w:val="007F729D"/>
    <w:rsid w:val="007F7376"/>
    <w:rsid w:val="007F7564"/>
    <w:rsid w:val="007F7CB3"/>
    <w:rsid w:val="007F7FBE"/>
    <w:rsid w:val="00800B27"/>
    <w:rsid w:val="00801258"/>
    <w:rsid w:val="0080144A"/>
    <w:rsid w:val="00801C6B"/>
    <w:rsid w:val="00803057"/>
    <w:rsid w:val="008036EC"/>
    <w:rsid w:val="00803B6E"/>
    <w:rsid w:val="00803E0F"/>
    <w:rsid w:val="00804D7B"/>
    <w:rsid w:val="008059D5"/>
    <w:rsid w:val="008061E2"/>
    <w:rsid w:val="008066F1"/>
    <w:rsid w:val="00806709"/>
    <w:rsid w:val="008079D9"/>
    <w:rsid w:val="00807AEB"/>
    <w:rsid w:val="00810456"/>
    <w:rsid w:val="008106B4"/>
    <w:rsid w:val="00810C14"/>
    <w:rsid w:val="00812ED2"/>
    <w:rsid w:val="00812EE0"/>
    <w:rsid w:val="00813637"/>
    <w:rsid w:val="00813E59"/>
    <w:rsid w:val="0081428F"/>
    <w:rsid w:val="00815CA7"/>
    <w:rsid w:val="00815F06"/>
    <w:rsid w:val="00815F37"/>
    <w:rsid w:val="00816DB3"/>
    <w:rsid w:val="0081739E"/>
    <w:rsid w:val="00817653"/>
    <w:rsid w:val="0082093D"/>
    <w:rsid w:val="008217B9"/>
    <w:rsid w:val="008217CB"/>
    <w:rsid w:val="00821C3A"/>
    <w:rsid w:val="00821FF9"/>
    <w:rsid w:val="008220C6"/>
    <w:rsid w:val="00823080"/>
    <w:rsid w:val="0082322F"/>
    <w:rsid w:val="0082378D"/>
    <w:rsid w:val="00823C58"/>
    <w:rsid w:val="00824205"/>
    <w:rsid w:val="00824373"/>
    <w:rsid w:val="00824973"/>
    <w:rsid w:val="00826618"/>
    <w:rsid w:val="008311FE"/>
    <w:rsid w:val="008314D9"/>
    <w:rsid w:val="008318BF"/>
    <w:rsid w:val="008323F7"/>
    <w:rsid w:val="00832628"/>
    <w:rsid w:val="0083371D"/>
    <w:rsid w:val="00833846"/>
    <w:rsid w:val="00833D06"/>
    <w:rsid w:val="00836B09"/>
    <w:rsid w:val="00837313"/>
    <w:rsid w:val="00837BF3"/>
    <w:rsid w:val="00840BFB"/>
    <w:rsid w:val="00841257"/>
    <w:rsid w:val="0084146B"/>
    <w:rsid w:val="00842C52"/>
    <w:rsid w:val="008430D8"/>
    <w:rsid w:val="00843DCE"/>
    <w:rsid w:val="00844BE7"/>
    <w:rsid w:val="008454C1"/>
    <w:rsid w:val="00846460"/>
    <w:rsid w:val="00846591"/>
    <w:rsid w:val="00846F15"/>
    <w:rsid w:val="008478BF"/>
    <w:rsid w:val="0084791C"/>
    <w:rsid w:val="00847BD9"/>
    <w:rsid w:val="00850765"/>
    <w:rsid w:val="00851074"/>
    <w:rsid w:val="00851FD3"/>
    <w:rsid w:val="00852423"/>
    <w:rsid w:val="00852A40"/>
    <w:rsid w:val="00852E47"/>
    <w:rsid w:val="008545DD"/>
    <w:rsid w:val="00854904"/>
    <w:rsid w:val="00856577"/>
    <w:rsid w:val="00856900"/>
    <w:rsid w:val="00857F37"/>
    <w:rsid w:val="00857F9A"/>
    <w:rsid w:val="008602E6"/>
    <w:rsid w:val="008614D7"/>
    <w:rsid w:val="008620AE"/>
    <w:rsid w:val="00862192"/>
    <w:rsid w:val="00862B42"/>
    <w:rsid w:val="00862C45"/>
    <w:rsid w:val="00863D1C"/>
    <w:rsid w:val="0086419E"/>
    <w:rsid w:val="008663D7"/>
    <w:rsid w:val="008704D4"/>
    <w:rsid w:val="00872377"/>
    <w:rsid w:val="008726AF"/>
    <w:rsid w:val="00872E30"/>
    <w:rsid w:val="00873048"/>
    <w:rsid w:val="0087310A"/>
    <w:rsid w:val="00873DB1"/>
    <w:rsid w:val="00875305"/>
    <w:rsid w:val="008756EA"/>
    <w:rsid w:val="008762A8"/>
    <w:rsid w:val="008763C5"/>
    <w:rsid w:val="00876736"/>
    <w:rsid w:val="00876AE7"/>
    <w:rsid w:val="008771ED"/>
    <w:rsid w:val="00877DAF"/>
    <w:rsid w:val="00880919"/>
    <w:rsid w:val="00880B37"/>
    <w:rsid w:val="00880C8F"/>
    <w:rsid w:val="0088108D"/>
    <w:rsid w:val="008811F3"/>
    <w:rsid w:val="0088131D"/>
    <w:rsid w:val="0088173C"/>
    <w:rsid w:val="0088313B"/>
    <w:rsid w:val="00884ED4"/>
    <w:rsid w:val="008854DE"/>
    <w:rsid w:val="008859DF"/>
    <w:rsid w:val="00885FF0"/>
    <w:rsid w:val="00886771"/>
    <w:rsid w:val="00886BC6"/>
    <w:rsid w:val="00886BF2"/>
    <w:rsid w:val="00886DE0"/>
    <w:rsid w:val="008872AA"/>
    <w:rsid w:val="008904D4"/>
    <w:rsid w:val="00892267"/>
    <w:rsid w:val="00893535"/>
    <w:rsid w:val="00893ECE"/>
    <w:rsid w:val="00894941"/>
    <w:rsid w:val="00895024"/>
    <w:rsid w:val="0089655A"/>
    <w:rsid w:val="00896B60"/>
    <w:rsid w:val="00896BBE"/>
    <w:rsid w:val="008A09B9"/>
    <w:rsid w:val="008A15DD"/>
    <w:rsid w:val="008A16CB"/>
    <w:rsid w:val="008A215A"/>
    <w:rsid w:val="008A2B56"/>
    <w:rsid w:val="008A2C0C"/>
    <w:rsid w:val="008A356C"/>
    <w:rsid w:val="008A394C"/>
    <w:rsid w:val="008A3CE2"/>
    <w:rsid w:val="008A5844"/>
    <w:rsid w:val="008A5FC8"/>
    <w:rsid w:val="008A6A2D"/>
    <w:rsid w:val="008A6D69"/>
    <w:rsid w:val="008B04EA"/>
    <w:rsid w:val="008B1AB8"/>
    <w:rsid w:val="008B1DE9"/>
    <w:rsid w:val="008B1E19"/>
    <w:rsid w:val="008B233A"/>
    <w:rsid w:val="008B25CB"/>
    <w:rsid w:val="008B2BEA"/>
    <w:rsid w:val="008B2C18"/>
    <w:rsid w:val="008B2D46"/>
    <w:rsid w:val="008B3301"/>
    <w:rsid w:val="008B364E"/>
    <w:rsid w:val="008B3771"/>
    <w:rsid w:val="008B40B9"/>
    <w:rsid w:val="008B5019"/>
    <w:rsid w:val="008B5F0A"/>
    <w:rsid w:val="008B629C"/>
    <w:rsid w:val="008B64C1"/>
    <w:rsid w:val="008B69AE"/>
    <w:rsid w:val="008B708E"/>
    <w:rsid w:val="008B7B7E"/>
    <w:rsid w:val="008B7C4E"/>
    <w:rsid w:val="008C06DE"/>
    <w:rsid w:val="008C113F"/>
    <w:rsid w:val="008C1B17"/>
    <w:rsid w:val="008C247F"/>
    <w:rsid w:val="008C2531"/>
    <w:rsid w:val="008C27EC"/>
    <w:rsid w:val="008C28DA"/>
    <w:rsid w:val="008C31FB"/>
    <w:rsid w:val="008C33DF"/>
    <w:rsid w:val="008C35EF"/>
    <w:rsid w:val="008C394E"/>
    <w:rsid w:val="008C3B5E"/>
    <w:rsid w:val="008C3CFD"/>
    <w:rsid w:val="008C3E42"/>
    <w:rsid w:val="008C4121"/>
    <w:rsid w:val="008C543C"/>
    <w:rsid w:val="008C5714"/>
    <w:rsid w:val="008C5AAE"/>
    <w:rsid w:val="008C664B"/>
    <w:rsid w:val="008C7E25"/>
    <w:rsid w:val="008D0A4E"/>
    <w:rsid w:val="008D0A9A"/>
    <w:rsid w:val="008D1311"/>
    <w:rsid w:val="008D1648"/>
    <w:rsid w:val="008D1FD5"/>
    <w:rsid w:val="008D29FF"/>
    <w:rsid w:val="008D2B01"/>
    <w:rsid w:val="008D2C94"/>
    <w:rsid w:val="008D3304"/>
    <w:rsid w:val="008D3954"/>
    <w:rsid w:val="008D4A64"/>
    <w:rsid w:val="008D5324"/>
    <w:rsid w:val="008D5D25"/>
    <w:rsid w:val="008D63B5"/>
    <w:rsid w:val="008D6F51"/>
    <w:rsid w:val="008D798B"/>
    <w:rsid w:val="008E0121"/>
    <w:rsid w:val="008E12AD"/>
    <w:rsid w:val="008E1D2E"/>
    <w:rsid w:val="008E3B19"/>
    <w:rsid w:val="008E57A2"/>
    <w:rsid w:val="008E5E48"/>
    <w:rsid w:val="008E6FAF"/>
    <w:rsid w:val="008F045E"/>
    <w:rsid w:val="008F0EA8"/>
    <w:rsid w:val="008F2475"/>
    <w:rsid w:val="008F2B35"/>
    <w:rsid w:val="008F2F33"/>
    <w:rsid w:val="008F3740"/>
    <w:rsid w:val="008F3C85"/>
    <w:rsid w:val="008F41B3"/>
    <w:rsid w:val="008F4C36"/>
    <w:rsid w:val="008F4EBD"/>
    <w:rsid w:val="008F54CA"/>
    <w:rsid w:val="008F56A4"/>
    <w:rsid w:val="008F582B"/>
    <w:rsid w:val="008F6481"/>
    <w:rsid w:val="008F6B50"/>
    <w:rsid w:val="008F6D0E"/>
    <w:rsid w:val="008F7BD1"/>
    <w:rsid w:val="008F7BD2"/>
    <w:rsid w:val="008F7F85"/>
    <w:rsid w:val="00900244"/>
    <w:rsid w:val="0090102E"/>
    <w:rsid w:val="00901557"/>
    <w:rsid w:val="00902753"/>
    <w:rsid w:val="009027CB"/>
    <w:rsid w:val="009033AB"/>
    <w:rsid w:val="00903C3A"/>
    <w:rsid w:val="00904650"/>
    <w:rsid w:val="00905513"/>
    <w:rsid w:val="00905B61"/>
    <w:rsid w:val="0090668B"/>
    <w:rsid w:val="00907197"/>
    <w:rsid w:val="00907673"/>
    <w:rsid w:val="009110AA"/>
    <w:rsid w:val="0091147E"/>
    <w:rsid w:val="00911D64"/>
    <w:rsid w:val="0091228C"/>
    <w:rsid w:val="009134C5"/>
    <w:rsid w:val="009138DE"/>
    <w:rsid w:val="00913C2C"/>
    <w:rsid w:val="00913F13"/>
    <w:rsid w:val="009140D5"/>
    <w:rsid w:val="00914E42"/>
    <w:rsid w:val="009151FA"/>
    <w:rsid w:val="009157D7"/>
    <w:rsid w:val="00915D8C"/>
    <w:rsid w:val="0091672F"/>
    <w:rsid w:val="00916E1C"/>
    <w:rsid w:val="00920713"/>
    <w:rsid w:val="00920A2E"/>
    <w:rsid w:val="0092139B"/>
    <w:rsid w:val="009216A9"/>
    <w:rsid w:val="00922411"/>
    <w:rsid w:val="00922897"/>
    <w:rsid w:val="00922D50"/>
    <w:rsid w:val="00924059"/>
    <w:rsid w:val="00924DFF"/>
    <w:rsid w:val="00924F4F"/>
    <w:rsid w:val="009267A1"/>
    <w:rsid w:val="00927121"/>
    <w:rsid w:val="0093062D"/>
    <w:rsid w:val="00930717"/>
    <w:rsid w:val="00931EDC"/>
    <w:rsid w:val="00932098"/>
    <w:rsid w:val="009322A0"/>
    <w:rsid w:val="00932594"/>
    <w:rsid w:val="009326EC"/>
    <w:rsid w:val="00932700"/>
    <w:rsid w:val="00932709"/>
    <w:rsid w:val="00932D17"/>
    <w:rsid w:val="009330EC"/>
    <w:rsid w:val="00933FE8"/>
    <w:rsid w:val="00934545"/>
    <w:rsid w:val="00934B74"/>
    <w:rsid w:val="00935D3F"/>
    <w:rsid w:val="00936B90"/>
    <w:rsid w:val="00936F98"/>
    <w:rsid w:val="0093792D"/>
    <w:rsid w:val="00940663"/>
    <w:rsid w:val="00940849"/>
    <w:rsid w:val="00940E83"/>
    <w:rsid w:val="00940F2E"/>
    <w:rsid w:val="00941075"/>
    <w:rsid w:val="00941AC1"/>
    <w:rsid w:val="00942067"/>
    <w:rsid w:val="009428E0"/>
    <w:rsid w:val="00943468"/>
    <w:rsid w:val="0094386C"/>
    <w:rsid w:val="00944A97"/>
    <w:rsid w:val="00944AB7"/>
    <w:rsid w:val="00944C8D"/>
    <w:rsid w:val="00944E23"/>
    <w:rsid w:val="0094510E"/>
    <w:rsid w:val="009457BE"/>
    <w:rsid w:val="009460AF"/>
    <w:rsid w:val="009460DE"/>
    <w:rsid w:val="009463D0"/>
    <w:rsid w:val="00946F7C"/>
    <w:rsid w:val="00947C2E"/>
    <w:rsid w:val="00947D83"/>
    <w:rsid w:val="00947ED7"/>
    <w:rsid w:val="009502F7"/>
    <w:rsid w:val="009503D6"/>
    <w:rsid w:val="00950EDD"/>
    <w:rsid w:val="00951441"/>
    <w:rsid w:val="00951958"/>
    <w:rsid w:val="00951AA2"/>
    <w:rsid w:val="00952C6A"/>
    <w:rsid w:val="00952C9A"/>
    <w:rsid w:val="00954060"/>
    <w:rsid w:val="00955180"/>
    <w:rsid w:val="00955958"/>
    <w:rsid w:val="00956229"/>
    <w:rsid w:val="00956559"/>
    <w:rsid w:val="0095673F"/>
    <w:rsid w:val="00956CB9"/>
    <w:rsid w:val="00957164"/>
    <w:rsid w:val="00957918"/>
    <w:rsid w:val="009603E8"/>
    <w:rsid w:val="0096040B"/>
    <w:rsid w:val="00960BAB"/>
    <w:rsid w:val="00961488"/>
    <w:rsid w:val="009618C5"/>
    <w:rsid w:val="00961B50"/>
    <w:rsid w:val="00961DF0"/>
    <w:rsid w:val="0096208F"/>
    <w:rsid w:val="00962958"/>
    <w:rsid w:val="00962C4E"/>
    <w:rsid w:val="00962FF1"/>
    <w:rsid w:val="009635FD"/>
    <w:rsid w:val="00963C65"/>
    <w:rsid w:val="00964A1C"/>
    <w:rsid w:val="00964CB1"/>
    <w:rsid w:val="00965209"/>
    <w:rsid w:val="0096531B"/>
    <w:rsid w:val="009658A2"/>
    <w:rsid w:val="0096592E"/>
    <w:rsid w:val="00965A60"/>
    <w:rsid w:val="00966218"/>
    <w:rsid w:val="0096658C"/>
    <w:rsid w:val="00967AE6"/>
    <w:rsid w:val="00967CD0"/>
    <w:rsid w:val="009721A7"/>
    <w:rsid w:val="009723AB"/>
    <w:rsid w:val="00972676"/>
    <w:rsid w:val="00974528"/>
    <w:rsid w:val="00974563"/>
    <w:rsid w:val="00975295"/>
    <w:rsid w:val="00975BA5"/>
    <w:rsid w:val="00975C1E"/>
    <w:rsid w:val="009776D3"/>
    <w:rsid w:val="00977D2B"/>
    <w:rsid w:val="009800A9"/>
    <w:rsid w:val="009801A0"/>
    <w:rsid w:val="009802A0"/>
    <w:rsid w:val="0098084C"/>
    <w:rsid w:val="00980EEF"/>
    <w:rsid w:val="0098149B"/>
    <w:rsid w:val="00981D65"/>
    <w:rsid w:val="00981F9E"/>
    <w:rsid w:val="00982368"/>
    <w:rsid w:val="009823EE"/>
    <w:rsid w:val="00982432"/>
    <w:rsid w:val="00982AC2"/>
    <w:rsid w:val="009838A8"/>
    <w:rsid w:val="00985098"/>
    <w:rsid w:val="00985368"/>
    <w:rsid w:val="009859A4"/>
    <w:rsid w:val="00986782"/>
    <w:rsid w:val="009875E4"/>
    <w:rsid w:val="009879E2"/>
    <w:rsid w:val="00987EED"/>
    <w:rsid w:val="00990894"/>
    <w:rsid w:val="00990AEF"/>
    <w:rsid w:val="009910D7"/>
    <w:rsid w:val="00991ADA"/>
    <w:rsid w:val="00991EB9"/>
    <w:rsid w:val="009922BE"/>
    <w:rsid w:val="009929B4"/>
    <w:rsid w:val="00992F83"/>
    <w:rsid w:val="0099326E"/>
    <w:rsid w:val="009949D4"/>
    <w:rsid w:val="009956EA"/>
    <w:rsid w:val="00995E3A"/>
    <w:rsid w:val="00997615"/>
    <w:rsid w:val="00997724"/>
    <w:rsid w:val="009A0907"/>
    <w:rsid w:val="009A1488"/>
    <w:rsid w:val="009A1880"/>
    <w:rsid w:val="009A1A81"/>
    <w:rsid w:val="009A1B27"/>
    <w:rsid w:val="009A24C1"/>
    <w:rsid w:val="009A29E7"/>
    <w:rsid w:val="009A2A68"/>
    <w:rsid w:val="009A38A6"/>
    <w:rsid w:val="009A41AB"/>
    <w:rsid w:val="009A4258"/>
    <w:rsid w:val="009A4811"/>
    <w:rsid w:val="009A4F76"/>
    <w:rsid w:val="009A5262"/>
    <w:rsid w:val="009A57BA"/>
    <w:rsid w:val="009A6151"/>
    <w:rsid w:val="009A72A4"/>
    <w:rsid w:val="009A7A25"/>
    <w:rsid w:val="009A7BDA"/>
    <w:rsid w:val="009B007F"/>
    <w:rsid w:val="009B1C58"/>
    <w:rsid w:val="009B1D99"/>
    <w:rsid w:val="009B294C"/>
    <w:rsid w:val="009B2D55"/>
    <w:rsid w:val="009B36D2"/>
    <w:rsid w:val="009B4DEC"/>
    <w:rsid w:val="009B5490"/>
    <w:rsid w:val="009B583D"/>
    <w:rsid w:val="009B5FAB"/>
    <w:rsid w:val="009B6013"/>
    <w:rsid w:val="009B6D80"/>
    <w:rsid w:val="009B7916"/>
    <w:rsid w:val="009C0190"/>
    <w:rsid w:val="009C06C4"/>
    <w:rsid w:val="009C0EA0"/>
    <w:rsid w:val="009C121E"/>
    <w:rsid w:val="009C1A90"/>
    <w:rsid w:val="009C1AAE"/>
    <w:rsid w:val="009C2945"/>
    <w:rsid w:val="009C331A"/>
    <w:rsid w:val="009C35CB"/>
    <w:rsid w:val="009C3F97"/>
    <w:rsid w:val="009C40FD"/>
    <w:rsid w:val="009C44CB"/>
    <w:rsid w:val="009C4D18"/>
    <w:rsid w:val="009C4FBE"/>
    <w:rsid w:val="009C52FB"/>
    <w:rsid w:val="009C53DB"/>
    <w:rsid w:val="009D0B63"/>
    <w:rsid w:val="009D1347"/>
    <w:rsid w:val="009D1571"/>
    <w:rsid w:val="009D1592"/>
    <w:rsid w:val="009D274D"/>
    <w:rsid w:val="009D354C"/>
    <w:rsid w:val="009D3C1E"/>
    <w:rsid w:val="009D425E"/>
    <w:rsid w:val="009D4E72"/>
    <w:rsid w:val="009D508D"/>
    <w:rsid w:val="009D59C9"/>
    <w:rsid w:val="009D5D39"/>
    <w:rsid w:val="009D63A3"/>
    <w:rsid w:val="009D691A"/>
    <w:rsid w:val="009D72AF"/>
    <w:rsid w:val="009D7911"/>
    <w:rsid w:val="009E079C"/>
    <w:rsid w:val="009E0A94"/>
    <w:rsid w:val="009E10AB"/>
    <w:rsid w:val="009E16D8"/>
    <w:rsid w:val="009E19AF"/>
    <w:rsid w:val="009E2734"/>
    <w:rsid w:val="009E2810"/>
    <w:rsid w:val="009E2D0C"/>
    <w:rsid w:val="009E2DEC"/>
    <w:rsid w:val="009E37F2"/>
    <w:rsid w:val="009E4540"/>
    <w:rsid w:val="009E4ADB"/>
    <w:rsid w:val="009E51B9"/>
    <w:rsid w:val="009E5512"/>
    <w:rsid w:val="009E6052"/>
    <w:rsid w:val="009E6069"/>
    <w:rsid w:val="009E78A3"/>
    <w:rsid w:val="009F0669"/>
    <w:rsid w:val="009F1916"/>
    <w:rsid w:val="009F1FB0"/>
    <w:rsid w:val="009F209F"/>
    <w:rsid w:val="009F2459"/>
    <w:rsid w:val="009F262F"/>
    <w:rsid w:val="009F2C92"/>
    <w:rsid w:val="009F3888"/>
    <w:rsid w:val="009F48E0"/>
    <w:rsid w:val="009F4ADE"/>
    <w:rsid w:val="009F5BA3"/>
    <w:rsid w:val="009F5E6F"/>
    <w:rsid w:val="009F5F6B"/>
    <w:rsid w:val="009F696D"/>
    <w:rsid w:val="009F69DF"/>
    <w:rsid w:val="009F6DA8"/>
    <w:rsid w:val="009F6E7D"/>
    <w:rsid w:val="00A00D96"/>
    <w:rsid w:val="00A02AB8"/>
    <w:rsid w:val="00A03545"/>
    <w:rsid w:val="00A03925"/>
    <w:rsid w:val="00A04E18"/>
    <w:rsid w:val="00A04EDC"/>
    <w:rsid w:val="00A06073"/>
    <w:rsid w:val="00A0656A"/>
    <w:rsid w:val="00A06C01"/>
    <w:rsid w:val="00A06DEA"/>
    <w:rsid w:val="00A105E9"/>
    <w:rsid w:val="00A135AD"/>
    <w:rsid w:val="00A13813"/>
    <w:rsid w:val="00A139AD"/>
    <w:rsid w:val="00A14C3D"/>
    <w:rsid w:val="00A14C42"/>
    <w:rsid w:val="00A14CF0"/>
    <w:rsid w:val="00A150BE"/>
    <w:rsid w:val="00A153C5"/>
    <w:rsid w:val="00A15B4F"/>
    <w:rsid w:val="00A16431"/>
    <w:rsid w:val="00A16AB1"/>
    <w:rsid w:val="00A16AC8"/>
    <w:rsid w:val="00A17264"/>
    <w:rsid w:val="00A177C7"/>
    <w:rsid w:val="00A17B4D"/>
    <w:rsid w:val="00A2054F"/>
    <w:rsid w:val="00A20D50"/>
    <w:rsid w:val="00A2197B"/>
    <w:rsid w:val="00A22D26"/>
    <w:rsid w:val="00A238FA"/>
    <w:rsid w:val="00A23B26"/>
    <w:rsid w:val="00A23BA3"/>
    <w:rsid w:val="00A23FDA"/>
    <w:rsid w:val="00A24177"/>
    <w:rsid w:val="00A2454C"/>
    <w:rsid w:val="00A247D6"/>
    <w:rsid w:val="00A24F0F"/>
    <w:rsid w:val="00A2558F"/>
    <w:rsid w:val="00A2579D"/>
    <w:rsid w:val="00A27747"/>
    <w:rsid w:val="00A300E6"/>
    <w:rsid w:val="00A30226"/>
    <w:rsid w:val="00A302E6"/>
    <w:rsid w:val="00A308E2"/>
    <w:rsid w:val="00A31585"/>
    <w:rsid w:val="00A31828"/>
    <w:rsid w:val="00A31A90"/>
    <w:rsid w:val="00A31AD8"/>
    <w:rsid w:val="00A31B20"/>
    <w:rsid w:val="00A3256C"/>
    <w:rsid w:val="00A32AF2"/>
    <w:rsid w:val="00A332C3"/>
    <w:rsid w:val="00A33EEF"/>
    <w:rsid w:val="00A3400E"/>
    <w:rsid w:val="00A34A01"/>
    <w:rsid w:val="00A34FB7"/>
    <w:rsid w:val="00A35E09"/>
    <w:rsid w:val="00A35E49"/>
    <w:rsid w:val="00A3757A"/>
    <w:rsid w:val="00A37751"/>
    <w:rsid w:val="00A40952"/>
    <w:rsid w:val="00A44356"/>
    <w:rsid w:val="00A44805"/>
    <w:rsid w:val="00A448EE"/>
    <w:rsid w:val="00A455F0"/>
    <w:rsid w:val="00A4580F"/>
    <w:rsid w:val="00A461DD"/>
    <w:rsid w:val="00A46D47"/>
    <w:rsid w:val="00A475B0"/>
    <w:rsid w:val="00A47616"/>
    <w:rsid w:val="00A5013A"/>
    <w:rsid w:val="00A51AF1"/>
    <w:rsid w:val="00A52380"/>
    <w:rsid w:val="00A52771"/>
    <w:rsid w:val="00A52CB0"/>
    <w:rsid w:val="00A53776"/>
    <w:rsid w:val="00A53AC7"/>
    <w:rsid w:val="00A53F6F"/>
    <w:rsid w:val="00A54734"/>
    <w:rsid w:val="00A54C63"/>
    <w:rsid w:val="00A54DD6"/>
    <w:rsid w:val="00A552FE"/>
    <w:rsid w:val="00A55BB4"/>
    <w:rsid w:val="00A57C16"/>
    <w:rsid w:val="00A57E9C"/>
    <w:rsid w:val="00A60440"/>
    <w:rsid w:val="00A60876"/>
    <w:rsid w:val="00A60980"/>
    <w:rsid w:val="00A60FBC"/>
    <w:rsid w:val="00A61809"/>
    <w:rsid w:val="00A619C4"/>
    <w:rsid w:val="00A61AAE"/>
    <w:rsid w:val="00A6231B"/>
    <w:rsid w:val="00A6299E"/>
    <w:rsid w:val="00A62C59"/>
    <w:rsid w:val="00A63996"/>
    <w:rsid w:val="00A6450A"/>
    <w:rsid w:val="00A64512"/>
    <w:rsid w:val="00A6524B"/>
    <w:rsid w:val="00A65D94"/>
    <w:rsid w:val="00A66A57"/>
    <w:rsid w:val="00A66B93"/>
    <w:rsid w:val="00A67344"/>
    <w:rsid w:val="00A6779B"/>
    <w:rsid w:val="00A67932"/>
    <w:rsid w:val="00A67BEA"/>
    <w:rsid w:val="00A70610"/>
    <w:rsid w:val="00A707CB"/>
    <w:rsid w:val="00A708F3"/>
    <w:rsid w:val="00A71299"/>
    <w:rsid w:val="00A719E9"/>
    <w:rsid w:val="00A71CA4"/>
    <w:rsid w:val="00A7201C"/>
    <w:rsid w:val="00A727F0"/>
    <w:rsid w:val="00A72F30"/>
    <w:rsid w:val="00A7361D"/>
    <w:rsid w:val="00A7385A"/>
    <w:rsid w:val="00A746C6"/>
    <w:rsid w:val="00A75BA6"/>
    <w:rsid w:val="00A75F7D"/>
    <w:rsid w:val="00A77CFC"/>
    <w:rsid w:val="00A77DBB"/>
    <w:rsid w:val="00A80651"/>
    <w:rsid w:val="00A80CE4"/>
    <w:rsid w:val="00A81547"/>
    <w:rsid w:val="00A81ADA"/>
    <w:rsid w:val="00A8211E"/>
    <w:rsid w:val="00A82508"/>
    <w:rsid w:val="00A834B8"/>
    <w:rsid w:val="00A841A9"/>
    <w:rsid w:val="00A841BA"/>
    <w:rsid w:val="00A84D00"/>
    <w:rsid w:val="00A8559E"/>
    <w:rsid w:val="00A85C7F"/>
    <w:rsid w:val="00A861A2"/>
    <w:rsid w:val="00A865F6"/>
    <w:rsid w:val="00A86962"/>
    <w:rsid w:val="00A872BD"/>
    <w:rsid w:val="00A87603"/>
    <w:rsid w:val="00A87AA6"/>
    <w:rsid w:val="00A90485"/>
    <w:rsid w:val="00A9066D"/>
    <w:rsid w:val="00A9070E"/>
    <w:rsid w:val="00A90A33"/>
    <w:rsid w:val="00A911A9"/>
    <w:rsid w:val="00A915B9"/>
    <w:rsid w:val="00A91ADA"/>
    <w:rsid w:val="00A91B81"/>
    <w:rsid w:val="00A92077"/>
    <w:rsid w:val="00A9266A"/>
    <w:rsid w:val="00A93CF4"/>
    <w:rsid w:val="00A94428"/>
    <w:rsid w:val="00A95DF0"/>
    <w:rsid w:val="00A95FED"/>
    <w:rsid w:val="00A966A6"/>
    <w:rsid w:val="00A97456"/>
    <w:rsid w:val="00A9768E"/>
    <w:rsid w:val="00A976F9"/>
    <w:rsid w:val="00A97F3B"/>
    <w:rsid w:val="00AA109D"/>
    <w:rsid w:val="00AA1DCE"/>
    <w:rsid w:val="00AA218F"/>
    <w:rsid w:val="00AA2532"/>
    <w:rsid w:val="00AA3924"/>
    <w:rsid w:val="00AA3969"/>
    <w:rsid w:val="00AA559D"/>
    <w:rsid w:val="00AA65BD"/>
    <w:rsid w:val="00AA6CAC"/>
    <w:rsid w:val="00AA765D"/>
    <w:rsid w:val="00AB0260"/>
    <w:rsid w:val="00AB04DE"/>
    <w:rsid w:val="00AB1308"/>
    <w:rsid w:val="00AB1717"/>
    <w:rsid w:val="00AB260C"/>
    <w:rsid w:val="00AB2AB1"/>
    <w:rsid w:val="00AB33B3"/>
    <w:rsid w:val="00AB3800"/>
    <w:rsid w:val="00AB416B"/>
    <w:rsid w:val="00AB4209"/>
    <w:rsid w:val="00AB4F53"/>
    <w:rsid w:val="00AB50CE"/>
    <w:rsid w:val="00AB5234"/>
    <w:rsid w:val="00AB607D"/>
    <w:rsid w:val="00AB640C"/>
    <w:rsid w:val="00AB694A"/>
    <w:rsid w:val="00AB6D81"/>
    <w:rsid w:val="00AB72D2"/>
    <w:rsid w:val="00AB796B"/>
    <w:rsid w:val="00AB79F1"/>
    <w:rsid w:val="00AB7E23"/>
    <w:rsid w:val="00AB7E34"/>
    <w:rsid w:val="00AC0350"/>
    <w:rsid w:val="00AC05B3"/>
    <w:rsid w:val="00AC12D2"/>
    <w:rsid w:val="00AC2FB8"/>
    <w:rsid w:val="00AC39AE"/>
    <w:rsid w:val="00AC43AB"/>
    <w:rsid w:val="00AC56E3"/>
    <w:rsid w:val="00AC591C"/>
    <w:rsid w:val="00AC647B"/>
    <w:rsid w:val="00AC68CD"/>
    <w:rsid w:val="00AC69F3"/>
    <w:rsid w:val="00AC6AFF"/>
    <w:rsid w:val="00AC6D8B"/>
    <w:rsid w:val="00AC7567"/>
    <w:rsid w:val="00AC7682"/>
    <w:rsid w:val="00AC7992"/>
    <w:rsid w:val="00AC7E62"/>
    <w:rsid w:val="00AD04F0"/>
    <w:rsid w:val="00AD05DF"/>
    <w:rsid w:val="00AD08FE"/>
    <w:rsid w:val="00AD0D8A"/>
    <w:rsid w:val="00AD14F4"/>
    <w:rsid w:val="00AD1573"/>
    <w:rsid w:val="00AD1580"/>
    <w:rsid w:val="00AD2174"/>
    <w:rsid w:val="00AD2AF0"/>
    <w:rsid w:val="00AD31B8"/>
    <w:rsid w:val="00AD3428"/>
    <w:rsid w:val="00AD354B"/>
    <w:rsid w:val="00AD4406"/>
    <w:rsid w:val="00AD591B"/>
    <w:rsid w:val="00AD782F"/>
    <w:rsid w:val="00AD7D0C"/>
    <w:rsid w:val="00AE1249"/>
    <w:rsid w:val="00AE39E1"/>
    <w:rsid w:val="00AE3B2B"/>
    <w:rsid w:val="00AE4131"/>
    <w:rsid w:val="00AE41EB"/>
    <w:rsid w:val="00AE4538"/>
    <w:rsid w:val="00AE59D8"/>
    <w:rsid w:val="00AE5B09"/>
    <w:rsid w:val="00AE5F7C"/>
    <w:rsid w:val="00AE65C1"/>
    <w:rsid w:val="00AE6BCB"/>
    <w:rsid w:val="00AE7333"/>
    <w:rsid w:val="00AE7840"/>
    <w:rsid w:val="00AE78E5"/>
    <w:rsid w:val="00AF0327"/>
    <w:rsid w:val="00AF0620"/>
    <w:rsid w:val="00AF0820"/>
    <w:rsid w:val="00AF0DEB"/>
    <w:rsid w:val="00AF0E4C"/>
    <w:rsid w:val="00AF3601"/>
    <w:rsid w:val="00AF395E"/>
    <w:rsid w:val="00AF3BBD"/>
    <w:rsid w:val="00AF4A6B"/>
    <w:rsid w:val="00AF4D6F"/>
    <w:rsid w:val="00AF6012"/>
    <w:rsid w:val="00AF6A77"/>
    <w:rsid w:val="00AF70B9"/>
    <w:rsid w:val="00AF763F"/>
    <w:rsid w:val="00B012FC"/>
    <w:rsid w:val="00B023D1"/>
    <w:rsid w:val="00B025A0"/>
    <w:rsid w:val="00B032B2"/>
    <w:rsid w:val="00B04140"/>
    <w:rsid w:val="00B04616"/>
    <w:rsid w:val="00B05886"/>
    <w:rsid w:val="00B07314"/>
    <w:rsid w:val="00B0744C"/>
    <w:rsid w:val="00B07BC3"/>
    <w:rsid w:val="00B10844"/>
    <w:rsid w:val="00B10A05"/>
    <w:rsid w:val="00B10D6C"/>
    <w:rsid w:val="00B1214D"/>
    <w:rsid w:val="00B126DB"/>
    <w:rsid w:val="00B12B4B"/>
    <w:rsid w:val="00B12DE7"/>
    <w:rsid w:val="00B12FE4"/>
    <w:rsid w:val="00B14322"/>
    <w:rsid w:val="00B15113"/>
    <w:rsid w:val="00B1691B"/>
    <w:rsid w:val="00B16BE7"/>
    <w:rsid w:val="00B17737"/>
    <w:rsid w:val="00B21043"/>
    <w:rsid w:val="00B21E12"/>
    <w:rsid w:val="00B23EAC"/>
    <w:rsid w:val="00B23EF8"/>
    <w:rsid w:val="00B244F3"/>
    <w:rsid w:val="00B245FE"/>
    <w:rsid w:val="00B24603"/>
    <w:rsid w:val="00B2497A"/>
    <w:rsid w:val="00B24C24"/>
    <w:rsid w:val="00B25E02"/>
    <w:rsid w:val="00B27156"/>
    <w:rsid w:val="00B278BD"/>
    <w:rsid w:val="00B27BC2"/>
    <w:rsid w:val="00B3035C"/>
    <w:rsid w:val="00B303A1"/>
    <w:rsid w:val="00B3070E"/>
    <w:rsid w:val="00B309AB"/>
    <w:rsid w:val="00B30E19"/>
    <w:rsid w:val="00B310E1"/>
    <w:rsid w:val="00B3117F"/>
    <w:rsid w:val="00B3127F"/>
    <w:rsid w:val="00B313A0"/>
    <w:rsid w:val="00B31700"/>
    <w:rsid w:val="00B31B90"/>
    <w:rsid w:val="00B32285"/>
    <w:rsid w:val="00B32B18"/>
    <w:rsid w:val="00B32DA7"/>
    <w:rsid w:val="00B330BC"/>
    <w:rsid w:val="00B3356B"/>
    <w:rsid w:val="00B339C9"/>
    <w:rsid w:val="00B33A1E"/>
    <w:rsid w:val="00B33D75"/>
    <w:rsid w:val="00B341D3"/>
    <w:rsid w:val="00B34706"/>
    <w:rsid w:val="00B352A8"/>
    <w:rsid w:val="00B35BEB"/>
    <w:rsid w:val="00B37D9C"/>
    <w:rsid w:val="00B40E6E"/>
    <w:rsid w:val="00B40ED1"/>
    <w:rsid w:val="00B40F3A"/>
    <w:rsid w:val="00B42F9E"/>
    <w:rsid w:val="00B43565"/>
    <w:rsid w:val="00B43DE5"/>
    <w:rsid w:val="00B43F1D"/>
    <w:rsid w:val="00B4494D"/>
    <w:rsid w:val="00B45963"/>
    <w:rsid w:val="00B45BD9"/>
    <w:rsid w:val="00B45CC2"/>
    <w:rsid w:val="00B463EA"/>
    <w:rsid w:val="00B46935"/>
    <w:rsid w:val="00B46D16"/>
    <w:rsid w:val="00B47E35"/>
    <w:rsid w:val="00B50630"/>
    <w:rsid w:val="00B5155E"/>
    <w:rsid w:val="00B51D39"/>
    <w:rsid w:val="00B52526"/>
    <w:rsid w:val="00B5355B"/>
    <w:rsid w:val="00B54D94"/>
    <w:rsid w:val="00B5596D"/>
    <w:rsid w:val="00B565E9"/>
    <w:rsid w:val="00B56CC0"/>
    <w:rsid w:val="00B602B3"/>
    <w:rsid w:val="00B603EF"/>
    <w:rsid w:val="00B607A4"/>
    <w:rsid w:val="00B60D67"/>
    <w:rsid w:val="00B61B31"/>
    <w:rsid w:val="00B62209"/>
    <w:rsid w:val="00B63095"/>
    <w:rsid w:val="00B64050"/>
    <w:rsid w:val="00B642B2"/>
    <w:rsid w:val="00B64651"/>
    <w:rsid w:val="00B652C3"/>
    <w:rsid w:val="00B6537A"/>
    <w:rsid w:val="00B65D9F"/>
    <w:rsid w:val="00B65FB2"/>
    <w:rsid w:val="00B65FC3"/>
    <w:rsid w:val="00B675AC"/>
    <w:rsid w:val="00B70441"/>
    <w:rsid w:val="00B709B0"/>
    <w:rsid w:val="00B70E57"/>
    <w:rsid w:val="00B7124A"/>
    <w:rsid w:val="00B71C21"/>
    <w:rsid w:val="00B71E8B"/>
    <w:rsid w:val="00B72AFE"/>
    <w:rsid w:val="00B72D50"/>
    <w:rsid w:val="00B73705"/>
    <w:rsid w:val="00B74277"/>
    <w:rsid w:val="00B74C6F"/>
    <w:rsid w:val="00B754CA"/>
    <w:rsid w:val="00B75E14"/>
    <w:rsid w:val="00B75E2F"/>
    <w:rsid w:val="00B75E85"/>
    <w:rsid w:val="00B7771A"/>
    <w:rsid w:val="00B77F27"/>
    <w:rsid w:val="00B80E5C"/>
    <w:rsid w:val="00B81755"/>
    <w:rsid w:val="00B82226"/>
    <w:rsid w:val="00B822B1"/>
    <w:rsid w:val="00B82C20"/>
    <w:rsid w:val="00B82CD4"/>
    <w:rsid w:val="00B82DF5"/>
    <w:rsid w:val="00B830B1"/>
    <w:rsid w:val="00B83327"/>
    <w:rsid w:val="00B8550B"/>
    <w:rsid w:val="00B855C6"/>
    <w:rsid w:val="00B85B5F"/>
    <w:rsid w:val="00B85E38"/>
    <w:rsid w:val="00B85F58"/>
    <w:rsid w:val="00B86A86"/>
    <w:rsid w:val="00B87C5C"/>
    <w:rsid w:val="00B90374"/>
    <w:rsid w:val="00B9037D"/>
    <w:rsid w:val="00B90B72"/>
    <w:rsid w:val="00B9105B"/>
    <w:rsid w:val="00B92F89"/>
    <w:rsid w:val="00B930BA"/>
    <w:rsid w:val="00B947BC"/>
    <w:rsid w:val="00B95E9C"/>
    <w:rsid w:val="00B96122"/>
    <w:rsid w:val="00B9636D"/>
    <w:rsid w:val="00B96564"/>
    <w:rsid w:val="00B965B5"/>
    <w:rsid w:val="00B96B93"/>
    <w:rsid w:val="00B96E4A"/>
    <w:rsid w:val="00B9701E"/>
    <w:rsid w:val="00B97388"/>
    <w:rsid w:val="00B973AB"/>
    <w:rsid w:val="00B97624"/>
    <w:rsid w:val="00BA0023"/>
    <w:rsid w:val="00BA219D"/>
    <w:rsid w:val="00BA231F"/>
    <w:rsid w:val="00BA2B5D"/>
    <w:rsid w:val="00BA2D0D"/>
    <w:rsid w:val="00BA3812"/>
    <w:rsid w:val="00BA3880"/>
    <w:rsid w:val="00BA4DF2"/>
    <w:rsid w:val="00BA5241"/>
    <w:rsid w:val="00BA624D"/>
    <w:rsid w:val="00BA62E8"/>
    <w:rsid w:val="00BA6E21"/>
    <w:rsid w:val="00BA7A80"/>
    <w:rsid w:val="00BA7DDA"/>
    <w:rsid w:val="00BB0597"/>
    <w:rsid w:val="00BB125E"/>
    <w:rsid w:val="00BB145F"/>
    <w:rsid w:val="00BB17A7"/>
    <w:rsid w:val="00BB1EA8"/>
    <w:rsid w:val="00BB1F30"/>
    <w:rsid w:val="00BB1FB5"/>
    <w:rsid w:val="00BB21F4"/>
    <w:rsid w:val="00BB2700"/>
    <w:rsid w:val="00BB2722"/>
    <w:rsid w:val="00BB2AE2"/>
    <w:rsid w:val="00BB3733"/>
    <w:rsid w:val="00BB3756"/>
    <w:rsid w:val="00BB401A"/>
    <w:rsid w:val="00BB595C"/>
    <w:rsid w:val="00BB6A67"/>
    <w:rsid w:val="00BB6C77"/>
    <w:rsid w:val="00BB703C"/>
    <w:rsid w:val="00BB7136"/>
    <w:rsid w:val="00BC21A7"/>
    <w:rsid w:val="00BC22C4"/>
    <w:rsid w:val="00BC2893"/>
    <w:rsid w:val="00BC38B7"/>
    <w:rsid w:val="00BC3A8E"/>
    <w:rsid w:val="00BC410B"/>
    <w:rsid w:val="00BC476B"/>
    <w:rsid w:val="00BC4A8D"/>
    <w:rsid w:val="00BC4B23"/>
    <w:rsid w:val="00BC5A73"/>
    <w:rsid w:val="00BC5FEC"/>
    <w:rsid w:val="00BC6147"/>
    <w:rsid w:val="00BC69E1"/>
    <w:rsid w:val="00BC7ABE"/>
    <w:rsid w:val="00BC7C32"/>
    <w:rsid w:val="00BC7E90"/>
    <w:rsid w:val="00BD0683"/>
    <w:rsid w:val="00BD09FF"/>
    <w:rsid w:val="00BD0F5F"/>
    <w:rsid w:val="00BD1736"/>
    <w:rsid w:val="00BD24BD"/>
    <w:rsid w:val="00BD2666"/>
    <w:rsid w:val="00BD3569"/>
    <w:rsid w:val="00BD4627"/>
    <w:rsid w:val="00BD59AC"/>
    <w:rsid w:val="00BD5FC9"/>
    <w:rsid w:val="00BD6A27"/>
    <w:rsid w:val="00BD77A4"/>
    <w:rsid w:val="00BD7AE2"/>
    <w:rsid w:val="00BD7EA8"/>
    <w:rsid w:val="00BE01BF"/>
    <w:rsid w:val="00BE0701"/>
    <w:rsid w:val="00BE0A37"/>
    <w:rsid w:val="00BE0A57"/>
    <w:rsid w:val="00BE12ED"/>
    <w:rsid w:val="00BE1EF1"/>
    <w:rsid w:val="00BE206C"/>
    <w:rsid w:val="00BE3945"/>
    <w:rsid w:val="00BE4475"/>
    <w:rsid w:val="00BE4F57"/>
    <w:rsid w:val="00BE5081"/>
    <w:rsid w:val="00BE5EBC"/>
    <w:rsid w:val="00BE6342"/>
    <w:rsid w:val="00BE685A"/>
    <w:rsid w:val="00BE6954"/>
    <w:rsid w:val="00BE6FBA"/>
    <w:rsid w:val="00BE799C"/>
    <w:rsid w:val="00BF0278"/>
    <w:rsid w:val="00BF12A4"/>
    <w:rsid w:val="00BF28F8"/>
    <w:rsid w:val="00BF3433"/>
    <w:rsid w:val="00BF3F46"/>
    <w:rsid w:val="00BF4CA6"/>
    <w:rsid w:val="00BF5291"/>
    <w:rsid w:val="00BF5E0A"/>
    <w:rsid w:val="00BF651A"/>
    <w:rsid w:val="00BF7D4D"/>
    <w:rsid w:val="00C00838"/>
    <w:rsid w:val="00C01B0A"/>
    <w:rsid w:val="00C0210D"/>
    <w:rsid w:val="00C02D05"/>
    <w:rsid w:val="00C02DCB"/>
    <w:rsid w:val="00C0442D"/>
    <w:rsid w:val="00C05632"/>
    <w:rsid w:val="00C05E69"/>
    <w:rsid w:val="00C110CF"/>
    <w:rsid w:val="00C11755"/>
    <w:rsid w:val="00C11867"/>
    <w:rsid w:val="00C11E99"/>
    <w:rsid w:val="00C123EF"/>
    <w:rsid w:val="00C12B7B"/>
    <w:rsid w:val="00C12C62"/>
    <w:rsid w:val="00C1343F"/>
    <w:rsid w:val="00C13645"/>
    <w:rsid w:val="00C1366A"/>
    <w:rsid w:val="00C141C3"/>
    <w:rsid w:val="00C15A5F"/>
    <w:rsid w:val="00C15B70"/>
    <w:rsid w:val="00C16456"/>
    <w:rsid w:val="00C175D9"/>
    <w:rsid w:val="00C17A87"/>
    <w:rsid w:val="00C2023C"/>
    <w:rsid w:val="00C20991"/>
    <w:rsid w:val="00C2142B"/>
    <w:rsid w:val="00C22735"/>
    <w:rsid w:val="00C229FA"/>
    <w:rsid w:val="00C232BE"/>
    <w:rsid w:val="00C233BD"/>
    <w:rsid w:val="00C23BB6"/>
    <w:rsid w:val="00C2504A"/>
    <w:rsid w:val="00C259B4"/>
    <w:rsid w:val="00C26371"/>
    <w:rsid w:val="00C27B71"/>
    <w:rsid w:val="00C27CCE"/>
    <w:rsid w:val="00C316A9"/>
    <w:rsid w:val="00C32A1B"/>
    <w:rsid w:val="00C32AB0"/>
    <w:rsid w:val="00C32BF8"/>
    <w:rsid w:val="00C32F92"/>
    <w:rsid w:val="00C3317C"/>
    <w:rsid w:val="00C3397E"/>
    <w:rsid w:val="00C33EF5"/>
    <w:rsid w:val="00C34902"/>
    <w:rsid w:val="00C3493F"/>
    <w:rsid w:val="00C3515B"/>
    <w:rsid w:val="00C355EF"/>
    <w:rsid w:val="00C35783"/>
    <w:rsid w:val="00C35F5B"/>
    <w:rsid w:val="00C360BF"/>
    <w:rsid w:val="00C361BC"/>
    <w:rsid w:val="00C377A8"/>
    <w:rsid w:val="00C37FC9"/>
    <w:rsid w:val="00C404DB"/>
    <w:rsid w:val="00C40811"/>
    <w:rsid w:val="00C409BE"/>
    <w:rsid w:val="00C40D6A"/>
    <w:rsid w:val="00C41EC4"/>
    <w:rsid w:val="00C43A15"/>
    <w:rsid w:val="00C43B1C"/>
    <w:rsid w:val="00C453C5"/>
    <w:rsid w:val="00C45482"/>
    <w:rsid w:val="00C454DC"/>
    <w:rsid w:val="00C4560C"/>
    <w:rsid w:val="00C45649"/>
    <w:rsid w:val="00C46725"/>
    <w:rsid w:val="00C46B61"/>
    <w:rsid w:val="00C47AE4"/>
    <w:rsid w:val="00C47E20"/>
    <w:rsid w:val="00C515DB"/>
    <w:rsid w:val="00C517A8"/>
    <w:rsid w:val="00C522B8"/>
    <w:rsid w:val="00C53225"/>
    <w:rsid w:val="00C5440C"/>
    <w:rsid w:val="00C550C1"/>
    <w:rsid w:val="00C55546"/>
    <w:rsid w:val="00C555A8"/>
    <w:rsid w:val="00C56421"/>
    <w:rsid w:val="00C5697F"/>
    <w:rsid w:val="00C57739"/>
    <w:rsid w:val="00C6002A"/>
    <w:rsid w:val="00C61D09"/>
    <w:rsid w:val="00C61FDF"/>
    <w:rsid w:val="00C6205F"/>
    <w:rsid w:val="00C620A7"/>
    <w:rsid w:val="00C62C90"/>
    <w:rsid w:val="00C63039"/>
    <w:rsid w:val="00C638B4"/>
    <w:rsid w:val="00C647D7"/>
    <w:rsid w:val="00C647FF"/>
    <w:rsid w:val="00C64E8C"/>
    <w:rsid w:val="00C64F3B"/>
    <w:rsid w:val="00C66ECF"/>
    <w:rsid w:val="00C66FC4"/>
    <w:rsid w:val="00C700AB"/>
    <w:rsid w:val="00C7027E"/>
    <w:rsid w:val="00C704CB"/>
    <w:rsid w:val="00C717C0"/>
    <w:rsid w:val="00C728B0"/>
    <w:rsid w:val="00C74161"/>
    <w:rsid w:val="00C743F1"/>
    <w:rsid w:val="00C744A1"/>
    <w:rsid w:val="00C74750"/>
    <w:rsid w:val="00C74E14"/>
    <w:rsid w:val="00C75252"/>
    <w:rsid w:val="00C755BE"/>
    <w:rsid w:val="00C75B6E"/>
    <w:rsid w:val="00C75E8E"/>
    <w:rsid w:val="00C75F5D"/>
    <w:rsid w:val="00C76A28"/>
    <w:rsid w:val="00C76B79"/>
    <w:rsid w:val="00C76F8B"/>
    <w:rsid w:val="00C76FE6"/>
    <w:rsid w:val="00C772ED"/>
    <w:rsid w:val="00C77A4F"/>
    <w:rsid w:val="00C77E0B"/>
    <w:rsid w:val="00C801B8"/>
    <w:rsid w:val="00C8055A"/>
    <w:rsid w:val="00C80F55"/>
    <w:rsid w:val="00C8313D"/>
    <w:rsid w:val="00C8410C"/>
    <w:rsid w:val="00C850A0"/>
    <w:rsid w:val="00C85344"/>
    <w:rsid w:val="00C86DE5"/>
    <w:rsid w:val="00C871FB"/>
    <w:rsid w:val="00C8776F"/>
    <w:rsid w:val="00C913BC"/>
    <w:rsid w:val="00C916D5"/>
    <w:rsid w:val="00C9216B"/>
    <w:rsid w:val="00C92261"/>
    <w:rsid w:val="00C9232C"/>
    <w:rsid w:val="00C92B17"/>
    <w:rsid w:val="00C93DC5"/>
    <w:rsid w:val="00C94194"/>
    <w:rsid w:val="00C95352"/>
    <w:rsid w:val="00C96067"/>
    <w:rsid w:val="00C966FF"/>
    <w:rsid w:val="00C96765"/>
    <w:rsid w:val="00C9713D"/>
    <w:rsid w:val="00C9747B"/>
    <w:rsid w:val="00C97877"/>
    <w:rsid w:val="00C97C5C"/>
    <w:rsid w:val="00CA06B1"/>
    <w:rsid w:val="00CA0F6F"/>
    <w:rsid w:val="00CA1C98"/>
    <w:rsid w:val="00CA1E56"/>
    <w:rsid w:val="00CA27E0"/>
    <w:rsid w:val="00CA28A9"/>
    <w:rsid w:val="00CA2A92"/>
    <w:rsid w:val="00CA5574"/>
    <w:rsid w:val="00CA58E3"/>
    <w:rsid w:val="00CA5B7B"/>
    <w:rsid w:val="00CA686F"/>
    <w:rsid w:val="00CA6BCF"/>
    <w:rsid w:val="00CA7404"/>
    <w:rsid w:val="00CA7E07"/>
    <w:rsid w:val="00CA7EDA"/>
    <w:rsid w:val="00CB0BEA"/>
    <w:rsid w:val="00CB0CCA"/>
    <w:rsid w:val="00CB0D5F"/>
    <w:rsid w:val="00CB111D"/>
    <w:rsid w:val="00CB1289"/>
    <w:rsid w:val="00CB1991"/>
    <w:rsid w:val="00CB1D94"/>
    <w:rsid w:val="00CB1E77"/>
    <w:rsid w:val="00CB2874"/>
    <w:rsid w:val="00CB2B67"/>
    <w:rsid w:val="00CB32F6"/>
    <w:rsid w:val="00CB33E0"/>
    <w:rsid w:val="00CB44AC"/>
    <w:rsid w:val="00CB46DA"/>
    <w:rsid w:val="00CB47CE"/>
    <w:rsid w:val="00CB49DB"/>
    <w:rsid w:val="00CB513F"/>
    <w:rsid w:val="00CB5561"/>
    <w:rsid w:val="00CB574A"/>
    <w:rsid w:val="00CB62BF"/>
    <w:rsid w:val="00CC11E5"/>
    <w:rsid w:val="00CC167A"/>
    <w:rsid w:val="00CC1961"/>
    <w:rsid w:val="00CC2049"/>
    <w:rsid w:val="00CC2C51"/>
    <w:rsid w:val="00CC2EB0"/>
    <w:rsid w:val="00CC4483"/>
    <w:rsid w:val="00CC4B2D"/>
    <w:rsid w:val="00CC5114"/>
    <w:rsid w:val="00CC5EC3"/>
    <w:rsid w:val="00CC677D"/>
    <w:rsid w:val="00CC6C1F"/>
    <w:rsid w:val="00CC6CA5"/>
    <w:rsid w:val="00CC6E15"/>
    <w:rsid w:val="00CC779B"/>
    <w:rsid w:val="00CD0925"/>
    <w:rsid w:val="00CD11E5"/>
    <w:rsid w:val="00CD18B3"/>
    <w:rsid w:val="00CD1D45"/>
    <w:rsid w:val="00CD2BD1"/>
    <w:rsid w:val="00CD38DF"/>
    <w:rsid w:val="00CD3A65"/>
    <w:rsid w:val="00CD4493"/>
    <w:rsid w:val="00CD46F0"/>
    <w:rsid w:val="00CD49E6"/>
    <w:rsid w:val="00CD4B4C"/>
    <w:rsid w:val="00CD4CDB"/>
    <w:rsid w:val="00CD5991"/>
    <w:rsid w:val="00CD5C88"/>
    <w:rsid w:val="00CD6419"/>
    <w:rsid w:val="00CD6E8D"/>
    <w:rsid w:val="00CD762E"/>
    <w:rsid w:val="00CE029F"/>
    <w:rsid w:val="00CE0B6D"/>
    <w:rsid w:val="00CE1106"/>
    <w:rsid w:val="00CE11F9"/>
    <w:rsid w:val="00CE1E57"/>
    <w:rsid w:val="00CE27EF"/>
    <w:rsid w:val="00CE35C5"/>
    <w:rsid w:val="00CE35F3"/>
    <w:rsid w:val="00CE497E"/>
    <w:rsid w:val="00CE51CC"/>
    <w:rsid w:val="00CE53C8"/>
    <w:rsid w:val="00CE5A07"/>
    <w:rsid w:val="00CE6B7D"/>
    <w:rsid w:val="00CE7A45"/>
    <w:rsid w:val="00CE7E52"/>
    <w:rsid w:val="00CF0B91"/>
    <w:rsid w:val="00CF1050"/>
    <w:rsid w:val="00CF2136"/>
    <w:rsid w:val="00CF241D"/>
    <w:rsid w:val="00CF2C64"/>
    <w:rsid w:val="00CF3397"/>
    <w:rsid w:val="00CF3885"/>
    <w:rsid w:val="00CF3F33"/>
    <w:rsid w:val="00CF4FCC"/>
    <w:rsid w:val="00CF5140"/>
    <w:rsid w:val="00CF51A0"/>
    <w:rsid w:val="00CF5C13"/>
    <w:rsid w:val="00CF63E6"/>
    <w:rsid w:val="00CF7085"/>
    <w:rsid w:val="00CF7371"/>
    <w:rsid w:val="00CF7AEE"/>
    <w:rsid w:val="00D01110"/>
    <w:rsid w:val="00D0245E"/>
    <w:rsid w:val="00D02639"/>
    <w:rsid w:val="00D0304E"/>
    <w:rsid w:val="00D045FA"/>
    <w:rsid w:val="00D04E44"/>
    <w:rsid w:val="00D050EC"/>
    <w:rsid w:val="00D05EA5"/>
    <w:rsid w:val="00D06BC0"/>
    <w:rsid w:val="00D101AC"/>
    <w:rsid w:val="00D10223"/>
    <w:rsid w:val="00D1139B"/>
    <w:rsid w:val="00D12574"/>
    <w:rsid w:val="00D132BE"/>
    <w:rsid w:val="00D1426F"/>
    <w:rsid w:val="00D1494B"/>
    <w:rsid w:val="00D14EAD"/>
    <w:rsid w:val="00D152E7"/>
    <w:rsid w:val="00D152EC"/>
    <w:rsid w:val="00D15C9F"/>
    <w:rsid w:val="00D16611"/>
    <w:rsid w:val="00D17192"/>
    <w:rsid w:val="00D1763D"/>
    <w:rsid w:val="00D17A58"/>
    <w:rsid w:val="00D20FCF"/>
    <w:rsid w:val="00D216F4"/>
    <w:rsid w:val="00D21F81"/>
    <w:rsid w:val="00D23065"/>
    <w:rsid w:val="00D2346A"/>
    <w:rsid w:val="00D23FC4"/>
    <w:rsid w:val="00D24B0B"/>
    <w:rsid w:val="00D2555C"/>
    <w:rsid w:val="00D26AC7"/>
    <w:rsid w:val="00D27B54"/>
    <w:rsid w:val="00D3004D"/>
    <w:rsid w:val="00D31252"/>
    <w:rsid w:val="00D317BD"/>
    <w:rsid w:val="00D32142"/>
    <w:rsid w:val="00D32580"/>
    <w:rsid w:val="00D32618"/>
    <w:rsid w:val="00D32A06"/>
    <w:rsid w:val="00D3456A"/>
    <w:rsid w:val="00D34797"/>
    <w:rsid w:val="00D34934"/>
    <w:rsid w:val="00D34EA2"/>
    <w:rsid w:val="00D36604"/>
    <w:rsid w:val="00D37729"/>
    <w:rsid w:val="00D37931"/>
    <w:rsid w:val="00D37AD4"/>
    <w:rsid w:val="00D40156"/>
    <w:rsid w:val="00D40819"/>
    <w:rsid w:val="00D434FF"/>
    <w:rsid w:val="00D438CB"/>
    <w:rsid w:val="00D43A5F"/>
    <w:rsid w:val="00D44166"/>
    <w:rsid w:val="00D454B8"/>
    <w:rsid w:val="00D4576A"/>
    <w:rsid w:val="00D457DA"/>
    <w:rsid w:val="00D47C67"/>
    <w:rsid w:val="00D511A9"/>
    <w:rsid w:val="00D51D22"/>
    <w:rsid w:val="00D51F14"/>
    <w:rsid w:val="00D52213"/>
    <w:rsid w:val="00D52485"/>
    <w:rsid w:val="00D5251D"/>
    <w:rsid w:val="00D5328A"/>
    <w:rsid w:val="00D53358"/>
    <w:rsid w:val="00D53B21"/>
    <w:rsid w:val="00D54469"/>
    <w:rsid w:val="00D5454B"/>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675"/>
    <w:rsid w:val="00D66E50"/>
    <w:rsid w:val="00D66FDD"/>
    <w:rsid w:val="00D67E96"/>
    <w:rsid w:val="00D70774"/>
    <w:rsid w:val="00D714C6"/>
    <w:rsid w:val="00D714F1"/>
    <w:rsid w:val="00D716AA"/>
    <w:rsid w:val="00D721D5"/>
    <w:rsid w:val="00D72D84"/>
    <w:rsid w:val="00D72DDB"/>
    <w:rsid w:val="00D7384F"/>
    <w:rsid w:val="00D73B58"/>
    <w:rsid w:val="00D73EAC"/>
    <w:rsid w:val="00D74879"/>
    <w:rsid w:val="00D74911"/>
    <w:rsid w:val="00D7517D"/>
    <w:rsid w:val="00D7559A"/>
    <w:rsid w:val="00D760E8"/>
    <w:rsid w:val="00D77862"/>
    <w:rsid w:val="00D807D0"/>
    <w:rsid w:val="00D82380"/>
    <w:rsid w:val="00D825AF"/>
    <w:rsid w:val="00D82691"/>
    <w:rsid w:val="00D8309A"/>
    <w:rsid w:val="00D8402F"/>
    <w:rsid w:val="00D847E0"/>
    <w:rsid w:val="00D84B2C"/>
    <w:rsid w:val="00D869F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2E96"/>
    <w:rsid w:val="00DA346D"/>
    <w:rsid w:val="00DA3E76"/>
    <w:rsid w:val="00DA416E"/>
    <w:rsid w:val="00DA47B6"/>
    <w:rsid w:val="00DA4E15"/>
    <w:rsid w:val="00DA4F39"/>
    <w:rsid w:val="00DA5229"/>
    <w:rsid w:val="00DA52F9"/>
    <w:rsid w:val="00DA614E"/>
    <w:rsid w:val="00DA706E"/>
    <w:rsid w:val="00DB0555"/>
    <w:rsid w:val="00DB07A4"/>
    <w:rsid w:val="00DB139E"/>
    <w:rsid w:val="00DB1613"/>
    <w:rsid w:val="00DB1C2F"/>
    <w:rsid w:val="00DB1EB2"/>
    <w:rsid w:val="00DB22B4"/>
    <w:rsid w:val="00DB336F"/>
    <w:rsid w:val="00DB3561"/>
    <w:rsid w:val="00DB3E91"/>
    <w:rsid w:val="00DB3EA2"/>
    <w:rsid w:val="00DB424C"/>
    <w:rsid w:val="00DB4D94"/>
    <w:rsid w:val="00DB519D"/>
    <w:rsid w:val="00DB51E6"/>
    <w:rsid w:val="00DB54DE"/>
    <w:rsid w:val="00DB64B3"/>
    <w:rsid w:val="00DB6688"/>
    <w:rsid w:val="00DB68B3"/>
    <w:rsid w:val="00DB7027"/>
    <w:rsid w:val="00DB7248"/>
    <w:rsid w:val="00DB7DE3"/>
    <w:rsid w:val="00DC02E6"/>
    <w:rsid w:val="00DC0A59"/>
    <w:rsid w:val="00DC0B65"/>
    <w:rsid w:val="00DC0CD4"/>
    <w:rsid w:val="00DC112F"/>
    <w:rsid w:val="00DC2C4A"/>
    <w:rsid w:val="00DC2D18"/>
    <w:rsid w:val="00DC31D2"/>
    <w:rsid w:val="00DC3D97"/>
    <w:rsid w:val="00DC476A"/>
    <w:rsid w:val="00DC4D45"/>
    <w:rsid w:val="00DC5535"/>
    <w:rsid w:val="00DC571A"/>
    <w:rsid w:val="00DC58B2"/>
    <w:rsid w:val="00DC6FB9"/>
    <w:rsid w:val="00DD1252"/>
    <w:rsid w:val="00DD13EE"/>
    <w:rsid w:val="00DD1FA7"/>
    <w:rsid w:val="00DD21A0"/>
    <w:rsid w:val="00DD2AFA"/>
    <w:rsid w:val="00DD3104"/>
    <w:rsid w:val="00DD328B"/>
    <w:rsid w:val="00DD3327"/>
    <w:rsid w:val="00DD3891"/>
    <w:rsid w:val="00DD4E7F"/>
    <w:rsid w:val="00DD5544"/>
    <w:rsid w:val="00DD55B2"/>
    <w:rsid w:val="00DD6584"/>
    <w:rsid w:val="00DD6698"/>
    <w:rsid w:val="00DD6996"/>
    <w:rsid w:val="00DD7935"/>
    <w:rsid w:val="00DD7E8F"/>
    <w:rsid w:val="00DE0027"/>
    <w:rsid w:val="00DE05E4"/>
    <w:rsid w:val="00DE0640"/>
    <w:rsid w:val="00DE13A4"/>
    <w:rsid w:val="00DE14D4"/>
    <w:rsid w:val="00DE2A58"/>
    <w:rsid w:val="00DE34C1"/>
    <w:rsid w:val="00DE3737"/>
    <w:rsid w:val="00DE3B43"/>
    <w:rsid w:val="00DE4014"/>
    <w:rsid w:val="00DE4D1D"/>
    <w:rsid w:val="00DE5B79"/>
    <w:rsid w:val="00DE5D57"/>
    <w:rsid w:val="00DE7381"/>
    <w:rsid w:val="00DF1368"/>
    <w:rsid w:val="00DF172B"/>
    <w:rsid w:val="00DF1DBC"/>
    <w:rsid w:val="00DF1E14"/>
    <w:rsid w:val="00DF25F4"/>
    <w:rsid w:val="00DF2626"/>
    <w:rsid w:val="00DF3C8D"/>
    <w:rsid w:val="00DF41F9"/>
    <w:rsid w:val="00DF6958"/>
    <w:rsid w:val="00DF6DFA"/>
    <w:rsid w:val="00DF7900"/>
    <w:rsid w:val="00DF7B78"/>
    <w:rsid w:val="00E0103D"/>
    <w:rsid w:val="00E02564"/>
    <w:rsid w:val="00E02865"/>
    <w:rsid w:val="00E02F75"/>
    <w:rsid w:val="00E03411"/>
    <w:rsid w:val="00E05413"/>
    <w:rsid w:val="00E05BFE"/>
    <w:rsid w:val="00E0612E"/>
    <w:rsid w:val="00E07628"/>
    <w:rsid w:val="00E0772E"/>
    <w:rsid w:val="00E101B3"/>
    <w:rsid w:val="00E10B73"/>
    <w:rsid w:val="00E11A11"/>
    <w:rsid w:val="00E11AED"/>
    <w:rsid w:val="00E11B86"/>
    <w:rsid w:val="00E11E5D"/>
    <w:rsid w:val="00E1248A"/>
    <w:rsid w:val="00E12850"/>
    <w:rsid w:val="00E136F1"/>
    <w:rsid w:val="00E137C0"/>
    <w:rsid w:val="00E138D7"/>
    <w:rsid w:val="00E140F5"/>
    <w:rsid w:val="00E150B6"/>
    <w:rsid w:val="00E151EC"/>
    <w:rsid w:val="00E1523F"/>
    <w:rsid w:val="00E15464"/>
    <w:rsid w:val="00E15572"/>
    <w:rsid w:val="00E15A7A"/>
    <w:rsid w:val="00E1600C"/>
    <w:rsid w:val="00E16256"/>
    <w:rsid w:val="00E16275"/>
    <w:rsid w:val="00E162A2"/>
    <w:rsid w:val="00E1650E"/>
    <w:rsid w:val="00E169EE"/>
    <w:rsid w:val="00E178D9"/>
    <w:rsid w:val="00E1798D"/>
    <w:rsid w:val="00E20165"/>
    <w:rsid w:val="00E2070D"/>
    <w:rsid w:val="00E20BCD"/>
    <w:rsid w:val="00E20C5E"/>
    <w:rsid w:val="00E210A9"/>
    <w:rsid w:val="00E21134"/>
    <w:rsid w:val="00E218C4"/>
    <w:rsid w:val="00E21A31"/>
    <w:rsid w:val="00E21FF2"/>
    <w:rsid w:val="00E221CD"/>
    <w:rsid w:val="00E222E8"/>
    <w:rsid w:val="00E22B7F"/>
    <w:rsid w:val="00E230C6"/>
    <w:rsid w:val="00E23183"/>
    <w:rsid w:val="00E233C5"/>
    <w:rsid w:val="00E26328"/>
    <w:rsid w:val="00E263FC"/>
    <w:rsid w:val="00E268D4"/>
    <w:rsid w:val="00E27BF9"/>
    <w:rsid w:val="00E27D50"/>
    <w:rsid w:val="00E27EE6"/>
    <w:rsid w:val="00E30068"/>
    <w:rsid w:val="00E307B2"/>
    <w:rsid w:val="00E313DF"/>
    <w:rsid w:val="00E3149A"/>
    <w:rsid w:val="00E32371"/>
    <w:rsid w:val="00E326A0"/>
    <w:rsid w:val="00E3364F"/>
    <w:rsid w:val="00E33834"/>
    <w:rsid w:val="00E33DD7"/>
    <w:rsid w:val="00E34483"/>
    <w:rsid w:val="00E3484A"/>
    <w:rsid w:val="00E34AF9"/>
    <w:rsid w:val="00E34CCE"/>
    <w:rsid w:val="00E352DE"/>
    <w:rsid w:val="00E35471"/>
    <w:rsid w:val="00E35738"/>
    <w:rsid w:val="00E35C67"/>
    <w:rsid w:val="00E35D74"/>
    <w:rsid w:val="00E35DEF"/>
    <w:rsid w:val="00E36A43"/>
    <w:rsid w:val="00E36E8A"/>
    <w:rsid w:val="00E36F34"/>
    <w:rsid w:val="00E36FFB"/>
    <w:rsid w:val="00E37734"/>
    <w:rsid w:val="00E37D19"/>
    <w:rsid w:val="00E41835"/>
    <w:rsid w:val="00E42929"/>
    <w:rsid w:val="00E42F9C"/>
    <w:rsid w:val="00E43AE4"/>
    <w:rsid w:val="00E43F75"/>
    <w:rsid w:val="00E4433D"/>
    <w:rsid w:val="00E445A5"/>
    <w:rsid w:val="00E44931"/>
    <w:rsid w:val="00E44A10"/>
    <w:rsid w:val="00E44B58"/>
    <w:rsid w:val="00E45BBC"/>
    <w:rsid w:val="00E46127"/>
    <w:rsid w:val="00E4671C"/>
    <w:rsid w:val="00E46C3E"/>
    <w:rsid w:val="00E46F29"/>
    <w:rsid w:val="00E46FF2"/>
    <w:rsid w:val="00E479BC"/>
    <w:rsid w:val="00E47C8E"/>
    <w:rsid w:val="00E50004"/>
    <w:rsid w:val="00E516E1"/>
    <w:rsid w:val="00E53D9E"/>
    <w:rsid w:val="00E54AB7"/>
    <w:rsid w:val="00E552AE"/>
    <w:rsid w:val="00E55E8B"/>
    <w:rsid w:val="00E55F4F"/>
    <w:rsid w:val="00E56697"/>
    <w:rsid w:val="00E57074"/>
    <w:rsid w:val="00E5752D"/>
    <w:rsid w:val="00E57667"/>
    <w:rsid w:val="00E57A3D"/>
    <w:rsid w:val="00E61783"/>
    <w:rsid w:val="00E6209B"/>
    <w:rsid w:val="00E6261C"/>
    <w:rsid w:val="00E63981"/>
    <w:rsid w:val="00E63D57"/>
    <w:rsid w:val="00E64347"/>
    <w:rsid w:val="00E6516C"/>
    <w:rsid w:val="00E655BA"/>
    <w:rsid w:val="00E658AA"/>
    <w:rsid w:val="00E65C5D"/>
    <w:rsid w:val="00E6650E"/>
    <w:rsid w:val="00E66619"/>
    <w:rsid w:val="00E67B12"/>
    <w:rsid w:val="00E67D11"/>
    <w:rsid w:val="00E71294"/>
    <w:rsid w:val="00E713F8"/>
    <w:rsid w:val="00E71A36"/>
    <w:rsid w:val="00E72123"/>
    <w:rsid w:val="00E72F9E"/>
    <w:rsid w:val="00E7328F"/>
    <w:rsid w:val="00E733E0"/>
    <w:rsid w:val="00E7349D"/>
    <w:rsid w:val="00E749AB"/>
    <w:rsid w:val="00E74D3A"/>
    <w:rsid w:val="00E74E09"/>
    <w:rsid w:val="00E75358"/>
    <w:rsid w:val="00E75D13"/>
    <w:rsid w:val="00E7671B"/>
    <w:rsid w:val="00E772E4"/>
    <w:rsid w:val="00E800EC"/>
    <w:rsid w:val="00E8012D"/>
    <w:rsid w:val="00E80775"/>
    <w:rsid w:val="00E80D9F"/>
    <w:rsid w:val="00E80ECE"/>
    <w:rsid w:val="00E810E8"/>
    <w:rsid w:val="00E81C3B"/>
    <w:rsid w:val="00E83A7E"/>
    <w:rsid w:val="00E83EEB"/>
    <w:rsid w:val="00E847DD"/>
    <w:rsid w:val="00E84928"/>
    <w:rsid w:val="00E84BCE"/>
    <w:rsid w:val="00E84C52"/>
    <w:rsid w:val="00E84D5B"/>
    <w:rsid w:val="00E84D5F"/>
    <w:rsid w:val="00E854E4"/>
    <w:rsid w:val="00E85B61"/>
    <w:rsid w:val="00E85D9E"/>
    <w:rsid w:val="00E86629"/>
    <w:rsid w:val="00E86E45"/>
    <w:rsid w:val="00E87812"/>
    <w:rsid w:val="00E87B5E"/>
    <w:rsid w:val="00E87C02"/>
    <w:rsid w:val="00E9044C"/>
    <w:rsid w:val="00E90725"/>
    <w:rsid w:val="00E92594"/>
    <w:rsid w:val="00E92FDD"/>
    <w:rsid w:val="00E9377E"/>
    <w:rsid w:val="00E94332"/>
    <w:rsid w:val="00E94728"/>
    <w:rsid w:val="00E95447"/>
    <w:rsid w:val="00E95F46"/>
    <w:rsid w:val="00E95FCA"/>
    <w:rsid w:val="00E96509"/>
    <w:rsid w:val="00E967C9"/>
    <w:rsid w:val="00E96AFE"/>
    <w:rsid w:val="00E97895"/>
    <w:rsid w:val="00E97B41"/>
    <w:rsid w:val="00E97D74"/>
    <w:rsid w:val="00E97F24"/>
    <w:rsid w:val="00EA00D4"/>
    <w:rsid w:val="00EA0C93"/>
    <w:rsid w:val="00EA19F6"/>
    <w:rsid w:val="00EA1F73"/>
    <w:rsid w:val="00EA2954"/>
    <w:rsid w:val="00EA2964"/>
    <w:rsid w:val="00EA29DC"/>
    <w:rsid w:val="00EA30F2"/>
    <w:rsid w:val="00EA3D38"/>
    <w:rsid w:val="00EA4859"/>
    <w:rsid w:val="00EA4BF3"/>
    <w:rsid w:val="00EA4DCD"/>
    <w:rsid w:val="00EA567F"/>
    <w:rsid w:val="00EA56E9"/>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C03DE"/>
    <w:rsid w:val="00EC0404"/>
    <w:rsid w:val="00EC0AFC"/>
    <w:rsid w:val="00EC2970"/>
    <w:rsid w:val="00EC2CD7"/>
    <w:rsid w:val="00EC3BA7"/>
    <w:rsid w:val="00EC4F19"/>
    <w:rsid w:val="00EC51C0"/>
    <w:rsid w:val="00EC5C7F"/>
    <w:rsid w:val="00EC6528"/>
    <w:rsid w:val="00EC6D5A"/>
    <w:rsid w:val="00EC7F58"/>
    <w:rsid w:val="00EC7FC2"/>
    <w:rsid w:val="00ED0272"/>
    <w:rsid w:val="00ED09C4"/>
    <w:rsid w:val="00ED113E"/>
    <w:rsid w:val="00ED16E0"/>
    <w:rsid w:val="00ED1BAB"/>
    <w:rsid w:val="00ED3593"/>
    <w:rsid w:val="00ED3C98"/>
    <w:rsid w:val="00ED3F65"/>
    <w:rsid w:val="00ED4283"/>
    <w:rsid w:val="00ED42D9"/>
    <w:rsid w:val="00ED56B7"/>
    <w:rsid w:val="00ED658D"/>
    <w:rsid w:val="00EE02B9"/>
    <w:rsid w:val="00EE0BF1"/>
    <w:rsid w:val="00EE1280"/>
    <w:rsid w:val="00EE1A72"/>
    <w:rsid w:val="00EE200A"/>
    <w:rsid w:val="00EE21EE"/>
    <w:rsid w:val="00EE294C"/>
    <w:rsid w:val="00EE2B00"/>
    <w:rsid w:val="00EE2E56"/>
    <w:rsid w:val="00EE3F71"/>
    <w:rsid w:val="00EE4150"/>
    <w:rsid w:val="00EE4DA5"/>
    <w:rsid w:val="00EE576E"/>
    <w:rsid w:val="00EE5BC0"/>
    <w:rsid w:val="00EE6A52"/>
    <w:rsid w:val="00EE6A99"/>
    <w:rsid w:val="00EE7C61"/>
    <w:rsid w:val="00EE7CD8"/>
    <w:rsid w:val="00EF0257"/>
    <w:rsid w:val="00EF038C"/>
    <w:rsid w:val="00EF10CC"/>
    <w:rsid w:val="00EF1A91"/>
    <w:rsid w:val="00EF3030"/>
    <w:rsid w:val="00EF33E9"/>
    <w:rsid w:val="00EF362B"/>
    <w:rsid w:val="00EF389E"/>
    <w:rsid w:val="00EF3A61"/>
    <w:rsid w:val="00EF45AB"/>
    <w:rsid w:val="00EF4C60"/>
    <w:rsid w:val="00EF60C7"/>
    <w:rsid w:val="00EF63A4"/>
    <w:rsid w:val="00EF7EAC"/>
    <w:rsid w:val="00EF7F6B"/>
    <w:rsid w:val="00F002BF"/>
    <w:rsid w:val="00F004DE"/>
    <w:rsid w:val="00F012D8"/>
    <w:rsid w:val="00F012E7"/>
    <w:rsid w:val="00F04AC6"/>
    <w:rsid w:val="00F05CDB"/>
    <w:rsid w:val="00F05D38"/>
    <w:rsid w:val="00F07070"/>
    <w:rsid w:val="00F1005C"/>
    <w:rsid w:val="00F11B5C"/>
    <w:rsid w:val="00F11B7A"/>
    <w:rsid w:val="00F13788"/>
    <w:rsid w:val="00F13E6C"/>
    <w:rsid w:val="00F13F13"/>
    <w:rsid w:val="00F13F62"/>
    <w:rsid w:val="00F14E77"/>
    <w:rsid w:val="00F15469"/>
    <w:rsid w:val="00F159F1"/>
    <w:rsid w:val="00F16559"/>
    <w:rsid w:val="00F17BC1"/>
    <w:rsid w:val="00F17BEC"/>
    <w:rsid w:val="00F20067"/>
    <w:rsid w:val="00F20097"/>
    <w:rsid w:val="00F202CD"/>
    <w:rsid w:val="00F20327"/>
    <w:rsid w:val="00F21348"/>
    <w:rsid w:val="00F2216D"/>
    <w:rsid w:val="00F2294D"/>
    <w:rsid w:val="00F22F68"/>
    <w:rsid w:val="00F231C7"/>
    <w:rsid w:val="00F25425"/>
    <w:rsid w:val="00F25871"/>
    <w:rsid w:val="00F27CCB"/>
    <w:rsid w:val="00F30341"/>
    <w:rsid w:val="00F3041D"/>
    <w:rsid w:val="00F304AB"/>
    <w:rsid w:val="00F31B31"/>
    <w:rsid w:val="00F322DA"/>
    <w:rsid w:val="00F332E8"/>
    <w:rsid w:val="00F3515E"/>
    <w:rsid w:val="00F352E9"/>
    <w:rsid w:val="00F352FF"/>
    <w:rsid w:val="00F35671"/>
    <w:rsid w:val="00F36693"/>
    <w:rsid w:val="00F3684A"/>
    <w:rsid w:val="00F36F52"/>
    <w:rsid w:val="00F37B93"/>
    <w:rsid w:val="00F400DE"/>
    <w:rsid w:val="00F40C4D"/>
    <w:rsid w:val="00F40ED5"/>
    <w:rsid w:val="00F412E0"/>
    <w:rsid w:val="00F4149F"/>
    <w:rsid w:val="00F41C8E"/>
    <w:rsid w:val="00F4201D"/>
    <w:rsid w:val="00F4208F"/>
    <w:rsid w:val="00F421D1"/>
    <w:rsid w:val="00F42DFD"/>
    <w:rsid w:val="00F4315B"/>
    <w:rsid w:val="00F43CD0"/>
    <w:rsid w:val="00F4420A"/>
    <w:rsid w:val="00F44525"/>
    <w:rsid w:val="00F44DF6"/>
    <w:rsid w:val="00F44EAB"/>
    <w:rsid w:val="00F454DC"/>
    <w:rsid w:val="00F45DED"/>
    <w:rsid w:val="00F46344"/>
    <w:rsid w:val="00F472F6"/>
    <w:rsid w:val="00F500DB"/>
    <w:rsid w:val="00F50156"/>
    <w:rsid w:val="00F50631"/>
    <w:rsid w:val="00F536B3"/>
    <w:rsid w:val="00F540F3"/>
    <w:rsid w:val="00F55771"/>
    <w:rsid w:val="00F56F4E"/>
    <w:rsid w:val="00F574E6"/>
    <w:rsid w:val="00F6089F"/>
    <w:rsid w:val="00F60C52"/>
    <w:rsid w:val="00F61639"/>
    <w:rsid w:val="00F6257F"/>
    <w:rsid w:val="00F63344"/>
    <w:rsid w:val="00F64519"/>
    <w:rsid w:val="00F6523E"/>
    <w:rsid w:val="00F65A80"/>
    <w:rsid w:val="00F65CD7"/>
    <w:rsid w:val="00F66B84"/>
    <w:rsid w:val="00F70330"/>
    <w:rsid w:val="00F7131D"/>
    <w:rsid w:val="00F72694"/>
    <w:rsid w:val="00F74647"/>
    <w:rsid w:val="00F74E06"/>
    <w:rsid w:val="00F7537A"/>
    <w:rsid w:val="00F770E4"/>
    <w:rsid w:val="00F82264"/>
    <w:rsid w:val="00F82658"/>
    <w:rsid w:val="00F8288D"/>
    <w:rsid w:val="00F82EA5"/>
    <w:rsid w:val="00F83911"/>
    <w:rsid w:val="00F84412"/>
    <w:rsid w:val="00F84A5F"/>
    <w:rsid w:val="00F857CA"/>
    <w:rsid w:val="00F86348"/>
    <w:rsid w:val="00F8643A"/>
    <w:rsid w:val="00F8690E"/>
    <w:rsid w:val="00F86D1B"/>
    <w:rsid w:val="00F86DAB"/>
    <w:rsid w:val="00F87065"/>
    <w:rsid w:val="00F87485"/>
    <w:rsid w:val="00F876E0"/>
    <w:rsid w:val="00F87F90"/>
    <w:rsid w:val="00F90C6D"/>
    <w:rsid w:val="00F90FC1"/>
    <w:rsid w:val="00F92196"/>
    <w:rsid w:val="00F93442"/>
    <w:rsid w:val="00F9455E"/>
    <w:rsid w:val="00F94729"/>
    <w:rsid w:val="00F94DEC"/>
    <w:rsid w:val="00F950A9"/>
    <w:rsid w:val="00F955EB"/>
    <w:rsid w:val="00F959C9"/>
    <w:rsid w:val="00F95C63"/>
    <w:rsid w:val="00FA0895"/>
    <w:rsid w:val="00FA0988"/>
    <w:rsid w:val="00FA116C"/>
    <w:rsid w:val="00FA3358"/>
    <w:rsid w:val="00FA3A66"/>
    <w:rsid w:val="00FA3BF3"/>
    <w:rsid w:val="00FA3E02"/>
    <w:rsid w:val="00FA404E"/>
    <w:rsid w:val="00FA46CD"/>
    <w:rsid w:val="00FA4944"/>
    <w:rsid w:val="00FA586F"/>
    <w:rsid w:val="00FA5AD4"/>
    <w:rsid w:val="00FA608F"/>
    <w:rsid w:val="00FA69D8"/>
    <w:rsid w:val="00FA701A"/>
    <w:rsid w:val="00FA7631"/>
    <w:rsid w:val="00FA7CD1"/>
    <w:rsid w:val="00FB037F"/>
    <w:rsid w:val="00FB0607"/>
    <w:rsid w:val="00FB0926"/>
    <w:rsid w:val="00FB10EC"/>
    <w:rsid w:val="00FB2370"/>
    <w:rsid w:val="00FB23D5"/>
    <w:rsid w:val="00FB257F"/>
    <w:rsid w:val="00FB3C44"/>
    <w:rsid w:val="00FB53F4"/>
    <w:rsid w:val="00FB5727"/>
    <w:rsid w:val="00FB58C8"/>
    <w:rsid w:val="00FB5C3F"/>
    <w:rsid w:val="00FB672D"/>
    <w:rsid w:val="00FB689C"/>
    <w:rsid w:val="00FB7165"/>
    <w:rsid w:val="00FC06A8"/>
    <w:rsid w:val="00FC0711"/>
    <w:rsid w:val="00FC0EFF"/>
    <w:rsid w:val="00FC1109"/>
    <w:rsid w:val="00FC1112"/>
    <w:rsid w:val="00FC2031"/>
    <w:rsid w:val="00FC2341"/>
    <w:rsid w:val="00FC2729"/>
    <w:rsid w:val="00FC2C1D"/>
    <w:rsid w:val="00FC3C11"/>
    <w:rsid w:val="00FC3DC8"/>
    <w:rsid w:val="00FC4460"/>
    <w:rsid w:val="00FC4880"/>
    <w:rsid w:val="00FC4945"/>
    <w:rsid w:val="00FC5887"/>
    <w:rsid w:val="00FC5BFC"/>
    <w:rsid w:val="00FC5EF2"/>
    <w:rsid w:val="00FC699F"/>
    <w:rsid w:val="00FC6C0D"/>
    <w:rsid w:val="00FC75B8"/>
    <w:rsid w:val="00FC798D"/>
    <w:rsid w:val="00FC7EBE"/>
    <w:rsid w:val="00FD12E8"/>
    <w:rsid w:val="00FD17B9"/>
    <w:rsid w:val="00FD2924"/>
    <w:rsid w:val="00FD2BD5"/>
    <w:rsid w:val="00FD3B3B"/>
    <w:rsid w:val="00FD4CDE"/>
    <w:rsid w:val="00FD63A4"/>
    <w:rsid w:val="00FD66A9"/>
    <w:rsid w:val="00FD78D6"/>
    <w:rsid w:val="00FD7DD1"/>
    <w:rsid w:val="00FE0617"/>
    <w:rsid w:val="00FE0B15"/>
    <w:rsid w:val="00FE163F"/>
    <w:rsid w:val="00FE195E"/>
    <w:rsid w:val="00FE1E0A"/>
    <w:rsid w:val="00FE3415"/>
    <w:rsid w:val="00FE34A0"/>
    <w:rsid w:val="00FE3590"/>
    <w:rsid w:val="00FE4301"/>
    <w:rsid w:val="00FE5244"/>
    <w:rsid w:val="00FE5332"/>
    <w:rsid w:val="00FE5678"/>
    <w:rsid w:val="00FE579F"/>
    <w:rsid w:val="00FE5FA3"/>
    <w:rsid w:val="00FF01AE"/>
    <w:rsid w:val="00FF025C"/>
    <w:rsid w:val="00FF0841"/>
    <w:rsid w:val="00FF1457"/>
    <w:rsid w:val="00FF245F"/>
    <w:rsid w:val="00FF2A4D"/>
    <w:rsid w:val="00FF31B1"/>
    <w:rsid w:val="00FF32F8"/>
    <w:rsid w:val="00FF42BA"/>
    <w:rsid w:val="00FF4AE3"/>
    <w:rsid w:val="00FF5210"/>
    <w:rsid w:val="00FF56DD"/>
    <w:rsid w:val="00FF5804"/>
    <w:rsid w:val="00FF5CF0"/>
    <w:rsid w:val="00FF642B"/>
    <w:rsid w:val="00FF65AE"/>
    <w:rsid w:val="00FF6611"/>
    <w:rsid w:val="00FF6FF8"/>
    <w:rsid w:val="00FF7C30"/>
    <w:rsid w:val="16641D20"/>
    <w:rsid w:val="24996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80898"/>
    <o:shapelayout v:ext="edit">
      <o:idmap v:ext="edit" data="1"/>
    </o:shapelayout>
  </w:shapeDefaults>
  <w:decimalSymbol w:val="."/>
  <w:listSeparator w:val=","/>
  <w14:docId w14:val="33D54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8F"/>
    <w:pPr>
      <w:widowControl w:val="0"/>
    </w:pPr>
    <w:rPr>
      <w:rFonts w:ascii="Arial" w:hAnsi="Arial"/>
      <w:sz w:val="22"/>
      <w:szCs w:val="24"/>
      <w:lang w:val="en-GB" w:eastAsia="en-GB"/>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uiPriority w:val="99"/>
    <w:rsid w:val="001D7CF0"/>
    <w:rPr>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uiPriority w:val="39"/>
    <w:rsid w:val="001D7CF0"/>
    <w:pPr>
      <w:ind w:left="1134"/>
    </w:pPr>
  </w:style>
  <w:style w:type="paragraph" w:styleId="TOC4">
    <w:name w:val="toc 4"/>
    <w:basedOn w:val="TOC3"/>
    <w:uiPriority w:val="39"/>
    <w:rsid w:val="001D7CF0"/>
    <w:pPr>
      <w:ind w:left="1418"/>
    </w:pPr>
  </w:style>
  <w:style w:type="paragraph" w:styleId="TOC5">
    <w:name w:val="toc 5"/>
    <w:basedOn w:val="TOC4"/>
    <w:uiPriority w:val="39"/>
    <w:rsid w:val="001D7CF0"/>
    <w:pPr>
      <w:ind w:left="1701"/>
    </w:pPr>
  </w:style>
  <w:style w:type="paragraph" w:styleId="TOC6">
    <w:name w:val="toc 6"/>
    <w:basedOn w:val="TOC5"/>
    <w:uiPriority w:val="39"/>
    <w:rsid w:val="001D7CF0"/>
    <w:pPr>
      <w:ind w:left="1985"/>
    </w:pPr>
  </w:style>
  <w:style w:type="paragraph" w:styleId="TOC7">
    <w:name w:val="toc 7"/>
    <w:basedOn w:val="TOC6"/>
    <w:uiPriority w:val="39"/>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lang w:val="en-GB" w:eastAsia="en-GB"/>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lang w:val="en-GB" w:eastAsia="en-GB"/>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uiPriority w:val="39"/>
    <w:rsid w:val="009C44CB"/>
    <w:pPr>
      <w:widowControl/>
      <w:ind w:left="1680"/>
    </w:pPr>
    <w:rPr>
      <w:rFonts w:ascii="Times New Roman" w:hAnsi="Times New Roman"/>
      <w:sz w:val="24"/>
    </w:rPr>
  </w:style>
  <w:style w:type="paragraph" w:styleId="TOC9">
    <w:name w:val="toc 9"/>
    <w:basedOn w:val="Normal"/>
    <w:next w:val="Normal"/>
    <w:autoRedefine/>
    <w:uiPriority w:val="39"/>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lang w:val="en-GB" w:eastAsia="en-GB"/>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3">
    <w:name w:val="body3"/>
    <w:basedOn w:val="Normal"/>
    <w:rsid w:val="008C35EF"/>
    <w:pPr>
      <w:widowControl/>
      <w:spacing w:before="120" w:after="120" w:line="280" w:lineRule="atLeast"/>
      <w:ind w:left="1440"/>
      <w:jc w:val="both"/>
    </w:pPr>
    <w:rPr>
      <w:rFonts w:ascii="Times New Roman" w:hAnsi="Times New Roman"/>
      <w:sz w:val="24"/>
      <w:lang w:eastAsia="en-US"/>
    </w:rPr>
  </w:style>
  <w:style w:type="paragraph" w:customStyle="1" w:styleId="numpara2">
    <w:name w:val="numpara2"/>
    <w:basedOn w:val="Normal"/>
    <w:next w:val="Normal"/>
    <w:rsid w:val="008C35EF"/>
    <w:pPr>
      <w:widowControl/>
      <w:spacing w:before="120" w:after="120" w:line="280" w:lineRule="atLeast"/>
      <w:ind w:left="720" w:hanging="720"/>
      <w:jc w:val="both"/>
    </w:pPr>
    <w:rPr>
      <w:rFonts w:ascii="Times New Roman" w:hAnsi="Times New Roman"/>
      <w:sz w:val="24"/>
      <w:lang w:eastAsia="en-US"/>
    </w:rPr>
  </w:style>
  <w:style w:type="paragraph" w:customStyle="1" w:styleId="numpara3">
    <w:name w:val="numpara3"/>
    <w:basedOn w:val="Normal"/>
    <w:next w:val="body3"/>
    <w:rsid w:val="008C35EF"/>
    <w:pPr>
      <w:widowControl/>
      <w:spacing w:before="120" w:after="120" w:line="280" w:lineRule="atLeast"/>
      <w:ind w:left="1440" w:hanging="720"/>
      <w:jc w:val="both"/>
    </w:pPr>
    <w:rPr>
      <w:rFonts w:ascii="Times New Roman" w:hAnsi="Times New Roman"/>
      <w:sz w:val="24"/>
      <w:lang w:eastAsia="en-US"/>
    </w:rPr>
  </w:style>
  <w:style w:type="paragraph" w:customStyle="1" w:styleId="numpara4">
    <w:name w:val="numpara4"/>
    <w:basedOn w:val="Normal"/>
    <w:next w:val="Normal"/>
    <w:rsid w:val="008C35EF"/>
    <w:pPr>
      <w:widowControl/>
      <w:spacing w:before="120" w:after="120" w:line="280" w:lineRule="atLeast"/>
      <w:ind w:left="2160" w:hanging="720"/>
      <w:jc w:val="both"/>
    </w:pPr>
    <w:rPr>
      <w:rFonts w:ascii="Times New Roman" w:hAnsi="Times New Roman"/>
      <w:sz w:val="24"/>
      <w:lang w:eastAsia="en-US"/>
    </w:rPr>
  </w:style>
  <w:style w:type="character" w:customStyle="1" w:styleId="Heading1Char">
    <w:name w:val="Heading 1 Char"/>
    <w:link w:val="Heading1"/>
    <w:rsid w:val="00B16BE7"/>
    <w:rPr>
      <w:rFonts w:ascii="Arial" w:hAnsi="Arial" w:cs="Arial"/>
      <w:b/>
      <w:bCs/>
      <w:sz w:val="22"/>
      <w:szCs w:val="32"/>
      <w:u w:val="single"/>
    </w:rPr>
  </w:style>
  <w:style w:type="character" w:customStyle="1" w:styleId="Style10pt">
    <w:name w:val="Style 10 pt"/>
    <w:rsid w:val="00D7559A"/>
    <w:rPr>
      <w:sz w:val="20"/>
    </w:rPr>
  </w:style>
  <w:style w:type="paragraph" w:customStyle="1" w:styleId="Level2">
    <w:name w:val="Level 2"/>
    <w:basedOn w:val="Normal"/>
    <w:rsid w:val="009C2945"/>
    <w:pPr>
      <w:widowControl/>
      <w:numPr>
        <w:ilvl w:val="1"/>
        <w:numId w:val="29"/>
      </w:numPr>
      <w:spacing w:after="240"/>
      <w:jc w:val="both"/>
      <w:outlineLvl w:val="1"/>
    </w:pPr>
    <w:rPr>
      <w:rFonts w:ascii="Verdana" w:hAnsi="Verdana" w:cs="Arial"/>
      <w:sz w:val="20"/>
      <w:szCs w:val="20"/>
      <w:lang w:eastAsia="en-US"/>
    </w:rPr>
  </w:style>
  <w:style w:type="paragraph" w:customStyle="1" w:styleId="Level1">
    <w:name w:val="Level 1"/>
    <w:basedOn w:val="Normal"/>
    <w:rsid w:val="009C2945"/>
    <w:pPr>
      <w:widowControl/>
      <w:numPr>
        <w:numId w:val="29"/>
      </w:numPr>
      <w:spacing w:after="240"/>
      <w:jc w:val="both"/>
      <w:outlineLvl w:val="0"/>
    </w:pPr>
    <w:rPr>
      <w:rFonts w:ascii="Verdana" w:hAnsi="Verdana" w:cs="Arial"/>
      <w:sz w:val="20"/>
      <w:szCs w:val="20"/>
      <w:lang w:eastAsia="en-US"/>
    </w:rPr>
  </w:style>
  <w:style w:type="paragraph" w:customStyle="1" w:styleId="Level3">
    <w:name w:val="Level 3"/>
    <w:basedOn w:val="Normal"/>
    <w:rsid w:val="009C2945"/>
    <w:pPr>
      <w:widowControl/>
      <w:numPr>
        <w:ilvl w:val="2"/>
        <w:numId w:val="29"/>
      </w:numPr>
      <w:spacing w:after="240"/>
      <w:jc w:val="both"/>
      <w:outlineLvl w:val="2"/>
    </w:pPr>
    <w:rPr>
      <w:rFonts w:ascii="Verdana" w:hAnsi="Verdana" w:cs="Arial"/>
      <w:sz w:val="20"/>
      <w:szCs w:val="20"/>
      <w:lang w:eastAsia="en-US"/>
    </w:rPr>
  </w:style>
  <w:style w:type="paragraph" w:customStyle="1" w:styleId="Level4">
    <w:name w:val="Level 4"/>
    <w:basedOn w:val="Normal"/>
    <w:rsid w:val="009C2945"/>
    <w:pPr>
      <w:widowControl/>
      <w:numPr>
        <w:ilvl w:val="3"/>
        <w:numId w:val="29"/>
      </w:numPr>
      <w:spacing w:after="240"/>
      <w:jc w:val="both"/>
      <w:outlineLvl w:val="3"/>
    </w:pPr>
    <w:rPr>
      <w:rFonts w:ascii="Verdana" w:hAnsi="Verdana" w:cs="Arial"/>
      <w:sz w:val="20"/>
      <w:szCs w:val="20"/>
      <w:lang w:eastAsia="en-US"/>
    </w:rPr>
  </w:style>
  <w:style w:type="paragraph" w:customStyle="1" w:styleId="Level5">
    <w:name w:val="Level 5"/>
    <w:basedOn w:val="Normal"/>
    <w:rsid w:val="009C2945"/>
    <w:pPr>
      <w:widowControl/>
      <w:numPr>
        <w:ilvl w:val="4"/>
        <w:numId w:val="29"/>
      </w:numPr>
      <w:spacing w:after="240"/>
      <w:jc w:val="both"/>
      <w:outlineLvl w:val="4"/>
    </w:pPr>
    <w:rPr>
      <w:rFonts w:ascii="Verdana" w:hAnsi="Verdana" w:cs="Arial"/>
      <w:sz w:val="20"/>
      <w:szCs w:val="20"/>
      <w:lang w:eastAsia="en-US"/>
    </w:rPr>
  </w:style>
  <w:style w:type="paragraph" w:customStyle="1" w:styleId="Level6">
    <w:name w:val="Level 6"/>
    <w:basedOn w:val="Normal"/>
    <w:rsid w:val="009C2945"/>
    <w:pPr>
      <w:widowControl/>
      <w:numPr>
        <w:ilvl w:val="5"/>
        <w:numId w:val="29"/>
      </w:numPr>
      <w:spacing w:after="240"/>
      <w:jc w:val="both"/>
      <w:outlineLvl w:val="5"/>
    </w:pPr>
    <w:rPr>
      <w:rFonts w:ascii="Verdana" w:hAnsi="Verdana" w:cs="Arial"/>
      <w:sz w:val="20"/>
      <w:szCs w:val="20"/>
      <w:lang w:eastAsia="en-US"/>
    </w:rPr>
  </w:style>
  <w:style w:type="paragraph" w:customStyle="1" w:styleId="Outline1">
    <w:name w:val="Outline 1"/>
    <w:basedOn w:val="Normal"/>
    <w:rsid w:val="009C2945"/>
    <w:pPr>
      <w:keepNext/>
      <w:widowControl/>
      <w:numPr>
        <w:numId w:val="28"/>
      </w:numPr>
      <w:autoSpaceDE w:val="0"/>
      <w:autoSpaceDN w:val="0"/>
      <w:adjustRightInd w:val="0"/>
      <w:spacing w:after="240"/>
      <w:jc w:val="both"/>
      <w:outlineLvl w:val="0"/>
    </w:pPr>
    <w:rPr>
      <w:rFonts w:cs="Arial"/>
      <w:b/>
      <w:bCs/>
      <w:caps/>
      <w:szCs w:val="22"/>
    </w:rPr>
  </w:style>
  <w:style w:type="paragraph" w:customStyle="1" w:styleId="Outline2">
    <w:name w:val="Outline 2"/>
    <w:basedOn w:val="Normal"/>
    <w:rsid w:val="009C2945"/>
    <w:pPr>
      <w:widowControl/>
      <w:numPr>
        <w:ilvl w:val="1"/>
        <w:numId w:val="28"/>
      </w:numPr>
      <w:tabs>
        <w:tab w:val="clear" w:pos="3551"/>
        <w:tab w:val="num" w:pos="851"/>
      </w:tabs>
      <w:autoSpaceDE w:val="0"/>
      <w:autoSpaceDN w:val="0"/>
      <w:adjustRightInd w:val="0"/>
      <w:spacing w:after="240"/>
      <w:ind w:left="851"/>
      <w:jc w:val="both"/>
      <w:outlineLvl w:val="1"/>
    </w:pPr>
    <w:rPr>
      <w:rFonts w:cs="Arial"/>
      <w:szCs w:val="22"/>
    </w:rPr>
  </w:style>
  <w:style w:type="paragraph" w:customStyle="1" w:styleId="Outline3">
    <w:name w:val="Outline 3"/>
    <w:basedOn w:val="Normal"/>
    <w:rsid w:val="009C2945"/>
    <w:pPr>
      <w:widowControl/>
      <w:numPr>
        <w:ilvl w:val="2"/>
        <w:numId w:val="28"/>
      </w:numPr>
      <w:autoSpaceDE w:val="0"/>
      <w:autoSpaceDN w:val="0"/>
      <w:adjustRightInd w:val="0"/>
      <w:spacing w:after="240"/>
      <w:jc w:val="both"/>
      <w:outlineLvl w:val="2"/>
    </w:pPr>
    <w:rPr>
      <w:rFonts w:cs="Arial"/>
      <w:szCs w:val="22"/>
    </w:rPr>
  </w:style>
  <w:style w:type="paragraph" w:customStyle="1" w:styleId="Outline4">
    <w:name w:val="Outline 4"/>
    <w:basedOn w:val="Normal"/>
    <w:rsid w:val="009C2945"/>
    <w:pPr>
      <w:widowControl/>
      <w:numPr>
        <w:ilvl w:val="3"/>
        <w:numId w:val="28"/>
      </w:numPr>
      <w:autoSpaceDE w:val="0"/>
      <w:autoSpaceDN w:val="0"/>
      <w:adjustRightInd w:val="0"/>
      <w:spacing w:after="240"/>
      <w:jc w:val="both"/>
      <w:outlineLvl w:val="3"/>
    </w:pPr>
    <w:rPr>
      <w:rFonts w:cs="Arial"/>
      <w:szCs w:val="22"/>
    </w:rPr>
  </w:style>
  <w:style w:type="paragraph" w:customStyle="1" w:styleId="Outline5">
    <w:name w:val="Outline 5"/>
    <w:basedOn w:val="Normal"/>
    <w:rsid w:val="009C2945"/>
    <w:pPr>
      <w:widowControl/>
      <w:numPr>
        <w:ilvl w:val="4"/>
        <w:numId w:val="28"/>
      </w:numPr>
      <w:tabs>
        <w:tab w:val="left" w:pos="2835"/>
      </w:tabs>
      <w:autoSpaceDE w:val="0"/>
      <w:autoSpaceDN w:val="0"/>
      <w:adjustRightInd w:val="0"/>
      <w:spacing w:after="240"/>
      <w:jc w:val="both"/>
      <w:outlineLvl w:val="4"/>
    </w:pPr>
    <w:rPr>
      <w:rFonts w:cs="Arial"/>
      <w:szCs w:val="22"/>
    </w:rPr>
  </w:style>
  <w:style w:type="paragraph" w:customStyle="1" w:styleId="OutlineInd2">
    <w:name w:val="Outline Ind 2"/>
    <w:basedOn w:val="Normal"/>
    <w:rsid w:val="009C2945"/>
    <w:pPr>
      <w:widowControl/>
      <w:numPr>
        <w:ilvl w:val="5"/>
        <w:numId w:val="28"/>
      </w:numPr>
      <w:autoSpaceDE w:val="0"/>
      <w:autoSpaceDN w:val="0"/>
      <w:adjustRightInd w:val="0"/>
      <w:spacing w:after="240"/>
      <w:jc w:val="both"/>
      <w:outlineLvl w:val="5"/>
    </w:pPr>
    <w:rPr>
      <w:rFonts w:cs="Arial"/>
      <w:szCs w:val="22"/>
    </w:rPr>
  </w:style>
  <w:style w:type="paragraph" w:customStyle="1" w:styleId="OutlineInd3">
    <w:name w:val="Outline Ind 3"/>
    <w:basedOn w:val="Normal"/>
    <w:rsid w:val="009C2945"/>
    <w:pPr>
      <w:widowControl/>
      <w:numPr>
        <w:ilvl w:val="6"/>
        <w:numId w:val="28"/>
      </w:numPr>
      <w:autoSpaceDE w:val="0"/>
      <w:autoSpaceDN w:val="0"/>
      <w:adjustRightInd w:val="0"/>
      <w:spacing w:after="240"/>
      <w:jc w:val="both"/>
      <w:outlineLvl w:val="6"/>
    </w:pPr>
    <w:rPr>
      <w:rFonts w:cs="Arial"/>
      <w:szCs w:val="22"/>
    </w:rPr>
  </w:style>
  <w:style w:type="paragraph" w:customStyle="1" w:styleId="OutlineInd4">
    <w:name w:val="Outline Ind 4"/>
    <w:basedOn w:val="Normal"/>
    <w:rsid w:val="009C2945"/>
    <w:pPr>
      <w:widowControl/>
      <w:numPr>
        <w:ilvl w:val="7"/>
        <w:numId w:val="28"/>
      </w:numPr>
      <w:autoSpaceDE w:val="0"/>
      <w:autoSpaceDN w:val="0"/>
      <w:adjustRightInd w:val="0"/>
      <w:spacing w:after="240"/>
      <w:jc w:val="both"/>
      <w:outlineLvl w:val="7"/>
    </w:pPr>
    <w:rPr>
      <w:rFonts w:cs="Arial"/>
      <w:szCs w:val="22"/>
    </w:rPr>
  </w:style>
  <w:style w:type="paragraph" w:customStyle="1" w:styleId="OutlineInd5">
    <w:name w:val="Outline Ind 5"/>
    <w:basedOn w:val="Normal"/>
    <w:rsid w:val="009C2945"/>
    <w:pPr>
      <w:widowControl/>
      <w:numPr>
        <w:ilvl w:val="8"/>
        <w:numId w:val="28"/>
      </w:numPr>
      <w:tabs>
        <w:tab w:val="left" w:pos="3686"/>
      </w:tabs>
      <w:autoSpaceDE w:val="0"/>
      <w:autoSpaceDN w:val="0"/>
      <w:adjustRightInd w:val="0"/>
      <w:spacing w:after="240"/>
      <w:jc w:val="both"/>
      <w:outlineLvl w:val="8"/>
    </w:pPr>
    <w:rPr>
      <w:rFonts w:cs="Arial"/>
      <w:szCs w:val="22"/>
    </w:rPr>
  </w:style>
  <w:style w:type="paragraph" w:styleId="ListParagraph">
    <w:name w:val="List Paragraph"/>
    <w:basedOn w:val="Normal"/>
    <w:uiPriority w:val="34"/>
    <w:qFormat/>
    <w:rsid w:val="00EE294C"/>
    <w:pPr>
      <w:ind w:left="720"/>
    </w:pPr>
  </w:style>
  <w:style w:type="paragraph" w:styleId="NoSpacing">
    <w:name w:val="No Spacing"/>
    <w:uiPriority w:val="1"/>
    <w:qFormat/>
    <w:rsid w:val="009635FD"/>
    <w:pPr>
      <w:ind w:left="720" w:hanging="720"/>
    </w:pPr>
    <w:rPr>
      <w:sz w:val="24"/>
      <w:szCs w:val="24"/>
      <w:lang w:val="en-GB" w:eastAsia="en-US"/>
    </w:rPr>
  </w:style>
  <w:style w:type="paragraph" w:customStyle="1" w:styleId="Body2">
    <w:name w:val="Body 2"/>
    <w:basedOn w:val="Body"/>
    <w:link w:val="Body2Char"/>
    <w:rsid w:val="00142976"/>
    <w:pPr>
      <w:widowControl/>
      <w:ind w:left="720"/>
    </w:pPr>
    <w:rPr>
      <w:rFonts w:ascii="Times New Roman" w:hAnsi="Times New Roman"/>
    </w:rPr>
  </w:style>
  <w:style w:type="character" w:customStyle="1" w:styleId="Body2Char">
    <w:name w:val="Body 2 Char"/>
    <w:link w:val="Body2"/>
    <w:rsid w:val="00142976"/>
    <w:rPr>
      <w:rFonts w:eastAsia="Batang"/>
      <w:sz w:val="22"/>
      <w:szCs w:val="24"/>
    </w:rPr>
  </w:style>
  <w:style w:type="paragraph" w:customStyle="1" w:styleId="Body1">
    <w:name w:val="Body 1"/>
    <w:basedOn w:val="Body"/>
    <w:rsid w:val="00F44DF6"/>
    <w:pPr>
      <w:widowControl/>
      <w:ind w:left="720"/>
    </w:pPr>
    <w:rPr>
      <w:rFonts w:ascii="Times New Roman" w:hAnsi="Times New Roman"/>
    </w:rPr>
  </w:style>
  <w:style w:type="paragraph" w:customStyle="1" w:styleId="Body30">
    <w:name w:val="Body 3"/>
    <w:basedOn w:val="Normal"/>
    <w:link w:val="Body3Char"/>
    <w:rsid w:val="005961A2"/>
    <w:pPr>
      <w:widowControl/>
      <w:spacing w:after="220" w:line="360" w:lineRule="auto"/>
      <w:ind w:left="1440"/>
      <w:jc w:val="both"/>
    </w:pPr>
    <w:rPr>
      <w:rFonts w:ascii="Times New Roman" w:hAnsi="Times New Roman"/>
      <w:szCs w:val="22"/>
    </w:rPr>
  </w:style>
  <w:style w:type="character" w:customStyle="1" w:styleId="Body3Char">
    <w:name w:val="Body 3 Char"/>
    <w:link w:val="Body30"/>
    <w:rsid w:val="005961A2"/>
    <w:rPr>
      <w:sz w:val="22"/>
      <w:szCs w:val="22"/>
      <w:lang w:val="en-GB" w:eastAsia="en-GB"/>
    </w:rPr>
  </w:style>
  <w:style w:type="paragraph" w:styleId="Revision">
    <w:name w:val="Revision"/>
    <w:hidden/>
    <w:uiPriority w:val="99"/>
    <w:semiHidden/>
    <w:rsid w:val="00A7201C"/>
    <w:rPr>
      <w:rFonts w:ascii="Arial" w:hAnsi="Arial"/>
      <w:sz w:val="22"/>
      <w:szCs w:val="24"/>
      <w:lang w:val="en-GB" w:eastAsia="en-GB"/>
    </w:rPr>
  </w:style>
  <w:style w:type="character" w:customStyle="1" w:styleId="FooterChar">
    <w:name w:val="Footer Char"/>
    <w:basedOn w:val="DefaultParagraphFont"/>
    <w:link w:val="Footer"/>
    <w:uiPriority w:val="99"/>
    <w:rsid w:val="00AB0260"/>
    <w:rPr>
      <w:rFonts w:ascii="Arial" w:hAnsi="Arial"/>
      <w:sz w:val="22"/>
      <w:szCs w:val="24"/>
      <w:lang w:val="en-GB" w:eastAsia="en-GB"/>
    </w:rPr>
  </w:style>
  <w:style w:type="paragraph" w:customStyle="1" w:styleId="Body10">
    <w:name w:val="Body1"/>
    <w:basedOn w:val="Normal"/>
    <w:rsid w:val="00342A82"/>
    <w:pPr>
      <w:widowControl/>
      <w:ind w:left="720"/>
      <w:jc w:val="both"/>
    </w:pPr>
    <w:rPr>
      <w:rFonts w:ascii="Times New Roman" w:hAnsi="Times New Roman"/>
      <w:szCs w:val="20"/>
    </w:rPr>
  </w:style>
  <w:style w:type="character" w:customStyle="1" w:styleId="FootnoteTextChar">
    <w:name w:val="Footnote Text Char"/>
    <w:link w:val="FootnoteText"/>
    <w:uiPriority w:val="99"/>
    <w:semiHidden/>
    <w:rsid w:val="00A02AB8"/>
    <w:rPr>
      <w:rFonts w:ascii="Arial" w:hAnsi="Arial"/>
      <w:sz w:val="1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399837617">
      <w:bodyDiv w:val="1"/>
      <w:marLeft w:val="0"/>
      <w:marRight w:val="0"/>
      <w:marTop w:val="0"/>
      <w:marBottom w:val="0"/>
      <w:divBdr>
        <w:top w:val="none" w:sz="0" w:space="0" w:color="auto"/>
        <w:left w:val="none" w:sz="0" w:space="0" w:color="auto"/>
        <w:bottom w:val="none" w:sz="0" w:space="0" w:color="auto"/>
        <w:right w:val="none" w:sz="0" w:space="0" w:color="auto"/>
      </w:divBdr>
    </w:div>
    <w:div w:id="469248264">
      <w:bodyDiv w:val="1"/>
      <w:marLeft w:val="0"/>
      <w:marRight w:val="0"/>
      <w:marTop w:val="0"/>
      <w:marBottom w:val="0"/>
      <w:divBdr>
        <w:top w:val="none" w:sz="0" w:space="0" w:color="auto"/>
        <w:left w:val="none" w:sz="0" w:space="0" w:color="auto"/>
        <w:bottom w:val="none" w:sz="0" w:space="0" w:color="auto"/>
        <w:right w:val="none" w:sz="0" w:space="0" w:color="auto"/>
      </w:divBdr>
    </w:div>
    <w:div w:id="519592467">
      <w:bodyDiv w:val="1"/>
      <w:marLeft w:val="0"/>
      <w:marRight w:val="0"/>
      <w:marTop w:val="0"/>
      <w:marBottom w:val="0"/>
      <w:divBdr>
        <w:top w:val="none" w:sz="0" w:space="0" w:color="auto"/>
        <w:left w:val="none" w:sz="0" w:space="0" w:color="auto"/>
        <w:bottom w:val="none" w:sz="0" w:space="0" w:color="auto"/>
        <w:right w:val="none" w:sz="0" w:space="0" w:color="auto"/>
      </w:divBdr>
    </w:div>
    <w:div w:id="677735154">
      <w:bodyDiv w:val="1"/>
      <w:marLeft w:val="0"/>
      <w:marRight w:val="0"/>
      <w:marTop w:val="0"/>
      <w:marBottom w:val="0"/>
      <w:divBdr>
        <w:top w:val="none" w:sz="0" w:space="0" w:color="auto"/>
        <w:left w:val="none" w:sz="0" w:space="0" w:color="auto"/>
        <w:bottom w:val="none" w:sz="0" w:space="0" w:color="auto"/>
        <w:right w:val="none" w:sz="0" w:space="0" w:color="auto"/>
      </w:divBdr>
    </w:div>
    <w:div w:id="774205456">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99641994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452046140">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56396998">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948996501">
      <w:bodyDiv w:val="1"/>
      <w:marLeft w:val="0"/>
      <w:marRight w:val="0"/>
      <w:marTop w:val="0"/>
      <w:marBottom w:val="0"/>
      <w:divBdr>
        <w:top w:val="none" w:sz="0" w:space="0" w:color="auto"/>
        <w:left w:val="none" w:sz="0" w:space="0" w:color="auto"/>
        <w:bottom w:val="none" w:sz="0" w:space="0" w:color="auto"/>
        <w:right w:val="none" w:sz="0" w:space="0" w:color="auto"/>
      </w:divBdr>
    </w:div>
    <w:div w:id="2045716121">
      <w:bodyDiv w:val="1"/>
      <w:marLeft w:val="0"/>
      <w:marRight w:val="0"/>
      <w:marTop w:val="0"/>
      <w:marBottom w:val="0"/>
      <w:divBdr>
        <w:top w:val="none" w:sz="0" w:space="0" w:color="auto"/>
        <w:left w:val="none" w:sz="0" w:space="0" w:color="auto"/>
        <w:bottom w:val="none" w:sz="0" w:space="0" w:color="auto"/>
        <w:right w:val="none" w:sz="0" w:space="0" w:color="auto"/>
      </w:divBdr>
    </w:div>
    <w:div w:id="20658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Allko330@mod.gov.uk" TargetMode="External"/><Relationship Id="rId18" Type="http://schemas.openxmlformats.org/officeDocument/2006/relationships/hyperlink" Target="mailto:sarah.allko330@mod.gov.uk" TargetMode="External"/><Relationship Id="rId26" Type="http://schemas.openxmlformats.org/officeDocument/2006/relationships/footer" Target="footer1.xml"/><Relationship Id="rId39" Type="http://schemas.openxmlformats.org/officeDocument/2006/relationships/hyperlink" Target="https://www.gov.uk/mod-f680-applications" TargetMode="Externa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hyperlink" Target="https://www.ncsc.gov.uk/guidance/tls-external-facing-services" TargetMode="External"/><Relationship Id="rId42" Type="http://schemas.openxmlformats.org/officeDocument/2006/relationships/hyperlink" Target="http://www.cabinetoffice.gov.uk/reports/data_handling.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arah.allko330@mod.gov.uk" TargetMode="External"/><Relationship Id="rId25" Type="http://schemas.openxmlformats.org/officeDocument/2006/relationships/header" Target="header2.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uploads/system/uploads/attachment_data/file/414857/20150310_PV_Ex_Guidance_Document.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ul.Siddle212@mod.gov.uk" TargetMode="External"/><Relationship Id="rId20" Type="http://schemas.openxmlformats.org/officeDocument/2006/relationships/hyperlink" Target="http://dstan.uwh.diif.r.mil.uk/" TargetMode="External"/><Relationship Id="rId29" Type="http://schemas.openxmlformats.org/officeDocument/2006/relationships/footer" Target="footer3.xml"/><Relationship Id="rId41" Type="http://schemas.openxmlformats.org/officeDocument/2006/relationships/hyperlink" Target="http://www.opsi.gov.uk/acts/acts1998/ukpga_19980029_en_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gov.uk/government/publications/industry-security-notices-isns" TargetMode="External"/><Relationship Id="rId37" Type="http://schemas.openxmlformats.org/officeDocument/2006/relationships/hyperlink" Target="https://www.gov.uk/government/uploads/system/uploads/attachment_data/file/367494/Contractual_Process_-_Appendix_5_form.doc" TargetMode="External"/><Relationship Id="rId40" Type="http://schemas.openxmlformats.org/officeDocument/2006/relationships/hyperlink" Target="https://www.gov.uk/government/publications/industry-security-notices-%20isn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arah.allko330@mod.gov.uk" TargetMode="External"/><Relationship Id="rId23" Type="http://schemas.openxmlformats.org/officeDocument/2006/relationships/hyperlink" Target="https://www.aof.mod.uk/aofcontent/tactical/toolkit/index.htm" TargetMode="External"/><Relationship Id="rId28" Type="http://schemas.openxmlformats.org/officeDocument/2006/relationships/header" Target="header3.xml"/><Relationship Id="rId36" Type="http://schemas.openxmlformats.org/officeDocument/2006/relationships/hyperlink" Target="https://www.gov.uk/government/uploads/system/uploads/attachment_data/file/293480/ISN%202014_02_Incident_Reporting.pdf" TargetMode="Externa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gov.uk/acquisition-operating-framework" TargetMode="External"/><Relationship Id="rId44" Type="http://schemas.openxmlformats.org/officeDocument/2006/relationships/hyperlink" Target="http://www.mod.uk/DefenceInternet/AboutDefence/CorporatePublications/SecurityandIntelligencePublications/ISS/Industr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usiness.base-uk.org/procurement" TargetMode="External"/><Relationship Id="rId22" Type="http://schemas.openxmlformats.org/officeDocument/2006/relationships/hyperlink" Target="mailto:DESLCSLS-OpsFormsandPubs@mod.uk" TargetMode="External"/><Relationship Id="rId27" Type="http://schemas.openxmlformats.org/officeDocument/2006/relationships/footer" Target="footer2.xml"/><Relationship Id="rId30" Type="http://schemas.openxmlformats.org/officeDocument/2006/relationships/hyperlink" Target="http://www.dstan.mod.uk" TargetMode="External"/><Relationship Id="rId35" Type="http://schemas.openxmlformats.org/officeDocument/2006/relationships/hyperlink" Target="https://www.ncsc.gov.uk/scheme/commercial-product-assurance-cpa" TargetMode="External"/><Relationship Id="rId43" Type="http://schemas.openxmlformats.org/officeDocument/2006/relationships/hyperlink" Target="http://www.cabinetoffice.gov.uk/sp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12841A8869DB425CB829C3875EC558CE005FF2FA5879A3A544BA1700FF23719B95" ma:contentTypeVersion="0" ma:contentTypeDescription="MOD Document" ma:contentTypeScope="" ma:versionID="58970338c1c4816dee891789a5e66e3a">
  <xsd:schema xmlns:xsd="http://www.w3.org/2001/XMLSchema" xmlns:p="http://schemas.microsoft.com/office/2006/metadata/properties" xmlns:ns2="4EA5E27F-ED63-45F5-B5C5-DAC9DD7DB496" targetNamespace="http://schemas.microsoft.com/office/2006/metadata/properties" ma:root="true" ma:fieldsID="7e495e115dec547a66d70ca62272fcde" ns2:_="">
    <xsd:import namespace="4EA5E27F-ED63-45F5-B5C5-DAC9DD7DB496"/>
    <xsd:element name="properties">
      <xsd:complexType>
        <xsd:sequence>
          <xsd:element name="documentManagement">
            <xsd:complexType>
              <xsd:all>
                <xsd:element ref="ns2:UKProtectiveMarking" minOccurs="0"/>
                <xsd:element ref="ns2:UKProtectiveMarkingOOB" minOccurs="0"/>
                <xsd:element ref="ns2:AuthorOriginator" minOccurs="0"/>
                <xsd:element ref="ns2:SubjectCategory" minOccurs="0"/>
                <xsd:element ref="ns2:SubjectCategoryOOB" minOccurs="0"/>
                <xsd:element ref="ns2:SubjectKeyword" minOccurs="0"/>
                <xsd:element ref="ns2:SubjectKeywordOOB" minOccurs="0"/>
                <xsd:element ref="ns2:LocalKeywords" minOccurs="0"/>
                <xsd:element ref="ns2:LocalKeywordsOOB" minOccurs="0"/>
                <xsd:element ref="ns2:DocumentVersion" minOccurs="0"/>
                <xsd:element ref="ns2:DocumentStatus" minOccurs="0"/>
                <xsd:element ref="ns2:DocumentStatusOOB" minOccurs="0"/>
                <xsd:element ref="ns2:CreatedOriginated"/>
                <xsd:element ref="ns2:FOIExemption" minOccurs="0"/>
                <xsd:element ref="ns2:FOIExemptionOOB" minOccurs="0"/>
                <xsd:element ref="ns2:FOIPublicationDate" minOccurs="0"/>
                <xsd:element ref="ns2:FOIReleasedonRequest" minOccurs="0"/>
                <xsd:element ref="ns2:DPAExemption" minOccurs="0"/>
                <xsd:element ref="ns2:DPADisclosabilityIndicator" minOccurs="0"/>
                <xsd:element ref="ns2:EIRDisclosabilityIndicator" minOccurs="0"/>
                <xsd:element ref="ns2:EIRException" minOccurs="0"/>
              </xsd:all>
            </xsd:complexType>
          </xsd:element>
        </xsd:sequence>
      </xsd:complexType>
    </xsd:element>
  </xsd:schema>
  <xsd:schema xmlns:xsd="http://www.w3.org/2001/XMLSchema" xmlns:dms="http://schemas.microsoft.com/office/2006/documentManagement/types" targetNamespace="4EA5E27F-ED63-45F5-B5C5-DAC9DD7DB496" elementFormDefault="qualified">
    <xsd:import namespace="http://schemas.microsoft.com/office/2006/documentManagement/types"/>
    <xsd:element name="UKProtectiveMarking" ma:index="8" nillable="true" ma:displayName="UKProtectiveMarking" ma:format="Dropdown" ma:hidden="true" ma:internalName="UKProtectiveMarking">
      <xsd:simpleType>
        <xsd:restriction base="dms:Unknown"/>
      </xsd:simpleType>
    </xsd:element>
    <xsd:element name="UKProtectiveMarkingOOB" ma:index="9" nillable="true" ma:displayName="UKProtectiveMarking:" ma:default="Official" ma:format="Dropdown" ma:internalName="UKProtectiveMarkingOOB">
      <xsd:simpleType>
        <xsd:restriction base="dms:Choice">
          <xsd:enumeration value="Not Protectively Marked"/>
          <xsd:enumeration value="Official"/>
          <xsd:enumeration value="Official Sensitive"/>
          <xsd:enumeration value="Official Sensitive Commercial"/>
          <xsd:enumeration value="Official Sensitive LOCSEN"/>
          <xsd:enumeration value="Official Sensitive Personal"/>
          <xsd:enumeration value="Protected (with Descriptors)"/>
          <xsd:enumeration value="Restricted"/>
        </xsd:restriction>
      </xsd:simpleType>
    </xsd:element>
    <xsd:element name="AuthorOriginator" ma:index="10" nillable="true" ma:displayName="Author (Originator)" ma:internalName="AuthorOriginator">
      <xsd:simpleType>
        <xsd:restriction base="dms:Text"/>
      </xsd:simpleType>
    </xsd:element>
    <xsd:element name="SubjectCategory" ma:index="11" nillable="true" ma:displayName="Subject Category" ma:hidden="true" ma:internalName="SubjectCategory">
      <xsd:simpleType>
        <xsd:restriction base="dms:Unknown"/>
      </xsd:simpleType>
    </xsd:element>
    <xsd:element name="SubjectCategoryOOB" ma:index="12" nillable="true" ma:displayName="Subject Category:" ma:description="Category must be selected from the Corporate Thesaurus" ma:internalName="SubjectCategoryOOB">
      <xsd:complexType>
        <xsd:complexContent>
          <xsd:extension base="dms:MultiChoiceFillIn">
            <xsd:sequence>
              <xsd:element name="Value" maxOccurs="unbounded" minOccurs="0" nillable="true">
                <xsd:simpleType>
                  <xsd:union memberTypes="dms:Text">
                    <xsd:simpleType>
                      <xsd:restriction base="dms:Choice">
                        <xsd:enumeration value="Contract management"/>
                        <xsd:enumeration value="Contractor documents"/>
                        <xsd:enumeration value="Contracts"/>
                        <xsd:maxLength value="255"/>
                      </xsd:restriction>
                    </xsd:simpleType>
                  </xsd:union>
                </xsd:simpleType>
              </xsd:element>
            </xsd:sequence>
          </xsd:extension>
        </xsd:complexContent>
      </xsd:complexType>
    </xsd:element>
    <xsd:element name="SubjectKeyword" ma:index="13" nillable="true" ma:displayName="Subject Keywords" ma:hidden="true" ma:internalName="SubjectKeyword">
      <xsd:simpleType>
        <xsd:restriction base="dms:Unknown"/>
      </xsd:simpleType>
    </xsd:element>
    <xsd:element name="SubjectKeywordOOB" ma:index="14" nillable="true" ma:displayName="Subject Keywords:" ma:description="Keywords must be selected from the Corporate Thesaurus" ma:internalName="SubjectKeywordOOB">
      <xsd:complexType>
        <xsd:complexContent>
          <xsd:extension base="dms:MultiChoiceFillIn">
            <xsd:sequence>
              <xsd:element name="Value" maxOccurs="unbounded" minOccurs="0" nillable="true">
                <xsd:simpleType>
                  <xsd:union memberTypes="dms:Text">
                    <xsd:simpleType>
                      <xsd:restriction base="dms:Choice">
                        <xsd:enumeration value="Contract management"/>
                        <xsd:maxLength value="255"/>
                      </xsd:restriction>
                    </xsd:simpleType>
                  </xsd:union>
                </xsd:simpleType>
              </xsd:element>
            </xsd:sequence>
          </xsd:extension>
        </xsd:complexContent>
      </xsd:complexType>
    </xsd:element>
    <xsd:element name="LocalKeywords" ma:index="15" nillable="true" ma:displayName="Local Keywords" ma:description="Add a list of locally used keywords to help you organize and browse items in your site." ma:hidden="true" ma:internalName="LocalKeywords">
      <xsd:simpleType>
        <xsd:restriction base="dms:Unknown"/>
      </xsd:simpleType>
    </xsd:element>
    <xsd:element name="LocalKeywordsOOB" ma:index="16" nillable="true" ma:displayName="Local Keywords:" ma:description="Add a list of comma separated locally used keywords to help you organize and browse items in your site." ma:internalName="LocalKeywordsOOB">
      <xsd:complexType>
        <xsd:complexContent>
          <xsd:extension base="dms:MultiChoiceFillIn">
            <xsd:sequence>
              <xsd:element name="Value" maxOccurs="unbounded" minOccurs="0" nillable="true">
                <xsd:simpleType>
                  <xsd:union memberTypes="dms:Text">
                    <xsd:simpleType>
                      <xsd:restriction base="dms:Choice">
                        <xsd:enumeration value="Commercial Compliance"/>
                        <xsd:enumeration value="Contract Management Plan"/>
                      </xsd:restriction>
                    </xsd:simpleType>
                  </xsd:union>
                </xsd:simpleType>
              </xsd:element>
            </xsd:sequence>
          </xsd:extension>
        </xsd:complexContent>
      </xsd:complexType>
    </xsd:element>
    <xsd:element name="DocumentVersion" ma:index="17" nillable="true" ma:displayName="Document Version" ma:internalName="DocumentVersion">
      <xsd:simpleType>
        <xsd:restriction base="dms:Text"/>
      </xsd:simpleType>
    </xsd:element>
    <xsd:element name="DocumentStatus" ma:index="18" nillable="true" ma:displayName="Document Status" ma:format="Dropdown" ma:hidden="true" ma:internalName="DocumentStatus">
      <xsd:simpleType>
        <xsd:restriction base="dms:Unknown"/>
      </xsd:simpleType>
    </xsd:element>
    <xsd:element name="DocumentStatusOOB" ma:index="19" nillable="true" ma:displayName="Document Status:" ma:default="Draft" ma:format="Dropdown" ma:internalName="DocumentStatusOOB">
      <xsd:simpleType>
        <xsd:restriction base="dms:Choice">
          <xsd:enumeration value="Draft"/>
          <xsd:enumeration value="Final"/>
          <xsd:enumeration value="Published"/>
          <xsd:enumeration value="Under Review"/>
        </xsd:restriction>
      </xsd:simpleType>
    </xsd:element>
    <xsd:element name="CreatedOriginated" ma:index="20" ma:displayName="Created (Originated)" ma:default="[today]" ma:format="DateOnly" ma:internalName="CreatedOriginated">
      <xsd:simpleType>
        <xsd:restriction base="dms:DateTime"/>
      </xsd:simpleType>
    </xsd:element>
    <xsd:element name="FOIExemption" ma:index="21" nillable="true" ma:displayName="FOI Exemption" ma:format="Dropdown" ma:hidden="true" ma:internalName="FOIExemption">
      <xsd:simpleType>
        <xsd:restriction base="dms:Unknown"/>
      </xsd:simpleType>
    </xsd:element>
    <xsd:element name="FOIExemptionOOB" ma:index="22" nillable="true" ma:displayName="FOI Exemption:" ma:default="No" ma:format="Dropdown" ma:internalName="FOIExemptionOOB">
      <xsd:simpleType>
        <xsd:restriction base="dms:Choice">
          <xsd:enumeration value="No"/>
          <xsd:enumeration value="Yes"/>
        </xsd:restriction>
      </xsd:simpleType>
    </xsd:element>
    <xsd:element name="FOIPublicationDate" ma:index="23" nillable="true" ma:displayName="FOI Publication Date" ma:format="DateOnly" ma:internalName="FOIPublicationDate">
      <xsd:simpleType>
        <xsd:restriction base="dms:DateTime"/>
      </xsd:simpleType>
    </xsd:element>
    <xsd:element name="FOIReleasedonRequest" ma:index="24" nillable="true" ma:displayName="FOI Released on Request" ma:format="DateOnly" ma:internalName="FOIReleasedonRequest">
      <xsd:simpleType>
        <xsd:restriction base="dms:DateTime"/>
      </xsd:simpleType>
    </xsd:element>
    <xsd:element name="DPAExemption" ma:index="25" nillable="true" ma:displayName="DPA Exemption" ma:format="DateOnly" ma:internalName="DPAExemption">
      <xsd:simpleType>
        <xsd:restriction base="dms:DateTime"/>
      </xsd:simpleType>
    </xsd:element>
    <xsd:element name="DPADisclosabilityIndicator" ma:index="26" nillable="true" ma:displayName="DPA Disclosability Indicator" ma:default="Not Assessed" ma:internalName="DPADisclosabilityIndicator">
      <xsd:simpleType>
        <xsd:restriction base="dms:Choice">
          <xsd:enumeration value="No"/>
          <xsd:enumeration value="Yes"/>
          <xsd:enumeration value="Not Assessed"/>
        </xsd:restriction>
      </xsd:simpleType>
    </xsd:element>
    <xsd:element name="EIRDisclosabilityIndicator" ma:index="27" nillable="true" ma:displayName="EIR Disclosability Indicator" ma:default="Not Assessed"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internalName="EIRExce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B713-B46D-4623-BDD9-16D5A960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5E27F-ED63-45F5-B5C5-DAC9DD7DB4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E6B91D-1C04-400C-AA1E-58778B8A453E}">
  <ds:schemaRefs>
    <ds:schemaRef ds:uri="http://schemas.microsoft.com/office/2006/metadata/longProperties"/>
  </ds:schemaRefs>
</ds:datastoreItem>
</file>

<file path=customXml/itemProps3.xml><?xml version="1.0" encoding="utf-8"?>
<ds:datastoreItem xmlns:ds="http://schemas.openxmlformats.org/officeDocument/2006/customXml" ds:itemID="{50C19883-A623-44DB-A4F9-D613B8D5ED5A}">
  <ds:schemaRefs>
    <ds:schemaRef ds:uri="http://schemas.microsoft.com/office/2006/metadata/customXsn"/>
  </ds:schemaRefs>
</ds:datastoreItem>
</file>

<file path=customXml/itemProps4.xml><?xml version="1.0" encoding="utf-8"?>
<ds:datastoreItem xmlns:ds="http://schemas.openxmlformats.org/officeDocument/2006/customXml" ds:itemID="{CC5047E6-7CCD-484D-8AF3-81644B2377A5}">
  <ds:schemaRefs>
    <ds:schemaRef ds:uri="http://schemas.microsoft.com/sharepoint/v3/contenttype/forms"/>
  </ds:schemaRefs>
</ds:datastoreItem>
</file>

<file path=customXml/itemProps5.xml><?xml version="1.0" encoding="utf-8"?>
<ds:datastoreItem xmlns:ds="http://schemas.openxmlformats.org/officeDocument/2006/customXml" ds:itemID="{C70F4331-7187-4528-92CF-115FE490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35048</Words>
  <Characters>199922</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T3_Terms and Conditions_06_15</vt:lpstr>
    </vt:vector>
  </TitlesOfParts>
  <LinksUpToDate>false</LinksUpToDate>
  <CharactersWithSpaces>234501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T3_Terms and Conditions_06_15</dc:title>
  <dc:subject/>
  <dc:creator/>
  <cp:keywords/>
  <cp:lastModifiedBy/>
  <cp:revision>1</cp:revision>
  <cp:lastPrinted>2015-03-20T09:49:00Z</cp:lastPrinted>
  <dcterms:created xsi:type="dcterms:W3CDTF">2017-09-01T15:46:00Z</dcterms:created>
  <dcterms:modified xsi:type="dcterms:W3CDTF">2017-09-13T13:17:00Z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wnerOOB">
    <vt:lpwstr>DE&amp;S Director Commercial</vt:lpwstr>
  </property>
  <property fmtid="{D5CDD505-2E9C-101B-9397-08002B2CF9AE}" pid="3" name="fileplanIDOOB">
    <vt:lpwstr>03_04 Provide Commercial Activities</vt:lpwstr>
  </property>
  <property fmtid="{D5CDD505-2E9C-101B-9397-08002B2CF9AE}" pid="4" name="UKProtectiveMarking">
    <vt:lpwstr/>
  </property>
  <property fmtid="{D5CDD505-2E9C-101B-9397-08002B2CF9AE}" pid="5" name="RetentionCategory">
    <vt:lpwstr>None</vt:lpwstr>
  </property>
  <property fmtid="{D5CDD505-2E9C-101B-9397-08002B2CF9AE}" pid="6" name="ContentType">
    <vt:lpwstr>MOD Document</vt:lpwstr>
  </property>
  <property fmtid="{D5CDD505-2E9C-101B-9397-08002B2CF9AE}" pid="7" name="Category">
    <vt:lpwstr>No Category</vt:lpwstr>
  </property>
  <property fmtid="{D5CDD505-2E9C-101B-9397-08002B2CF9AE}" pid="8" name="Subject CategoryOOB">
    <vt:lpwstr>CONTRACTING POLICY</vt:lpwstr>
  </property>
  <property fmtid="{D5CDD505-2E9C-101B-9397-08002B2CF9AE}" pid="9" name="Subject KeywordsOOB">
    <vt:lpwstr>Standardisation process</vt:lpwstr>
  </property>
  <property fmtid="{D5CDD505-2E9C-101B-9397-08002B2CF9AE}" pid="10" name="Local KeywordsOOB">
    <vt:lpwstr>;#Contracts;#Standardised;#Template 3;#</vt:lpwstr>
  </property>
  <property fmtid="{D5CDD505-2E9C-101B-9397-08002B2CF9AE}" pid="11" name="DocumentVersion">
    <vt:lpwstr>1.7</vt:lpwstr>
  </property>
  <property fmtid="{D5CDD505-2E9C-101B-9397-08002B2CF9AE}" pid="12" name="CreatedOriginated">
    <vt:lpwstr>2015-03-05T00:00:00Z</vt:lpwstr>
  </property>
  <property fmtid="{D5CDD505-2E9C-101B-9397-08002B2CF9AE}" pid="13" name="SecurityDescriptors">
    <vt:lpwstr>None</vt:lpwstr>
  </property>
  <property fmtid="{D5CDD505-2E9C-101B-9397-08002B2CF9AE}" pid="14" name="Status">
    <vt:lpwstr>Final</vt:lpwstr>
  </property>
  <property fmtid="{D5CDD505-2E9C-101B-9397-08002B2CF9AE}" pid="15" name="fileplanIDPTH">
    <vt:lpwstr>03_Support/03_04 Provide Commercial Activities</vt:lpwstr>
  </property>
  <property fmtid="{D5CDD505-2E9C-101B-9397-08002B2CF9AE}" pid="16" name="URL">
    <vt:lpwstr>, </vt:lpwstr>
  </property>
  <property fmtid="{D5CDD505-2E9C-101B-9397-08002B2CF9AE}" pid="17" name="AuthorOriginator">
    <vt:lpwstr>Smith, Cathy Mrs</vt:lpwstr>
  </property>
  <property fmtid="{D5CDD505-2E9C-101B-9397-08002B2CF9AE}" pid="18" name="SecurityNonUKConstraints">
    <vt:lpwstr/>
  </property>
  <property fmtid="{D5CDD505-2E9C-101B-9397-08002B2CF9AE}" pid="19" name="DPADisclosabilityIndicator">
    <vt:lpwstr>Not Assessed</vt:lpwstr>
  </property>
  <property fmtid="{D5CDD505-2E9C-101B-9397-08002B2CF9AE}" pid="20" name="EIRDisclosabilityIndicator">
    <vt:lpwstr>Not Assessed</vt:lpwstr>
  </property>
  <property fmtid="{D5CDD505-2E9C-101B-9397-08002B2CF9AE}" pid="21" name="EIR Exception">
    <vt:lpwstr/>
  </property>
  <property fmtid="{D5CDD505-2E9C-101B-9397-08002B2CF9AE}" pid="22" name="FOIExemption">
    <vt:lpwstr/>
  </property>
  <property fmtid="{D5CDD505-2E9C-101B-9397-08002B2CF9AE}" pid="23" name="PolicyIdentifier">
    <vt:lpwstr>UK</vt:lpwstr>
  </property>
  <property fmtid="{D5CDD505-2E9C-101B-9397-08002B2CF9AE}" pid="24" name="Description0">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Copyright">
    <vt:lpwstr>None</vt:lpwstr>
  </property>
  <property fmtid="{D5CDD505-2E9C-101B-9397-08002B2CF9AE}" pid="33" name="FOIReleasedOnRequest">
    <vt:lpwstr/>
  </property>
  <property fmtid="{D5CDD505-2E9C-101B-9397-08002B2CF9AE}" pid="34" name="EIRException">
    <vt:lpwstr/>
  </property>
  <property fmtid="{D5CDD505-2E9C-101B-9397-08002B2CF9AE}" pid="35" name="MODImageCleaning">
    <vt:lpwstr/>
  </property>
  <property fmtid="{D5CDD505-2E9C-101B-9397-08002B2CF9AE}" pid="36" name="MODNumberOfPagesScanned">
    <vt:lpwstr/>
  </property>
  <property fmtid="{D5CDD505-2E9C-101B-9397-08002B2CF9AE}" pid="37" name="MODScanStandard">
    <vt:lpwstr/>
  </property>
  <property fmtid="{D5CDD505-2E9C-101B-9397-08002B2CF9AE}" pid="38" name="MODScanVerified">
    <vt:lpwstr>Pending</vt:lpwstr>
  </property>
  <property fmtid="{D5CDD505-2E9C-101B-9397-08002B2CF9AE}" pid="39" name="LocalKeywords">
    <vt:lpwstr/>
  </property>
  <property fmtid="{D5CDD505-2E9C-101B-9397-08002B2CF9AE}" pid="40" name="fileplanID">
    <vt:lpwstr/>
  </property>
  <property fmtid="{D5CDD505-2E9C-101B-9397-08002B2CF9AE}" pid="41" name="MeridioEDCStatus">
    <vt:lpwstr/>
  </property>
  <property fmtid="{D5CDD505-2E9C-101B-9397-08002B2CF9AE}" pid="42" name="Declared">
    <vt:lpwstr>0</vt:lpwstr>
  </property>
  <property fmtid="{D5CDD505-2E9C-101B-9397-08002B2CF9AE}" pid="43" name="DocId">
    <vt:lpwstr/>
  </property>
  <property fmtid="{D5CDD505-2E9C-101B-9397-08002B2CF9AE}" pid="44" name="MeridioUrl">
    <vt:lpwstr/>
  </property>
  <property fmtid="{D5CDD505-2E9C-101B-9397-08002B2CF9AE}" pid="45" name="MeridioEDCData">
    <vt:lpwstr/>
  </property>
  <property fmtid="{D5CDD505-2E9C-101B-9397-08002B2CF9AE}" pid="46" name="SubjectKeywords">
    <vt:lpwstr/>
  </property>
  <property fmtid="{D5CDD505-2E9C-101B-9397-08002B2CF9AE}" pid="47" name="BusinessOwner">
    <vt:lpwstr/>
  </property>
  <property fmtid="{D5CDD505-2E9C-101B-9397-08002B2CF9AE}" pid="48" name="SubjectCategory">
    <vt:lpwstr/>
  </property>
  <property fmtid="{D5CDD505-2E9C-101B-9397-08002B2CF9AE}" pid="49" name="SubjectKeywordOOB">
    <vt:lpwstr/>
  </property>
  <property fmtid="{D5CDD505-2E9C-101B-9397-08002B2CF9AE}" pid="50" name="DocumentStatusOOB">
    <vt:lpwstr>Draft</vt:lpwstr>
  </property>
  <property fmtid="{D5CDD505-2E9C-101B-9397-08002B2CF9AE}" pid="51" name="LocalKeywordsOOB">
    <vt:lpwstr/>
  </property>
  <property fmtid="{D5CDD505-2E9C-101B-9397-08002B2CF9AE}" pid="52" name="SubjectCategoryOOB">
    <vt:lpwstr/>
  </property>
  <property fmtid="{D5CDD505-2E9C-101B-9397-08002B2CF9AE}" pid="53" name="UKProtectiveMarkingOOB">
    <vt:lpwstr>Official</vt:lpwstr>
  </property>
  <property fmtid="{D5CDD505-2E9C-101B-9397-08002B2CF9AE}" pid="54" name="FOIExemptionOOB">
    <vt:lpwstr>No</vt:lpwstr>
  </property>
  <property fmtid="{D5CDD505-2E9C-101B-9397-08002B2CF9AE}" pid="55" name="SubjectKeyword">
    <vt:lpwstr/>
  </property>
  <property fmtid="{D5CDD505-2E9C-101B-9397-08002B2CF9AE}" pid="56" name="FOIPublicationDate">
    <vt:lpwstr/>
  </property>
  <property fmtid="{D5CDD505-2E9C-101B-9397-08002B2CF9AE}" pid="57" name="DocumentStatus">
    <vt:lpwstr/>
  </property>
  <property fmtid="{D5CDD505-2E9C-101B-9397-08002B2CF9AE}" pid="58" name="DPAExemption">
    <vt:lpwstr/>
  </property>
  <property fmtid="{D5CDD505-2E9C-101B-9397-08002B2CF9AE}" pid="59" name="_Category">
    <vt:lpwstr>No Category</vt:lpwstr>
  </property>
  <property fmtid="{D5CDD505-2E9C-101B-9397-08002B2CF9AE}" pid="60" name="Categories">
    <vt:lpwstr/>
  </property>
  <property fmtid="{D5CDD505-2E9C-101B-9397-08002B2CF9AE}" pid="61" name="Approval Level">
    <vt:lpwstr/>
  </property>
  <property fmtid="{D5CDD505-2E9C-101B-9397-08002B2CF9AE}" pid="62" name="Keywords">
    <vt:lpwstr/>
  </property>
  <property fmtid="{D5CDD505-2E9C-101B-9397-08002B2CF9AE}" pid="63" name="_Author">
    <vt:lpwstr/>
  </property>
  <property fmtid="{D5CDD505-2E9C-101B-9397-08002B2CF9AE}" pid="64" name="_Comments">
    <vt:lpwstr/>
  </property>
  <property fmtid="{D5CDD505-2E9C-101B-9397-08002B2CF9AE}" pid="65" name="Assigned To">
    <vt:lpwstr/>
  </property>
  <property fmtid="{D5CDD505-2E9C-101B-9397-08002B2CF9AE}" pid="66" name="Subject">
    <vt:lpwstr/>
  </property>
</Properties>
</file>