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D75" w:rsidRDefault="007B3D75"/>
    <w:p w:rsidR="00780A4F" w:rsidRDefault="00780A4F"/>
    <w:p w:rsidR="00780A4F" w:rsidRPr="00AA047F" w:rsidRDefault="00780A4F" w:rsidP="00780A4F">
      <w:pPr>
        <w:jc w:val="center"/>
        <w:rPr>
          <w:rFonts w:ascii="Arial" w:hAnsi="Arial" w:cs="Arial"/>
          <w:b/>
          <w:sz w:val="28"/>
          <w:szCs w:val="28"/>
          <w:u w:val="single"/>
        </w:rPr>
      </w:pPr>
      <w:r w:rsidRPr="00AA047F">
        <w:rPr>
          <w:rFonts w:ascii="Arial" w:hAnsi="Arial" w:cs="Arial"/>
          <w:b/>
          <w:sz w:val="28"/>
          <w:szCs w:val="28"/>
          <w:u w:val="single"/>
        </w:rPr>
        <w:t>STATEMENT OF REQUIREMENT</w:t>
      </w:r>
    </w:p>
    <w:p w:rsidR="00936806" w:rsidRDefault="00936806" w:rsidP="00936806">
      <w:pPr>
        <w:jc w:val="center"/>
        <w:rPr>
          <w:rFonts w:ascii="Arial" w:hAnsi="Arial" w:cs="Arial"/>
          <w:b/>
          <w:sz w:val="28"/>
          <w:szCs w:val="28"/>
        </w:rPr>
      </w:pPr>
      <w:r w:rsidRPr="004462B8">
        <w:rPr>
          <w:rFonts w:ascii="Arial" w:hAnsi="Arial" w:cs="Arial"/>
          <w:b/>
          <w:sz w:val="28"/>
          <w:szCs w:val="28"/>
        </w:rPr>
        <w:t xml:space="preserve">THE SUPPLY AND MAINTENANCE OF </w:t>
      </w:r>
      <w:r>
        <w:rPr>
          <w:rFonts w:ascii="Arial" w:hAnsi="Arial" w:cs="Arial"/>
          <w:b/>
          <w:sz w:val="28"/>
          <w:szCs w:val="28"/>
        </w:rPr>
        <w:t xml:space="preserve">PORTABLE </w:t>
      </w:r>
      <w:r w:rsidRPr="004462B8">
        <w:rPr>
          <w:rFonts w:ascii="Arial" w:hAnsi="Arial" w:cs="Arial"/>
          <w:b/>
          <w:sz w:val="28"/>
          <w:szCs w:val="28"/>
        </w:rPr>
        <w:t>LASER TRAINING &amp; JUDGEMENT RANGE</w:t>
      </w:r>
      <w:r>
        <w:rPr>
          <w:rFonts w:ascii="Arial" w:hAnsi="Arial" w:cs="Arial"/>
          <w:b/>
          <w:sz w:val="28"/>
          <w:szCs w:val="28"/>
        </w:rPr>
        <w:t xml:space="preserve">S FOR </w:t>
      </w:r>
      <w:r w:rsidR="00C948D2">
        <w:rPr>
          <w:rFonts w:ascii="Arial" w:hAnsi="Arial" w:cs="Arial"/>
          <w:b/>
          <w:sz w:val="28"/>
          <w:szCs w:val="28"/>
        </w:rPr>
        <w:t>Pa</w:t>
      </w:r>
      <w:r>
        <w:rPr>
          <w:rFonts w:ascii="Arial" w:hAnsi="Arial" w:cs="Arial"/>
          <w:b/>
          <w:sz w:val="28"/>
          <w:szCs w:val="28"/>
        </w:rPr>
        <w:t>DP &amp;</w:t>
      </w:r>
      <w:r w:rsidR="004864C3">
        <w:rPr>
          <w:rFonts w:ascii="Arial" w:hAnsi="Arial" w:cs="Arial"/>
          <w:b/>
          <w:sz w:val="28"/>
          <w:szCs w:val="28"/>
        </w:rPr>
        <w:t xml:space="preserve"> </w:t>
      </w:r>
      <w:r>
        <w:rPr>
          <w:rFonts w:ascii="Arial" w:hAnsi="Arial" w:cs="Arial"/>
          <w:b/>
          <w:sz w:val="28"/>
          <w:szCs w:val="28"/>
        </w:rPr>
        <w:t>MO19 (ENGAGEMENT &amp; TRAINING)</w:t>
      </w:r>
    </w:p>
    <w:p w:rsidR="0099126D" w:rsidRPr="00E1406A" w:rsidRDefault="00B246D2" w:rsidP="00936806">
      <w:pPr>
        <w:jc w:val="center"/>
        <w:rPr>
          <w:rFonts w:ascii="Arial" w:hAnsi="Arial" w:cs="Arial"/>
          <w:b/>
          <w:sz w:val="28"/>
          <w:szCs w:val="28"/>
          <w:highlight w:val="yellow"/>
        </w:rPr>
      </w:pPr>
      <w:r w:rsidRPr="00E1406A">
        <w:rPr>
          <w:rFonts w:ascii="Arial" w:hAnsi="Arial" w:cs="Arial"/>
          <w:b/>
          <w:sz w:val="28"/>
          <w:szCs w:val="28"/>
          <w:highlight w:val="yellow"/>
        </w:rPr>
        <w:t>21</w:t>
      </w:r>
      <w:r w:rsidR="00AF3758" w:rsidRPr="00E1406A">
        <w:rPr>
          <w:rFonts w:ascii="Arial" w:hAnsi="Arial" w:cs="Arial"/>
          <w:b/>
          <w:sz w:val="28"/>
          <w:szCs w:val="28"/>
          <w:highlight w:val="yellow"/>
        </w:rPr>
        <w:t xml:space="preserve"> November</w:t>
      </w:r>
      <w:r w:rsidR="0099126D" w:rsidRPr="00E1406A">
        <w:rPr>
          <w:rFonts w:ascii="Arial" w:hAnsi="Arial" w:cs="Arial"/>
          <w:b/>
          <w:sz w:val="28"/>
          <w:szCs w:val="28"/>
          <w:highlight w:val="yellow"/>
        </w:rPr>
        <w:t xml:space="preserve"> 2023</w:t>
      </w:r>
    </w:p>
    <w:p w:rsidR="006964B2" w:rsidRPr="004462B8" w:rsidRDefault="00EE07E3" w:rsidP="00780A4F">
      <w:pPr>
        <w:jc w:val="center"/>
        <w:rPr>
          <w:rFonts w:ascii="Arial" w:hAnsi="Arial" w:cs="Arial"/>
          <w:b/>
          <w:sz w:val="28"/>
          <w:szCs w:val="28"/>
        </w:rPr>
      </w:pPr>
      <w:r w:rsidRPr="00E1406A">
        <w:rPr>
          <w:rFonts w:ascii="Arial" w:hAnsi="Arial" w:cs="Arial"/>
          <w:b/>
          <w:sz w:val="28"/>
          <w:szCs w:val="28"/>
          <w:highlight w:val="yellow"/>
        </w:rPr>
        <w:t>Version 5</w:t>
      </w:r>
    </w:p>
    <w:p w:rsidR="00780A4F" w:rsidRDefault="00780A4F" w:rsidP="00780A4F">
      <w:pPr>
        <w:jc w:val="center"/>
        <w:rPr>
          <w:rFonts w:ascii="Arial" w:hAnsi="Arial" w:cs="Arial"/>
        </w:rPr>
      </w:pPr>
    </w:p>
    <w:p w:rsidR="00780A4F" w:rsidRDefault="00780A4F" w:rsidP="00780A4F">
      <w:pPr>
        <w:jc w:val="center"/>
        <w:rPr>
          <w:rFonts w:ascii="Arial" w:hAnsi="Arial" w:cs="Arial"/>
        </w:rPr>
      </w:pPr>
    </w:p>
    <w:p w:rsidR="00780A4F" w:rsidRDefault="00780A4F" w:rsidP="00780A4F">
      <w:pPr>
        <w:jc w:val="center"/>
        <w:rPr>
          <w:rFonts w:ascii="Arial" w:hAnsi="Arial" w:cs="Arial"/>
        </w:rPr>
      </w:pPr>
    </w:p>
    <w:p w:rsidR="00780A4F" w:rsidRDefault="00780A4F" w:rsidP="00780A4F">
      <w:pPr>
        <w:jc w:val="center"/>
        <w:rPr>
          <w:rFonts w:ascii="Arial" w:hAnsi="Arial" w:cs="Arial"/>
        </w:rPr>
      </w:pPr>
    </w:p>
    <w:p w:rsidR="00780A4F" w:rsidRDefault="00780A4F" w:rsidP="00780A4F">
      <w:pPr>
        <w:jc w:val="center"/>
        <w:rPr>
          <w:rFonts w:ascii="Arial" w:hAnsi="Arial" w:cs="Arial"/>
        </w:rPr>
      </w:pPr>
    </w:p>
    <w:p w:rsidR="00780A4F" w:rsidRDefault="00780A4F" w:rsidP="00780A4F">
      <w:pPr>
        <w:jc w:val="center"/>
        <w:rPr>
          <w:rFonts w:ascii="Arial" w:hAnsi="Arial" w:cs="Arial"/>
        </w:rPr>
      </w:pPr>
    </w:p>
    <w:p w:rsidR="00780A4F" w:rsidRDefault="00780A4F" w:rsidP="00780A4F">
      <w:pPr>
        <w:jc w:val="center"/>
        <w:rPr>
          <w:rFonts w:ascii="Arial" w:hAnsi="Arial" w:cs="Arial"/>
        </w:rPr>
      </w:pPr>
    </w:p>
    <w:p w:rsidR="00780A4F" w:rsidRDefault="00780A4F" w:rsidP="00780A4F">
      <w:pPr>
        <w:jc w:val="center"/>
        <w:rPr>
          <w:rFonts w:ascii="Arial" w:hAnsi="Arial" w:cs="Arial"/>
        </w:rPr>
      </w:pPr>
    </w:p>
    <w:p w:rsidR="00780A4F" w:rsidRDefault="00780A4F" w:rsidP="00780A4F">
      <w:pPr>
        <w:jc w:val="center"/>
        <w:rPr>
          <w:rFonts w:ascii="Arial" w:hAnsi="Arial" w:cs="Arial"/>
        </w:rPr>
      </w:pPr>
    </w:p>
    <w:p w:rsidR="00780A4F" w:rsidRDefault="00780A4F" w:rsidP="00780A4F">
      <w:pPr>
        <w:jc w:val="center"/>
        <w:rPr>
          <w:rFonts w:ascii="Arial" w:hAnsi="Arial" w:cs="Arial"/>
        </w:rPr>
      </w:pPr>
    </w:p>
    <w:p w:rsidR="00780A4F" w:rsidRDefault="00780A4F" w:rsidP="00780A4F">
      <w:pPr>
        <w:jc w:val="center"/>
        <w:rPr>
          <w:rFonts w:ascii="Arial" w:hAnsi="Arial" w:cs="Arial"/>
        </w:rPr>
      </w:pPr>
    </w:p>
    <w:p w:rsidR="00780A4F" w:rsidRDefault="00780A4F" w:rsidP="00780A4F">
      <w:pPr>
        <w:jc w:val="center"/>
        <w:rPr>
          <w:rFonts w:ascii="Arial" w:hAnsi="Arial" w:cs="Arial"/>
        </w:rPr>
      </w:pPr>
    </w:p>
    <w:p w:rsidR="00780A4F" w:rsidRDefault="00780A4F" w:rsidP="00780A4F">
      <w:pPr>
        <w:jc w:val="center"/>
        <w:rPr>
          <w:rFonts w:ascii="Arial" w:hAnsi="Arial" w:cs="Arial"/>
        </w:rPr>
      </w:pPr>
    </w:p>
    <w:p w:rsidR="00780A4F" w:rsidRDefault="00780A4F" w:rsidP="00780A4F">
      <w:pPr>
        <w:jc w:val="center"/>
        <w:rPr>
          <w:rFonts w:ascii="Arial" w:hAnsi="Arial" w:cs="Arial"/>
        </w:rPr>
      </w:pPr>
    </w:p>
    <w:p w:rsidR="00780A4F" w:rsidRDefault="00780A4F" w:rsidP="00780A4F">
      <w:pPr>
        <w:jc w:val="center"/>
        <w:rPr>
          <w:rFonts w:ascii="Arial" w:hAnsi="Arial" w:cs="Arial"/>
        </w:rPr>
      </w:pPr>
    </w:p>
    <w:p w:rsidR="00780A4F" w:rsidRDefault="00780A4F" w:rsidP="00780A4F">
      <w:pPr>
        <w:jc w:val="center"/>
        <w:rPr>
          <w:rFonts w:ascii="Arial" w:hAnsi="Arial" w:cs="Arial"/>
        </w:rPr>
      </w:pPr>
    </w:p>
    <w:p w:rsidR="00780A4F" w:rsidRDefault="00780A4F" w:rsidP="00780A4F">
      <w:pPr>
        <w:jc w:val="center"/>
        <w:rPr>
          <w:rFonts w:ascii="Arial" w:hAnsi="Arial" w:cs="Arial"/>
        </w:rPr>
      </w:pPr>
    </w:p>
    <w:p w:rsidR="00780A4F" w:rsidRDefault="00780A4F" w:rsidP="00780A4F">
      <w:pPr>
        <w:jc w:val="center"/>
        <w:rPr>
          <w:rFonts w:ascii="Arial" w:hAnsi="Arial" w:cs="Arial"/>
        </w:rPr>
      </w:pPr>
    </w:p>
    <w:p w:rsidR="00780A4F" w:rsidRDefault="00780A4F" w:rsidP="00780A4F">
      <w:pPr>
        <w:jc w:val="center"/>
        <w:rPr>
          <w:rFonts w:ascii="Arial" w:hAnsi="Arial" w:cs="Arial"/>
        </w:rPr>
      </w:pPr>
    </w:p>
    <w:p w:rsidR="00780A4F" w:rsidRDefault="00780A4F" w:rsidP="00780A4F">
      <w:pPr>
        <w:jc w:val="center"/>
        <w:rPr>
          <w:rFonts w:ascii="Arial" w:hAnsi="Arial" w:cs="Arial"/>
        </w:rPr>
      </w:pPr>
    </w:p>
    <w:p w:rsidR="00780A4F" w:rsidRDefault="00780A4F" w:rsidP="00780A4F">
      <w:pPr>
        <w:jc w:val="center"/>
        <w:rPr>
          <w:rFonts w:ascii="Arial" w:hAnsi="Arial" w:cs="Arial"/>
        </w:rPr>
      </w:pPr>
    </w:p>
    <w:p w:rsidR="00780A4F" w:rsidRDefault="00780A4F" w:rsidP="00780A4F">
      <w:pPr>
        <w:jc w:val="center"/>
        <w:rPr>
          <w:rFonts w:ascii="Arial" w:hAnsi="Arial" w:cs="Arial"/>
        </w:rPr>
      </w:pPr>
    </w:p>
    <w:p w:rsidR="00780A4F" w:rsidRDefault="00780A4F" w:rsidP="00780A4F">
      <w:pPr>
        <w:jc w:val="center"/>
        <w:rPr>
          <w:rFonts w:ascii="Arial" w:hAnsi="Arial" w:cs="Arial"/>
        </w:rPr>
      </w:pPr>
    </w:p>
    <w:p w:rsidR="00780A4F" w:rsidRDefault="00780A4F" w:rsidP="0099126D">
      <w:pPr>
        <w:rPr>
          <w:rFonts w:ascii="Arial" w:hAnsi="Arial" w:cs="Arial"/>
        </w:rPr>
      </w:pPr>
    </w:p>
    <w:p w:rsidR="00780A4F" w:rsidRDefault="00780A4F" w:rsidP="004462B8">
      <w:pPr>
        <w:jc w:val="center"/>
        <w:rPr>
          <w:rFonts w:ascii="Arial" w:hAnsi="Arial" w:cs="Arial"/>
          <w:b/>
          <w:sz w:val="24"/>
          <w:szCs w:val="24"/>
          <w:u w:val="single"/>
        </w:rPr>
      </w:pPr>
      <w:r w:rsidRPr="004462B8">
        <w:rPr>
          <w:rFonts w:ascii="Arial" w:hAnsi="Arial" w:cs="Arial"/>
          <w:b/>
          <w:sz w:val="24"/>
          <w:szCs w:val="24"/>
          <w:u w:val="single"/>
        </w:rPr>
        <w:lastRenderedPageBreak/>
        <w:t>Table of Contents</w:t>
      </w:r>
    </w:p>
    <w:p w:rsidR="004462B8" w:rsidRDefault="004462B8" w:rsidP="004462B8">
      <w:pPr>
        <w:jc w:val="center"/>
        <w:rPr>
          <w:rFonts w:ascii="Arial" w:hAnsi="Arial" w:cs="Arial"/>
          <w:b/>
          <w:sz w:val="24"/>
          <w:szCs w:val="24"/>
          <w:u w:val="single"/>
        </w:rPr>
      </w:pPr>
    </w:p>
    <w:p w:rsidR="004462B8" w:rsidRPr="004462B8" w:rsidRDefault="004462B8" w:rsidP="004462B8">
      <w:pPr>
        <w:jc w:val="center"/>
        <w:rPr>
          <w:rFonts w:ascii="Arial" w:hAnsi="Arial" w:cs="Arial"/>
          <w:b/>
          <w:sz w:val="24"/>
          <w:szCs w:val="24"/>
          <w:u w:val="single"/>
        </w:rPr>
      </w:pPr>
    </w:p>
    <w:p w:rsidR="00780A4F" w:rsidRPr="004462B8" w:rsidRDefault="00780A4F" w:rsidP="00780A4F">
      <w:pPr>
        <w:rPr>
          <w:rFonts w:ascii="Arial" w:hAnsi="Arial" w:cs="Arial"/>
          <w:b/>
          <w:sz w:val="24"/>
          <w:szCs w:val="24"/>
        </w:rPr>
      </w:pPr>
      <w:r w:rsidRPr="004462B8">
        <w:rPr>
          <w:rFonts w:ascii="Arial" w:hAnsi="Arial" w:cs="Arial"/>
          <w:b/>
          <w:sz w:val="24"/>
          <w:szCs w:val="24"/>
        </w:rPr>
        <w:t>1. Introduction and Project Background</w:t>
      </w:r>
    </w:p>
    <w:p w:rsidR="004462B8" w:rsidRPr="004462B8" w:rsidRDefault="004462B8" w:rsidP="00780A4F">
      <w:pPr>
        <w:rPr>
          <w:rFonts w:ascii="Arial" w:hAnsi="Arial" w:cs="Arial"/>
          <w:b/>
          <w:sz w:val="24"/>
          <w:szCs w:val="24"/>
        </w:rPr>
      </w:pPr>
      <w:r w:rsidRPr="004462B8">
        <w:rPr>
          <w:rFonts w:ascii="Arial" w:hAnsi="Arial" w:cs="Arial"/>
          <w:b/>
          <w:sz w:val="24"/>
          <w:szCs w:val="24"/>
        </w:rPr>
        <w:t>2. Scope</w:t>
      </w:r>
    </w:p>
    <w:p w:rsidR="004462B8" w:rsidRPr="004462B8" w:rsidRDefault="004462B8" w:rsidP="00780A4F">
      <w:pPr>
        <w:rPr>
          <w:rFonts w:ascii="Arial" w:hAnsi="Arial" w:cs="Arial"/>
          <w:b/>
          <w:sz w:val="24"/>
          <w:szCs w:val="24"/>
        </w:rPr>
      </w:pPr>
      <w:r w:rsidRPr="004462B8">
        <w:rPr>
          <w:rFonts w:ascii="Arial" w:hAnsi="Arial" w:cs="Arial"/>
          <w:b/>
          <w:sz w:val="24"/>
          <w:szCs w:val="24"/>
        </w:rPr>
        <w:t>3. The Requirement</w:t>
      </w:r>
    </w:p>
    <w:p w:rsidR="004462B8" w:rsidRPr="004462B8" w:rsidRDefault="004462B8" w:rsidP="00780A4F">
      <w:pPr>
        <w:rPr>
          <w:rFonts w:ascii="Arial" w:hAnsi="Arial" w:cs="Arial"/>
          <w:b/>
          <w:sz w:val="24"/>
          <w:szCs w:val="24"/>
        </w:rPr>
      </w:pPr>
      <w:r w:rsidRPr="004462B8">
        <w:rPr>
          <w:rFonts w:ascii="Arial" w:hAnsi="Arial" w:cs="Arial"/>
          <w:b/>
          <w:sz w:val="24"/>
          <w:szCs w:val="24"/>
        </w:rPr>
        <w:t xml:space="preserve">4. The Supplier is </w:t>
      </w:r>
      <w:proofErr w:type="gramStart"/>
      <w:r w:rsidRPr="004462B8">
        <w:rPr>
          <w:rFonts w:ascii="Arial" w:hAnsi="Arial" w:cs="Arial"/>
          <w:b/>
          <w:sz w:val="24"/>
          <w:szCs w:val="24"/>
        </w:rPr>
        <w:t>Required</w:t>
      </w:r>
      <w:proofErr w:type="gramEnd"/>
      <w:r w:rsidRPr="004462B8">
        <w:rPr>
          <w:rFonts w:ascii="Arial" w:hAnsi="Arial" w:cs="Arial"/>
          <w:b/>
          <w:sz w:val="24"/>
          <w:szCs w:val="24"/>
        </w:rPr>
        <w:t xml:space="preserve"> to</w:t>
      </w:r>
    </w:p>
    <w:p w:rsidR="004462B8" w:rsidRPr="004462B8" w:rsidRDefault="004462B8" w:rsidP="00780A4F">
      <w:pPr>
        <w:rPr>
          <w:rFonts w:ascii="Arial" w:hAnsi="Arial" w:cs="Arial"/>
          <w:b/>
          <w:sz w:val="24"/>
          <w:szCs w:val="24"/>
        </w:rPr>
      </w:pPr>
      <w:r w:rsidRPr="004462B8">
        <w:rPr>
          <w:rFonts w:ascii="Arial" w:hAnsi="Arial" w:cs="Arial"/>
          <w:b/>
          <w:sz w:val="24"/>
          <w:szCs w:val="24"/>
        </w:rPr>
        <w:t>5. Security</w:t>
      </w:r>
    </w:p>
    <w:p w:rsidR="004462B8" w:rsidRPr="004462B8" w:rsidRDefault="004462B8" w:rsidP="00780A4F">
      <w:pPr>
        <w:rPr>
          <w:rFonts w:ascii="Arial" w:hAnsi="Arial" w:cs="Arial"/>
          <w:b/>
          <w:sz w:val="24"/>
          <w:szCs w:val="24"/>
        </w:rPr>
      </w:pPr>
      <w:r w:rsidRPr="004462B8">
        <w:rPr>
          <w:rFonts w:ascii="Arial" w:hAnsi="Arial" w:cs="Arial"/>
          <w:b/>
          <w:sz w:val="24"/>
          <w:szCs w:val="24"/>
        </w:rPr>
        <w:t>6. Vetting</w:t>
      </w:r>
    </w:p>
    <w:p w:rsidR="004462B8" w:rsidRPr="004462B8" w:rsidRDefault="004462B8" w:rsidP="00780A4F">
      <w:pPr>
        <w:rPr>
          <w:rFonts w:ascii="Arial" w:hAnsi="Arial" w:cs="Arial"/>
          <w:b/>
          <w:sz w:val="24"/>
          <w:szCs w:val="24"/>
        </w:rPr>
      </w:pPr>
      <w:r w:rsidRPr="004462B8">
        <w:rPr>
          <w:rFonts w:ascii="Arial" w:hAnsi="Arial" w:cs="Arial"/>
          <w:b/>
          <w:sz w:val="24"/>
          <w:szCs w:val="24"/>
        </w:rPr>
        <w:t>7. Insurance</w:t>
      </w:r>
    </w:p>
    <w:p w:rsidR="004462B8" w:rsidRPr="004462B8" w:rsidRDefault="004462B8" w:rsidP="00780A4F">
      <w:pPr>
        <w:rPr>
          <w:rFonts w:ascii="Arial" w:hAnsi="Arial" w:cs="Arial"/>
          <w:b/>
          <w:sz w:val="24"/>
          <w:szCs w:val="24"/>
        </w:rPr>
      </w:pPr>
      <w:r w:rsidRPr="004462B8">
        <w:rPr>
          <w:rFonts w:ascii="Arial" w:hAnsi="Arial" w:cs="Arial"/>
          <w:b/>
          <w:sz w:val="24"/>
          <w:szCs w:val="24"/>
        </w:rPr>
        <w:t>8. Communication</w:t>
      </w:r>
    </w:p>
    <w:p w:rsidR="004462B8" w:rsidRPr="004462B8" w:rsidRDefault="004462B8" w:rsidP="00780A4F">
      <w:pPr>
        <w:rPr>
          <w:rFonts w:ascii="Arial" w:hAnsi="Arial" w:cs="Arial"/>
          <w:b/>
          <w:sz w:val="24"/>
          <w:szCs w:val="24"/>
        </w:rPr>
      </w:pPr>
      <w:r w:rsidRPr="004462B8">
        <w:rPr>
          <w:rFonts w:ascii="Arial" w:hAnsi="Arial" w:cs="Arial"/>
          <w:b/>
          <w:sz w:val="24"/>
          <w:szCs w:val="24"/>
        </w:rPr>
        <w:t>9. Samples</w:t>
      </w:r>
    </w:p>
    <w:p w:rsidR="004462B8" w:rsidRPr="004462B8" w:rsidRDefault="004462B8" w:rsidP="00780A4F">
      <w:pPr>
        <w:rPr>
          <w:rFonts w:ascii="Arial" w:hAnsi="Arial" w:cs="Arial"/>
          <w:b/>
          <w:sz w:val="24"/>
          <w:szCs w:val="24"/>
        </w:rPr>
      </w:pPr>
      <w:r w:rsidRPr="004462B8">
        <w:rPr>
          <w:rFonts w:ascii="Arial" w:hAnsi="Arial" w:cs="Arial"/>
          <w:b/>
          <w:sz w:val="24"/>
          <w:szCs w:val="24"/>
        </w:rPr>
        <w:t>10. Invoicing &amp; Payment</w:t>
      </w:r>
    </w:p>
    <w:p w:rsidR="004462B8" w:rsidRPr="004462B8" w:rsidRDefault="004462B8" w:rsidP="00780A4F">
      <w:pPr>
        <w:rPr>
          <w:rFonts w:ascii="Arial" w:hAnsi="Arial" w:cs="Arial"/>
          <w:b/>
          <w:sz w:val="24"/>
          <w:szCs w:val="24"/>
        </w:rPr>
      </w:pPr>
      <w:r w:rsidRPr="004462B8">
        <w:rPr>
          <w:rFonts w:ascii="Arial" w:hAnsi="Arial" w:cs="Arial"/>
          <w:b/>
          <w:sz w:val="24"/>
          <w:szCs w:val="24"/>
        </w:rPr>
        <w:t>11. Responsible Procurement</w:t>
      </w:r>
    </w:p>
    <w:p w:rsidR="004462B8" w:rsidRPr="004462B8" w:rsidRDefault="004462B8" w:rsidP="00780A4F">
      <w:pPr>
        <w:rPr>
          <w:rFonts w:ascii="Arial" w:hAnsi="Arial" w:cs="Arial"/>
          <w:b/>
          <w:sz w:val="24"/>
          <w:szCs w:val="24"/>
        </w:rPr>
      </w:pPr>
      <w:r w:rsidRPr="004462B8">
        <w:rPr>
          <w:rFonts w:ascii="Arial" w:hAnsi="Arial" w:cs="Arial"/>
          <w:b/>
          <w:sz w:val="24"/>
          <w:szCs w:val="24"/>
        </w:rPr>
        <w:t>12. Definitions / Glossary</w:t>
      </w:r>
    </w:p>
    <w:p w:rsidR="004462B8" w:rsidRPr="004462B8" w:rsidRDefault="004462B8" w:rsidP="00780A4F">
      <w:pPr>
        <w:rPr>
          <w:rFonts w:ascii="Arial" w:hAnsi="Arial" w:cs="Arial"/>
          <w:sz w:val="24"/>
          <w:szCs w:val="24"/>
        </w:rPr>
      </w:pPr>
    </w:p>
    <w:p w:rsidR="00780A4F" w:rsidRPr="004462B8" w:rsidRDefault="00780A4F" w:rsidP="00780A4F">
      <w:pPr>
        <w:rPr>
          <w:rFonts w:ascii="Arial" w:hAnsi="Arial" w:cs="Arial"/>
          <w:sz w:val="24"/>
          <w:szCs w:val="24"/>
        </w:rPr>
      </w:pPr>
    </w:p>
    <w:p w:rsidR="00780A4F" w:rsidRPr="004462B8" w:rsidRDefault="00780A4F" w:rsidP="00780A4F">
      <w:pPr>
        <w:rPr>
          <w:rFonts w:ascii="Arial" w:hAnsi="Arial" w:cs="Arial"/>
          <w:sz w:val="24"/>
          <w:szCs w:val="24"/>
        </w:rPr>
      </w:pPr>
    </w:p>
    <w:p w:rsidR="00780A4F" w:rsidRPr="004462B8" w:rsidRDefault="00780A4F" w:rsidP="00780A4F">
      <w:pPr>
        <w:rPr>
          <w:rFonts w:ascii="Arial" w:hAnsi="Arial" w:cs="Arial"/>
          <w:sz w:val="24"/>
          <w:szCs w:val="24"/>
        </w:rPr>
      </w:pPr>
    </w:p>
    <w:p w:rsidR="00780A4F" w:rsidRPr="004462B8" w:rsidRDefault="00780A4F" w:rsidP="00780A4F">
      <w:pPr>
        <w:rPr>
          <w:rFonts w:ascii="Arial" w:hAnsi="Arial" w:cs="Arial"/>
          <w:sz w:val="24"/>
          <w:szCs w:val="24"/>
        </w:rPr>
      </w:pPr>
    </w:p>
    <w:p w:rsidR="00780A4F" w:rsidRPr="004462B8" w:rsidRDefault="00780A4F" w:rsidP="00780A4F">
      <w:pPr>
        <w:rPr>
          <w:rFonts w:ascii="Arial" w:hAnsi="Arial" w:cs="Arial"/>
          <w:sz w:val="24"/>
          <w:szCs w:val="24"/>
        </w:rPr>
      </w:pPr>
    </w:p>
    <w:p w:rsidR="00780A4F" w:rsidRPr="004462B8" w:rsidRDefault="00780A4F" w:rsidP="00780A4F">
      <w:pPr>
        <w:rPr>
          <w:rFonts w:ascii="Arial" w:hAnsi="Arial" w:cs="Arial"/>
          <w:sz w:val="24"/>
          <w:szCs w:val="24"/>
        </w:rPr>
      </w:pPr>
    </w:p>
    <w:p w:rsidR="00780A4F" w:rsidRPr="004462B8" w:rsidRDefault="00780A4F" w:rsidP="00780A4F">
      <w:pPr>
        <w:rPr>
          <w:rFonts w:ascii="Arial" w:hAnsi="Arial" w:cs="Arial"/>
          <w:sz w:val="24"/>
          <w:szCs w:val="24"/>
        </w:rPr>
      </w:pPr>
    </w:p>
    <w:p w:rsidR="00780A4F" w:rsidRPr="004462B8" w:rsidRDefault="00780A4F" w:rsidP="00780A4F">
      <w:pPr>
        <w:rPr>
          <w:rFonts w:ascii="Arial" w:hAnsi="Arial" w:cs="Arial"/>
          <w:sz w:val="24"/>
          <w:szCs w:val="24"/>
        </w:rPr>
      </w:pPr>
    </w:p>
    <w:p w:rsidR="00780A4F" w:rsidRPr="004462B8" w:rsidRDefault="00780A4F" w:rsidP="00780A4F">
      <w:pPr>
        <w:rPr>
          <w:rFonts w:ascii="Arial" w:hAnsi="Arial" w:cs="Arial"/>
          <w:sz w:val="24"/>
          <w:szCs w:val="24"/>
        </w:rPr>
      </w:pPr>
    </w:p>
    <w:p w:rsidR="00780A4F" w:rsidRDefault="00780A4F" w:rsidP="00780A4F">
      <w:pPr>
        <w:rPr>
          <w:rFonts w:ascii="Arial" w:hAnsi="Arial" w:cs="Arial"/>
          <w:sz w:val="24"/>
          <w:szCs w:val="24"/>
        </w:rPr>
      </w:pPr>
    </w:p>
    <w:p w:rsidR="00780A4F" w:rsidRPr="004462B8" w:rsidRDefault="00780A4F" w:rsidP="00780A4F">
      <w:pPr>
        <w:rPr>
          <w:rFonts w:ascii="Arial" w:hAnsi="Arial" w:cs="Arial"/>
          <w:sz w:val="24"/>
          <w:szCs w:val="24"/>
        </w:rPr>
      </w:pPr>
    </w:p>
    <w:p w:rsidR="00780A4F" w:rsidRPr="004462B8" w:rsidRDefault="00780A4F" w:rsidP="00780A4F">
      <w:pPr>
        <w:rPr>
          <w:rFonts w:ascii="Arial" w:hAnsi="Arial" w:cs="Arial"/>
          <w:sz w:val="24"/>
          <w:szCs w:val="24"/>
        </w:rPr>
      </w:pPr>
    </w:p>
    <w:p w:rsidR="00936806" w:rsidRDefault="00936806" w:rsidP="00780A4F">
      <w:pPr>
        <w:rPr>
          <w:rFonts w:ascii="Arial" w:hAnsi="Arial" w:cs="Arial"/>
          <w:b/>
          <w:sz w:val="24"/>
          <w:szCs w:val="24"/>
          <w:u w:val="single"/>
        </w:rPr>
      </w:pPr>
    </w:p>
    <w:p w:rsidR="008D73C3" w:rsidRDefault="008D73C3" w:rsidP="00780A4F">
      <w:pPr>
        <w:rPr>
          <w:rFonts w:ascii="Arial" w:hAnsi="Arial" w:cs="Arial"/>
          <w:b/>
          <w:sz w:val="24"/>
          <w:szCs w:val="24"/>
          <w:u w:val="single"/>
        </w:rPr>
      </w:pPr>
    </w:p>
    <w:p w:rsidR="00780A4F" w:rsidRPr="004462B8" w:rsidRDefault="00780A4F" w:rsidP="00780A4F">
      <w:pPr>
        <w:rPr>
          <w:rFonts w:ascii="Arial" w:hAnsi="Arial" w:cs="Arial"/>
          <w:b/>
          <w:sz w:val="24"/>
          <w:szCs w:val="24"/>
          <w:u w:val="single"/>
        </w:rPr>
      </w:pPr>
      <w:r w:rsidRPr="004462B8">
        <w:rPr>
          <w:rFonts w:ascii="Arial" w:hAnsi="Arial" w:cs="Arial"/>
          <w:b/>
          <w:sz w:val="24"/>
          <w:szCs w:val="24"/>
          <w:u w:val="single"/>
        </w:rPr>
        <w:lastRenderedPageBreak/>
        <w:t>1. Introduction and Project Background</w:t>
      </w:r>
    </w:p>
    <w:p w:rsidR="00435544" w:rsidRDefault="00435544" w:rsidP="00936806">
      <w:pPr>
        <w:rPr>
          <w:rFonts w:ascii="Arial" w:hAnsi="Arial" w:cs="Arial"/>
          <w:sz w:val="24"/>
          <w:szCs w:val="24"/>
        </w:rPr>
      </w:pPr>
      <w:r>
        <w:rPr>
          <w:rFonts w:ascii="Arial" w:hAnsi="Arial" w:cs="Arial"/>
          <w:sz w:val="24"/>
          <w:szCs w:val="24"/>
        </w:rPr>
        <w:t xml:space="preserve">Both </w:t>
      </w:r>
      <w:r w:rsidR="00C948D2">
        <w:rPr>
          <w:rFonts w:ascii="Arial" w:hAnsi="Arial" w:cs="Arial"/>
          <w:sz w:val="24"/>
          <w:szCs w:val="24"/>
        </w:rPr>
        <w:t>Pa</w:t>
      </w:r>
      <w:r>
        <w:rPr>
          <w:rFonts w:ascii="Arial" w:hAnsi="Arial" w:cs="Arial"/>
          <w:sz w:val="24"/>
          <w:szCs w:val="24"/>
        </w:rPr>
        <w:t xml:space="preserve">DP and MO19 are seeking to purchase individual </w:t>
      </w:r>
      <w:r w:rsidR="00AF3758">
        <w:rPr>
          <w:rFonts w:ascii="Arial" w:hAnsi="Arial" w:cs="Arial"/>
          <w:sz w:val="24"/>
          <w:szCs w:val="24"/>
        </w:rPr>
        <w:t xml:space="preserve">mobile </w:t>
      </w:r>
      <w:r>
        <w:rPr>
          <w:rFonts w:ascii="Arial" w:hAnsi="Arial" w:cs="Arial"/>
          <w:sz w:val="24"/>
          <w:szCs w:val="24"/>
        </w:rPr>
        <w:t>judgement ranges to aid training and engagement</w:t>
      </w:r>
      <w:r w:rsidR="004864C3">
        <w:rPr>
          <w:rFonts w:ascii="Arial" w:hAnsi="Arial" w:cs="Arial"/>
          <w:sz w:val="24"/>
          <w:szCs w:val="24"/>
        </w:rPr>
        <w:t>.</w:t>
      </w:r>
    </w:p>
    <w:p w:rsidR="00936806" w:rsidRDefault="00936806" w:rsidP="00936806">
      <w:pPr>
        <w:rPr>
          <w:rFonts w:ascii="Arial" w:hAnsi="Arial" w:cs="Arial"/>
          <w:sz w:val="24"/>
          <w:szCs w:val="24"/>
        </w:rPr>
      </w:pPr>
      <w:r>
        <w:rPr>
          <w:rFonts w:ascii="Arial" w:hAnsi="Arial" w:cs="Arial"/>
          <w:sz w:val="24"/>
          <w:szCs w:val="24"/>
        </w:rPr>
        <w:t xml:space="preserve">The judgement range is one of the most </w:t>
      </w:r>
      <w:proofErr w:type="spellStart"/>
      <w:r>
        <w:rPr>
          <w:rFonts w:ascii="Arial" w:hAnsi="Arial" w:cs="Arial"/>
          <w:sz w:val="24"/>
          <w:szCs w:val="24"/>
        </w:rPr>
        <w:t>i</w:t>
      </w:r>
      <w:r w:rsidR="00E1406A">
        <w:rPr>
          <w:rFonts w:ascii="Arial" w:hAnsi="Arial" w:cs="Arial"/>
          <w:sz w:val="24"/>
          <w:szCs w:val="24"/>
        </w:rPr>
        <w:t>m</w:t>
      </w:r>
      <w:r>
        <w:rPr>
          <w:rFonts w:ascii="Arial" w:hAnsi="Arial" w:cs="Arial"/>
          <w:sz w:val="24"/>
          <w:szCs w:val="24"/>
        </w:rPr>
        <w:t>pact</w:t>
      </w:r>
      <w:r w:rsidR="00E1406A">
        <w:rPr>
          <w:rFonts w:ascii="Arial" w:hAnsi="Arial" w:cs="Arial"/>
          <w:sz w:val="24"/>
          <w:szCs w:val="24"/>
        </w:rPr>
        <w:t>ive</w:t>
      </w:r>
      <w:proofErr w:type="spellEnd"/>
      <w:r>
        <w:rPr>
          <w:rFonts w:ascii="Arial" w:hAnsi="Arial" w:cs="Arial"/>
          <w:sz w:val="24"/>
          <w:szCs w:val="24"/>
        </w:rPr>
        <w:t xml:space="preserve"> training aids in delivering threat and judgement related training to both new an</w:t>
      </w:r>
      <w:r w:rsidR="00435544">
        <w:rPr>
          <w:rFonts w:ascii="Arial" w:hAnsi="Arial" w:cs="Arial"/>
          <w:sz w:val="24"/>
          <w:szCs w:val="24"/>
        </w:rPr>
        <w:t>d existing firearms officers. This</w:t>
      </w:r>
      <w:r>
        <w:rPr>
          <w:rFonts w:ascii="Arial" w:hAnsi="Arial" w:cs="Arial"/>
          <w:sz w:val="24"/>
          <w:szCs w:val="24"/>
        </w:rPr>
        <w:t xml:space="preserve"> provides an opportunity to reinforce knowledge ar</w:t>
      </w:r>
      <w:r w:rsidR="00435544">
        <w:rPr>
          <w:rFonts w:ascii="Arial" w:hAnsi="Arial" w:cs="Arial"/>
          <w:sz w:val="24"/>
          <w:szCs w:val="24"/>
        </w:rPr>
        <w:t xml:space="preserve">ound the application of the law </w:t>
      </w:r>
      <w:r>
        <w:rPr>
          <w:rFonts w:ascii="Arial" w:hAnsi="Arial" w:cs="Arial"/>
          <w:sz w:val="24"/>
          <w:szCs w:val="24"/>
        </w:rPr>
        <w:t xml:space="preserve">as well as allow officers to experience the physical stresses and strains of dealing with a firearms scenario, including the impact this can physically and psychologically have on an officer (often referred to as </w:t>
      </w:r>
      <w:r w:rsidR="00AF3758">
        <w:rPr>
          <w:rFonts w:ascii="Arial" w:hAnsi="Arial" w:cs="Arial"/>
          <w:sz w:val="24"/>
          <w:szCs w:val="24"/>
        </w:rPr>
        <w:t xml:space="preserve">perceptual distortion). Such ranges are a </w:t>
      </w:r>
      <w:r>
        <w:rPr>
          <w:rFonts w:ascii="Arial" w:hAnsi="Arial" w:cs="Arial"/>
          <w:sz w:val="24"/>
          <w:szCs w:val="24"/>
        </w:rPr>
        <w:t>key component in delivering the National Firearms Training Curriculum within a safe training environment.</w:t>
      </w:r>
    </w:p>
    <w:p w:rsidR="00936806" w:rsidRDefault="00936806" w:rsidP="00936806">
      <w:pPr>
        <w:rPr>
          <w:rFonts w:ascii="Arial" w:hAnsi="Arial" w:cs="Arial"/>
          <w:sz w:val="24"/>
          <w:szCs w:val="24"/>
        </w:rPr>
      </w:pPr>
      <w:r>
        <w:rPr>
          <w:rFonts w:ascii="Arial" w:hAnsi="Arial" w:cs="Arial"/>
          <w:sz w:val="24"/>
          <w:szCs w:val="24"/>
        </w:rPr>
        <w:t xml:space="preserve">This ‘lived’ experience is not only important for our students. The judgement range is equally effective when engaging with our external stakeholders. This may include (and is not limited) to members of the judiciary, the IOPC, the media and advisory groups. It enables instructors to provide an immersive experience for members of the public who would in any other circumstance not have an opportunity to be involved in such a situation. </w:t>
      </w:r>
    </w:p>
    <w:p w:rsidR="004864C3" w:rsidRDefault="00435544" w:rsidP="00780A4F">
      <w:pPr>
        <w:rPr>
          <w:rFonts w:ascii="Arial" w:hAnsi="Arial" w:cs="Arial"/>
          <w:sz w:val="24"/>
          <w:szCs w:val="24"/>
        </w:rPr>
      </w:pPr>
      <w:r>
        <w:rPr>
          <w:rFonts w:ascii="Arial" w:hAnsi="Arial" w:cs="Arial"/>
          <w:sz w:val="24"/>
          <w:szCs w:val="24"/>
        </w:rPr>
        <w:t xml:space="preserve">A laser judgement range can also be a cost effective training aid augmenting live fire training (not replacing) which takes place on the range. Current technologies allow officers to run through a classification shoot in a safe learning environment, </w:t>
      </w:r>
      <w:r w:rsidR="00936806" w:rsidRPr="004462B8">
        <w:rPr>
          <w:rFonts w:ascii="Arial" w:hAnsi="Arial" w:cs="Arial"/>
          <w:sz w:val="24"/>
          <w:szCs w:val="24"/>
        </w:rPr>
        <w:t xml:space="preserve">One AFO failing </w:t>
      </w:r>
      <w:r w:rsidR="00936806">
        <w:rPr>
          <w:rFonts w:ascii="Arial" w:hAnsi="Arial" w:cs="Arial"/>
          <w:sz w:val="24"/>
          <w:szCs w:val="24"/>
        </w:rPr>
        <w:t>a classification shoot has</w:t>
      </w:r>
      <w:r w:rsidR="00936806" w:rsidRPr="004462B8">
        <w:rPr>
          <w:rFonts w:ascii="Arial" w:hAnsi="Arial" w:cs="Arial"/>
          <w:sz w:val="24"/>
          <w:szCs w:val="24"/>
        </w:rPr>
        <w:t xml:space="preserve"> a sign</w:t>
      </w:r>
      <w:r w:rsidR="004864C3">
        <w:rPr>
          <w:rFonts w:ascii="Arial" w:hAnsi="Arial" w:cs="Arial"/>
          <w:sz w:val="24"/>
          <w:szCs w:val="24"/>
        </w:rPr>
        <w:t>ificant financial effect on</w:t>
      </w:r>
      <w:r w:rsidR="00936806">
        <w:rPr>
          <w:rFonts w:ascii="Arial" w:hAnsi="Arial" w:cs="Arial"/>
          <w:sz w:val="24"/>
          <w:szCs w:val="24"/>
        </w:rPr>
        <w:t xml:space="preserve"> a command. In the </w:t>
      </w:r>
      <w:r w:rsidR="00C948D2">
        <w:rPr>
          <w:rFonts w:ascii="Arial" w:hAnsi="Arial" w:cs="Arial"/>
          <w:sz w:val="24"/>
          <w:szCs w:val="24"/>
        </w:rPr>
        <w:t>case of Pa</w:t>
      </w:r>
      <w:r w:rsidR="00936806">
        <w:rPr>
          <w:rFonts w:ascii="Arial" w:hAnsi="Arial" w:cs="Arial"/>
          <w:sz w:val="24"/>
          <w:szCs w:val="24"/>
        </w:rPr>
        <w:t xml:space="preserve">DP that </w:t>
      </w:r>
      <w:r w:rsidR="00936806" w:rsidRPr="004462B8">
        <w:rPr>
          <w:rFonts w:ascii="Arial" w:hAnsi="Arial" w:cs="Arial"/>
          <w:sz w:val="24"/>
          <w:szCs w:val="24"/>
        </w:rPr>
        <w:t>will require AFOs to be brought in to work on overtime to cover the missed armed deployments of that individual officer.</w:t>
      </w:r>
    </w:p>
    <w:p w:rsidR="004864C3" w:rsidRDefault="006610E0" w:rsidP="00780A4F">
      <w:pPr>
        <w:rPr>
          <w:rFonts w:ascii="Arial" w:hAnsi="Arial" w:cs="Arial"/>
          <w:sz w:val="24"/>
          <w:szCs w:val="24"/>
        </w:rPr>
      </w:pPr>
      <w:r>
        <w:rPr>
          <w:rFonts w:ascii="Arial" w:hAnsi="Arial" w:cs="Arial"/>
          <w:sz w:val="24"/>
          <w:szCs w:val="24"/>
        </w:rPr>
        <w:t>For AFOs</w:t>
      </w:r>
      <w:r w:rsidRPr="004462B8">
        <w:rPr>
          <w:rFonts w:ascii="Arial" w:hAnsi="Arial" w:cs="Arial"/>
          <w:sz w:val="24"/>
          <w:szCs w:val="24"/>
        </w:rPr>
        <w:t xml:space="preserve"> </w:t>
      </w:r>
      <w:r w:rsidR="004864C3">
        <w:rPr>
          <w:rFonts w:ascii="Arial" w:hAnsi="Arial" w:cs="Arial"/>
          <w:sz w:val="24"/>
          <w:szCs w:val="24"/>
        </w:rPr>
        <w:t>(</w:t>
      </w:r>
      <w:r w:rsidRPr="004462B8">
        <w:rPr>
          <w:rFonts w:ascii="Arial" w:hAnsi="Arial" w:cs="Arial"/>
          <w:sz w:val="24"/>
          <w:szCs w:val="24"/>
        </w:rPr>
        <w:t xml:space="preserve">even when </w:t>
      </w:r>
      <w:r>
        <w:rPr>
          <w:rFonts w:ascii="Arial" w:hAnsi="Arial" w:cs="Arial"/>
          <w:sz w:val="24"/>
          <w:szCs w:val="24"/>
        </w:rPr>
        <w:t xml:space="preserve">a live fire range is </w:t>
      </w:r>
      <w:r w:rsidRPr="004462B8">
        <w:rPr>
          <w:rFonts w:ascii="Arial" w:hAnsi="Arial" w:cs="Arial"/>
          <w:sz w:val="24"/>
          <w:szCs w:val="24"/>
        </w:rPr>
        <w:t>available</w:t>
      </w:r>
      <w:r w:rsidR="004864C3">
        <w:rPr>
          <w:rFonts w:ascii="Arial" w:hAnsi="Arial" w:cs="Arial"/>
          <w:sz w:val="24"/>
          <w:szCs w:val="24"/>
        </w:rPr>
        <w:t>)</w:t>
      </w:r>
      <w:r w:rsidRPr="004462B8">
        <w:rPr>
          <w:rFonts w:ascii="Arial" w:hAnsi="Arial" w:cs="Arial"/>
          <w:sz w:val="24"/>
          <w:szCs w:val="24"/>
        </w:rPr>
        <w:t xml:space="preserve"> the time taken to make use of a live fire range can be prohibitive as this </w:t>
      </w:r>
      <w:r w:rsidR="004864C3">
        <w:rPr>
          <w:rFonts w:ascii="Arial" w:hAnsi="Arial" w:cs="Arial"/>
          <w:sz w:val="24"/>
          <w:szCs w:val="24"/>
        </w:rPr>
        <w:t>will include</w:t>
      </w:r>
      <w:r w:rsidRPr="004462B8">
        <w:rPr>
          <w:rFonts w:ascii="Arial" w:hAnsi="Arial" w:cs="Arial"/>
          <w:sz w:val="24"/>
          <w:szCs w:val="24"/>
        </w:rPr>
        <w:t xml:space="preserve"> travelling time, preparation, shooting a course of fi</w:t>
      </w:r>
      <w:r>
        <w:rPr>
          <w:rFonts w:ascii="Arial" w:hAnsi="Arial" w:cs="Arial"/>
          <w:sz w:val="24"/>
          <w:szCs w:val="24"/>
        </w:rPr>
        <w:t>re, cleaning and return travel.</w:t>
      </w:r>
      <w:r w:rsidR="00435544">
        <w:rPr>
          <w:rFonts w:ascii="Arial" w:hAnsi="Arial" w:cs="Arial"/>
          <w:sz w:val="24"/>
          <w:szCs w:val="24"/>
        </w:rPr>
        <w:t xml:space="preserve"> There are also minimal staffing requirements when considering instructor to student ratios that are inherent to a live fire range.</w:t>
      </w:r>
      <w:r>
        <w:rPr>
          <w:rFonts w:ascii="Arial" w:hAnsi="Arial" w:cs="Arial"/>
          <w:sz w:val="24"/>
          <w:szCs w:val="24"/>
        </w:rPr>
        <w:t xml:space="preserve"> Such restrictions also apply to the running of tactical scenarios.</w:t>
      </w:r>
    </w:p>
    <w:p w:rsidR="006610E0" w:rsidRDefault="006610E0" w:rsidP="00780A4F">
      <w:pPr>
        <w:rPr>
          <w:rFonts w:ascii="Arial" w:hAnsi="Arial" w:cs="Arial"/>
          <w:sz w:val="24"/>
          <w:szCs w:val="24"/>
        </w:rPr>
      </w:pPr>
      <w:r>
        <w:rPr>
          <w:rFonts w:ascii="Arial" w:hAnsi="Arial" w:cs="Arial"/>
          <w:sz w:val="24"/>
          <w:szCs w:val="24"/>
        </w:rPr>
        <w:t>E</w:t>
      </w:r>
      <w:r w:rsidR="005F2B77" w:rsidRPr="004462B8">
        <w:rPr>
          <w:rFonts w:ascii="Arial" w:hAnsi="Arial" w:cs="Arial"/>
          <w:sz w:val="24"/>
          <w:szCs w:val="24"/>
        </w:rPr>
        <w:t>xposure to live tactical training scenarios is the next b</w:t>
      </w:r>
      <w:r w:rsidR="004864C3">
        <w:rPr>
          <w:rFonts w:ascii="Arial" w:hAnsi="Arial" w:cs="Arial"/>
          <w:sz w:val="24"/>
          <w:szCs w:val="24"/>
        </w:rPr>
        <w:t>est thing to reality however can prove</w:t>
      </w:r>
      <w:r w:rsidR="005F2B77" w:rsidRPr="004462B8">
        <w:rPr>
          <w:rFonts w:ascii="Arial" w:hAnsi="Arial" w:cs="Arial"/>
          <w:sz w:val="24"/>
          <w:szCs w:val="24"/>
        </w:rPr>
        <w:t xml:space="preserve"> costly in time, venue and personnel. </w:t>
      </w:r>
      <w:r>
        <w:rPr>
          <w:rFonts w:ascii="Arial" w:hAnsi="Arial" w:cs="Arial"/>
          <w:sz w:val="24"/>
          <w:szCs w:val="24"/>
        </w:rPr>
        <w:t xml:space="preserve">Training opportunities away from MPSTC are </w:t>
      </w:r>
      <w:r w:rsidR="004864C3">
        <w:rPr>
          <w:rFonts w:ascii="Arial" w:hAnsi="Arial" w:cs="Arial"/>
          <w:sz w:val="24"/>
          <w:szCs w:val="24"/>
        </w:rPr>
        <w:t xml:space="preserve">also both </w:t>
      </w:r>
      <w:r>
        <w:rPr>
          <w:rFonts w:ascii="Arial" w:hAnsi="Arial" w:cs="Arial"/>
          <w:sz w:val="24"/>
          <w:szCs w:val="24"/>
        </w:rPr>
        <w:t>limited and rare.</w:t>
      </w:r>
      <w:r w:rsidR="003B657F">
        <w:rPr>
          <w:rFonts w:ascii="Arial" w:hAnsi="Arial" w:cs="Arial"/>
          <w:sz w:val="24"/>
          <w:szCs w:val="24"/>
        </w:rPr>
        <w:t xml:space="preserve"> Judiciou</w:t>
      </w:r>
      <w:r w:rsidR="004864C3">
        <w:rPr>
          <w:rFonts w:ascii="Arial" w:hAnsi="Arial" w:cs="Arial"/>
          <w:sz w:val="24"/>
          <w:szCs w:val="24"/>
        </w:rPr>
        <w:t>s and considered use will see mobile judgement ranges</w:t>
      </w:r>
      <w:r w:rsidR="003B657F">
        <w:rPr>
          <w:rFonts w:ascii="Arial" w:hAnsi="Arial" w:cs="Arial"/>
          <w:sz w:val="24"/>
          <w:szCs w:val="24"/>
        </w:rPr>
        <w:t xml:space="preserve"> being used in tandem with </w:t>
      </w:r>
      <w:r w:rsidR="004864C3">
        <w:rPr>
          <w:rFonts w:ascii="Arial" w:hAnsi="Arial" w:cs="Arial"/>
          <w:sz w:val="24"/>
          <w:szCs w:val="24"/>
        </w:rPr>
        <w:t>the proposed permanent range at MPSTC</w:t>
      </w:r>
      <w:r w:rsidR="002228AF">
        <w:rPr>
          <w:rFonts w:ascii="Arial" w:hAnsi="Arial" w:cs="Arial"/>
          <w:sz w:val="24"/>
          <w:szCs w:val="24"/>
        </w:rPr>
        <w:t xml:space="preserve"> which will enable scenarios to be shared across all ranges and commands</w:t>
      </w:r>
      <w:r w:rsidR="003B657F">
        <w:rPr>
          <w:rFonts w:ascii="Arial" w:hAnsi="Arial" w:cs="Arial"/>
          <w:sz w:val="24"/>
          <w:szCs w:val="24"/>
        </w:rPr>
        <w:t>. The transient nature of the new systems also make</w:t>
      </w:r>
      <w:r w:rsidR="004864C3">
        <w:rPr>
          <w:rFonts w:ascii="Arial" w:hAnsi="Arial" w:cs="Arial"/>
          <w:sz w:val="24"/>
          <w:szCs w:val="24"/>
        </w:rPr>
        <w:t xml:space="preserve"> them</w:t>
      </w:r>
      <w:r w:rsidR="003B657F">
        <w:rPr>
          <w:rFonts w:ascii="Arial" w:hAnsi="Arial" w:cs="Arial"/>
          <w:sz w:val="24"/>
          <w:szCs w:val="24"/>
        </w:rPr>
        <w:t xml:space="preserve"> perfect for lessons being delivered at remote training sites throughou</w:t>
      </w:r>
      <w:r w:rsidR="004864C3">
        <w:rPr>
          <w:rFonts w:ascii="Arial" w:hAnsi="Arial" w:cs="Arial"/>
          <w:sz w:val="24"/>
          <w:szCs w:val="24"/>
        </w:rPr>
        <w:t>t the Met (for example Hendon or</w:t>
      </w:r>
      <w:r w:rsidR="003B657F">
        <w:rPr>
          <w:rFonts w:ascii="Arial" w:hAnsi="Arial" w:cs="Arial"/>
          <w:sz w:val="24"/>
          <w:szCs w:val="24"/>
        </w:rPr>
        <w:t xml:space="preserve"> Shoreditch)</w:t>
      </w:r>
      <w:r w:rsidR="004864C3">
        <w:rPr>
          <w:rFonts w:ascii="Arial" w:hAnsi="Arial" w:cs="Arial"/>
          <w:sz w:val="24"/>
          <w:szCs w:val="24"/>
        </w:rPr>
        <w:t xml:space="preserve"> or even further field (for example ARV continuation Training sites as remote as Hythe ranges)</w:t>
      </w:r>
      <w:r w:rsidR="003B657F">
        <w:rPr>
          <w:rFonts w:ascii="Arial" w:hAnsi="Arial" w:cs="Arial"/>
          <w:sz w:val="24"/>
          <w:szCs w:val="24"/>
        </w:rPr>
        <w:t>. A</w:t>
      </w:r>
      <w:r w:rsidR="001A3ADA">
        <w:rPr>
          <w:rFonts w:ascii="Arial" w:hAnsi="Arial" w:cs="Arial"/>
          <w:sz w:val="24"/>
          <w:szCs w:val="24"/>
        </w:rPr>
        <w:t>bstraction</w:t>
      </w:r>
      <w:r w:rsidR="003B657F">
        <w:rPr>
          <w:rFonts w:ascii="Arial" w:hAnsi="Arial" w:cs="Arial"/>
          <w:sz w:val="24"/>
          <w:szCs w:val="24"/>
        </w:rPr>
        <w:t>s</w:t>
      </w:r>
      <w:r w:rsidR="004864C3">
        <w:rPr>
          <w:rFonts w:ascii="Arial" w:hAnsi="Arial" w:cs="Arial"/>
          <w:sz w:val="24"/>
          <w:szCs w:val="24"/>
        </w:rPr>
        <w:t xml:space="preserve"> from commands will also</w:t>
      </w:r>
      <w:r w:rsidR="001A3ADA">
        <w:rPr>
          <w:rFonts w:ascii="Arial" w:hAnsi="Arial" w:cs="Arial"/>
          <w:sz w:val="24"/>
          <w:szCs w:val="24"/>
        </w:rPr>
        <w:t xml:space="preserve"> be minimised due to those AFOs already attending a dedicated training event or being part of their tour of duty and still being available for immediate deplo</w:t>
      </w:r>
      <w:r w:rsidR="004864C3">
        <w:rPr>
          <w:rFonts w:ascii="Arial" w:hAnsi="Arial" w:cs="Arial"/>
          <w:sz w:val="24"/>
          <w:szCs w:val="24"/>
        </w:rPr>
        <w:t>yment (for example, in the case o</w:t>
      </w:r>
      <w:r w:rsidR="00C948D2">
        <w:rPr>
          <w:rFonts w:ascii="Arial" w:hAnsi="Arial" w:cs="Arial"/>
          <w:sz w:val="24"/>
          <w:szCs w:val="24"/>
        </w:rPr>
        <w:t>f Pa</w:t>
      </w:r>
      <w:r w:rsidR="004864C3">
        <w:rPr>
          <w:rFonts w:ascii="Arial" w:hAnsi="Arial" w:cs="Arial"/>
          <w:sz w:val="24"/>
          <w:szCs w:val="24"/>
        </w:rPr>
        <w:t>DP, within their footprint).</w:t>
      </w:r>
    </w:p>
    <w:p w:rsidR="008D73C3" w:rsidRDefault="00C948D2" w:rsidP="00780A4F">
      <w:pPr>
        <w:rPr>
          <w:rFonts w:ascii="Arial" w:hAnsi="Arial" w:cs="Arial"/>
          <w:sz w:val="24"/>
          <w:szCs w:val="24"/>
        </w:rPr>
      </w:pPr>
      <w:r>
        <w:rPr>
          <w:rFonts w:ascii="Arial" w:hAnsi="Arial" w:cs="Arial"/>
          <w:sz w:val="24"/>
          <w:szCs w:val="24"/>
        </w:rPr>
        <w:t>Both Pa</w:t>
      </w:r>
      <w:r w:rsidR="006610E0">
        <w:rPr>
          <w:rFonts w:ascii="Arial" w:hAnsi="Arial" w:cs="Arial"/>
          <w:sz w:val="24"/>
          <w:szCs w:val="24"/>
        </w:rPr>
        <w:t>DP and MO19</w:t>
      </w:r>
      <w:r w:rsidR="004444FE" w:rsidRPr="004462B8">
        <w:rPr>
          <w:rFonts w:ascii="Arial" w:hAnsi="Arial" w:cs="Arial"/>
          <w:sz w:val="24"/>
          <w:szCs w:val="24"/>
        </w:rPr>
        <w:t xml:space="preserve"> are seeking to engage with a provider that can provide a suitable, proven laser range system that can address the requirements of use that are essential to our unique position</w:t>
      </w:r>
      <w:r w:rsidR="003B657F">
        <w:rPr>
          <w:rFonts w:ascii="Arial" w:hAnsi="Arial" w:cs="Arial"/>
          <w:sz w:val="24"/>
          <w:szCs w:val="24"/>
        </w:rPr>
        <w:t>s</w:t>
      </w:r>
      <w:r w:rsidR="004444FE" w:rsidRPr="004462B8">
        <w:rPr>
          <w:rFonts w:ascii="Arial" w:hAnsi="Arial" w:cs="Arial"/>
          <w:sz w:val="24"/>
          <w:szCs w:val="24"/>
        </w:rPr>
        <w:t>.</w:t>
      </w:r>
    </w:p>
    <w:p w:rsidR="005F2B77" w:rsidRPr="005254E6" w:rsidRDefault="005F2B77" w:rsidP="00780A4F">
      <w:pPr>
        <w:rPr>
          <w:rFonts w:ascii="Arial" w:hAnsi="Arial" w:cs="Arial"/>
          <w:sz w:val="24"/>
          <w:szCs w:val="24"/>
        </w:rPr>
      </w:pPr>
      <w:r w:rsidRPr="004462B8">
        <w:rPr>
          <w:rFonts w:ascii="Arial" w:hAnsi="Arial" w:cs="Arial"/>
          <w:b/>
          <w:sz w:val="24"/>
          <w:szCs w:val="24"/>
          <w:u w:val="single"/>
        </w:rPr>
        <w:lastRenderedPageBreak/>
        <w:t>2. Scope</w:t>
      </w:r>
    </w:p>
    <w:p w:rsidR="005F2B77" w:rsidRPr="004462B8" w:rsidRDefault="005F2B77" w:rsidP="00780A4F">
      <w:pPr>
        <w:rPr>
          <w:rFonts w:ascii="Arial" w:hAnsi="Arial" w:cs="Arial"/>
          <w:sz w:val="24"/>
          <w:szCs w:val="24"/>
        </w:rPr>
      </w:pPr>
    </w:p>
    <w:p w:rsidR="005F2B77" w:rsidRDefault="005F2B77" w:rsidP="00780A4F">
      <w:pPr>
        <w:rPr>
          <w:rFonts w:ascii="Arial" w:hAnsi="Arial" w:cs="Arial"/>
          <w:sz w:val="24"/>
          <w:szCs w:val="24"/>
        </w:rPr>
      </w:pPr>
      <w:r w:rsidRPr="004462B8">
        <w:rPr>
          <w:rFonts w:ascii="Arial" w:hAnsi="Arial" w:cs="Arial"/>
          <w:sz w:val="24"/>
          <w:szCs w:val="24"/>
        </w:rPr>
        <w:t>The</w:t>
      </w:r>
      <w:r w:rsidR="003B657F">
        <w:rPr>
          <w:rFonts w:ascii="Arial" w:hAnsi="Arial" w:cs="Arial"/>
          <w:sz w:val="24"/>
          <w:szCs w:val="24"/>
        </w:rPr>
        <w:t xml:space="preserve"> objectives for</w:t>
      </w:r>
      <w:r w:rsidR="00C948D2">
        <w:rPr>
          <w:rFonts w:ascii="Arial" w:hAnsi="Arial" w:cs="Arial"/>
          <w:sz w:val="24"/>
          <w:szCs w:val="24"/>
        </w:rPr>
        <w:t xml:space="preserve"> Pa</w:t>
      </w:r>
      <w:r w:rsidRPr="004462B8">
        <w:rPr>
          <w:rFonts w:ascii="Arial" w:hAnsi="Arial" w:cs="Arial"/>
          <w:sz w:val="24"/>
          <w:szCs w:val="24"/>
        </w:rPr>
        <w:t>DP</w:t>
      </w:r>
      <w:r w:rsidR="004864C3">
        <w:rPr>
          <w:rFonts w:ascii="Arial" w:hAnsi="Arial" w:cs="Arial"/>
          <w:sz w:val="24"/>
          <w:szCs w:val="24"/>
        </w:rPr>
        <w:t>/ MO19</w:t>
      </w:r>
      <w:r w:rsidRPr="004462B8">
        <w:rPr>
          <w:rFonts w:ascii="Arial" w:hAnsi="Arial" w:cs="Arial"/>
          <w:sz w:val="24"/>
          <w:szCs w:val="24"/>
        </w:rPr>
        <w:t xml:space="preserve"> National Fir</w:t>
      </w:r>
      <w:r w:rsidR="003B657F">
        <w:rPr>
          <w:rFonts w:ascii="Arial" w:hAnsi="Arial" w:cs="Arial"/>
          <w:sz w:val="24"/>
          <w:szCs w:val="24"/>
        </w:rPr>
        <w:t>earms Instructors and MO19 engagement team</w:t>
      </w:r>
      <w:r w:rsidRPr="004462B8">
        <w:rPr>
          <w:rFonts w:ascii="Arial" w:hAnsi="Arial" w:cs="Arial"/>
          <w:sz w:val="24"/>
          <w:szCs w:val="24"/>
        </w:rPr>
        <w:t>:</w:t>
      </w:r>
    </w:p>
    <w:p w:rsidR="008D7D6E" w:rsidRPr="004462B8" w:rsidRDefault="008D7D6E" w:rsidP="00780A4F">
      <w:pPr>
        <w:rPr>
          <w:rFonts w:ascii="Arial" w:hAnsi="Arial" w:cs="Arial"/>
          <w:sz w:val="24"/>
          <w:szCs w:val="24"/>
        </w:rPr>
      </w:pPr>
    </w:p>
    <w:p w:rsidR="008D7D6E" w:rsidRDefault="005F2B77" w:rsidP="008D7D6E">
      <w:pPr>
        <w:pStyle w:val="ListParagraph"/>
        <w:numPr>
          <w:ilvl w:val="0"/>
          <w:numId w:val="1"/>
        </w:numPr>
        <w:rPr>
          <w:rFonts w:ascii="Arial" w:hAnsi="Arial" w:cs="Arial"/>
          <w:sz w:val="24"/>
          <w:szCs w:val="24"/>
        </w:rPr>
      </w:pPr>
      <w:r w:rsidRPr="004462B8">
        <w:rPr>
          <w:rFonts w:ascii="Arial" w:hAnsi="Arial" w:cs="Arial"/>
          <w:sz w:val="24"/>
          <w:szCs w:val="24"/>
        </w:rPr>
        <w:t>T</w:t>
      </w:r>
      <w:r w:rsidR="008D7D6E">
        <w:rPr>
          <w:rFonts w:ascii="Arial" w:hAnsi="Arial" w:cs="Arial"/>
          <w:sz w:val="24"/>
          <w:szCs w:val="24"/>
        </w:rPr>
        <w:t>o provide AFOs an opportunity for additional</w:t>
      </w:r>
      <w:r w:rsidRPr="004462B8">
        <w:rPr>
          <w:rFonts w:ascii="Arial" w:hAnsi="Arial" w:cs="Arial"/>
          <w:sz w:val="24"/>
          <w:szCs w:val="24"/>
        </w:rPr>
        <w:t xml:space="preserve"> practice with their issued service weapons</w:t>
      </w:r>
      <w:r w:rsidR="003B657F">
        <w:rPr>
          <w:rFonts w:ascii="Arial" w:hAnsi="Arial" w:cs="Arial"/>
          <w:sz w:val="24"/>
          <w:szCs w:val="24"/>
        </w:rPr>
        <w:t>.</w:t>
      </w:r>
    </w:p>
    <w:p w:rsidR="003B657F" w:rsidRDefault="003B657F" w:rsidP="008D7D6E">
      <w:pPr>
        <w:pStyle w:val="ListParagraph"/>
        <w:numPr>
          <w:ilvl w:val="0"/>
          <w:numId w:val="1"/>
        </w:numPr>
        <w:rPr>
          <w:rFonts w:ascii="Arial" w:hAnsi="Arial" w:cs="Arial"/>
          <w:sz w:val="24"/>
          <w:szCs w:val="24"/>
        </w:rPr>
      </w:pPr>
      <w:r>
        <w:rPr>
          <w:rFonts w:ascii="Arial" w:hAnsi="Arial" w:cs="Arial"/>
          <w:sz w:val="24"/>
          <w:szCs w:val="24"/>
        </w:rPr>
        <w:t xml:space="preserve">To strenuously test new and existing firearms officers </w:t>
      </w:r>
      <w:r w:rsidR="004864C3">
        <w:rPr>
          <w:rFonts w:ascii="Arial" w:hAnsi="Arial" w:cs="Arial"/>
          <w:sz w:val="24"/>
          <w:szCs w:val="24"/>
        </w:rPr>
        <w:t xml:space="preserve">knowledge of law and application of relevant tactics </w:t>
      </w:r>
      <w:r>
        <w:rPr>
          <w:rFonts w:ascii="Arial" w:hAnsi="Arial" w:cs="Arial"/>
          <w:sz w:val="24"/>
          <w:szCs w:val="24"/>
        </w:rPr>
        <w:t>using realistic training scenarios in a safe training environment.</w:t>
      </w:r>
    </w:p>
    <w:p w:rsidR="003B657F" w:rsidRPr="008D7D6E" w:rsidRDefault="003B657F" w:rsidP="003B657F">
      <w:pPr>
        <w:pStyle w:val="ListParagraph"/>
        <w:numPr>
          <w:ilvl w:val="0"/>
          <w:numId w:val="1"/>
        </w:numPr>
        <w:rPr>
          <w:rFonts w:ascii="Arial" w:hAnsi="Arial" w:cs="Arial"/>
          <w:sz w:val="24"/>
          <w:szCs w:val="24"/>
        </w:rPr>
      </w:pPr>
      <w:r>
        <w:rPr>
          <w:rFonts w:ascii="Arial" w:hAnsi="Arial" w:cs="Arial"/>
          <w:sz w:val="24"/>
          <w:szCs w:val="24"/>
        </w:rPr>
        <w:t>Maximise MO19 and</w:t>
      </w:r>
      <w:r w:rsidR="00C948D2">
        <w:rPr>
          <w:rFonts w:ascii="Arial" w:hAnsi="Arial" w:cs="Arial"/>
          <w:sz w:val="24"/>
          <w:szCs w:val="24"/>
        </w:rPr>
        <w:t xml:space="preserve"> Pa</w:t>
      </w:r>
      <w:r>
        <w:rPr>
          <w:rFonts w:ascii="Arial" w:hAnsi="Arial" w:cs="Arial"/>
          <w:sz w:val="24"/>
          <w:szCs w:val="24"/>
        </w:rPr>
        <w:t>DP engagement opportunities for external stakeholders across London and away from MPSTC.</w:t>
      </w:r>
    </w:p>
    <w:p w:rsidR="008D7D6E" w:rsidRPr="008D7D6E" w:rsidRDefault="00D60248" w:rsidP="008D7D6E">
      <w:pPr>
        <w:pStyle w:val="ListParagraph"/>
        <w:numPr>
          <w:ilvl w:val="0"/>
          <w:numId w:val="1"/>
        </w:numPr>
        <w:rPr>
          <w:rFonts w:ascii="Arial" w:hAnsi="Arial" w:cs="Arial"/>
          <w:sz w:val="24"/>
          <w:szCs w:val="24"/>
        </w:rPr>
      </w:pPr>
      <w:r w:rsidRPr="004462B8">
        <w:rPr>
          <w:rFonts w:ascii="Arial" w:hAnsi="Arial" w:cs="Arial"/>
          <w:sz w:val="24"/>
          <w:szCs w:val="24"/>
        </w:rPr>
        <w:t>T</w:t>
      </w:r>
      <w:r w:rsidR="004864C3">
        <w:rPr>
          <w:rFonts w:ascii="Arial" w:hAnsi="Arial" w:cs="Arial"/>
          <w:sz w:val="24"/>
          <w:szCs w:val="24"/>
        </w:rPr>
        <w:t>o analyse the ability of</w:t>
      </w:r>
      <w:r w:rsidRPr="004462B8">
        <w:rPr>
          <w:rFonts w:ascii="Arial" w:hAnsi="Arial" w:cs="Arial"/>
          <w:sz w:val="24"/>
          <w:szCs w:val="24"/>
        </w:rPr>
        <w:t xml:space="preserve"> AFOs to successfully make use of the principles of marksmanship</w:t>
      </w:r>
      <w:r w:rsidR="00F74228">
        <w:rPr>
          <w:rFonts w:ascii="Arial" w:hAnsi="Arial" w:cs="Arial"/>
          <w:sz w:val="24"/>
          <w:szCs w:val="24"/>
        </w:rPr>
        <w:t>.</w:t>
      </w:r>
    </w:p>
    <w:p w:rsidR="00D60248" w:rsidRPr="004462B8" w:rsidRDefault="00F01935" w:rsidP="005F2B77">
      <w:pPr>
        <w:pStyle w:val="ListParagraph"/>
        <w:numPr>
          <w:ilvl w:val="0"/>
          <w:numId w:val="1"/>
        </w:numPr>
        <w:rPr>
          <w:rFonts w:ascii="Arial" w:hAnsi="Arial" w:cs="Arial"/>
          <w:sz w:val="24"/>
          <w:szCs w:val="24"/>
        </w:rPr>
      </w:pPr>
      <w:r w:rsidRPr="004462B8">
        <w:rPr>
          <w:rFonts w:ascii="Arial" w:hAnsi="Arial" w:cs="Arial"/>
          <w:sz w:val="24"/>
          <w:szCs w:val="24"/>
        </w:rPr>
        <w:t>To have the capability to laser trace muzzle in comparison to shot placement</w:t>
      </w:r>
    </w:p>
    <w:p w:rsidR="00F01935" w:rsidRPr="004462B8" w:rsidRDefault="00F01935" w:rsidP="005F2B77">
      <w:pPr>
        <w:pStyle w:val="ListParagraph"/>
        <w:numPr>
          <w:ilvl w:val="0"/>
          <w:numId w:val="1"/>
        </w:numPr>
        <w:rPr>
          <w:rFonts w:ascii="Arial" w:hAnsi="Arial" w:cs="Arial"/>
          <w:sz w:val="24"/>
          <w:szCs w:val="24"/>
        </w:rPr>
      </w:pPr>
      <w:r w:rsidRPr="004462B8">
        <w:rPr>
          <w:rFonts w:ascii="Arial" w:hAnsi="Arial" w:cs="Arial"/>
          <w:sz w:val="24"/>
          <w:szCs w:val="24"/>
        </w:rPr>
        <w:t>To improve trigger control and shot placement on operational weapons</w:t>
      </w:r>
      <w:r w:rsidR="00F74228">
        <w:rPr>
          <w:rFonts w:ascii="Arial" w:hAnsi="Arial" w:cs="Arial"/>
          <w:sz w:val="24"/>
          <w:szCs w:val="24"/>
        </w:rPr>
        <w:t>.</w:t>
      </w:r>
    </w:p>
    <w:p w:rsidR="00C70B67" w:rsidRDefault="00C70B67" w:rsidP="00C70B67">
      <w:pPr>
        <w:pStyle w:val="ListParagraph"/>
        <w:numPr>
          <w:ilvl w:val="0"/>
          <w:numId w:val="1"/>
        </w:numPr>
        <w:rPr>
          <w:rFonts w:ascii="Arial" w:hAnsi="Arial" w:cs="Arial"/>
          <w:sz w:val="24"/>
          <w:szCs w:val="24"/>
        </w:rPr>
      </w:pPr>
      <w:r w:rsidRPr="004462B8">
        <w:rPr>
          <w:rFonts w:ascii="Arial" w:hAnsi="Arial" w:cs="Arial"/>
          <w:sz w:val="24"/>
          <w:szCs w:val="24"/>
        </w:rPr>
        <w:t>To write, record</w:t>
      </w:r>
      <w:r w:rsidR="001A3ADA">
        <w:rPr>
          <w:rFonts w:ascii="Arial" w:hAnsi="Arial" w:cs="Arial"/>
          <w:sz w:val="24"/>
          <w:szCs w:val="24"/>
        </w:rPr>
        <w:t xml:space="preserve"> / film</w:t>
      </w:r>
      <w:r w:rsidR="004864C3">
        <w:rPr>
          <w:rFonts w:ascii="Arial" w:hAnsi="Arial" w:cs="Arial"/>
          <w:sz w:val="24"/>
          <w:szCs w:val="24"/>
        </w:rPr>
        <w:t xml:space="preserve"> based</w:t>
      </w:r>
      <w:r w:rsidRPr="004462B8">
        <w:rPr>
          <w:rFonts w:ascii="Arial" w:hAnsi="Arial" w:cs="Arial"/>
          <w:sz w:val="24"/>
          <w:szCs w:val="24"/>
        </w:rPr>
        <w:t xml:space="preserve"> scenarios</w:t>
      </w:r>
      <w:r w:rsidR="004864C3">
        <w:rPr>
          <w:rFonts w:ascii="Arial" w:hAnsi="Arial" w:cs="Arial"/>
          <w:sz w:val="24"/>
          <w:szCs w:val="24"/>
        </w:rPr>
        <w:t xml:space="preserve"> in timely manner</w:t>
      </w:r>
      <w:r w:rsidR="007B058B">
        <w:rPr>
          <w:rFonts w:ascii="Arial" w:hAnsi="Arial" w:cs="Arial"/>
          <w:sz w:val="24"/>
          <w:szCs w:val="24"/>
        </w:rPr>
        <w:t>,</w:t>
      </w:r>
      <w:r w:rsidR="004864C3">
        <w:rPr>
          <w:rFonts w:ascii="Arial" w:hAnsi="Arial" w:cs="Arial"/>
          <w:sz w:val="24"/>
          <w:szCs w:val="24"/>
        </w:rPr>
        <w:t xml:space="preserve"> </w:t>
      </w:r>
      <w:r w:rsidR="007B058B">
        <w:rPr>
          <w:rFonts w:ascii="Arial" w:hAnsi="Arial" w:cs="Arial"/>
          <w:sz w:val="24"/>
          <w:szCs w:val="24"/>
        </w:rPr>
        <w:t>incorporating</w:t>
      </w:r>
      <w:r w:rsidRPr="004462B8">
        <w:rPr>
          <w:rFonts w:ascii="Arial" w:hAnsi="Arial" w:cs="Arial"/>
          <w:sz w:val="24"/>
          <w:szCs w:val="24"/>
        </w:rPr>
        <w:t xml:space="preserve"> loca</w:t>
      </w:r>
      <w:r w:rsidR="007B058B">
        <w:rPr>
          <w:rFonts w:ascii="Arial" w:hAnsi="Arial" w:cs="Arial"/>
          <w:sz w:val="24"/>
          <w:szCs w:val="24"/>
        </w:rPr>
        <w:t xml:space="preserve">tions </w:t>
      </w:r>
      <w:r w:rsidR="004864C3">
        <w:rPr>
          <w:rFonts w:ascii="Arial" w:hAnsi="Arial" w:cs="Arial"/>
          <w:sz w:val="24"/>
          <w:szCs w:val="24"/>
        </w:rPr>
        <w:t>which are familiar</w:t>
      </w:r>
      <w:r w:rsidR="007B058B">
        <w:rPr>
          <w:rFonts w:ascii="Arial" w:hAnsi="Arial" w:cs="Arial"/>
          <w:sz w:val="24"/>
          <w:szCs w:val="24"/>
        </w:rPr>
        <w:t xml:space="preserve"> to our AFOs and pertinent to the delivery teams</w:t>
      </w:r>
      <w:r w:rsidR="00F74228">
        <w:rPr>
          <w:rFonts w:ascii="Arial" w:hAnsi="Arial" w:cs="Arial"/>
          <w:sz w:val="24"/>
          <w:szCs w:val="24"/>
        </w:rPr>
        <w:t>.</w:t>
      </w:r>
    </w:p>
    <w:p w:rsidR="008D7D6E" w:rsidRDefault="008D7D6E" w:rsidP="008D7D6E">
      <w:pPr>
        <w:pStyle w:val="ListParagraph"/>
        <w:rPr>
          <w:rFonts w:ascii="Arial" w:hAnsi="Arial" w:cs="Arial"/>
          <w:sz w:val="24"/>
          <w:szCs w:val="24"/>
        </w:rPr>
      </w:pPr>
    </w:p>
    <w:p w:rsidR="008D7D6E" w:rsidRDefault="008D7D6E" w:rsidP="008D7D6E">
      <w:pPr>
        <w:pStyle w:val="ListParagraph"/>
        <w:rPr>
          <w:rFonts w:ascii="Arial" w:hAnsi="Arial" w:cs="Arial"/>
          <w:sz w:val="24"/>
          <w:szCs w:val="24"/>
        </w:rPr>
      </w:pPr>
    </w:p>
    <w:p w:rsidR="008D7D6E" w:rsidRPr="008D7D6E" w:rsidRDefault="008D7D6E" w:rsidP="008D7D6E">
      <w:pPr>
        <w:pStyle w:val="ListParagraph"/>
        <w:rPr>
          <w:rFonts w:ascii="Arial" w:hAnsi="Arial" w:cs="Arial"/>
          <w:sz w:val="24"/>
          <w:szCs w:val="24"/>
        </w:rPr>
      </w:pPr>
    </w:p>
    <w:p w:rsidR="00C70B67" w:rsidRPr="004462B8" w:rsidRDefault="00C70B67" w:rsidP="00C70B67">
      <w:pPr>
        <w:rPr>
          <w:rFonts w:ascii="Arial" w:hAnsi="Arial" w:cs="Arial"/>
          <w:b/>
          <w:sz w:val="24"/>
          <w:szCs w:val="24"/>
          <w:u w:val="single"/>
        </w:rPr>
      </w:pPr>
      <w:r w:rsidRPr="004462B8">
        <w:rPr>
          <w:rFonts w:ascii="Arial" w:hAnsi="Arial" w:cs="Arial"/>
          <w:b/>
          <w:sz w:val="24"/>
          <w:szCs w:val="24"/>
          <w:u w:val="single"/>
        </w:rPr>
        <w:t>3. The Requirement</w:t>
      </w:r>
    </w:p>
    <w:p w:rsidR="00C70B67" w:rsidRPr="004462B8" w:rsidRDefault="00C70B67" w:rsidP="00C70B67">
      <w:pPr>
        <w:rPr>
          <w:rFonts w:ascii="Arial" w:hAnsi="Arial" w:cs="Arial"/>
          <w:sz w:val="24"/>
          <w:szCs w:val="24"/>
        </w:rPr>
      </w:pPr>
    </w:p>
    <w:p w:rsidR="00F74228" w:rsidRDefault="00C70B67" w:rsidP="00C70B67">
      <w:pPr>
        <w:rPr>
          <w:rFonts w:ascii="Arial" w:hAnsi="Arial" w:cs="Arial"/>
          <w:sz w:val="24"/>
          <w:szCs w:val="24"/>
        </w:rPr>
      </w:pPr>
      <w:r w:rsidRPr="004462B8">
        <w:rPr>
          <w:rFonts w:ascii="Arial" w:hAnsi="Arial" w:cs="Arial"/>
          <w:sz w:val="24"/>
          <w:szCs w:val="24"/>
        </w:rPr>
        <w:t>The strategic objectives from this procurement are to source a suitable provider of a Portable Laser Judgement &amp; Training Range</w:t>
      </w:r>
      <w:r w:rsidR="00F74228">
        <w:rPr>
          <w:rFonts w:ascii="Arial" w:hAnsi="Arial" w:cs="Arial"/>
          <w:sz w:val="24"/>
          <w:szCs w:val="24"/>
        </w:rPr>
        <w:t xml:space="preserve"> for each command</w:t>
      </w:r>
      <w:r w:rsidRPr="004462B8">
        <w:rPr>
          <w:rFonts w:ascii="Arial" w:hAnsi="Arial" w:cs="Arial"/>
          <w:sz w:val="24"/>
          <w:szCs w:val="24"/>
        </w:rPr>
        <w:t xml:space="preserve"> that will address the objectives of the NFIs</w:t>
      </w:r>
      <w:r w:rsidR="00AF3758">
        <w:rPr>
          <w:rFonts w:ascii="Arial" w:hAnsi="Arial" w:cs="Arial"/>
          <w:sz w:val="24"/>
          <w:szCs w:val="24"/>
        </w:rPr>
        <w:t xml:space="preserve"> and MO19 Engagement Teams</w:t>
      </w:r>
      <w:r w:rsidRPr="004462B8">
        <w:rPr>
          <w:rFonts w:ascii="Arial" w:hAnsi="Arial" w:cs="Arial"/>
          <w:sz w:val="24"/>
          <w:szCs w:val="24"/>
        </w:rPr>
        <w:t xml:space="preserve">. This will be expected to provide proven and reliable service for </w:t>
      </w:r>
      <w:r w:rsidR="00840FD6">
        <w:rPr>
          <w:rFonts w:ascii="Arial" w:hAnsi="Arial" w:cs="Arial"/>
          <w:sz w:val="24"/>
          <w:szCs w:val="24"/>
        </w:rPr>
        <w:t>as long as possible</w:t>
      </w:r>
      <w:r w:rsidR="007B058B">
        <w:rPr>
          <w:rFonts w:ascii="Arial" w:hAnsi="Arial" w:cs="Arial"/>
          <w:sz w:val="24"/>
          <w:szCs w:val="24"/>
        </w:rPr>
        <w:t xml:space="preserve">. This will </w:t>
      </w:r>
      <w:r w:rsidR="00840FD6">
        <w:rPr>
          <w:rFonts w:ascii="Arial" w:hAnsi="Arial" w:cs="Arial"/>
          <w:sz w:val="24"/>
          <w:szCs w:val="24"/>
        </w:rPr>
        <w:t>include updates and improvement to the system as and when they occur</w:t>
      </w:r>
      <w:r w:rsidRPr="004462B8">
        <w:rPr>
          <w:rFonts w:ascii="Arial" w:hAnsi="Arial" w:cs="Arial"/>
          <w:sz w:val="24"/>
          <w:szCs w:val="24"/>
        </w:rPr>
        <w:t>. A suitable maintenance</w:t>
      </w:r>
      <w:r w:rsidR="0074063A" w:rsidRPr="004462B8">
        <w:rPr>
          <w:rFonts w:ascii="Arial" w:hAnsi="Arial" w:cs="Arial"/>
          <w:sz w:val="24"/>
          <w:szCs w:val="24"/>
        </w:rPr>
        <w:t xml:space="preserve"> and systems updating package is to be included plus training in the use of the system and the writing / editing of scenarios.</w:t>
      </w:r>
      <w:r w:rsidR="004462B8" w:rsidRPr="004462B8">
        <w:rPr>
          <w:rFonts w:ascii="Arial" w:hAnsi="Arial" w:cs="Arial"/>
          <w:sz w:val="24"/>
          <w:szCs w:val="24"/>
        </w:rPr>
        <w:t xml:space="preserve"> </w:t>
      </w:r>
      <w:r w:rsidR="007B058B">
        <w:rPr>
          <w:rFonts w:ascii="Arial" w:hAnsi="Arial" w:cs="Arial"/>
          <w:sz w:val="24"/>
          <w:szCs w:val="24"/>
        </w:rPr>
        <w:t>The system must make use of</w:t>
      </w:r>
      <w:r w:rsidR="00F33367">
        <w:rPr>
          <w:rFonts w:ascii="Arial" w:hAnsi="Arial" w:cs="Arial"/>
          <w:sz w:val="24"/>
          <w:szCs w:val="24"/>
        </w:rPr>
        <w:t xml:space="preserve"> firearms of a type used by the MPS (as specified</w:t>
      </w:r>
      <w:r w:rsidR="00840FD6">
        <w:rPr>
          <w:rFonts w:ascii="Arial" w:hAnsi="Arial" w:cs="Arial"/>
          <w:sz w:val="24"/>
          <w:szCs w:val="24"/>
        </w:rPr>
        <w:t xml:space="preserve"> below</w:t>
      </w:r>
      <w:r w:rsidR="00F33367">
        <w:rPr>
          <w:rFonts w:ascii="Arial" w:hAnsi="Arial" w:cs="Arial"/>
          <w:sz w:val="24"/>
          <w:szCs w:val="24"/>
        </w:rPr>
        <w:t xml:space="preserve">) that have been converted for use with a laser. </w:t>
      </w:r>
      <w:r w:rsidR="007B058B">
        <w:rPr>
          <w:rFonts w:ascii="Arial" w:hAnsi="Arial" w:cs="Arial"/>
          <w:sz w:val="24"/>
          <w:szCs w:val="24"/>
        </w:rPr>
        <w:t>A</w:t>
      </w:r>
      <w:r w:rsidR="004462B8" w:rsidRPr="004462B8">
        <w:rPr>
          <w:rFonts w:ascii="Arial" w:hAnsi="Arial" w:cs="Arial"/>
          <w:sz w:val="24"/>
          <w:szCs w:val="24"/>
        </w:rPr>
        <w:t xml:space="preserve"> system that allows MPS issued firearms to be converted for use on the range would be desirable.</w:t>
      </w:r>
      <w:r w:rsidR="00F33367">
        <w:rPr>
          <w:rFonts w:ascii="Arial" w:hAnsi="Arial" w:cs="Arial"/>
          <w:sz w:val="24"/>
          <w:szCs w:val="24"/>
        </w:rPr>
        <w:t xml:space="preserve"> The weapons, functions, drills, trigger action (essential) must be in keeping with the weapons used by our AFOs.</w:t>
      </w:r>
      <w:r w:rsidR="00F74228">
        <w:rPr>
          <w:rFonts w:ascii="Arial" w:hAnsi="Arial" w:cs="Arial"/>
          <w:sz w:val="24"/>
          <w:szCs w:val="24"/>
        </w:rPr>
        <w:t xml:space="preserve"> </w:t>
      </w:r>
    </w:p>
    <w:p w:rsidR="00C70B67" w:rsidRDefault="00F74228" w:rsidP="00C70B67">
      <w:pPr>
        <w:rPr>
          <w:rFonts w:ascii="Arial" w:hAnsi="Arial" w:cs="Arial"/>
          <w:sz w:val="24"/>
          <w:szCs w:val="24"/>
        </w:rPr>
      </w:pPr>
      <w:r>
        <w:rPr>
          <w:rFonts w:ascii="Arial" w:hAnsi="Arial" w:cs="Arial"/>
          <w:sz w:val="24"/>
          <w:szCs w:val="24"/>
        </w:rPr>
        <w:t>Such systems must also utilise less lethal options such as</w:t>
      </w:r>
      <w:r w:rsidR="007B058B">
        <w:rPr>
          <w:rFonts w:ascii="Arial" w:hAnsi="Arial" w:cs="Arial"/>
          <w:sz w:val="24"/>
          <w:szCs w:val="24"/>
        </w:rPr>
        <w:t xml:space="preserve"> </w:t>
      </w:r>
      <w:r w:rsidR="00C948D2">
        <w:rPr>
          <w:rFonts w:ascii="Arial" w:hAnsi="Arial" w:cs="Arial"/>
          <w:sz w:val="24"/>
          <w:szCs w:val="24"/>
        </w:rPr>
        <w:t xml:space="preserve">incapacitant spray </w:t>
      </w:r>
      <w:r>
        <w:rPr>
          <w:rFonts w:ascii="Arial" w:hAnsi="Arial" w:cs="Arial"/>
          <w:sz w:val="24"/>
          <w:szCs w:val="24"/>
        </w:rPr>
        <w:t>and Taser. This includes the need to adjust to incremental changes in such platform</w:t>
      </w:r>
      <w:r w:rsidR="00AF3758">
        <w:rPr>
          <w:rFonts w:ascii="Arial" w:hAnsi="Arial" w:cs="Arial"/>
          <w:sz w:val="24"/>
          <w:szCs w:val="24"/>
        </w:rPr>
        <w:t>s</w:t>
      </w:r>
      <w:r>
        <w:rPr>
          <w:rFonts w:ascii="Arial" w:hAnsi="Arial" w:cs="Arial"/>
          <w:sz w:val="24"/>
          <w:szCs w:val="24"/>
        </w:rPr>
        <w:t xml:space="preserve"> as they are superseded and replaced.</w:t>
      </w:r>
    </w:p>
    <w:p w:rsidR="00AA7148" w:rsidRDefault="00AA7148" w:rsidP="00C70B67">
      <w:pPr>
        <w:rPr>
          <w:rFonts w:ascii="Arial" w:hAnsi="Arial" w:cs="Arial"/>
          <w:sz w:val="24"/>
          <w:szCs w:val="24"/>
        </w:rPr>
      </w:pPr>
    </w:p>
    <w:p w:rsidR="005254E6" w:rsidRDefault="005254E6" w:rsidP="00C70B67">
      <w:pPr>
        <w:rPr>
          <w:rFonts w:ascii="Arial" w:hAnsi="Arial" w:cs="Arial"/>
          <w:sz w:val="24"/>
          <w:szCs w:val="24"/>
          <w:u w:val="single"/>
        </w:rPr>
      </w:pPr>
    </w:p>
    <w:p w:rsidR="005254E6" w:rsidRDefault="005254E6" w:rsidP="00C70B67">
      <w:pPr>
        <w:rPr>
          <w:rFonts w:ascii="Arial" w:hAnsi="Arial" w:cs="Arial"/>
          <w:sz w:val="24"/>
          <w:szCs w:val="24"/>
          <w:u w:val="single"/>
        </w:rPr>
      </w:pPr>
    </w:p>
    <w:p w:rsidR="00AA7148" w:rsidRPr="00E30113" w:rsidRDefault="00AA7148" w:rsidP="00C70B67">
      <w:pPr>
        <w:rPr>
          <w:rFonts w:ascii="Arial" w:hAnsi="Arial" w:cs="Arial"/>
          <w:sz w:val="24"/>
          <w:szCs w:val="24"/>
          <w:u w:val="single"/>
        </w:rPr>
      </w:pPr>
      <w:r w:rsidRPr="00E30113">
        <w:rPr>
          <w:rFonts w:ascii="Arial" w:hAnsi="Arial" w:cs="Arial"/>
          <w:sz w:val="24"/>
          <w:szCs w:val="24"/>
          <w:u w:val="single"/>
        </w:rPr>
        <w:lastRenderedPageBreak/>
        <w:t xml:space="preserve">Essential </w:t>
      </w:r>
    </w:p>
    <w:p w:rsidR="008D7D6E" w:rsidRDefault="008D7D6E" w:rsidP="00C70B67">
      <w:pPr>
        <w:rPr>
          <w:rFonts w:ascii="Arial" w:hAnsi="Arial" w:cs="Arial"/>
          <w:sz w:val="24"/>
          <w:szCs w:val="24"/>
        </w:rPr>
      </w:pPr>
    </w:p>
    <w:p w:rsidR="00AA7148" w:rsidRDefault="007B058B" w:rsidP="00AA7148">
      <w:pPr>
        <w:pStyle w:val="ListParagraph"/>
        <w:numPr>
          <w:ilvl w:val="0"/>
          <w:numId w:val="4"/>
        </w:numPr>
        <w:rPr>
          <w:rFonts w:ascii="Arial" w:hAnsi="Arial" w:cs="Arial"/>
          <w:sz w:val="24"/>
          <w:szCs w:val="24"/>
        </w:rPr>
      </w:pPr>
      <w:r>
        <w:rPr>
          <w:rFonts w:ascii="Arial" w:hAnsi="Arial" w:cs="Arial"/>
          <w:sz w:val="24"/>
          <w:szCs w:val="24"/>
        </w:rPr>
        <w:t>A mobile</w:t>
      </w:r>
      <w:r w:rsidR="00840FD6">
        <w:rPr>
          <w:rFonts w:ascii="Arial" w:hAnsi="Arial" w:cs="Arial"/>
          <w:sz w:val="24"/>
          <w:szCs w:val="24"/>
        </w:rPr>
        <w:t xml:space="preserve"> system that can be used at various locations</w:t>
      </w:r>
      <w:r w:rsidR="0065116C">
        <w:rPr>
          <w:rFonts w:ascii="Arial" w:hAnsi="Arial" w:cs="Arial"/>
          <w:sz w:val="24"/>
          <w:szCs w:val="24"/>
        </w:rPr>
        <w:t>.</w:t>
      </w:r>
    </w:p>
    <w:p w:rsidR="008D7D6E" w:rsidRDefault="008D7D6E" w:rsidP="00AA7148">
      <w:pPr>
        <w:pStyle w:val="ListParagraph"/>
        <w:numPr>
          <w:ilvl w:val="0"/>
          <w:numId w:val="4"/>
        </w:numPr>
        <w:rPr>
          <w:rFonts w:ascii="Arial" w:hAnsi="Arial" w:cs="Arial"/>
          <w:sz w:val="24"/>
          <w:szCs w:val="24"/>
        </w:rPr>
      </w:pPr>
      <w:r>
        <w:rPr>
          <w:rFonts w:ascii="Arial" w:hAnsi="Arial" w:cs="Arial"/>
          <w:sz w:val="24"/>
          <w:szCs w:val="24"/>
        </w:rPr>
        <w:t>Branching judgement scenarios</w:t>
      </w:r>
      <w:r w:rsidR="00840FD6">
        <w:rPr>
          <w:rFonts w:ascii="Arial" w:hAnsi="Arial" w:cs="Arial"/>
          <w:sz w:val="24"/>
          <w:szCs w:val="24"/>
        </w:rPr>
        <w:t xml:space="preserve"> that provide different outcomes depending upon the actions / response of student</w:t>
      </w:r>
      <w:r w:rsidR="0065116C">
        <w:rPr>
          <w:rFonts w:ascii="Arial" w:hAnsi="Arial" w:cs="Arial"/>
          <w:sz w:val="24"/>
          <w:szCs w:val="24"/>
        </w:rPr>
        <w:t>.</w:t>
      </w:r>
    </w:p>
    <w:p w:rsidR="00AA7148" w:rsidRDefault="00E30113" w:rsidP="00AA7148">
      <w:pPr>
        <w:pStyle w:val="ListParagraph"/>
        <w:numPr>
          <w:ilvl w:val="0"/>
          <w:numId w:val="4"/>
        </w:numPr>
        <w:rPr>
          <w:rFonts w:ascii="Arial" w:hAnsi="Arial" w:cs="Arial"/>
          <w:sz w:val="24"/>
          <w:szCs w:val="24"/>
        </w:rPr>
      </w:pPr>
      <w:r>
        <w:rPr>
          <w:rFonts w:ascii="Arial" w:hAnsi="Arial" w:cs="Arial"/>
          <w:sz w:val="24"/>
          <w:szCs w:val="24"/>
        </w:rPr>
        <w:t>Makes use of safe laser</w:t>
      </w:r>
      <w:r w:rsidR="00840FD6">
        <w:rPr>
          <w:rFonts w:ascii="Arial" w:hAnsi="Arial" w:cs="Arial"/>
          <w:sz w:val="24"/>
          <w:szCs w:val="24"/>
        </w:rPr>
        <w:t xml:space="preserve"> NOT live fire</w:t>
      </w:r>
      <w:r>
        <w:rPr>
          <w:rFonts w:ascii="Arial" w:hAnsi="Arial" w:cs="Arial"/>
          <w:sz w:val="24"/>
          <w:szCs w:val="24"/>
        </w:rPr>
        <w:t xml:space="preserve"> weapons</w:t>
      </w:r>
      <w:r w:rsidR="0065116C">
        <w:rPr>
          <w:rFonts w:ascii="Arial" w:hAnsi="Arial" w:cs="Arial"/>
          <w:sz w:val="24"/>
          <w:szCs w:val="24"/>
        </w:rPr>
        <w:t>.</w:t>
      </w:r>
    </w:p>
    <w:p w:rsidR="00E30113" w:rsidRDefault="00E1406A" w:rsidP="00AA7148">
      <w:pPr>
        <w:pStyle w:val="ListParagraph"/>
        <w:numPr>
          <w:ilvl w:val="0"/>
          <w:numId w:val="4"/>
        </w:numPr>
        <w:rPr>
          <w:rFonts w:ascii="Arial" w:hAnsi="Arial" w:cs="Arial"/>
          <w:sz w:val="24"/>
          <w:szCs w:val="24"/>
        </w:rPr>
      </w:pPr>
      <w:r>
        <w:rPr>
          <w:rFonts w:ascii="Arial" w:hAnsi="Arial" w:cs="Arial"/>
          <w:sz w:val="24"/>
          <w:szCs w:val="24"/>
        </w:rPr>
        <w:t>Self-loading</w:t>
      </w:r>
      <w:r w:rsidR="00E30113">
        <w:rPr>
          <w:rFonts w:ascii="Arial" w:hAnsi="Arial" w:cs="Arial"/>
          <w:sz w:val="24"/>
          <w:szCs w:val="24"/>
        </w:rPr>
        <w:t xml:space="preserve"> pistols must be able to be holstered in issue service holster when laser system is in use.</w:t>
      </w:r>
    </w:p>
    <w:p w:rsidR="00AA7148" w:rsidRDefault="00AA7148" w:rsidP="00AA7148">
      <w:pPr>
        <w:pStyle w:val="ListParagraph"/>
        <w:numPr>
          <w:ilvl w:val="0"/>
          <w:numId w:val="4"/>
        </w:numPr>
        <w:rPr>
          <w:rFonts w:ascii="Arial" w:hAnsi="Arial" w:cs="Arial"/>
          <w:sz w:val="24"/>
          <w:szCs w:val="24"/>
        </w:rPr>
      </w:pPr>
      <w:r>
        <w:rPr>
          <w:rFonts w:ascii="Arial" w:hAnsi="Arial" w:cs="Arial"/>
          <w:sz w:val="24"/>
          <w:szCs w:val="24"/>
        </w:rPr>
        <w:t>Uses live weapons converted for laser</w:t>
      </w:r>
      <w:r w:rsidR="0065116C">
        <w:rPr>
          <w:rFonts w:ascii="Arial" w:hAnsi="Arial" w:cs="Arial"/>
          <w:sz w:val="24"/>
          <w:szCs w:val="24"/>
        </w:rPr>
        <w:t>.</w:t>
      </w:r>
    </w:p>
    <w:p w:rsidR="00AA7148" w:rsidRDefault="00AA7148" w:rsidP="00AA7148">
      <w:pPr>
        <w:pStyle w:val="ListParagraph"/>
        <w:numPr>
          <w:ilvl w:val="0"/>
          <w:numId w:val="4"/>
        </w:numPr>
        <w:rPr>
          <w:rFonts w:ascii="Arial" w:hAnsi="Arial" w:cs="Arial"/>
          <w:sz w:val="24"/>
          <w:szCs w:val="24"/>
        </w:rPr>
      </w:pPr>
      <w:r>
        <w:rPr>
          <w:rFonts w:ascii="Arial" w:hAnsi="Arial" w:cs="Arial"/>
          <w:sz w:val="24"/>
          <w:szCs w:val="24"/>
        </w:rPr>
        <w:t xml:space="preserve">Weapons function </w:t>
      </w:r>
      <w:r w:rsidR="00E30113">
        <w:rPr>
          <w:rFonts w:ascii="Arial" w:hAnsi="Arial" w:cs="Arial"/>
          <w:sz w:val="24"/>
          <w:szCs w:val="24"/>
        </w:rPr>
        <w:t xml:space="preserve">is </w:t>
      </w:r>
      <w:r>
        <w:rPr>
          <w:rFonts w:ascii="Arial" w:hAnsi="Arial" w:cs="Arial"/>
          <w:sz w:val="24"/>
          <w:szCs w:val="24"/>
        </w:rPr>
        <w:t>not altered, especially trigger action</w:t>
      </w:r>
      <w:r w:rsidR="007B058B">
        <w:rPr>
          <w:rFonts w:ascii="Arial" w:hAnsi="Arial" w:cs="Arial"/>
          <w:sz w:val="24"/>
          <w:szCs w:val="24"/>
        </w:rPr>
        <w:t>, safety features and emergency drills</w:t>
      </w:r>
      <w:r w:rsidR="0065116C">
        <w:rPr>
          <w:rFonts w:ascii="Arial" w:hAnsi="Arial" w:cs="Arial"/>
          <w:sz w:val="24"/>
          <w:szCs w:val="24"/>
        </w:rPr>
        <w:t>.</w:t>
      </w:r>
    </w:p>
    <w:p w:rsidR="00AA7148" w:rsidRDefault="00AA7148" w:rsidP="00AA7148">
      <w:pPr>
        <w:pStyle w:val="ListParagraph"/>
        <w:numPr>
          <w:ilvl w:val="0"/>
          <w:numId w:val="4"/>
        </w:numPr>
        <w:rPr>
          <w:rFonts w:ascii="Arial" w:hAnsi="Arial" w:cs="Arial"/>
          <w:sz w:val="24"/>
          <w:szCs w:val="24"/>
        </w:rPr>
      </w:pPr>
      <w:r>
        <w:rPr>
          <w:rFonts w:ascii="Arial" w:hAnsi="Arial" w:cs="Arial"/>
          <w:sz w:val="24"/>
          <w:szCs w:val="24"/>
        </w:rPr>
        <w:t>Incorporates marksmanship / shot analysis function</w:t>
      </w:r>
      <w:r w:rsidR="00E30113">
        <w:rPr>
          <w:rFonts w:ascii="Arial" w:hAnsi="Arial" w:cs="Arial"/>
          <w:sz w:val="24"/>
          <w:szCs w:val="24"/>
        </w:rPr>
        <w:t xml:space="preserve"> by use of laser tracing before, during and after shot</w:t>
      </w:r>
      <w:r w:rsidR="0065116C">
        <w:rPr>
          <w:rFonts w:ascii="Arial" w:hAnsi="Arial" w:cs="Arial"/>
          <w:sz w:val="24"/>
          <w:szCs w:val="24"/>
        </w:rPr>
        <w:t>.</w:t>
      </w:r>
    </w:p>
    <w:p w:rsidR="00AA7148" w:rsidRDefault="00AA7148" w:rsidP="00AA7148">
      <w:pPr>
        <w:pStyle w:val="ListParagraph"/>
        <w:numPr>
          <w:ilvl w:val="0"/>
          <w:numId w:val="4"/>
        </w:numPr>
        <w:rPr>
          <w:rFonts w:ascii="Arial" w:hAnsi="Arial" w:cs="Arial"/>
          <w:sz w:val="24"/>
          <w:szCs w:val="24"/>
        </w:rPr>
      </w:pPr>
      <w:r>
        <w:rPr>
          <w:rFonts w:ascii="Arial" w:hAnsi="Arial" w:cs="Arial"/>
          <w:sz w:val="24"/>
          <w:szCs w:val="24"/>
        </w:rPr>
        <w:t>Full training in use, recording and editing</w:t>
      </w:r>
      <w:r w:rsidR="008D7D6E">
        <w:rPr>
          <w:rFonts w:ascii="Arial" w:hAnsi="Arial" w:cs="Arial"/>
          <w:sz w:val="24"/>
          <w:szCs w:val="24"/>
        </w:rPr>
        <w:t xml:space="preserve"> judgement scenarios</w:t>
      </w:r>
      <w:r w:rsidR="007B058B">
        <w:rPr>
          <w:rFonts w:ascii="Arial" w:hAnsi="Arial" w:cs="Arial"/>
          <w:sz w:val="24"/>
          <w:szCs w:val="24"/>
        </w:rPr>
        <w:t xml:space="preserve"> by designated instructors</w:t>
      </w:r>
      <w:r w:rsidR="0065116C">
        <w:rPr>
          <w:rFonts w:ascii="Arial" w:hAnsi="Arial" w:cs="Arial"/>
          <w:sz w:val="24"/>
          <w:szCs w:val="24"/>
        </w:rPr>
        <w:t>.</w:t>
      </w:r>
    </w:p>
    <w:p w:rsidR="00AA7148" w:rsidRDefault="00AA7148" w:rsidP="00AA7148">
      <w:pPr>
        <w:pStyle w:val="ListParagraph"/>
        <w:numPr>
          <w:ilvl w:val="0"/>
          <w:numId w:val="4"/>
        </w:numPr>
        <w:rPr>
          <w:rFonts w:ascii="Arial" w:hAnsi="Arial" w:cs="Arial"/>
          <w:sz w:val="24"/>
          <w:szCs w:val="24"/>
        </w:rPr>
      </w:pPr>
      <w:r>
        <w:rPr>
          <w:rFonts w:ascii="Arial" w:hAnsi="Arial" w:cs="Arial"/>
          <w:sz w:val="24"/>
          <w:szCs w:val="24"/>
        </w:rPr>
        <w:t xml:space="preserve">Ability to script, record and edit </w:t>
      </w:r>
      <w:r w:rsidR="008D7D6E">
        <w:rPr>
          <w:rFonts w:ascii="Arial" w:hAnsi="Arial" w:cs="Arial"/>
          <w:sz w:val="24"/>
          <w:szCs w:val="24"/>
        </w:rPr>
        <w:t xml:space="preserve">judgement </w:t>
      </w:r>
      <w:r>
        <w:rPr>
          <w:rFonts w:ascii="Arial" w:hAnsi="Arial" w:cs="Arial"/>
          <w:sz w:val="24"/>
          <w:szCs w:val="24"/>
        </w:rPr>
        <w:t>scenarios</w:t>
      </w:r>
      <w:r w:rsidR="0065116C">
        <w:rPr>
          <w:rFonts w:ascii="Arial" w:hAnsi="Arial" w:cs="Arial"/>
          <w:sz w:val="24"/>
          <w:szCs w:val="24"/>
        </w:rPr>
        <w:t>.</w:t>
      </w:r>
    </w:p>
    <w:p w:rsidR="008D7D6E" w:rsidRPr="008D7D6E" w:rsidRDefault="00AA7148" w:rsidP="008D7D6E">
      <w:pPr>
        <w:pStyle w:val="ListParagraph"/>
        <w:numPr>
          <w:ilvl w:val="0"/>
          <w:numId w:val="4"/>
        </w:numPr>
        <w:rPr>
          <w:rFonts w:ascii="Arial" w:hAnsi="Arial" w:cs="Arial"/>
          <w:sz w:val="24"/>
          <w:szCs w:val="24"/>
        </w:rPr>
      </w:pPr>
      <w:r>
        <w:rPr>
          <w:rFonts w:ascii="Arial" w:hAnsi="Arial" w:cs="Arial"/>
          <w:sz w:val="24"/>
          <w:szCs w:val="24"/>
        </w:rPr>
        <w:t>Maintenance / updating / training warranty</w:t>
      </w:r>
      <w:r w:rsidR="00840FD6">
        <w:rPr>
          <w:rFonts w:ascii="Arial" w:hAnsi="Arial" w:cs="Arial"/>
          <w:sz w:val="24"/>
          <w:szCs w:val="24"/>
        </w:rPr>
        <w:t xml:space="preserve"> to be included</w:t>
      </w:r>
      <w:r w:rsidR="0065116C">
        <w:rPr>
          <w:rFonts w:ascii="Arial" w:hAnsi="Arial" w:cs="Arial"/>
          <w:sz w:val="24"/>
          <w:szCs w:val="24"/>
        </w:rPr>
        <w:t>.</w:t>
      </w:r>
    </w:p>
    <w:p w:rsidR="0065116C" w:rsidRDefault="0065116C" w:rsidP="00AA7148">
      <w:pPr>
        <w:pStyle w:val="ListParagraph"/>
        <w:numPr>
          <w:ilvl w:val="0"/>
          <w:numId w:val="4"/>
        </w:numPr>
        <w:rPr>
          <w:rFonts w:ascii="Arial" w:hAnsi="Arial" w:cs="Arial"/>
          <w:sz w:val="24"/>
          <w:szCs w:val="24"/>
        </w:rPr>
      </w:pPr>
      <w:r>
        <w:rPr>
          <w:rFonts w:ascii="Arial" w:hAnsi="Arial" w:cs="Arial"/>
          <w:sz w:val="24"/>
          <w:szCs w:val="24"/>
        </w:rPr>
        <w:t>Provide or convert</w:t>
      </w:r>
      <w:r w:rsidR="00C948D2">
        <w:rPr>
          <w:rFonts w:ascii="Arial" w:hAnsi="Arial" w:cs="Arial"/>
          <w:sz w:val="24"/>
          <w:szCs w:val="24"/>
        </w:rPr>
        <w:t xml:space="preserve"> (inclusive of both MO19 and Pa</w:t>
      </w:r>
      <w:r w:rsidR="007B058B">
        <w:rPr>
          <w:rFonts w:ascii="Arial" w:hAnsi="Arial" w:cs="Arial"/>
          <w:sz w:val="24"/>
          <w:szCs w:val="24"/>
        </w:rPr>
        <w:t>DP requirements)</w:t>
      </w:r>
      <w:r>
        <w:rPr>
          <w:rFonts w:ascii="Arial" w:hAnsi="Arial" w:cs="Arial"/>
          <w:sz w:val="24"/>
          <w:szCs w:val="24"/>
        </w:rPr>
        <w:t>:</w:t>
      </w:r>
    </w:p>
    <w:p w:rsidR="005254E6" w:rsidRDefault="0065116C" w:rsidP="0065116C">
      <w:pPr>
        <w:pStyle w:val="ListParagraph"/>
        <w:rPr>
          <w:rFonts w:ascii="Arial" w:hAnsi="Arial" w:cs="Arial"/>
          <w:sz w:val="24"/>
          <w:szCs w:val="24"/>
        </w:rPr>
      </w:pPr>
      <w:r>
        <w:rPr>
          <w:rFonts w:ascii="Arial" w:hAnsi="Arial" w:cs="Arial"/>
          <w:sz w:val="24"/>
          <w:szCs w:val="24"/>
        </w:rPr>
        <w:t xml:space="preserve">                              </w:t>
      </w:r>
      <w:r w:rsidR="001B4E1C">
        <w:rPr>
          <w:rFonts w:ascii="Arial" w:hAnsi="Arial" w:cs="Arial"/>
          <w:sz w:val="24"/>
          <w:szCs w:val="24"/>
        </w:rPr>
        <w:t xml:space="preserve"> </w:t>
      </w:r>
    </w:p>
    <w:p w:rsidR="00F624A0" w:rsidRDefault="005254E6" w:rsidP="0065116C">
      <w:pPr>
        <w:pStyle w:val="ListParagraph"/>
        <w:rPr>
          <w:rFonts w:ascii="Arial" w:hAnsi="Arial" w:cs="Arial"/>
          <w:sz w:val="24"/>
          <w:szCs w:val="24"/>
        </w:rPr>
      </w:pPr>
      <w:r>
        <w:rPr>
          <w:rFonts w:ascii="Arial" w:hAnsi="Arial" w:cs="Arial"/>
          <w:sz w:val="24"/>
          <w:szCs w:val="24"/>
        </w:rPr>
        <w:t xml:space="preserve">                               </w:t>
      </w:r>
      <w:r w:rsidR="001B4E1C">
        <w:rPr>
          <w:rFonts w:ascii="Arial" w:hAnsi="Arial" w:cs="Arial"/>
          <w:sz w:val="24"/>
          <w:szCs w:val="24"/>
        </w:rPr>
        <w:t>4</w:t>
      </w:r>
      <w:r w:rsidR="00C948D2">
        <w:rPr>
          <w:rFonts w:ascii="Arial" w:hAnsi="Arial" w:cs="Arial"/>
          <w:sz w:val="24"/>
          <w:szCs w:val="24"/>
        </w:rPr>
        <w:t xml:space="preserve"> x Sig 516 Carbines (2</w:t>
      </w:r>
      <w:r w:rsidR="0065116C">
        <w:rPr>
          <w:rFonts w:ascii="Arial" w:hAnsi="Arial" w:cs="Arial"/>
          <w:sz w:val="24"/>
          <w:szCs w:val="24"/>
        </w:rPr>
        <w:t xml:space="preserve"> for MO19</w:t>
      </w:r>
      <w:r w:rsidR="00C948D2">
        <w:rPr>
          <w:rFonts w:ascii="Arial" w:hAnsi="Arial" w:cs="Arial"/>
          <w:sz w:val="24"/>
          <w:szCs w:val="24"/>
        </w:rPr>
        <w:t>, 2 for PaDP</w:t>
      </w:r>
      <w:r w:rsidR="00F624A0">
        <w:rPr>
          <w:rFonts w:ascii="Arial" w:hAnsi="Arial" w:cs="Arial"/>
          <w:sz w:val="24"/>
          <w:szCs w:val="24"/>
        </w:rPr>
        <w:t>)</w:t>
      </w:r>
      <w:r w:rsidR="0065116C">
        <w:rPr>
          <w:rFonts w:ascii="Arial" w:hAnsi="Arial" w:cs="Arial"/>
          <w:sz w:val="24"/>
          <w:szCs w:val="24"/>
        </w:rPr>
        <w:t>.</w:t>
      </w:r>
    </w:p>
    <w:p w:rsidR="008D7D6E" w:rsidRDefault="00F624A0" w:rsidP="008D7D6E">
      <w:pPr>
        <w:pStyle w:val="ListParagraph"/>
        <w:rPr>
          <w:rFonts w:ascii="Arial" w:hAnsi="Arial" w:cs="Arial"/>
          <w:sz w:val="24"/>
          <w:szCs w:val="24"/>
        </w:rPr>
      </w:pPr>
      <w:r>
        <w:rPr>
          <w:rFonts w:ascii="Arial" w:hAnsi="Arial" w:cs="Arial"/>
          <w:sz w:val="24"/>
          <w:szCs w:val="24"/>
        </w:rPr>
        <w:t xml:space="preserve">                               </w:t>
      </w:r>
      <w:r w:rsidR="001B4E1C">
        <w:rPr>
          <w:rFonts w:ascii="Arial" w:hAnsi="Arial" w:cs="Arial"/>
          <w:sz w:val="24"/>
          <w:szCs w:val="24"/>
        </w:rPr>
        <w:t>4 x H&amp;K G36 Carbines</w:t>
      </w:r>
      <w:r w:rsidR="007B058B">
        <w:rPr>
          <w:rFonts w:ascii="Arial" w:hAnsi="Arial" w:cs="Arial"/>
          <w:sz w:val="24"/>
          <w:szCs w:val="24"/>
        </w:rPr>
        <w:t xml:space="preserve"> (2 for each command)</w:t>
      </w:r>
      <w:r w:rsidR="00C948D2">
        <w:rPr>
          <w:rFonts w:ascii="Arial" w:hAnsi="Arial" w:cs="Arial"/>
          <w:sz w:val="24"/>
          <w:szCs w:val="24"/>
        </w:rPr>
        <w:t>.</w:t>
      </w:r>
    </w:p>
    <w:p w:rsidR="001B4E1C" w:rsidRPr="008D7D6E" w:rsidRDefault="001B4E1C" w:rsidP="008D7D6E">
      <w:pPr>
        <w:pStyle w:val="ListParagraph"/>
        <w:rPr>
          <w:rFonts w:ascii="Arial" w:hAnsi="Arial" w:cs="Arial"/>
          <w:sz w:val="24"/>
          <w:szCs w:val="24"/>
        </w:rPr>
      </w:pPr>
      <w:r>
        <w:rPr>
          <w:rFonts w:ascii="Arial" w:hAnsi="Arial" w:cs="Arial"/>
          <w:sz w:val="24"/>
          <w:szCs w:val="24"/>
        </w:rPr>
        <w:t xml:space="preserve">                               3 x MCX Carbines</w:t>
      </w:r>
      <w:r w:rsidR="00C948D2">
        <w:rPr>
          <w:rFonts w:ascii="Arial" w:hAnsi="Arial" w:cs="Arial"/>
          <w:sz w:val="24"/>
          <w:szCs w:val="24"/>
        </w:rPr>
        <w:t xml:space="preserve"> (MO</w:t>
      </w:r>
      <w:r w:rsidR="007B058B">
        <w:rPr>
          <w:rFonts w:ascii="Arial" w:hAnsi="Arial" w:cs="Arial"/>
          <w:sz w:val="24"/>
          <w:szCs w:val="24"/>
        </w:rPr>
        <w:t>19 only)</w:t>
      </w:r>
      <w:r w:rsidR="00C948D2">
        <w:rPr>
          <w:rFonts w:ascii="Arial" w:hAnsi="Arial" w:cs="Arial"/>
          <w:sz w:val="24"/>
          <w:szCs w:val="24"/>
        </w:rPr>
        <w:t>.</w:t>
      </w:r>
    </w:p>
    <w:p w:rsidR="0074063A" w:rsidRDefault="00F624A0" w:rsidP="00F624A0">
      <w:pPr>
        <w:pStyle w:val="ListParagraph"/>
        <w:rPr>
          <w:rFonts w:ascii="Arial" w:hAnsi="Arial" w:cs="Arial"/>
          <w:sz w:val="24"/>
          <w:szCs w:val="24"/>
        </w:rPr>
      </w:pPr>
      <w:r>
        <w:rPr>
          <w:rFonts w:ascii="Arial" w:hAnsi="Arial" w:cs="Arial"/>
          <w:sz w:val="24"/>
          <w:szCs w:val="24"/>
        </w:rPr>
        <w:t xml:space="preserve">                               </w:t>
      </w:r>
      <w:r w:rsidR="001B4E1C">
        <w:rPr>
          <w:rFonts w:ascii="Arial" w:hAnsi="Arial" w:cs="Arial"/>
          <w:sz w:val="24"/>
          <w:szCs w:val="24"/>
        </w:rPr>
        <w:t>5</w:t>
      </w:r>
      <w:r>
        <w:rPr>
          <w:rFonts w:ascii="Arial" w:hAnsi="Arial" w:cs="Arial"/>
          <w:sz w:val="24"/>
          <w:szCs w:val="24"/>
        </w:rPr>
        <w:t xml:space="preserve"> x Glock 17 Pistols</w:t>
      </w:r>
      <w:r w:rsidR="00C948D2">
        <w:rPr>
          <w:rFonts w:ascii="Arial" w:hAnsi="Arial" w:cs="Arial"/>
          <w:sz w:val="24"/>
          <w:szCs w:val="24"/>
        </w:rPr>
        <w:t xml:space="preserve"> (2 Pa</w:t>
      </w:r>
      <w:r w:rsidR="007B058B">
        <w:rPr>
          <w:rFonts w:ascii="Arial" w:hAnsi="Arial" w:cs="Arial"/>
          <w:sz w:val="24"/>
          <w:szCs w:val="24"/>
        </w:rPr>
        <w:t>DP. 3 MO19)</w:t>
      </w:r>
      <w:r w:rsidR="00C948D2">
        <w:rPr>
          <w:rFonts w:ascii="Arial" w:hAnsi="Arial" w:cs="Arial"/>
          <w:sz w:val="24"/>
          <w:szCs w:val="24"/>
        </w:rPr>
        <w:t>.</w:t>
      </w:r>
    </w:p>
    <w:p w:rsidR="00F74228" w:rsidRDefault="00F74228" w:rsidP="00F624A0">
      <w:pPr>
        <w:pStyle w:val="ListParagraph"/>
        <w:rPr>
          <w:rFonts w:ascii="Arial" w:hAnsi="Arial" w:cs="Arial"/>
          <w:sz w:val="24"/>
          <w:szCs w:val="24"/>
        </w:rPr>
      </w:pPr>
      <w:r>
        <w:rPr>
          <w:rFonts w:ascii="Arial" w:hAnsi="Arial" w:cs="Arial"/>
          <w:sz w:val="24"/>
          <w:szCs w:val="24"/>
        </w:rPr>
        <w:t xml:space="preserve">                  </w:t>
      </w:r>
      <w:r w:rsidR="001B4E1C">
        <w:rPr>
          <w:rFonts w:ascii="Arial" w:hAnsi="Arial" w:cs="Arial"/>
          <w:sz w:val="24"/>
          <w:szCs w:val="24"/>
        </w:rPr>
        <w:t xml:space="preserve">             2 </w:t>
      </w:r>
      <w:r>
        <w:rPr>
          <w:rFonts w:ascii="Arial" w:hAnsi="Arial" w:cs="Arial"/>
          <w:sz w:val="24"/>
          <w:szCs w:val="24"/>
        </w:rPr>
        <w:t>x Glock 19 Pistols</w:t>
      </w:r>
      <w:r w:rsidR="007B058B">
        <w:rPr>
          <w:rFonts w:ascii="Arial" w:hAnsi="Arial" w:cs="Arial"/>
          <w:sz w:val="24"/>
          <w:szCs w:val="24"/>
        </w:rPr>
        <w:t xml:space="preserve"> (MO19 only)</w:t>
      </w:r>
      <w:r w:rsidR="00C948D2">
        <w:rPr>
          <w:rFonts w:ascii="Arial" w:hAnsi="Arial" w:cs="Arial"/>
          <w:sz w:val="24"/>
          <w:szCs w:val="24"/>
        </w:rPr>
        <w:t>.</w:t>
      </w:r>
    </w:p>
    <w:p w:rsidR="00855370" w:rsidRDefault="00855370" w:rsidP="00F624A0">
      <w:pPr>
        <w:pStyle w:val="ListParagraph"/>
        <w:rPr>
          <w:rFonts w:ascii="Arial" w:hAnsi="Arial" w:cs="Arial"/>
          <w:sz w:val="24"/>
          <w:szCs w:val="24"/>
        </w:rPr>
      </w:pPr>
    </w:p>
    <w:p w:rsidR="00855370" w:rsidRPr="00855370" w:rsidRDefault="00855370" w:rsidP="00967ADE">
      <w:pPr>
        <w:pStyle w:val="ListParagraph"/>
        <w:numPr>
          <w:ilvl w:val="0"/>
          <w:numId w:val="4"/>
        </w:numPr>
        <w:rPr>
          <w:color w:val="1F497D"/>
          <w:sz w:val="24"/>
          <w:szCs w:val="24"/>
        </w:rPr>
      </w:pPr>
      <w:r w:rsidRPr="00855370">
        <w:rPr>
          <w:rFonts w:ascii="Arial" w:hAnsi="Arial" w:cs="Arial"/>
          <w:sz w:val="24"/>
          <w:szCs w:val="24"/>
        </w:rPr>
        <w:t xml:space="preserve">Option to use replica firearms that are not subject to restrictive firearms legislation (for use by non-AFOs) in tandem with Sec 5 counterparts. </w:t>
      </w:r>
    </w:p>
    <w:p w:rsidR="00F74228" w:rsidRPr="00855370" w:rsidRDefault="00F74228" w:rsidP="00967ADE">
      <w:pPr>
        <w:pStyle w:val="ListParagraph"/>
        <w:numPr>
          <w:ilvl w:val="0"/>
          <w:numId w:val="4"/>
        </w:numPr>
        <w:rPr>
          <w:color w:val="1F497D"/>
        </w:rPr>
      </w:pPr>
      <w:r w:rsidRPr="00855370">
        <w:rPr>
          <w:rFonts w:ascii="Arial" w:hAnsi="Arial" w:cs="Arial"/>
          <w:sz w:val="24"/>
          <w:szCs w:val="24"/>
        </w:rPr>
        <w:t>Taser compatible</w:t>
      </w:r>
      <w:r w:rsidR="001B4E1C" w:rsidRPr="00855370">
        <w:rPr>
          <w:rFonts w:ascii="Arial" w:hAnsi="Arial" w:cs="Arial"/>
          <w:sz w:val="24"/>
          <w:szCs w:val="24"/>
        </w:rPr>
        <w:t xml:space="preserve"> and future proof</w:t>
      </w:r>
      <w:r w:rsidR="00C948D2" w:rsidRPr="00855370">
        <w:rPr>
          <w:rFonts w:ascii="Arial" w:hAnsi="Arial" w:cs="Arial"/>
          <w:sz w:val="24"/>
          <w:szCs w:val="24"/>
        </w:rPr>
        <w:t>.</w:t>
      </w:r>
    </w:p>
    <w:p w:rsidR="005254E6" w:rsidRDefault="001B4E1C" w:rsidP="005254E6">
      <w:pPr>
        <w:pStyle w:val="ListParagraph"/>
        <w:numPr>
          <w:ilvl w:val="0"/>
          <w:numId w:val="4"/>
        </w:numPr>
        <w:spacing w:after="120" w:line="240" w:lineRule="auto"/>
        <w:jc w:val="both"/>
        <w:rPr>
          <w:rFonts w:ascii="Arial" w:hAnsi="Arial" w:cs="Arial"/>
          <w:sz w:val="24"/>
          <w:szCs w:val="24"/>
        </w:rPr>
      </w:pPr>
      <w:r w:rsidRPr="005254E6">
        <w:rPr>
          <w:rFonts w:ascii="Arial" w:hAnsi="Arial" w:cs="Arial"/>
          <w:sz w:val="24"/>
          <w:szCs w:val="24"/>
        </w:rPr>
        <w:t>Incapacita</w:t>
      </w:r>
      <w:r w:rsidR="00C948D2" w:rsidRPr="005254E6">
        <w:rPr>
          <w:rFonts w:ascii="Arial" w:hAnsi="Arial" w:cs="Arial"/>
          <w:sz w:val="24"/>
          <w:szCs w:val="24"/>
        </w:rPr>
        <w:t>nt s</w:t>
      </w:r>
      <w:r w:rsidRPr="005254E6">
        <w:rPr>
          <w:rFonts w:ascii="Arial" w:hAnsi="Arial" w:cs="Arial"/>
          <w:sz w:val="24"/>
          <w:szCs w:val="24"/>
        </w:rPr>
        <w:t>pray compatible</w:t>
      </w:r>
      <w:r w:rsidR="00C948D2" w:rsidRPr="005254E6">
        <w:rPr>
          <w:rFonts w:ascii="Arial" w:hAnsi="Arial" w:cs="Arial"/>
          <w:sz w:val="24"/>
          <w:szCs w:val="24"/>
        </w:rPr>
        <w:t>.</w:t>
      </w:r>
    </w:p>
    <w:p w:rsidR="00855370" w:rsidRPr="005254E6" w:rsidRDefault="00855370" w:rsidP="00FF3A78">
      <w:pPr>
        <w:pStyle w:val="ListParagraph"/>
        <w:spacing w:after="120" w:line="240" w:lineRule="auto"/>
        <w:jc w:val="both"/>
        <w:rPr>
          <w:rFonts w:ascii="Arial" w:hAnsi="Arial" w:cs="Arial"/>
          <w:sz w:val="24"/>
          <w:szCs w:val="24"/>
        </w:rPr>
      </w:pPr>
    </w:p>
    <w:p w:rsidR="001B4E1C" w:rsidRDefault="001B4E1C" w:rsidP="001B4E1C">
      <w:pPr>
        <w:pStyle w:val="ListParagraph"/>
        <w:jc w:val="both"/>
        <w:rPr>
          <w:rFonts w:ascii="Arial" w:hAnsi="Arial" w:cs="Arial"/>
          <w:sz w:val="24"/>
          <w:szCs w:val="24"/>
        </w:rPr>
      </w:pPr>
    </w:p>
    <w:p w:rsidR="008D7D6E" w:rsidRDefault="008D7D6E" w:rsidP="004462B8">
      <w:pPr>
        <w:jc w:val="both"/>
        <w:rPr>
          <w:rFonts w:ascii="Arial" w:hAnsi="Arial" w:cs="Arial"/>
          <w:sz w:val="24"/>
          <w:szCs w:val="24"/>
          <w:u w:val="single"/>
        </w:rPr>
      </w:pPr>
      <w:r w:rsidRPr="00E30113">
        <w:rPr>
          <w:rFonts w:ascii="Arial" w:hAnsi="Arial" w:cs="Arial"/>
          <w:sz w:val="24"/>
          <w:szCs w:val="24"/>
          <w:u w:val="single"/>
        </w:rPr>
        <w:t>Desirable</w:t>
      </w:r>
    </w:p>
    <w:p w:rsidR="005254E6" w:rsidRPr="00E30113" w:rsidRDefault="005254E6" w:rsidP="004462B8">
      <w:pPr>
        <w:jc w:val="both"/>
        <w:rPr>
          <w:rFonts w:ascii="Arial" w:hAnsi="Arial" w:cs="Arial"/>
          <w:sz w:val="24"/>
          <w:szCs w:val="24"/>
          <w:u w:val="single"/>
        </w:rPr>
      </w:pPr>
    </w:p>
    <w:p w:rsidR="008D7D6E" w:rsidRDefault="008D7D6E" w:rsidP="008D7D6E">
      <w:pPr>
        <w:pStyle w:val="ListParagraph"/>
        <w:numPr>
          <w:ilvl w:val="0"/>
          <w:numId w:val="5"/>
        </w:numPr>
        <w:jc w:val="both"/>
        <w:rPr>
          <w:rFonts w:ascii="Arial" w:hAnsi="Arial" w:cs="Arial"/>
          <w:sz w:val="24"/>
          <w:szCs w:val="24"/>
        </w:rPr>
      </w:pPr>
      <w:r>
        <w:rPr>
          <w:rFonts w:ascii="Arial" w:hAnsi="Arial" w:cs="Arial"/>
          <w:sz w:val="24"/>
          <w:szCs w:val="24"/>
        </w:rPr>
        <w:t>Ability to incorporate magazine change</w:t>
      </w:r>
      <w:r w:rsidR="007B058B">
        <w:rPr>
          <w:rFonts w:ascii="Arial" w:hAnsi="Arial" w:cs="Arial"/>
          <w:sz w:val="24"/>
          <w:szCs w:val="24"/>
        </w:rPr>
        <w:t>.</w:t>
      </w:r>
    </w:p>
    <w:p w:rsidR="007B058B" w:rsidRDefault="007B058B" w:rsidP="008D7D6E">
      <w:pPr>
        <w:pStyle w:val="ListParagraph"/>
        <w:numPr>
          <w:ilvl w:val="0"/>
          <w:numId w:val="5"/>
        </w:numPr>
        <w:jc w:val="both"/>
        <w:rPr>
          <w:rFonts w:ascii="Arial" w:hAnsi="Arial" w:cs="Arial"/>
          <w:sz w:val="24"/>
          <w:szCs w:val="24"/>
        </w:rPr>
      </w:pPr>
      <w:bookmarkStart w:id="0" w:name="_GoBack"/>
      <w:r>
        <w:rPr>
          <w:rFonts w:ascii="Arial" w:hAnsi="Arial" w:cs="Arial"/>
          <w:sz w:val="24"/>
          <w:szCs w:val="24"/>
        </w:rPr>
        <w:t>AEP</w:t>
      </w:r>
      <w:bookmarkEnd w:id="0"/>
      <w:r>
        <w:rPr>
          <w:rFonts w:ascii="Arial" w:hAnsi="Arial" w:cs="Arial"/>
          <w:sz w:val="24"/>
          <w:szCs w:val="24"/>
        </w:rPr>
        <w:t xml:space="preserve"> (often referred to as baton gun).</w:t>
      </w:r>
    </w:p>
    <w:p w:rsidR="008D7D6E" w:rsidRDefault="008D7D6E" w:rsidP="008D7D6E">
      <w:pPr>
        <w:pStyle w:val="ListParagraph"/>
        <w:numPr>
          <w:ilvl w:val="0"/>
          <w:numId w:val="5"/>
        </w:numPr>
        <w:jc w:val="both"/>
        <w:rPr>
          <w:rFonts w:ascii="Arial" w:hAnsi="Arial" w:cs="Arial"/>
          <w:sz w:val="24"/>
          <w:szCs w:val="24"/>
        </w:rPr>
      </w:pPr>
      <w:r>
        <w:rPr>
          <w:rFonts w:ascii="Arial" w:hAnsi="Arial" w:cs="Arial"/>
          <w:sz w:val="24"/>
          <w:szCs w:val="24"/>
        </w:rPr>
        <w:t>Sound effects</w:t>
      </w:r>
      <w:r w:rsidR="00C948D2">
        <w:rPr>
          <w:rFonts w:ascii="Arial" w:hAnsi="Arial" w:cs="Arial"/>
          <w:sz w:val="24"/>
          <w:szCs w:val="24"/>
        </w:rPr>
        <w:t>.</w:t>
      </w:r>
    </w:p>
    <w:p w:rsidR="008D7D6E" w:rsidRDefault="006964B2" w:rsidP="008D7D6E">
      <w:pPr>
        <w:pStyle w:val="ListParagraph"/>
        <w:numPr>
          <w:ilvl w:val="0"/>
          <w:numId w:val="5"/>
        </w:numPr>
        <w:jc w:val="both"/>
        <w:rPr>
          <w:rFonts w:ascii="Arial" w:hAnsi="Arial" w:cs="Arial"/>
          <w:sz w:val="24"/>
          <w:szCs w:val="24"/>
        </w:rPr>
      </w:pPr>
      <w:r>
        <w:rPr>
          <w:rFonts w:ascii="Arial" w:hAnsi="Arial" w:cs="Arial"/>
          <w:sz w:val="24"/>
          <w:szCs w:val="24"/>
        </w:rPr>
        <w:t>Video record actions / behaviour of students</w:t>
      </w:r>
      <w:r w:rsidR="00C948D2">
        <w:rPr>
          <w:rFonts w:ascii="Arial" w:hAnsi="Arial" w:cs="Arial"/>
          <w:sz w:val="24"/>
          <w:szCs w:val="24"/>
        </w:rPr>
        <w:t>.</w:t>
      </w:r>
    </w:p>
    <w:p w:rsidR="005254E6" w:rsidRDefault="005254E6" w:rsidP="004462B8">
      <w:pPr>
        <w:jc w:val="both"/>
        <w:rPr>
          <w:rFonts w:ascii="Arial" w:hAnsi="Arial" w:cs="Arial"/>
          <w:sz w:val="24"/>
          <w:szCs w:val="24"/>
        </w:rPr>
      </w:pPr>
    </w:p>
    <w:p w:rsidR="00FF3A78" w:rsidRDefault="00FF3A78" w:rsidP="004462B8">
      <w:pPr>
        <w:jc w:val="both"/>
        <w:rPr>
          <w:rFonts w:ascii="Arial" w:hAnsi="Arial" w:cs="Arial"/>
          <w:b/>
          <w:sz w:val="24"/>
          <w:szCs w:val="24"/>
          <w:u w:val="single"/>
        </w:rPr>
      </w:pPr>
    </w:p>
    <w:p w:rsidR="00E1406A" w:rsidRDefault="00E1406A" w:rsidP="004462B8">
      <w:pPr>
        <w:jc w:val="both"/>
        <w:rPr>
          <w:rFonts w:ascii="Arial" w:hAnsi="Arial" w:cs="Arial"/>
          <w:b/>
          <w:sz w:val="24"/>
          <w:szCs w:val="24"/>
          <w:u w:val="single"/>
        </w:rPr>
      </w:pPr>
    </w:p>
    <w:p w:rsidR="00E1406A" w:rsidRDefault="00E1406A" w:rsidP="004462B8">
      <w:pPr>
        <w:jc w:val="both"/>
        <w:rPr>
          <w:rFonts w:ascii="Arial" w:hAnsi="Arial" w:cs="Arial"/>
          <w:b/>
          <w:sz w:val="24"/>
          <w:szCs w:val="24"/>
          <w:u w:val="single"/>
        </w:rPr>
      </w:pPr>
    </w:p>
    <w:p w:rsidR="004462B8" w:rsidRDefault="004462B8" w:rsidP="004462B8">
      <w:pPr>
        <w:jc w:val="both"/>
        <w:rPr>
          <w:rFonts w:ascii="Arial" w:hAnsi="Arial" w:cs="Arial"/>
          <w:b/>
          <w:sz w:val="24"/>
          <w:szCs w:val="24"/>
          <w:u w:val="single"/>
        </w:rPr>
      </w:pPr>
      <w:r w:rsidRPr="004462B8">
        <w:rPr>
          <w:rFonts w:ascii="Arial" w:hAnsi="Arial" w:cs="Arial"/>
          <w:b/>
          <w:sz w:val="24"/>
          <w:szCs w:val="24"/>
          <w:u w:val="single"/>
        </w:rPr>
        <w:lastRenderedPageBreak/>
        <w:t>4. The Supplier is required to:</w:t>
      </w:r>
    </w:p>
    <w:p w:rsidR="006964B2" w:rsidRPr="004462B8" w:rsidRDefault="006964B2" w:rsidP="004462B8">
      <w:pPr>
        <w:jc w:val="both"/>
        <w:rPr>
          <w:rFonts w:ascii="Arial" w:hAnsi="Arial" w:cs="Arial"/>
          <w:b/>
          <w:sz w:val="24"/>
          <w:szCs w:val="24"/>
          <w:u w:val="single"/>
        </w:rPr>
      </w:pPr>
    </w:p>
    <w:p w:rsidR="004462B8" w:rsidRPr="004462B8" w:rsidRDefault="00F33367" w:rsidP="004462B8">
      <w:pPr>
        <w:jc w:val="both"/>
        <w:rPr>
          <w:rFonts w:ascii="Arial" w:hAnsi="Arial" w:cs="Arial"/>
          <w:sz w:val="24"/>
          <w:szCs w:val="24"/>
        </w:rPr>
      </w:pPr>
      <w:r>
        <w:rPr>
          <w:rFonts w:ascii="Arial" w:hAnsi="Arial" w:cs="Arial"/>
          <w:sz w:val="24"/>
          <w:szCs w:val="24"/>
        </w:rPr>
        <w:t>The successful s</w:t>
      </w:r>
      <w:r w:rsidR="004462B8" w:rsidRPr="004462B8">
        <w:rPr>
          <w:rFonts w:ascii="Arial" w:hAnsi="Arial" w:cs="Arial"/>
          <w:sz w:val="24"/>
          <w:szCs w:val="24"/>
        </w:rPr>
        <w:t xml:space="preserve">upplier will provide a tried and tested, easily portable laser Judgement and Training System with a proven track record </w:t>
      </w:r>
      <w:r w:rsidR="00E30113">
        <w:rPr>
          <w:rFonts w:ascii="Arial" w:hAnsi="Arial" w:cs="Arial"/>
          <w:sz w:val="24"/>
          <w:szCs w:val="24"/>
        </w:rPr>
        <w:t>has a proven track record of reliability.</w:t>
      </w:r>
    </w:p>
    <w:p w:rsidR="004462B8" w:rsidRPr="004462B8" w:rsidRDefault="004462B8" w:rsidP="004462B8">
      <w:pPr>
        <w:pStyle w:val="ListParagraph"/>
        <w:numPr>
          <w:ilvl w:val="0"/>
          <w:numId w:val="3"/>
        </w:numPr>
        <w:jc w:val="both"/>
        <w:rPr>
          <w:rFonts w:ascii="Arial" w:hAnsi="Arial" w:cs="Arial"/>
          <w:sz w:val="24"/>
          <w:szCs w:val="24"/>
        </w:rPr>
      </w:pPr>
      <w:r w:rsidRPr="004462B8">
        <w:rPr>
          <w:rFonts w:ascii="Arial" w:hAnsi="Arial" w:cs="Arial"/>
          <w:sz w:val="24"/>
          <w:szCs w:val="24"/>
        </w:rPr>
        <w:t>Provision of a complete laser range system that is ready to be fully useable from the date of delivery</w:t>
      </w:r>
      <w:r w:rsidR="00C948D2">
        <w:rPr>
          <w:rFonts w:ascii="Arial" w:hAnsi="Arial" w:cs="Arial"/>
          <w:sz w:val="24"/>
          <w:szCs w:val="24"/>
        </w:rPr>
        <w:t>.</w:t>
      </w:r>
    </w:p>
    <w:p w:rsidR="007B058B" w:rsidRDefault="007B058B" w:rsidP="004462B8">
      <w:pPr>
        <w:pStyle w:val="ListParagraph"/>
        <w:numPr>
          <w:ilvl w:val="0"/>
          <w:numId w:val="3"/>
        </w:numPr>
        <w:jc w:val="both"/>
        <w:rPr>
          <w:rFonts w:ascii="Arial" w:hAnsi="Arial" w:cs="Arial"/>
          <w:sz w:val="24"/>
          <w:szCs w:val="24"/>
        </w:rPr>
      </w:pPr>
      <w:r>
        <w:rPr>
          <w:rFonts w:ascii="Arial" w:hAnsi="Arial" w:cs="Arial"/>
          <w:sz w:val="24"/>
          <w:szCs w:val="24"/>
        </w:rPr>
        <w:t>Weaponry as stipulated in the essential criteria.</w:t>
      </w:r>
    </w:p>
    <w:p w:rsidR="004462B8" w:rsidRPr="004462B8" w:rsidRDefault="00E30113" w:rsidP="004462B8">
      <w:pPr>
        <w:pStyle w:val="ListParagraph"/>
        <w:numPr>
          <w:ilvl w:val="0"/>
          <w:numId w:val="3"/>
        </w:numPr>
        <w:jc w:val="both"/>
        <w:rPr>
          <w:rFonts w:ascii="Arial" w:hAnsi="Arial" w:cs="Arial"/>
          <w:sz w:val="24"/>
          <w:szCs w:val="24"/>
        </w:rPr>
      </w:pPr>
      <w:r>
        <w:rPr>
          <w:rFonts w:ascii="Arial" w:hAnsi="Arial" w:cs="Arial"/>
          <w:sz w:val="24"/>
          <w:szCs w:val="24"/>
        </w:rPr>
        <w:t>Full t</w:t>
      </w:r>
      <w:r w:rsidR="004462B8" w:rsidRPr="004462B8">
        <w:rPr>
          <w:rFonts w:ascii="Arial" w:hAnsi="Arial" w:cs="Arial"/>
          <w:sz w:val="24"/>
          <w:szCs w:val="24"/>
        </w:rPr>
        <w:t>raining in the use of the laser range system</w:t>
      </w:r>
      <w:r w:rsidR="00C948D2">
        <w:rPr>
          <w:rFonts w:ascii="Arial" w:hAnsi="Arial" w:cs="Arial"/>
          <w:sz w:val="24"/>
          <w:szCs w:val="24"/>
        </w:rPr>
        <w:t>.</w:t>
      </w:r>
    </w:p>
    <w:p w:rsidR="004462B8" w:rsidRDefault="004462B8" w:rsidP="004462B8">
      <w:pPr>
        <w:pStyle w:val="ListParagraph"/>
        <w:numPr>
          <w:ilvl w:val="0"/>
          <w:numId w:val="3"/>
        </w:numPr>
        <w:jc w:val="both"/>
        <w:rPr>
          <w:rFonts w:ascii="Arial" w:hAnsi="Arial" w:cs="Arial"/>
          <w:sz w:val="24"/>
          <w:szCs w:val="24"/>
        </w:rPr>
      </w:pPr>
      <w:r w:rsidRPr="004462B8">
        <w:rPr>
          <w:rFonts w:ascii="Arial" w:hAnsi="Arial" w:cs="Arial"/>
          <w:sz w:val="24"/>
          <w:szCs w:val="24"/>
        </w:rPr>
        <w:t>Training in the writing, recording, editing of scenarios</w:t>
      </w:r>
      <w:r w:rsidR="00C948D2">
        <w:rPr>
          <w:rFonts w:ascii="Arial" w:hAnsi="Arial" w:cs="Arial"/>
          <w:sz w:val="24"/>
          <w:szCs w:val="24"/>
        </w:rPr>
        <w:t>.</w:t>
      </w:r>
    </w:p>
    <w:p w:rsidR="00F33367" w:rsidRPr="00F33367" w:rsidRDefault="00F33367" w:rsidP="00F33367">
      <w:pPr>
        <w:pStyle w:val="ListParagraph"/>
        <w:numPr>
          <w:ilvl w:val="0"/>
          <w:numId w:val="3"/>
        </w:numPr>
        <w:jc w:val="both"/>
        <w:rPr>
          <w:rFonts w:ascii="Arial" w:hAnsi="Arial" w:cs="Arial"/>
          <w:sz w:val="24"/>
          <w:szCs w:val="24"/>
        </w:rPr>
      </w:pPr>
      <w:r>
        <w:rPr>
          <w:rFonts w:ascii="Arial" w:hAnsi="Arial" w:cs="Arial"/>
          <w:sz w:val="24"/>
          <w:szCs w:val="24"/>
        </w:rPr>
        <w:t>Refresher / update training for NFIs when required</w:t>
      </w:r>
      <w:r w:rsidR="00C948D2">
        <w:rPr>
          <w:rFonts w:ascii="Arial" w:hAnsi="Arial" w:cs="Arial"/>
          <w:sz w:val="24"/>
          <w:szCs w:val="24"/>
        </w:rPr>
        <w:t>.</w:t>
      </w:r>
    </w:p>
    <w:p w:rsidR="004462B8" w:rsidRPr="004462B8" w:rsidRDefault="004462B8" w:rsidP="004462B8">
      <w:pPr>
        <w:pStyle w:val="ListParagraph"/>
        <w:numPr>
          <w:ilvl w:val="0"/>
          <w:numId w:val="3"/>
        </w:numPr>
        <w:jc w:val="both"/>
        <w:rPr>
          <w:rFonts w:ascii="Arial" w:hAnsi="Arial" w:cs="Arial"/>
          <w:sz w:val="24"/>
          <w:szCs w:val="24"/>
        </w:rPr>
      </w:pPr>
      <w:r w:rsidRPr="004462B8">
        <w:rPr>
          <w:rFonts w:ascii="Arial" w:hAnsi="Arial" w:cs="Arial"/>
          <w:sz w:val="24"/>
          <w:szCs w:val="24"/>
        </w:rPr>
        <w:t>Maintenance and repair of all aspects of the laser training system</w:t>
      </w:r>
      <w:r w:rsidR="00C948D2">
        <w:rPr>
          <w:rFonts w:ascii="Arial" w:hAnsi="Arial" w:cs="Arial"/>
          <w:sz w:val="24"/>
          <w:szCs w:val="24"/>
        </w:rPr>
        <w:t>.</w:t>
      </w:r>
    </w:p>
    <w:p w:rsidR="006964B2" w:rsidRDefault="004462B8" w:rsidP="004462B8">
      <w:pPr>
        <w:pStyle w:val="ListParagraph"/>
        <w:numPr>
          <w:ilvl w:val="0"/>
          <w:numId w:val="3"/>
        </w:numPr>
        <w:jc w:val="both"/>
        <w:rPr>
          <w:rFonts w:ascii="Arial" w:hAnsi="Arial" w:cs="Arial"/>
          <w:sz w:val="24"/>
          <w:szCs w:val="24"/>
        </w:rPr>
      </w:pPr>
      <w:r w:rsidRPr="004462B8">
        <w:rPr>
          <w:rFonts w:ascii="Arial" w:hAnsi="Arial" w:cs="Arial"/>
          <w:sz w:val="24"/>
          <w:szCs w:val="24"/>
        </w:rPr>
        <w:t>Updates of computer software as required to maintain efficient use of the system</w:t>
      </w:r>
      <w:bookmarkStart w:id="1" w:name="_Toc474766040"/>
      <w:bookmarkStart w:id="2" w:name="_Toc534813918"/>
      <w:bookmarkStart w:id="3" w:name="_Toc534814081"/>
      <w:bookmarkStart w:id="4" w:name="_Toc534814165"/>
      <w:r w:rsidR="00C948D2">
        <w:rPr>
          <w:rFonts w:ascii="Arial" w:hAnsi="Arial" w:cs="Arial"/>
          <w:sz w:val="24"/>
          <w:szCs w:val="24"/>
        </w:rPr>
        <w:t>.</w:t>
      </w:r>
    </w:p>
    <w:p w:rsidR="00E30113" w:rsidRPr="00E30113" w:rsidRDefault="00E30113" w:rsidP="00E30113">
      <w:pPr>
        <w:jc w:val="both"/>
        <w:rPr>
          <w:rFonts w:ascii="Arial" w:hAnsi="Arial" w:cs="Arial"/>
          <w:sz w:val="24"/>
          <w:szCs w:val="24"/>
        </w:rPr>
      </w:pPr>
    </w:p>
    <w:p w:rsidR="004462B8" w:rsidRPr="00E30113" w:rsidRDefault="004462B8" w:rsidP="00E30113">
      <w:pPr>
        <w:jc w:val="both"/>
        <w:rPr>
          <w:rFonts w:ascii="Arial" w:hAnsi="Arial" w:cs="Arial"/>
          <w:sz w:val="24"/>
          <w:szCs w:val="24"/>
        </w:rPr>
      </w:pPr>
      <w:r w:rsidRPr="00E30113">
        <w:rPr>
          <w:rFonts w:ascii="Arial" w:hAnsi="Arial" w:cs="Arial"/>
          <w:b/>
          <w:sz w:val="24"/>
          <w:szCs w:val="24"/>
          <w:u w:val="single"/>
        </w:rPr>
        <w:t>5. Security</w:t>
      </w:r>
      <w:bookmarkEnd w:id="1"/>
      <w:bookmarkEnd w:id="2"/>
      <w:bookmarkEnd w:id="3"/>
      <w:bookmarkEnd w:id="4"/>
      <w:r w:rsidRPr="00E30113">
        <w:rPr>
          <w:rFonts w:ascii="Arial" w:hAnsi="Arial" w:cs="Arial"/>
          <w:b/>
          <w:sz w:val="24"/>
          <w:szCs w:val="24"/>
          <w:u w:val="single"/>
        </w:rPr>
        <w:t xml:space="preserve"> </w:t>
      </w:r>
    </w:p>
    <w:p w:rsidR="004462B8" w:rsidRPr="004462B8" w:rsidRDefault="004462B8" w:rsidP="004462B8">
      <w:pPr>
        <w:jc w:val="both"/>
        <w:rPr>
          <w:rFonts w:ascii="Arial" w:hAnsi="Arial" w:cs="Arial"/>
          <w:sz w:val="24"/>
          <w:szCs w:val="24"/>
        </w:rPr>
      </w:pPr>
    </w:p>
    <w:p w:rsidR="004462B8" w:rsidRPr="004462B8" w:rsidRDefault="004462B8" w:rsidP="004462B8">
      <w:pPr>
        <w:jc w:val="both"/>
        <w:rPr>
          <w:rFonts w:ascii="Arial" w:hAnsi="Arial" w:cs="Arial"/>
          <w:sz w:val="24"/>
          <w:szCs w:val="24"/>
        </w:rPr>
      </w:pPr>
      <w:r w:rsidRPr="004462B8">
        <w:rPr>
          <w:rFonts w:ascii="Arial" w:hAnsi="Arial" w:cs="Arial"/>
          <w:sz w:val="24"/>
          <w:szCs w:val="24"/>
        </w:rPr>
        <w:t>Please see T&amp;C’s for further information on GDPR around Data protection that the supplier must adhere to. The supplier will remain the data controller for any personal data collected in order to deliver the service. The data will be held securely in accordance with industry best practice and guidelines.</w:t>
      </w:r>
    </w:p>
    <w:p w:rsidR="004462B8" w:rsidRPr="004462B8" w:rsidRDefault="004462B8" w:rsidP="004462B8">
      <w:pPr>
        <w:jc w:val="both"/>
        <w:rPr>
          <w:rFonts w:ascii="Arial" w:hAnsi="Arial" w:cs="Arial"/>
          <w:sz w:val="24"/>
          <w:szCs w:val="24"/>
        </w:rPr>
      </w:pPr>
    </w:p>
    <w:p w:rsidR="004462B8" w:rsidRPr="004462B8" w:rsidRDefault="004462B8" w:rsidP="004462B8">
      <w:pPr>
        <w:pStyle w:val="Heading1"/>
        <w:jc w:val="both"/>
        <w:rPr>
          <w:rFonts w:ascii="Arial" w:hAnsi="Arial" w:cs="Arial"/>
          <w:b/>
          <w:color w:val="auto"/>
          <w:sz w:val="24"/>
          <w:szCs w:val="24"/>
          <w:u w:val="single"/>
        </w:rPr>
      </w:pPr>
      <w:bookmarkStart w:id="5" w:name="_Toc474766041"/>
      <w:bookmarkStart w:id="6" w:name="_Toc534813919"/>
      <w:bookmarkStart w:id="7" w:name="_Toc534814082"/>
      <w:bookmarkStart w:id="8" w:name="_Toc534814166"/>
      <w:r w:rsidRPr="004462B8">
        <w:rPr>
          <w:rFonts w:ascii="Arial" w:hAnsi="Arial" w:cs="Arial"/>
          <w:b/>
          <w:color w:val="auto"/>
          <w:sz w:val="24"/>
          <w:szCs w:val="24"/>
          <w:u w:val="single"/>
        </w:rPr>
        <w:t>6. Vetting</w:t>
      </w:r>
      <w:bookmarkEnd w:id="5"/>
      <w:bookmarkEnd w:id="6"/>
      <w:bookmarkEnd w:id="7"/>
      <w:bookmarkEnd w:id="8"/>
    </w:p>
    <w:p w:rsidR="004462B8" w:rsidRPr="004462B8" w:rsidRDefault="004462B8" w:rsidP="004462B8">
      <w:pPr>
        <w:jc w:val="both"/>
        <w:rPr>
          <w:rFonts w:ascii="Arial" w:hAnsi="Arial" w:cs="Arial"/>
          <w:color w:val="000000"/>
          <w:sz w:val="24"/>
          <w:szCs w:val="24"/>
        </w:rPr>
      </w:pPr>
    </w:p>
    <w:p w:rsidR="004462B8" w:rsidRPr="004462B8" w:rsidRDefault="004462B8" w:rsidP="004462B8">
      <w:pPr>
        <w:jc w:val="both"/>
        <w:rPr>
          <w:rFonts w:ascii="Arial" w:hAnsi="Arial" w:cs="Arial"/>
          <w:sz w:val="24"/>
          <w:szCs w:val="24"/>
        </w:rPr>
      </w:pPr>
      <w:r w:rsidRPr="004462B8">
        <w:rPr>
          <w:rFonts w:ascii="Arial" w:hAnsi="Arial" w:cs="Arial"/>
          <w:sz w:val="24"/>
          <w:szCs w:val="24"/>
        </w:rPr>
        <w:t>The MPS reserves the right to request any key member of the successful bidders staff and sub-contracted staff (where applicable) to undertake security clearance to NPPV2/CTC.</w:t>
      </w:r>
    </w:p>
    <w:p w:rsidR="005254E6" w:rsidRDefault="005254E6" w:rsidP="004462B8">
      <w:pPr>
        <w:pStyle w:val="Heading1"/>
        <w:jc w:val="both"/>
        <w:rPr>
          <w:rFonts w:ascii="Arial" w:hAnsi="Arial" w:cs="Arial"/>
          <w:b/>
          <w:color w:val="auto"/>
          <w:sz w:val="24"/>
          <w:szCs w:val="24"/>
          <w:u w:val="single"/>
        </w:rPr>
      </w:pPr>
      <w:bookmarkStart w:id="9" w:name="_Toc474766042"/>
      <w:bookmarkStart w:id="10" w:name="_Toc534813920"/>
      <w:bookmarkStart w:id="11" w:name="_Toc534814083"/>
      <w:bookmarkStart w:id="12" w:name="_Toc534814167"/>
    </w:p>
    <w:p w:rsidR="004462B8" w:rsidRPr="004462B8" w:rsidRDefault="004462B8" w:rsidP="004462B8">
      <w:pPr>
        <w:pStyle w:val="Heading1"/>
        <w:jc w:val="both"/>
        <w:rPr>
          <w:rFonts w:ascii="Arial" w:hAnsi="Arial" w:cs="Arial"/>
          <w:b/>
          <w:color w:val="auto"/>
          <w:sz w:val="24"/>
          <w:szCs w:val="24"/>
          <w:u w:val="single"/>
        </w:rPr>
      </w:pPr>
      <w:r w:rsidRPr="004462B8">
        <w:rPr>
          <w:rFonts w:ascii="Arial" w:hAnsi="Arial" w:cs="Arial"/>
          <w:b/>
          <w:color w:val="auto"/>
          <w:sz w:val="24"/>
          <w:szCs w:val="24"/>
          <w:u w:val="single"/>
        </w:rPr>
        <w:t>7. Insurance</w:t>
      </w:r>
      <w:bookmarkEnd w:id="9"/>
      <w:bookmarkEnd w:id="10"/>
      <w:bookmarkEnd w:id="11"/>
      <w:bookmarkEnd w:id="12"/>
    </w:p>
    <w:p w:rsidR="004462B8" w:rsidRPr="004462B8" w:rsidRDefault="004462B8" w:rsidP="004462B8">
      <w:pPr>
        <w:jc w:val="both"/>
        <w:rPr>
          <w:rFonts w:ascii="Arial" w:hAnsi="Arial" w:cs="Arial"/>
          <w:color w:val="000000"/>
          <w:sz w:val="24"/>
          <w:szCs w:val="24"/>
        </w:rPr>
      </w:pPr>
    </w:p>
    <w:p w:rsidR="004462B8" w:rsidRPr="004462B8" w:rsidRDefault="004462B8" w:rsidP="004462B8">
      <w:pPr>
        <w:jc w:val="both"/>
        <w:rPr>
          <w:rFonts w:ascii="Arial" w:hAnsi="Arial" w:cs="Arial"/>
          <w:color w:val="000000"/>
          <w:sz w:val="24"/>
          <w:szCs w:val="24"/>
        </w:rPr>
      </w:pPr>
      <w:r w:rsidRPr="004462B8">
        <w:rPr>
          <w:rFonts w:ascii="Arial" w:hAnsi="Arial" w:cs="Arial"/>
          <w:color w:val="000000"/>
          <w:sz w:val="24"/>
          <w:szCs w:val="24"/>
        </w:rPr>
        <w:t>The Supplier must have relevant insurances in place as stipulated in the Insurance Schedule of the MPS Contract Terms and Conditions.  By accepting the Terms and Conditions of this contract you are assuring the Authority that the relevant Insurances are in place.</w:t>
      </w:r>
      <w:bookmarkStart w:id="13" w:name="_Toc474766044"/>
      <w:bookmarkStart w:id="14" w:name="_Toc534813922"/>
      <w:bookmarkStart w:id="15" w:name="_Toc534814085"/>
      <w:bookmarkStart w:id="16" w:name="_Toc534814169"/>
    </w:p>
    <w:p w:rsidR="00E1406A" w:rsidRDefault="00E1406A" w:rsidP="004462B8">
      <w:pPr>
        <w:pStyle w:val="Heading1"/>
        <w:jc w:val="both"/>
        <w:rPr>
          <w:rFonts w:ascii="Arial" w:hAnsi="Arial" w:cs="Arial"/>
          <w:b/>
          <w:color w:val="auto"/>
          <w:sz w:val="24"/>
          <w:szCs w:val="24"/>
          <w:u w:val="single"/>
        </w:rPr>
      </w:pPr>
    </w:p>
    <w:p w:rsidR="004462B8" w:rsidRPr="004462B8" w:rsidRDefault="004462B8" w:rsidP="004462B8">
      <w:pPr>
        <w:pStyle w:val="Heading1"/>
        <w:jc w:val="both"/>
        <w:rPr>
          <w:rFonts w:ascii="Arial" w:hAnsi="Arial" w:cs="Arial"/>
          <w:b/>
          <w:color w:val="auto"/>
          <w:sz w:val="24"/>
          <w:szCs w:val="24"/>
          <w:u w:val="single"/>
        </w:rPr>
      </w:pPr>
      <w:r>
        <w:rPr>
          <w:rFonts w:ascii="Arial" w:hAnsi="Arial" w:cs="Arial"/>
          <w:b/>
          <w:color w:val="auto"/>
          <w:sz w:val="24"/>
          <w:szCs w:val="24"/>
          <w:u w:val="single"/>
        </w:rPr>
        <w:t>8</w:t>
      </w:r>
      <w:r w:rsidRPr="004462B8">
        <w:rPr>
          <w:rFonts w:ascii="Arial" w:hAnsi="Arial" w:cs="Arial"/>
          <w:b/>
          <w:color w:val="auto"/>
          <w:sz w:val="24"/>
          <w:szCs w:val="24"/>
          <w:u w:val="single"/>
        </w:rPr>
        <w:t>. Communicatio</w:t>
      </w:r>
      <w:bookmarkEnd w:id="13"/>
      <w:bookmarkEnd w:id="14"/>
      <w:bookmarkEnd w:id="15"/>
      <w:bookmarkEnd w:id="16"/>
      <w:r>
        <w:rPr>
          <w:rFonts w:ascii="Arial" w:hAnsi="Arial" w:cs="Arial"/>
          <w:b/>
          <w:color w:val="auto"/>
          <w:sz w:val="24"/>
          <w:szCs w:val="24"/>
          <w:u w:val="single"/>
        </w:rPr>
        <w:t>n</w:t>
      </w:r>
    </w:p>
    <w:p w:rsidR="004462B8" w:rsidRPr="004462B8" w:rsidRDefault="004462B8" w:rsidP="004462B8">
      <w:pPr>
        <w:jc w:val="both"/>
        <w:rPr>
          <w:rFonts w:ascii="Arial" w:hAnsi="Arial" w:cs="Arial"/>
          <w:b/>
          <w:sz w:val="24"/>
          <w:szCs w:val="24"/>
          <w:u w:val="single"/>
        </w:rPr>
      </w:pPr>
    </w:p>
    <w:p w:rsidR="004462B8" w:rsidRPr="004462B8" w:rsidRDefault="004462B8" w:rsidP="004462B8">
      <w:pPr>
        <w:jc w:val="both"/>
        <w:rPr>
          <w:rFonts w:ascii="Arial" w:hAnsi="Arial" w:cs="Arial"/>
          <w:sz w:val="24"/>
          <w:szCs w:val="24"/>
        </w:rPr>
      </w:pPr>
      <w:r w:rsidRPr="004462B8">
        <w:rPr>
          <w:rFonts w:ascii="Arial" w:hAnsi="Arial" w:cs="Arial"/>
          <w:sz w:val="24"/>
          <w:szCs w:val="24"/>
        </w:rPr>
        <w:t>The Authority will have a nominated local contact(s), and through whom all business will be conducted.  A backup contact will also be identified for use when the primary contact is unavailable. The MPS and the Supplier’s SPOC will contact each other via email and telephone.</w:t>
      </w:r>
    </w:p>
    <w:p w:rsidR="004462B8" w:rsidRDefault="004462B8" w:rsidP="004462B8">
      <w:pPr>
        <w:jc w:val="both"/>
        <w:rPr>
          <w:rFonts w:ascii="Arial" w:hAnsi="Arial" w:cs="Arial"/>
          <w:sz w:val="24"/>
          <w:szCs w:val="24"/>
        </w:rPr>
      </w:pPr>
      <w:r w:rsidRPr="004462B8">
        <w:rPr>
          <w:rFonts w:ascii="Arial" w:hAnsi="Arial" w:cs="Arial"/>
          <w:sz w:val="24"/>
          <w:szCs w:val="24"/>
        </w:rPr>
        <w:t>Primary contact</w:t>
      </w:r>
      <w:r w:rsidR="00F624A0">
        <w:rPr>
          <w:rFonts w:ascii="Arial" w:hAnsi="Arial" w:cs="Arial"/>
          <w:sz w:val="24"/>
          <w:szCs w:val="24"/>
        </w:rPr>
        <w:t xml:space="preserve">s </w:t>
      </w:r>
      <w:r w:rsidR="00BA4425">
        <w:rPr>
          <w:rFonts w:ascii="Arial" w:hAnsi="Arial" w:cs="Arial"/>
          <w:sz w:val="24"/>
          <w:szCs w:val="24"/>
        </w:rPr>
        <w:t>Graham Colledge</w:t>
      </w:r>
      <w:r w:rsidR="0099126D">
        <w:rPr>
          <w:rFonts w:ascii="Arial" w:hAnsi="Arial" w:cs="Arial"/>
          <w:sz w:val="24"/>
          <w:szCs w:val="24"/>
        </w:rPr>
        <w:t xml:space="preserve"> </w:t>
      </w:r>
      <w:r w:rsidR="00BA4425">
        <w:rPr>
          <w:rFonts w:ascii="Arial" w:hAnsi="Arial" w:cs="Arial"/>
          <w:sz w:val="24"/>
          <w:szCs w:val="24"/>
        </w:rPr>
        <w:t>(MPS Commercial Services)</w:t>
      </w:r>
      <w:r w:rsidR="00C948D2">
        <w:rPr>
          <w:rFonts w:ascii="Arial" w:hAnsi="Arial" w:cs="Arial"/>
          <w:sz w:val="24"/>
          <w:szCs w:val="24"/>
        </w:rPr>
        <w:t>.</w:t>
      </w:r>
    </w:p>
    <w:p w:rsidR="00BA4425" w:rsidRDefault="00FB244A" w:rsidP="00BA4425">
      <w:pPr>
        <w:jc w:val="both"/>
        <w:rPr>
          <w:rFonts w:ascii="Arial" w:hAnsi="Arial" w:cs="Arial"/>
          <w:sz w:val="24"/>
          <w:szCs w:val="24"/>
        </w:rPr>
      </w:pPr>
      <w:hyperlink r:id="rId8" w:history="1">
        <w:r w:rsidR="00BA4425" w:rsidRPr="000369A7">
          <w:rPr>
            <w:rStyle w:val="Hyperlink"/>
            <w:rFonts w:ascii="Arial" w:hAnsi="Arial" w:cs="Arial"/>
            <w:sz w:val="24"/>
            <w:szCs w:val="24"/>
          </w:rPr>
          <w:t>graham.colledge@met.police.uk</w:t>
        </w:r>
      </w:hyperlink>
      <w:r w:rsidR="00BA4425">
        <w:rPr>
          <w:rFonts w:ascii="Arial" w:hAnsi="Arial" w:cs="Arial"/>
          <w:sz w:val="24"/>
          <w:szCs w:val="24"/>
        </w:rPr>
        <w:t xml:space="preserve"> </w:t>
      </w:r>
      <w:bookmarkStart w:id="17" w:name="_Toc474766046"/>
      <w:bookmarkStart w:id="18" w:name="_Toc534813923"/>
      <w:bookmarkStart w:id="19" w:name="_Toc534814086"/>
      <w:bookmarkStart w:id="20" w:name="_Toc534814170"/>
    </w:p>
    <w:p w:rsidR="005254E6" w:rsidRDefault="005254E6" w:rsidP="00BA4425">
      <w:pPr>
        <w:jc w:val="both"/>
        <w:rPr>
          <w:rFonts w:ascii="Arial" w:hAnsi="Arial" w:cs="Arial"/>
          <w:b/>
          <w:sz w:val="24"/>
          <w:szCs w:val="24"/>
          <w:u w:val="single"/>
        </w:rPr>
      </w:pPr>
    </w:p>
    <w:p w:rsidR="004462B8" w:rsidRPr="00BA4425" w:rsidRDefault="004462B8" w:rsidP="00BA4425">
      <w:pPr>
        <w:jc w:val="both"/>
        <w:rPr>
          <w:rFonts w:ascii="Arial" w:hAnsi="Arial" w:cs="Arial"/>
          <w:sz w:val="24"/>
          <w:szCs w:val="24"/>
        </w:rPr>
      </w:pPr>
      <w:r>
        <w:rPr>
          <w:rFonts w:ascii="Arial" w:hAnsi="Arial" w:cs="Arial"/>
          <w:b/>
          <w:sz w:val="24"/>
          <w:szCs w:val="24"/>
          <w:u w:val="single"/>
        </w:rPr>
        <w:t>9</w:t>
      </w:r>
      <w:r w:rsidRPr="004462B8">
        <w:rPr>
          <w:rFonts w:ascii="Arial" w:hAnsi="Arial" w:cs="Arial"/>
          <w:b/>
          <w:sz w:val="24"/>
          <w:szCs w:val="24"/>
          <w:u w:val="single"/>
        </w:rPr>
        <w:t>. Samples</w:t>
      </w:r>
      <w:bookmarkEnd w:id="17"/>
      <w:bookmarkEnd w:id="18"/>
      <w:bookmarkEnd w:id="19"/>
      <w:bookmarkEnd w:id="20"/>
    </w:p>
    <w:p w:rsidR="004462B8" w:rsidRPr="004462B8" w:rsidRDefault="004462B8" w:rsidP="004462B8">
      <w:pPr>
        <w:rPr>
          <w:rFonts w:ascii="Arial" w:hAnsi="Arial" w:cs="Arial"/>
          <w:sz w:val="24"/>
          <w:szCs w:val="24"/>
        </w:rPr>
      </w:pPr>
    </w:p>
    <w:p w:rsidR="004462B8" w:rsidRPr="004462B8" w:rsidRDefault="004462B8" w:rsidP="004462B8">
      <w:pPr>
        <w:jc w:val="both"/>
        <w:rPr>
          <w:rFonts w:ascii="Arial" w:hAnsi="Arial" w:cs="Arial"/>
          <w:sz w:val="24"/>
          <w:szCs w:val="24"/>
        </w:rPr>
      </w:pPr>
      <w:r w:rsidRPr="004462B8">
        <w:rPr>
          <w:rFonts w:ascii="Arial" w:hAnsi="Arial" w:cs="Arial"/>
          <w:sz w:val="24"/>
          <w:szCs w:val="24"/>
        </w:rPr>
        <w:t>As p</w:t>
      </w:r>
      <w:r w:rsidR="00AA7148">
        <w:rPr>
          <w:rFonts w:ascii="Arial" w:hAnsi="Arial" w:cs="Arial"/>
          <w:sz w:val="24"/>
          <w:szCs w:val="24"/>
        </w:rPr>
        <w:t>art of any bid the supplier may be required to</w:t>
      </w:r>
      <w:r w:rsidRPr="004462B8">
        <w:rPr>
          <w:rFonts w:ascii="Arial" w:hAnsi="Arial" w:cs="Arial"/>
          <w:sz w:val="24"/>
          <w:szCs w:val="24"/>
        </w:rPr>
        <w:t xml:space="preserve"> provide access to a demonstration version </w:t>
      </w:r>
      <w:r>
        <w:rPr>
          <w:rFonts w:ascii="Arial" w:hAnsi="Arial" w:cs="Arial"/>
          <w:sz w:val="24"/>
          <w:szCs w:val="24"/>
        </w:rPr>
        <w:t>that has been developed and</w:t>
      </w:r>
      <w:r w:rsidRPr="004462B8">
        <w:rPr>
          <w:rFonts w:ascii="Arial" w:hAnsi="Arial" w:cs="Arial"/>
          <w:sz w:val="24"/>
          <w:szCs w:val="24"/>
        </w:rPr>
        <w:t xml:space="preserve"> can be p</w:t>
      </w:r>
      <w:r>
        <w:rPr>
          <w:rFonts w:ascii="Arial" w:hAnsi="Arial" w:cs="Arial"/>
          <w:sz w:val="24"/>
          <w:szCs w:val="24"/>
        </w:rPr>
        <w:t>rovided / demonstrated if required</w:t>
      </w:r>
      <w:r w:rsidRPr="004462B8">
        <w:rPr>
          <w:rFonts w:ascii="Arial" w:hAnsi="Arial" w:cs="Arial"/>
          <w:sz w:val="24"/>
          <w:szCs w:val="24"/>
        </w:rPr>
        <w:t xml:space="preserve"> so that it can be evaluated.</w:t>
      </w:r>
    </w:p>
    <w:p w:rsidR="005254E6" w:rsidRDefault="005254E6" w:rsidP="004462B8">
      <w:pPr>
        <w:pStyle w:val="Heading1"/>
        <w:jc w:val="both"/>
        <w:rPr>
          <w:rFonts w:ascii="Arial" w:hAnsi="Arial" w:cs="Arial"/>
          <w:b/>
          <w:color w:val="auto"/>
          <w:sz w:val="24"/>
          <w:szCs w:val="24"/>
          <w:u w:val="single"/>
        </w:rPr>
      </w:pPr>
      <w:bookmarkStart w:id="21" w:name="_Toc474766050"/>
      <w:bookmarkStart w:id="22" w:name="_Toc534813924"/>
      <w:bookmarkStart w:id="23" w:name="_Toc534814087"/>
      <w:bookmarkStart w:id="24" w:name="_Toc534814171"/>
    </w:p>
    <w:p w:rsidR="004462B8" w:rsidRPr="004462B8" w:rsidRDefault="004462B8" w:rsidP="004462B8">
      <w:pPr>
        <w:pStyle w:val="Heading1"/>
        <w:jc w:val="both"/>
        <w:rPr>
          <w:rFonts w:ascii="Arial" w:hAnsi="Arial" w:cs="Arial"/>
          <w:b/>
          <w:color w:val="auto"/>
          <w:sz w:val="24"/>
          <w:szCs w:val="24"/>
          <w:u w:val="single"/>
        </w:rPr>
      </w:pPr>
      <w:r>
        <w:rPr>
          <w:rFonts w:ascii="Arial" w:hAnsi="Arial" w:cs="Arial"/>
          <w:b/>
          <w:color w:val="auto"/>
          <w:sz w:val="24"/>
          <w:szCs w:val="24"/>
          <w:u w:val="single"/>
        </w:rPr>
        <w:t>10</w:t>
      </w:r>
      <w:r w:rsidRPr="004462B8">
        <w:rPr>
          <w:rFonts w:ascii="Arial" w:hAnsi="Arial" w:cs="Arial"/>
          <w:b/>
          <w:color w:val="auto"/>
          <w:sz w:val="24"/>
          <w:szCs w:val="24"/>
          <w:u w:val="single"/>
        </w:rPr>
        <w:t>. Invoicing &amp; Payment</w:t>
      </w:r>
      <w:bookmarkEnd w:id="21"/>
      <w:bookmarkEnd w:id="22"/>
      <w:bookmarkEnd w:id="23"/>
      <w:bookmarkEnd w:id="24"/>
    </w:p>
    <w:p w:rsidR="004462B8" w:rsidRPr="004462B8" w:rsidRDefault="004462B8" w:rsidP="004462B8">
      <w:pPr>
        <w:tabs>
          <w:tab w:val="left" w:pos="1360"/>
        </w:tabs>
        <w:jc w:val="both"/>
        <w:rPr>
          <w:rFonts w:ascii="Arial" w:hAnsi="Arial" w:cs="Arial"/>
          <w:sz w:val="24"/>
          <w:szCs w:val="24"/>
        </w:rPr>
      </w:pPr>
    </w:p>
    <w:p w:rsidR="004462B8" w:rsidRPr="004462B8" w:rsidRDefault="00E1406A" w:rsidP="004462B8">
      <w:pPr>
        <w:jc w:val="both"/>
        <w:rPr>
          <w:rFonts w:ascii="Arial" w:hAnsi="Arial" w:cs="Arial"/>
          <w:sz w:val="24"/>
          <w:szCs w:val="24"/>
        </w:rPr>
      </w:pPr>
      <w:r>
        <w:rPr>
          <w:rFonts w:ascii="Arial" w:hAnsi="Arial" w:cs="Arial"/>
          <w:sz w:val="24"/>
          <w:szCs w:val="24"/>
        </w:rPr>
        <w:t>To SSCL????</w:t>
      </w:r>
    </w:p>
    <w:p w:rsidR="005254E6" w:rsidRDefault="005254E6" w:rsidP="004462B8">
      <w:pPr>
        <w:rPr>
          <w:rFonts w:ascii="Arial" w:hAnsi="Arial" w:cs="Arial"/>
          <w:b/>
          <w:sz w:val="24"/>
          <w:szCs w:val="24"/>
          <w:u w:val="single"/>
        </w:rPr>
      </w:pPr>
    </w:p>
    <w:p w:rsidR="004462B8" w:rsidRPr="004462B8" w:rsidRDefault="004462B8" w:rsidP="004462B8">
      <w:pPr>
        <w:rPr>
          <w:rFonts w:ascii="Arial" w:hAnsi="Arial" w:cs="Arial"/>
          <w:b/>
          <w:sz w:val="24"/>
          <w:szCs w:val="24"/>
          <w:u w:val="single"/>
        </w:rPr>
      </w:pPr>
      <w:r>
        <w:rPr>
          <w:rFonts w:ascii="Arial" w:hAnsi="Arial" w:cs="Arial"/>
          <w:b/>
          <w:sz w:val="24"/>
          <w:szCs w:val="24"/>
          <w:u w:val="single"/>
        </w:rPr>
        <w:t>11</w:t>
      </w:r>
      <w:r w:rsidRPr="004462B8">
        <w:rPr>
          <w:rFonts w:ascii="Arial" w:hAnsi="Arial" w:cs="Arial"/>
          <w:b/>
          <w:sz w:val="24"/>
          <w:szCs w:val="24"/>
          <w:u w:val="single"/>
        </w:rPr>
        <w:t>. Responsible Procurement</w:t>
      </w:r>
    </w:p>
    <w:p w:rsidR="004462B8" w:rsidRPr="004462B8" w:rsidRDefault="004462B8" w:rsidP="004462B8">
      <w:pPr>
        <w:jc w:val="both"/>
        <w:rPr>
          <w:rFonts w:ascii="Arial" w:hAnsi="Arial" w:cs="Arial"/>
          <w:sz w:val="24"/>
          <w:szCs w:val="24"/>
        </w:rPr>
      </w:pPr>
      <w:r w:rsidRPr="004462B8">
        <w:rPr>
          <w:rFonts w:ascii="Arial" w:hAnsi="Arial" w:cs="Arial"/>
          <w:sz w:val="24"/>
          <w:szCs w:val="24"/>
        </w:rPr>
        <w:t>The MPS recognises that its operations have the potential for significant impact on the environmental and is committed to minimising the negative impacts and furthering any positive impacts. These are addressed through the MPS Environment and Sustainability Strategy and MPS Environmental Policy. The most significant environmental aspects for the MPS include the:</w:t>
      </w:r>
    </w:p>
    <w:p w:rsidR="004462B8" w:rsidRPr="00AA7148" w:rsidRDefault="00AA7148" w:rsidP="00AA7148">
      <w:pPr>
        <w:numPr>
          <w:ilvl w:val="0"/>
          <w:numId w:val="2"/>
        </w:numPr>
        <w:ind w:left="0" w:firstLine="0"/>
        <w:jc w:val="both"/>
        <w:rPr>
          <w:rFonts w:ascii="Arial" w:hAnsi="Arial" w:cs="Arial"/>
          <w:sz w:val="24"/>
          <w:szCs w:val="24"/>
        </w:rPr>
      </w:pPr>
      <w:r>
        <w:rPr>
          <w:rFonts w:ascii="Arial" w:hAnsi="Arial" w:cs="Arial"/>
          <w:bCs/>
          <w:sz w:val="24"/>
          <w:szCs w:val="24"/>
        </w:rPr>
        <w:t>Consumption of fuels</w:t>
      </w:r>
      <w:r w:rsidR="004462B8" w:rsidRPr="004462B8">
        <w:rPr>
          <w:rFonts w:ascii="Arial" w:hAnsi="Arial" w:cs="Arial"/>
          <w:bCs/>
          <w:sz w:val="24"/>
          <w:szCs w:val="24"/>
        </w:rPr>
        <w:t xml:space="preserve"> and release of greenhouse gas and air</w:t>
      </w:r>
      <w:r w:rsidR="004462B8" w:rsidRPr="00AA7148">
        <w:rPr>
          <w:rFonts w:ascii="Arial" w:hAnsi="Arial" w:cs="Arial"/>
          <w:bCs/>
          <w:sz w:val="24"/>
          <w:szCs w:val="24"/>
        </w:rPr>
        <w:t xml:space="preserve"> </w:t>
      </w:r>
      <w:r w:rsidRPr="004462B8">
        <w:rPr>
          <w:rFonts w:ascii="Arial" w:hAnsi="Arial" w:cs="Arial"/>
          <w:bCs/>
          <w:sz w:val="24"/>
          <w:szCs w:val="24"/>
        </w:rPr>
        <w:t>quality emissions</w:t>
      </w:r>
      <w:r w:rsidR="00C948D2">
        <w:rPr>
          <w:rFonts w:ascii="Arial" w:hAnsi="Arial" w:cs="Arial"/>
          <w:sz w:val="24"/>
          <w:szCs w:val="24"/>
        </w:rPr>
        <w:t>.</w:t>
      </w:r>
      <w:r w:rsidRPr="00AA7148">
        <w:rPr>
          <w:rFonts w:ascii="Arial" w:hAnsi="Arial" w:cs="Arial"/>
          <w:bCs/>
          <w:sz w:val="24"/>
          <w:szCs w:val="24"/>
        </w:rPr>
        <w:t xml:space="preserve">    </w:t>
      </w:r>
    </w:p>
    <w:p w:rsidR="004462B8" w:rsidRPr="004462B8" w:rsidRDefault="00C948D2" w:rsidP="004462B8">
      <w:pPr>
        <w:numPr>
          <w:ilvl w:val="0"/>
          <w:numId w:val="2"/>
        </w:numPr>
        <w:ind w:left="0" w:firstLine="0"/>
        <w:jc w:val="both"/>
        <w:rPr>
          <w:rFonts w:ascii="Arial" w:hAnsi="Arial" w:cs="Arial"/>
          <w:sz w:val="24"/>
          <w:szCs w:val="24"/>
        </w:rPr>
      </w:pPr>
      <w:r>
        <w:rPr>
          <w:rFonts w:ascii="Arial" w:hAnsi="Arial" w:cs="Arial"/>
          <w:sz w:val="24"/>
          <w:szCs w:val="24"/>
        </w:rPr>
        <w:t>Consumption of water.</w:t>
      </w:r>
    </w:p>
    <w:p w:rsidR="004462B8" w:rsidRPr="004462B8" w:rsidRDefault="004462B8" w:rsidP="004462B8">
      <w:pPr>
        <w:numPr>
          <w:ilvl w:val="0"/>
          <w:numId w:val="2"/>
        </w:numPr>
        <w:ind w:left="0" w:firstLine="0"/>
        <w:jc w:val="both"/>
        <w:rPr>
          <w:rFonts w:ascii="Arial" w:hAnsi="Arial" w:cs="Arial"/>
          <w:bCs/>
          <w:sz w:val="24"/>
          <w:szCs w:val="24"/>
        </w:rPr>
      </w:pPr>
      <w:r w:rsidRPr="004462B8">
        <w:rPr>
          <w:rFonts w:ascii="Arial" w:hAnsi="Arial" w:cs="Arial"/>
          <w:bCs/>
          <w:sz w:val="24"/>
          <w:szCs w:val="24"/>
        </w:rPr>
        <w:t>Consumption of products and raw</w:t>
      </w:r>
      <w:r w:rsidR="00C948D2">
        <w:rPr>
          <w:rFonts w:ascii="Arial" w:hAnsi="Arial" w:cs="Arial"/>
          <w:bCs/>
          <w:sz w:val="24"/>
          <w:szCs w:val="24"/>
        </w:rPr>
        <w:t xml:space="preserve"> materials.</w:t>
      </w:r>
    </w:p>
    <w:p w:rsidR="004462B8" w:rsidRPr="004462B8" w:rsidRDefault="004462B8" w:rsidP="004462B8">
      <w:pPr>
        <w:numPr>
          <w:ilvl w:val="0"/>
          <w:numId w:val="2"/>
        </w:numPr>
        <w:ind w:left="0" w:firstLine="0"/>
        <w:jc w:val="both"/>
        <w:rPr>
          <w:rFonts w:ascii="Arial" w:hAnsi="Arial" w:cs="Arial"/>
          <w:sz w:val="24"/>
          <w:szCs w:val="24"/>
        </w:rPr>
      </w:pPr>
      <w:r w:rsidRPr="004462B8">
        <w:rPr>
          <w:rFonts w:ascii="Arial" w:hAnsi="Arial" w:cs="Arial"/>
          <w:bCs/>
          <w:sz w:val="24"/>
          <w:szCs w:val="24"/>
        </w:rPr>
        <w:t>Generation and management of a variety of waste streams</w:t>
      </w:r>
      <w:r w:rsidR="00C948D2">
        <w:rPr>
          <w:rFonts w:ascii="Arial" w:hAnsi="Arial" w:cs="Arial"/>
          <w:sz w:val="24"/>
          <w:szCs w:val="24"/>
        </w:rPr>
        <w:t>.</w:t>
      </w:r>
    </w:p>
    <w:p w:rsidR="004462B8" w:rsidRPr="004462B8" w:rsidRDefault="00C948D2" w:rsidP="004462B8">
      <w:pPr>
        <w:numPr>
          <w:ilvl w:val="0"/>
          <w:numId w:val="2"/>
        </w:numPr>
        <w:ind w:left="0" w:firstLine="0"/>
        <w:jc w:val="both"/>
        <w:rPr>
          <w:rFonts w:ascii="Arial" w:hAnsi="Arial" w:cs="Arial"/>
          <w:sz w:val="24"/>
          <w:szCs w:val="24"/>
        </w:rPr>
      </w:pPr>
      <w:r>
        <w:rPr>
          <w:rFonts w:ascii="Arial" w:hAnsi="Arial" w:cs="Arial"/>
          <w:sz w:val="24"/>
          <w:szCs w:val="24"/>
        </w:rPr>
        <w:t>Release of various pollutants.</w:t>
      </w:r>
    </w:p>
    <w:p w:rsidR="004462B8" w:rsidRPr="004462B8" w:rsidRDefault="004462B8" w:rsidP="004462B8">
      <w:pPr>
        <w:numPr>
          <w:ilvl w:val="0"/>
          <w:numId w:val="2"/>
        </w:numPr>
        <w:ind w:left="0" w:firstLine="0"/>
        <w:jc w:val="both"/>
        <w:rPr>
          <w:rFonts w:ascii="Arial" w:hAnsi="Arial" w:cs="Arial"/>
          <w:sz w:val="24"/>
          <w:szCs w:val="24"/>
        </w:rPr>
      </w:pPr>
      <w:r w:rsidRPr="004462B8">
        <w:rPr>
          <w:rFonts w:ascii="Arial" w:hAnsi="Arial" w:cs="Arial"/>
          <w:sz w:val="24"/>
          <w:szCs w:val="24"/>
        </w:rPr>
        <w:t>Operations of ve</w:t>
      </w:r>
      <w:r w:rsidR="00C948D2">
        <w:rPr>
          <w:rFonts w:ascii="Arial" w:hAnsi="Arial" w:cs="Arial"/>
          <w:sz w:val="24"/>
          <w:szCs w:val="24"/>
        </w:rPr>
        <w:t>hicle fleet and employee travel.</w:t>
      </w:r>
    </w:p>
    <w:p w:rsidR="004462B8" w:rsidRPr="004462B8" w:rsidRDefault="004462B8" w:rsidP="004462B8">
      <w:pPr>
        <w:numPr>
          <w:ilvl w:val="0"/>
          <w:numId w:val="2"/>
        </w:numPr>
        <w:ind w:left="0" w:firstLine="0"/>
        <w:jc w:val="both"/>
        <w:rPr>
          <w:rFonts w:ascii="Arial" w:hAnsi="Arial" w:cs="Arial"/>
          <w:sz w:val="24"/>
          <w:szCs w:val="24"/>
        </w:rPr>
      </w:pPr>
      <w:r w:rsidRPr="004462B8">
        <w:rPr>
          <w:rFonts w:ascii="Arial" w:hAnsi="Arial" w:cs="Arial"/>
          <w:bCs/>
          <w:sz w:val="24"/>
          <w:szCs w:val="24"/>
        </w:rPr>
        <w:lastRenderedPageBreak/>
        <w:t>Indirect impacts associated with the procurement of goods and</w:t>
      </w:r>
      <w:r w:rsidRPr="004462B8">
        <w:rPr>
          <w:rFonts w:ascii="Arial" w:hAnsi="Arial" w:cs="Arial"/>
          <w:sz w:val="24"/>
          <w:szCs w:val="24"/>
        </w:rPr>
        <w:t xml:space="preserve"> ser</w:t>
      </w:r>
      <w:r w:rsidR="00C948D2">
        <w:rPr>
          <w:rFonts w:ascii="Arial" w:hAnsi="Arial" w:cs="Arial"/>
          <w:sz w:val="24"/>
          <w:szCs w:val="24"/>
        </w:rPr>
        <w:t>vices from the MPS supply chain</w:t>
      </w:r>
      <w:r w:rsidRPr="004462B8">
        <w:rPr>
          <w:rFonts w:ascii="Arial" w:hAnsi="Arial" w:cs="Arial"/>
          <w:sz w:val="24"/>
          <w:szCs w:val="24"/>
        </w:rPr>
        <w:t xml:space="preserve"> and</w:t>
      </w:r>
    </w:p>
    <w:p w:rsidR="004462B8" w:rsidRPr="004462B8" w:rsidRDefault="004462B8" w:rsidP="004462B8">
      <w:pPr>
        <w:numPr>
          <w:ilvl w:val="0"/>
          <w:numId w:val="2"/>
        </w:numPr>
        <w:ind w:left="0" w:firstLine="0"/>
        <w:jc w:val="both"/>
        <w:rPr>
          <w:rFonts w:ascii="Arial" w:hAnsi="Arial" w:cs="Arial"/>
          <w:sz w:val="24"/>
          <w:szCs w:val="24"/>
        </w:rPr>
      </w:pPr>
      <w:r w:rsidRPr="004462B8">
        <w:rPr>
          <w:rFonts w:ascii="Arial" w:hAnsi="Arial" w:cs="Arial"/>
          <w:sz w:val="24"/>
          <w:szCs w:val="24"/>
        </w:rPr>
        <w:t>Enforcement of environmental crime and working with partners t</w:t>
      </w:r>
      <w:r w:rsidR="00C948D2">
        <w:rPr>
          <w:rFonts w:ascii="Arial" w:hAnsi="Arial" w:cs="Arial"/>
          <w:sz w:val="24"/>
          <w:szCs w:val="24"/>
        </w:rPr>
        <w:t>o tackle environmental offences.</w:t>
      </w:r>
    </w:p>
    <w:p w:rsidR="004462B8" w:rsidRPr="004462B8" w:rsidRDefault="004462B8" w:rsidP="004462B8">
      <w:pPr>
        <w:jc w:val="both"/>
        <w:rPr>
          <w:rFonts w:ascii="Arial" w:hAnsi="Arial" w:cs="Arial"/>
          <w:sz w:val="24"/>
          <w:szCs w:val="24"/>
        </w:rPr>
      </w:pPr>
      <w:r w:rsidRPr="004462B8">
        <w:rPr>
          <w:rFonts w:ascii="Arial" w:hAnsi="Arial" w:cs="Arial"/>
          <w:sz w:val="24"/>
          <w:szCs w:val="24"/>
        </w:rPr>
        <w:t xml:space="preserve">The MPS is committed to managing its environmental impacts by maintaining an Environmental Management System (EMS) in line with the ISO 14001 standards delivering continual environmental performance improvement through the implementation of the MPS Sustainability Management Plan. </w:t>
      </w:r>
    </w:p>
    <w:p w:rsidR="004462B8" w:rsidRPr="004462B8" w:rsidRDefault="004462B8" w:rsidP="004462B8">
      <w:pPr>
        <w:jc w:val="both"/>
        <w:rPr>
          <w:rFonts w:ascii="Arial" w:hAnsi="Arial" w:cs="Arial"/>
          <w:sz w:val="24"/>
          <w:szCs w:val="24"/>
        </w:rPr>
      </w:pPr>
      <w:r w:rsidRPr="004462B8">
        <w:rPr>
          <w:rFonts w:ascii="Arial" w:hAnsi="Arial" w:cs="Arial"/>
          <w:sz w:val="24"/>
          <w:szCs w:val="24"/>
        </w:rPr>
        <w:t>The MPS requires our supply chains to manage its impacts in line with MPS environmental policies and standards. In addition suppliers are required to monitor and report environmental performance to the MPS and our stakeholders.</w:t>
      </w:r>
    </w:p>
    <w:p w:rsidR="004462B8" w:rsidRPr="004462B8" w:rsidRDefault="004462B8" w:rsidP="004462B8">
      <w:pPr>
        <w:jc w:val="both"/>
        <w:rPr>
          <w:rFonts w:ascii="Arial" w:hAnsi="Arial" w:cs="Arial"/>
          <w:sz w:val="24"/>
          <w:szCs w:val="24"/>
        </w:rPr>
      </w:pPr>
      <w:r w:rsidRPr="004462B8">
        <w:rPr>
          <w:rFonts w:ascii="Arial" w:hAnsi="Arial" w:cs="Arial"/>
          <w:sz w:val="24"/>
          <w:szCs w:val="24"/>
        </w:rPr>
        <w:t>The Suppliers shall comply with the principles of the MPS Environmental Policy to ensure that the supplier meets all sustainability and environmental requirements of the MPS to carry out all the activities in a sustainable and responsible manner.</w:t>
      </w:r>
    </w:p>
    <w:p w:rsidR="004462B8" w:rsidRPr="004462B8" w:rsidRDefault="004462B8" w:rsidP="004462B8">
      <w:pPr>
        <w:jc w:val="both"/>
        <w:rPr>
          <w:rFonts w:ascii="Arial" w:hAnsi="Arial" w:cs="Arial"/>
          <w:sz w:val="24"/>
          <w:szCs w:val="24"/>
        </w:rPr>
      </w:pPr>
      <w:r w:rsidRPr="004462B8">
        <w:rPr>
          <w:rFonts w:ascii="Arial" w:hAnsi="Arial" w:cs="Arial"/>
          <w:sz w:val="24"/>
          <w:szCs w:val="24"/>
        </w:rPr>
        <w:t>The suppliers must meet the relevant environmental and legislative requirement and should demonstrate continuous improvements with respect to emerging technology and best practice. The supplier shall, where applicable, ensure that operations procedures are documented and used in delivering the contracted service to manage its environmental impacts responsibly.</w:t>
      </w:r>
    </w:p>
    <w:p w:rsidR="004462B8" w:rsidRPr="004462B8" w:rsidRDefault="004462B8" w:rsidP="004462B8">
      <w:pPr>
        <w:jc w:val="both"/>
        <w:rPr>
          <w:rFonts w:ascii="Arial" w:hAnsi="Arial" w:cs="Arial"/>
          <w:sz w:val="24"/>
          <w:szCs w:val="24"/>
        </w:rPr>
      </w:pPr>
      <w:r w:rsidRPr="004462B8">
        <w:rPr>
          <w:rFonts w:ascii="Arial" w:hAnsi="Arial" w:cs="Arial"/>
          <w:sz w:val="24"/>
          <w:szCs w:val="24"/>
        </w:rPr>
        <w:t>The Supplier should ensure that all vehicles used on the contract meet the requirements of any current Emission Zones and establish plans to meet future requirements (e.g. the Ultra-low Emission Zone).</w:t>
      </w:r>
    </w:p>
    <w:p w:rsidR="004462B8" w:rsidRDefault="004462B8" w:rsidP="004462B8">
      <w:pPr>
        <w:jc w:val="both"/>
        <w:rPr>
          <w:rFonts w:ascii="Arial" w:hAnsi="Arial" w:cs="Arial"/>
          <w:sz w:val="24"/>
          <w:szCs w:val="24"/>
        </w:rPr>
      </w:pPr>
      <w:r w:rsidRPr="004462B8">
        <w:rPr>
          <w:rFonts w:ascii="Arial" w:hAnsi="Arial" w:cs="Arial"/>
          <w:sz w:val="24"/>
          <w:szCs w:val="24"/>
        </w:rPr>
        <w:t>In particular, the Contractor shall and shall procure that any of its Sub-Contractors shall, pay Employees based in the United Kingdom the London Living Wage in accordance with the policy of the Living Wage Foundation of Citizens UK (Charity No. 1107264), or any successor body performing the same function, from time to time in place.</w:t>
      </w:r>
    </w:p>
    <w:p w:rsidR="004462B8" w:rsidRPr="004462B8" w:rsidRDefault="004462B8" w:rsidP="004462B8">
      <w:pPr>
        <w:jc w:val="both"/>
        <w:rPr>
          <w:rFonts w:ascii="Arial" w:hAnsi="Arial" w:cs="Arial"/>
          <w:sz w:val="24"/>
          <w:szCs w:val="24"/>
        </w:rPr>
      </w:pPr>
    </w:p>
    <w:p w:rsidR="0074063A" w:rsidRDefault="004462B8" w:rsidP="00C70B67">
      <w:pPr>
        <w:rPr>
          <w:rFonts w:ascii="Arial" w:hAnsi="Arial" w:cs="Arial"/>
          <w:b/>
          <w:sz w:val="24"/>
          <w:szCs w:val="24"/>
          <w:u w:val="single"/>
        </w:rPr>
      </w:pPr>
      <w:r w:rsidRPr="004462B8">
        <w:rPr>
          <w:rFonts w:ascii="Arial" w:hAnsi="Arial" w:cs="Arial"/>
          <w:b/>
          <w:sz w:val="24"/>
          <w:szCs w:val="24"/>
          <w:u w:val="single"/>
        </w:rPr>
        <w:t>12. Definitions / Glossary</w:t>
      </w:r>
    </w:p>
    <w:p w:rsidR="00FF3A78" w:rsidRDefault="00FF3A78" w:rsidP="00C70B67">
      <w:pPr>
        <w:rPr>
          <w:rFonts w:ascii="Arial" w:hAnsi="Arial" w:cs="Arial"/>
          <w:b/>
          <w:sz w:val="24"/>
          <w:szCs w:val="24"/>
          <w:u w:val="single"/>
        </w:rPr>
      </w:pPr>
    </w:p>
    <w:p w:rsidR="002228AF" w:rsidRPr="004462B8" w:rsidRDefault="002228AF" w:rsidP="002228AF">
      <w:pPr>
        <w:rPr>
          <w:rFonts w:ascii="Arial" w:hAnsi="Arial" w:cs="Arial"/>
          <w:sz w:val="24"/>
          <w:szCs w:val="24"/>
        </w:rPr>
      </w:pPr>
      <w:r>
        <w:rPr>
          <w:rFonts w:ascii="Arial" w:hAnsi="Arial" w:cs="Arial"/>
          <w:sz w:val="24"/>
          <w:szCs w:val="24"/>
        </w:rPr>
        <w:t>AEP – Attenuating Energy Projectiles</w:t>
      </w:r>
    </w:p>
    <w:p w:rsidR="004462B8" w:rsidRDefault="004462B8" w:rsidP="00C70B67">
      <w:pPr>
        <w:rPr>
          <w:rFonts w:ascii="Arial" w:hAnsi="Arial" w:cs="Arial"/>
          <w:sz w:val="24"/>
          <w:szCs w:val="24"/>
        </w:rPr>
      </w:pPr>
      <w:r>
        <w:rPr>
          <w:rFonts w:ascii="Arial" w:hAnsi="Arial" w:cs="Arial"/>
          <w:sz w:val="24"/>
          <w:szCs w:val="24"/>
        </w:rPr>
        <w:t>AFO – Authorised Firearms Officer</w:t>
      </w:r>
    </w:p>
    <w:p w:rsidR="002228AF" w:rsidRDefault="002228AF" w:rsidP="00C70B67">
      <w:pPr>
        <w:rPr>
          <w:rFonts w:ascii="Arial" w:hAnsi="Arial" w:cs="Arial"/>
          <w:sz w:val="24"/>
          <w:szCs w:val="24"/>
        </w:rPr>
      </w:pPr>
      <w:r>
        <w:rPr>
          <w:rFonts w:ascii="Arial" w:hAnsi="Arial" w:cs="Arial"/>
          <w:sz w:val="24"/>
          <w:szCs w:val="24"/>
        </w:rPr>
        <w:t>ARV – Armed Response Vehicle</w:t>
      </w:r>
    </w:p>
    <w:p w:rsidR="002228AF" w:rsidRDefault="002228AF" w:rsidP="002228AF">
      <w:pPr>
        <w:rPr>
          <w:rFonts w:ascii="Arial" w:hAnsi="Arial" w:cs="Arial"/>
          <w:sz w:val="24"/>
          <w:szCs w:val="24"/>
        </w:rPr>
      </w:pPr>
      <w:r>
        <w:rPr>
          <w:rFonts w:ascii="Arial" w:hAnsi="Arial" w:cs="Arial"/>
          <w:sz w:val="24"/>
          <w:szCs w:val="24"/>
        </w:rPr>
        <w:t>MO19 –</w:t>
      </w:r>
      <w:r w:rsidR="009F3174">
        <w:rPr>
          <w:rFonts w:ascii="Arial" w:hAnsi="Arial" w:cs="Arial"/>
          <w:sz w:val="24"/>
          <w:szCs w:val="24"/>
        </w:rPr>
        <w:t xml:space="preserve"> Specialist Firearms</w:t>
      </w:r>
      <w:r>
        <w:rPr>
          <w:rFonts w:ascii="Arial" w:hAnsi="Arial" w:cs="Arial"/>
          <w:sz w:val="24"/>
          <w:szCs w:val="24"/>
        </w:rPr>
        <w:t xml:space="preserve"> Command</w:t>
      </w:r>
    </w:p>
    <w:p w:rsidR="004462B8" w:rsidRDefault="004462B8" w:rsidP="00C70B67">
      <w:pPr>
        <w:rPr>
          <w:rFonts w:ascii="Arial" w:hAnsi="Arial" w:cs="Arial"/>
          <w:sz w:val="24"/>
          <w:szCs w:val="24"/>
        </w:rPr>
      </w:pPr>
      <w:r>
        <w:rPr>
          <w:rFonts w:ascii="Arial" w:hAnsi="Arial" w:cs="Arial"/>
          <w:sz w:val="24"/>
          <w:szCs w:val="24"/>
        </w:rPr>
        <w:t>MPS – Metropolitan Police Service</w:t>
      </w:r>
    </w:p>
    <w:p w:rsidR="004462B8" w:rsidRDefault="00C948D2" w:rsidP="00C70B67">
      <w:pPr>
        <w:rPr>
          <w:rFonts w:ascii="Arial" w:hAnsi="Arial" w:cs="Arial"/>
          <w:sz w:val="24"/>
          <w:szCs w:val="24"/>
        </w:rPr>
      </w:pPr>
      <w:r>
        <w:rPr>
          <w:rFonts w:ascii="Arial" w:hAnsi="Arial" w:cs="Arial"/>
          <w:sz w:val="24"/>
          <w:szCs w:val="24"/>
        </w:rPr>
        <w:t>Pa</w:t>
      </w:r>
      <w:r w:rsidR="004462B8">
        <w:rPr>
          <w:rFonts w:ascii="Arial" w:hAnsi="Arial" w:cs="Arial"/>
          <w:sz w:val="24"/>
          <w:szCs w:val="24"/>
        </w:rPr>
        <w:t>DP – Parliamentary and Diplomatic Protection Command</w:t>
      </w:r>
    </w:p>
    <w:p w:rsidR="00BA4425" w:rsidRDefault="00BA4425" w:rsidP="00C70B67">
      <w:pPr>
        <w:rPr>
          <w:rFonts w:ascii="Arial" w:hAnsi="Arial" w:cs="Arial"/>
          <w:sz w:val="24"/>
          <w:szCs w:val="24"/>
        </w:rPr>
      </w:pPr>
      <w:r>
        <w:rPr>
          <w:rFonts w:ascii="Arial" w:hAnsi="Arial" w:cs="Arial"/>
          <w:sz w:val="24"/>
          <w:szCs w:val="24"/>
        </w:rPr>
        <w:t>SLT – Senior Leadership Team</w:t>
      </w:r>
    </w:p>
    <w:sectPr w:rsidR="00BA442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44A" w:rsidRDefault="00FB244A" w:rsidP="004462B8">
      <w:pPr>
        <w:spacing w:after="0" w:line="240" w:lineRule="auto"/>
      </w:pPr>
      <w:r>
        <w:separator/>
      </w:r>
    </w:p>
  </w:endnote>
  <w:endnote w:type="continuationSeparator" w:id="0">
    <w:p w:rsidR="00FB244A" w:rsidRDefault="00FB244A" w:rsidP="00446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B2" w:rsidRDefault="006964B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406E5">
      <w:rPr>
        <w:caps/>
        <w:noProof/>
        <w:color w:val="5B9BD5" w:themeColor="accent1"/>
      </w:rPr>
      <w:t>6</w:t>
    </w:r>
    <w:r>
      <w:rPr>
        <w:caps/>
        <w:noProof/>
        <w:color w:val="5B9BD5" w:themeColor="accent1"/>
      </w:rPr>
      <w:fldChar w:fldCharType="end"/>
    </w:r>
  </w:p>
  <w:p w:rsidR="004462B8" w:rsidRDefault="00446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44A" w:rsidRDefault="00FB244A" w:rsidP="004462B8">
      <w:pPr>
        <w:spacing w:after="0" w:line="240" w:lineRule="auto"/>
      </w:pPr>
      <w:r>
        <w:separator/>
      </w:r>
    </w:p>
  </w:footnote>
  <w:footnote w:type="continuationSeparator" w:id="0">
    <w:p w:rsidR="00FB244A" w:rsidRDefault="00FB244A" w:rsidP="00446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4630"/>
    <w:multiLevelType w:val="hybridMultilevel"/>
    <w:tmpl w:val="C6D8D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00633DB"/>
    <w:multiLevelType w:val="hybridMultilevel"/>
    <w:tmpl w:val="45C2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1005A"/>
    <w:multiLevelType w:val="hybridMultilevel"/>
    <w:tmpl w:val="5AD8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B536C0"/>
    <w:multiLevelType w:val="hybridMultilevel"/>
    <w:tmpl w:val="371C7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A2480C"/>
    <w:multiLevelType w:val="hybridMultilevel"/>
    <w:tmpl w:val="0D748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4F"/>
    <w:rsid w:val="001A3ADA"/>
    <w:rsid w:val="001B4E1C"/>
    <w:rsid w:val="002228AF"/>
    <w:rsid w:val="002B2448"/>
    <w:rsid w:val="002D3440"/>
    <w:rsid w:val="002E3DA8"/>
    <w:rsid w:val="00357DDE"/>
    <w:rsid w:val="003B657F"/>
    <w:rsid w:val="00435544"/>
    <w:rsid w:val="004444FE"/>
    <w:rsid w:val="004462B8"/>
    <w:rsid w:val="004864C3"/>
    <w:rsid w:val="00512B0B"/>
    <w:rsid w:val="005254E6"/>
    <w:rsid w:val="005B0050"/>
    <w:rsid w:val="005B23E4"/>
    <w:rsid w:val="005F2B77"/>
    <w:rsid w:val="0065116C"/>
    <w:rsid w:val="006610E0"/>
    <w:rsid w:val="006964B2"/>
    <w:rsid w:val="0074063A"/>
    <w:rsid w:val="00776646"/>
    <w:rsid w:val="00780A4F"/>
    <w:rsid w:val="00793D9F"/>
    <w:rsid w:val="007B058B"/>
    <w:rsid w:val="007B3D75"/>
    <w:rsid w:val="00840FD6"/>
    <w:rsid w:val="00855370"/>
    <w:rsid w:val="008B0E5F"/>
    <w:rsid w:val="008D73C3"/>
    <w:rsid w:val="008D7D6E"/>
    <w:rsid w:val="00936806"/>
    <w:rsid w:val="0099126D"/>
    <w:rsid w:val="009B1EE5"/>
    <w:rsid w:val="009F3174"/>
    <w:rsid w:val="00A71E1C"/>
    <w:rsid w:val="00A9400C"/>
    <w:rsid w:val="00AA047F"/>
    <w:rsid w:val="00AA7148"/>
    <w:rsid w:val="00AF3758"/>
    <w:rsid w:val="00B246D2"/>
    <w:rsid w:val="00BA4425"/>
    <w:rsid w:val="00BD5E2B"/>
    <w:rsid w:val="00C70B67"/>
    <w:rsid w:val="00C948D2"/>
    <w:rsid w:val="00D5329F"/>
    <w:rsid w:val="00D60248"/>
    <w:rsid w:val="00E1406A"/>
    <w:rsid w:val="00E30113"/>
    <w:rsid w:val="00E406E5"/>
    <w:rsid w:val="00E65F1A"/>
    <w:rsid w:val="00EA4945"/>
    <w:rsid w:val="00EA7EED"/>
    <w:rsid w:val="00EE07E3"/>
    <w:rsid w:val="00F01935"/>
    <w:rsid w:val="00F33367"/>
    <w:rsid w:val="00F624A0"/>
    <w:rsid w:val="00F74228"/>
    <w:rsid w:val="00FB244A"/>
    <w:rsid w:val="00FF3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6EFBA-7D0C-4D3F-B902-B3712820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62B8"/>
    <w:pPr>
      <w:keepNext/>
      <w:keepLines/>
      <w:spacing w:before="400" w:after="40" w:line="240" w:lineRule="auto"/>
      <w:outlineLvl w:val="0"/>
    </w:pPr>
    <w:rPr>
      <w:rFonts w:ascii="Calibri Light" w:eastAsia="SimSun" w:hAnsi="Calibri Light" w:cs="Times New Roman"/>
      <w:color w:val="1F4E79"/>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B77"/>
    <w:pPr>
      <w:ind w:left="720"/>
      <w:contextualSpacing/>
    </w:pPr>
  </w:style>
  <w:style w:type="character" w:customStyle="1" w:styleId="Heading1Char">
    <w:name w:val="Heading 1 Char"/>
    <w:basedOn w:val="DefaultParagraphFont"/>
    <w:link w:val="Heading1"/>
    <w:uiPriority w:val="9"/>
    <w:rsid w:val="004462B8"/>
    <w:rPr>
      <w:rFonts w:ascii="Calibri Light" w:eastAsia="SimSun" w:hAnsi="Calibri Light" w:cs="Times New Roman"/>
      <w:color w:val="1F4E79"/>
      <w:sz w:val="36"/>
      <w:szCs w:val="36"/>
      <w:lang w:eastAsia="en-GB"/>
    </w:rPr>
  </w:style>
  <w:style w:type="paragraph" w:styleId="Header">
    <w:name w:val="header"/>
    <w:basedOn w:val="Normal"/>
    <w:link w:val="HeaderChar"/>
    <w:uiPriority w:val="99"/>
    <w:unhideWhenUsed/>
    <w:rsid w:val="004462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2B8"/>
  </w:style>
  <w:style w:type="paragraph" w:styleId="Footer">
    <w:name w:val="footer"/>
    <w:basedOn w:val="Normal"/>
    <w:link w:val="FooterChar"/>
    <w:uiPriority w:val="99"/>
    <w:unhideWhenUsed/>
    <w:rsid w:val="004462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2B8"/>
  </w:style>
  <w:style w:type="character" w:styleId="Hyperlink">
    <w:name w:val="Hyperlink"/>
    <w:basedOn w:val="DefaultParagraphFont"/>
    <w:uiPriority w:val="99"/>
    <w:unhideWhenUsed/>
    <w:rsid w:val="00BA44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908443">
      <w:bodyDiv w:val="1"/>
      <w:marLeft w:val="0"/>
      <w:marRight w:val="0"/>
      <w:marTop w:val="0"/>
      <w:marBottom w:val="0"/>
      <w:divBdr>
        <w:top w:val="none" w:sz="0" w:space="0" w:color="auto"/>
        <w:left w:val="none" w:sz="0" w:space="0" w:color="auto"/>
        <w:bottom w:val="none" w:sz="0" w:space="0" w:color="auto"/>
        <w:right w:val="none" w:sz="0" w:space="0" w:color="auto"/>
      </w:divBdr>
    </w:div>
    <w:div w:id="1881235851">
      <w:bodyDiv w:val="1"/>
      <w:marLeft w:val="0"/>
      <w:marRight w:val="0"/>
      <w:marTop w:val="0"/>
      <w:marBottom w:val="0"/>
      <w:divBdr>
        <w:top w:val="none" w:sz="0" w:space="0" w:color="auto"/>
        <w:left w:val="none" w:sz="0" w:space="0" w:color="auto"/>
        <w:bottom w:val="none" w:sz="0" w:space="0" w:color="auto"/>
        <w:right w:val="none" w:sz="0" w:space="0" w:color="auto"/>
      </w:divBdr>
    </w:div>
    <w:div w:id="201576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ham.colledge@met.police.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DF4B1-DC5B-47A1-820F-D8149550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Cragg Paul - Parliamentary &amp; Diplomatic Protection</dc:creator>
  <cp:keywords/>
  <dc:description/>
  <cp:lastModifiedBy>Colledge Graham R - Commercial Services</cp:lastModifiedBy>
  <cp:revision>4</cp:revision>
  <dcterms:created xsi:type="dcterms:W3CDTF">2023-11-27T14:23:00Z</dcterms:created>
  <dcterms:modified xsi:type="dcterms:W3CDTF">2024-03-27T09:23:00Z</dcterms:modified>
</cp:coreProperties>
</file>