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F9" w:rsidRPr="00EC2D0B" w:rsidRDefault="008954F9" w:rsidP="008954F9">
      <w:pPr>
        <w:pStyle w:val="Default"/>
        <w:rPr>
          <w:color w:val="auto"/>
        </w:rPr>
      </w:pPr>
    </w:p>
    <w:p w:rsidR="008954F9" w:rsidRPr="00EC2D0B" w:rsidRDefault="008954F9" w:rsidP="008954F9">
      <w:pPr>
        <w:pStyle w:val="Default"/>
        <w:rPr>
          <w:b/>
          <w:bCs/>
          <w:color w:val="auto"/>
          <w:sz w:val="34"/>
          <w:szCs w:val="34"/>
        </w:rPr>
      </w:pPr>
    </w:p>
    <w:p w:rsidR="00C50854" w:rsidRPr="00EC2D0B" w:rsidRDefault="00C50854" w:rsidP="008954F9">
      <w:pPr>
        <w:pStyle w:val="Default"/>
        <w:rPr>
          <w:color w:val="auto"/>
          <w:sz w:val="34"/>
          <w:szCs w:val="34"/>
        </w:rPr>
      </w:pPr>
    </w:p>
    <w:p w:rsidR="008954F9" w:rsidRPr="00EC2D0B" w:rsidRDefault="00926048" w:rsidP="008954F9">
      <w:pPr>
        <w:pStyle w:val="Default"/>
        <w:rPr>
          <w:b/>
          <w:bCs/>
          <w:color w:val="auto"/>
          <w:sz w:val="72"/>
          <w:szCs w:val="72"/>
        </w:rPr>
      </w:pPr>
      <w:r w:rsidRPr="00EC2D0B">
        <w:rPr>
          <w:b/>
          <w:bCs/>
          <w:color w:val="auto"/>
          <w:sz w:val="72"/>
          <w:szCs w:val="72"/>
        </w:rPr>
        <w:t>(</w:t>
      </w:r>
      <w:r w:rsidR="00EB107E">
        <w:rPr>
          <w:b/>
          <w:bCs/>
          <w:color w:val="auto"/>
          <w:sz w:val="72"/>
          <w:szCs w:val="72"/>
        </w:rPr>
        <w:t>0408</w:t>
      </w:r>
      <w:r w:rsidRPr="00EC2D0B">
        <w:rPr>
          <w:b/>
          <w:bCs/>
          <w:color w:val="auto"/>
          <w:sz w:val="72"/>
          <w:szCs w:val="72"/>
        </w:rPr>
        <w:t xml:space="preserve">) </w:t>
      </w:r>
      <w:r w:rsidR="00E17244" w:rsidRPr="00EC2D0B">
        <w:rPr>
          <w:b/>
          <w:bCs/>
          <w:color w:val="auto"/>
          <w:sz w:val="72"/>
          <w:szCs w:val="72"/>
        </w:rPr>
        <w:t>Home to Assess</w:t>
      </w:r>
      <w:r w:rsidR="000C11C0">
        <w:rPr>
          <w:b/>
          <w:bCs/>
          <w:color w:val="auto"/>
          <w:sz w:val="72"/>
          <w:szCs w:val="72"/>
        </w:rPr>
        <w:t xml:space="preserve"> </w:t>
      </w:r>
      <w:r w:rsidR="00491012">
        <w:rPr>
          <w:b/>
          <w:bCs/>
          <w:color w:val="auto"/>
          <w:sz w:val="72"/>
          <w:szCs w:val="72"/>
        </w:rPr>
        <w:t>(</w:t>
      </w:r>
      <w:r w:rsidR="00EB107E">
        <w:rPr>
          <w:b/>
          <w:bCs/>
          <w:color w:val="auto"/>
          <w:sz w:val="72"/>
          <w:szCs w:val="72"/>
        </w:rPr>
        <w:t>South West</w:t>
      </w:r>
      <w:r w:rsidR="00491012">
        <w:rPr>
          <w:b/>
          <w:bCs/>
          <w:color w:val="auto"/>
          <w:sz w:val="72"/>
          <w:szCs w:val="72"/>
        </w:rPr>
        <w:t>)</w:t>
      </w:r>
    </w:p>
    <w:p w:rsidR="008954F9" w:rsidRPr="00EC2D0B" w:rsidRDefault="008954F9" w:rsidP="008954F9">
      <w:pPr>
        <w:pStyle w:val="Default"/>
        <w:rPr>
          <w:b/>
          <w:bCs/>
          <w:color w:val="auto"/>
          <w:sz w:val="32"/>
          <w:szCs w:val="32"/>
        </w:rPr>
      </w:pPr>
    </w:p>
    <w:p w:rsidR="008954F9" w:rsidRPr="00EC2D0B" w:rsidRDefault="00926048" w:rsidP="008954F9">
      <w:pPr>
        <w:pStyle w:val="Default"/>
        <w:rPr>
          <w:b/>
          <w:bCs/>
          <w:color w:val="auto"/>
          <w:sz w:val="32"/>
          <w:szCs w:val="32"/>
        </w:rPr>
      </w:pPr>
      <w:r w:rsidRPr="00EC2D0B">
        <w:rPr>
          <w:b/>
          <w:bCs/>
          <w:color w:val="auto"/>
          <w:sz w:val="32"/>
          <w:szCs w:val="32"/>
        </w:rPr>
        <w:t>Bidder Guidance and tender information</w:t>
      </w: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195DE3" w:rsidRPr="00EC2D0B" w:rsidRDefault="00195DE3" w:rsidP="008954F9">
      <w:pPr>
        <w:pStyle w:val="Default"/>
        <w:rPr>
          <w:b/>
          <w:bCs/>
          <w:color w:val="auto"/>
          <w:sz w:val="32"/>
          <w:szCs w:val="32"/>
        </w:rPr>
      </w:pPr>
    </w:p>
    <w:p w:rsidR="008954F9" w:rsidRPr="00EC2D0B" w:rsidRDefault="008954F9" w:rsidP="008954F9">
      <w:pPr>
        <w:pStyle w:val="Default"/>
        <w:rPr>
          <w:b/>
          <w:bCs/>
          <w:color w:val="auto"/>
          <w:sz w:val="32"/>
          <w:szCs w:val="32"/>
        </w:rPr>
      </w:pPr>
    </w:p>
    <w:p w:rsidR="008954F9" w:rsidRPr="00EC2D0B" w:rsidRDefault="00EB107E" w:rsidP="00A3406C">
      <w:pPr>
        <w:pStyle w:val="Default"/>
        <w:spacing w:after="120"/>
        <w:rPr>
          <w:color w:val="auto"/>
          <w:sz w:val="32"/>
          <w:szCs w:val="32"/>
        </w:rPr>
      </w:pPr>
      <w:r>
        <w:rPr>
          <w:b/>
          <w:bCs/>
          <w:color w:val="auto"/>
          <w:sz w:val="32"/>
          <w:szCs w:val="32"/>
        </w:rPr>
        <w:t>April</w:t>
      </w:r>
      <w:r w:rsidR="00491012">
        <w:rPr>
          <w:b/>
          <w:bCs/>
          <w:color w:val="auto"/>
          <w:sz w:val="32"/>
          <w:szCs w:val="32"/>
        </w:rPr>
        <w:t xml:space="preserve"> 2016</w:t>
      </w:r>
    </w:p>
    <w:p w:rsidR="00E17244" w:rsidRPr="00EC2D0B" w:rsidRDefault="00E17244">
      <w:pPr>
        <w:rPr>
          <w:rFonts w:eastAsiaTheme="majorEastAsia" w:cs="Arial"/>
          <w:b/>
          <w:bCs/>
          <w:sz w:val="28"/>
          <w:szCs w:val="28"/>
          <w:lang w:eastAsia="en-GB"/>
        </w:rPr>
      </w:pPr>
      <w:r w:rsidRPr="00EC2D0B">
        <w:rPr>
          <w:rFonts w:cs="Arial"/>
        </w:rPr>
        <w:br w:type="page"/>
      </w:r>
    </w:p>
    <w:sdt>
      <w:sdtPr>
        <w:rPr>
          <w:rFonts w:asciiTheme="minorHAnsi" w:eastAsiaTheme="minorHAnsi" w:hAnsiTheme="minorHAnsi" w:cstheme="minorBidi"/>
          <w:b w:val="0"/>
          <w:bCs/>
          <w:sz w:val="22"/>
          <w:szCs w:val="22"/>
          <w:lang w:eastAsia="en-US"/>
        </w:rPr>
        <w:id w:val="1104925874"/>
        <w:docPartObj>
          <w:docPartGallery w:val="Table of Contents"/>
          <w:docPartUnique/>
        </w:docPartObj>
      </w:sdtPr>
      <w:sdtEndPr>
        <w:rPr>
          <w:rFonts w:ascii="Arial" w:hAnsi="Arial"/>
          <w:bCs w:val="0"/>
          <w:noProof/>
          <w:sz w:val="24"/>
        </w:rPr>
      </w:sdtEndPr>
      <w:sdtContent>
        <w:p w:rsidR="009C6883" w:rsidRPr="00E677E3" w:rsidRDefault="00187FFD" w:rsidP="00FD3865">
          <w:pPr>
            <w:pStyle w:val="Title"/>
          </w:pPr>
          <w:r w:rsidRPr="00E677E3">
            <w:t>Table of Contents</w:t>
          </w:r>
        </w:p>
        <w:p w:rsidR="00E677E3" w:rsidRPr="00E677E3" w:rsidRDefault="00187FFD">
          <w:pPr>
            <w:pStyle w:val="TOC1"/>
            <w:rPr>
              <w:rFonts w:asciiTheme="minorHAnsi" w:eastAsiaTheme="minorEastAsia" w:hAnsiTheme="minorHAnsi" w:cstheme="minorBidi"/>
              <w:b w:val="0"/>
              <w:i w:val="0"/>
              <w:color w:val="auto"/>
              <w:sz w:val="22"/>
              <w:lang w:eastAsia="en-GB"/>
            </w:rPr>
          </w:pPr>
          <w:r w:rsidRPr="00E677E3">
            <w:rPr>
              <w:color w:val="auto"/>
            </w:rPr>
            <w:fldChar w:fldCharType="begin"/>
          </w:r>
          <w:r w:rsidRPr="00E677E3">
            <w:rPr>
              <w:color w:val="auto"/>
            </w:rPr>
            <w:instrText xml:space="preserve"> TOC \o "1-3" \h \z \u </w:instrText>
          </w:r>
          <w:r w:rsidRPr="00E677E3">
            <w:rPr>
              <w:color w:val="auto"/>
            </w:rPr>
            <w:fldChar w:fldCharType="separate"/>
          </w:r>
          <w:hyperlink w:anchor="_Toc440028487" w:history="1">
            <w:r w:rsidR="00E677E3" w:rsidRPr="00E677E3">
              <w:rPr>
                <w:rStyle w:val="Hyperlink"/>
                <w:color w:val="auto"/>
              </w:rPr>
              <w:t>1.</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Purpose of Home to Assess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_Toc440028487 \h </w:instrText>
            </w:r>
            <w:r w:rsidR="00E677E3" w:rsidRPr="00E677E3">
              <w:rPr>
                <w:webHidden/>
                <w:color w:val="auto"/>
              </w:rPr>
            </w:r>
            <w:r w:rsidR="00E677E3" w:rsidRPr="00E677E3">
              <w:rPr>
                <w:webHidden/>
                <w:color w:val="auto"/>
              </w:rPr>
              <w:fldChar w:fldCharType="separate"/>
            </w:r>
            <w:r w:rsidR="00E677E3" w:rsidRPr="00E677E3">
              <w:rPr>
                <w:webHidden/>
                <w:color w:val="auto"/>
              </w:rPr>
              <w:t>3</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88" w:history="1">
            <w:r w:rsidR="00E677E3" w:rsidRPr="00E677E3">
              <w:rPr>
                <w:rStyle w:val="Hyperlink"/>
                <w:color w:val="auto"/>
              </w:rPr>
              <w:t>2.</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Eligibility</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_Toc440028488 \h </w:instrText>
            </w:r>
            <w:r w:rsidR="00E677E3" w:rsidRPr="00E677E3">
              <w:rPr>
                <w:webHidden/>
                <w:color w:val="auto"/>
              </w:rPr>
            </w:r>
            <w:r w:rsidR="00E677E3" w:rsidRPr="00E677E3">
              <w:rPr>
                <w:webHidden/>
                <w:color w:val="auto"/>
              </w:rPr>
              <w:fldChar w:fldCharType="separate"/>
            </w:r>
            <w:r w:rsidR="00E677E3" w:rsidRPr="00E677E3">
              <w:rPr>
                <w:webHidden/>
                <w:color w:val="auto"/>
              </w:rPr>
              <w:t>3</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89" w:history="1">
            <w:r w:rsidR="00E677E3" w:rsidRPr="00E677E3">
              <w:rPr>
                <w:rStyle w:val="Hyperlink"/>
                <w:color w:val="auto"/>
              </w:rPr>
              <w:t>3.</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Context of the Contract</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_Toc440028489 \h </w:instrText>
            </w:r>
            <w:r w:rsidR="00E677E3" w:rsidRPr="00E677E3">
              <w:rPr>
                <w:webHidden/>
                <w:color w:val="auto"/>
              </w:rPr>
            </w:r>
            <w:r w:rsidR="00E677E3" w:rsidRPr="00E677E3">
              <w:rPr>
                <w:webHidden/>
                <w:color w:val="auto"/>
              </w:rPr>
              <w:fldChar w:fldCharType="separate"/>
            </w:r>
            <w:r w:rsidR="00E677E3" w:rsidRPr="00E677E3">
              <w:rPr>
                <w:webHidden/>
                <w:color w:val="auto"/>
              </w:rPr>
              <w:t>3</w:t>
            </w:r>
            <w:r w:rsidR="00E677E3" w:rsidRPr="00E677E3">
              <w:rPr>
                <w:webHidden/>
                <w:color w:val="auto"/>
              </w:rPr>
              <w:fldChar w:fldCharType="end"/>
            </w:r>
          </w:hyperlink>
        </w:p>
        <w:p w:rsidR="00E677E3" w:rsidRPr="00E677E3" w:rsidRDefault="00E677E3">
          <w:pPr>
            <w:pStyle w:val="TOC1"/>
            <w:rPr>
              <w:rFonts w:asciiTheme="minorHAnsi" w:eastAsiaTheme="minorEastAsia" w:hAnsiTheme="minorHAnsi" w:cstheme="minorBidi"/>
              <w:b w:val="0"/>
              <w:i w:val="0"/>
              <w:color w:val="auto"/>
              <w:sz w:val="22"/>
              <w:lang w:eastAsia="en-GB"/>
            </w:rPr>
          </w:pPr>
          <w:hyperlink w:anchor="_Toc440028490" w:history="1">
            <w:r w:rsidRPr="00E677E3">
              <w:rPr>
                <w:rStyle w:val="Hyperlink"/>
                <w:color w:val="auto"/>
              </w:rPr>
              <w:t>4.</w:t>
            </w:r>
            <w:r w:rsidRPr="00E677E3">
              <w:rPr>
                <w:rFonts w:asciiTheme="minorHAnsi" w:eastAsiaTheme="minorEastAsia" w:hAnsiTheme="minorHAnsi" w:cstheme="minorBidi"/>
                <w:b w:val="0"/>
                <w:i w:val="0"/>
                <w:color w:val="auto"/>
                <w:sz w:val="22"/>
                <w:lang w:eastAsia="en-GB"/>
              </w:rPr>
              <w:tab/>
            </w:r>
            <w:r w:rsidRPr="00E677E3">
              <w:rPr>
                <w:rStyle w:val="Hyperlink"/>
                <w:color w:val="auto"/>
              </w:rPr>
              <w:t>Requirements of the contract</w:t>
            </w:r>
            <w:r w:rsidRPr="00E677E3">
              <w:rPr>
                <w:webHidden/>
                <w:color w:val="auto"/>
              </w:rPr>
              <w:tab/>
            </w:r>
            <w:r w:rsidRPr="00E677E3">
              <w:rPr>
                <w:webHidden/>
                <w:color w:val="auto"/>
              </w:rPr>
              <w:fldChar w:fldCharType="begin"/>
            </w:r>
            <w:r w:rsidRPr="00E677E3">
              <w:rPr>
                <w:webHidden/>
                <w:color w:val="auto"/>
              </w:rPr>
              <w:instrText xml:space="preserve"> PAGEREF _Toc440028490 \h </w:instrText>
            </w:r>
            <w:r w:rsidRPr="00E677E3">
              <w:rPr>
                <w:webHidden/>
                <w:color w:val="auto"/>
              </w:rPr>
            </w:r>
            <w:r w:rsidRPr="00E677E3">
              <w:rPr>
                <w:webHidden/>
                <w:color w:val="auto"/>
              </w:rPr>
              <w:fldChar w:fldCharType="separate"/>
            </w:r>
            <w:r w:rsidRPr="00E677E3">
              <w:rPr>
                <w:webHidden/>
                <w:color w:val="auto"/>
              </w:rPr>
              <w:t>4</w:t>
            </w:r>
            <w:r w:rsidRPr="00E677E3">
              <w:rPr>
                <w:webHidden/>
                <w:color w:val="auto"/>
              </w:rPr>
              <w:fldChar w:fldCharType="end"/>
            </w:r>
          </w:hyperlink>
        </w:p>
        <w:p w:rsidR="00E677E3" w:rsidRPr="00E677E3" w:rsidRDefault="00E677E3">
          <w:pPr>
            <w:pStyle w:val="TOC1"/>
            <w:rPr>
              <w:rFonts w:asciiTheme="minorHAnsi" w:eastAsiaTheme="minorEastAsia" w:hAnsiTheme="minorHAnsi" w:cstheme="minorBidi"/>
              <w:b w:val="0"/>
              <w:i w:val="0"/>
              <w:color w:val="auto"/>
              <w:sz w:val="22"/>
              <w:lang w:eastAsia="en-GB"/>
            </w:rPr>
          </w:pPr>
          <w:hyperlink w:anchor="_Toc440028491" w:history="1">
            <w:r w:rsidRPr="00E677E3">
              <w:rPr>
                <w:rStyle w:val="Hyperlink"/>
                <w:color w:val="auto"/>
              </w:rPr>
              <w:t>5.</w:t>
            </w:r>
            <w:r w:rsidRPr="00E677E3">
              <w:rPr>
                <w:rFonts w:asciiTheme="minorHAnsi" w:eastAsiaTheme="minorEastAsia" w:hAnsiTheme="minorHAnsi" w:cstheme="minorBidi"/>
                <w:b w:val="0"/>
                <w:i w:val="0"/>
                <w:color w:val="auto"/>
                <w:sz w:val="22"/>
                <w:lang w:eastAsia="en-GB"/>
              </w:rPr>
              <w:tab/>
            </w:r>
            <w:r w:rsidRPr="00E677E3">
              <w:rPr>
                <w:rStyle w:val="Hyperlink"/>
                <w:color w:val="auto"/>
              </w:rPr>
              <w:t>The Tender Process</w:t>
            </w:r>
            <w:r w:rsidRPr="00E677E3">
              <w:rPr>
                <w:webHidden/>
                <w:color w:val="auto"/>
              </w:rPr>
              <w:tab/>
            </w:r>
            <w:r w:rsidRPr="00E677E3">
              <w:rPr>
                <w:webHidden/>
                <w:color w:val="auto"/>
              </w:rPr>
              <w:fldChar w:fldCharType="begin"/>
            </w:r>
            <w:r w:rsidRPr="00E677E3">
              <w:rPr>
                <w:webHidden/>
                <w:color w:val="auto"/>
              </w:rPr>
              <w:instrText xml:space="preserve"> PAGEREF _Toc440028491 \h </w:instrText>
            </w:r>
            <w:r w:rsidRPr="00E677E3">
              <w:rPr>
                <w:webHidden/>
                <w:color w:val="auto"/>
              </w:rPr>
            </w:r>
            <w:r w:rsidRPr="00E677E3">
              <w:rPr>
                <w:webHidden/>
                <w:color w:val="auto"/>
              </w:rPr>
              <w:fldChar w:fldCharType="separate"/>
            </w:r>
            <w:r w:rsidRPr="00E677E3">
              <w:rPr>
                <w:webHidden/>
                <w:color w:val="auto"/>
              </w:rPr>
              <w:t>4</w:t>
            </w:r>
            <w:r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2" w:history="1">
            <w:r w:rsidR="00E677E3" w:rsidRPr="00E677E3">
              <w:rPr>
                <w:rStyle w:val="Hyperlink"/>
                <w:color w:val="auto"/>
              </w:rPr>
              <w:t>6.</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Evaluation criteria</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_Toc440028492 \h </w:instrText>
            </w:r>
            <w:r w:rsidR="00E677E3" w:rsidRPr="00E677E3">
              <w:rPr>
                <w:webHidden/>
                <w:color w:val="auto"/>
              </w:rPr>
            </w:r>
            <w:r w:rsidR="00E677E3" w:rsidRPr="00E677E3">
              <w:rPr>
                <w:webHidden/>
                <w:color w:val="auto"/>
              </w:rPr>
              <w:fldChar w:fldCharType="separate"/>
            </w:r>
            <w:r w:rsidR="00E677E3" w:rsidRPr="00E677E3">
              <w:rPr>
                <w:webHidden/>
                <w:color w:val="auto"/>
              </w:rPr>
              <w:t>4</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3" w:history="1">
            <w:r w:rsidR="00E677E3" w:rsidRPr="00E677E3">
              <w:rPr>
                <w:rStyle w:val="Hyperlink"/>
                <w:color w:val="auto"/>
              </w:rPr>
              <w:t>7.</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Tender Timetable</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_Toc440028493 \h </w:instrText>
            </w:r>
            <w:r w:rsidR="00E677E3" w:rsidRPr="00E677E3">
              <w:rPr>
                <w:webHidden/>
                <w:color w:val="auto"/>
              </w:rPr>
            </w:r>
            <w:r w:rsidR="00E677E3" w:rsidRPr="00E677E3">
              <w:rPr>
                <w:webHidden/>
                <w:color w:val="auto"/>
              </w:rPr>
              <w:fldChar w:fldCharType="separate"/>
            </w:r>
            <w:r w:rsidR="00E677E3" w:rsidRPr="00E677E3">
              <w:rPr>
                <w:webHidden/>
                <w:color w:val="auto"/>
              </w:rPr>
              <w:t>5</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4" w:history="1">
            <w:r w:rsidR="00E677E3" w:rsidRPr="00E677E3">
              <w:rPr>
                <w:rStyle w:val="Hyperlink"/>
                <w:color w:val="auto"/>
              </w:rPr>
              <w:t>8.</w:t>
            </w:r>
            <w:r w:rsidR="00E677E3" w:rsidRPr="00E677E3">
              <w:rPr>
                <w:rFonts w:asciiTheme="minorHAnsi" w:eastAsiaTheme="minorEastAsia" w:hAnsiTheme="minorHAnsi" w:cstheme="minorBidi"/>
                <w:b w:val="0"/>
                <w:i w:val="0"/>
                <w:color w:val="auto"/>
                <w:sz w:val="22"/>
                <w:lang w:eastAsia="en-GB"/>
              </w:rPr>
              <w:tab/>
            </w:r>
            <w:r w:rsidR="00E677E3" w:rsidRPr="00E677E3">
              <w:rPr>
                <w:rStyle w:val="Hyperlink"/>
                <w:color w:val="auto"/>
              </w:rPr>
              <w:t>Contact Details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_Toc440028494 \h </w:instrText>
            </w:r>
            <w:r w:rsidR="00E677E3" w:rsidRPr="00E677E3">
              <w:rPr>
                <w:webHidden/>
                <w:color w:val="auto"/>
              </w:rPr>
            </w:r>
            <w:r w:rsidR="00E677E3" w:rsidRPr="00E677E3">
              <w:rPr>
                <w:webHidden/>
                <w:color w:val="auto"/>
              </w:rPr>
              <w:fldChar w:fldCharType="separate"/>
            </w:r>
            <w:r w:rsidR="00E677E3" w:rsidRPr="00E677E3">
              <w:rPr>
                <w:webHidden/>
                <w:color w:val="auto"/>
              </w:rPr>
              <w:t>6</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5" w:history="1">
            <w:r w:rsidR="00E677E3" w:rsidRPr="00E677E3">
              <w:rPr>
                <w:rStyle w:val="Hyperlink"/>
                <w:color w:val="auto"/>
              </w:rPr>
              <w:t>Appendix A – Contract Documentation</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_Toc440028495 \h </w:instrText>
            </w:r>
            <w:r w:rsidR="00E677E3" w:rsidRPr="00E677E3">
              <w:rPr>
                <w:webHidden/>
                <w:color w:val="auto"/>
              </w:rPr>
            </w:r>
            <w:r w:rsidR="00E677E3" w:rsidRPr="00E677E3">
              <w:rPr>
                <w:webHidden/>
                <w:color w:val="auto"/>
              </w:rPr>
              <w:fldChar w:fldCharType="separate"/>
            </w:r>
            <w:r w:rsidR="00E677E3" w:rsidRPr="00E677E3">
              <w:rPr>
                <w:webHidden/>
                <w:color w:val="auto"/>
              </w:rPr>
              <w:t>7</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6" w:history="1">
            <w:r w:rsidR="00E677E3" w:rsidRPr="00E677E3">
              <w:rPr>
                <w:rStyle w:val="Hyperlink"/>
                <w:color w:val="auto"/>
              </w:rPr>
              <w:t>Appendix B – Pre-Qualifying Questions</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_Toc440028496 \h </w:instrText>
            </w:r>
            <w:r w:rsidR="00E677E3" w:rsidRPr="00E677E3">
              <w:rPr>
                <w:webHidden/>
                <w:color w:val="auto"/>
              </w:rPr>
            </w:r>
            <w:r w:rsidR="00E677E3" w:rsidRPr="00E677E3">
              <w:rPr>
                <w:webHidden/>
                <w:color w:val="auto"/>
              </w:rPr>
              <w:fldChar w:fldCharType="separate"/>
            </w:r>
            <w:r w:rsidR="00E677E3" w:rsidRPr="00E677E3">
              <w:rPr>
                <w:webHidden/>
                <w:color w:val="auto"/>
              </w:rPr>
              <w:t>8</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7" w:history="1">
            <w:r w:rsidR="00E677E3" w:rsidRPr="00E677E3">
              <w:rPr>
                <w:rStyle w:val="Hyperlink"/>
                <w:color w:val="auto"/>
              </w:rPr>
              <w:t>Appendix C – Technical Questions and Commercial submission</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_Toc440028497 \h </w:instrText>
            </w:r>
            <w:r w:rsidR="00E677E3" w:rsidRPr="00E677E3">
              <w:rPr>
                <w:webHidden/>
                <w:color w:val="auto"/>
              </w:rPr>
            </w:r>
            <w:r w:rsidR="00E677E3" w:rsidRPr="00E677E3">
              <w:rPr>
                <w:webHidden/>
                <w:color w:val="auto"/>
              </w:rPr>
              <w:fldChar w:fldCharType="separate"/>
            </w:r>
            <w:r w:rsidR="00E677E3" w:rsidRPr="00E677E3">
              <w:rPr>
                <w:webHidden/>
                <w:color w:val="auto"/>
              </w:rPr>
              <w:t>12</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8" w:history="1">
            <w:r w:rsidR="00E677E3" w:rsidRPr="00E677E3">
              <w:rPr>
                <w:rStyle w:val="Hyperlink"/>
                <w:color w:val="auto"/>
              </w:rPr>
              <w:t>Appendix D – Evaluation Methodology</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_Toc440028498 \h </w:instrText>
            </w:r>
            <w:r w:rsidR="00E677E3" w:rsidRPr="00E677E3">
              <w:rPr>
                <w:webHidden/>
                <w:color w:val="auto"/>
              </w:rPr>
            </w:r>
            <w:r w:rsidR="00E677E3" w:rsidRPr="00E677E3">
              <w:rPr>
                <w:webHidden/>
                <w:color w:val="auto"/>
              </w:rPr>
              <w:fldChar w:fldCharType="separate"/>
            </w:r>
            <w:r w:rsidR="00E677E3" w:rsidRPr="00E677E3">
              <w:rPr>
                <w:webHidden/>
                <w:color w:val="auto"/>
              </w:rPr>
              <w:t>22</w:t>
            </w:r>
            <w:r w:rsidR="00E677E3" w:rsidRPr="00E677E3">
              <w:rPr>
                <w:webHidden/>
                <w:color w:val="auto"/>
              </w:rPr>
              <w:fldChar w:fldCharType="end"/>
            </w:r>
          </w:hyperlink>
        </w:p>
        <w:p w:rsidR="00E677E3" w:rsidRPr="00E677E3" w:rsidRDefault="00EB107E">
          <w:pPr>
            <w:pStyle w:val="TOC1"/>
            <w:rPr>
              <w:rFonts w:asciiTheme="minorHAnsi" w:eastAsiaTheme="minorEastAsia" w:hAnsiTheme="minorHAnsi" w:cstheme="minorBidi"/>
              <w:b w:val="0"/>
              <w:i w:val="0"/>
              <w:color w:val="auto"/>
              <w:sz w:val="22"/>
              <w:lang w:eastAsia="en-GB"/>
            </w:rPr>
          </w:pPr>
          <w:hyperlink w:anchor="_Toc440028499" w:history="1">
            <w:r w:rsidR="00E677E3" w:rsidRPr="00E677E3">
              <w:rPr>
                <w:rStyle w:val="Hyperlink"/>
                <w:color w:val="auto"/>
              </w:rPr>
              <w:t>Appendix E – Award Methodology</w:t>
            </w:r>
            <w:r w:rsidR="00E677E3" w:rsidRPr="00E677E3">
              <w:rPr>
                <w:webHidden/>
                <w:color w:val="auto"/>
              </w:rPr>
              <w:tab/>
            </w:r>
            <w:r w:rsidR="00E677E3" w:rsidRPr="00E677E3">
              <w:rPr>
                <w:webHidden/>
                <w:color w:val="auto"/>
              </w:rPr>
              <w:fldChar w:fldCharType="begin"/>
            </w:r>
            <w:r w:rsidR="00E677E3" w:rsidRPr="00E677E3">
              <w:rPr>
                <w:webHidden/>
                <w:color w:val="auto"/>
              </w:rPr>
              <w:instrText xml:space="preserve"> PAGEREF _Toc440028499 \h </w:instrText>
            </w:r>
            <w:r w:rsidR="00E677E3" w:rsidRPr="00E677E3">
              <w:rPr>
                <w:webHidden/>
                <w:color w:val="auto"/>
              </w:rPr>
            </w:r>
            <w:r w:rsidR="00E677E3" w:rsidRPr="00E677E3">
              <w:rPr>
                <w:webHidden/>
                <w:color w:val="auto"/>
              </w:rPr>
              <w:fldChar w:fldCharType="separate"/>
            </w:r>
            <w:r w:rsidR="00E677E3" w:rsidRPr="00E677E3">
              <w:rPr>
                <w:webHidden/>
                <w:color w:val="auto"/>
              </w:rPr>
              <w:t>24</w:t>
            </w:r>
            <w:r w:rsidR="00E677E3" w:rsidRPr="00E677E3">
              <w:rPr>
                <w:webHidden/>
                <w:color w:val="auto"/>
              </w:rPr>
              <w:fldChar w:fldCharType="end"/>
            </w:r>
          </w:hyperlink>
        </w:p>
        <w:p w:rsidR="00187FFD" w:rsidRPr="00C07AEB" w:rsidRDefault="00187FFD">
          <w:r w:rsidRPr="00E677E3">
            <w:rPr>
              <w:rFonts w:cs="Arial"/>
              <w:b/>
              <w:bCs/>
              <w:noProof/>
            </w:rPr>
            <w:fldChar w:fldCharType="end"/>
          </w:r>
        </w:p>
      </w:sdtContent>
    </w:sdt>
    <w:p w:rsidR="00FD3865" w:rsidRDefault="00FD3865">
      <w:pPr>
        <w:spacing w:after="200" w:line="276" w:lineRule="auto"/>
        <w:rPr>
          <w:rFonts w:eastAsiaTheme="majorEastAsia" w:cstheme="majorBidi"/>
          <w:b/>
          <w:bCs/>
          <w:sz w:val="28"/>
          <w:szCs w:val="28"/>
          <w:lang w:eastAsia="en-GB"/>
        </w:rPr>
      </w:pPr>
      <w:r>
        <w:br w:type="page"/>
      </w:r>
    </w:p>
    <w:p w:rsidR="008954F9" w:rsidRDefault="008954F9" w:rsidP="00656F80">
      <w:pPr>
        <w:pStyle w:val="Heading1"/>
        <w:numPr>
          <w:ilvl w:val="0"/>
          <w:numId w:val="41"/>
        </w:numPr>
        <w:jc w:val="both"/>
      </w:pPr>
      <w:bookmarkStart w:id="0" w:name="_Toc440028487"/>
      <w:r w:rsidRPr="00187FFD">
        <w:lastRenderedPageBreak/>
        <w:t xml:space="preserve">Purpose of </w:t>
      </w:r>
      <w:r w:rsidR="00D22359">
        <w:t>Home to Assess</w:t>
      </w:r>
      <w:bookmarkEnd w:id="0"/>
    </w:p>
    <w:p w:rsidR="008045E1" w:rsidRPr="008045E1" w:rsidRDefault="008045E1" w:rsidP="00656F80">
      <w:pPr>
        <w:jc w:val="both"/>
        <w:rPr>
          <w:lang w:eastAsia="en-GB"/>
        </w:rPr>
      </w:pPr>
    </w:p>
    <w:p w:rsidR="009A28C1" w:rsidRDefault="008045E1" w:rsidP="00656F80">
      <w:pPr>
        <w:jc w:val="both"/>
      </w:pPr>
      <w:r>
        <w:t>The purpose of this contract is t</w:t>
      </w:r>
      <w:r w:rsidRPr="006A4888">
        <w:t xml:space="preserve">o </w:t>
      </w:r>
      <w:r w:rsidR="009A28C1" w:rsidRPr="00A4162A">
        <w:rPr>
          <w:rFonts w:eastAsia="Batang"/>
          <w:szCs w:val="24"/>
          <w:lang w:eastAsia="ko-KR"/>
        </w:rPr>
        <w:t xml:space="preserve">provide care for individuals in their own home to avoid a hospital admission or following a hospital stay for a period of up to </w:t>
      </w:r>
      <w:r w:rsidR="009A28C1">
        <w:rPr>
          <w:rFonts w:eastAsia="Batang"/>
          <w:szCs w:val="24"/>
          <w:lang w:eastAsia="ko-KR"/>
        </w:rPr>
        <w:t>six</w:t>
      </w:r>
      <w:r w:rsidR="009A28C1" w:rsidRPr="00A4162A">
        <w:rPr>
          <w:rFonts w:eastAsia="Batang"/>
          <w:szCs w:val="24"/>
          <w:lang w:eastAsia="ko-KR"/>
        </w:rPr>
        <w:t xml:space="preserve"> weeks</w:t>
      </w:r>
      <w:r w:rsidR="009A28C1">
        <w:rPr>
          <w:rFonts w:eastAsia="Batang"/>
          <w:szCs w:val="24"/>
          <w:lang w:eastAsia="ko-KR"/>
        </w:rPr>
        <w:t xml:space="preserve">.  </w:t>
      </w:r>
      <w:r w:rsidR="009A28C1" w:rsidRPr="00A4162A">
        <w:rPr>
          <w:rFonts w:eastAsia="Batang"/>
          <w:szCs w:val="24"/>
          <w:lang w:eastAsia="ko-KR"/>
        </w:rPr>
        <w:t xml:space="preserve">During the service period a comprehensive health and social care assessment will be undertaken to determine their on-going care </w:t>
      </w:r>
      <w:r w:rsidR="009A28C1">
        <w:rPr>
          <w:rFonts w:eastAsia="Batang"/>
          <w:szCs w:val="24"/>
          <w:lang w:eastAsia="ko-KR"/>
        </w:rPr>
        <w:t>requirements at which point they will be referred to the Home Support Service contract.</w:t>
      </w:r>
      <w:r>
        <w:t xml:space="preserve"> </w:t>
      </w:r>
    </w:p>
    <w:p w:rsidR="009A28C1" w:rsidRDefault="009A28C1" w:rsidP="00656F80">
      <w:pPr>
        <w:jc w:val="both"/>
      </w:pPr>
    </w:p>
    <w:p w:rsidR="00B85109" w:rsidRDefault="008045E1" w:rsidP="00656F80">
      <w:pPr>
        <w:jc w:val="both"/>
        <w:rPr>
          <w:rFonts w:cs="Arial"/>
          <w:color w:val="365F91" w:themeColor="accent1" w:themeShade="BF"/>
          <w:szCs w:val="23"/>
        </w:rPr>
      </w:pPr>
      <w:r>
        <w:t xml:space="preserve">This service will </w:t>
      </w:r>
      <w:r w:rsidR="00B34CEC">
        <w:t>accept referrals</w:t>
      </w:r>
      <w:r>
        <w:t xml:space="preserve"> from </w:t>
      </w:r>
      <w:r w:rsidR="00EB107E">
        <w:t>3</w:t>
      </w:r>
      <w:r w:rsidR="00EB107E" w:rsidRPr="00EB107E">
        <w:rPr>
          <w:vertAlign w:val="superscript"/>
        </w:rPr>
        <w:t>rd</w:t>
      </w:r>
      <w:r w:rsidR="00EB107E">
        <w:t xml:space="preserve"> May</w:t>
      </w:r>
      <w:r w:rsidR="0081055D">
        <w:t xml:space="preserve"> 2016</w:t>
      </w:r>
      <w:r>
        <w:t xml:space="preserve"> until </w:t>
      </w:r>
      <w:r w:rsidR="0081055D">
        <w:t>31</w:t>
      </w:r>
      <w:r w:rsidR="0081055D" w:rsidRPr="0081055D">
        <w:rPr>
          <w:vertAlign w:val="superscript"/>
        </w:rPr>
        <w:t>st</w:t>
      </w:r>
      <w:r w:rsidR="0081055D">
        <w:t xml:space="preserve"> </w:t>
      </w:r>
      <w:r w:rsidR="00EB107E">
        <w:t>August</w:t>
      </w:r>
      <w:r w:rsidR="00BF6E1A">
        <w:t xml:space="preserve"> </w:t>
      </w:r>
      <w:r w:rsidR="003645D0">
        <w:t>2016</w:t>
      </w:r>
      <w:r w:rsidR="0081055D">
        <w:t>, with an option for ECC to extend for up to a further three months</w:t>
      </w:r>
      <w:r>
        <w:t xml:space="preserve">. </w:t>
      </w:r>
    </w:p>
    <w:p w:rsidR="00C66943" w:rsidRPr="00C66943" w:rsidRDefault="00C66943" w:rsidP="00656F80">
      <w:pPr>
        <w:jc w:val="both"/>
        <w:rPr>
          <w:lang w:eastAsia="en-GB"/>
        </w:rPr>
      </w:pPr>
    </w:p>
    <w:p w:rsidR="00E72EB5" w:rsidRPr="00FA5310" w:rsidRDefault="00E72EB5" w:rsidP="00656F80">
      <w:pPr>
        <w:pStyle w:val="Heading1"/>
        <w:numPr>
          <w:ilvl w:val="0"/>
          <w:numId w:val="41"/>
        </w:numPr>
        <w:jc w:val="both"/>
      </w:pPr>
      <w:bookmarkStart w:id="1" w:name="_Toc440028488"/>
      <w:r w:rsidRPr="00FA5310">
        <w:t>Eligibility</w:t>
      </w:r>
      <w:bookmarkEnd w:id="1"/>
    </w:p>
    <w:p w:rsidR="007525EF" w:rsidRPr="00FA5310" w:rsidRDefault="007525EF" w:rsidP="00656F80">
      <w:pPr>
        <w:jc w:val="both"/>
      </w:pPr>
    </w:p>
    <w:p w:rsidR="00EB15EC" w:rsidRDefault="00E72EB5" w:rsidP="00656F80">
      <w:pPr>
        <w:jc w:val="both"/>
      </w:pPr>
      <w:r w:rsidRPr="00FA5310">
        <w:t xml:space="preserve">The </w:t>
      </w:r>
      <w:r w:rsidR="00DC37D5">
        <w:t xml:space="preserve">Home to Assess </w:t>
      </w:r>
      <w:r w:rsidR="00A9308B">
        <w:t>tender</w:t>
      </w:r>
      <w:r w:rsidR="00DC37D5">
        <w:t xml:space="preserve"> is</w:t>
      </w:r>
      <w:r w:rsidR="00A9308B">
        <w:t xml:space="preserve"> only</w:t>
      </w:r>
      <w:r w:rsidR="00DC37D5">
        <w:t xml:space="preserve"> open </w:t>
      </w:r>
      <w:r w:rsidRPr="00FA5310">
        <w:t xml:space="preserve">to organisations </w:t>
      </w:r>
      <w:proofErr w:type="gramStart"/>
      <w:r w:rsidR="003A7907">
        <w:t>who</w:t>
      </w:r>
      <w:proofErr w:type="gramEnd"/>
      <w:r w:rsidR="003A7907">
        <w:t xml:space="preserve"> are registered with CQC to deliver Domiciliary Care Services.</w:t>
      </w:r>
    </w:p>
    <w:p w:rsidR="003A7907" w:rsidRPr="00FA5310" w:rsidRDefault="003A7907" w:rsidP="00656F80">
      <w:pPr>
        <w:jc w:val="both"/>
      </w:pPr>
    </w:p>
    <w:p w:rsidR="00EB15EC" w:rsidRPr="00FA5310" w:rsidRDefault="00934A83" w:rsidP="00656F80">
      <w:pPr>
        <w:jc w:val="both"/>
      </w:pPr>
      <w:r w:rsidRPr="00FA5310">
        <w:t>Consortia applications are welcome</w:t>
      </w:r>
      <w:r w:rsidR="00E26D75">
        <w:t>d</w:t>
      </w:r>
      <w:r w:rsidRPr="00FA5310">
        <w:t xml:space="preserve">.  Where organisations are proposing joint delivery, there must be a designated lead applicant who is responsible for ensuring the </w:t>
      </w:r>
      <w:r w:rsidR="00DC37D5">
        <w:t>service agree</w:t>
      </w:r>
      <w:r w:rsidRPr="00FA5310">
        <w:t xml:space="preserve">ment terms (which include the </w:t>
      </w:r>
      <w:r w:rsidR="00DC37D5">
        <w:t>specification</w:t>
      </w:r>
      <w:r w:rsidRPr="00FA5310">
        <w:t xml:space="preserve"> </w:t>
      </w:r>
      <w:r w:rsidRPr="008E1905">
        <w:t xml:space="preserve">Appendix </w:t>
      </w:r>
      <w:r w:rsidR="009E3595" w:rsidRPr="008E1905">
        <w:t>A</w:t>
      </w:r>
      <w:r w:rsidR="005F626E">
        <w:t>)</w:t>
      </w:r>
      <w:r w:rsidRPr="00FA5310">
        <w:t xml:space="preserve"> are adhered to and with whom ECC</w:t>
      </w:r>
      <w:r w:rsidR="00DC37D5">
        <w:t xml:space="preserve"> </w:t>
      </w:r>
      <w:r w:rsidRPr="00FA5310">
        <w:t xml:space="preserve">will </w:t>
      </w:r>
      <w:r w:rsidR="00DC37D5">
        <w:t xml:space="preserve">be in </w:t>
      </w:r>
      <w:r w:rsidRPr="00FA5310">
        <w:t>contract</w:t>
      </w:r>
      <w:r w:rsidR="00DC37D5">
        <w:t xml:space="preserve"> </w:t>
      </w:r>
      <w:r w:rsidR="003645D0">
        <w:t xml:space="preserve">with </w:t>
      </w:r>
      <w:r w:rsidR="00DC37D5">
        <w:t>under this</w:t>
      </w:r>
      <w:r w:rsidRPr="00FA5310">
        <w:t xml:space="preserve"> </w:t>
      </w:r>
      <w:r w:rsidR="00DC37D5">
        <w:t>a</w:t>
      </w:r>
      <w:r w:rsidRPr="00FA5310">
        <w:t>greement</w:t>
      </w:r>
      <w:r w:rsidR="00EB15EC" w:rsidRPr="00FA5310">
        <w:t>.</w:t>
      </w:r>
    </w:p>
    <w:p w:rsidR="00EB15EC" w:rsidRPr="00FD3865" w:rsidRDefault="00EB15EC" w:rsidP="00656F80">
      <w:pPr>
        <w:autoSpaceDE w:val="0"/>
        <w:autoSpaceDN w:val="0"/>
        <w:adjustRightInd w:val="0"/>
        <w:jc w:val="both"/>
        <w:rPr>
          <w:rFonts w:cs="Arial"/>
          <w:color w:val="365F91" w:themeColor="accent1" w:themeShade="BF"/>
          <w:szCs w:val="24"/>
        </w:rPr>
      </w:pPr>
    </w:p>
    <w:p w:rsidR="00C66943" w:rsidRDefault="00C66943" w:rsidP="00656F80">
      <w:pPr>
        <w:pStyle w:val="Heading1"/>
        <w:numPr>
          <w:ilvl w:val="0"/>
          <w:numId w:val="41"/>
        </w:numPr>
        <w:jc w:val="both"/>
      </w:pPr>
      <w:bookmarkStart w:id="2" w:name="_Toc440028489"/>
      <w:r w:rsidRPr="001B42DE">
        <w:t xml:space="preserve">Context of the </w:t>
      </w:r>
      <w:r>
        <w:t>Contract</w:t>
      </w:r>
      <w:bookmarkEnd w:id="2"/>
    </w:p>
    <w:p w:rsidR="00C66943" w:rsidRPr="00C66943" w:rsidRDefault="00C66943" w:rsidP="00656F80">
      <w:pPr>
        <w:jc w:val="both"/>
        <w:rPr>
          <w:lang w:eastAsia="en-GB"/>
        </w:rPr>
      </w:pPr>
    </w:p>
    <w:p w:rsidR="00C66943" w:rsidRDefault="00C66943" w:rsidP="00656F80">
      <w:pPr>
        <w:jc w:val="both"/>
        <w:rPr>
          <w:lang w:eastAsia="en-GB"/>
        </w:rPr>
      </w:pPr>
      <w:r>
        <w:t xml:space="preserve">The </w:t>
      </w:r>
      <w:r w:rsidRPr="00E04634">
        <w:t xml:space="preserve">contract will be in </w:t>
      </w:r>
      <w:r w:rsidR="0081055D">
        <w:t>three</w:t>
      </w:r>
      <w:r w:rsidRPr="00E04634">
        <w:t xml:space="preserve"> lots</w:t>
      </w:r>
      <w:r>
        <w:t>:</w:t>
      </w:r>
    </w:p>
    <w:p w:rsidR="00C66943" w:rsidRDefault="00C66943" w:rsidP="00656F80">
      <w:pPr>
        <w:pStyle w:val="ListParagraph"/>
        <w:ind w:left="792"/>
        <w:jc w:val="both"/>
        <w:rPr>
          <w:lang w:eastAsia="en-GB"/>
        </w:rPr>
      </w:pPr>
    </w:p>
    <w:p w:rsidR="00C66943" w:rsidRPr="00FA0654" w:rsidRDefault="00C66943" w:rsidP="00FA0654">
      <w:pPr>
        <w:ind w:left="2250" w:hanging="810"/>
      </w:pPr>
      <w:r>
        <w:rPr>
          <w:lang w:eastAsia="en-GB"/>
        </w:rPr>
        <w:t xml:space="preserve">Lot 1 – </w:t>
      </w:r>
      <w:r w:rsidR="00EB107E">
        <w:rPr>
          <w:lang w:eastAsia="en-GB"/>
        </w:rPr>
        <w:t>Basildon</w:t>
      </w:r>
      <w:r w:rsidR="00FA0654" w:rsidRPr="00FA0654">
        <w:t xml:space="preserve"> </w:t>
      </w:r>
    </w:p>
    <w:p w:rsidR="000C11C0" w:rsidRPr="00FA0654" w:rsidRDefault="000C11C0" w:rsidP="00FA0654">
      <w:pPr>
        <w:ind w:left="2250" w:hanging="810"/>
      </w:pPr>
      <w:r w:rsidRPr="00FA0654">
        <w:rPr>
          <w:lang w:eastAsia="en-GB"/>
        </w:rPr>
        <w:t xml:space="preserve">Lot 2 – </w:t>
      </w:r>
      <w:r w:rsidR="00EB107E">
        <w:rPr>
          <w:lang w:eastAsia="en-GB"/>
        </w:rPr>
        <w:t>Brentwood</w:t>
      </w:r>
      <w:r w:rsidR="00FA0654" w:rsidRPr="00FA0654">
        <w:t xml:space="preserve"> </w:t>
      </w:r>
    </w:p>
    <w:p w:rsidR="00C66943" w:rsidRDefault="00C66943" w:rsidP="00656F80">
      <w:pPr>
        <w:jc w:val="both"/>
        <w:rPr>
          <w:lang w:eastAsia="en-GB"/>
        </w:rPr>
      </w:pPr>
    </w:p>
    <w:p w:rsidR="00C66943" w:rsidRDefault="00C66943" w:rsidP="00656F80">
      <w:pPr>
        <w:jc w:val="both"/>
      </w:pPr>
      <w:r>
        <w:t>ECC</w:t>
      </w:r>
      <w:r w:rsidRPr="007E7F6B">
        <w:t xml:space="preserve"> will enter into </w:t>
      </w:r>
      <w:r w:rsidR="00615230">
        <w:t xml:space="preserve">one </w:t>
      </w:r>
      <w:r>
        <w:t>agreement</w:t>
      </w:r>
      <w:r w:rsidR="00615230">
        <w:t xml:space="preserve"> for each lot</w:t>
      </w:r>
      <w:r w:rsidRPr="007E7F6B">
        <w:t xml:space="preserve"> with </w:t>
      </w:r>
      <w:r w:rsidR="00615230">
        <w:t xml:space="preserve">one </w:t>
      </w:r>
      <w:r>
        <w:t>Service Provider</w:t>
      </w:r>
      <w:r w:rsidRPr="007E7F6B">
        <w:t xml:space="preserve"> for the provision of</w:t>
      </w:r>
      <w:r w:rsidR="004F1EDE">
        <w:t xml:space="preserve"> </w:t>
      </w:r>
      <w:r w:rsidR="00615230">
        <w:t>Home to Assess</w:t>
      </w:r>
      <w:r w:rsidR="004F1EDE">
        <w:t xml:space="preserve"> support serv</w:t>
      </w:r>
      <w:r w:rsidR="007804E8">
        <w:t xml:space="preserve">ice for </w:t>
      </w:r>
      <w:r w:rsidR="004F1EDE">
        <w:t>guaranteed hours</w:t>
      </w:r>
      <w:r w:rsidR="007804E8">
        <w:t xml:space="preserve"> </w:t>
      </w:r>
      <w:r w:rsidR="004F1EDE">
        <w:t>and additional hours</w:t>
      </w:r>
      <w:r w:rsidR="003E391F">
        <w:t xml:space="preserve"> as</w:t>
      </w:r>
      <w:r w:rsidR="004F1EDE">
        <w:t xml:space="preserve"> required on a spot purchase basis as required</w:t>
      </w:r>
      <w:r w:rsidRPr="007E7F6B">
        <w:t>.</w:t>
      </w:r>
    </w:p>
    <w:p w:rsidR="00B34CEC" w:rsidRDefault="00B34CEC" w:rsidP="00656F80">
      <w:pPr>
        <w:jc w:val="both"/>
      </w:pPr>
    </w:p>
    <w:p w:rsidR="00B34CEC" w:rsidRDefault="00B34CEC" w:rsidP="00656F80">
      <w:pPr>
        <w:jc w:val="both"/>
      </w:pPr>
      <w:r>
        <w:t>There is no limit to the number of lots a provider can apply for or be awarded.</w:t>
      </w:r>
    </w:p>
    <w:p w:rsidR="007804E8" w:rsidRDefault="007804E8" w:rsidP="00656F80">
      <w:pPr>
        <w:jc w:val="both"/>
      </w:pPr>
    </w:p>
    <w:tbl>
      <w:tblPr>
        <w:tblStyle w:val="TableGrid"/>
        <w:tblW w:w="0" w:type="auto"/>
        <w:tblInd w:w="720" w:type="dxa"/>
        <w:tblLook w:val="04A0" w:firstRow="1" w:lastRow="0" w:firstColumn="1" w:lastColumn="0" w:noHBand="0" w:noVBand="1"/>
      </w:tblPr>
      <w:tblGrid>
        <w:gridCol w:w="3170"/>
        <w:gridCol w:w="3087"/>
      </w:tblGrid>
      <w:tr w:rsidR="000C11C0" w:rsidRPr="007804E8" w:rsidTr="00B83D2E">
        <w:tc>
          <w:tcPr>
            <w:tcW w:w="3170" w:type="dxa"/>
          </w:tcPr>
          <w:p w:rsidR="000C11C0" w:rsidRPr="007804E8" w:rsidRDefault="000C11C0" w:rsidP="00656F80">
            <w:pPr>
              <w:jc w:val="both"/>
              <w:rPr>
                <w:b/>
                <w:lang w:eastAsia="en-GB"/>
              </w:rPr>
            </w:pPr>
            <w:r w:rsidRPr="007804E8">
              <w:rPr>
                <w:b/>
                <w:lang w:eastAsia="en-GB"/>
              </w:rPr>
              <w:t>Lots</w:t>
            </w:r>
          </w:p>
        </w:tc>
        <w:tc>
          <w:tcPr>
            <w:tcW w:w="3087" w:type="dxa"/>
          </w:tcPr>
          <w:p w:rsidR="000C11C0" w:rsidRPr="007804E8" w:rsidRDefault="000C11C0" w:rsidP="00656F80">
            <w:pPr>
              <w:jc w:val="both"/>
              <w:rPr>
                <w:b/>
                <w:lang w:eastAsia="en-GB"/>
              </w:rPr>
            </w:pPr>
            <w:r w:rsidRPr="007804E8">
              <w:rPr>
                <w:b/>
                <w:lang w:eastAsia="en-GB"/>
              </w:rPr>
              <w:t>Number of guaranteed hours</w:t>
            </w:r>
            <w:r w:rsidR="007726FA">
              <w:rPr>
                <w:b/>
                <w:lang w:eastAsia="en-GB"/>
              </w:rPr>
              <w:t xml:space="preserve"> per week</w:t>
            </w:r>
            <w:r w:rsidR="008E6646">
              <w:rPr>
                <w:b/>
                <w:lang w:eastAsia="en-GB"/>
              </w:rPr>
              <w:t xml:space="preserve"> </w:t>
            </w:r>
            <w:r w:rsidR="00B83D2E">
              <w:rPr>
                <w:b/>
                <w:lang w:eastAsia="en-GB"/>
              </w:rPr>
              <w:t>*</w:t>
            </w:r>
          </w:p>
        </w:tc>
      </w:tr>
      <w:tr w:rsidR="000C11C0" w:rsidTr="00B83D2E">
        <w:tc>
          <w:tcPr>
            <w:tcW w:w="3170" w:type="dxa"/>
          </w:tcPr>
          <w:p w:rsidR="000C11C0" w:rsidRDefault="000C11C0" w:rsidP="00EB107E">
            <w:pPr>
              <w:jc w:val="both"/>
              <w:rPr>
                <w:lang w:eastAsia="en-GB"/>
              </w:rPr>
            </w:pPr>
            <w:r>
              <w:rPr>
                <w:lang w:eastAsia="en-GB"/>
              </w:rPr>
              <w:t xml:space="preserve">Lot 1 – </w:t>
            </w:r>
            <w:r w:rsidR="00EB107E">
              <w:rPr>
                <w:lang w:eastAsia="en-GB"/>
              </w:rPr>
              <w:t>Basildon</w:t>
            </w:r>
          </w:p>
        </w:tc>
        <w:tc>
          <w:tcPr>
            <w:tcW w:w="3087" w:type="dxa"/>
            <w:vAlign w:val="center"/>
          </w:tcPr>
          <w:p w:rsidR="000C11C0" w:rsidRDefault="0081055D" w:rsidP="00656F80">
            <w:pPr>
              <w:jc w:val="both"/>
              <w:rPr>
                <w:lang w:eastAsia="en-GB"/>
              </w:rPr>
            </w:pPr>
            <w:r>
              <w:rPr>
                <w:lang w:eastAsia="en-GB"/>
              </w:rPr>
              <w:t>140</w:t>
            </w:r>
          </w:p>
        </w:tc>
      </w:tr>
      <w:tr w:rsidR="00BC2801" w:rsidTr="00B83D2E">
        <w:tc>
          <w:tcPr>
            <w:tcW w:w="3170" w:type="dxa"/>
          </w:tcPr>
          <w:p w:rsidR="00BC2801" w:rsidRDefault="00BC2801" w:rsidP="00EB107E">
            <w:pPr>
              <w:jc w:val="both"/>
              <w:rPr>
                <w:lang w:eastAsia="en-GB"/>
              </w:rPr>
            </w:pPr>
            <w:r>
              <w:rPr>
                <w:lang w:eastAsia="en-GB"/>
              </w:rPr>
              <w:t xml:space="preserve">Lot 2 – </w:t>
            </w:r>
            <w:r w:rsidR="00EB107E">
              <w:rPr>
                <w:lang w:eastAsia="en-GB"/>
              </w:rPr>
              <w:t>Brentwood</w:t>
            </w:r>
          </w:p>
        </w:tc>
        <w:tc>
          <w:tcPr>
            <w:tcW w:w="3087" w:type="dxa"/>
            <w:vAlign w:val="center"/>
          </w:tcPr>
          <w:p w:rsidR="00BC2801" w:rsidRDefault="00EB107E" w:rsidP="00656F80">
            <w:pPr>
              <w:jc w:val="both"/>
              <w:rPr>
                <w:lang w:eastAsia="en-GB"/>
              </w:rPr>
            </w:pPr>
            <w:r>
              <w:rPr>
                <w:lang w:eastAsia="en-GB"/>
              </w:rPr>
              <w:t>140</w:t>
            </w:r>
          </w:p>
        </w:tc>
      </w:tr>
    </w:tbl>
    <w:p w:rsidR="00B83D2E" w:rsidRDefault="00B83D2E" w:rsidP="00656F80">
      <w:pPr>
        <w:pStyle w:val="level2"/>
        <w:numPr>
          <w:ilvl w:val="0"/>
          <w:numId w:val="0"/>
        </w:numPr>
      </w:pPr>
    </w:p>
    <w:p w:rsidR="00B83D2E" w:rsidRDefault="008E6646" w:rsidP="00656F80">
      <w:pPr>
        <w:pStyle w:val="level2"/>
        <w:numPr>
          <w:ilvl w:val="0"/>
          <w:numId w:val="0"/>
        </w:numPr>
        <w:rPr>
          <w:iCs/>
          <w:szCs w:val="24"/>
          <w:lang w:eastAsia="en-GB"/>
        </w:rPr>
      </w:pPr>
      <w:r w:rsidRPr="008E6646">
        <w:rPr>
          <w:b/>
          <w:szCs w:val="24"/>
        </w:rPr>
        <w:t>*</w:t>
      </w:r>
      <w:r w:rsidRPr="008E6646">
        <w:rPr>
          <w:szCs w:val="24"/>
        </w:rPr>
        <w:t xml:space="preserve"> </w:t>
      </w:r>
      <w:r w:rsidRPr="008E6646">
        <w:rPr>
          <w:iCs/>
          <w:szCs w:val="24"/>
          <w:lang w:eastAsia="en-GB"/>
        </w:rPr>
        <w:t xml:space="preserve">The guaranteed </w:t>
      </w:r>
      <w:proofErr w:type="gramStart"/>
      <w:r w:rsidRPr="008E6646">
        <w:rPr>
          <w:iCs/>
          <w:szCs w:val="24"/>
          <w:lang w:eastAsia="en-GB"/>
        </w:rPr>
        <w:t>hours</w:t>
      </w:r>
      <w:proofErr w:type="gramEnd"/>
      <w:r w:rsidRPr="008E6646">
        <w:rPr>
          <w:iCs/>
          <w:szCs w:val="24"/>
          <w:lang w:eastAsia="en-GB"/>
        </w:rPr>
        <w:t xml:space="preserve"> payment will incrementally increase from the commencement date as follows:</w:t>
      </w:r>
    </w:p>
    <w:p w:rsidR="008E6646" w:rsidRP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1 – 25% of guaranteed hours</w:t>
      </w:r>
    </w:p>
    <w:p w:rsidR="008E6646" w:rsidRP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2 – 50% of guaranteed hours</w:t>
      </w:r>
    </w:p>
    <w:p w:rsid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3 – 75% of guaranteed hours</w:t>
      </w:r>
    </w:p>
    <w:p w:rsidR="008E6646" w:rsidRDefault="008E6646" w:rsidP="008E6646">
      <w:pPr>
        <w:pStyle w:val="ListParagraph"/>
        <w:autoSpaceDE w:val="0"/>
        <w:autoSpaceDN w:val="0"/>
        <w:adjustRightInd w:val="0"/>
        <w:spacing w:before="200" w:line="280" w:lineRule="atLeast"/>
        <w:ind w:left="792"/>
        <w:jc w:val="both"/>
        <w:rPr>
          <w:rFonts w:cs="Arial"/>
          <w:iCs/>
          <w:color w:val="000000"/>
          <w:szCs w:val="24"/>
          <w:lang w:eastAsia="en-GB"/>
        </w:rPr>
      </w:pPr>
      <w:r w:rsidRPr="008E6646">
        <w:rPr>
          <w:rFonts w:cs="Arial"/>
          <w:iCs/>
          <w:color w:val="000000"/>
          <w:szCs w:val="24"/>
          <w:lang w:eastAsia="en-GB"/>
        </w:rPr>
        <w:t>Week 4 and onwards - 100% of guaranteed hours</w:t>
      </w:r>
    </w:p>
    <w:p w:rsidR="008E6646" w:rsidRPr="008E6646" w:rsidRDefault="008E6646" w:rsidP="008E6646">
      <w:pPr>
        <w:pStyle w:val="ListParagraph"/>
        <w:autoSpaceDE w:val="0"/>
        <w:autoSpaceDN w:val="0"/>
        <w:adjustRightInd w:val="0"/>
        <w:spacing w:before="200" w:line="280" w:lineRule="atLeast"/>
        <w:ind w:left="792"/>
        <w:jc w:val="both"/>
        <w:rPr>
          <w:szCs w:val="24"/>
        </w:rPr>
      </w:pPr>
    </w:p>
    <w:p w:rsidR="00C66943" w:rsidRDefault="00C66943" w:rsidP="00656F80">
      <w:pPr>
        <w:pStyle w:val="level2"/>
        <w:numPr>
          <w:ilvl w:val="0"/>
          <w:numId w:val="0"/>
        </w:numPr>
      </w:pPr>
      <w:r>
        <w:t>Last referrals to the service will be 31</w:t>
      </w:r>
      <w:r w:rsidR="0081055D" w:rsidRPr="0081055D">
        <w:rPr>
          <w:vertAlign w:val="superscript"/>
        </w:rPr>
        <w:t>st</w:t>
      </w:r>
      <w:r w:rsidR="0081055D">
        <w:t xml:space="preserve"> </w:t>
      </w:r>
      <w:r w:rsidR="00EB107E">
        <w:t>August</w:t>
      </w:r>
      <w:r>
        <w:t xml:space="preserve"> 201</w:t>
      </w:r>
      <w:r w:rsidR="00BC2801">
        <w:t>6</w:t>
      </w:r>
      <w:r>
        <w:t xml:space="preserve"> and the contract will expire on the </w:t>
      </w:r>
      <w:r w:rsidR="00BC2801">
        <w:t>12</w:t>
      </w:r>
      <w:r w:rsidR="00BC2801" w:rsidRPr="00BC2801">
        <w:rPr>
          <w:vertAlign w:val="superscript"/>
        </w:rPr>
        <w:t>th</w:t>
      </w:r>
      <w:r w:rsidR="00BC2801">
        <w:t xml:space="preserve"> </w:t>
      </w:r>
      <w:r w:rsidR="00EB107E">
        <w:t>October</w:t>
      </w:r>
      <w:r w:rsidR="00BC2801">
        <w:t xml:space="preserve"> 2016</w:t>
      </w:r>
      <w:r>
        <w:t xml:space="preserve"> therefore permitting the last service users their full </w:t>
      </w:r>
      <w:r w:rsidR="00BC2801">
        <w:t>6</w:t>
      </w:r>
      <w:r>
        <w:t xml:space="preserve"> week</w:t>
      </w:r>
      <w:r w:rsidR="00BC2801">
        <w:t>s</w:t>
      </w:r>
      <w:r>
        <w:t xml:space="preserve"> </w:t>
      </w:r>
      <w:r>
        <w:lastRenderedPageBreak/>
        <w:t>period, if required. Unless otherwise extended or terminated in accordance with its terms</w:t>
      </w:r>
      <w:r w:rsidRPr="007E7F6B">
        <w:t>.</w:t>
      </w:r>
    </w:p>
    <w:p w:rsidR="00C66943" w:rsidRDefault="00C66943" w:rsidP="00656F80">
      <w:pPr>
        <w:pStyle w:val="level2"/>
        <w:numPr>
          <w:ilvl w:val="0"/>
          <w:numId w:val="0"/>
        </w:numPr>
      </w:pPr>
    </w:p>
    <w:p w:rsidR="00C66943" w:rsidRDefault="00C66943" w:rsidP="00656F80">
      <w:pPr>
        <w:pStyle w:val="Heading1"/>
        <w:numPr>
          <w:ilvl w:val="0"/>
          <w:numId w:val="41"/>
        </w:numPr>
        <w:jc w:val="both"/>
      </w:pPr>
      <w:bookmarkStart w:id="3" w:name="_Toc440028490"/>
      <w:r>
        <w:t>Requirements of the contract</w:t>
      </w:r>
      <w:bookmarkEnd w:id="3"/>
    </w:p>
    <w:p w:rsidR="00A9308B" w:rsidRPr="00A9308B" w:rsidRDefault="00A9308B" w:rsidP="00656F80">
      <w:pPr>
        <w:jc w:val="both"/>
        <w:rPr>
          <w:lang w:eastAsia="en-GB"/>
        </w:rPr>
      </w:pPr>
    </w:p>
    <w:p w:rsidR="00A9308B" w:rsidRDefault="00C66943" w:rsidP="00656F80">
      <w:pPr>
        <w:jc w:val="both"/>
      </w:pPr>
      <w:r w:rsidRPr="007918B9">
        <w:t xml:space="preserve">The </w:t>
      </w:r>
      <w:r>
        <w:t>requirements</w:t>
      </w:r>
      <w:r w:rsidRPr="007918B9">
        <w:t xml:space="preserve"> of this contract are</w:t>
      </w:r>
      <w:r w:rsidR="00A9308B">
        <w:t>:</w:t>
      </w:r>
    </w:p>
    <w:p w:rsidR="00C66943" w:rsidRDefault="00A9308B" w:rsidP="00656F80">
      <w:pPr>
        <w:pStyle w:val="ListParagraph"/>
        <w:numPr>
          <w:ilvl w:val="0"/>
          <w:numId w:val="48"/>
        </w:numPr>
        <w:ind w:left="1080"/>
        <w:jc w:val="both"/>
      </w:pPr>
      <w:r>
        <w:t>T</w:t>
      </w:r>
      <w:r w:rsidR="00C66943" w:rsidRPr="007918B9">
        <w:t xml:space="preserve">o </w:t>
      </w:r>
      <w:r>
        <w:t xml:space="preserve">be able to mobilise and commence the service from the </w:t>
      </w:r>
      <w:r w:rsidR="00EB107E">
        <w:t>3</w:t>
      </w:r>
      <w:r w:rsidR="00EB107E" w:rsidRPr="00EB107E">
        <w:rPr>
          <w:vertAlign w:val="superscript"/>
        </w:rPr>
        <w:t>rd</w:t>
      </w:r>
      <w:r w:rsidR="00EB107E">
        <w:t xml:space="preserve"> May</w:t>
      </w:r>
      <w:r w:rsidR="0081055D">
        <w:t xml:space="preserve"> 2016.</w:t>
      </w:r>
    </w:p>
    <w:p w:rsidR="00C07AEB" w:rsidRDefault="00A9308B" w:rsidP="00656F80">
      <w:pPr>
        <w:pStyle w:val="ListParagraph"/>
        <w:numPr>
          <w:ilvl w:val="0"/>
          <w:numId w:val="48"/>
        </w:numPr>
        <w:ind w:left="1080"/>
        <w:jc w:val="both"/>
        <w:rPr>
          <w:lang w:eastAsia="en-GB"/>
        </w:rPr>
      </w:pPr>
      <w:r>
        <w:t xml:space="preserve">To provide a service </w:t>
      </w:r>
      <w:r w:rsidR="004A24C1">
        <w:t xml:space="preserve">Monday to Sunday </w:t>
      </w:r>
      <w:r>
        <w:t>between the hours of 7:00 to 23:00</w:t>
      </w:r>
    </w:p>
    <w:p w:rsidR="00C07AEB" w:rsidRDefault="004A24C1" w:rsidP="00656F80">
      <w:pPr>
        <w:pStyle w:val="ListParagraph"/>
        <w:numPr>
          <w:ilvl w:val="0"/>
          <w:numId w:val="48"/>
        </w:numPr>
        <w:ind w:left="1080"/>
        <w:jc w:val="both"/>
        <w:rPr>
          <w:lang w:eastAsia="en-GB"/>
        </w:rPr>
      </w:pPr>
      <w:r>
        <w:t xml:space="preserve">Must have the appropriate registration with Care Quality Commission to deliver </w:t>
      </w:r>
      <w:r w:rsidR="00C07AEB">
        <w:t>domiciliary care services</w:t>
      </w:r>
      <w:r>
        <w:t>.</w:t>
      </w:r>
    </w:p>
    <w:p w:rsidR="00C66943" w:rsidRDefault="00C07AEB" w:rsidP="00656F80">
      <w:pPr>
        <w:pStyle w:val="ListParagraph"/>
        <w:numPr>
          <w:ilvl w:val="0"/>
          <w:numId w:val="48"/>
        </w:numPr>
        <w:ind w:left="1080"/>
        <w:jc w:val="both"/>
        <w:rPr>
          <w:lang w:eastAsia="en-GB"/>
        </w:rPr>
      </w:pPr>
      <w:r>
        <w:t>M</w:t>
      </w:r>
      <w:r w:rsidR="00C66943" w:rsidRPr="007918B9">
        <w:t xml:space="preserve">ust </w:t>
      </w:r>
      <w:r w:rsidR="00C66943">
        <w:t>have s</w:t>
      </w:r>
      <w:r w:rsidR="00C66943" w:rsidRPr="007918B9">
        <w:t xml:space="preserve">taff trained appropriately </w:t>
      </w:r>
      <w:r>
        <w:t>to deliver the service</w:t>
      </w:r>
      <w:r w:rsidR="00C66943" w:rsidRPr="007918B9">
        <w:t>.</w:t>
      </w:r>
    </w:p>
    <w:p w:rsidR="00397F57" w:rsidRPr="00FA5310" w:rsidRDefault="00397F57" w:rsidP="00656F80">
      <w:pPr>
        <w:jc w:val="both"/>
        <w:rPr>
          <w:rFonts w:cs="Arial"/>
          <w:bCs/>
          <w:color w:val="365F91" w:themeColor="accent1" w:themeShade="BF"/>
          <w:szCs w:val="24"/>
        </w:rPr>
      </w:pPr>
    </w:p>
    <w:p w:rsidR="00FD3865" w:rsidRDefault="00397F57" w:rsidP="00656F80">
      <w:pPr>
        <w:pStyle w:val="Heading1"/>
        <w:numPr>
          <w:ilvl w:val="0"/>
          <w:numId w:val="41"/>
        </w:numPr>
        <w:jc w:val="both"/>
      </w:pPr>
      <w:bookmarkStart w:id="4" w:name="_Toc440028491"/>
      <w:r w:rsidRPr="00FA5310">
        <w:t xml:space="preserve">The </w:t>
      </w:r>
      <w:r w:rsidR="00C66943">
        <w:t>Tender Process</w:t>
      </w:r>
      <w:bookmarkEnd w:id="4"/>
      <w:r w:rsidRPr="00FA5310">
        <w:t xml:space="preserve"> </w:t>
      </w:r>
    </w:p>
    <w:p w:rsidR="00FD3865" w:rsidRPr="00FD3865" w:rsidRDefault="00FD3865" w:rsidP="00656F80">
      <w:pPr>
        <w:jc w:val="both"/>
        <w:rPr>
          <w:lang w:eastAsia="en-GB"/>
        </w:rPr>
      </w:pPr>
    </w:p>
    <w:p w:rsidR="00397F57" w:rsidRPr="003E7A39" w:rsidRDefault="00C66943" w:rsidP="00656F80">
      <w:pPr>
        <w:pStyle w:val="Default"/>
        <w:jc w:val="both"/>
        <w:rPr>
          <w:color w:val="auto"/>
        </w:rPr>
      </w:pPr>
      <w:r>
        <w:rPr>
          <w:color w:val="auto"/>
        </w:rPr>
        <w:t>Bids</w:t>
      </w:r>
      <w:r w:rsidR="00397F57" w:rsidRPr="003E7A39">
        <w:rPr>
          <w:color w:val="auto"/>
        </w:rPr>
        <w:t xml:space="preserve"> should be completed and will only be accepted via the ECC Ariba Portal. Organisations must register on Ariba </w:t>
      </w:r>
      <w:r w:rsidR="00D908A5" w:rsidRPr="003E7A39">
        <w:rPr>
          <w:color w:val="auto"/>
        </w:rPr>
        <w:t>by following the instructions at this</w:t>
      </w:r>
      <w:r w:rsidR="00397F57" w:rsidRPr="003E7A39">
        <w:rPr>
          <w:color w:val="auto"/>
        </w:rPr>
        <w:t xml:space="preserve"> link: </w:t>
      </w:r>
    </w:p>
    <w:p w:rsidR="00D908A5" w:rsidRPr="003E7A39" w:rsidRDefault="00D908A5" w:rsidP="00656F80">
      <w:pPr>
        <w:pStyle w:val="Default"/>
        <w:jc w:val="both"/>
        <w:rPr>
          <w:color w:val="auto"/>
        </w:rPr>
      </w:pPr>
    </w:p>
    <w:p w:rsidR="00397F57" w:rsidRDefault="00EB107E" w:rsidP="00656F80">
      <w:pPr>
        <w:pStyle w:val="Default"/>
        <w:jc w:val="both"/>
      </w:pPr>
      <w:hyperlink r:id="rId9" w:history="1">
        <w:r w:rsidR="00397F57" w:rsidRPr="005B33F4">
          <w:rPr>
            <w:rStyle w:val="Hyperlink"/>
          </w:rPr>
          <w:t>http://www.essex.gov.uk/Business-Partners/Supplying-Council/Pages/default.aspx</w:t>
        </w:r>
      </w:hyperlink>
    </w:p>
    <w:p w:rsidR="00397F57" w:rsidRPr="003E7A39" w:rsidRDefault="00397F57" w:rsidP="00656F80">
      <w:pPr>
        <w:jc w:val="both"/>
      </w:pPr>
    </w:p>
    <w:p w:rsidR="00651973" w:rsidRPr="003E7A39" w:rsidRDefault="00651973" w:rsidP="00656F80">
      <w:pPr>
        <w:jc w:val="both"/>
      </w:pPr>
      <w:r w:rsidRPr="003E7A39">
        <w:t>Applicants will need to download th</w:t>
      </w:r>
      <w:r w:rsidR="00AF5120" w:rsidRPr="003E7A39">
        <w:t>is</w:t>
      </w:r>
      <w:r w:rsidRPr="003E7A39">
        <w:t xml:space="preserve"> Guidance document from Ariba. Applicants will need to complete Appendices </w:t>
      </w:r>
      <w:r w:rsidR="009E3595" w:rsidRPr="003E7A39">
        <w:t>B</w:t>
      </w:r>
      <w:r w:rsidRPr="003E7A39">
        <w:t xml:space="preserve"> and </w:t>
      </w:r>
      <w:r w:rsidR="009E3595" w:rsidRPr="003E7A39">
        <w:t>C</w:t>
      </w:r>
      <w:r w:rsidRPr="003E7A39">
        <w:t xml:space="preserve"> within the Guidance document and submit via the Ariba portal by attaching the completed document.</w:t>
      </w:r>
    </w:p>
    <w:p w:rsidR="00651973" w:rsidRPr="003E7A39" w:rsidRDefault="00651973" w:rsidP="00656F80">
      <w:pPr>
        <w:jc w:val="both"/>
      </w:pPr>
    </w:p>
    <w:p w:rsidR="00397F57" w:rsidRPr="003E7A39" w:rsidRDefault="00397F57" w:rsidP="00656F80">
      <w:pPr>
        <w:jc w:val="both"/>
      </w:pPr>
      <w:r w:rsidRPr="003E7A39">
        <w:t xml:space="preserve">All sections within the </w:t>
      </w:r>
      <w:r w:rsidR="006F0661" w:rsidRPr="003E7A39">
        <w:t>pre-qualifying</w:t>
      </w:r>
      <w:r w:rsidR="00651973" w:rsidRPr="003E7A39">
        <w:t xml:space="preserve"> </w:t>
      </w:r>
      <w:r w:rsidR="006F0661" w:rsidRPr="003E7A39">
        <w:t>q</w:t>
      </w:r>
      <w:r w:rsidR="00651973" w:rsidRPr="003E7A39">
        <w:t xml:space="preserve">uestionnaire (Appendix </w:t>
      </w:r>
      <w:r w:rsidR="009E3595" w:rsidRPr="003E7A39">
        <w:t>B</w:t>
      </w:r>
      <w:r w:rsidR="00651973" w:rsidRPr="003E7A39">
        <w:t xml:space="preserve">) and the </w:t>
      </w:r>
      <w:r w:rsidR="006F0661" w:rsidRPr="003E7A39">
        <w:t>technical and commercial submission</w:t>
      </w:r>
      <w:r w:rsidRPr="003E7A39">
        <w:t xml:space="preserve"> (Appendix </w:t>
      </w:r>
      <w:r w:rsidR="009E3595" w:rsidRPr="003E7A39">
        <w:t>C</w:t>
      </w:r>
      <w:r w:rsidRPr="003E7A39">
        <w:t xml:space="preserve">) must be completed </w:t>
      </w:r>
      <w:r w:rsidR="00651973" w:rsidRPr="003E7A39">
        <w:t>and submitted</w:t>
      </w:r>
      <w:r w:rsidR="00010B21" w:rsidRPr="003E7A39">
        <w:t>,</w:t>
      </w:r>
      <w:r w:rsidR="00651973" w:rsidRPr="003E7A39">
        <w:t xml:space="preserve"> along with supporting documents</w:t>
      </w:r>
      <w:r w:rsidR="006F0661" w:rsidRPr="003E7A39">
        <w:t>, if required</w:t>
      </w:r>
      <w:r w:rsidR="00651973" w:rsidRPr="003E7A39">
        <w:t xml:space="preserve">, </w:t>
      </w:r>
      <w:r w:rsidRPr="003E7A39">
        <w:t>for an application to be considered. There are a number of pre-requisite questions</w:t>
      </w:r>
      <w:r w:rsidR="00651973" w:rsidRPr="003E7A39">
        <w:t xml:space="preserve"> within the Applicant Questionnaire</w:t>
      </w:r>
      <w:r w:rsidR="009E3595" w:rsidRPr="003E7A39">
        <w:t xml:space="preserve"> (Appendix B)</w:t>
      </w:r>
      <w:r w:rsidR="00651973" w:rsidRPr="003E7A39">
        <w:t xml:space="preserve"> </w:t>
      </w:r>
      <w:r w:rsidRPr="003E7A39">
        <w:t>that must be answered satisfactorily before a full application can be</w:t>
      </w:r>
      <w:r w:rsidR="00651973" w:rsidRPr="003E7A39">
        <w:t xml:space="preserve"> made and considered.</w:t>
      </w:r>
    </w:p>
    <w:p w:rsidR="00397F57" w:rsidRPr="003E7A39" w:rsidRDefault="00397F57" w:rsidP="00656F80">
      <w:pPr>
        <w:jc w:val="both"/>
      </w:pPr>
    </w:p>
    <w:p w:rsidR="00397F57" w:rsidRPr="003E7A39" w:rsidRDefault="00397F57" w:rsidP="00656F80">
      <w:pPr>
        <w:jc w:val="both"/>
      </w:pPr>
      <w:r w:rsidRPr="003E7A39">
        <w:t xml:space="preserve">Each application will be scored against the </w:t>
      </w:r>
      <w:r w:rsidR="006F0661" w:rsidRPr="003E7A39">
        <w:t xml:space="preserve">methodology in </w:t>
      </w:r>
      <w:r w:rsidRPr="003E7A39">
        <w:t xml:space="preserve">Appendix </w:t>
      </w:r>
      <w:r w:rsidR="009E3595" w:rsidRPr="003E7A39">
        <w:t>D</w:t>
      </w:r>
      <w:r w:rsidRPr="003E7A39">
        <w:t xml:space="preserve"> you should review your application to ensure you have fully addressed all the salient points</w:t>
      </w:r>
      <w:r w:rsidR="000964AE" w:rsidRPr="003E7A39">
        <w:t xml:space="preserve"> within each question</w:t>
      </w:r>
      <w:r w:rsidRPr="003E7A39">
        <w:t xml:space="preserve">. </w:t>
      </w:r>
    </w:p>
    <w:p w:rsidR="00C5339A" w:rsidRPr="003E7A39" w:rsidRDefault="00C5339A" w:rsidP="00656F80">
      <w:pPr>
        <w:jc w:val="both"/>
      </w:pPr>
    </w:p>
    <w:p w:rsidR="00C5339A" w:rsidRPr="003E7A39" w:rsidRDefault="00C5339A" w:rsidP="00656F80">
      <w:pPr>
        <w:jc w:val="both"/>
        <w:rPr>
          <w:b/>
          <w:bCs/>
        </w:rPr>
      </w:pPr>
      <w:r w:rsidRPr="003E7A39">
        <w:rPr>
          <w:b/>
          <w:bCs/>
        </w:rPr>
        <w:t xml:space="preserve">All applications must be submitted via </w:t>
      </w:r>
      <w:r w:rsidR="00E5631E" w:rsidRPr="003E7A39">
        <w:rPr>
          <w:b/>
          <w:bCs/>
        </w:rPr>
        <w:t>t</w:t>
      </w:r>
      <w:r w:rsidR="00A71A20" w:rsidRPr="003E7A39">
        <w:rPr>
          <w:b/>
          <w:bCs/>
        </w:rPr>
        <w:t xml:space="preserve">he Ariba portal by </w:t>
      </w:r>
      <w:r w:rsidR="000964AE" w:rsidRPr="003E7A39">
        <w:rPr>
          <w:b/>
          <w:bCs/>
        </w:rPr>
        <w:t>12</w:t>
      </w:r>
      <w:r w:rsidR="00A71A20" w:rsidRPr="003E7A39">
        <w:rPr>
          <w:b/>
          <w:bCs/>
        </w:rPr>
        <w:t>.00</w:t>
      </w:r>
      <w:r w:rsidR="000964AE" w:rsidRPr="003E7A39">
        <w:rPr>
          <w:b/>
          <w:bCs/>
        </w:rPr>
        <w:t xml:space="preserve"> noon </w:t>
      </w:r>
      <w:r w:rsidR="00A71A20" w:rsidRPr="003E7A39">
        <w:rPr>
          <w:b/>
          <w:bCs/>
        </w:rPr>
        <w:t xml:space="preserve">on </w:t>
      </w:r>
      <w:r w:rsidR="00EB107E">
        <w:rPr>
          <w:b/>
          <w:bCs/>
        </w:rPr>
        <w:t>26</w:t>
      </w:r>
      <w:r w:rsidR="00EB107E" w:rsidRPr="00EB107E">
        <w:rPr>
          <w:b/>
          <w:bCs/>
          <w:vertAlign w:val="superscript"/>
        </w:rPr>
        <w:t>th</w:t>
      </w:r>
      <w:r w:rsidR="00EB107E">
        <w:rPr>
          <w:b/>
          <w:bCs/>
        </w:rPr>
        <w:t xml:space="preserve"> April</w:t>
      </w:r>
      <w:r w:rsidR="0081055D">
        <w:rPr>
          <w:b/>
          <w:bCs/>
        </w:rPr>
        <w:t xml:space="preserve"> 2016</w:t>
      </w:r>
      <w:r w:rsidRPr="003E7A39">
        <w:rPr>
          <w:b/>
          <w:bCs/>
        </w:rPr>
        <w:t xml:space="preserve">. Late applications will not be considered. </w:t>
      </w:r>
    </w:p>
    <w:p w:rsidR="00A7362E" w:rsidRPr="003E7A39" w:rsidRDefault="00A7362E" w:rsidP="00656F80">
      <w:pPr>
        <w:jc w:val="both"/>
        <w:rPr>
          <w:b/>
          <w:bCs/>
        </w:rPr>
      </w:pPr>
    </w:p>
    <w:p w:rsidR="00D73811" w:rsidRPr="003E7A39" w:rsidRDefault="00C5339A" w:rsidP="00656F80">
      <w:pPr>
        <w:jc w:val="both"/>
      </w:pPr>
      <w:r w:rsidRPr="003E7A39">
        <w:t xml:space="preserve">Each bid must indicate which </w:t>
      </w:r>
      <w:r w:rsidR="000964AE" w:rsidRPr="003E7A39">
        <w:t>lots they are bidding for</w:t>
      </w:r>
      <w:r w:rsidRPr="003E7A39">
        <w:t xml:space="preserve">. </w:t>
      </w:r>
      <w:r w:rsidR="000964AE" w:rsidRPr="003E7A39">
        <w:t xml:space="preserve">Providers </w:t>
      </w:r>
      <w:r w:rsidR="00656F80">
        <w:t xml:space="preserve">are permitted </w:t>
      </w:r>
      <w:r w:rsidR="003E7A39" w:rsidRPr="003E7A39">
        <w:t xml:space="preserve">to </w:t>
      </w:r>
      <w:r w:rsidR="00656F80">
        <w:t>bid</w:t>
      </w:r>
      <w:r w:rsidR="000964AE" w:rsidRPr="003E7A39">
        <w:t xml:space="preserve"> for multiple lots.</w:t>
      </w:r>
    </w:p>
    <w:p w:rsidR="00010B21" w:rsidRPr="003E7A39" w:rsidRDefault="00010B21" w:rsidP="00656F80">
      <w:pPr>
        <w:jc w:val="both"/>
        <w:rPr>
          <w:szCs w:val="23"/>
        </w:rPr>
      </w:pPr>
    </w:p>
    <w:p w:rsidR="00FD3865" w:rsidRPr="003E7A39" w:rsidRDefault="00010B21" w:rsidP="00656F80">
      <w:pPr>
        <w:jc w:val="both"/>
        <w:rPr>
          <w:rFonts w:cs="Arial"/>
          <w:szCs w:val="23"/>
        </w:rPr>
      </w:pPr>
      <w:r w:rsidRPr="003E7A39">
        <w:rPr>
          <w:rFonts w:cs="Arial"/>
          <w:szCs w:val="23"/>
        </w:rPr>
        <w:t xml:space="preserve">Successful and unsuccessful </w:t>
      </w:r>
      <w:r w:rsidR="003E7A39" w:rsidRPr="003E7A39">
        <w:rPr>
          <w:rFonts w:cs="Arial"/>
          <w:szCs w:val="23"/>
        </w:rPr>
        <w:t>bidders</w:t>
      </w:r>
      <w:r w:rsidRPr="003E7A39">
        <w:rPr>
          <w:rFonts w:cs="Arial"/>
          <w:szCs w:val="23"/>
        </w:rPr>
        <w:t xml:space="preserve"> will be notified of our intentions and unsuccessful applicants will also receive constructive feedback on their application in due course.</w:t>
      </w:r>
    </w:p>
    <w:p w:rsidR="00FD3865" w:rsidRDefault="00FD3865" w:rsidP="00FD3865">
      <w:pPr>
        <w:jc w:val="both"/>
        <w:rPr>
          <w:rFonts w:cs="Arial"/>
          <w:color w:val="365F91" w:themeColor="accent1" w:themeShade="BF"/>
          <w:szCs w:val="23"/>
        </w:rPr>
      </w:pPr>
    </w:p>
    <w:p w:rsidR="00C5339A" w:rsidRDefault="006F0661" w:rsidP="00FD3865">
      <w:pPr>
        <w:pStyle w:val="Heading1"/>
        <w:numPr>
          <w:ilvl w:val="0"/>
          <w:numId w:val="41"/>
        </w:numPr>
      </w:pPr>
      <w:bookmarkStart w:id="5" w:name="_Toc440028492"/>
      <w:r>
        <w:t>Evaluation criteria</w:t>
      </w:r>
      <w:bookmarkEnd w:id="5"/>
    </w:p>
    <w:p w:rsidR="00FD3865" w:rsidRDefault="00FD3865" w:rsidP="00FD3865">
      <w:pPr>
        <w:rPr>
          <w:lang w:eastAsia="en-GB"/>
        </w:rPr>
      </w:pPr>
    </w:p>
    <w:p w:rsidR="006F0661" w:rsidRDefault="006F0661" w:rsidP="006F0661">
      <w:pPr>
        <w:pStyle w:val="level2"/>
        <w:numPr>
          <w:ilvl w:val="0"/>
          <w:numId w:val="0"/>
        </w:numPr>
      </w:pPr>
      <w:r w:rsidRPr="008A3101">
        <w:t xml:space="preserve">ECC will award the contracts on the basis of the most economically advantageous tender. </w:t>
      </w:r>
      <w:r w:rsidRPr="00B16FD0">
        <w:t xml:space="preserve">In the event that there is a tie and the overall bidder scores are equal then </w:t>
      </w:r>
      <w:r w:rsidRPr="00B16FD0">
        <w:lastRenderedPageBreak/>
        <w:t>the contract will be awarded to the provider with the higher score in the technical questions section.</w:t>
      </w:r>
    </w:p>
    <w:p w:rsidR="006F0661" w:rsidRDefault="006F0661" w:rsidP="006F0661">
      <w:pPr>
        <w:pStyle w:val="level2"/>
        <w:numPr>
          <w:ilvl w:val="0"/>
          <w:numId w:val="0"/>
        </w:numPr>
        <w:ind w:left="720"/>
        <w:rPr>
          <w:b/>
        </w:rPr>
      </w:pPr>
    </w:p>
    <w:p w:rsidR="006F0661" w:rsidRDefault="006F0661" w:rsidP="006F0661">
      <w:pPr>
        <w:pStyle w:val="level2"/>
        <w:numPr>
          <w:ilvl w:val="0"/>
          <w:numId w:val="0"/>
        </w:numPr>
        <w:ind w:left="720" w:hanging="720"/>
      </w:pPr>
      <w:r w:rsidRPr="00ED18E1">
        <w:t xml:space="preserve">The </w:t>
      </w:r>
      <w:r>
        <w:t>ITT questions</w:t>
      </w:r>
      <w:r w:rsidRPr="00ED18E1">
        <w:t xml:space="preserve"> ha</w:t>
      </w:r>
      <w:r>
        <w:t>ve</w:t>
      </w:r>
      <w:r w:rsidRPr="00ED18E1">
        <w:t xml:space="preserve"> been structured as follows:</w:t>
      </w:r>
    </w:p>
    <w:p w:rsidR="006F0661" w:rsidRDefault="006F0661" w:rsidP="006F0661">
      <w:pPr>
        <w:pStyle w:val="level2"/>
        <w:numPr>
          <w:ilvl w:val="0"/>
          <w:numId w:val="0"/>
        </w:numPr>
        <w:ind w:left="1440"/>
      </w:pPr>
    </w:p>
    <w:p w:rsidR="006F0661" w:rsidRPr="00ED18E1" w:rsidRDefault="006F0661" w:rsidP="006F0661">
      <w:pPr>
        <w:ind w:left="1440"/>
      </w:pPr>
      <w:r>
        <w:t>Appendix B</w:t>
      </w:r>
      <w:r w:rsidRPr="00ED18E1">
        <w:t xml:space="preserve"> – </w:t>
      </w:r>
      <w:r>
        <w:t>Pre-</w:t>
      </w:r>
      <w:r w:rsidRPr="00ED18E1">
        <w:t>Qualifying Questions</w:t>
      </w:r>
    </w:p>
    <w:p w:rsidR="006F0661" w:rsidRDefault="006F0661" w:rsidP="006F0661">
      <w:pPr>
        <w:ind w:left="1440"/>
      </w:pPr>
      <w:r>
        <w:t>Appendix C</w:t>
      </w:r>
      <w:r w:rsidRPr="00ED18E1">
        <w:t xml:space="preserve"> –Technical Questions</w:t>
      </w:r>
      <w:r>
        <w:t xml:space="preserve"> and Commercial submission</w:t>
      </w:r>
    </w:p>
    <w:p w:rsidR="006F0661" w:rsidRDefault="006F0661" w:rsidP="006F0661">
      <w:pPr>
        <w:pStyle w:val="level2"/>
        <w:numPr>
          <w:ilvl w:val="0"/>
          <w:numId w:val="0"/>
        </w:numPr>
      </w:pPr>
    </w:p>
    <w:p w:rsidR="006F0661" w:rsidRPr="008A3101" w:rsidRDefault="006F0661" w:rsidP="006F0661">
      <w:pPr>
        <w:pStyle w:val="level2"/>
        <w:numPr>
          <w:ilvl w:val="0"/>
          <w:numId w:val="0"/>
        </w:numPr>
      </w:pPr>
      <w:r>
        <w:t>Appendix</w:t>
      </w:r>
      <w:r w:rsidRPr="003D3EC0">
        <w:rPr>
          <w:szCs w:val="24"/>
        </w:rPr>
        <w:t xml:space="preserve"> </w:t>
      </w:r>
      <w:r>
        <w:rPr>
          <w:szCs w:val="24"/>
        </w:rPr>
        <w:t>B</w:t>
      </w:r>
      <w:r w:rsidRPr="003D3EC0">
        <w:rPr>
          <w:szCs w:val="24"/>
        </w:rPr>
        <w:t xml:space="preserve"> offers a series of pre-qualification questions that will be scored  on a pass/fail basis and </w:t>
      </w:r>
      <w:r>
        <w:rPr>
          <w:szCs w:val="24"/>
        </w:rPr>
        <w:t>Appendix</w:t>
      </w:r>
      <w:r w:rsidRPr="003D3EC0">
        <w:rPr>
          <w:szCs w:val="24"/>
        </w:rPr>
        <w:t xml:space="preserve"> </w:t>
      </w:r>
      <w:r w:rsidR="00656F80">
        <w:rPr>
          <w:szCs w:val="24"/>
        </w:rPr>
        <w:t>C</w:t>
      </w:r>
      <w:r w:rsidRPr="003D3EC0">
        <w:rPr>
          <w:szCs w:val="24"/>
        </w:rPr>
        <w:t xml:space="preserve"> will be evaluated on the basis of </w:t>
      </w:r>
      <w:r>
        <w:rPr>
          <w:szCs w:val="24"/>
        </w:rPr>
        <w:t>30</w:t>
      </w:r>
      <w:r w:rsidRPr="003D3EC0">
        <w:rPr>
          <w:szCs w:val="24"/>
        </w:rPr>
        <w:t>% Technical Questions</w:t>
      </w:r>
      <w:r>
        <w:rPr>
          <w:szCs w:val="24"/>
        </w:rPr>
        <w:t xml:space="preserve"> and 70% commercial Response</w:t>
      </w:r>
      <w:r w:rsidRPr="003D3EC0">
        <w:rPr>
          <w:szCs w:val="24"/>
        </w:rPr>
        <w:t>.</w:t>
      </w:r>
      <w:r w:rsidRPr="009C4C7C">
        <w:t xml:space="preserve"> </w:t>
      </w:r>
      <w:r>
        <w:t>Each lot will be scored individually in this basis.</w:t>
      </w:r>
    </w:p>
    <w:p w:rsidR="006F0661" w:rsidRDefault="006F0661" w:rsidP="006F0661">
      <w:pPr>
        <w:pStyle w:val="level2"/>
        <w:numPr>
          <w:ilvl w:val="0"/>
          <w:numId w:val="0"/>
        </w:numPr>
        <w:ind w:left="1440"/>
      </w:pPr>
    </w:p>
    <w:p w:rsidR="006F0661" w:rsidRDefault="006F0661" w:rsidP="006F0661">
      <w:pPr>
        <w:pStyle w:val="level2"/>
        <w:numPr>
          <w:ilvl w:val="0"/>
          <w:numId w:val="0"/>
        </w:numPr>
        <w:rPr>
          <w:szCs w:val="24"/>
        </w:rPr>
      </w:pPr>
      <w:r>
        <w:t xml:space="preserve">ECC </w:t>
      </w:r>
      <w:r w:rsidRPr="003D3EC0">
        <w:rPr>
          <w:szCs w:val="24"/>
        </w:rPr>
        <w:t xml:space="preserve">will award </w:t>
      </w:r>
      <w:r>
        <w:rPr>
          <w:szCs w:val="24"/>
        </w:rPr>
        <w:t>a</w:t>
      </w:r>
      <w:r w:rsidRPr="003D3EC0">
        <w:rPr>
          <w:szCs w:val="24"/>
        </w:rPr>
        <w:t xml:space="preserve"> contract to the Provider</w:t>
      </w:r>
      <w:r w:rsidR="0081055D">
        <w:rPr>
          <w:szCs w:val="24"/>
        </w:rPr>
        <w:t>(</w:t>
      </w:r>
      <w:r>
        <w:rPr>
          <w:szCs w:val="24"/>
        </w:rPr>
        <w:t>s</w:t>
      </w:r>
      <w:r w:rsidR="0081055D">
        <w:rPr>
          <w:szCs w:val="24"/>
        </w:rPr>
        <w:t xml:space="preserve">) </w:t>
      </w:r>
      <w:r w:rsidRPr="003D3EC0">
        <w:rPr>
          <w:szCs w:val="24"/>
        </w:rPr>
        <w:t xml:space="preserve">who has passed all of the qualifying questions and </w:t>
      </w:r>
      <w:r>
        <w:rPr>
          <w:szCs w:val="24"/>
        </w:rPr>
        <w:t>highest combined Technical and Commercial Response</w:t>
      </w:r>
      <w:r w:rsidRPr="003D3EC0">
        <w:rPr>
          <w:szCs w:val="24"/>
        </w:rPr>
        <w:t xml:space="preserve"> score of the technical questions</w:t>
      </w:r>
    </w:p>
    <w:p w:rsidR="00DE560F" w:rsidRDefault="00DE560F" w:rsidP="006F0661">
      <w:pPr>
        <w:pStyle w:val="level2"/>
        <w:numPr>
          <w:ilvl w:val="0"/>
          <w:numId w:val="0"/>
        </w:numPr>
        <w:rPr>
          <w:szCs w:val="24"/>
        </w:rPr>
      </w:pPr>
    </w:p>
    <w:p w:rsidR="00DE560F" w:rsidRDefault="00B34CEC" w:rsidP="006F0661">
      <w:pPr>
        <w:pStyle w:val="level2"/>
        <w:numPr>
          <w:ilvl w:val="0"/>
          <w:numId w:val="0"/>
        </w:numPr>
      </w:pPr>
      <w:r>
        <w:rPr>
          <w:szCs w:val="24"/>
        </w:rPr>
        <w:t>There are no restrictions on the number of lots a provider can apply for or be awarded.</w:t>
      </w:r>
    </w:p>
    <w:p w:rsidR="006F0661" w:rsidRPr="00FD3865" w:rsidRDefault="006F0661" w:rsidP="00FD3865">
      <w:pPr>
        <w:rPr>
          <w:lang w:eastAsia="en-GB"/>
        </w:rPr>
      </w:pPr>
    </w:p>
    <w:p w:rsidR="00C5339A" w:rsidRPr="00FD3865" w:rsidRDefault="00C5339A" w:rsidP="00C5339A">
      <w:pPr>
        <w:pStyle w:val="Default"/>
        <w:jc w:val="both"/>
        <w:rPr>
          <w:color w:val="auto"/>
        </w:rPr>
      </w:pPr>
      <w:r w:rsidRPr="00FD3865">
        <w:rPr>
          <w:color w:val="auto"/>
        </w:rPr>
        <w:t>Applications will be evaluated by a panel consisting of subject matter experts</w:t>
      </w:r>
      <w:r w:rsidR="00FD3865" w:rsidRPr="00FD3865">
        <w:rPr>
          <w:color w:val="auto"/>
        </w:rPr>
        <w:t xml:space="preserve"> within Essex County Council.</w:t>
      </w:r>
      <w:r w:rsidRPr="00FD3865">
        <w:rPr>
          <w:color w:val="auto"/>
        </w:rPr>
        <w:t xml:space="preserve"> </w:t>
      </w:r>
      <w:r w:rsidR="00EE31EC" w:rsidRPr="00FD3865">
        <w:rPr>
          <w:color w:val="auto"/>
        </w:rPr>
        <w:t xml:space="preserve">We </w:t>
      </w:r>
      <w:r w:rsidRPr="00FD3865">
        <w:rPr>
          <w:color w:val="auto"/>
        </w:rPr>
        <w:t xml:space="preserve">will ensure representatives have no conflict of interest amongst any of the panel members involved. </w:t>
      </w:r>
    </w:p>
    <w:p w:rsidR="00C5339A" w:rsidRPr="00FD3865" w:rsidRDefault="00C5339A" w:rsidP="00E92567">
      <w:pPr>
        <w:pStyle w:val="Default"/>
        <w:jc w:val="both"/>
        <w:rPr>
          <w:color w:val="auto"/>
        </w:rPr>
      </w:pPr>
    </w:p>
    <w:p w:rsidR="00C5339A" w:rsidRPr="00FD3865" w:rsidRDefault="00C5339A" w:rsidP="00E92567">
      <w:pPr>
        <w:pStyle w:val="Default"/>
        <w:jc w:val="both"/>
        <w:rPr>
          <w:color w:val="auto"/>
        </w:rPr>
      </w:pPr>
      <w:r w:rsidRPr="00FD3865">
        <w:rPr>
          <w:rFonts w:eastAsia="Calibri"/>
          <w:color w:val="auto"/>
        </w:rPr>
        <w:t>Please refer to the evaluation criteria (</w:t>
      </w:r>
      <w:r w:rsidR="00FD3865">
        <w:rPr>
          <w:rFonts w:eastAsia="Calibri"/>
          <w:color w:val="auto"/>
        </w:rPr>
        <w:t>within each question in appendix C</w:t>
      </w:r>
      <w:r w:rsidRPr="00FD3865">
        <w:rPr>
          <w:rFonts w:eastAsia="Calibri"/>
          <w:color w:val="auto"/>
        </w:rPr>
        <w:t xml:space="preserve">) and ensure you have addressed all the pertinent </w:t>
      </w:r>
      <w:r w:rsidR="00FD3865">
        <w:rPr>
          <w:rFonts w:eastAsia="Calibri"/>
          <w:color w:val="auto"/>
        </w:rPr>
        <w:t>points</w:t>
      </w:r>
      <w:r w:rsidR="00D73811" w:rsidRPr="00FD3865">
        <w:rPr>
          <w:rFonts w:eastAsia="Calibri"/>
          <w:color w:val="auto"/>
        </w:rPr>
        <w:t>.</w:t>
      </w:r>
      <w:r w:rsidRPr="00FD3865">
        <w:rPr>
          <w:rFonts w:eastAsia="Calibri"/>
          <w:color w:val="auto"/>
        </w:rPr>
        <w:t xml:space="preserve"> </w:t>
      </w:r>
      <w:r w:rsidR="00D73811" w:rsidRPr="00FD3865">
        <w:rPr>
          <w:bCs/>
          <w:color w:val="auto"/>
        </w:rPr>
        <w:t xml:space="preserve">Bids must achieve a minimum threshold score </w:t>
      </w:r>
      <w:r w:rsidR="00FD3865">
        <w:rPr>
          <w:bCs/>
          <w:color w:val="auto"/>
        </w:rPr>
        <w:t xml:space="preserve">of 2 </w:t>
      </w:r>
      <w:r w:rsidR="00D73811" w:rsidRPr="00FD3865">
        <w:rPr>
          <w:bCs/>
          <w:color w:val="auto"/>
        </w:rPr>
        <w:t xml:space="preserve">for each of the criteria. </w:t>
      </w:r>
      <w:r w:rsidRPr="00FD3865">
        <w:rPr>
          <w:bCs/>
          <w:color w:val="auto"/>
        </w:rPr>
        <w:t>If your bid does not meet the minimum threshold for any of the criterion it will be deselected</w:t>
      </w:r>
      <w:r w:rsidRPr="00FD3865">
        <w:rPr>
          <w:bCs/>
          <w:i/>
          <w:iCs/>
          <w:color w:val="auto"/>
          <w:sz w:val="23"/>
          <w:szCs w:val="23"/>
        </w:rPr>
        <w:t>.</w:t>
      </w:r>
    </w:p>
    <w:p w:rsidR="00FD3865" w:rsidRPr="00FD3865" w:rsidRDefault="00FD3865" w:rsidP="00010B21">
      <w:pPr>
        <w:pStyle w:val="Default"/>
        <w:jc w:val="both"/>
        <w:rPr>
          <w:color w:val="auto"/>
        </w:rPr>
      </w:pPr>
    </w:p>
    <w:p w:rsidR="00A57CFD" w:rsidRPr="00FA5310" w:rsidRDefault="0027002B" w:rsidP="00FD3865">
      <w:pPr>
        <w:pStyle w:val="Heading1"/>
        <w:numPr>
          <w:ilvl w:val="0"/>
          <w:numId w:val="41"/>
        </w:numPr>
        <w:rPr>
          <w:rFonts w:cs="Arial"/>
        </w:rPr>
      </w:pPr>
      <w:bookmarkStart w:id="6" w:name="_Toc440028493"/>
      <w:r>
        <w:rPr>
          <w:rFonts w:cs="Arial"/>
        </w:rPr>
        <w:t xml:space="preserve">Tender </w:t>
      </w:r>
      <w:r w:rsidR="00A57CFD" w:rsidRPr="00FA5310">
        <w:rPr>
          <w:rFonts w:cs="Arial"/>
        </w:rPr>
        <w:t>Timetable</w:t>
      </w:r>
      <w:bookmarkEnd w:id="6"/>
    </w:p>
    <w:p w:rsidR="00A57CFD" w:rsidRPr="00FA5310" w:rsidRDefault="00A57CFD" w:rsidP="00A57CFD">
      <w:pPr>
        <w:rPr>
          <w:b/>
          <w:bCs/>
          <w:color w:val="365F91" w:themeColor="accent1" w:themeShade="BF"/>
          <w:sz w:val="28"/>
          <w:szCs w:val="24"/>
        </w:rPr>
      </w:pP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338"/>
        <w:gridCol w:w="4904"/>
      </w:tblGrid>
      <w:tr w:rsidR="0027002B" w:rsidRPr="0027002B" w:rsidTr="00656F80">
        <w:trPr>
          <w:trHeight w:val="552"/>
          <w:jc w:val="center"/>
        </w:trPr>
        <w:tc>
          <w:tcPr>
            <w:tcW w:w="4338" w:type="dxa"/>
            <w:vAlign w:val="center"/>
          </w:tcPr>
          <w:p w:rsidR="00FA5310" w:rsidRPr="0027002B" w:rsidRDefault="00FA5310" w:rsidP="0081536B">
            <w:pPr>
              <w:rPr>
                <w:rFonts w:cs="Arial"/>
                <w:b/>
                <w:i/>
                <w:szCs w:val="23"/>
              </w:rPr>
            </w:pPr>
            <w:r w:rsidRPr="0027002B">
              <w:rPr>
                <w:rFonts w:cs="Arial"/>
                <w:b/>
                <w:i/>
                <w:szCs w:val="23"/>
              </w:rPr>
              <w:t>Stage</w:t>
            </w:r>
          </w:p>
        </w:tc>
        <w:tc>
          <w:tcPr>
            <w:tcW w:w="4904" w:type="dxa"/>
            <w:vAlign w:val="center"/>
          </w:tcPr>
          <w:p w:rsidR="00FA5310" w:rsidRPr="0027002B" w:rsidRDefault="00FA5310" w:rsidP="0081536B">
            <w:pPr>
              <w:rPr>
                <w:rFonts w:cs="Arial"/>
                <w:b/>
                <w:i/>
                <w:szCs w:val="23"/>
              </w:rPr>
            </w:pPr>
            <w:r w:rsidRPr="0027002B">
              <w:rPr>
                <w:rFonts w:cs="Arial"/>
                <w:b/>
                <w:i/>
                <w:szCs w:val="23"/>
              </w:rPr>
              <w:t>Date</w:t>
            </w:r>
          </w:p>
        </w:tc>
      </w:tr>
      <w:tr w:rsidR="0027002B" w:rsidRPr="0027002B" w:rsidTr="00656F80">
        <w:trPr>
          <w:trHeight w:val="552"/>
          <w:jc w:val="center"/>
        </w:trPr>
        <w:tc>
          <w:tcPr>
            <w:tcW w:w="4338" w:type="dxa"/>
            <w:vAlign w:val="center"/>
          </w:tcPr>
          <w:p w:rsidR="00A57CFD" w:rsidRPr="0027002B" w:rsidRDefault="0027002B" w:rsidP="0081536B">
            <w:pPr>
              <w:rPr>
                <w:rFonts w:cs="Arial"/>
                <w:szCs w:val="23"/>
              </w:rPr>
            </w:pPr>
            <w:r w:rsidRPr="0027002B">
              <w:rPr>
                <w:rFonts w:cs="Arial"/>
                <w:szCs w:val="23"/>
              </w:rPr>
              <w:t>Home to Assess</w:t>
            </w:r>
            <w:r w:rsidR="00A57CFD" w:rsidRPr="0027002B">
              <w:rPr>
                <w:rFonts w:cs="Arial"/>
                <w:szCs w:val="23"/>
              </w:rPr>
              <w:t xml:space="preserve"> </w:t>
            </w:r>
            <w:r w:rsidR="009B6482" w:rsidRPr="0027002B">
              <w:rPr>
                <w:rFonts w:cs="Arial"/>
                <w:szCs w:val="23"/>
              </w:rPr>
              <w:t xml:space="preserve">guidance </w:t>
            </w:r>
            <w:r w:rsidR="00A57CFD" w:rsidRPr="0027002B">
              <w:rPr>
                <w:rFonts w:cs="Arial"/>
                <w:szCs w:val="23"/>
              </w:rPr>
              <w:t>released and Ariba opened for applications</w:t>
            </w:r>
          </w:p>
        </w:tc>
        <w:tc>
          <w:tcPr>
            <w:tcW w:w="4904" w:type="dxa"/>
            <w:vAlign w:val="center"/>
          </w:tcPr>
          <w:p w:rsidR="00A57CFD" w:rsidRPr="007726FA" w:rsidRDefault="00EB107E" w:rsidP="00EB107E">
            <w:pPr>
              <w:rPr>
                <w:rFonts w:cs="Arial"/>
                <w:szCs w:val="23"/>
              </w:rPr>
            </w:pPr>
            <w:r>
              <w:rPr>
                <w:rFonts w:cs="Arial"/>
                <w:szCs w:val="23"/>
              </w:rPr>
              <w:t>Tuesday 12</w:t>
            </w:r>
            <w:r w:rsidR="0081055D" w:rsidRPr="0081055D">
              <w:rPr>
                <w:rFonts w:cs="Arial"/>
                <w:szCs w:val="23"/>
                <w:vertAlign w:val="superscript"/>
              </w:rPr>
              <w:t>th</w:t>
            </w:r>
            <w:r w:rsidR="0081055D">
              <w:rPr>
                <w:rFonts w:cs="Arial"/>
                <w:szCs w:val="23"/>
              </w:rPr>
              <w:t xml:space="preserve"> </w:t>
            </w:r>
            <w:r>
              <w:rPr>
                <w:rFonts w:cs="Arial"/>
                <w:szCs w:val="23"/>
              </w:rPr>
              <w:t xml:space="preserve">April </w:t>
            </w:r>
            <w:r w:rsidR="0081055D">
              <w:rPr>
                <w:rFonts w:cs="Arial"/>
                <w:szCs w:val="23"/>
              </w:rPr>
              <w:t>2016</w:t>
            </w:r>
          </w:p>
        </w:tc>
      </w:tr>
      <w:tr w:rsidR="00BD6542" w:rsidRPr="0027002B" w:rsidTr="00656F80">
        <w:trPr>
          <w:trHeight w:val="552"/>
          <w:jc w:val="center"/>
        </w:trPr>
        <w:tc>
          <w:tcPr>
            <w:tcW w:w="4338" w:type="dxa"/>
            <w:vAlign w:val="center"/>
          </w:tcPr>
          <w:p w:rsidR="00BD6542" w:rsidRPr="0027002B" w:rsidRDefault="00BD6542" w:rsidP="0081536B">
            <w:pPr>
              <w:rPr>
                <w:rFonts w:cs="Arial"/>
                <w:szCs w:val="23"/>
              </w:rPr>
            </w:pPr>
            <w:r>
              <w:rPr>
                <w:rFonts w:cs="Arial"/>
                <w:szCs w:val="23"/>
              </w:rPr>
              <w:t>Clarification Question Deadline</w:t>
            </w:r>
          </w:p>
        </w:tc>
        <w:tc>
          <w:tcPr>
            <w:tcW w:w="4904" w:type="dxa"/>
            <w:vAlign w:val="center"/>
          </w:tcPr>
          <w:p w:rsidR="00BD6542" w:rsidRDefault="00BD6542" w:rsidP="00EB107E">
            <w:pPr>
              <w:rPr>
                <w:rFonts w:cs="Arial"/>
                <w:szCs w:val="23"/>
              </w:rPr>
            </w:pPr>
            <w:r>
              <w:rPr>
                <w:rFonts w:cs="Arial"/>
                <w:szCs w:val="23"/>
              </w:rPr>
              <w:t xml:space="preserve">Friday </w:t>
            </w:r>
            <w:r w:rsidR="00EB107E">
              <w:rPr>
                <w:rFonts w:cs="Arial"/>
                <w:szCs w:val="23"/>
              </w:rPr>
              <w:t>22</w:t>
            </w:r>
            <w:r w:rsidR="00EB107E" w:rsidRPr="00EB107E">
              <w:rPr>
                <w:rFonts w:cs="Arial"/>
                <w:szCs w:val="23"/>
                <w:vertAlign w:val="superscript"/>
              </w:rPr>
              <w:t>nd</w:t>
            </w:r>
            <w:r w:rsidR="00EB107E">
              <w:rPr>
                <w:rFonts w:cs="Arial"/>
                <w:szCs w:val="23"/>
              </w:rPr>
              <w:t xml:space="preserve"> April</w:t>
            </w:r>
            <w:r>
              <w:rPr>
                <w:rFonts w:cs="Arial"/>
                <w:szCs w:val="23"/>
              </w:rPr>
              <w:t xml:space="preserve"> 2016 5:00 pm</w:t>
            </w:r>
          </w:p>
        </w:tc>
      </w:tr>
      <w:tr w:rsidR="0027002B" w:rsidRPr="0027002B" w:rsidTr="00656F80">
        <w:trPr>
          <w:trHeight w:val="552"/>
          <w:jc w:val="center"/>
        </w:trPr>
        <w:tc>
          <w:tcPr>
            <w:tcW w:w="4338" w:type="dxa"/>
            <w:vAlign w:val="center"/>
          </w:tcPr>
          <w:p w:rsidR="00A57CFD" w:rsidRPr="0027002B" w:rsidRDefault="00A57CFD" w:rsidP="0081536B">
            <w:pPr>
              <w:rPr>
                <w:rFonts w:cs="Arial"/>
                <w:szCs w:val="23"/>
              </w:rPr>
            </w:pPr>
            <w:r w:rsidRPr="0027002B">
              <w:rPr>
                <w:rFonts w:cs="Arial"/>
                <w:szCs w:val="23"/>
              </w:rPr>
              <w:t>Application deadline</w:t>
            </w:r>
          </w:p>
        </w:tc>
        <w:tc>
          <w:tcPr>
            <w:tcW w:w="4904" w:type="dxa"/>
            <w:vAlign w:val="center"/>
          </w:tcPr>
          <w:p w:rsidR="00A57CFD" w:rsidRPr="00BF03CA" w:rsidRDefault="00EB107E" w:rsidP="00EB107E">
            <w:pPr>
              <w:rPr>
                <w:rFonts w:cs="Arial"/>
                <w:szCs w:val="23"/>
              </w:rPr>
            </w:pPr>
            <w:r>
              <w:rPr>
                <w:rFonts w:cs="Arial"/>
                <w:szCs w:val="23"/>
              </w:rPr>
              <w:t>Tuesday</w:t>
            </w:r>
            <w:r w:rsidR="0081055D">
              <w:rPr>
                <w:rFonts w:cs="Arial"/>
                <w:szCs w:val="23"/>
              </w:rPr>
              <w:t xml:space="preserve"> </w:t>
            </w:r>
            <w:r>
              <w:rPr>
                <w:rFonts w:cs="Arial"/>
                <w:szCs w:val="23"/>
              </w:rPr>
              <w:t>26</w:t>
            </w:r>
            <w:r w:rsidRPr="00EB107E">
              <w:rPr>
                <w:rFonts w:cs="Arial"/>
                <w:szCs w:val="23"/>
                <w:vertAlign w:val="superscript"/>
              </w:rPr>
              <w:t>th</w:t>
            </w:r>
            <w:r>
              <w:rPr>
                <w:rFonts w:cs="Arial"/>
                <w:szCs w:val="23"/>
              </w:rPr>
              <w:t xml:space="preserve"> April</w:t>
            </w:r>
            <w:r w:rsidR="0081055D">
              <w:rPr>
                <w:rFonts w:cs="Arial"/>
                <w:szCs w:val="23"/>
              </w:rPr>
              <w:t xml:space="preserve"> 2016</w:t>
            </w:r>
            <w:r w:rsidR="0027002B" w:rsidRPr="00BF03CA">
              <w:rPr>
                <w:rFonts w:cs="Arial"/>
                <w:szCs w:val="23"/>
              </w:rPr>
              <w:t xml:space="preserve"> 12:00 noon</w:t>
            </w:r>
          </w:p>
        </w:tc>
      </w:tr>
      <w:tr w:rsidR="0027002B" w:rsidRPr="0027002B" w:rsidTr="00656F80">
        <w:trPr>
          <w:trHeight w:val="552"/>
          <w:jc w:val="center"/>
        </w:trPr>
        <w:tc>
          <w:tcPr>
            <w:tcW w:w="4338" w:type="dxa"/>
            <w:vAlign w:val="center"/>
          </w:tcPr>
          <w:p w:rsidR="00A57CFD" w:rsidRPr="0027002B" w:rsidRDefault="009D24F9" w:rsidP="00FA5310">
            <w:pPr>
              <w:rPr>
                <w:rFonts w:cs="Arial"/>
                <w:szCs w:val="23"/>
              </w:rPr>
            </w:pPr>
            <w:r w:rsidRPr="0027002B">
              <w:rPr>
                <w:rFonts w:cs="Arial"/>
                <w:szCs w:val="23"/>
              </w:rPr>
              <w:t xml:space="preserve">Period of </w:t>
            </w:r>
            <w:r w:rsidR="00FA5310" w:rsidRPr="0027002B">
              <w:rPr>
                <w:rFonts w:cs="Arial"/>
                <w:szCs w:val="23"/>
              </w:rPr>
              <w:t>e</w:t>
            </w:r>
            <w:r w:rsidRPr="0027002B">
              <w:rPr>
                <w:rFonts w:cs="Arial"/>
                <w:szCs w:val="23"/>
              </w:rPr>
              <w:t>valuation</w:t>
            </w:r>
          </w:p>
        </w:tc>
        <w:tc>
          <w:tcPr>
            <w:tcW w:w="4904" w:type="dxa"/>
            <w:vAlign w:val="center"/>
          </w:tcPr>
          <w:p w:rsidR="00A57CFD" w:rsidRPr="00BF03CA" w:rsidRDefault="00EB107E" w:rsidP="00EB107E">
            <w:pPr>
              <w:rPr>
                <w:rFonts w:cs="Arial"/>
                <w:szCs w:val="23"/>
              </w:rPr>
            </w:pPr>
            <w:r>
              <w:rPr>
                <w:rFonts w:cs="Arial"/>
                <w:szCs w:val="23"/>
              </w:rPr>
              <w:t>27</w:t>
            </w:r>
            <w:r w:rsidRPr="00EB107E">
              <w:rPr>
                <w:rFonts w:cs="Arial"/>
                <w:szCs w:val="23"/>
                <w:vertAlign w:val="superscript"/>
              </w:rPr>
              <w:t>th</w:t>
            </w:r>
            <w:r>
              <w:rPr>
                <w:rFonts w:cs="Arial"/>
                <w:szCs w:val="23"/>
              </w:rPr>
              <w:t xml:space="preserve"> </w:t>
            </w:r>
            <w:r w:rsidR="00BF03CA" w:rsidRPr="00BF03CA">
              <w:rPr>
                <w:rFonts w:cs="Arial"/>
                <w:szCs w:val="23"/>
              </w:rPr>
              <w:t xml:space="preserve">– </w:t>
            </w:r>
            <w:r w:rsidR="0081055D">
              <w:rPr>
                <w:rFonts w:cs="Arial"/>
                <w:szCs w:val="23"/>
              </w:rPr>
              <w:t>2</w:t>
            </w:r>
            <w:r>
              <w:rPr>
                <w:rFonts w:cs="Arial"/>
                <w:szCs w:val="23"/>
              </w:rPr>
              <w:t>8</w:t>
            </w:r>
            <w:r w:rsidR="00BF03CA" w:rsidRPr="00BF03CA">
              <w:rPr>
                <w:rFonts w:cs="Arial"/>
                <w:szCs w:val="23"/>
                <w:vertAlign w:val="superscript"/>
              </w:rPr>
              <w:t>th</w:t>
            </w:r>
            <w:r w:rsidR="00BF03CA" w:rsidRPr="00BF03CA">
              <w:rPr>
                <w:rFonts w:cs="Arial"/>
                <w:szCs w:val="23"/>
              </w:rPr>
              <w:t xml:space="preserve"> </w:t>
            </w:r>
            <w:r>
              <w:rPr>
                <w:rFonts w:cs="Arial"/>
                <w:szCs w:val="23"/>
              </w:rPr>
              <w:t>April</w:t>
            </w:r>
            <w:r w:rsidR="0081055D">
              <w:rPr>
                <w:rFonts w:cs="Arial"/>
                <w:szCs w:val="23"/>
              </w:rPr>
              <w:t xml:space="preserve"> 2016</w:t>
            </w:r>
          </w:p>
        </w:tc>
      </w:tr>
      <w:tr w:rsidR="0027002B" w:rsidRPr="0027002B" w:rsidTr="00656F80">
        <w:trPr>
          <w:trHeight w:val="552"/>
          <w:jc w:val="center"/>
        </w:trPr>
        <w:tc>
          <w:tcPr>
            <w:tcW w:w="4338" w:type="dxa"/>
            <w:vAlign w:val="center"/>
          </w:tcPr>
          <w:p w:rsidR="00A57CFD" w:rsidRPr="0027002B" w:rsidRDefault="009D24F9" w:rsidP="0027002B">
            <w:pPr>
              <w:pStyle w:val="Default"/>
              <w:rPr>
                <w:color w:val="auto"/>
                <w:szCs w:val="22"/>
              </w:rPr>
            </w:pPr>
            <w:r w:rsidRPr="0027002B">
              <w:rPr>
                <w:color w:val="auto"/>
                <w:szCs w:val="22"/>
              </w:rPr>
              <w:t>Successful</w:t>
            </w:r>
            <w:r w:rsidR="0027002B" w:rsidRPr="0027002B">
              <w:rPr>
                <w:color w:val="auto"/>
                <w:szCs w:val="22"/>
              </w:rPr>
              <w:t xml:space="preserve"> and unsuccessful</w:t>
            </w:r>
            <w:r w:rsidRPr="0027002B">
              <w:rPr>
                <w:color w:val="auto"/>
                <w:szCs w:val="22"/>
              </w:rPr>
              <w:t xml:space="preserve"> applicants notified </w:t>
            </w:r>
            <w:r w:rsidR="0027002B" w:rsidRPr="0027002B">
              <w:rPr>
                <w:color w:val="auto"/>
                <w:szCs w:val="22"/>
              </w:rPr>
              <w:t>by letter</w:t>
            </w:r>
          </w:p>
        </w:tc>
        <w:tc>
          <w:tcPr>
            <w:tcW w:w="4904" w:type="dxa"/>
            <w:vAlign w:val="center"/>
          </w:tcPr>
          <w:p w:rsidR="00A57CFD" w:rsidRPr="00BF03CA" w:rsidRDefault="0081055D" w:rsidP="00EB107E">
            <w:pPr>
              <w:rPr>
                <w:rFonts w:cs="Arial"/>
                <w:szCs w:val="23"/>
              </w:rPr>
            </w:pPr>
            <w:r>
              <w:rPr>
                <w:rFonts w:cs="Arial"/>
                <w:szCs w:val="23"/>
              </w:rPr>
              <w:t>2</w:t>
            </w:r>
            <w:r w:rsidR="00EB107E">
              <w:rPr>
                <w:rFonts w:cs="Arial"/>
                <w:szCs w:val="23"/>
              </w:rPr>
              <w:t>9</w:t>
            </w:r>
            <w:r w:rsidRPr="0081055D">
              <w:rPr>
                <w:rFonts w:cs="Arial"/>
                <w:szCs w:val="23"/>
                <w:vertAlign w:val="superscript"/>
              </w:rPr>
              <w:t>th</w:t>
            </w:r>
            <w:r>
              <w:rPr>
                <w:rFonts w:cs="Arial"/>
                <w:szCs w:val="23"/>
              </w:rPr>
              <w:t xml:space="preserve"> </w:t>
            </w:r>
            <w:r w:rsidR="00EB107E">
              <w:rPr>
                <w:rFonts w:cs="Arial"/>
                <w:szCs w:val="23"/>
              </w:rPr>
              <w:t>April</w:t>
            </w:r>
            <w:r>
              <w:rPr>
                <w:rFonts w:cs="Arial"/>
                <w:szCs w:val="23"/>
              </w:rPr>
              <w:t xml:space="preserve"> 2016</w:t>
            </w:r>
          </w:p>
        </w:tc>
      </w:tr>
      <w:tr w:rsidR="0027002B" w:rsidRPr="0027002B" w:rsidTr="00656F80">
        <w:trPr>
          <w:trHeight w:val="552"/>
          <w:jc w:val="center"/>
        </w:trPr>
        <w:tc>
          <w:tcPr>
            <w:tcW w:w="4338" w:type="dxa"/>
            <w:vAlign w:val="center"/>
          </w:tcPr>
          <w:p w:rsidR="009D24F9" w:rsidRPr="0027002B" w:rsidRDefault="0027002B" w:rsidP="00FA5310">
            <w:pPr>
              <w:pStyle w:val="Default"/>
              <w:rPr>
                <w:color w:val="auto"/>
                <w:szCs w:val="22"/>
              </w:rPr>
            </w:pPr>
            <w:r w:rsidRPr="0027002B">
              <w:rPr>
                <w:color w:val="auto"/>
                <w:szCs w:val="22"/>
              </w:rPr>
              <w:t>Service</w:t>
            </w:r>
            <w:r w:rsidR="009D24F9" w:rsidRPr="0027002B">
              <w:rPr>
                <w:color w:val="auto"/>
                <w:szCs w:val="22"/>
              </w:rPr>
              <w:t xml:space="preserve"> </w:t>
            </w:r>
            <w:r w:rsidR="00FA5310" w:rsidRPr="0027002B">
              <w:rPr>
                <w:color w:val="auto"/>
                <w:szCs w:val="22"/>
              </w:rPr>
              <w:t>c</w:t>
            </w:r>
            <w:r w:rsidR="009D24F9" w:rsidRPr="0027002B">
              <w:rPr>
                <w:color w:val="auto"/>
                <w:szCs w:val="22"/>
              </w:rPr>
              <w:t>ommence</w:t>
            </w:r>
          </w:p>
        </w:tc>
        <w:tc>
          <w:tcPr>
            <w:tcW w:w="4904" w:type="dxa"/>
            <w:vAlign w:val="center"/>
          </w:tcPr>
          <w:p w:rsidR="009D24F9" w:rsidRPr="007726FA" w:rsidRDefault="00EB107E" w:rsidP="00D75D41">
            <w:pPr>
              <w:rPr>
                <w:rFonts w:cs="Arial"/>
                <w:szCs w:val="23"/>
              </w:rPr>
            </w:pPr>
            <w:r>
              <w:rPr>
                <w:rFonts w:cs="Arial"/>
                <w:szCs w:val="23"/>
              </w:rPr>
              <w:t>3</w:t>
            </w:r>
            <w:r w:rsidRPr="00EB107E">
              <w:rPr>
                <w:rFonts w:cs="Arial"/>
                <w:szCs w:val="23"/>
                <w:vertAlign w:val="superscript"/>
              </w:rPr>
              <w:t>rd</w:t>
            </w:r>
            <w:r>
              <w:rPr>
                <w:rFonts w:cs="Arial"/>
                <w:szCs w:val="23"/>
              </w:rPr>
              <w:t xml:space="preserve"> May</w:t>
            </w:r>
            <w:r w:rsidR="0081055D">
              <w:rPr>
                <w:rFonts w:cs="Arial"/>
                <w:szCs w:val="23"/>
              </w:rPr>
              <w:t xml:space="preserve"> 2016</w:t>
            </w:r>
          </w:p>
        </w:tc>
      </w:tr>
    </w:tbl>
    <w:p w:rsidR="0027002B" w:rsidRDefault="0027002B" w:rsidP="0027002B"/>
    <w:p w:rsidR="0027002B" w:rsidRDefault="0027002B" w:rsidP="0027002B">
      <w:r w:rsidRPr="001B42DE">
        <w:rPr>
          <w:b/>
        </w:rPr>
        <w:t>The above dates are set as a guide and may change during the procurement process.</w:t>
      </w:r>
    </w:p>
    <w:p w:rsidR="0027002B" w:rsidRPr="0027002B" w:rsidRDefault="0027002B" w:rsidP="0027002B"/>
    <w:p w:rsidR="00DC224F" w:rsidRDefault="00DC224F" w:rsidP="0027002B">
      <w:pPr>
        <w:pStyle w:val="Heading1"/>
        <w:numPr>
          <w:ilvl w:val="0"/>
          <w:numId w:val="41"/>
        </w:numPr>
      </w:pPr>
      <w:bookmarkStart w:id="7" w:name="_Toc440028494"/>
      <w:r w:rsidRPr="0027002B">
        <w:lastRenderedPageBreak/>
        <w:t>Contact</w:t>
      </w:r>
      <w:r w:rsidR="00C66943">
        <w:t xml:space="preserve"> Details</w:t>
      </w:r>
      <w:bookmarkEnd w:id="7"/>
    </w:p>
    <w:p w:rsidR="0027002B" w:rsidRPr="0027002B" w:rsidRDefault="0027002B" w:rsidP="0027002B">
      <w:pPr>
        <w:rPr>
          <w:lang w:eastAsia="en-GB"/>
        </w:rPr>
      </w:pPr>
    </w:p>
    <w:p w:rsidR="00DF1C5D" w:rsidRPr="0027002B" w:rsidRDefault="00DF1C5D" w:rsidP="00DC224F">
      <w:pPr>
        <w:rPr>
          <w:rFonts w:cs="Arial"/>
          <w:szCs w:val="24"/>
        </w:rPr>
      </w:pPr>
      <w:r w:rsidRPr="0027002B">
        <w:rPr>
          <w:rFonts w:cs="Arial"/>
          <w:szCs w:val="24"/>
        </w:rPr>
        <w:t xml:space="preserve">Comments and queries about </w:t>
      </w:r>
      <w:r w:rsidR="00F83D16" w:rsidRPr="0027002B">
        <w:rPr>
          <w:rFonts w:cs="Arial"/>
          <w:szCs w:val="24"/>
        </w:rPr>
        <w:t>the bidding process</w:t>
      </w:r>
      <w:r w:rsidRPr="0027002B">
        <w:rPr>
          <w:rFonts w:cs="Arial"/>
          <w:szCs w:val="24"/>
        </w:rPr>
        <w:t xml:space="preserve"> </w:t>
      </w:r>
      <w:r w:rsidR="00F83D16" w:rsidRPr="0027002B">
        <w:rPr>
          <w:rFonts w:cs="Arial"/>
          <w:szCs w:val="24"/>
        </w:rPr>
        <w:t>should</w:t>
      </w:r>
      <w:r w:rsidRPr="0027002B">
        <w:rPr>
          <w:rFonts w:cs="Arial"/>
          <w:szCs w:val="24"/>
        </w:rPr>
        <w:t xml:space="preserve"> be directed through the Ariba Event Message Board via the ‘Compose Message’ button within the Event.</w:t>
      </w:r>
    </w:p>
    <w:p w:rsidR="00F83D16" w:rsidRPr="0027002B" w:rsidRDefault="00F83D16" w:rsidP="00DC224F">
      <w:pPr>
        <w:rPr>
          <w:rFonts w:cs="Arial"/>
          <w:szCs w:val="24"/>
        </w:rPr>
      </w:pPr>
      <w:r w:rsidRPr="0027002B">
        <w:rPr>
          <w:rFonts w:cs="Arial"/>
          <w:szCs w:val="24"/>
        </w:rPr>
        <w:t>For support with using Ariba, please phone 0800 358 3556</w:t>
      </w:r>
      <w:r w:rsidR="006F3119" w:rsidRPr="0027002B">
        <w:rPr>
          <w:rFonts w:cs="Arial"/>
          <w:szCs w:val="24"/>
        </w:rPr>
        <w:t>.</w:t>
      </w:r>
    </w:p>
    <w:p w:rsidR="00155231" w:rsidRPr="0027002B" w:rsidRDefault="00155231" w:rsidP="00155231">
      <w:pPr>
        <w:rPr>
          <w:rFonts w:cs="Arial"/>
        </w:rPr>
      </w:pPr>
    </w:p>
    <w:p w:rsidR="00E92567" w:rsidRDefault="00DC224F">
      <w:r w:rsidRPr="0027002B">
        <w:rPr>
          <w:rFonts w:cs="Arial"/>
        </w:rPr>
        <w:t>We will endeavour to respond to your query within 2 working days</w:t>
      </w:r>
      <w:r w:rsidR="007D7E9A" w:rsidRPr="0027002B">
        <w:rPr>
          <w:rFonts w:cs="Arial"/>
        </w:rPr>
        <w:t xml:space="preserve"> and will publish all correspondence on Ariba</w:t>
      </w:r>
      <w:r w:rsidRPr="0027002B">
        <w:rPr>
          <w:rFonts w:cs="Arial"/>
        </w:rPr>
        <w:t>.</w:t>
      </w:r>
      <w:r w:rsidR="00E92567">
        <w:br w:type="page"/>
      </w:r>
    </w:p>
    <w:p w:rsidR="00591A0E" w:rsidRDefault="00591A0E" w:rsidP="0073266A">
      <w:pPr>
        <w:pStyle w:val="Heading1"/>
        <w:rPr>
          <w:rFonts w:cs="Arial"/>
        </w:rPr>
      </w:pPr>
      <w:bookmarkStart w:id="8" w:name="_Toc440028495"/>
      <w:r>
        <w:rPr>
          <w:rFonts w:cs="Arial"/>
        </w:rPr>
        <w:lastRenderedPageBreak/>
        <w:t xml:space="preserve">Appendix A – </w:t>
      </w:r>
      <w:r w:rsidR="007804E8">
        <w:rPr>
          <w:rFonts w:cs="Arial"/>
        </w:rPr>
        <w:t>Contract</w:t>
      </w:r>
      <w:r w:rsidR="00E677E3">
        <w:rPr>
          <w:rFonts w:cs="Arial"/>
        </w:rPr>
        <w:t xml:space="preserve"> Documentation</w:t>
      </w:r>
      <w:bookmarkEnd w:id="8"/>
    </w:p>
    <w:p w:rsidR="00591A0E" w:rsidRDefault="00591A0E" w:rsidP="00591A0E">
      <w:pPr>
        <w:rPr>
          <w:lang w:eastAsia="en-GB"/>
        </w:rPr>
      </w:pPr>
    </w:p>
    <w:p w:rsidR="00591A0E" w:rsidRPr="00FD3865" w:rsidRDefault="00591A0E" w:rsidP="00591A0E">
      <w:pPr>
        <w:rPr>
          <w:rFonts w:cs="Arial"/>
          <w:lang w:eastAsia="en-GB"/>
        </w:rPr>
      </w:pPr>
    </w:p>
    <w:p w:rsidR="00E92567" w:rsidRPr="003E391F" w:rsidRDefault="00E92567">
      <w:pPr>
        <w:rPr>
          <w:rFonts w:cs="Arial"/>
          <w:color w:val="365F91" w:themeColor="accent1" w:themeShade="BF"/>
          <w:lang w:eastAsia="en-GB"/>
        </w:rPr>
      </w:pPr>
      <w:bookmarkStart w:id="9" w:name="_GoBack"/>
      <w:bookmarkEnd w:id="9"/>
      <w:r w:rsidRPr="003E391F">
        <w:rPr>
          <w:rFonts w:cs="Arial"/>
          <w:color w:val="365F91" w:themeColor="accent1" w:themeShade="BF"/>
          <w:lang w:eastAsia="en-GB"/>
        </w:rPr>
        <w:br w:type="page"/>
      </w:r>
    </w:p>
    <w:p w:rsidR="00876F3A" w:rsidRPr="00187FFD" w:rsidRDefault="00876F3A" w:rsidP="0073266A">
      <w:pPr>
        <w:pStyle w:val="Heading1"/>
        <w:rPr>
          <w:rFonts w:cs="Arial"/>
        </w:rPr>
      </w:pPr>
      <w:bookmarkStart w:id="10" w:name="_Toc440028496"/>
      <w:r w:rsidRPr="00187FFD">
        <w:rPr>
          <w:rFonts w:cs="Arial"/>
        </w:rPr>
        <w:lastRenderedPageBreak/>
        <w:t xml:space="preserve">Appendix </w:t>
      </w:r>
      <w:r w:rsidR="00591A0E">
        <w:rPr>
          <w:rFonts w:cs="Arial"/>
        </w:rPr>
        <w:t>B</w:t>
      </w:r>
      <w:r w:rsidR="00187FFD">
        <w:rPr>
          <w:rFonts w:cs="Arial"/>
        </w:rPr>
        <w:t xml:space="preserve"> –</w:t>
      </w:r>
      <w:r w:rsidR="00187FFD" w:rsidRPr="00187FFD">
        <w:rPr>
          <w:rFonts w:cs="Arial"/>
        </w:rPr>
        <w:t xml:space="preserve"> </w:t>
      </w:r>
      <w:r w:rsidR="001E2ED5">
        <w:rPr>
          <w:rFonts w:cs="Arial"/>
        </w:rPr>
        <w:t>Pre-Qualifying Questions</w:t>
      </w:r>
      <w:bookmarkEnd w:id="10"/>
    </w:p>
    <w:p w:rsidR="00651973" w:rsidRDefault="00651973" w:rsidP="00E62356">
      <w:pPr>
        <w:rPr>
          <w:rFonts w:cs="Arial"/>
          <w:bCs/>
          <w:szCs w:val="24"/>
        </w:rPr>
      </w:pPr>
    </w:p>
    <w:p w:rsidR="00876F3A" w:rsidRPr="001E2ED5" w:rsidRDefault="00876F3A" w:rsidP="008E6646">
      <w:pPr>
        <w:jc w:val="both"/>
        <w:rPr>
          <w:rFonts w:cs="Arial"/>
          <w:bCs/>
          <w:szCs w:val="24"/>
        </w:rPr>
      </w:pPr>
      <w:r w:rsidRPr="001E2ED5">
        <w:rPr>
          <w:rFonts w:cs="Arial"/>
          <w:bCs/>
          <w:szCs w:val="24"/>
        </w:rPr>
        <w:t>Applicants are required to fully complete this questionnaire. If this is not fully completed ECC reserves the right to give no further consideration to the application.</w:t>
      </w:r>
    </w:p>
    <w:p w:rsidR="00876F3A" w:rsidRPr="00AF5120" w:rsidRDefault="00876F3A" w:rsidP="00E62356">
      <w:pPr>
        <w:rPr>
          <w:rFonts w:cs="Arial"/>
          <w:bCs/>
          <w:color w:val="365F91" w:themeColor="accent1" w:themeShade="BF"/>
          <w:szCs w:val="24"/>
        </w:rPr>
      </w:pPr>
    </w:p>
    <w:tbl>
      <w:tblPr>
        <w:tblW w:w="10348" w:type="dxa"/>
        <w:tblInd w:w="-45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10"/>
        <w:gridCol w:w="3402"/>
        <w:gridCol w:w="4536"/>
      </w:tblGrid>
      <w:tr w:rsidR="001E2ED5" w:rsidRPr="001E2ED5" w:rsidTr="00AF5120">
        <w:trPr>
          <w:trHeight w:val="300"/>
        </w:trPr>
        <w:tc>
          <w:tcPr>
            <w:tcW w:w="2410" w:type="dxa"/>
            <w:shd w:val="clear" w:color="auto" w:fill="DBE5F1" w:themeFill="accent1" w:themeFillTint="33"/>
            <w:vAlign w:val="center"/>
            <w:hideMark/>
          </w:tcPr>
          <w:p w:rsidR="00876F3A" w:rsidRPr="001E2ED5" w:rsidRDefault="00876F3A" w:rsidP="00AF5120">
            <w:pPr>
              <w:spacing w:before="120" w:after="120"/>
              <w:rPr>
                <w:rFonts w:cs="Arial"/>
                <w:b/>
              </w:rPr>
            </w:pPr>
            <w:r w:rsidRPr="001E2ED5">
              <w:rPr>
                <w:rFonts w:cs="Arial"/>
                <w:b/>
              </w:rPr>
              <w:t>Organisation Name:</w:t>
            </w:r>
          </w:p>
        </w:tc>
        <w:tc>
          <w:tcPr>
            <w:tcW w:w="7938" w:type="dxa"/>
            <w:gridSpan w:val="2"/>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C95B45" w:rsidP="00AF5120">
            <w:pPr>
              <w:spacing w:before="120" w:after="120"/>
              <w:rPr>
                <w:rFonts w:cs="Arial"/>
                <w:b/>
              </w:rPr>
            </w:pPr>
            <w:r>
              <w:rPr>
                <w:rFonts w:cs="Arial"/>
                <w:b/>
              </w:rPr>
              <w:t>1</w:t>
            </w:r>
            <w:r w:rsidR="00AF5120" w:rsidRPr="001E2ED5">
              <w:rPr>
                <w:rFonts w:cs="Arial"/>
                <w:b/>
              </w:rPr>
              <w:t>  Instructions and Key Documents</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sidRPr="008E6646">
              <w:rPr>
                <w:rFonts w:cs="Arial"/>
                <w:b/>
                <w:i/>
              </w:rPr>
              <w:t xml:space="preserve">Evaluation Criteria:  </w:t>
            </w:r>
            <w:r w:rsidRPr="008E6646">
              <w:rPr>
                <w:rFonts w:cs="Arial"/>
                <w:i/>
              </w:rPr>
              <w:t>Yes = Pass, No = Fail</w:t>
            </w:r>
          </w:p>
        </w:tc>
      </w:tr>
      <w:tr w:rsidR="001E2ED5" w:rsidRPr="001E2ED5" w:rsidTr="00AF5120">
        <w:trPr>
          <w:trHeight w:val="15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1</w:t>
            </w:r>
            <w:r w:rsidR="00876F3A" w:rsidRPr="001E2ED5">
              <w:rPr>
                <w:rFonts w:cs="Arial"/>
                <w:b/>
              </w:rPr>
              <w:t>.1</w:t>
            </w:r>
            <w:r w:rsidR="00876F3A" w:rsidRPr="001E2ED5">
              <w:rPr>
                <w:rFonts w:cs="Arial"/>
              </w:rPr>
              <w:t xml:space="preserve"> Before continuing please read the attached guidance documents regarding the nature and scope of this requirement and how your application will be evaluated. </w:t>
            </w:r>
            <w:r w:rsidR="00876F3A" w:rsidRPr="001E2ED5">
              <w:rPr>
                <w:rFonts w:cs="Arial"/>
              </w:rPr>
              <w:br/>
              <w:t xml:space="preserve">Please confirm that you have read and understood this documentation. </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1539969911"/>
                <w14:checkbox>
                  <w14:checked w14:val="0"/>
                  <w14:checkedState w14:val="2612" w14:font="MS Gothic"/>
                  <w14:uncheckedState w14:val="2610" w14:font="MS Gothic"/>
                </w14:checkbox>
              </w:sdtPr>
              <w:sdtContent>
                <w:r w:rsidR="00D22359" w:rsidRPr="001E2ED5">
                  <w:rPr>
                    <w:rFonts w:ascii="MS Gothic" w:eastAsia="MS Gothic" w:hAnsi="MS Gothic" w:cs="Arial"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1420448912"/>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sz w:val="20"/>
                <w:szCs w:val="20"/>
              </w:rPr>
            </w:pPr>
            <w:r w:rsidRPr="001E2ED5">
              <w:rPr>
                <w:rFonts w:cs="Arial"/>
                <w:sz w:val="20"/>
                <w:szCs w:val="20"/>
              </w:rPr>
              <w:t>Please check the relevant box</w:t>
            </w:r>
          </w:p>
        </w:tc>
      </w:tr>
      <w:tr w:rsidR="001E2ED5" w:rsidRPr="001E2ED5" w:rsidTr="00AF5120">
        <w:trPr>
          <w:trHeight w:val="900"/>
        </w:trPr>
        <w:tc>
          <w:tcPr>
            <w:tcW w:w="5812" w:type="dxa"/>
            <w:gridSpan w:val="2"/>
            <w:shd w:val="clear" w:color="auto" w:fill="auto"/>
            <w:hideMark/>
          </w:tcPr>
          <w:p w:rsidR="00876F3A" w:rsidRPr="001E2ED5" w:rsidRDefault="00C95B45" w:rsidP="00D22359">
            <w:pPr>
              <w:spacing w:before="60" w:after="60"/>
              <w:rPr>
                <w:rFonts w:cs="Arial"/>
              </w:rPr>
            </w:pPr>
            <w:r>
              <w:rPr>
                <w:rFonts w:cs="Arial"/>
                <w:b/>
              </w:rPr>
              <w:t>1</w:t>
            </w:r>
            <w:r w:rsidR="00876F3A" w:rsidRPr="001E2ED5">
              <w:rPr>
                <w:rFonts w:cs="Arial"/>
                <w:b/>
              </w:rPr>
              <w:t>.2</w:t>
            </w:r>
            <w:r w:rsidR="00876F3A" w:rsidRPr="001E2ED5">
              <w:rPr>
                <w:rFonts w:cs="Arial"/>
              </w:rPr>
              <w:t> Please confirm that you have read, underst</w:t>
            </w:r>
            <w:r w:rsidR="00BC0535" w:rsidRPr="001E2ED5">
              <w:rPr>
                <w:rFonts w:cs="Arial"/>
              </w:rPr>
              <w:t>oo</w:t>
            </w:r>
            <w:r w:rsidR="00876F3A" w:rsidRPr="001E2ED5">
              <w:rPr>
                <w:rFonts w:cs="Arial"/>
              </w:rPr>
              <w:t xml:space="preserve">d and accept the </w:t>
            </w:r>
            <w:r w:rsidR="00D22359" w:rsidRPr="001E2ED5">
              <w:rPr>
                <w:rFonts w:cs="Arial"/>
              </w:rPr>
              <w:t>Specification</w:t>
            </w:r>
            <w:r w:rsidR="00876F3A" w:rsidRPr="001E2ED5">
              <w:rPr>
                <w:rFonts w:cs="Arial"/>
              </w:rPr>
              <w:t xml:space="preserve"> contained in the guidance document.</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1071692236"/>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647329129"/>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sz w:val="20"/>
                <w:szCs w:val="20"/>
              </w:rPr>
            </w:pPr>
            <w:r w:rsidRPr="001E2ED5">
              <w:rPr>
                <w:rFonts w:cs="Arial"/>
                <w:sz w:val="20"/>
                <w:szCs w:val="20"/>
              </w:rPr>
              <w:t>Please check the relevant box</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C95B45" w:rsidP="00AF5120">
            <w:pPr>
              <w:spacing w:before="120" w:after="120"/>
              <w:rPr>
                <w:rFonts w:cs="Arial"/>
                <w:b/>
              </w:rPr>
            </w:pPr>
            <w:r>
              <w:rPr>
                <w:rFonts w:cs="Arial"/>
                <w:b/>
              </w:rPr>
              <w:t>2</w:t>
            </w:r>
            <w:r w:rsidR="00AF5120" w:rsidRPr="001E2ED5">
              <w:rPr>
                <w:rFonts w:cs="Arial"/>
                <w:b/>
              </w:rPr>
              <w:t>  Organisation Information</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sidRPr="008E6646">
              <w:rPr>
                <w:rFonts w:cs="Arial"/>
                <w:b/>
                <w:i/>
              </w:rPr>
              <w:t>For Information Only</w:t>
            </w:r>
          </w:p>
        </w:tc>
      </w:tr>
      <w:tr w:rsidR="001E2ED5" w:rsidRPr="001E2ED5" w:rsidTr="00AF5120">
        <w:trPr>
          <w:trHeight w:val="9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2</w:t>
            </w:r>
            <w:r w:rsidR="00876F3A" w:rsidRPr="001E2ED5">
              <w:rPr>
                <w:rFonts w:cs="Arial"/>
                <w:b/>
              </w:rPr>
              <w:t>.1</w:t>
            </w:r>
            <w:r w:rsidR="00876F3A" w:rsidRPr="001E2ED5">
              <w:rPr>
                <w:rFonts w:cs="Arial"/>
              </w:rPr>
              <w:t> Does your organisation trade under any other name than your registered name? (Example ABC Limited trading as Alphabet Care home. If not leave blank)</w:t>
            </w:r>
          </w:p>
        </w:tc>
        <w:tc>
          <w:tcPr>
            <w:tcW w:w="4536" w:type="dxa"/>
            <w:shd w:val="clear" w:color="auto" w:fill="auto"/>
            <w:noWrap/>
            <w:vAlign w:val="bottom"/>
            <w:hideMark/>
          </w:tcPr>
          <w:p w:rsidR="00876F3A" w:rsidRPr="001E2ED5" w:rsidRDefault="00876F3A" w:rsidP="00AF5120">
            <w:pPr>
              <w:spacing w:before="120" w:after="120"/>
              <w:jc w:val="center"/>
              <w:rPr>
                <w:rFonts w:cs="Arial"/>
              </w:rPr>
            </w:pPr>
            <w:r w:rsidRPr="001E2ED5">
              <w:rPr>
                <w:rFonts w:cs="Arial"/>
              </w:rPr>
              <w:t> </w:t>
            </w:r>
            <w:r w:rsidRPr="001E2ED5">
              <w:rPr>
                <w:rFonts w:cs="Arial"/>
                <w:b/>
              </w:rPr>
              <w:t>Yes</w:t>
            </w:r>
            <w:r w:rsidRPr="001E2ED5">
              <w:rPr>
                <w:rFonts w:cs="Arial"/>
              </w:rPr>
              <w:t xml:space="preserve"> </w:t>
            </w:r>
            <w:sdt>
              <w:sdtPr>
                <w:rPr>
                  <w:rFonts w:cs="Arial"/>
                </w:rPr>
                <w:id w:val="418291887"/>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AF5120">
            <w:pPr>
              <w:spacing w:before="120" w:after="120"/>
              <w:jc w:val="center"/>
              <w:rPr>
                <w:rFonts w:cs="Arial"/>
              </w:rPr>
            </w:pPr>
            <w:r w:rsidRPr="001E2ED5">
              <w:rPr>
                <w:rFonts w:cs="Arial"/>
                <w:b/>
              </w:rPr>
              <w:t>No</w:t>
            </w:r>
            <w:r w:rsidRPr="001E2ED5">
              <w:rPr>
                <w:rFonts w:cs="Arial"/>
              </w:rPr>
              <w:t xml:space="preserve"> </w:t>
            </w:r>
            <w:sdt>
              <w:sdtPr>
                <w:rPr>
                  <w:rFonts w:cs="Arial"/>
                </w:rPr>
                <w:id w:val="-1146587966"/>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AF5120">
            <w:pPr>
              <w:spacing w:before="120" w:after="120"/>
              <w:jc w:val="center"/>
              <w:rPr>
                <w:rFonts w:cs="Arial"/>
                <w:sz w:val="20"/>
                <w:szCs w:val="20"/>
              </w:rPr>
            </w:pPr>
            <w:r w:rsidRPr="001E2ED5">
              <w:rPr>
                <w:rFonts w:cs="Arial"/>
                <w:sz w:val="20"/>
                <w:szCs w:val="20"/>
              </w:rPr>
              <w:t>Please check the relevant box</w:t>
            </w:r>
          </w:p>
        </w:tc>
      </w:tr>
      <w:tr w:rsidR="001E2ED5" w:rsidRPr="001E2ED5" w:rsidTr="00AF5120">
        <w:trPr>
          <w:trHeight w:val="6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2</w:t>
            </w:r>
            <w:r w:rsidR="00876F3A" w:rsidRPr="001E2ED5">
              <w:rPr>
                <w:rFonts w:cs="Arial"/>
                <w:b/>
              </w:rPr>
              <w:t>.2</w:t>
            </w:r>
            <w:r w:rsidR="00876F3A" w:rsidRPr="001E2ED5">
              <w:rPr>
                <w:rFonts w:cs="Arial"/>
              </w:rPr>
              <w:t> Please give a brief overview of your organisation. (Please include the services you offer and the geographical area you cover within the overview)</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C95B45" w:rsidP="00AF5120">
            <w:pPr>
              <w:spacing w:before="120" w:after="120"/>
              <w:rPr>
                <w:rFonts w:cs="Arial"/>
                <w:b/>
              </w:rPr>
            </w:pPr>
            <w:r>
              <w:rPr>
                <w:rFonts w:cs="Arial"/>
                <w:b/>
              </w:rPr>
              <w:t>3</w:t>
            </w:r>
            <w:r w:rsidR="00AF5120" w:rsidRPr="001E2ED5">
              <w:rPr>
                <w:rFonts w:cs="Arial"/>
                <w:b/>
              </w:rPr>
              <w:t>  Ownership Information</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sidRPr="008E6646">
              <w:rPr>
                <w:rFonts w:cs="Arial"/>
                <w:b/>
                <w:i/>
              </w:rPr>
              <w:t>For Information Only</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.1</w:t>
            </w:r>
            <w:r w:rsidR="00876F3A" w:rsidRPr="001E2ED5">
              <w:rPr>
                <w:rFonts w:cs="Arial"/>
              </w:rPr>
              <w:t> What is the legal status of your organisation?</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.2</w:t>
            </w:r>
            <w:r w:rsidR="00876F3A" w:rsidRPr="001E2ED5">
              <w:rPr>
                <w:rFonts w:cs="Arial"/>
              </w:rPr>
              <w:t> What is your company/charity registration number?</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.3</w:t>
            </w:r>
            <w:r w:rsidR="00876F3A" w:rsidRPr="001E2ED5">
              <w:rPr>
                <w:rFonts w:cs="Arial"/>
              </w:rPr>
              <w:t>  Registration Body</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t>3</w:t>
            </w:r>
            <w:r w:rsidR="00876F3A" w:rsidRPr="001E2ED5">
              <w:rPr>
                <w:rFonts w:cs="Arial"/>
                <w:b/>
              </w:rPr>
              <w:t>.4</w:t>
            </w:r>
            <w:r w:rsidR="00876F3A" w:rsidRPr="001E2ED5">
              <w:rPr>
                <w:rFonts w:cs="Arial"/>
              </w:rPr>
              <w:t> Is your organisation a subsidiary of another company?</w:t>
            </w:r>
          </w:p>
        </w:tc>
        <w:tc>
          <w:tcPr>
            <w:tcW w:w="4536" w:type="dxa"/>
            <w:shd w:val="clear" w:color="auto" w:fill="auto"/>
            <w:noWrap/>
            <w:vAlign w:val="bottom"/>
            <w:hideMark/>
          </w:tcPr>
          <w:p w:rsidR="00876F3A" w:rsidRPr="001E2ED5" w:rsidRDefault="00876F3A" w:rsidP="00AF5120">
            <w:pPr>
              <w:spacing w:before="120" w:after="120"/>
              <w:jc w:val="center"/>
              <w:rPr>
                <w:rFonts w:cs="Arial"/>
              </w:rPr>
            </w:pPr>
            <w:r w:rsidRPr="001E2ED5">
              <w:rPr>
                <w:rFonts w:cs="Arial"/>
              </w:rPr>
              <w:t>  </w:t>
            </w:r>
            <w:r w:rsidRPr="001E2ED5">
              <w:rPr>
                <w:rFonts w:cs="Arial"/>
                <w:b/>
              </w:rPr>
              <w:t>Yes</w:t>
            </w:r>
            <w:r w:rsidRPr="001E2ED5">
              <w:rPr>
                <w:rFonts w:cs="Arial"/>
              </w:rPr>
              <w:t xml:space="preserve"> </w:t>
            </w:r>
            <w:sdt>
              <w:sdtPr>
                <w:rPr>
                  <w:rFonts w:cs="Arial"/>
                </w:rPr>
                <w:id w:val="-1905369198"/>
                <w14:checkbox>
                  <w14:checked w14:val="0"/>
                  <w14:checkedState w14:val="2612" w14:font="MS Gothic"/>
                  <w14:uncheckedState w14:val="2610" w14:font="MS Gothic"/>
                </w14:checkbox>
              </w:sdtPr>
              <w:sdtContent>
                <w:r w:rsidR="00C95B45">
                  <w:rPr>
                    <w:rFonts w:ascii="MS Gothic" w:eastAsia="MS Gothic" w:hAnsi="MS Gothic" w:cs="Arial" w:hint="eastAsia"/>
                  </w:rPr>
                  <w:t>☐</w:t>
                </w:r>
              </w:sdtContent>
            </w:sdt>
          </w:p>
          <w:p w:rsidR="00876F3A" w:rsidRPr="001E2ED5" w:rsidRDefault="00876F3A" w:rsidP="00AF5120">
            <w:pPr>
              <w:spacing w:before="120" w:after="120"/>
              <w:jc w:val="center"/>
              <w:rPr>
                <w:rFonts w:cs="Arial"/>
              </w:rPr>
            </w:pPr>
            <w:r w:rsidRPr="001E2ED5">
              <w:rPr>
                <w:rFonts w:cs="Arial"/>
                <w:b/>
              </w:rPr>
              <w:t>No</w:t>
            </w:r>
            <w:r w:rsidRPr="001E2ED5">
              <w:rPr>
                <w:rFonts w:cs="Arial"/>
              </w:rPr>
              <w:t xml:space="preserve"> </w:t>
            </w:r>
            <w:sdt>
              <w:sdtPr>
                <w:rPr>
                  <w:rFonts w:cs="Arial"/>
                </w:rPr>
                <w:id w:val="-902283150"/>
                <w14:checkbox>
                  <w14:checked w14:val="0"/>
                  <w14:checkedState w14:val="2612" w14:font="MS Gothic"/>
                  <w14:uncheckedState w14:val="2610" w14:font="MS Gothic"/>
                </w14:checkbox>
              </w:sdtPr>
              <w:sdtContent>
                <w:r w:rsidR="00C95B45">
                  <w:rPr>
                    <w:rFonts w:ascii="MS Gothic" w:eastAsia="MS Gothic" w:hAnsi="MS Gothic" w:cs="Arial" w:hint="eastAsia"/>
                  </w:rPr>
                  <w:t>☐</w:t>
                </w:r>
              </w:sdtContent>
            </w:sdt>
          </w:p>
          <w:p w:rsidR="00876F3A" w:rsidRPr="001E2ED5" w:rsidRDefault="00876F3A" w:rsidP="00AF5120">
            <w:pPr>
              <w:spacing w:before="120" w:after="120"/>
              <w:jc w:val="center"/>
              <w:rPr>
                <w:rFonts w:cs="Arial"/>
              </w:rPr>
            </w:pPr>
            <w:r w:rsidRPr="001E2ED5">
              <w:rPr>
                <w:rFonts w:cs="Arial"/>
                <w:sz w:val="20"/>
                <w:szCs w:val="20"/>
              </w:rPr>
              <w:t>Please check the relevant box</w:t>
            </w:r>
          </w:p>
        </w:tc>
      </w:tr>
      <w:tr w:rsidR="001E2ED5" w:rsidRPr="001E2ED5" w:rsidTr="00AF5120">
        <w:trPr>
          <w:trHeight w:val="300"/>
        </w:trPr>
        <w:tc>
          <w:tcPr>
            <w:tcW w:w="5812" w:type="dxa"/>
            <w:gridSpan w:val="2"/>
            <w:shd w:val="clear" w:color="auto" w:fill="auto"/>
            <w:hideMark/>
          </w:tcPr>
          <w:p w:rsidR="00876F3A" w:rsidRPr="001E2ED5" w:rsidRDefault="00C95B45" w:rsidP="001F5056">
            <w:pPr>
              <w:spacing w:before="60" w:after="60"/>
              <w:rPr>
                <w:rFonts w:cs="Arial"/>
              </w:rPr>
            </w:pPr>
            <w:r>
              <w:rPr>
                <w:rFonts w:cs="Arial"/>
                <w:b/>
              </w:rPr>
              <w:lastRenderedPageBreak/>
              <w:t>3</w:t>
            </w:r>
            <w:r w:rsidR="00876F3A" w:rsidRPr="001E2ED5">
              <w:rPr>
                <w:rFonts w:cs="Arial"/>
                <w:b/>
              </w:rPr>
              <w:t>.5</w:t>
            </w:r>
            <w:r w:rsidR="00876F3A" w:rsidRPr="001E2ED5">
              <w:rPr>
                <w:rFonts w:cs="Arial"/>
              </w:rPr>
              <w:t> Enter the name and Company number of the parent organisation?</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E242E0" w:rsidP="00AF5120">
            <w:pPr>
              <w:spacing w:before="120" w:after="120"/>
              <w:rPr>
                <w:rFonts w:cs="Arial"/>
                <w:b/>
              </w:rPr>
            </w:pPr>
            <w:r>
              <w:rPr>
                <w:rFonts w:cs="Arial"/>
                <w:b/>
              </w:rPr>
              <w:t>4</w:t>
            </w:r>
            <w:r w:rsidR="00AF5120" w:rsidRPr="001E2ED5">
              <w:rPr>
                <w:rFonts w:cs="Arial"/>
                <w:b/>
              </w:rPr>
              <w:t>  Organisational Status</w:t>
            </w:r>
          </w:p>
        </w:tc>
      </w:tr>
      <w:tr w:rsidR="008E6646" w:rsidRPr="001E2ED5" w:rsidTr="007C47B7">
        <w:trPr>
          <w:trHeight w:val="300"/>
        </w:trPr>
        <w:tc>
          <w:tcPr>
            <w:tcW w:w="10348" w:type="dxa"/>
            <w:gridSpan w:val="3"/>
            <w:shd w:val="clear" w:color="auto" w:fill="DBE5F1" w:themeFill="accent1" w:themeFillTint="33"/>
          </w:tcPr>
          <w:p w:rsidR="008E6646" w:rsidRPr="008E6646" w:rsidRDefault="008E6646" w:rsidP="00AF5120">
            <w:pPr>
              <w:spacing w:before="120" w:after="120"/>
              <w:rPr>
                <w:rFonts w:cs="Arial"/>
                <w:b/>
                <w:i/>
              </w:rPr>
            </w:pPr>
            <w:r>
              <w:rPr>
                <w:rFonts w:cs="Arial"/>
                <w:b/>
                <w:i/>
              </w:rPr>
              <w:t>For Information Only</w:t>
            </w:r>
          </w:p>
        </w:tc>
      </w:tr>
      <w:tr w:rsidR="001E2ED5" w:rsidRPr="001E2ED5" w:rsidTr="00AF5120">
        <w:trPr>
          <w:trHeight w:val="555"/>
        </w:trPr>
        <w:tc>
          <w:tcPr>
            <w:tcW w:w="5812" w:type="dxa"/>
            <w:gridSpan w:val="2"/>
            <w:shd w:val="clear" w:color="auto" w:fill="auto"/>
            <w:hideMark/>
          </w:tcPr>
          <w:p w:rsidR="00876F3A" w:rsidRPr="001E2ED5" w:rsidRDefault="00E242E0" w:rsidP="001F5056">
            <w:pPr>
              <w:spacing w:before="60" w:after="60"/>
              <w:rPr>
                <w:rFonts w:cs="Arial"/>
              </w:rPr>
            </w:pPr>
            <w:r>
              <w:rPr>
                <w:rFonts w:cs="Arial"/>
                <w:b/>
              </w:rPr>
              <w:t>4</w:t>
            </w:r>
            <w:r w:rsidR="00876F3A" w:rsidRPr="001E2ED5">
              <w:rPr>
                <w:rFonts w:cs="Arial"/>
                <w:b/>
              </w:rPr>
              <w:t>.1</w:t>
            </w:r>
            <w:r w:rsidR="00876F3A" w:rsidRPr="001E2ED5">
              <w:rPr>
                <w:rFonts w:cs="Arial"/>
              </w:rPr>
              <w:t xml:space="preserve"> If you are a registered charity, please attach a copy of your organisation's constitution statement. </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810"/>
        </w:trPr>
        <w:tc>
          <w:tcPr>
            <w:tcW w:w="5812" w:type="dxa"/>
            <w:gridSpan w:val="2"/>
            <w:shd w:val="clear" w:color="auto" w:fill="auto"/>
            <w:hideMark/>
          </w:tcPr>
          <w:p w:rsidR="00876F3A" w:rsidRPr="001E2ED5" w:rsidRDefault="00E242E0" w:rsidP="001F5056">
            <w:pPr>
              <w:spacing w:before="60" w:after="60"/>
              <w:rPr>
                <w:rFonts w:cs="Arial"/>
              </w:rPr>
            </w:pPr>
            <w:r>
              <w:rPr>
                <w:rFonts w:cs="Arial"/>
                <w:b/>
              </w:rPr>
              <w:t>4</w:t>
            </w:r>
            <w:r w:rsidR="00876F3A" w:rsidRPr="001E2ED5">
              <w:rPr>
                <w:rFonts w:cs="Arial"/>
                <w:b/>
              </w:rPr>
              <w:t>.2</w:t>
            </w:r>
            <w:r w:rsidR="00876F3A" w:rsidRPr="001E2ED5">
              <w:rPr>
                <w:rFonts w:cs="Arial"/>
              </w:rPr>
              <w:t> Please provide details of your organisation's group structure including percentage shareholding for each ultimate holding organisation. (if this applies).</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555"/>
        </w:trPr>
        <w:tc>
          <w:tcPr>
            <w:tcW w:w="5812" w:type="dxa"/>
            <w:gridSpan w:val="2"/>
            <w:shd w:val="clear" w:color="auto" w:fill="auto"/>
            <w:hideMark/>
          </w:tcPr>
          <w:p w:rsidR="00876F3A" w:rsidRPr="001E2ED5" w:rsidRDefault="00E242E0" w:rsidP="001F5056">
            <w:pPr>
              <w:spacing w:before="60" w:after="60"/>
              <w:rPr>
                <w:rFonts w:cs="Arial"/>
              </w:rPr>
            </w:pPr>
            <w:r>
              <w:rPr>
                <w:rFonts w:cs="Arial"/>
                <w:b/>
              </w:rPr>
              <w:t>4</w:t>
            </w:r>
            <w:r w:rsidR="00876F3A" w:rsidRPr="001E2ED5">
              <w:rPr>
                <w:rFonts w:cs="Arial"/>
                <w:b/>
              </w:rPr>
              <w:t>.3</w:t>
            </w:r>
            <w:r w:rsidR="00876F3A" w:rsidRPr="001E2ED5">
              <w:rPr>
                <w:rFonts w:cs="Arial"/>
              </w:rPr>
              <w:t xml:space="preserve"> Please provide the address of the office from which the contract for work in the county of Essex would be controlled. </w:t>
            </w:r>
            <w:r>
              <w:rPr>
                <w:rFonts w:cs="Arial"/>
              </w:rPr>
              <w:t xml:space="preserve"> (Please list all if more than one.)</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AF5120">
        <w:trPr>
          <w:trHeight w:val="555"/>
        </w:trPr>
        <w:tc>
          <w:tcPr>
            <w:tcW w:w="5812" w:type="dxa"/>
            <w:gridSpan w:val="2"/>
            <w:shd w:val="clear" w:color="auto" w:fill="auto"/>
            <w:hideMark/>
          </w:tcPr>
          <w:p w:rsidR="00876F3A" w:rsidRPr="001E2ED5" w:rsidRDefault="00E242E0" w:rsidP="00E242E0">
            <w:pPr>
              <w:spacing w:before="60" w:after="60"/>
              <w:rPr>
                <w:rFonts w:cs="Arial"/>
              </w:rPr>
            </w:pPr>
            <w:r>
              <w:rPr>
                <w:rFonts w:cs="Arial"/>
                <w:b/>
              </w:rPr>
              <w:t>4</w:t>
            </w:r>
            <w:r w:rsidR="00876F3A" w:rsidRPr="001E2ED5">
              <w:rPr>
                <w:rFonts w:cs="Arial"/>
                <w:b/>
              </w:rPr>
              <w:t>.4</w:t>
            </w:r>
            <w:r w:rsidR="00876F3A" w:rsidRPr="001E2ED5">
              <w:rPr>
                <w:rFonts w:cs="Arial"/>
              </w:rPr>
              <w:t xml:space="preserve"> How many staff does your organisation employ </w:t>
            </w:r>
            <w:r>
              <w:rPr>
                <w:rFonts w:cs="Arial"/>
              </w:rPr>
              <w:t>relevant to the delivery of this service</w:t>
            </w:r>
            <w:r w:rsidR="00876F3A" w:rsidRPr="001E2ED5">
              <w:rPr>
                <w:rFonts w:cs="Arial"/>
              </w:rPr>
              <w:t>.  </w:t>
            </w:r>
          </w:p>
        </w:tc>
        <w:tc>
          <w:tcPr>
            <w:tcW w:w="4536" w:type="dxa"/>
            <w:shd w:val="clear" w:color="auto" w:fill="auto"/>
            <w:noWrap/>
            <w:vAlign w:val="bottom"/>
            <w:hideMark/>
          </w:tcPr>
          <w:p w:rsidR="00876F3A" w:rsidRPr="001E2ED5" w:rsidRDefault="00876F3A" w:rsidP="00BE461E">
            <w:pPr>
              <w:rPr>
                <w:rFonts w:cs="Arial"/>
              </w:rPr>
            </w:pPr>
            <w:r w:rsidRPr="001E2ED5">
              <w:rPr>
                <w:rFonts w:cs="Arial"/>
              </w:rPr>
              <w:t> </w:t>
            </w:r>
          </w:p>
        </w:tc>
      </w:tr>
      <w:tr w:rsidR="001E2ED5" w:rsidRPr="001E2ED5" w:rsidTr="007C47B7">
        <w:trPr>
          <w:trHeight w:val="300"/>
        </w:trPr>
        <w:tc>
          <w:tcPr>
            <w:tcW w:w="10348" w:type="dxa"/>
            <w:gridSpan w:val="3"/>
            <w:shd w:val="clear" w:color="auto" w:fill="DBE5F1" w:themeFill="accent1" w:themeFillTint="33"/>
            <w:hideMark/>
          </w:tcPr>
          <w:p w:rsidR="00AF5120" w:rsidRPr="001E2ED5" w:rsidRDefault="00E242E0" w:rsidP="00AF5120">
            <w:pPr>
              <w:spacing w:before="120" w:after="120"/>
              <w:rPr>
                <w:rFonts w:cs="Arial"/>
                <w:b/>
              </w:rPr>
            </w:pPr>
            <w:r>
              <w:rPr>
                <w:rFonts w:cs="Arial"/>
                <w:b/>
              </w:rPr>
              <w:t>5</w:t>
            </w:r>
            <w:r w:rsidR="00AF5120" w:rsidRPr="001E2ED5">
              <w:rPr>
                <w:rFonts w:cs="Arial"/>
                <w:b/>
              </w:rPr>
              <w:t>  Insurances</w:t>
            </w:r>
          </w:p>
        </w:tc>
      </w:tr>
      <w:tr w:rsidR="008E6646" w:rsidRPr="001E2ED5" w:rsidTr="007C47B7">
        <w:trPr>
          <w:trHeight w:val="300"/>
        </w:trPr>
        <w:tc>
          <w:tcPr>
            <w:tcW w:w="10348" w:type="dxa"/>
            <w:gridSpan w:val="3"/>
            <w:shd w:val="clear" w:color="auto" w:fill="DBE5F1" w:themeFill="accent1" w:themeFillTint="33"/>
          </w:tcPr>
          <w:p w:rsidR="008E6646" w:rsidRDefault="008E6646" w:rsidP="00AF5120">
            <w:pPr>
              <w:spacing w:before="120" w:after="120"/>
              <w:rPr>
                <w:rFonts w:cs="Arial"/>
                <w:b/>
              </w:rPr>
            </w:pPr>
            <w:r w:rsidRPr="008E6646">
              <w:rPr>
                <w:rFonts w:cs="Arial"/>
                <w:b/>
                <w:i/>
              </w:rPr>
              <w:t xml:space="preserve">Evaluation Criteria:  </w:t>
            </w:r>
            <w:r w:rsidRPr="008E6646">
              <w:rPr>
                <w:rFonts w:cs="Arial"/>
                <w:i/>
              </w:rPr>
              <w:t>Yes = Pass, No = Fail</w:t>
            </w:r>
          </w:p>
        </w:tc>
      </w:tr>
      <w:tr w:rsidR="001E2ED5" w:rsidRPr="001E2ED5" w:rsidTr="001E2ED5">
        <w:trPr>
          <w:trHeight w:val="359"/>
        </w:trPr>
        <w:tc>
          <w:tcPr>
            <w:tcW w:w="5812" w:type="dxa"/>
            <w:gridSpan w:val="2"/>
            <w:shd w:val="clear" w:color="auto" w:fill="auto"/>
            <w:hideMark/>
          </w:tcPr>
          <w:p w:rsidR="00876F3A" w:rsidRPr="001E2ED5" w:rsidRDefault="00E242E0" w:rsidP="001E2ED5">
            <w:pPr>
              <w:rPr>
                <w:rFonts w:cs="Arial"/>
              </w:rPr>
            </w:pPr>
            <w:r>
              <w:rPr>
                <w:rFonts w:cs="Arial"/>
                <w:b/>
              </w:rPr>
              <w:t>5</w:t>
            </w:r>
            <w:r w:rsidR="00876F3A" w:rsidRPr="001E2ED5">
              <w:rPr>
                <w:rFonts w:cs="Arial"/>
                <w:b/>
              </w:rPr>
              <w:t>.1</w:t>
            </w:r>
            <w:r w:rsidR="00876F3A" w:rsidRPr="001E2ED5">
              <w:rPr>
                <w:rFonts w:cs="Arial"/>
              </w:rPr>
              <w:t>  Do you have Employer's Liability Insurance in place to a value of £</w:t>
            </w:r>
            <w:r w:rsidR="005B6887" w:rsidRPr="001E2ED5">
              <w:rPr>
                <w:rFonts w:cs="Arial"/>
              </w:rPr>
              <w:t xml:space="preserve">10M </w:t>
            </w:r>
          </w:p>
        </w:tc>
        <w:tc>
          <w:tcPr>
            <w:tcW w:w="4536" w:type="dxa"/>
            <w:shd w:val="clear" w:color="auto" w:fill="auto"/>
            <w:noWrap/>
            <w:vAlign w:val="bottom"/>
            <w:hideMark/>
          </w:tcPr>
          <w:p w:rsidR="008E6646" w:rsidRPr="001E2ED5" w:rsidRDefault="00876F3A" w:rsidP="008E6646">
            <w:pPr>
              <w:spacing w:before="120" w:after="120"/>
              <w:jc w:val="center"/>
              <w:rPr>
                <w:rFonts w:cs="Arial"/>
              </w:rPr>
            </w:pPr>
            <w:r w:rsidRPr="001E2ED5">
              <w:rPr>
                <w:rFonts w:cs="Arial"/>
              </w:rPr>
              <w:t> </w:t>
            </w:r>
            <w:r w:rsidR="008E6646" w:rsidRPr="001E2ED5">
              <w:rPr>
                <w:rFonts w:cs="Arial"/>
              </w:rPr>
              <w:t> </w:t>
            </w:r>
            <w:r w:rsidR="008E6646" w:rsidRPr="001E2ED5">
              <w:rPr>
                <w:rFonts w:cs="Arial"/>
                <w:b/>
              </w:rPr>
              <w:t>Yes</w:t>
            </w:r>
            <w:r w:rsidR="008E6646" w:rsidRPr="001E2ED5">
              <w:rPr>
                <w:rFonts w:cs="Arial"/>
              </w:rPr>
              <w:t xml:space="preserve"> </w:t>
            </w:r>
            <w:sdt>
              <w:sdtPr>
                <w:rPr>
                  <w:rFonts w:cs="Arial"/>
                </w:rPr>
                <w:id w:val="-911618136"/>
                <w14:checkbox>
                  <w14:checked w14:val="0"/>
                  <w14:checkedState w14:val="2612" w14:font="MS Gothic"/>
                  <w14:uncheckedState w14:val="2610" w14:font="MS Gothic"/>
                </w14:checkbox>
              </w:sdtPr>
              <w:sdtContent>
                <w:r w:rsidR="008E6646" w:rsidRPr="001E2ED5">
                  <w:rPr>
                    <w:rFonts w:ascii="MS Gothic" w:eastAsia="MS Gothic" w:hAnsi="MS Gothic" w:cs="MS Gothic" w:hint="eastAsia"/>
                  </w:rPr>
                  <w:t>☐</w:t>
                </w:r>
              </w:sdtContent>
            </w:sdt>
          </w:p>
          <w:p w:rsidR="008E6646" w:rsidRPr="001E2ED5" w:rsidRDefault="008E6646" w:rsidP="008E6646">
            <w:pPr>
              <w:spacing w:before="120" w:after="120"/>
              <w:jc w:val="center"/>
              <w:rPr>
                <w:rFonts w:cs="Arial"/>
              </w:rPr>
            </w:pPr>
            <w:r w:rsidRPr="001E2ED5">
              <w:rPr>
                <w:rFonts w:cs="Arial"/>
                <w:b/>
              </w:rPr>
              <w:t>No</w:t>
            </w:r>
            <w:r w:rsidRPr="001E2ED5">
              <w:rPr>
                <w:rFonts w:cs="Arial"/>
              </w:rPr>
              <w:t xml:space="preserve"> </w:t>
            </w:r>
            <w:sdt>
              <w:sdtPr>
                <w:rPr>
                  <w:rFonts w:cs="Arial"/>
                </w:rPr>
                <w:id w:val="-1149891509"/>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E6646" w:rsidP="008E6646">
            <w:pPr>
              <w:jc w:val="center"/>
              <w:rPr>
                <w:rFonts w:cs="Arial"/>
              </w:rPr>
            </w:pPr>
            <w:r w:rsidRPr="001E2ED5">
              <w:rPr>
                <w:rFonts w:cs="Arial"/>
                <w:sz w:val="20"/>
                <w:szCs w:val="20"/>
              </w:rPr>
              <w:t>Please check the relevant box</w:t>
            </w:r>
          </w:p>
        </w:tc>
      </w:tr>
      <w:tr w:rsidR="001E2ED5" w:rsidRPr="001E2ED5" w:rsidTr="001E2ED5">
        <w:trPr>
          <w:trHeight w:val="70"/>
        </w:trPr>
        <w:tc>
          <w:tcPr>
            <w:tcW w:w="5812" w:type="dxa"/>
            <w:gridSpan w:val="2"/>
            <w:shd w:val="clear" w:color="auto" w:fill="auto"/>
            <w:hideMark/>
          </w:tcPr>
          <w:p w:rsidR="00876F3A" w:rsidRPr="001E2ED5" w:rsidRDefault="00E242E0" w:rsidP="001E2ED5">
            <w:pPr>
              <w:rPr>
                <w:rFonts w:cs="Arial"/>
              </w:rPr>
            </w:pPr>
            <w:r>
              <w:rPr>
                <w:rFonts w:cs="Arial"/>
                <w:b/>
              </w:rPr>
              <w:t>5</w:t>
            </w:r>
            <w:r w:rsidR="00876F3A" w:rsidRPr="001E2ED5">
              <w:rPr>
                <w:rFonts w:cs="Arial"/>
                <w:b/>
              </w:rPr>
              <w:t>.</w:t>
            </w:r>
            <w:r w:rsidR="008E6646">
              <w:rPr>
                <w:rFonts w:cs="Arial"/>
                <w:b/>
              </w:rPr>
              <w:t>2</w:t>
            </w:r>
            <w:r w:rsidR="00876F3A" w:rsidRPr="001E2ED5">
              <w:rPr>
                <w:rFonts w:cs="Arial"/>
              </w:rPr>
              <w:t>  Do you have Public Liability Insurance in place for a minimum level of £</w:t>
            </w:r>
            <w:r w:rsidR="005B6887" w:rsidRPr="001E2ED5">
              <w:rPr>
                <w:rFonts w:cs="Arial"/>
              </w:rPr>
              <w:t xml:space="preserve">10M </w:t>
            </w:r>
          </w:p>
        </w:tc>
        <w:tc>
          <w:tcPr>
            <w:tcW w:w="4536" w:type="dxa"/>
            <w:shd w:val="clear" w:color="auto" w:fill="auto"/>
            <w:noWrap/>
            <w:vAlign w:val="bottom"/>
            <w:hideMark/>
          </w:tcPr>
          <w:p w:rsidR="008E6646" w:rsidRPr="001E2ED5" w:rsidRDefault="00876F3A" w:rsidP="008E6646">
            <w:pPr>
              <w:spacing w:before="120" w:after="120"/>
              <w:jc w:val="center"/>
              <w:rPr>
                <w:rFonts w:cs="Arial"/>
              </w:rPr>
            </w:pPr>
            <w:r w:rsidRPr="001E2ED5">
              <w:rPr>
                <w:rFonts w:cs="Arial"/>
              </w:rPr>
              <w:t> </w:t>
            </w:r>
            <w:r w:rsidR="008E6646" w:rsidRPr="001E2ED5">
              <w:rPr>
                <w:rFonts w:cs="Arial"/>
              </w:rPr>
              <w:t>  </w:t>
            </w:r>
            <w:r w:rsidR="008E6646" w:rsidRPr="001E2ED5">
              <w:rPr>
                <w:rFonts w:cs="Arial"/>
                <w:b/>
              </w:rPr>
              <w:t>Yes</w:t>
            </w:r>
            <w:r w:rsidR="008E6646" w:rsidRPr="001E2ED5">
              <w:rPr>
                <w:rFonts w:cs="Arial"/>
              </w:rPr>
              <w:t xml:space="preserve"> </w:t>
            </w:r>
            <w:sdt>
              <w:sdtPr>
                <w:rPr>
                  <w:rFonts w:cs="Arial"/>
                </w:rPr>
                <w:id w:val="1111782182"/>
                <w14:checkbox>
                  <w14:checked w14:val="0"/>
                  <w14:checkedState w14:val="2612" w14:font="MS Gothic"/>
                  <w14:uncheckedState w14:val="2610" w14:font="MS Gothic"/>
                </w14:checkbox>
              </w:sdtPr>
              <w:sdtContent>
                <w:r w:rsidR="008E6646" w:rsidRPr="001E2ED5">
                  <w:rPr>
                    <w:rFonts w:ascii="MS Gothic" w:eastAsia="MS Gothic" w:hAnsi="MS Gothic" w:cs="MS Gothic" w:hint="eastAsia"/>
                  </w:rPr>
                  <w:t>☐</w:t>
                </w:r>
              </w:sdtContent>
            </w:sdt>
          </w:p>
          <w:p w:rsidR="008E6646" w:rsidRPr="001E2ED5" w:rsidRDefault="008E6646" w:rsidP="008E6646">
            <w:pPr>
              <w:spacing w:before="120" w:after="120"/>
              <w:jc w:val="center"/>
              <w:rPr>
                <w:rFonts w:cs="Arial"/>
              </w:rPr>
            </w:pPr>
            <w:r w:rsidRPr="001E2ED5">
              <w:rPr>
                <w:rFonts w:cs="Arial"/>
                <w:b/>
              </w:rPr>
              <w:t>No</w:t>
            </w:r>
            <w:r w:rsidRPr="001E2ED5">
              <w:rPr>
                <w:rFonts w:cs="Arial"/>
              </w:rPr>
              <w:t xml:space="preserve"> </w:t>
            </w:r>
            <w:sdt>
              <w:sdtPr>
                <w:rPr>
                  <w:rFonts w:cs="Arial"/>
                </w:rPr>
                <w:id w:val="-516234008"/>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E6646" w:rsidP="008E6646">
            <w:pPr>
              <w:jc w:val="center"/>
              <w:rPr>
                <w:rFonts w:cs="Arial"/>
              </w:rPr>
            </w:pPr>
            <w:r w:rsidRPr="001E2ED5">
              <w:rPr>
                <w:rFonts w:cs="Arial"/>
                <w:sz w:val="20"/>
                <w:szCs w:val="20"/>
              </w:rPr>
              <w:t>Please check the relevant box</w:t>
            </w:r>
          </w:p>
        </w:tc>
      </w:tr>
      <w:tr w:rsidR="001E2ED5" w:rsidRPr="001E2ED5" w:rsidTr="00AF5120">
        <w:trPr>
          <w:trHeight w:val="300"/>
        </w:trPr>
        <w:tc>
          <w:tcPr>
            <w:tcW w:w="10348" w:type="dxa"/>
            <w:gridSpan w:val="3"/>
            <w:shd w:val="clear" w:color="auto" w:fill="DBE5F1" w:themeFill="accent1" w:themeFillTint="33"/>
            <w:hideMark/>
          </w:tcPr>
          <w:p w:rsidR="00AF5120" w:rsidRPr="001E2ED5" w:rsidRDefault="00E242E0" w:rsidP="008E6646">
            <w:pPr>
              <w:spacing w:before="120" w:after="120"/>
              <w:rPr>
                <w:rFonts w:cs="Arial"/>
                <w:b/>
              </w:rPr>
            </w:pPr>
            <w:r>
              <w:rPr>
                <w:rFonts w:cs="Arial"/>
                <w:b/>
              </w:rPr>
              <w:t> 6</w:t>
            </w:r>
            <w:r w:rsidR="00AF5120" w:rsidRPr="001E2ED5">
              <w:rPr>
                <w:rFonts w:cs="Arial"/>
                <w:b/>
              </w:rPr>
              <w:t>  Freedom of Information</w:t>
            </w:r>
          </w:p>
        </w:tc>
      </w:tr>
      <w:tr w:rsidR="008E6646" w:rsidRPr="001E2ED5" w:rsidTr="00AF5120">
        <w:trPr>
          <w:trHeight w:val="300"/>
        </w:trPr>
        <w:tc>
          <w:tcPr>
            <w:tcW w:w="10348" w:type="dxa"/>
            <w:gridSpan w:val="3"/>
            <w:shd w:val="clear" w:color="auto" w:fill="DBE5F1" w:themeFill="accent1" w:themeFillTint="33"/>
          </w:tcPr>
          <w:p w:rsidR="008E6646" w:rsidRPr="008E6646" w:rsidRDefault="008E6646" w:rsidP="008E6646">
            <w:pPr>
              <w:spacing w:before="120" w:after="120"/>
              <w:rPr>
                <w:rFonts w:cs="Arial"/>
                <w:b/>
                <w:i/>
              </w:rPr>
            </w:pPr>
            <w:r>
              <w:rPr>
                <w:rFonts w:cs="Arial"/>
                <w:b/>
                <w:i/>
              </w:rPr>
              <w:t>For Information Only</w:t>
            </w:r>
          </w:p>
        </w:tc>
      </w:tr>
      <w:tr w:rsidR="001E2ED5" w:rsidRPr="001E2ED5" w:rsidTr="001E2ED5">
        <w:trPr>
          <w:trHeight w:val="764"/>
        </w:trPr>
        <w:tc>
          <w:tcPr>
            <w:tcW w:w="5812" w:type="dxa"/>
            <w:gridSpan w:val="2"/>
            <w:shd w:val="clear" w:color="auto" w:fill="auto"/>
            <w:hideMark/>
          </w:tcPr>
          <w:p w:rsidR="00876F3A" w:rsidRPr="001E2ED5" w:rsidRDefault="00E242E0" w:rsidP="001E2ED5">
            <w:pPr>
              <w:rPr>
                <w:rFonts w:cs="Arial"/>
              </w:rPr>
            </w:pPr>
            <w:r>
              <w:rPr>
                <w:rFonts w:cs="Arial"/>
                <w:b/>
              </w:rPr>
              <w:t>6</w:t>
            </w:r>
            <w:r w:rsidR="00876F3A" w:rsidRPr="001E2ED5">
              <w:rPr>
                <w:rFonts w:cs="Arial"/>
                <w:b/>
              </w:rPr>
              <w:t>.1</w:t>
            </w:r>
            <w:r w:rsidR="00876F3A" w:rsidRPr="001E2ED5">
              <w:rPr>
                <w:rFonts w:cs="Arial"/>
              </w:rPr>
              <w:t xml:space="preserve"> Applicants are asked to read and complete the embedded Freedom of Information table as part of their submission if they consider that their submission contains confidential information.</w:t>
            </w:r>
          </w:p>
        </w:tc>
        <w:bookmarkStart w:id="11" w:name="_MON_1480141170"/>
        <w:bookmarkEnd w:id="11"/>
        <w:tc>
          <w:tcPr>
            <w:tcW w:w="4536" w:type="dxa"/>
            <w:shd w:val="clear" w:color="auto" w:fill="auto"/>
            <w:noWrap/>
            <w:vAlign w:val="bottom"/>
            <w:hideMark/>
          </w:tcPr>
          <w:p w:rsidR="00876F3A" w:rsidRPr="001E2ED5" w:rsidRDefault="00D95A37" w:rsidP="001F5056">
            <w:pPr>
              <w:spacing w:before="60" w:after="60"/>
              <w:jc w:val="center"/>
              <w:rPr>
                <w:rFonts w:cs="Arial"/>
              </w:rPr>
            </w:pPr>
            <w:r w:rsidRPr="001E2ED5">
              <w:rPr>
                <w:rFonts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pt;height:49.55pt" o:ole="">
                  <v:imagedata r:id="rId10" o:title=""/>
                </v:shape>
                <o:OLEObject Type="Embed" ProgID="Word.Document.8" ShapeID="_x0000_i1026" DrawAspect="Icon" ObjectID="_1521967424" r:id="rId11">
                  <o:FieldCodes>\s</o:FieldCodes>
                </o:OLEObject>
              </w:object>
            </w:r>
          </w:p>
        </w:tc>
      </w:tr>
      <w:tr w:rsidR="001E2ED5" w:rsidRPr="001E2ED5" w:rsidTr="001E2ED5">
        <w:trPr>
          <w:trHeight w:val="719"/>
        </w:trPr>
        <w:tc>
          <w:tcPr>
            <w:tcW w:w="5812" w:type="dxa"/>
            <w:gridSpan w:val="2"/>
            <w:shd w:val="clear" w:color="auto" w:fill="auto"/>
            <w:hideMark/>
          </w:tcPr>
          <w:p w:rsidR="00876F3A" w:rsidRPr="001E2ED5" w:rsidRDefault="00876F3A" w:rsidP="001E2ED5">
            <w:pPr>
              <w:rPr>
                <w:rFonts w:cs="Arial"/>
              </w:rPr>
            </w:pPr>
            <w:r w:rsidRPr="001E2ED5">
              <w:rPr>
                <w:rFonts w:cs="Arial"/>
                <w:b/>
              </w:rPr>
              <w:t>7.2</w:t>
            </w:r>
            <w:r w:rsidRPr="001E2ED5">
              <w:rPr>
                <w:rFonts w:cs="Arial"/>
              </w:rPr>
              <w:t>  Having read and understood the implications of the Freedom of Information Act please select the statement that applies to you (please check relevant box)</w:t>
            </w:r>
          </w:p>
        </w:tc>
        <w:tc>
          <w:tcPr>
            <w:tcW w:w="4536" w:type="dxa"/>
            <w:shd w:val="clear" w:color="auto" w:fill="auto"/>
            <w:noWrap/>
            <w:vAlign w:val="center"/>
            <w:hideMark/>
          </w:tcPr>
          <w:p w:rsidR="00876F3A" w:rsidRPr="001E2ED5" w:rsidRDefault="00876F3A" w:rsidP="001E2ED5">
            <w:pPr>
              <w:jc w:val="center"/>
              <w:rPr>
                <w:rFonts w:cs="Arial"/>
              </w:rPr>
            </w:pPr>
            <w:r w:rsidRPr="001E2ED5">
              <w:rPr>
                <w:rFonts w:cs="Arial"/>
                <w:b/>
              </w:rPr>
              <w:t>Yes</w:t>
            </w:r>
            <w:r w:rsidRPr="001E2ED5">
              <w:rPr>
                <w:rFonts w:cs="Arial"/>
              </w:rPr>
              <w:t xml:space="preserve">; form completed and attached </w:t>
            </w:r>
            <w:sdt>
              <w:sdtPr>
                <w:rPr>
                  <w:rFonts w:cs="Arial"/>
                </w:rPr>
                <w:id w:val="30157238"/>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E2ED5">
            <w:pPr>
              <w:jc w:val="center"/>
              <w:rPr>
                <w:rFonts w:cs="Arial"/>
              </w:rPr>
            </w:pPr>
            <w:r w:rsidRPr="001E2ED5">
              <w:rPr>
                <w:rFonts w:cs="Arial"/>
                <w:b/>
              </w:rPr>
              <w:t>N/A</w:t>
            </w:r>
            <w:r w:rsidRPr="001E2ED5">
              <w:rPr>
                <w:rFonts w:cs="Arial"/>
              </w:rPr>
              <w:t xml:space="preserve">; nothing confidential </w:t>
            </w:r>
            <w:sdt>
              <w:sdtPr>
                <w:rPr>
                  <w:rFonts w:cs="Arial"/>
                </w:rPr>
                <w:id w:val="1764339554"/>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E2ED5">
            <w:pPr>
              <w:jc w:val="center"/>
              <w:rPr>
                <w:rFonts w:cs="Arial"/>
              </w:rPr>
            </w:pPr>
            <w:r w:rsidRPr="001E2ED5">
              <w:rPr>
                <w:rFonts w:cs="Arial"/>
                <w:sz w:val="20"/>
                <w:szCs w:val="20"/>
              </w:rPr>
              <w:t>Please check the relevant box</w:t>
            </w:r>
          </w:p>
        </w:tc>
      </w:tr>
      <w:tr w:rsidR="001E2ED5" w:rsidRPr="001E2ED5" w:rsidTr="009B2AB7">
        <w:trPr>
          <w:trHeight w:val="300"/>
        </w:trPr>
        <w:tc>
          <w:tcPr>
            <w:tcW w:w="10348" w:type="dxa"/>
            <w:gridSpan w:val="3"/>
            <w:tcBorders>
              <w:bottom w:val="single" w:sz="4" w:space="0" w:color="365F91" w:themeColor="accent1" w:themeShade="BF"/>
            </w:tcBorders>
            <w:shd w:val="clear" w:color="auto" w:fill="DBE5F1" w:themeFill="accent1" w:themeFillTint="33"/>
            <w:hideMark/>
          </w:tcPr>
          <w:p w:rsidR="00AF5120" w:rsidRPr="001E2ED5" w:rsidRDefault="00E242E0" w:rsidP="008E6646">
            <w:pPr>
              <w:spacing w:before="120" w:after="120"/>
              <w:rPr>
                <w:rFonts w:cs="Arial"/>
                <w:b/>
              </w:rPr>
            </w:pPr>
            <w:r>
              <w:rPr>
                <w:rFonts w:cs="Arial"/>
                <w:b/>
              </w:rPr>
              <w:t>7</w:t>
            </w:r>
            <w:r w:rsidR="00AF5120" w:rsidRPr="001E2ED5">
              <w:rPr>
                <w:rFonts w:cs="Arial"/>
                <w:b/>
              </w:rPr>
              <w:t>  Policies</w:t>
            </w:r>
          </w:p>
        </w:tc>
      </w:tr>
      <w:tr w:rsidR="008E6646" w:rsidRPr="001E2ED5" w:rsidTr="009B2AB7">
        <w:trPr>
          <w:trHeight w:val="300"/>
        </w:trPr>
        <w:tc>
          <w:tcPr>
            <w:tcW w:w="10348" w:type="dxa"/>
            <w:gridSpan w:val="3"/>
            <w:tcBorders>
              <w:bottom w:val="single" w:sz="4" w:space="0" w:color="365F91" w:themeColor="accent1" w:themeShade="BF"/>
            </w:tcBorders>
            <w:shd w:val="clear" w:color="auto" w:fill="DBE5F1" w:themeFill="accent1" w:themeFillTint="33"/>
          </w:tcPr>
          <w:p w:rsidR="008E6646" w:rsidRDefault="008E6646" w:rsidP="008E6646">
            <w:pPr>
              <w:spacing w:before="120" w:after="120"/>
              <w:rPr>
                <w:rFonts w:cs="Arial"/>
                <w:b/>
              </w:rPr>
            </w:pPr>
            <w:r w:rsidRPr="008E6646">
              <w:rPr>
                <w:rFonts w:cs="Arial"/>
                <w:b/>
                <w:i/>
              </w:rPr>
              <w:t xml:space="preserve">Evaluation Criteria:  </w:t>
            </w:r>
            <w:r w:rsidRPr="008E6646">
              <w:rPr>
                <w:rFonts w:cs="Arial"/>
                <w:i/>
              </w:rPr>
              <w:t>Yes = Pass, No = Fail</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lastRenderedPageBreak/>
              <w:t>7</w:t>
            </w:r>
            <w:r w:rsidR="001E2ED5" w:rsidRPr="001E2ED5">
              <w:rPr>
                <w:b/>
              </w:rPr>
              <w:t>.1</w:t>
            </w:r>
            <w:r w:rsidR="001E2ED5" w:rsidRPr="001E2ED5">
              <w:t xml:space="preserve"> </w:t>
            </w:r>
            <w:r w:rsidR="00D95A37" w:rsidRPr="001E2ED5">
              <w:t>Please confirm your organisation has a policy covering the Safeguarding of Vulnerable Adults.</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480111815"/>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111561135"/>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D95A37" w:rsidRPr="001E2ED5" w:rsidRDefault="001E2ED5" w:rsidP="001E2ED5">
            <w:pPr>
              <w:spacing w:before="60" w:after="60"/>
              <w:jc w:val="center"/>
              <w:rPr>
                <w:rFonts w:cs="Arial"/>
              </w:rPr>
            </w:pPr>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1E2ED5" w:rsidRPr="001E2ED5" w:rsidRDefault="00E242E0" w:rsidP="001E2ED5">
            <w:r>
              <w:rPr>
                <w:b/>
              </w:rPr>
              <w:t>7</w:t>
            </w:r>
            <w:r w:rsidR="001E2ED5" w:rsidRPr="001E2ED5">
              <w:rPr>
                <w:b/>
              </w:rPr>
              <w:t>.2</w:t>
            </w:r>
            <w:r w:rsidR="001E2ED5" w:rsidRPr="001E2ED5">
              <w:t xml:space="preserve"> Please confirm that you will ensure that the level of safeguarding applied at each intervention and throughout the delivery of the service is compliant with Essex County Council's safeguarding policy (embedded here)? </w:t>
            </w:r>
          </w:p>
          <w:p w:rsidR="001E2ED5" w:rsidRPr="001E2ED5" w:rsidRDefault="001E2ED5" w:rsidP="001E2ED5">
            <w:pPr>
              <w:rPr>
                <w:rFonts w:cs="Arial"/>
              </w:rPr>
            </w:pPr>
          </w:p>
          <w:p w:rsidR="001E2ED5" w:rsidRPr="001E2ED5" w:rsidRDefault="0081055D" w:rsidP="001E2ED5">
            <w:pPr>
              <w:jc w:val="center"/>
              <w:rPr>
                <w:rFonts w:eastAsia="Times New Roman" w:cs="Arial"/>
                <w:bCs/>
                <w:sz w:val="18"/>
                <w:szCs w:val="18"/>
              </w:rPr>
            </w:pPr>
            <w:r>
              <w:rPr>
                <w:rFonts w:eastAsia="Times New Roman" w:cs="Arial"/>
                <w:bCs/>
                <w:sz w:val="18"/>
                <w:szCs w:val="18"/>
              </w:rPr>
              <w:object w:dxaOrig="1550" w:dyaOrig="991">
                <v:shape id="_x0000_i1027" type="#_x0000_t75" style="width:77.5pt;height:49.55pt" o:ole="">
                  <v:imagedata r:id="rId12" o:title=""/>
                </v:shape>
                <o:OLEObject Type="Embed" ProgID="AcroExch.Document.11" ShapeID="_x0000_i1027" DrawAspect="Icon" ObjectID="_1521967425" r:id="rId13"/>
              </w:objec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844889549"/>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717697086"/>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.3 </w:t>
            </w:r>
            <w:r w:rsidR="00D95A37" w:rsidRPr="001E2ED5">
              <w:t>Please confirm your organisation has a policy covering the Mental Capacity Act.</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368258218"/>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026451472"/>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.4 </w:t>
            </w:r>
            <w:r w:rsidR="00D95A37" w:rsidRPr="001E2ED5">
              <w:t>Please confirm your organisation has a policy covering Deprivation of Liberty Safeguards.</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902566926"/>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438970884"/>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.5 </w:t>
            </w:r>
            <w:r w:rsidR="00D95A37" w:rsidRPr="001E2ED5">
              <w:t>Please confirm your organisation has a policy covering the administration of medication.</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299565285"/>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543024109"/>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b/>
              </w:rPr>
              <w:t>7</w:t>
            </w:r>
            <w:r w:rsidR="001E2ED5" w:rsidRPr="001E2ED5">
              <w:rPr>
                <w:b/>
              </w:rPr>
              <w:t xml:space="preserve">.6 </w:t>
            </w:r>
            <w:r w:rsidR="00D95A37" w:rsidRPr="001E2ED5">
              <w:t>Please confirm your organisation has a policy covering how staff support Service Users with their finances.</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890689307"/>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123158986"/>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tcPr>
          <w:p w:rsidR="00D95A37" w:rsidRPr="001E2ED5" w:rsidRDefault="00E242E0" w:rsidP="001E2ED5">
            <w:pPr>
              <w:rPr>
                <w:b/>
                <w:highlight w:val="yellow"/>
              </w:rPr>
            </w:pPr>
            <w:r>
              <w:rPr>
                <w:rFonts w:cs="Arial"/>
                <w:b/>
              </w:rPr>
              <w:t>7</w:t>
            </w:r>
            <w:r w:rsidR="001E2ED5" w:rsidRPr="001E2ED5">
              <w:rPr>
                <w:rFonts w:cs="Arial"/>
                <w:b/>
              </w:rPr>
              <w:t>.</w:t>
            </w:r>
            <w:r w:rsidR="001E2ED5">
              <w:rPr>
                <w:rFonts w:cs="Arial"/>
                <w:b/>
              </w:rPr>
              <w:t>7</w:t>
            </w:r>
            <w:r w:rsidR="001E2ED5" w:rsidRPr="001E2ED5">
              <w:rPr>
                <w:rFonts w:cs="Arial"/>
                <w:b/>
              </w:rPr>
              <w:t xml:space="preserve"> </w:t>
            </w:r>
            <w:r w:rsidR="001E2ED5" w:rsidRPr="001E2ED5">
              <w:rPr>
                <w:rFonts w:cs="Arial"/>
              </w:rPr>
              <w:t>Please confirm that your organisation is compliant with the relevant duties within the Equalities Act 2010 together with other current as well as amending discrimination legislation and guidance.</w:t>
            </w:r>
          </w:p>
        </w:tc>
        <w:tc>
          <w:tcPr>
            <w:tcW w:w="4536" w:type="dxa"/>
            <w:tcBorders>
              <w:bottom w:val="single" w:sz="4" w:space="0" w:color="365F91" w:themeColor="accent1" w:themeShade="BF"/>
            </w:tcBorders>
            <w:shd w:val="clear" w:color="auto" w:fill="auto"/>
            <w:noWrap/>
            <w:vAlign w:val="center"/>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66931912"/>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90161253"/>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D95A37" w:rsidRPr="001E2ED5" w:rsidRDefault="001E2ED5" w:rsidP="001E2ED5">
            <w:r w:rsidRPr="001E2ED5">
              <w:rPr>
                <w:rFonts w:cs="Arial"/>
                <w:sz w:val="20"/>
                <w:szCs w:val="20"/>
              </w:rPr>
              <w:t>Please check the relevant box</w:t>
            </w:r>
          </w:p>
        </w:tc>
      </w:tr>
      <w:tr w:rsidR="001E2ED5" w:rsidRPr="001E2ED5" w:rsidTr="009B2AB7">
        <w:trPr>
          <w:trHeight w:val="885"/>
        </w:trPr>
        <w:tc>
          <w:tcPr>
            <w:tcW w:w="5812" w:type="dxa"/>
            <w:gridSpan w:val="2"/>
            <w:tcBorders>
              <w:bottom w:val="single" w:sz="4" w:space="0" w:color="365F91" w:themeColor="accent1" w:themeShade="BF"/>
            </w:tcBorders>
            <w:shd w:val="clear" w:color="auto" w:fill="auto"/>
            <w:hideMark/>
          </w:tcPr>
          <w:p w:rsidR="007804EB" w:rsidRPr="001E2ED5" w:rsidRDefault="00E242E0" w:rsidP="001E2ED5">
            <w:pPr>
              <w:rPr>
                <w:rFonts w:cs="Arial"/>
              </w:rPr>
            </w:pPr>
            <w:r>
              <w:rPr>
                <w:rFonts w:cs="Arial"/>
                <w:b/>
              </w:rPr>
              <w:t>7</w:t>
            </w:r>
            <w:r w:rsidR="001E2ED5" w:rsidRPr="001E2ED5">
              <w:rPr>
                <w:rFonts w:cs="Arial"/>
                <w:b/>
              </w:rPr>
              <w:t>.</w:t>
            </w:r>
            <w:r w:rsidR="001E2ED5">
              <w:rPr>
                <w:rFonts w:cs="Arial"/>
                <w:b/>
              </w:rPr>
              <w:t>8</w:t>
            </w:r>
            <w:r w:rsidR="001E2ED5" w:rsidRPr="001E2ED5">
              <w:rPr>
                <w:rFonts w:cs="Arial"/>
              </w:rPr>
              <w:t> Please confirm that your organisation has a Health and Safety policy that is compliant with relevant legislation and takes into account the safety of working environments and safe working practice for your staff (including volunteers) and people accessing the project.</w:t>
            </w:r>
          </w:p>
        </w:tc>
        <w:tc>
          <w:tcPr>
            <w:tcW w:w="4536" w:type="dxa"/>
            <w:tcBorders>
              <w:bottom w:val="single" w:sz="4" w:space="0" w:color="365F91" w:themeColor="accent1" w:themeShade="BF"/>
            </w:tcBorders>
            <w:shd w:val="clear" w:color="auto" w:fill="auto"/>
            <w:noWrap/>
            <w:vAlign w:val="center"/>
            <w:hideMark/>
          </w:tcPr>
          <w:p w:rsidR="001E2ED5" w:rsidRPr="001E2ED5" w:rsidRDefault="001E2ED5" w:rsidP="001E2ED5">
            <w:pPr>
              <w:spacing w:before="60" w:after="60"/>
              <w:jc w:val="center"/>
              <w:rPr>
                <w:rFonts w:cs="Arial"/>
              </w:rPr>
            </w:pPr>
            <w:r w:rsidRPr="001E2ED5">
              <w:rPr>
                <w:rFonts w:cs="Arial"/>
                <w:b/>
              </w:rPr>
              <w:t>Yes</w:t>
            </w:r>
            <w:r w:rsidRPr="001E2ED5">
              <w:rPr>
                <w:rFonts w:cs="Arial"/>
              </w:rPr>
              <w:t xml:space="preserve"> </w:t>
            </w:r>
            <w:sdt>
              <w:sdtPr>
                <w:rPr>
                  <w:rFonts w:cs="Arial"/>
                </w:rPr>
                <w:id w:val="1670598341"/>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1E2ED5" w:rsidRPr="001E2ED5" w:rsidRDefault="001E2ED5" w:rsidP="001E2ED5">
            <w:pPr>
              <w:spacing w:before="60" w:after="60"/>
              <w:jc w:val="center"/>
              <w:rPr>
                <w:rFonts w:cs="Arial"/>
              </w:rPr>
            </w:pPr>
            <w:r w:rsidRPr="001E2ED5">
              <w:rPr>
                <w:rFonts w:cs="Arial"/>
                <w:b/>
              </w:rPr>
              <w:t>No</w:t>
            </w:r>
            <w:r w:rsidRPr="001E2ED5">
              <w:rPr>
                <w:rFonts w:cs="Arial"/>
              </w:rPr>
              <w:t xml:space="preserve"> </w:t>
            </w:r>
            <w:sdt>
              <w:sdtPr>
                <w:rPr>
                  <w:rFonts w:cs="Arial"/>
                </w:rPr>
                <w:id w:val="943038937"/>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1E2ED5" w:rsidP="001E2ED5">
            <w:pPr>
              <w:spacing w:before="60" w:after="60"/>
              <w:jc w:val="center"/>
              <w:rPr>
                <w:rFonts w:cs="Arial"/>
              </w:rPr>
            </w:pPr>
            <w:r w:rsidRPr="001E2ED5">
              <w:rPr>
                <w:rFonts w:cs="Arial"/>
                <w:sz w:val="20"/>
                <w:szCs w:val="20"/>
              </w:rPr>
              <w:t>Please check the relevant box</w:t>
            </w:r>
          </w:p>
        </w:tc>
      </w:tr>
      <w:tr w:rsidR="001E2ED5" w:rsidRPr="001E2ED5" w:rsidTr="00AF5120">
        <w:trPr>
          <w:trHeight w:val="810"/>
        </w:trPr>
        <w:tc>
          <w:tcPr>
            <w:tcW w:w="5812" w:type="dxa"/>
            <w:gridSpan w:val="2"/>
            <w:shd w:val="clear" w:color="auto" w:fill="auto"/>
            <w:hideMark/>
          </w:tcPr>
          <w:p w:rsidR="00876F3A" w:rsidRPr="001E2ED5" w:rsidRDefault="00E242E0" w:rsidP="001E2ED5">
            <w:pPr>
              <w:rPr>
                <w:szCs w:val="24"/>
              </w:rPr>
            </w:pPr>
            <w:r>
              <w:rPr>
                <w:b/>
                <w:szCs w:val="24"/>
              </w:rPr>
              <w:t>7</w:t>
            </w:r>
            <w:r w:rsidR="001E2ED5" w:rsidRPr="001E2ED5">
              <w:rPr>
                <w:b/>
                <w:szCs w:val="24"/>
              </w:rPr>
              <w:t>.9</w:t>
            </w:r>
            <w:r w:rsidR="001E2ED5">
              <w:rPr>
                <w:szCs w:val="24"/>
              </w:rPr>
              <w:t xml:space="preserve"> </w:t>
            </w:r>
            <w:r w:rsidR="001E2ED5" w:rsidRPr="001E2ED5">
              <w:rPr>
                <w:szCs w:val="24"/>
              </w:rPr>
              <w:t>Is your service registered with CQC</w:t>
            </w:r>
            <w:r>
              <w:rPr>
                <w:szCs w:val="24"/>
              </w:rPr>
              <w:t xml:space="preserve"> to be able to deliver this service</w:t>
            </w:r>
            <w:r w:rsidR="001E2ED5" w:rsidRPr="001E2ED5">
              <w:rPr>
                <w:szCs w:val="24"/>
              </w:rPr>
              <w:t>?</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683488399"/>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1261603154"/>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sz w:val="20"/>
                <w:szCs w:val="20"/>
              </w:rPr>
              <w:t>Please check the relevant box</w:t>
            </w:r>
          </w:p>
        </w:tc>
      </w:tr>
      <w:tr w:rsidR="001E2ED5" w:rsidRPr="001E2ED5" w:rsidTr="00AF5120">
        <w:trPr>
          <w:trHeight w:val="900"/>
        </w:trPr>
        <w:tc>
          <w:tcPr>
            <w:tcW w:w="5812" w:type="dxa"/>
            <w:gridSpan w:val="2"/>
            <w:shd w:val="clear" w:color="auto" w:fill="auto"/>
          </w:tcPr>
          <w:p w:rsidR="000050E5" w:rsidRPr="001E2ED5" w:rsidRDefault="00E242E0" w:rsidP="001E2ED5">
            <w:pPr>
              <w:rPr>
                <w:b/>
                <w:szCs w:val="24"/>
              </w:rPr>
            </w:pPr>
            <w:r>
              <w:rPr>
                <w:b/>
                <w:szCs w:val="24"/>
              </w:rPr>
              <w:t>7</w:t>
            </w:r>
            <w:r w:rsidR="001E2ED5">
              <w:rPr>
                <w:b/>
                <w:szCs w:val="24"/>
              </w:rPr>
              <w:t xml:space="preserve">.10 </w:t>
            </w:r>
            <w:r w:rsidR="001E2ED5" w:rsidRPr="001E2ED5">
              <w:rPr>
                <w:szCs w:val="24"/>
              </w:rPr>
              <w:t>Please confirm your organisation has a business continuity plan covering how business will continue in a variety of possible situations e.g. fire, flood, flu pandemic, bad weather.</w:t>
            </w:r>
          </w:p>
        </w:tc>
        <w:tc>
          <w:tcPr>
            <w:tcW w:w="4536" w:type="dxa"/>
            <w:shd w:val="clear" w:color="auto" w:fill="auto"/>
            <w:noWrap/>
            <w:vAlign w:val="center"/>
          </w:tcPr>
          <w:p w:rsidR="007804EB" w:rsidRPr="001E2ED5" w:rsidRDefault="007804EB" w:rsidP="007804EB">
            <w:pPr>
              <w:spacing w:before="60" w:after="60"/>
              <w:jc w:val="center"/>
              <w:rPr>
                <w:rFonts w:cs="Arial"/>
              </w:rPr>
            </w:pPr>
            <w:r w:rsidRPr="001E2ED5">
              <w:rPr>
                <w:rFonts w:cs="Arial"/>
                <w:b/>
              </w:rPr>
              <w:t>Yes</w:t>
            </w:r>
            <w:r w:rsidRPr="001E2ED5">
              <w:rPr>
                <w:rFonts w:cs="Arial"/>
              </w:rPr>
              <w:t xml:space="preserve"> </w:t>
            </w:r>
            <w:sdt>
              <w:sdtPr>
                <w:rPr>
                  <w:rFonts w:cs="Arial"/>
                </w:rPr>
                <w:id w:val="793098011"/>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7804EB" w:rsidRPr="001E2ED5" w:rsidRDefault="007804EB" w:rsidP="007804EB">
            <w:pPr>
              <w:spacing w:before="60" w:after="60"/>
              <w:jc w:val="center"/>
              <w:rPr>
                <w:rFonts w:cs="Arial"/>
              </w:rPr>
            </w:pPr>
            <w:r w:rsidRPr="001E2ED5">
              <w:rPr>
                <w:rFonts w:cs="Arial"/>
                <w:b/>
              </w:rPr>
              <w:t>No</w:t>
            </w:r>
            <w:r w:rsidRPr="001E2ED5">
              <w:rPr>
                <w:rFonts w:cs="Arial"/>
              </w:rPr>
              <w:t xml:space="preserve"> </w:t>
            </w:r>
            <w:sdt>
              <w:sdtPr>
                <w:rPr>
                  <w:rFonts w:cs="Arial"/>
                </w:rPr>
                <w:id w:val="-461736708"/>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0050E5" w:rsidRPr="001E2ED5" w:rsidRDefault="007804EB" w:rsidP="007804EB">
            <w:pPr>
              <w:spacing w:before="60" w:after="60"/>
              <w:jc w:val="center"/>
              <w:rPr>
                <w:rFonts w:cs="Arial"/>
                <w:b/>
              </w:rPr>
            </w:pPr>
            <w:r w:rsidRPr="001E2ED5">
              <w:rPr>
                <w:rFonts w:cs="Arial"/>
                <w:sz w:val="20"/>
                <w:szCs w:val="20"/>
              </w:rPr>
              <w:t>Please check the relevant box</w:t>
            </w:r>
          </w:p>
        </w:tc>
      </w:tr>
      <w:tr w:rsidR="001E2ED5" w:rsidRPr="001E2ED5" w:rsidTr="00AF5120">
        <w:trPr>
          <w:trHeight w:val="1200"/>
        </w:trPr>
        <w:tc>
          <w:tcPr>
            <w:tcW w:w="5812" w:type="dxa"/>
            <w:gridSpan w:val="2"/>
            <w:shd w:val="clear" w:color="auto" w:fill="auto"/>
            <w:hideMark/>
          </w:tcPr>
          <w:p w:rsidR="00876F3A" w:rsidRPr="001E2ED5" w:rsidRDefault="00E242E0" w:rsidP="001E2ED5">
            <w:pPr>
              <w:rPr>
                <w:szCs w:val="24"/>
              </w:rPr>
            </w:pPr>
            <w:r>
              <w:rPr>
                <w:b/>
                <w:szCs w:val="24"/>
              </w:rPr>
              <w:lastRenderedPageBreak/>
              <w:t>7</w:t>
            </w:r>
            <w:r w:rsidR="001E2ED5" w:rsidRPr="001E2ED5">
              <w:rPr>
                <w:b/>
                <w:szCs w:val="24"/>
              </w:rPr>
              <w:t xml:space="preserve">.11 </w:t>
            </w:r>
            <w:r w:rsidR="001E2ED5" w:rsidRPr="001E2ED5">
              <w:rPr>
                <w:szCs w:val="24"/>
              </w:rPr>
              <w:t>Does your organisation have a risk management strategy/ policy?</w:t>
            </w:r>
          </w:p>
        </w:tc>
        <w:tc>
          <w:tcPr>
            <w:tcW w:w="4536" w:type="dxa"/>
            <w:shd w:val="clear" w:color="auto" w:fill="auto"/>
            <w:noWrap/>
            <w:vAlign w:val="center"/>
            <w:hideMark/>
          </w:tcPr>
          <w:p w:rsidR="00876F3A" w:rsidRPr="001E2ED5" w:rsidRDefault="00876F3A" w:rsidP="001F5056">
            <w:pPr>
              <w:spacing w:before="60" w:after="60"/>
              <w:jc w:val="center"/>
              <w:rPr>
                <w:rFonts w:cs="Arial"/>
              </w:rPr>
            </w:pPr>
            <w:r w:rsidRPr="001E2ED5">
              <w:rPr>
                <w:rFonts w:cs="Arial"/>
                <w:b/>
              </w:rPr>
              <w:t>Yes</w:t>
            </w:r>
            <w:r w:rsidRPr="001E2ED5">
              <w:rPr>
                <w:rFonts w:cs="Arial"/>
              </w:rPr>
              <w:t xml:space="preserve"> </w:t>
            </w:r>
            <w:sdt>
              <w:sdtPr>
                <w:rPr>
                  <w:rFonts w:cs="Arial"/>
                </w:rPr>
                <w:id w:val="-1153060513"/>
                <w14:checkbox>
                  <w14:checked w14:val="0"/>
                  <w14:checkedState w14:val="2612" w14:font="MS Gothic"/>
                  <w14:uncheckedState w14:val="2610" w14:font="MS Gothic"/>
                </w14:checkbox>
              </w:sdtPr>
              <w:sdtContent>
                <w:r w:rsidR="00C712F4" w:rsidRPr="001E2ED5">
                  <w:rPr>
                    <w:rFonts w:ascii="MS Gothic" w:eastAsia="MS Gothic" w:hAnsi="MS Gothic" w:cs="Arial" w:hint="eastAsia"/>
                  </w:rPr>
                  <w:t>☐</w:t>
                </w:r>
              </w:sdtContent>
            </w:sdt>
          </w:p>
          <w:p w:rsidR="00876F3A" w:rsidRPr="001E2ED5" w:rsidRDefault="00876F3A" w:rsidP="001F5056">
            <w:pPr>
              <w:spacing w:before="60" w:after="60"/>
              <w:jc w:val="center"/>
              <w:rPr>
                <w:rFonts w:cs="Arial"/>
              </w:rPr>
            </w:pPr>
            <w:r w:rsidRPr="001E2ED5">
              <w:rPr>
                <w:rFonts w:cs="Arial"/>
                <w:b/>
              </w:rPr>
              <w:t>No</w:t>
            </w:r>
            <w:r w:rsidRPr="001E2ED5">
              <w:rPr>
                <w:rFonts w:cs="Arial"/>
              </w:rPr>
              <w:t xml:space="preserve"> </w:t>
            </w:r>
            <w:sdt>
              <w:sdtPr>
                <w:rPr>
                  <w:rFonts w:cs="Arial"/>
                </w:rPr>
                <w:id w:val="-262544921"/>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876F3A" w:rsidRPr="001E2ED5" w:rsidRDefault="00876F3A" w:rsidP="001F5056">
            <w:pPr>
              <w:spacing w:before="60" w:after="60"/>
              <w:jc w:val="center"/>
              <w:rPr>
                <w:rFonts w:cs="Arial"/>
              </w:rPr>
            </w:pPr>
            <w:r w:rsidRPr="001E2ED5">
              <w:rPr>
                <w:rFonts w:cs="Arial"/>
                <w:sz w:val="20"/>
                <w:szCs w:val="20"/>
              </w:rPr>
              <w:t>Please check the relevant box</w:t>
            </w:r>
          </w:p>
        </w:tc>
      </w:tr>
      <w:tr w:rsidR="00C37558" w:rsidRPr="001E2ED5" w:rsidTr="00AF5120">
        <w:trPr>
          <w:trHeight w:val="1200"/>
        </w:trPr>
        <w:tc>
          <w:tcPr>
            <w:tcW w:w="5812" w:type="dxa"/>
            <w:gridSpan w:val="2"/>
            <w:shd w:val="clear" w:color="auto" w:fill="auto"/>
          </w:tcPr>
          <w:p w:rsidR="00C37558" w:rsidRPr="00C37558" w:rsidRDefault="00E242E0" w:rsidP="008E6646">
            <w:pPr>
              <w:rPr>
                <w:szCs w:val="24"/>
              </w:rPr>
            </w:pPr>
            <w:r>
              <w:rPr>
                <w:b/>
                <w:szCs w:val="24"/>
              </w:rPr>
              <w:t>7</w:t>
            </w:r>
            <w:r w:rsidR="00C37558">
              <w:rPr>
                <w:b/>
                <w:szCs w:val="24"/>
              </w:rPr>
              <w:t>.12</w:t>
            </w:r>
            <w:r w:rsidR="00C37558">
              <w:rPr>
                <w:szCs w:val="24"/>
              </w:rPr>
              <w:t xml:space="preserve"> Please confirm all employees delivering this service will be </w:t>
            </w:r>
            <w:r w:rsidR="008E6646">
              <w:rPr>
                <w:szCs w:val="24"/>
              </w:rPr>
              <w:t>DBS</w:t>
            </w:r>
            <w:r w:rsidR="00C37558">
              <w:rPr>
                <w:szCs w:val="24"/>
              </w:rPr>
              <w:t xml:space="preserve"> checked.</w:t>
            </w:r>
          </w:p>
        </w:tc>
        <w:tc>
          <w:tcPr>
            <w:tcW w:w="4536" w:type="dxa"/>
            <w:shd w:val="clear" w:color="auto" w:fill="auto"/>
            <w:noWrap/>
            <w:vAlign w:val="center"/>
          </w:tcPr>
          <w:p w:rsidR="00C37558" w:rsidRPr="001E2ED5" w:rsidRDefault="00C37558" w:rsidP="00C37558">
            <w:pPr>
              <w:spacing w:before="60" w:after="60"/>
              <w:jc w:val="center"/>
              <w:rPr>
                <w:rFonts w:cs="Arial"/>
              </w:rPr>
            </w:pPr>
            <w:r w:rsidRPr="001E2ED5">
              <w:rPr>
                <w:rFonts w:cs="Arial"/>
                <w:b/>
              </w:rPr>
              <w:t>Yes</w:t>
            </w:r>
            <w:r w:rsidRPr="001E2ED5">
              <w:rPr>
                <w:rFonts w:cs="Arial"/>
              </w:rPr>
              <w:t xml:space="preserve"> </w:t>
            </w:r>
            <w:sdt>
              <w:sdtPr>
                <w:rPr>
                  <w:rFonts w:cs="Arial"/>
                </w:rPr>
                <w:id w:val="266433493"/>
                <w14:checkbox>
                  <w14:checked w14:val="0"/>
                  <w14:checkedState w14:val="2612" w14:font="MS Gothic"/>
                  <w14:uncheckedState w14:val="2610" w14:font="MS Gothic"/>
                </w14:checkbox>
              </w:sdtPr>
              <w:sdtContent>
                <w:r w:rsidRPr="001E2ED5">
                  <w:rPr>
                    <w:rFonts w:ascii="MS Gothic" w:eastAsia="MS Gothic" w:hAnsi="MS Gothic" w:cs="Arial" w:hint="eastAsia"/>
                  </w:rPr>
                  <w:t>☐</w:t>
                </w:r>
              </w:sdtContent>
            </w:sdt>
          </w:p>
          <w:p w:rsidR="00C37558" w:rsidRPr="001E2ED5" w:rsidRDefault="00C37558" w:rsidP="00C37558">
            <w:pPr>
              <w:spacing w:before="60" w:after="60"/>
              <w:jc w:val="center"/>
              <w:rPr>
                <w:rFonts w:cs="Arial"/>
              </w:rPr>
            </w:pPr>
            <w:r w:rsidRPr="001E2ED5">
              <w:rPr>
                <w:rFonts w:cs="Arial"/>
                <w:b/>
              </w:rPr>
              <w:t>No</w:t>
            </w:r>
            <w:r w:rsidRPr="001E2ED5">
              <w:rPr>
                <w:rFonts w:cs="Arial"/>
              </w:rPr>
              <w:t xml:space="preserve"> </w:t>
            </w:r>
            <w:sdt>
              <w:sdtPr>
                <w:rPr>
                  <w:rFonts w:cs="Arial"/>
                </w:rPr>
                <w:id w:val="368807119"/>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C37558" w:rsidRPr="001E2ED5" w:rsidRDefault="00C37558" w:rsidP="00C37558">
            <w:pPr>
              <w:spacing w:before="60" w:after="60"/>
              <w:jc w:val="center"/>
              <w:rPr>
                <w:rFonts w:cs="Arial"/>
                <w:b/>
              </w:rPr>
            </w:pPr>
            <w:r w:rsidRPr="001E2ED5">
              <w:rPr>
                <w:rFonts w:cs="Arial"/>
                <w:sz w:val="20"/>
                <w:szCs w:val="20"/>
              </w:rPr>
              <w:t>Please check the relevant box</w:t>
            </w:r>
          </w:p>
        </w:tc>
      </w:tr>
      <w:tr w:rsidR="00EB107E" w:rsidRPr="001E2ED5" w:rsidTr="00EB107E">
        <w:trPr>
          <w:trHeight w:val="300"/>
        </w:trPr>
        <w:tc>
          <w:tcPr>
            <w:tcW w:w="10348" w:type="dxa"/>
            <w:gridSpan w:val="3"/>
            <w:tcBorders>
              <w:bottom w:val="single" w:sz="4" w:space="0" w:color="365F91" w:themeColor="accent1" w:themeShade="BF"/>
            </w:tcBorders>
            <w:shd w:val="clear" w:color="auto" w:fill="DBE5F1" w:themeFill="accent1" w:themeFillTint="33"/>
            <w:hideMark/>
          </w:tcPr>
          <w:p w:rsidR="00EB107E" w:rsidRPr="001E2ED5" w:rsidRDefault="00EB107E" w:rsidP="00EB107E">
            <w:pPr>
              <w:spacing w:before="120" w:after="120"/>
              <w:rPr>
                <w:rFonts w:cs="Arial"/>
                <w:b/>
              </w:rPr>
            </w:pPr>
            <w:r>
              <w:rPr>
                <w:rFonts w:cs="Arial"/>
                <w:b/>
              </w:rPr>
              <w:t>8</w:t>
            </w:r>
            <w:r w:rsidRPr="001E2ED5">
              <w:rPr>
                <w:rFonts w:cs="Arial"/>
                <w:b/>
              </w:rPr>
              <w:t xml:space="preserve">  </w:t>
            </w:r>
            <w:r>
              <w:rPr>
                <w:rFonts w:cs="Arial"/>
                <w:b/>
              </w:rPr>
              <w:t>Previous ECC Contract</w:t>
            </w:r>
          </w:p>
        </w:tc>
      </w:tr>
      <w:tr w:rsidR="00EB107E" w:rsidTr="00EB107E">
        <w:trPr>
          <w:trHeight w:val="300"/>
        </w:trPr>
        <w:tc>
          <w:tcPr>
            <w:tcW w:w="10348" w:type="dxa"/>
            <w:gridSpan w:val="3"/>
            <w:tcBorders>
              <w:bottom w:val="single" w:sz="4" w:space="0" w:color="365F91" w:themeColor="accent1" w:themeShade="BF"/>
            </w:tcBorders>
            <w:shd w:val="clear" w:color="auto" w:fill="DBE5F1" w:themeFill="accent1" w:themeFillTint="33"/>
          </w:tcPr>
          <w:p w:rsidR="00EB107E" w:rsidRDefault="00EB107E" w:rsidP="00EB107E">
            <w:pPr>
              <w:spacing w:before="120" w:after="120"/>
              <w:rPr>
                <w:rFonts w:cs="Arial"/>
                <w:b/>
              </w:rPr>
            </w:pPr>
            <w:r w:rsidRPr="008E6646">
              <w:rPr>
                <w:rFonts w:cs="Arial"/>
                <w:b/>
                <w:i/>
              </w:rPr>
              <w:t xml:space="preserve">Evaluation Criteria:  </w:t>
            </w:r>
            <w:r w:rsidRPr="008E6646">
              <w:rPr>
                <w:rFonts w:cs="Arial"/>
                <w:i/>
              </w:rPr>
              <w:t>Yes = Pass, No = Fail</w:t>
            </w:r>
          </w:p>
        </w:tc>
      </w:tr>
      <w:tr w:rsidR="00EB107E" w:rsidRPr="001E2ED5" w:rsidTr="00EB107E">
        <w:trPr>
          <w:trHeight w:val="1200"/>
        </w:trPr>
        <w:tc>
          <w:tcPr>
            <w:tcW w:w="5812" w:type="dxa"/>
            <w:gridSpan w:val="2"/>
            <w:shd w:val="clear" w:color="auto" w:fill="auto"/>
          </w:tcPr>
          <w:p w:rsidR="00EB107E" w:rsidRPr="0061351B" w:rsidRDefault="00EB107E" w:rsidP="00EB107E">
            <w:pPr>
              <w:rPr>
                <w:szCs w:val="24"/>
              </w:rPr>
            </w:pPr>
            <w:r>
              <w:rPr>
                <w:b/>
                <w:szCs w:val="24"/>
              </w:rPr>
              <w:t>8.1</w:t>
            </w:r>
            <w:r>
              <w:rPr>
                <w:szCs w:val="24"/>
              </w:rPr>
              <w:t xml:space="preserve"> Please confirm whether your organisation already has a contract with ECC or whether you have undergone and completed the on-boarding process.</w:t>
            </w:r>
          </w:p>
        </w:tc>
        <w:tc>
          <w:tcPr>
            <w:tcW w:w="4536" w:type="dxa"/>
            <w:shd w:val="clear" w:color="auto" w:fill="auto"/>
            <w:noWrap/>
            <w:vAlign w:val="center"/>
          </w:tcPr>
          <w:p w:rsidR="00EB107E" w:rsidRPr="001E2ED5" w:rsidRDefault="00EB107E" w:rsidP="00EB107E">
            <w:pPr>
              <w:spacing w:before="60" w:after="60"/>
              <w:jc w:val="center"/>
              <w:rPr>
                <w:rFonts w:cs="Arial"/>
              </w:rPr>
            </w:pPr>
            <w:r w:rsidRPr="001E2ED5">
              <w:rPr>
                <w:rFonts w:cs="Arial"/>
                <w:b/>
              </w:rPr>
              <w:t>Yes</w:t>
            </w:r>
            <w:r w:rsidRPr="001E2ED5">
              <w:rPr>
                <w:rFonts w:cs="Arial"/>
              </w:rPr>
              <w:t xml:space="preserve"> </w:t>
            </w:r>
            <w:sdt>
              <w:sdtPr>
                <w:rPr>
                  <w:rFonts w:cs="Arial"/>
                </w:rPr>
                <w:id w:val="-825048825"/>
                <w14:checkbox>
                  <w14:checked w14:val="0"/>
                  <w14:checkedState w14:val="2612" w14:font="MS Gothic"/>
                  <w14:uncheckedState w14:val="2610" w14:font="MS Gothic"/>
                </w14:checkbox>
              </w:sdtPr>
              <w:sdtContent>
                <w:r w:rsidRPr="001E2ED5">
                  <w:rPr>
                    <w:rFonts w:ascii="MS Gothic" w:eastAsia="MS Gothic" w:hAnsi="MS Gothic" w:cs="Arial" w:hint="eastAsia"/>
                  </w:rPr>
                  <w:t>☐</w:t>
                </w:r>
              </w:sdtContent>
            </w:sdt>
          </w:p>
          <w:p w:rsidR="00EB107E" w:rsidRPr="001E2ED5" w:rsidRDefault="00EB107E" w:rsidP="00EB107E">
            <w:pPr>
              <w:spacing w:before="60" w:after="60"/>
              <w:jc w:val="center"/>
              <w:rPr>
                <w:rFonts w:cs="Arial"/>
              </w:rPr>
            </w:pPr>
            <w:r w:rsidRPr="001E2ED5">
              <w:rPr>
                <w:rFonts w:cs="Arial"/>
                <w:b/>
              </w:rPr>
              <w:t>No</w:t>
            </w:r>
            <w:r w:rsidRPr="001E2ED5">
              <w:rPr>
                <w:rFonts w:cs="Arial"/>
              </w:rPr>
              <w:t xml:space="preserve"> </w:t>
            </w:r>
            <w:sdt>
              <w:sdtPr>
                <w:rPr>
                  <w:rFonts w:cs="Arial"/>
                </w:rPr>
                <w:id w:val="-1966188086"/>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EB107E" w:rsidRPr="001E2ED5" w:rsidRDefault="00EB107E" w:rsidP="00EB107E">
            <w:pPr>
              <w:spacing w:before="60" w:after="60"/>
              <w:jc w:val="center"/>
              <w:rPr>
                <w:rFonts w:cs="Arial"/>
                <w:b/>
              </w:rPr>
            </w:pPr>
            <w:r w:rsidRPr="001E2ED5">
              <w:rPr>
                <w:rFonts w:cs="Arial"/>
                <w:sz w:val="20"/>
                <w:szCs w:val="20"/>
              </w:rPr>
              <w:t>Please check the relevant box</w:t>
            </w:r>
          </w:p>
        </w:tc>
      </w:tr>
      <w:tr w:rsidR="00EB107E" w:rsidRPr="001E2ED5" w:rsidTr="00EB107E">
        <w:trPr>
          <w:trHeight w:val="300"/>
        </w:trPr>
        <w:tc>
          <w:tcPr>
            <w:tcW w:w="10348" w:type="dxa"/>
            <w:gridSpan w:val="3"/>
            <w:tcBorders>
              <w:bottom w:val="single" w:sz="4" w:space="0" w:color="365F91" w:themeColor="accent1" w:themeShade="BF"/>
            </w:tcBorders>
            <w:shd w:val="clear" w:color="auto" w:fill="DBE5F1" w:themeFill="accent1" w:themeFillTint="33"/>
            <w:hideMark/>
          </w:tcPr>
          <w:p w:rsidR="00EB107E" w:rsidRPr="001E2ED5" w:rsidRDefault="00EB107E" w:rsidP="00EB107E">
            <w:pPr>
              <w:spacing w:before="120" w:after="120"/>
              <w:rPr>
                <w:rFonts w:cs="Arial"/>
                <w:b/>
              </w:rPr>
            </w:pPr>
            <w:r>
              <w:rPr>
                <w:rFonts w:cs="Arial"/>
                <w:b/>
              </w:rPr>
              <w:t>9</w:t>
            </w:r>
            <w:r w:rsidRPr="001E2ED5">
              <w:rPr>
                <w:rFonts w:cs="Arial"/>
                <w:b/>
              </w:rPr>
              <w:t xml:space="preserve">  </w:t>
            </w:r>
            <w:r>
              <w:rPr>
                <w:rFonts w:cs="Arial"/>
                <w:b/>
              </w:rPr>
              <w:t>Start Date Confirmation</w:t>
            </w:r>
          </w:p>
        </w:tc>
      </w:tr>
      <w:tr w:rsidR="00EB107E" w:rsidTr="00EB107E">
        <w:trPr>
          <w:trHeight w:val="300"/>
        </w:trPr>
        <w:tc>
          <w:tcPr>
            <w:tcW w:w="10348" w:type="dxa"/>
            <w:gridSpan w:val="3"/>
            <w:tcBorders>
              <w:bottom w:val="single" w:sz="4" w:space="0" w:color="365F91" w:themeColor="accent1" w:themeShade="BF"/>
            </w:tcBorders>
            <w:shd w:val="clear" w:color="auto" w:fill="DBE5F1" w:themeFill="accent1" w:themeFillTint="33"/>
          </w:tcPr>
          <w:p w:rsidR="00EB107E" w:rsidRDefault="00EB107E" w:rsidP="00EB107E">
            <w:pPr>
              <w:spacing w:before="120" w:after="120"/>
              <w:rPr>
                <w:rFonts w:cs="Arial"/>
                <w:b/>
              </w:rPr>
            </w:pPr>
            <w:r w:rsidRPr="008E6646">
              <w:rPr>
                <w:rFonts w:cs="Arial"/>
                <w:b/>
                <w:i/>
              </w:rPr>
              <w:t xml:space="preserve">Evaluation Criteria:  </w:t>
            </w:r>
            <w:r w:rsidRPr="008E6646">
              <w:rPr>
                <w:rFonts w:cs="Arial"/>
                <w:i/>
              </w:rPr>
              <w:t>Yes = Pass, No = Fail</w:t>
            </w:r>
          </w:p>
        </w:tc>
      </w:tr>
      <w:tr w:rsidR="00EB107E" w:rsidRPr="001E2ED5" w:rsidTr="00EB107E">
        <w:trPr>
          <w:trHeight w:val="1200"/>
        </w:trPr>
        <w:tc>
          <w:tcPr>
            <w:tcW w:w="5812" w:type="dxa"/>
            <w:gridSpan w:val="2"/>
            <w:shd w:val="clear" w:color="auto" w:fill="auto"/>
          </w:tcPr>
          <w:p w:rsidR="00EB107E" w:rsidRPr="0061351B" w:rsidRDefault="00EB107E" w:rsidP="00EB107E">
            <w:pPr>
              <w:rPr>
                <w:szCs w:val="24"/>
              </w:rPr>
            </w:pPr>
            <w:r>
              <w:rPr>
                <w:b/>
                <w:szCs w:val="24"/>
              </w:rPr>
              <w:t>9.1</w:t>
            </w:r>
            <w:r>
              <w:rPr>
                <w:szCs w:val="24"/>
              </w:rPr>
              <w:t xml:space="preserve"> Please confirm whether your organisation is able to commence the required service on Tuesday 3</w:t>
            </w:r>
            <w:r w:rsidRPr="00EB107E">
              <w:rPr>
                <w:szCs w:val="24"/>
                <w:vertAlign w:val="superscript"/>
              </w:rPr>
              <w:t>rd</w:t>
            </w:r>
            <w:r>
              <w:rPr>
                <w:szCs w:val="24"/>
              </w:rPr>
              <w:t xml:space="preserve"> May.</w:t>
            </w:r>
          </w:p>
        </w:tc>
        <w:tc>
          <w:tcPr>
            <w:tcW w:w="4536" w:type="dxa"/>
            <w:shd w:val="clear" w:color="auto" w:fill="auto"/>
            <w:noWrap/>
            <w:vAlign w:val="center"/>
          </w:tcPr>
          <w:p w:rsidR="00EB107E" w:rsidRPr="001E2ED5" w:rsidRDefault="00EB107E" w:rsidP="00EB107E">
            <w:pPr>
              <w:spacing w:before="60" w:after="60"/>
              <w:jc w:val="center"/>
              <w:rPr>
                <w:rFonts w:cs="Arial"/>
              </w:rPr>
            </w:pPr>
            <w:r w:rsidRPr="001E2ED5">
              <w:rPr>
                <w:rFonts w:cs="Arial"/>
                <w:b/>
              </w:rPr>
              <w:t>Yes</w:t>
            </w:r>
            <w:r w:rsidRPr="001E2ED5">
              <w:rPr>
                <w:rFonts w:cs="Arial"/>
              </w:rPr>
              <w:t xml:space="preserve"> </w:t>
            </w:r>
            <w:sdt>
              <w:sdtPr>
                <w:rPr>
                  <w:rFonts w:cs="Arial"/>
                </w:rPr>
                <w:id w:val="903958783"/>
                <w14:checkbox>
                  <w14:checked w14:val="0"/>
                  <w14:checkedState w14:val="2612" w14:font="MS Gothic"/>
                  <w14:uncheckedState w14:val="2610" w14:font="MS Gothic"/>
                </w14:checkbox>
              </w:sdtPr>
              <w:sdtContent>
                <w:r w:rsidRPr="001E2ED5">
                  <w:rPr>
                    <w:rFonts w:ascii="MS Gothic" w:eastAsia="MS Gothic" w:hAnsi="MS Gothic" w:cs="Arial" w:hint="eastAsia"/>
                  </w:rPr>
                  <w:t>☐</w:t>
                </w:r>
              </w:sdtContent>
            </w:sdt>
          </w:p>
          <w:p w:rsidR="00EB107E" w:rsidRPr="001E2ED5" w:rsidRDefault="00EB107E" w:rsidP="00EB107E">
            <w:pPr>
              <w:spacing w:before="60" w:after="60"/>
              <w:jc w:val="center"/>
              <w:rPr>
                <w:rFonts w:cs="Arial"/>
              </w:rPr>
            </w:pPr>
            <w:r w:rsidRPr="001E2ED5">
              <w:rPr>
                <w:rFonts w:cs="Arial"/>
                <w:b/>
              </w:rPr>
              <w:t>No</w:t>
            </w:r>
            <w:r w:rsidRPr="001E2ED5">
              <w:rPr>
                <w:rFonts w:cs="Arial"/>
              </w:rPr>
              <w:t xml:space="preserve"> </w:t>
            </w:r>
            <w:sdt>
              <w:sdtPr>
                <w:rPr>
                  <w:rFonts w:cs="Arial"/>
                </w:rPr>
                <w:id w:val="-1992015553"/>
                <w14:checkbox>
                  <w14:checked w14:val="0"/>
                  <w14:checkedState w14:val="2612" w14:font="MS Gothic"/>
                  <w14:uncheckedState w14:val="2610" w14:font="MS Gothic"/>
                </w14:checkbox>
              </w:sdtPr>
              <w:sdtContent>
                <w:r w:rsidRPr="001E2ED5">
                  <w:rPr>
                    <w:rFonts w:ascii="MS Gothic" w:eastAsia="MS Gothic" w:hAnsi="MS Gothic" w:cs="MS Gothic" w:hint="eastAsia"/>
                  </w:rPr>
                  <w:t>☐</w:t>
                </w:r>
              </w:sdtContent>
            </w:sdt>
          </w:p>
          <w:p w:rsidR="00EB107E" w:rsidRPr="001E2ED5" w:rsidRDefault="00EB107E" w:rsidP="00EB107E">
            <w:pPr>
              <w:spacing w:before="60" w:after="60"/>
              <w:jc w:val="center"/>
              <w:rPr>
                <w:rFonts w:cs="Arial"/>
                <w:b/>
              </w:rPr>
            </w:pPr>
            <w:r w:rsidRPr="001E2ED5">
              <w:rPr>
                <w:rFonts w:cs="Arial"/>
                <w:sz w:val="20"/>
                <w:szCs w:val="20"/>
              </w:rPr>
              <w:t>Please check the relevant box</w:t>
            </w:r>
          </w:p>
        </w:tc>
      </w:tr>
    </w:tbl>
    <w:p w:rsidR="00876F3A" w:rsidRDefault="00876F3A" w:rsidP="00E62356">
      <w:pPr>
        <w:rPr>
          <w:rFonts w:cs="Arial"/>
          <w:bCs/>
          <w:szCs w:val="24"/>
        </w:rPr>
      </w:pPr>
    </w:p>
    <w:p w:rsidR="00876F3A" w:rsidRDefault="00876F3A" w:rsidP="00E62356">
      <w:pPr>
        <w:rPr>
          <w:rFonts w:cs="Arial"/>
          <w:bCs/>
          <w:szCs w:val="24"/>
        </w:rPr>
      </w:pPr>
    </w:p>
    <w:p w:rsidR="00E92567" w:rsidRDefault="00E92567">
      <w:pPr>
        <w:rPr>
          <w:rFonts w:eastAsiaTheme="majorEastAsia" w:cs="Arial"/>
          <w:b/>
          <w:bCs/>
          <w:i/>
          <w:color w:val="A2225C"/>
          <w:sz w:val="28"/>
          <w:szCs w:val="28"/>
          <w:lang w:eastAsia="en-GB"/>
        </w:rPr>
      </w:pPr>
      <w:bookmarkStart w:id="12" w:name="_Toc400543537"/>
      <w:r>
        <w:rPr>
          <w:rFonts w:eastAsiaTheme="majorEastAsia" w:cs="Arial"/>
          <w:b/>
          <w:bCs/>
          <w:i/>
          <w:color w:val="A2225C"/>
          <w:sz w:val="28"/>
          <w:szCs w:val="28"/>
          <w:lang w:eastAsia="en-GB"/>
        </w:rPr>
        <w:br w:type="page"/>
      </w:r>
    </w:p>
    <w:p w:rsidR="00BE461E" w:rsidRDefault="00BE461E" w:rsidP="0073266A">
      <w:pPr>
        <w:pStyle w:val="Heading1"/>
        <w:rPr>
          <w:rFonts w:cs="Arial"/>
        </w:rPr>
      </w:pPr>
      <w:bookmarkStart w:id="13" w:name="_Toc440028497"/>
      <w:r w:rsidRPr="00187FFD">
        <w:rPr>
          <w:rFonts w:cs="Arial"/>
        </w:rPr>
        <w:lastRenderedPageBreak/>
        <w:t xml:space="preserve">Appendix </w:t>
      </w:r>
      <w:bookmarkEnd w:id="12"/>
      <w:r w:rsidR="00591A0E">
        <w:rPr>
          <w:rFonts w:cs="Arial"/>
        </w:rPr>
        <w:t>C</w:t>
      </w:r>
      <w:r w:rsidR="00187FFD">
        <w:rPr>
          <w:rFonts w:cs="Arial"/>
        </w:rPr>
        <w:t xml:space="preserve"> – </w:t>
      </w:r>
      <w:r w:rsidR="00103F14">
        <w:rPr>
          <w:rFonts w:cs="Arial"/>
        </w:rPr>
        <w:t>Technical Questions</w:t>
      </w:r>
      <w:r w:rsidR="00BB3CCF">
        <w:rPr>
          <w:rFonts w:cs="Arial"/>
        </w:rPr>
        <w:t xml:space="preserve"> and </w:t>
      </w:r>
      <w:r w:rsidR="007376C9">
        <w:rPr>
          <w:rFonts w:cs="Arial"/>
        </w:rPr>
        <w:t>Commercial</w:t>
      </w:r>
      <w:r w:rsidR="00BB3CCF">
        <w:rPr>
          <w:rFonts w:cs="Arial"/>
        </w:rPr>
        <w:t xml:space="preserve"> submission</w:t>
      </w:r>
      <w:bookmarkEnd w:id="13"/>
    </w:p>
    <w:p w:rsidR="00BE461E" w:rsidRPr="0079668A" w:rsidRDefault="00BE461E" w:rsidP="00103F14">
      <w:pPr>
        <w:pStyle w:val="Heading1"/>
        <w:rPr>
          <w:rFonts w:eastAsia="Calibri"/>
          <w:color w:val="A2225C"/>
          <w:sz w:val="22"/>
          <w:szCs w:val="22"/>
          <w:lang w:eastAsia="en-US"/>
        </w:rPr>
      </w:pPr>
      <w:bookmarkStart w:id="14" w:name="_Toc399512425"/>
      <w:bookmarkStart w:id="15" w:name="_Toc400543539"/>
    </w:p>
    <w:bookmarkEnd w:id="14"/>
    <w:bookmarkEnd w:id="15"/>
    <w:p w:rsidR="00BE461E" w:rsidRDefault="00D73811" w:rsidP="00D12AD4">
      <w:pPr>
        <w:jc w:val="both"/>
      </w:pPr>
      <w:r w:rsidRPr="00103F14">
        <w:t xml:space="preserve">Please complete all sections of this application remembering there is a total word count </w:t>
      </w:r>
      <w:r w:rsidR="00BB3CCF">
        <w:t>of 500</w:t>
      </w:r>
      <w:r w:rsidRPr="00103F14">
        <w:t xml:space="preserve"> for each </w:t>
      </w:r>
      <w:r w:rsidR="00BB3CCF">
        <w:t>question</w:t>
      </w:r>
      <w:r w:rsidRPr="00103F14">
        <w:t xml:space="preserve">. You should type in </w:t>
      </w:r>
      <w:r w:rsidRPr="00103F14">
        <w:rPr>
          <w:b/>
        </w:rPr>
        <w:t xml:space="preserve">12 </w:t>
      </w:r>
      <w:r w:rsidR="00D12AD4">
        <w:rPr>
          <w:b/>
        </w:rPr>
        <w:t>pt</w:t>
      </w:r>
      <w:r w:rsidRPr="00103F14">
        <w:rPr>
          <w:b/>
        </w:rPr>
        <w:t xml:space="preserve"> Arial font</w:t>
      </w:r>
      <w:r w:rsidRPr="00103F14">
        <w:t xml:space="preserve"> only.</w:t>
      </w:r>
    </w:p>
    <w:p w:rsidR="00103F14" w:rsidRPr="00103F14" w:rsidRDefault="00103F14" w:rsidP="00103F14"/>
    <w:p w:rsidR="00BE461E" w:rsidRDefault="00BE461E" w:rsidP="00D12AD4">
      <w:pPr>
        <w:jc w:val="both"/>
      </w:pPr>
      <w:r w:rsidRPr="00103F14">
        <w:t xml:space="preserve">The score for each question will be solely based upon the response to each individual question. There will be no cross reference to other questions if subjects overlap. </w:t>
      </w:r>
    </w:p>
    <w:p w:rsidR="00103F14" w:rsidRPr="00103F14" w:rsidRDefault="00103F14" w:rsidP="00103F14"/>
    <w:p w:rsidR="00065098" w:rsidRDefault="00BE461E" w:rsidP="00D12AD4">
      <w:pPr>
        <w:jc w:val="both"/>
        <w:rPr>
          <w:bCs/>
          <w:i/>
          <w:iCs/>
          <w:sz w:val="23"/>
          <w:szCs w:val="23"/>
        </w:rPr>
      </w:pPr>
      <w:r w:rsidRPr="00103F14">
        <w:t xml:space="preserve">Please refer to the evaluation criteria </w:t>
      </w:r>
      <w:r w:rsidR="00065098" w:rsidRPr="00103F14">
        <w:t>(</w:t>
      </w:r>
      <w:r w:rsidR="00BB3CCF">
        <w:t>within each question</w:t>
      </w:r>
      <w:r w:rsidR="00065098" w:rsidRPr="00103F14">
        <w:t xml:space="preserve">) </w:t>
      </w:r>
      <w:r w:rsidRPr="00103F14">
        <w:t xml:space="preserve">and ensure you have addressed all the pertinent reference points within each question.  </w:t>
      </w:r>
      <w:r w:rsidR="00065098" w:rsidRPr="00103F14">
        <w:rPr>
          <w:bCs/>
        </w:rPr>
        <w:t xml:space="preserve">Bids must achieve the minimum threshold score of 2 for each </w:t>
      </w:r>
      <w:r w:rsidR="007376C9">
        <w:rPr>
          <w:bCs/>
        </w:rPr>
        <w:t>question</w:t>
      </w:r>
      <w:r w:rsidR="00065098" w:rsidRPr="00103F14">
        <w:rPr>
          <w:bCs/>
        </w:rPr>
        <w:t>. If your bid does not meet the minimum threshold for any one of the criterion it will be deselected</w:t>
      </w:r>
      <w:r w:rsidR="00065098" w:rsidRPr="00103F14">
        <w:rPr>
          <w:bCs/>
          <w:i/>
          <w:iCs/>
          <w:sz w:val="23"/>
          <w:szCs w:val="23"/>
        </w:rPr>
        <w:t>.</w:t>
      </w:r>
    </w:p>
    <w:p w:rsidR="00812D7E" w:rsidRDefault="00812D7E" w:rsidP="00D12AD4">
      <w:pPr>
        <w:jc w:val="both"/>
        <w:rPr>
          <w:bCs/>
          <w:i/>
          <w:iCs/>
          <w:sz w:val="23"/>
          <w:szCs w:val="23"/>
        </w:rPr>
      </w:pPr>
    </w:p>
    <w:p w:rsidR="00812D7E" w:rsidRDefault="00812D7E" w:rsidP="00812D7E">
      <w:pPr>
        <w:rPr>
          <w:rFonts w:eastAsia="Times New Roman" w:cs="Arial"/>
          <w:bCs/>
          <w:color w:val="000000"/>
          <w:szCs w:val="24"/>
        </w:rPr>
      </w:pPr>
      <w:r>
        <w:rPr>
          <w:rFonts w:eastAsia="Times New Roman" w:cs="Arial"/>
          <w:bCs/>
          <w:color w:val="000000"/>
          <w:szCs w:val="24"/>
        </w:rPr>
        <w:t>Please select the lots you will be bidding for:</w:t>
      </w:r>
    </w:p>
    <w:p w:rsidR="00812D7E" w:rsidRPr="00D67557" w:rsidRDefault="00812D7E" w:rsidP="00812D7E">
      <w:pPr>
        <w:rPr>
          <w:rFonts w:eastAsia="Times New Roman" w:cs="Arial"/>
          <w:bCs/>
          <w:szCs w:val="24"/>
        </w:rPr>
      </w:pPr>
    </w:p>
    <w:p w:rsidR="00812D7E" w:rsidRPr="00D67557" w:rsidRDefault="00812D7E" w:rsidP="00812D7E">
      <w:pPr>
        <w:tabs>
          <w:tab w:val="left" w:pos="2160"/>
        </w:tabs>
        <w:jc w:val="both"/>
        <w:rPr>
          <w:rFonts w:eastAsia="Calibri" w:cs="Arial"/>
        </w:rPr>
      </w:pPr>
      <w:r w:rsidRPr="00D67557">
        <w:rPr>
          <w:rFonts w:eastAsia="Calibri" w:cs="Arial"/>
        </w:rPr>
        <w:t xml:space="preserve">Lot 1 – </w:t>
      </w:r>
      <w:r>
        <w:rPr>
          <w:rFonts w:eastAsia="Calibri" w:cs="Arial"/>
        </w:rPr>
        <w:t>Basildon</w:t>
      </w:r>
      <w:r w:rsidRPr="00D67557">
        <w:rPr>
          <w:rFonts w:eastAsia="Calibri" w:cs="Arial"/>
        </w:rPr>
        <w:tab/>
      </w:r>
      <w:sdt>
        <w:sdtPr>
          <w:rPr>
            <w:rFonts w:eastAsia="Calibri" w:cs="Arial"/>
          </w:rPr>
          <w:id w:val="-1097317656"/>
          <w14:checkbox>
            <w14:checked w14:val="0"/>
            <w14:checkedState w14:val="2612" w14:font="MS Gothic"/>
            <w14:uncheckedState w14:val="2610" w14:font="MS Gothic"/>
          </w14:checkbox>
        </w:sdtPr>
        <w:sdtContent>
          <w:r w:rsidRPr="00D67557">
            <w:rPr>
              <w:rFonts w:ascii="MS Gothic" w:eastAsia="MS Gothic" w:hAnsi="MS Gothic" w:cs="Arial" w:hint="eastAsia"/>
            </w:rPr>
            <w:t>☐</w:t>
          </w:r>
        </w:sdtContent>
      </w:sdt>
    </w:p>
    <w:p w:rsidR="00812D7E" w:rsidRPr="00D67557" w:rsidRDefault="00812D7E" w:rsidP="00812D7E">
      <w:pPr>
        <w:tabs>
          <w:tab w:val="left" w:pos="2160"/>
        </w:tabs>
        <w:jc w:val="both"/>
        <w:rPr>
          <w:rFonts w:eastAsia="Calibri" w:cs="Arial"/>
        </w:rPr>
      </w:pPr>
      <w:r w:rsidRPr="00D67557">
        <w:rPr>
          <w:rFonts w:eastAsia="Calibri" w:cs="Arial"/>
        </w:rPr>
        <w:t xml:space="preserve">Lot 2 – </w:t>
      </w:r>
      <w:r>
        <w:rPr>
          <w:rFonts w:eastAsia="Calibri" w:cs="Arial"/>
        </w:rPr>
        <w:t>Brentwood</w:t>
      </w:r>
      <w:r w:rsidRPr="00D67557">
        <w:rPr>
          <w:rFonts w:eastAsia="Calibri" w:cs="Arial"/>
        </w:rPr>
        <w:tab/>
      </w:r>
      <w:sdt>
        <w:sdtPr>
          <w:rPr>
            <w:rFonts w:eastAsia="Calibri" w:cs="Arial"/>
          </w:rPr>
          <w:id w:val="-1443754248"/>
          <w14:checkbox>
            <w14:checked w14:val="0"/>
            <w14:checkedState w14:val="2612" w14:font="MS Gothic"/>
            <w14:uncheckedState w14:val="2610" w14:font="MS Gothic"/>
          </w14:checkbox>
        </w:sdtPr>
        <w:sdtContent>
          <w:r w:rsidRPr="00D67557">
            <w:rPr>
              <w:rFonts w:ascii="MS Gothic" w:eastAsia="MS Gothic" w:hAnsi="MS Gothic" w:cs="Arial" w:hint="eastAsia"/>
            </w:rPr>
            <w:t>☐</w:t>
          </w:r>
        </w:sdtContent>
      </w:sdt>
    </w:p>
    <w:p w:rsidR="00C712F4" w:rsidRPr="001F5056" w:rsidRDefault="00C712F4" w:rsidP="006B3365">
      <w:pPr>
        <w:jc w:val="both"/>
        <w:rPr>
          <w:rFonts w:eastAsia="Calibri" w:cs="Arial"/>
          <w:color w:val="365F91" w:themeColor="accent1" w:themeShade="BF"/>
        </w:rPr>
      </w:pPr>
    </w:p>
    <w:tbl>
      <w:tblPr>
        <w:tblW w:w="1008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97"/>
        <w:gridCol w:w="751"/>
        <w:gridCol w:w="2594"/>
        <w:gridCol w:w="5043"/>
      </w:tblGrid>
      <w:tr w:rsidR="002B46A6" w:rsidRPr="001E2ED5" w:rsidTr="00C37558">
        <w:trPr>
          <w:trHeight w:val="300"/>
        </w:trPr>
        <w:tc>
          <w:tcPr>
            <w:tcW w:w="1697" w:type="dxa"/>
            <w:shd w:val="clear" w:color="auto" w:fill="DBE5F1" w:themeFill="accent1" w:themeFillTint="33"/>
            <w:vAlign w:val="center"/>
            <w:hideMark/>
          </w:tcPr>
          <w:p w:rsidR="002B46A6" w:rsidRPr="001E2ED5" w:rsidRDefault="002B46A6" w:rsidP="00155231">
            <w:pPr>
              <w:spacing w:before="120" w:after="120"/>
              <w:rPr>
                <w:rFonts w:cs="Arial"/>
                <w:b/>
              </w:rPr>
            </w:pPr>
            <w:r w:rsidRPr="001E2ED5">
              <w:rPr>
                <w:rFonts w:cs="Arial"/>
                <w:b/>
              </w:rPr>
              <w:t>Organisation Name:</w:t>
            </w:r>
          </w:p>
        </w:tc>
        <w:tc>
          <w:tcPr>
            <w:tcW w:w="8388" w:type="dxa"/>
            <w:gridSpan w:val="3"/>
            <w:shd w:val="clear" w:color="auto" w:fill="auto"/>
            <w:noWrap/>
            <w:vAlign w:val="bottom"/>
            <w:hideMark/>
          </w:tcPr>
          <w:p w:rsidR="002B46A6" w:rsidRPr="001E2ED5" w:rsidRDefault="002B46A6" w:rsidP="00155231">
            <w:pPr>
              <w:rPr>
                <w:rFonts w:cs="Arial"/>
              </w:rPr>
            </w:pPr>
            <w:r w:rsidRPr="001E2ED5">
              <w:rPr>
                <w:rFonts w:cs="Arial"/>
              </w:rPr>
              <w:t> </w:t>
            </w:r>
          </w:p>
        </w:tc>
      </w:tr>
      <w:tr w:rsidR="00812D7E" w:rsidRPr="00EC3CCE" w:rsidTr="00BF03CA">
        <w:trPr>
          <w:trHeight w:val="2205"/>
        </w:trPr>
        <w:tc>
          <w:tcPr>
            <w:tcW w:w="5042" w:type="dxa"/>
            <w:gridSpan w:val="3"/>
            <w:shd w:val="clear" w:color="auto" w:fill="DBE5F1" w:themeFill="accent1" w:themeFillTint="33"/>
          </w:tcPr>
          <w:p w:rsidR="00812D7E" w:rsidRPr="006E5A0D" w:rsidRDefault="00812D7E" w:rsidP="00905F28">
            <w:r>
              <w:rPr>
                <w:b/>
              </w:rPr>
              <w:t>Question 1:</w:t>
            </w:r>
            <w:r>
              <w:rPr>
                <w:color w:val="1F497D"/>
              </w:rPr>
              <w:t xml:space="preserve"> </w:t>
            </w:r>
            <w:r w:rsidRPr="006E5A0D">
              <w:t>CQC inspection score:</w:t>
            </w:r>
          </w:p>
          <w:p w:rsidR="00812D7E" w:rsidRPr="006E5A0D" w:rsidRDefault="00812D7E" w:rsidP="00905F28"/>
          <w:p w:rsidR="00812D7E" w:rsidRDefault="00812D7E" w:rsidP="00905F28">
            <w:r>
              <w:t>Please complete the attached CQC score spreadsheet</w:t>
            </w:r>
            <w:r w:rsidRPr="006E5A0D">
              <w:t xml:space="preserve"> </w:t>
            </w:r>
          </w:p>
          <w:p w:rsidR="00812D7E" w:rsidRDefault="00812D7E" w:rsidP="00905F28"/>
          <w:p w:rsidR="00812D7E" w:rsidRDefault="00812D7E" w:rsidP="00905F28">
            <w:pPr>
              <w:rPr>
                <w:b/>
                <w:color w:val="FF0000"/>
              </w:rPr>
            </w:pPr>
            <w:r>
              <w:rPr>
                <w:b/>
                <w:color w:val="FF0000"/>
              </w:rPr>
              <w:t>Evaluation criteria</w:t>
            </w:r>
          </w:p>
          <w:p w:rsidR="00812D7E" w:rsidRPr="006E5A0D" w:rsidRDefault="00812D7E" w:rsidP="00905F28">
            <w:r>
              <w:rPr>
                <w:color w:val="FF0000"/>
              </w:rPr>
              <w:t>Please see the attached spreadsheet for the evaluation criteria</w:t>
            </w:r>
          </w:p>
          <w:p w:rsidR="00812D7E" w:rsidRPr="006E5A0D" w:rsidRDefault="00812D7E" w:rsidP="00905F28"/>
        </w:tc>
        <w:tc>
          <w:tcPr>
            <w:tcW w:w="5043" w:type="dxa"/>
            <w:tcBorders>
              <w:bottom w:val="single" w:sz="4" w:space="0" w:color="365F91" w:themeColor="accent1" w:themeShade="BF"/>
            </w:tcBorders>
            <w:shd w:val="clear" w:color="auto" w:fill="auto"/>
          </w:tcPr>
          <w:p w:rsidR="00812D7E" w:rsidRDefault="00812D7E" w:rsidP="00905F28">
            <w:pPr>
              <w:rPr>
                <w:b/>
              </w:rPr>
            </w:pPr>
          </w:p>
          <w:p w:rsidR="00812D7E" w:rsidRDefault="00812D7E" w:rsidP="00905F28">
            <w:pPr>
              <w:jc w:val="center"/>
              <w:rPr>
                <w:b/>
              </w:rPr>
            </w:pPr>
            <w:r>
              <w:rPr>
                <w:b/>
              </w:rPr>
              <w:object w:dxaOrig="1550" w:dyaOrig="991" w14:anchorId="40437874">
                <v:shape id="_x0000_i1031" type="#_x0000_t75" style="width:77.5pt;height:49.55pt" o:ole="">
                  <v:imagedata r:id="rId14" o:title=""/>
                </v:shape>
                <o:OLEObject Type="Embed" ProgID="Excel.Sheet.12" ShapeID="_x0000_i1031" DrawAspect="Icon" ObjectID="_1521967426" r:id="rId15"/>
              </w:object>
            </w:r>
          </w:p>
        </w:tc>
      </w:tr>
      <w:tr w:rsidR="00351ED4" w:rsidRPr="00EC3CCE" w:rsidTr="00C37558">
        <w:trPr>
          <w:trHeight w:val="580"/>
        </w:trPr>
        <w:tc>
          <w:tcPr>
            <w:tcW w:w="10085" w:type="dxa"/>
            <w:gridSpan w:val="4"/>
            <w:shd w:val="clear" w:color="auto" w:fill="DBE5F1" w:themeFill="accent1" w:themeFillTint="33"/>
          </w:tcPr>
          <w:p w:rsidR="00351ED4" w:rsidRDefault="00D403CD" w:rsidP="00D403CD">
            <w:r w:rsidRPr="00D403CD">
              <w:rPr>
                <w:b/>
              </w:rPr>
              <w:t xml:space="preserve">Question </w:t>
            </w:r>
            <w:r w:rsidR="009D0AC2">
              <w:rPr>
                <w:b/>
              </w:rPr>
              <w:t>2</w:t>
            </w:r>
            <w:r w:rsidR="00351ED4" w:rsidRPr="009C6883">
              <w:t xml:space="preserve">: </w:t>
            </w:r>
            <w:r w:rsidR="00BB3CCF">
              <w:t>P</w:t>
            </w:r>
            <w:r w:rsidR="0024480E">
              <w:t>lease detail your implementation plan and how you will mobilise and commence the service within the required timeframe</w:t>
            </w:r>
            <w:r w:rsidR="007376C9">
              <w:t>.</w:t>
            </w:r>
          </w:p>
          <w:p w:rsidR="00D403CD" w:rsidRDefault="00D403CD" w:rsidP="00D403CD"/>
          <w:p w:rsidR="007376C9" w:rsidRPr="007376C9" w:rsidRDefault="00AD333D" w:rsidP="007376C9">
            <w:pPr>
              <w:rPr>
                <w:color w:val="FF0000"/>
              </w:rPr>
            </w:pPr>
            <w:r>
              <w:rPr>
                <w:color w:val="FF0000"/>
              </w:rPr>
              <w:t>Points y</w:t>
            </w:r>
            <w:r w:rsidR="00DC37D5">
              <w:rPr>
                <w:color w:val="FF0000"/>
              </w:rPr>
              <w:t>our bid will be evaluated against are:</w:t>
            </w:r>
          </w:p>
          <w:p w:rsidR="002C3C26" w:rsidRDefault="002C3C26" w:rsidP="002C3C26">
            <w:pPr>
              <w:pStyle w:val="ListParagraph"/>
              <w:numPr>
                <w:ilvl w:val="0"/>
                <w:numId w:val="40"/>
              </w:numPr>
              <w:rPr>
                <w:color w:val="FF0000"/>
              </w:rPr>
            </w:pPr>
            <w:r w:rsidRPr="00DC37D5">
              <w:rPr>
                <w:color w:val="FF0000"/>
              </w:rPr>
              <w:t>Robust detailed implementation plan with timescale</w:t>
            </w:r>
            <w:r>
              <w:rPr>
                <w:color w:val="FF0000"/>
              </w:rPr>
              <w:t>s</w:t>
            </w:r>
          </w:p>
          <w:p w:rsidR="002C3C26" w:rsidRDefault="00AD333D" w:rsidP="002C3C26">
            <w:pPr>
              <w:pStyle w:val="ListParagraph"/>
              <w:numPr>
                <w:ilvl w:val="0"/>
                <w:numId w:val="40"/>
              </w:numPr>
              <w:rPr>
                <w:color w:val="FF0000"/>
              </w:rPr>
            </w:pPr>
            <w:r>
              <w:rPr>
                <w:color w:val="FF0000"/>
              </w:rPr>
              <w:t xml:space="preserve">Recruitment and </w:t>
            </w:r>
            <w:r w:rsidR="002C3C26">
              <w:rPr>
                <w:color w:val="FF0000"/>
              </w:rPr>
              <w:t>training requirements</w:t>
            </w:r>
          </w:p>
          <w:p w:rsidR="002C3C26" w:rsidRDefault="002C3C26" w:rsidP="002C3C26">
            <w:pPr>
              <w:pStyle w:val="ListParagraph"/>
              <w:numPr>
                <w:ilvl w:val="0"/>
                <w:numId w:val="40"/>
              </w:numPr>
              <w:rPr>
                <w:color w:val="FF0000"/>
              </w:rPr>
            </w:pPr>
            <w:r>
              <w:rPr>
                <w:color w:val="FF0000"/>
              </w:rPr>
              <w:t>Assurance that implementation will not affect delivery of existing services provided to ECC</w:t>
            </w:r>
          </w:p>
          <w:p w:rsidR="002C3C26" w:rsidRDefault="002C3C26" w:rsidP="002C3C26">
            <w:pPr>
              <w:pStyle w:val="ListParagraph"/>
              <w:numPr>
                <w:ilvl w:val="0"/>
                <w:numId w:val="40"/>
              </w:numPr>
              <w:rPr>
                <w:color w:val="FF0000"/>
              </w:rPr>
            </w:pPr>
            <w:r>
              <w:rPr>
                <w:color w:val="FF0000"/>
              </w:rPr>
              <w:t xml:space="preserve">Confirmation will be ready to start from </w:t>
            </w:r>
            <w:r w:rsidR="00812D7E">
              <w:rPr>
                <w:b/>
                <w:color w:val="FF0000"/>
              </w:rPr>
              <w:t>3</w:t>
            </w:r>
            <w:r w:rsidR="00812D7E" w:rsidRPr="00812D7E">
              <w:rPr>
                <w:b/>
                <w:color w:val="FF0000"/>
                <w:vertAlign w:val="superscript"/>
              </w:rPr>
              <w:t>rd</w:t>
            </w:r>
            <w:r w:rsidR="00812D7E">
              <w:rPr>
                <w:b/>
                <w:color w:val="FF0000"/>
              </w:rPr>
              <w:t xml:space="preserve"> May 2016</w:t>
            </w:r>
            <w:r w:rsidR="00957EE2">
              <w:rPr>
                <w:color w:val="FF0000"/>
              </w:rPr>
              <w:t>.</w:t>
            </w:r>
          </w:p>
          <w:p w:rsidR="00D403CD" w:rsidRDefault="00D403CD" w:rsidP="00D403CD"/>
          <w:p w:rsidR="00351ED4" w:rsidRPr="00D403CD" w:rsidRDefault="00351ED4" w:rsidP="00AD333D">
            <w:pPr>
              <w:rPr>
                <w:color w:val="FF0000"/>
                <w:u w:val="single"/>
              </w:rPr>
            </w:pPr>
            <w:r w:rsidRPr="00D73811">
              <w:rPr>
                <w:color w:val="FF0000"/>
                <w:u w:val="single"/>
              </w:rPr>
              <w:t xml:space="preserve">Your response should be no more than </w:t>
            </w:r>
            <w:r w:rsidR="00AD333D">
              <w:rPr>
                <w:color w:val="FF0000"/>
                <w:u w:val="single"/>
              </w:rPr>
              <w:t>500</w:t>
            </w:r>
            <w:r w:rsidR="00BB3CCF">
              <w:rPr>
                <w:color w:val="FF0000"/>
                <w:u w:val="single"/>
              </w:rPr>
              <w:t xml:space="preserve"> words</w:t>
            </w:r>
          </w:p>
        </w:tc>
      </w:tr>
      <w:tr w:rsidR="00351ED4" w:rsidRPr="00EC3CCE" w:rsidTr="007376C9">
        <w:trPr>
          <w:trHeight w:val="3842"/>
        </w:trPr>
        <w:tc>
          <w:tcPr>
            <w:tcW w:w="10085" w:type="dxa"/>
            <w:gridSpan w:val="4"/>
            <w:shd w:val="clear" w:color="auto" w:fill="auto"/>
          </w:tcPr>
          <w:p w:rsidR="00351ED4" w:rsidRDefault="00351ED4" w:rsidP="00D403CD">
            <w:pPr>
              <w:rPr>
                <w:color w:val="FF0000"/>
                <w:bdr w:val="none" w:sz="0" w:space="0" w:color="auto" w:frame="1"/>
              </w:rPr>
            </w:pPr>
          </w:p>
          <w:p w:rsidR="00351ED4" w:rsidRDefault="00351ED4" w:rsidP="00D403CD">
            <w:pPr>
              <w:rPr>
                <w:color w:val="FF0000"/>
                <w:bdr w:val="none" w:sz="0" w:space="0" w:color="auto" w:frame="1"/>
              </w:rPr>
            </w:pPr>
          </w:p>
          <w:p w:rsidR="00351ED4" w:rsidRDefault="00351ED4" w:rsidP="00D403CD">
            <w:pPr>
              <w:rPr>
                <w:color w:val="FF0000"/>
                <w:bdr w:val="none" w:sz="0" w:space="0" w:color="auto" w:frame="1"/>
              </w:rPr>
            </w:pPr>
          </w:p>
          <w:p w:rsidR="00954A0E" w:rsidRDefault="00954A0E" w:rsidP="00D403CD">
            <w:pPr>
              <w:rPr>
                <w:color w:val="FF0000"/>
                <w:bdr w:val="none" w:sz="0" w:space="0" w:color="auto" w:frame="1"/>
              </w:rPr>
            </w:pPr>
          </w:p>
          <w:p w:rsidR="00954A0E" w:rsidRPr="00EC3CCE" w:rsidRDefault="00954A0E" w:rsidP="00D403CD">
            <w:pPr>
              <w:rPr>
                <w:color w:val="FF0000"/>
                <w:bdr w:val="none" w:sz="0" w:space="0" w:color="auto" w:frame="1"/>
              </w:rPr>
            </w:pPr>
          </w:p>
        </w:tc>
      </w:tr>
      <w:tr w:rsidR="00BE461E" w:rsidRPr="00EC3CCE" w:rsidTr="00C37558">
        <w:tc>
          <w:tcPr>
            <w:tcW w:w="10085" w:type="dxa"/>
            <w:gridSpan w:val="4"/>
            <w:shd w:val="clear" w:color="auto" w:fill="DBE5F1" w:themeFill="accent1" w:themeFillTint="33"/>
          </w:tcPr>
          <w:p w:rsidR="009C6883" w:rsidRDefault="0024480E" w:rsidP="00D403CD">
            <w:r w:rsidRPr="0024480E">
              <w:rPr>
                <w:b/>
              </w:rPr>
              <w:t xml:space="preserve">Question </w:t>
            </w:r>
            <w:r w:rsidR="009D0AC2">
              <w:rPr>
                <w:b/>
              </w:rPr>
              <w:t>3</w:t>
            </w:r>
            <w:r w:rsidR="00BE461E" w:rsidRPr="009C6883">
              <w:t xml:space="preserve">: </w:t>
            </w:r>
            <w:r w:rsidR="007376C9">
              <w:t>Please detail your experience in delivering this type of service and working in partnership with health and social care professional</w:t>
            </w:r>
            <w:r w:rsidR="00BE461E" w:rsidRPr="009C6883">
              <w:t>.</w:t>
            </w:r>
          </w:p>
          <w:p w:rsidR="007376C9" w:rsidRDefault="007376C9" w:rsidP="00D403CD"/>
          <w:p w:rsidR="00BE461E" w:rsidRPr="007376C9" w:rsidRDefault="00BE461E" w:rsidP="00D403CD">
            <w:pPr>
              <w:rPr>
                <w:color w:val="FF0000"/>
              </w:rPr>
            </w:pPr>
            <w:r w:rsidRPr="007376C9">
              <w:rPr>
                <w:color w:val="FF0000"/>
              </w:rPr>
              <w:t xml:space="preserve">You should clearly outline </w:t>
            </w:r>
            <w:r w:rsidR="007376C9" w:rsidRPr="007376C9">
              <w:rPr>
                <w:color w:val="FF0000"/>
              </w:rPr>
              <w:t xml:space="preserve">how your organisation will achieve the </w:t>
            </w:r>
            <w:r w:rsidR="00DC37D5">
              <w:rPr>
                <w:color w:val="FF0000"/>
              </w:rPr>
              <w:t>following:</w:t>
            </w:r>
          </w:p>
          <w:p w:rsidR="002C3C26" w:rsidRDefault="002C3C26" w:rsidP="002C3C26">
            <w:pPr>
              <w:pStyle w:val="ListParagraph"/>
              <w:numPr>
                <w:ilvl w:val="0"/>
                <w:numId w:val="39"/>
              </w:numPr>
              <w:rPr>
                <w:color w:val="FF0000"/>
              </w:rPr>
            </w:pPr>
            <w:r>
              <w:rPr>
                <w:color w:val="FF0000"/>
              </w:rPr>
              <w:t>Demonstrates their experience of working in partnership with Health</w:t>
            </w:r>
          </w:p>
          <w:p w:rsidR="002C3C26" w:rsidRDefault="002C3C26" w:rsidP="002C3C26">
            <w:pPr>
              <w:pStyle w:val="ListParagraph"/>
              <w:numPr>
                <w:ilvl w:val="0"/>
                <w:numId w:val="39"/>
              </w:numPr>
              <w:rPr>
                <w:color w:val="FF0000"/>
              </w:rPr>
            </w:pPr>
            <w:r>
              <w:rPr>
                <w:color w:val="FF0000"/>
              </w:rPr>
              <w:t>Demonstrates their experience of working in partnership with Adult Social Care</w:t>
            </w:r>
          </w:p>
          <w:p w:rsidR="002C3C26" w:rsidRDefault="002C3C26" w:rsidP="002C3C26">
            <w:pPr>
              <w:pStyle w:val="ListParagraph"/>
              <w:numPr>
                <w:ilvl w:val="0"/>
                <w:numId w:val="39"/>
              </w:numPr>
              <w:rPr>
                <w:color w:val="FF0000"/>
              </w:rPr>
            </w:pPr>
            <w:r>
              <w:rPr>
                <w:color w:val="FF0000"/>
              </w:rPr>
              <w:t xml:space="preserve">Key outcomes achieved through similar schemes delivered in other areas  </w:t>
            </w:r>
          </w:p>
          <w:p w:rsidR="002C3C26" w:rsidRDefault="002C3C26" w:rsidP="002C3C26">
            <w:pPr>
              <w:pStyle w:val="ListParagraph"/>
              <w:numPr>
                <w:ilvl w:val="0"/>
                <w:numId w:val="39"/>
              </w:numPr>
              <w:rPr>
                <w:color w:val="FF0000"/>
              </w:rPr>
            </w:pPr>
            <w:r>
              <w:rPr>
                <w:color w:val="FF0000"/>
              </w:rPr>
              <w:t xml:space="preserve">Understanding of the challenges facing </w:t>
            </w:r>
            <w:r w:rsidR="00812D7E">
              <w:rPr>
                <w:color w:val="FF0000"/>
              </w:rPr>
              <w:t>South West</w:t>
            </w:r>
            <w:r>
              <w:rPr>
                <w:color w:val="FF0000"/>
              </w:rPr>
              <w:t xml:space="preserve"> Essex </w:t>
            </w:r>
          </w:p>
          <w:p w:rsidR="002C3C26" w:rsidRPr="00EE43CA" w:rsidRDefault="002C3C26" w:rsidP="002C3C26">
            <w:pPr>
              <w:pStyle w:val="ListParagraph"/>
              <w:numPr>
                <w:ilvl w:val="0"/>
                <w:numId w:val="39"/>
              </w:numPr>
              <w:rPr>
                <w:color w:val="FF0000"/>
              </w:rPr>
            </w:pPr>
            <w:r>
              <w:rPr>
                <w:color w:val="FF0000"/>
              </w:rPr>
              <w:t xml:space="preserve">Understanding of the </w:t>
            </w:r>
            <w:r w:rsidR="00812D7E">
              <w:rPr>
                <w:color w:val="FF0000"/>
              </w:rPr>
              <w:t>South West</w:t>
            </w:r>
            <w:r>
              <w:rPr>
                <w:color w:val="FF0000"/>
              </w:rPr>
              <w:t xml:space="preserve"> Essex locality, health and care partners, and voluntary sector organisations </w:t>
            </w:r>
          </w:p>
          <w:p w:rsidR="007376C9" w:rsidRDefault="007376C9" w:rsidP="00D403CD">
            <w:pPr>
              <w:rPr>
                <w:color w:val="FF0000"/>
              </w:rPr>
            </w:pPr>
          </w:p>
          <w:p w:rsidR="00D73811" w:rsidRPr="00D73811" w:rsidRDefault="007376C9" w:rsidP="00AD333D">
            <w:pPr>
              <w:rPr>
                <w:color w:val="FF0000"/>
                <w:u w:val="single"/>
              </w:rPr>
            </w:pPr>
            <w:r w:rsidRPr="00D73811">
              <w:rPr>
                <w:color w:val="FF0000"/>
                <w:u w:val="single"/>
              </w:rPr>
              <w:t xml:space="preserve">Your response should be no more than </w:t>
            </w:r>
            <w:r w:rsidR="00AD333D">
              <w:rPr>
                <w:color w:val="FF0000"/>
                <w:u w:val="single"/>
              </w:rPr>
              <w:t>500</w:t>
            </w:r>
            <w:r w:rsidR="003E391F">
              <w:rPr>
                <w:color w:val="FF0000"/>
                <w:u w:val="single"/>
              </w:rPr>
              <w:t xml:space="preserve"> words</w:t>
            </w:r>
          </w:p>
        </w:tc>
      </w:tr>
      <w:tr w:rsidR="00BE461E" w:rsidRPr="00EC3CCE" w:rsidTr="007376C9">
        <w:trPr>
          <w:trHeight w:val="2987"/>
        </w:trPr>
        <w:tc>
          <w:tcPr>
            <w:tcW w:w="10085" w:type="dxa"/>
            <w:gridSpan w:val="4"/>
            <w:shd w:val="clear" w:color="auto" w:fill="auto"/>
          </w:tcPr>
          <w:p w:rsidR="00BE461E" w:rsidRDefault="00BE461E" w:rsidP="00D403CD">
            <w:pPr>
              <w:rPr>
                <w:rFonts w:eastAsia="Calibri"/>
              </w:rPr>
            </w:pPr>
            <w:r w:rsidRPr="00EC3CCE">
              <w:rPr>
                <w:rFonts w:eastAsia="Calibri"/>
              </w:rPr>
              <w:t xml:space="preserve"> </w:t>
            </w:r>
          </w:p>
          <w:p w:rsidR="00BE461E" w:rsidRDefault="00BE461E" w:rsidP="00D403CD">
            <w:pPr>
              <w:rPr>
                <w:rFonts w:eastAsia="Calibri"/>
              </w:rPr>
            </w:pPr>
          </w:p>
          <w:p w:rsidR="001F5056" w:rsidRPr="00EC3CCE" w:rsidRDefault="001F5056" w:rsidP="00D403CD">
            <w:pPr>
              <w:rPr>
                <w:rFonts w:eastAsia="Calibri"/>
              </w:rPr>
            </w:pPr>
          </w:p>
        </w:tc>
      </w:tr>
      <w:tr w:rsidR="00BE461E" w:rsidRPr="00EC3CCE" w:rsidTr="00C37558">
        <w:tc>
          <w:tcPr>
            <w:tcW w:w="10085" w:type="dxa"/>
            <w:gridSpan w:val="4"/>
            <w:shd w:val="clear" w:color="auto" w:fill="DBE5F1" w:themeFill="accent1" w:themeFillTint="33"/>
          </w:tcPr>
          <w:p w:rsidR="00BE461E" w:rsidRDefault="007376C9" w:rsidP="00D403CD">
            <w:pPr>
              <w:rPr>
                <w:bdr w:val="none" w:sz="0" w:space="0" w:color="auto" w:frame="1"/>
              </w:rPr>
            </w:pPr>
            <w:r>
              <w:rPr>
                <w:b/>
                <w:bdr w:val="none" w:sz="0" w:space="0" w:color="auto" w:frame="1"/>
              </w:rPr>
              <w:t>Commercial Section</w:t>
            </w:r>
            <w:r w:rsidR="00C37558">
              <w:rPr>
                <w:bdr w:val="none" w:sz="0" w:space="0" w:color="auto" w:frame="1"/>
              </w:rPr>
              <w:t>: Please provide the hourly rate to deliver this service.</w:t>
            </w:r>
            <w:r w:rsidR="00615230">
              <w:rPr>
                <w:bdr w:val="none" w:sz="0" w:space="0" w:color="auto" w:frame="1"/>
              </w:rPr>
              <w:t xml:space="preserve">  The hourly rate will be paid for </w:t>
            </w:r>
            <w:r w:rsidR="00B34CEC">
              <w:rPr>
                <w:bdr w:val="none" w:sz="0" w:space="0" w:color="auto" w:frame="1"/>
              </w:rPr>
              <w:t>all block and any additional spot purchased hours.</w:t>
            </w:r>
          </w:p>
          <w:p w:rsidR="007376C9" w:rsidRDefault="007376C9" w:rsidP="00D403CD">
            <w:pPr>
              <w:rPr>
                <w:bdr w:val="none" w:sz="0" w:space="0" w:color="auto" w:frame="1"/>
              </w:rPr>
            </w:pPr>
          </w:p>
          <w:p w:rsidR="007376C9" w:rsidRPr="007376C9" w:rsidRDefault="007376C9" w:rsidP="007376C9">
            <w:pPr>
              <w:rPr>
                <w:rFonts w:eastAsia="Times New Roman" w:cs="Arial"/>
                <w:color w:val="FF0000"/>
                <w:szCs w:val="24"/>
              </w:rPr>
            </w:pPr>
            <w:r w:rsidRPr="007376C9">
              <w:rPr>
                <w:rFonts w:eastAsia="Times New Roman" w:cs="Arial"/>
                <w:color w:val="FF0000"/>
                <w:szCs w:val="24"/>
              </w:rPr>
              <w:t>The rates stated in this commercial section constitute the only reimbursement and profit to the company for providing the service which are the subject of this agreement. The rate is deemed to cover all costs, expenses and profit incurred directly or indirectly by the Supplier in providing the services.</w:t>
            </w:r>
          </w:p>
          <w:p w:rsidR="007376C9" w:rsidRPr="007376C9" w:rsidRDefault="007376C9" w:rsidP="007376C9">
            <w:pPr>
              <w:rPr>
                <w:rFonts w:eastAsia="Times New Roman" w:cs="Arial"/>
                <w:color w:val="FF0000"/>
                <w:szCs w:val="24"/>
              </w:rPr>
            </w:pPr>
          </w:p>
          <w:p w:rsidR="00BE461E" w:rsidRDefault="007376C9" w:rsidP="00D403CD">
            <w:pPr>
              <w:rPr>
                <w:rFonts w:eastAsia="Times New Roman" w:cs="Arial"/>
                <w:color w:val="FF0000"/>
                <w:szCs w:val="24"/>
              </w:rPr>
            </w:pPr>
            <w:r w:rsidRPr="007376C9">
              <w:rPr>
                <w:rFonts w:eastAsia="Times New Roman" w:cs="Arial"/>
                <w:color w:val="FF0000"/>
                <w:szCs w:val="24"/>
              </w:rPr>
              <w:t>All rates quoted in this section must be in pounds sterling and exclusive of VAT.</w:t>
            </w:r>
          </w:p>
          <w:p w:rsidR="00E96EAC" w:rsidRDefault="00E96EAC" w:rsidP="00D403CD">
            <w:pPr>
              <w:rPr>
                <w:rFonts w:eastAsia="Times New Roman" w:cs="Arial"/>
                <w:color w:val="FF0000"/>
                <w:szCs w:val="24"/>
              </w:rPr>
            </w:pPr>
          </w:p>
          <w:p w:rsidR="00615230" w:rsidRPr="00615230" w:rsidRDefault="00615230" w:rsidP="00D403CD">
            <w:pPr>
              <w:rPr>
                <w:rFonts w:eastAsia="Times New Roman" w:cs="Arial"/>
                <w:color w:val="FF0000"/>
                <w:szCs w:val="24"/>
              </w:rPr>
            </w:pPr>
            <w:r w:rsidRPr="00615230">
              <w:rPr>
                <w:rFonts w:eastAsia="Times New Roman" w:cs="Arial"/>
                <w:color w:val="FF0000"/>
                <w:szCs w:val="24"/>
              </w:rPr>
              <w:t>Evaluation Criteria</w:t>
            </w:r>
          </w:p>
          <w:p w:rsidR="00615230" w:rsidRPr="00615230" w:rsidRDefault="00615230" w:rsidP="00D403CD">
            <w:pPr>
              <w:rPr>
                <w:rFonts w:eastAsia="Times New Roman" w:cs="Arial"/>
                <w:color w:val="FF0000"/>
                <w:szCs w:val="24"/>
              </w:rPr>
            </w:pPr>
          </w:p>
          <w:p w:rsidR="00615230" w:rsidRPr="00615230" w:rsidRDefault="00615230" w:rsidP="00615230">
            <w:pPr>
              <w:rPr>
                <w:rFonts w:cs="Arial"/>
                <w:color w:val="000000"/>
                <w:szCs w:val="24"/>
              </w:rPr>
            </w:pPr>
            <w:r w:rsidRPr="00615230">
              <w:rPr>
                <w:rFonts w:cs="Arial"/>
                <w:color w:val="000000"/>
                <w:szCs w:val="24"/>
              </w:rPr>
              <w:t xml:space="preserve">The lowest priced tender will score </w:t>
            </w:r>
            <w:r>
              <w:rPr>
                <w:rFonts w:cs="Arial"/>
                <w:color w:val="000000"/>
                <w:szCs w:val="24"/>
              </w:rPr>
              <w:t>70</w:t>
            </w:r>
            <w:r w:rsidRPr="00615230">
              <w:rPr>
                <w:rFonts w:cs="Arial"/>
                <w:color w:val="000000"/>
                <w:szCs w:val="24"/>
              </w:rPr>
              <w:t xml:space="preserve">%. All other tenders will receive a percentage based </w:t>
            </w:r>
            <w:r w:rsidRPr="00615230">
              <w:rPr>
                <w:rFonts w:cs="Arial"/>
                <w:color w:val="000000"/>
                <w:szCs w:val="24"/>
              </w:rPr>
              <w:lastRenderedPageBreak/>
              <w:t>on the lowest priced tender. The formula used is as follows:</w:t>
            </w:r>
          </w:p>
          <w:p w:rsidR="00615230" w:rsidRPr="00615230" w:rsidRDefault="00615230" w:rsidP="00615230">
            <w:pPr>
              <w:rPr>
                <w:rFonts w:cs="Arial"/>
                <w:color w:val="000000"/>
                <w:szCs w:val="24"/>
              </w:rPr>
            </w:pPr>
          </w:p>
          <w:p w:rsidR="00615230" w:rsidRPr="00615230" w:rsidRDefault="00615230" w:rsidP="00615230">
            <w:pPr>
              <w:tabs>
                <w:tab w:val="right" w:pos="7513"/>
              </w:tabs>
              <w:rPr>
                <w:rFonts w:cs="Arial"/>
                <w:b/>
                <w:color w:val="000000"/>
                <w:szCs w:val="24"/>
              </w:rPr>
            </w:pPr>
            <w:r w:rsidRPr="00615230">
              <w:rPr>
                <w:rFonts w:cs="Arial"/>
                <w:b/>
                <w:color w:val="000000"/>
                <w:szCs w:val="24"/>
              </w:rPr>
              <w:t xml:space="preserve">(Lowest </w:t>
            </w:r>
            <w:r>
              <w:rPr>
                <w:rFonts w:cs="Arial"/>
                <w:b/>
                <w:color w:val="000000"/>
                <w:szCs w:val="24"/>
              </w:rPr>
              <w:t>hourly rate</w:t>
            </w:r>
            <w:r w:rsidRPr="00615230">
              <w:rPr>
                <w:rFonts w:cs="Arial"/>
                <w:b/>
                <w:color w:val="000000"/>
                <w:szCs w:val="24"/>
              </w:rPr>
              <w:t xml:space="preserve"> / </w:t>
            </w:r>
            <w:r>
              <w:rPr>
                <w:rFonts w:cs="Arial"/>
                <w:b/>
                <w:color w:val="000000"/>
                <w:szCs w:val="24"/>
              </w:rPr>
              <w:t>Bidder hourly rate</w:t>
            </w:r>
            <w:r w:rsidRPr="00615230">
              <w:rPr>
                <w:rFonts w:cs="Arial"/>
                <w:b/>
                <w:color w:val="000000"/>
                <w:szCs w:val="24"/>
              </w:rPr>
              <w:t xml:space="preserve">) x </w:t>
            </w:r>
            <w:r>
              <w:rPr>
                <w:rFonts w:cs="Arial"/>
                <w:b/>
                <w:color w:val="000000"/>
                <w:szCs w:val="24"/>
              </w:rPr>
              <w:t>70</w:t>
            </w:r>
            <w:r w:rsidRPr="00615230">
              <w:rPr>
                <w:rFonts w:cs="Arial"/>
                <w:b/>
                <w:color w:val="000000"/>
                <w:szCs w:val="24"/>
              </w:rPr>
              <w:t>% = Commercial Response score</w:t>
            </w:r>
          </w:p>
          <w:p w:rsidR="00615230" w:rsidRPr="007376C9" w:rsidRDefault="00615230" w:rsidP="00D403CD">
            <w:pPr>
              <w:rPr>
                <w:rFonts w:eastAsia="Times New Roman" w:cs="Arial"/>
                <w:color w:val="FF0000"/>
                <w:szCs w:val="24"/>
              </w:rPr>
            </w:pPr>
          </w:p>
        </w:tc>
      </w:tr>
      <w:tr w:rsidR="007376C9" w:rsidRPr="00EC3CCE" w:rsidTr="002C3C26">
        <w:tc>
          <w:tcPr>
            <w:tcW w:w="2448" w:type="dxa"/>
            <w:gridSpan w:val="2"/>
            <w:shd w:val="clear" w:color="auto" w:fill="DBE5F1" w:themeFill="accent1" w:themeFillTint="33"/>
          </w:tcPr>
          <w:p w:rsidR="007376C9" w:rsidRDefault="007376C9" w:rsidP="00D403CD">
            <w:pPr>
              <w:rPr>
                <w:b/>
                <w:bdr w:val="none" w:sz="0" w:space="0" w:color="auto" w:frame="1"/>
              </w:rPr>
            </w:pPr>
            <w:r>
              <w:rPr>
                <w:b/>
                <w:bdr w:val="none" w:sz="0" w:space="0" w:color="auto" w:frame="1"/>
              </w:rPr>
              <w:lastRenderedPageBreak/>
              <w:t>Price per hour:</w:t>
            </w:r>
          </w:p>
        </w:tc>
        <w:tc>
          <w:tcPr>
            <w:tcW w:w="7637" w:type="dxa"/>
            <w:gridSpan w:val="2"/>
            <w:shd w:val="clear" w:color="auto" w:fill="auto"/>
          </w:tcPr>
          <w:p w:rsidR="007376C9" w:rsidRPr="007376C9" w:rsidRDefault="007376C9" w:rsidP="00D403CD">
            <w:pPr>
              <w:rPr>
                <w:bdr w:val="none" w:sz="0" w:space="0" w:color="auto" w:frame="1"/>
              </w:rPr>
            </w:pPr>
            <w:r w:rsidRPr="007376C9">
              <w:rPr>
                <w:bdr w:val="none" w:sz="0" w:space="0" w:color="auto" w:frame="1"/>
              </w:rPr>
              <w:t>£</w:t>
            </w:r>
          </w:p>
        </w:tc>
      </w:tr>
    </w:tbl>
    <w:p w:rsidR="007C1E26" w:rsidRDefault="007C1E26"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BF03CA" w:rsidRDefault="00BF03CA"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525F69" w:rsidRDefault="00525F69"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525F69" w:rsidRDefault="00525F69"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BF03CA" w:rsidRDefault="00BF03CA"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525F69" w:rsidRDefault="00525F69"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9F4A36" w:rsidRDefault="009F4A36" w:rsidP="009C6883">
      <w:pPr>
        <w:pStyle w:val="NormalWeb"/>
        <w:spacing w:before="0" w:beforeAutospacing="0" w:after="200" w:afterAutospacing="0" w:line="280" w:lineRule="atLeast"/>
        <w:jc w:val="both"/>
        <w:rPr>
          <w:rFonts w:ascii="Arial" w:hAnsi="Arial" w:cs="Arial"/>
          <w:b/>
          <w:bCs/>
          <w:color w:val="365F91" w:themeColor="accent1" w:themeShade="BF"/>
          <w:sz w:val="22"/>
          <w:szCs w:val="22"/>
          <w:bdr w:val="none" w:sz="0" w:space="0" w:color="auto" w:frame="1"/>
        </w:rPr>
      </w:pPr>
    </w:p>
    <w:p w:rsidR="00E96EAC" w:rsidRDefault="00E96EAC"/>
    <w:p w:rsidR="00E96EAC" w:rsidRDefault="00E96EAC"/>
    <w:p w:rsidR="00525F69" w:rsidRDefault="00525F69" w:rsidP="002B46A6">
      <w:pPr>
        <w:pStyle w:val="Heading1"/>
        <w:rPr>
          <w:rFonts w:cs="Arial"/>
        </w:rPr>
      </w:pPr>
      <w:bookmarkStart w:id="16" w:name="_Toc400543541"/>
    </w:p>
    <w:p w:rsidR="00812D7E" w:rsidRDefault="00812D7E">
      <w:pPr>
        <w:spacing w:after="200" w:line="276" w:lineRule="auto"/>
        <w:rPr>
          <w:rFonts w:eastAsiaTheme="majorEastAsia" w:cs="Arial"/>
          <w:b/>
          <w:bCs/>
          <w:sz w:val="28"/>
          <w:szCs w:val="28"/>
          <w:lang w:eastAsia="en-GB"/>
        </w:rPr>
      </w:pPr>
      <w:bookmarkStart w:id="17" w:name="_Toc440028498"/>
      <w:r>
        <w:rPr>
          <w:rFonts w:cs="Arial"/>
        </w:rPr>
        <w:br w:type="page"/>
      </w:r>
    </w:p>
    <w:p w:rsidR="00BE461E" w:rsidRDefault="004F1EDE" w:rsidP="002B46A6">
      <w:pPr>
        <w:pStyle w:val="Heading1"/>
        <w:rPr>
          <w:rFonts w:cs="Arial"/>
        </w:rPr>
      </w:pPr>
      <w:r>
        <w:rPr>
          <w:rFonts w:cs="Arial"/>
        </w:rPr>
        <w:lastRenderedPageBreak/>
        <w:t>A</w:t>
      </w:r>
      <w:r w:rsidR="00BE461E" w:rsidRPr="00187FFD">
        <w:rPr>
          <w:rFonts w:cs="Arial"/>
        </w:rPr>
        <w:t>p</w:t>
      </w:r>
      <w:r w:rsidR="003E391F">
        <w:rPr>
          <w:rFonts w:cs="Arial"/>
        </w:rPr>
        <w:t>p</w:t>
      </w:r>
      <w:r w:rsidR="00BE461E" w:rsidRPr="00187FFD">
        <w:rPr>
          <w:rFonts w:cs="Arial"/>
        </w:rPr>
        <w:t xml:space="preserve">endix </w:t>
      </w:r>
      <w:bookmarkEnd w:id="16"/>
      <w:r w:rsidR="00591A0E">
        <w:rPr>
          <w:rFonts w:cs="Arial"/>
        </w:rPr>
        <w:t>D</w:t>
      </w:r>
      <w:r w:rsidR="00187FFD" w:rsidRPr="00187FFD">
        <w:rPr>
          <w:rFonts w:cs="Arial"/>
        </w:rPr>
        <w:t xml:space="preserve"> </w:t>
      </w:r>
      <w:r w:rsidR="00187FFD">
        <w:rPr>
          <w:rFonts w:cs="Arial"/>
        </w:rPr>
        <w:t>–</w:t>
      </w:r>
      <w:bookmarkStart w:id="18" w:name="_Toc400543542"/>
      <w:r w:rsidR="002B46A6">
        <w:rPr>
          <w:rFonts w:cs="Arial"/>
        </w:rPr>
        <w:t xml:space="preserve"> </w:t>
      </w:r>
      <w:bookmarkEnd w:id="18"/>
      <w:r w:rsidR="002B46A6">
        <w:rPr>
          <w:rFonts w:cs="Arial"/>
        </w:rPr>
        <w:t>Evaluation</w:t>
      </w:r>
      <w:r w:rsidR="0073266A">
        <w:rPr>
          <w:rFonts w:cs="Arial"/>
        </w:rPr>
        <w:t xml:space="preserve"> Methodology</w:t>
      </w:r>
      <w:bookmarkEnd w:id="17"/>
    </w:p>
    <w:p w:rsidR="00E92567" w:rsidRDefault="00E92567" w:rsidP="00123233">
      <w:pPr>
        <w:rPr>
          <w:lang w:eastAsia="en-GB"/>
        </w:rPr>
      </w:pPr>
    </w:p>
    <w:p w:rsidR="002B46A6" w:rsidRPr="007376C9" w:rsidRDefault="002B46A6" w:rsidP="00123233">
      <w:pPr>
        <w:rPr>
          <w:b/>
          <w:lang w:eastAsia="en-GB"/>
        </w:rPr>
      </w:pPr>
      <w:r w:rsidRPr="007376C9">
        <w:rPr>
          <w:b/>
          <w:lang w:eastAsia="en-GB"/>
        </w:rPr>
        <w:t>Scoring methodology for technical question</w:t>
      </w:r>
    </w:p>
    <w:p w:rsidR="002B46A6" w:rsidRPr="00957EE2" w:rsidRDefault="002B46A6" w:rsidP="00123233">
      <w:pPr>
        <w:rPr>
          <w:b/>
          <w:lang w:eastAsia="en-GB"/>
        </w:rPr>
      </w:pPr>
    </w:p>
    <w:p w:rsidR="00FA7C66" w:rsidRPr="00957EE2" w:rsidRDefault="00351ED4" w:rsidP="00123233">
      <w:pPr>
        <w:rPr>
          <w:rFonts w:cs="Arial"/>
          <w:bCs/>
        </w:rPr>
      </w:pPr>
      <w:r w:rsidRPr="00957EE2">
        <w:rPr>
          <w:rFonts w:cs="Arial"/>
          <w:b/>
          <w:bCs/>
        </w:rPr>
        <w:t>Please note:</w:t>
      </w:r>
      <w:r w:rsidRPr="00957EE2">
        <w:rPr>
          <w:rFonts w:cs="Arial"/>
          <w:bCs/>
        </w:rPr>
        <w:t xml:space="preserve"> Bids must achieve the minimum threshold score of 2 for </w:t>
      </w:r>
      <w:r w:rsidR="00D403CD" w:rsidRPr="00957EE2">
        <w:rPr>
          <w:rFonts w:cs="Arial"/>
          <w:bCs/>
        </w:rPr>
        <w:t>each question.</w:t>
      </w:r>
      <w:r w:rsidR="00DE560F" w:rsidRPr="00957EE2">
        <w:rPr>
          <w:rFonts w:cs="Arial"/>
          <w:bCs/>
        </w:rPr>
        <w:t xml:space="preserve">  Any bid scoring 1 or 0 in any q</w:t>
      </w:r>
      <w:r w:rsidR="00957EE2" w:rsidRPr="00957EE2">
        <w:rPr>
          <w:rFonts w:cs="Arial"/>
          <w:bCs/>
        </w:rPr>
        <w:t>uestion will fail the process.</w:t>
      </w:r>
    </w:p>
    <w:p w:rsidR="003C45E7" w:rsidRPr="00FA7C66" w:rsidRDefault="003C45E7" w:rsidP="00123233">
      <w:pPr>
        <w:rPr>
          <w:rFonts w:cs="Arial"/>
          <w:lang w:eastAsia="en-GB"/>
        </w:rPr>
      </w:pPr>
    </w:p>
    <w:tbl>
      <w:tblPr>
        <w:tblW w:w="8930" w:type="dxa"/>
        <w:tblInd w:w="93" w:type="dxa"/>
        <w:tblCellMar>
          <w:left w:w="0" w:type="dxa"/>
          <w:right w:w="0" w:type="dxa"/>
        </w:tblCellMar>
        <w:tblLook w:val="04A0" w:firstRow="1" w:lastRow="0" w:firstColumn="1" w:lastColumn="0" w:noHBand="0" w:noVBand="1"/>
      </w:tblPr>
      <w:tblGrid>
        <w:gridCol w:w="1095"/>
        <w:gridCol w:w="7835"/>
      </w:tblGrid>
      <w:tr w:rsidR="002B46A6" w:rsidRPr="002B46A6" w:rsidTr="00155231">
        <w:trPr>
          <w:trHeight w:val="635"/>
        </w:trPr>
        <w:tc>
          <w:tcPr>
            <w:tcW w:w="1095" w:type="dxa"/>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bottom"/>
            <w:hideMark/>
          </w:tcPr>
          <w:p w:rsidR="002B46A6" w:rsidRPr="002B46A6" w:rsidRDefault="002B46A6" w:rsidP="002B46A6">
            <w:pPr>
              <w:jc w:val="both"/>
              <w:rPr>
                <w:rFonts w:cs="Arial"/>
                <w:b/>
                <w:bCs/>
                <w:color w:val="000000"/>
                <w:sz w:val="22"/>
              </w:rPr>
            </w:pPr>
            <w:r w:rsidRPr="002B46A6">
              <w:rPr>
                <w:rFonts w:eastAsia="Times New Roman" w:cs="Times New Roman"/>
                <w:b/>
                <w:bCs/>
                <w:color w:val="000000"/>
                <w:szCs w:val="24"/>
                <w:lang w:eastAsia="en-GB"/>
              </w:rPr>
              <w:t>Range of score</w:t>
            </w:r>
          </w:p>
        </w:tc>
        <w:tc>
          <w:tcPr>
            <w:tcW w:w="7835" w:type="dxa"/>
            <w:tcBorders>
              <w:top w:val="single" w:sz="8" w:space="0" w:color="auto"/>
              <w:left w:val="nil"/>
              <w:bottom w:val="nil"/>
              <w:right w:val="single" w:sz="8" w:space="0" w:color="auto"/>
            </w:tcBorders>
            <w:tcMar>
              <w:top w:w="0" w:type="dxa"/>
              <w:left w:w="108" w:type="dxa"/>
              <w:bottom w:w="0" w:type="dxa"/>
              <w:right w:w="108" w:type="dxa"/>
            </w:tcMar>
            <w:hideMark/>
          </w:tcPr>
          <w:p w:rsidR="002B46A6" w:rsidRPr="002B46A6" w:rsidRDefault="002B46A6" w:rsidP="002B46A6">
            <w:pPr>
              <w:jc w:val="both"/>
              <w:rPr>
                <w:rFonts w:cs="Arial"/>
                <w:b/>
                <w:bCs/>
                <w:color w:val="000000"/>
                <w:sz w:val="22"/>
              </w:rPr>
            </w:pPr>
            <w:r w:rsidRPr="002B46A6">
              <w:rPr>
                <w:rFonts w:eastAsia="Times New Roman" w:cs="Times New Roman"/>
                <w:b/>
                <w:bCs/>
                <w:color w:val="000000"/>
                <w:szCs w:val="24"/>
                <w:lang w:eastAsia="en-GB"/>
              </w:rPr>
              <w:t> </w:t>
            </w:r>
          </w:p>
          <w:p w:rsidR="002B46A6" w:rsidRPr="002B46A6" w:rsidRDefault="002B46A6" w:rsidP="002B46A6">
            <w:pPr>
              <w:jc w:val="both"/>
              <w:rPr>
                <w:rFonts w:cs="Arial"/>
                <w:b/>
                <w:bCs/>
                <w:color w:val="000000"/>
                <w:sz w:val="22"/>
              </w:rPr>
            </w:pPr>
            <w:r w:rsidRPr="002B46A6">
              <w:rPr>
                <w:rFonts w:eastAsia="Times New Roman" w:cs="Times New Roman"/>
                <w:b/>
                <w:bCs/>
                <w:color w:val="000000"/>
                <w:szCs w:val="24"/>
                <w:lang w:eastAsia="en-GB"/>
              </w:rPr>
              <w:t>Description</w:t>
            </w:r>
          </w:p>
        </w:tc>
      </w:tr>
      <w:tr w:rsidR="002B46A6" w:rsidRPr="002B46A6" w:rsidTr="00155231">
        <w:trPr>
          <w:trHeight w:val="493"/>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0</w:t>
            </w:r>
          </w:p>
        </w:tc>
        <w:tc>
          <w:tcPr>
            <w:tcW w:w="7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Non-compliant, fails to satisfy specified requirements</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1</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Marginally adequate, does not satisfy all requirements, successful completion uncertain, concerns regarding competence or capacity and ability to successfully fulfil the contract requirements.</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2</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Acceptable and mainly compliant, generally meets the requirements except for minor aspects and shortcomings, successful completion likely.</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3</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Satisfies all requirements, average, acceptable and compliant; successful completion highly probable, no shortcomings apparent</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4</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Very good, negligible risk of failure; satisfies the selection criteria in all respects. Highly competent and above average</w:t>
            </w:r>
          </w:p>
        </w:tc>
      </w:tr>
      <w:tr w:rsidR="002B46A6" w:rsidRPr="002B46A6" w:rsidTr="00155231">
        <w:trPr>
          <w:trHeight w:val="828"/>
        </w:trPr>
        <w:tc>
          <w:tcPr>
            <w:tcW w:w="1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5</w:t>
            </w:r>
          </w:p>
        </w:tc>
        <w:tc>
          <w:tcPr>
            <w:tcW w:w="7835" w:type="dxa"/>
            <w:tcBorders>
              <w:top w:val="nil"/>
              <w:left w:val="nil"/>
              <w:bottom w:val="single" w:sz="8" w:space="0" w:color="auto"/>
              <w:right w:val="single" w:sz="8" w:space="0" w:color="auto"/>
            </w:tcBorders>
            <w:tcMar>
              <w:top w:w="0" w:type="dxa"/>
              <w:left w:w="108" w:type="dxa"/>
              <w:bottom w:w="0" w:type="dxa"/>
              <w:right w:w="108" w:type="dxa"/>
            </w:tcMar>
            <w:hideMark/>
          </w:tcPr>
          <w:p w:rsidR="002B46A6" w:rsidRPr="002B46A6" w:rsidRDefault="002B46A6" w:rsidP="002B46A6">
            <w:pPr>
              <w:jc w:val="both"/>
              <w:rPr>
                <w:rFonts w:cs="Arial"/>
                <w:color w:val="000000"/>
                <w:sz w:val="22"/>
              </w:rPr>
            </w:pPr>
            <w:r w:rsidRPr="002B46A6">
              <w:rPr>
                <w:rFonts w:eastAsia="Times New Roman" w:cs="Times New Roman"/>
                <w:color w:val="000000"/>
                <w:szCs w:val="24"/>
                <w:lang w:eastAsia="en-GB"/>
              </w:rPr>
              <w:t>Superior, beyond expectations; offers an excellent level of performance which exceeds notional requirements; represents industry best practice.</w:t>
            </w:r>
          </w:p>
        </w:tc>
      </w:tr>
    </w:tbl>
    <w:p w:rsidR="00FA7C66" w:rsidRDefault="00FA7C66" w:rsidP="00123233">
      <w:pPr>
        <w:rPr>
          <w:lang w:eastAsia="en-GB"/>
        </w:rPr>
      </w:pPr>
    </w:p>
    <w:p w:rsidR="002B46A6" w:rsidRPr="007376C9" w:rsidRDefault="007376C9" w:rsidP="00123233">
      <w:pPr>
        <w:rPr>
          <w:b/>
          <w:lang w:eastAsia="en-GB"/>
        </w:rPr>
      </w:pPr>
      <w:r w:rsidRPr="007376C9">
        <w:rPr>
          <w:b/>
          <w:lang w:eastAsia="en-GB"/>
        </w:rPr>
        <w:t>Commercial s</w:t>
      </w:r>
      <w:r w:rsidR="002B46A6" w:rsidRPr="007376C9">
        <w:rPr>
          <w:b/>
          <w:lang w:eastAsia="en-GB"/>
        </w:rPr>
        <w:t>coring methodology for pricing</w:t>
      </w:r>
    </w:p>
    <w:p w:rsidR="002B46A6" w:rsidRDefault="002B46A6" w:rsidP="00123233">
      <w:pPr>
        <w:rPr>
          <w:lang w:eastAsia="en-GB"/>
        </w:rPr>
      </w:pPr>
    </w:p>
    <w:p w:rsidR="002B46A6" w:rsidRPr="009947A6" w:rsidRDefault="002B46A6" w:rsidP="002B46A6">
      <w:pPr>
        <w:pStyle w:val="level2"/>
        <w:numPr>
          <w:ilvl w:val="0"/>
          <w:numId w:val="0"/>
        </w:numPr>
      </w:pPr>
      <w:r>
        <w:t>The l</w:t>
      </w:r>
      <w:r w:rsidRPr="007D7477">
        <w:rPr>
          <w:rFonts w:eastAsiaTheme="minorHAnsi"/>
        </w:rPr>
        <w:t xml:space="preserve">owest price submitted </w:t>
      </w:r>
      <w:r>
        <w:rPr>
          <w:rFonts w:eastAsiaTheme="minorHAnsi"/>
        </w:rPr>
        <w:t xml:space="preserve">for each </w:t>
      </w:r>
      <w:r w:rsidRPr="007D7477">
        <w:rPr>
          <w:rFonts w:eastAsiaTheme="minorHAnsi"/>
        </w:rPr>
        <w:t>will be awarded the maximum price score available for that element of the pricing.  Thereafter a percentage score will be awarded to the remaining bidde</w:t>
      </w:r>
      <w:r>
        <w:rPr>
          <w:rFonts w:eastAsiaTheme="minorHAnsi"/>
        </w:rPr>
        <w:t>rs using the following formulas:</w:t>
      </w:r>
    </w:p>
    <w:p w:rsidR="002B46A6" w:rsidRDefault="002B46A6" w:rsidP="00123233">
      <w:pPr>
        <w:rPr>
          <w:lang w:eastAsia="en-GB"/>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800"/>
        <w:gridCol w:w="2520"/>
      </w:tblGrid>
      <w:tr w:rsidR="002B46A6" w:rsidTr="00155231">
        <w:tc>
          <w:tcPr>
            <w:tcW w:w="1908" w:type="dxa"/>
            <w:tcBorders>
              <w:bottom w:val="single" w:sz="4" w:space="0" w:color="auto"/>
            </w:tcBorders>
            <w:vAlign w:val="center"/>
          </w:tcPr>
          <w:p w:rsidR="002B46A6" w:rsidRDefault="002B46A6" w:rsidP="00155231">
            <w:pPr>
              <w:pStyle w:val="level2"/>
              <w:numPr>
                <w:ilvl w:val="0"/>
                <w:numId w:val="0"/>
              </w:numPr>
              <w:jc w:val="center"/>
            </w:pPr>
            <w:r>
              <w:t>Lowest Price</w:t>
            </w:r>
          </w:p>
        </w:tc>
        <w:tc>
          <w:tcPr>
            <w:tcW w:w="1800" w:type="dxa"/>
            <w:vMerge w:val="restart"/>
            <w:vAlign w:val="center"/>
          </w:tcPr>
          <w:p w:rsidR="002B46A6" w:rsidRDefault="002B46A6" w:rsidP="009F0DA1">
            <w:pPr>
              <w:pStyle w:val="level2"/>
              <w:numPr>
                <w:ilvl w:val="0"/>
                <w:numId w:val="0"/>
              </w:numPr>
              <w:jc w:val="center"/>
            </w:pPr>
            <w:r>
              <w:t xml:space="preserve">x </w:t>
            </w:r>
            <w:r w:rsidR="009F0DA1">
              <w:t>70%</w:t>
            </w:r>
          </w:p>
        </w:tc>
        <w:tc>
          <w:tcPr>
            <w:tcW w:w="2520" w:type="dxa"/>
            <w:vMerge w:val="restart"/>
            <w:vAlign w:val="center"/>
          </w:tcPr>
          <w:p w:rsidR="002B46A6" w:rsidRDefault="002B46A6" w:rsidP="00155231">
            <w:pPr>
              <w:pStyle w:val="level2"/>
              <w:numPr>
                <w:ilvl w:val="0"/>
                <w:numId w:val="0"/>
              </w:numPr>
              <w:jc w:val="center"/>
            </w:pPr>
            <w:r>
              <w:t>= Commercial Score</w:t>
            </w:r>
          </w:p>
        </w:tc>
      </w:tr>
      <w:tr w:rsidR="002B46A6" w:rsidTr="00155231">
        <w:tc>
          <w:tcPr>
            <w:tcW w:w="1908" w:type="dxa"/>
            <w:tcBorders>
              <w:top w:val="single" w:sz="4" w:space="0" w:color="auto"/>
            </w:tcBorders>
            <w:vAlign w:val="center"/>
          </w:tcPr>
          <w:p w:rsidR="002B46A6" w:rsidRDefault="002B46A6" w:rsidP="00155231">
            <w:pPr>
              <w:pStyle w:val="level2"/>
              <w:numPr>
                <w:ilvl w:val="0"/>
                <w:numId w:val="0"/>
              </w:numPr>
              <w:jc w:val="center"/>
            </w:pPr>
            <w:r>
              <w:t>Your price</w:t>
            </w:r>
          </w:p>
        </w:tc>
        <w:tc>
          <w:tcPr>
            <w:tcW w:w="1800" w:type="dxa"/>
            <w:vMerge/>
            <w:vAlign w:val="center"/>
          </w:tcPr>
          <w:p w:rsidR="002B46A6" w:rsidRDefault="002B46A6" w:rsidP="00155231">
            <w:pPr>
              <w:pStyle w:val="level2"/>
              <w:numPr>
                <w:ilvl w:val="0"/>
                <w:numId w:val="0"/>
              </w:numPr>
              <w:jc w:val="center"/>
            </w:pPr>
          </w:p>
        </w:tc>
        <w:tc>
          <w:tcPr>
            <w:tcW w:w="2520" w:type="dxa"/>
            <w:vMerge/>
            <w:vAlign w:val="center"/>
          </w:tcPr>
          <w:p w:rsidR="002B46A6" w:rsidRDefault="002B46A6" w:rsidP="00155231">
            <w:pPr>
              <w:pStyle w:val="level2"/>
              <w:numPr>
                <w:ilvl w:val="0"/>
                <w:numId w:val="0"/>
              </w:numPr>
              <w:jc w:val="center"/>
            </w:pPr>
          </w:p>
        </w:tc>
      </w:tr>
    </w:tbl>
    <w:p w:rsidR="00D62BFA" w:rsidRDefault="00D62BFA" w:rsidP="002B46A6">
      <w:pPr>
        <w:pStyle w:val="Heading1"/>
        <w:rPr>
          <w:rFonts w:eastAsiaTheme="minorHAnsi" w:cstheme="minorBidi"/>
          <w:bCs w:val="0"/>
          <w:sz w:val="24"/>
          <w:szCs w:val="22"/>
        </w:rPr>
      </w:pPr>
    </w:p>
    <w:p w:rsidR="00D62BFA" w:rsidRPr="007D32F0" w:rsidRDefault="00D62BFA" w:rsidP="007D32F0">
      <w:pPr>
        <w:rPr>
          <w:b/>
        </w:rPr>
      </w:pPr>
      <w:r w:rsidRPr="007D32F0">
        <w:rPr>
          <w:b/>
        </w:rPr>
        <w:t>Response Weightings</w:t>
      </w:r>
    </w:p>
    <w:p w:rsidR="00D62BFA" w:rsidRDefault="00D62BFA" w:rsidP="002B46A6">
      <w:pPr>
        <w:pStyle w:val="Heading1"/>
        <w:rPr>
          <w:rFonts w:eastAsiaTheme="minorHAnsi" w:cstheme="minorBidi"/>
          <w:bCs w:val="0"/>
          <w:sz w:val="24"/>
          <w:szCs w:val="22"/>
        </w:rPr>
      </w:pPr>
    </w:p>
    <w:tbl>
      <w:tblPr>
        <w:tblStyle w:val="TableGrid"/>
        <w:tblW w:w="0" w:type="auto"/>
        <w:jc w:val="center"/>
        <w:tblLook w:val="04A0" w:firstRow="1" w:lastRow="0" w:firstColumn="1" w:lastColumn="0" w:noHBand="0" w:noVBand="1"/>
      </w:tblPr>
      <w:tblGrid>
        <w:gridCol w:w="3080"/>
        <w:gridCol w:w="3081"/>
      </w:tblGrid>
      <w:tr w:rsidR="00D62BFA" w:rsidRPr="007D32F0" w:rsidTr="00FA06D6">
        <w:trPr>
          <w:jc w:val="center"/>
        </w:trPr>
        <w:tc>
          <w:tcPr>
            <w:tcW w:w="3080" w:type="dxa"/>
          </w:tcPr>
          <w:p w:rsidR="00D62BFA" w:rsidRPr="007D32F0" w:rsidRDefault="00D62BFA" w:rsidP="007D32F0">
            <w:pPr>
              <w:rPr>
                <w:b/>
              </w:rPr>
            </w:pPr>
            <w:r w:rsidRPr="007D32F0">
              <w:rPr>
                <w:b/>
              </w:rPr>
              <w:t>Question</w:t>
            </w:r>
          </w:p>
        </w:tc>
        <w:tc>
          <w:tcPr>
            <w:tcW w:w="3081" w:type="dxa"/>
          </w:tcPr>
          <w:p w:rsidR="00D62BFA" w:rsidRPr="007D32F0" w:rsidRDefault="00D62BFA" w:rsidP="007D32F0">
            <w:pPr>
              <w:rPr>
                <w:b/>
              </w:rPr>
            </w:pPr>
            <w:r w:rsidRPr="007D32F0">
              <w:rPr>
                <w:b/>
              </w:rPr>
              <w:t>Percentage</w:t>
            </w:r>
          </w:p>
        </w:tc>
      </w:tr>
      <w:tr w:rsidR="00D62BFA" w:rsidRPr="007D32F0" w:rsidTr="00FA06D6">
        <w:trPr>
          <w:jc w:val="center"/>
        </w:trPr>
        <w:tc>
          <w:tcPr>
            <w:tcW w:w="3080" w:type="dxa"/>
          </w:tcPr>
          <w:p w:rsidR="00D62BFA" w:rsidRPr="007D32F0" w:rsidRDefault="00FA06D6" w:rsidP="007D32F0">
            <w:r w:rsidRPr="007D32F0">
              <w:t>1</w:t>
            </w:r>
          </w:p>
        </w:tc>
        <w:tc>
          <w:tcPr>
            <w:tcW w:w="3081" w:type="dxa"/>
          </w:tcPr>
          <w:p w:rsidR="00D62BFA" w:rsidRPr="007D32F0" w:rsidRDefault="00FA06D6" w:rsidP="007D32F0">
            <w:r w:rsidRPr="007D32F0">
              <w:t>1</w:t>
            </w:r>
            <w:r w:rsidR="00D12AD4" w:rsidRPr="007D32F0">
              <w:t>0</w:t>
            </w:r>
            <w:r w:rsidRPr="007D32F0">
              <w:t>%</w:t>
            </w:r>
          </w:p>
        </w:tc>
      </w:tr>
      <w:tr w:rsidR="00D62BFA" w:rsidRPr="007D32F0" w:rsidTr="00FA06D6">
        <w:trPr>
          <w:jc w:val="center"/>
        </w:trPr>
        <w:tc>
          <w:tcPr>
            <w:tcW w:w="3080" w:type="dxa"/>
          </w:tcPr>
          <w:p w:rsidR="00D62BFA" w:rsidRPr="007D32F0" w:rsidRDefault="00FA06D6" w:rsidP="007D32F0">
            <w:r w:rsidRPr="007D32F0">
              <w:t>2</w:t>
            </w:r>
          </w:p>
        </w:tc>
        <w:tc>
          <w:tcPr>
            <w:tcW w:w="3081" w:type="dxa"/>
          </w:tcPr>
          <w:p w:rsidR="00D62BFA" w:rsidRPr="007D32F0" w:rsidRDefault="00FA06D6" w:rsidP="007D32F0">
            <w:r w:rsidRPr="007D32F0">
              <w:t>1</w:t>
            </w:r>
            <w:r w:rsidR="00D12AD4" w:rsidRPr="007D32F0">
              <w:t>0</w:t>
            </w:r>
            <w:r w:rsidRPr="007D32F0">
              <w:t>%</w:t>
            </w:r>
          </w:p>
        </w:tc>
      </w:tr>
      <w:tr w:rsidR="009D0AC2" w:rsidRPr="007D32F0" w:rsidTr="00FA06D6">
        <w:trPr>
          <w:jc w:val="center"/>
        </w:trPr>
        <w:tc>
          <w:tcPr>
            <w:tcW w:w="3080" w:type="dxa"/>
          </w:tcPr>
          <w:p w:rsidR="009D0AC2" w:rsidRPr="007D32F0" w:rsidRDefault="009D0AC2" w:rsidP="007D32F0">
            <w:r w:rsidRPr="007D32F0">
              <w:t>3</w:t>
            </w:r>
          </w:p>
        </w:tc>
        <w:tc>
          <w:tcPr>
            <w:tcW w:w="3081" w:type="dxa"/>
          </w:tcPr>
          <w:p w:rsidR="009D0AC2" w:rsidRPr="007D32F0" w:rsidRDefault="009D0AC2" w:rsidP="00957EE2">
            <w:r w:rsidRPr="007D32F0">
              <w:t>1</w:t>
            </w:r>
            <w:r w:rsidR="00D12AD4" w:rsidRPr="007D32F0">
              <w:t>0</w:t>
            </w:r>
            <w:r w:rsidRPr="007D32F0">
              <w:t>%</w:t>
            </w:r>
          </w:p>
        </w:tc>
      </w:tr>
      <w:tr w:rsidR="00FA06D6" w:rsidRPr="007D32F0" w:rsidTr="00FA06D6">
        <w:trPr>
          <w:jc w:val="center"/>
        </w:trPr>
        <w:tc>
          <w:tcPr>
            <w:tcW w:w="3080" w:type="dxa"/>
          </w:tcPr>
          <w:p w:rsidR="00FA06D6" w:rsidRPr="007D32F0" w:rsidRDefault="00957EE2" w:rsidP="007D32F0">
            <w:r>
              <w:t>Commercial (Price)</w:t>
            </w:r>
          </w:p>
        </w:tc>
        <w:tc>
          <w:tcPr>
            <w:tcW w:w="3081" w:type="dxa"/>
          </w:tcPr>
          <w:p w:rsidR="00FA06D6" w:rsidRPr="007D32F0" w:rsidRDefault="00D12AD4" w:rsidP="007D32F0">
            <w:r w:rsidRPr="007D32F0">
              <w:t>70</w:t>
            </w:r>
            <w:r w:rsidR="00FA06D6" w:rsidRPr="007D32F0">
              <w:t>%</w:t>
            </w:r>
          </w:p>
        </w:tc>
      </w:tr>
    </w:tbl>
    <w:p w:rsidR="00FA06D6" w:rsidRPr="00FA06D6" w:rsidRDefault="00FA06D6" w:rsidP="00FA06D6"/>
    <w:p w:rsidR="007D32F0" w:rsidRDefault="00FA06D6" w:rsidP="00FA06D6">
      <w:r w:rsidRPr="00FA06D6">
        <w:t>Each lot applied for will be scored individually</w:t>
      </w:r>
      <w:bookmarkStart w:id="19" w:name="_Toc400543543"/>
    </w:p>
    <w:p w:rsidR="007D32F0" w:rsidRDefault="007D32F0" w:rsidP="00FA06D6"/>
    <w:p w:rsidR="009F0DA1" w:rsidRDefault="009F0DA1" w:rsidP="00FA06D6">
      <w:r>
        <w:t>Commercial score will be combined with the quality score and the highest scoring bidder will be awarded the contract.  Each lot will be assessed seperately</w:t>
      </w:r>
    </w:p>
    <w:p w:rsidR="007D32F0" w:rsidRDefault="007D32F0" w:rsidP="007D32F0">
      <w:pPr>
        <w:pStyle w:val="Heading1"/>
        <w:rPr>
          <w:rFonts w:cs="Arial"/>
        </w:rPr>
      </w:pPr>
      <w:bookmarkStart w:id="20" w:name="_Toc440028499"/>
      <w:r>
        <w:rPr>
          <w:rFonts w:cs="Arial"/>
        </w:rPr>
        <w:lastRenderedPageBreak/>
        <w:t>A</w:t>
      </w:r>
      <w:r w:rsidRPr="00187FFD">
        <w:rPr>
          <w:rFonts w:cs="Arial"/>
        </w:rPr>
        <w:t>p</w:t>
      </w:r>
      <w:r>
        <w:rPr>
          <w:rFonts w:cs="Arial"/>
        </w:rPr>
        <w:t>p</w:t>
      </w:r>
      <w:r w:rsidRPr="00187FFD">
        <w:rPr>
          <w:rFonts w:cs="Arial"/>
        </w:rPr>
        <w:t xml:space="preserve">endix </w:t>
      </w:r>
      <w:r w:rsidR="009C2C98" w:rsidRPr="009C2C98">
        <w:rPr>
          <w:rFonts w:cs="Arial"/>
        </w:rPr>
        <w:t xml:space="preserve">E – Award </w:t>
      </w:r>
      <w:r>
        <w:rPr>
          <w:rFonts w:cs="Arial"/>
        </w:rPr>
        <w:t>Methodology</w:t>
      </w:r>
      <w:bookmarkEnd w:id="20"/>
    </w:p>
    <w:bookmarkEnd w:id="19"/>
    <w:p w:rsidR="00BE461E" w:rsidRPr="00D12AD4" w:rsidRDefault="00BE461E" w:rsidP="00BE461E">
      <w:pPr>
        <w:rPr>
          <w:rFonts w:cs="Arial"/>
        </w:rPr>
      </w:pPr>
    </w:p>
    <w:p w:rsidR="00BE461E" w:rsidRPr="00D12AD4" w:rsidRDefault="00954A0E" w:rsidP="00BE461E">
      <w:pPr>
        <w:rPr>
          <w:rFonts w:cs="Arial"/>
        </w:rPr>
      </w:pPr>
      <w:r w:rsidRPr="00D12AD4">
        <w:rPr>
          <w:rFonts w:cs="Arial"/>
          <w:noProof/>
          <w:lang w:eastAsia="en-GB"/>
        </w:rPr>
        <mc:AlternateContent>
          <mc:Choice Requires="wpg">
            <w:drawing>
              <wp:anchor distT="0" distB="0" distL="114300" distR="114300" simplePos="0" relativeHeight="251660288" behindDoc="0" locked="0" layoutInCell="1" allowOverlap="1" wp14:anchorId="4F089B5E" wp14:editId="183D4044">
                <wp:simplePos x="0" y="0"/>
                <wp:positionH relativeFrom="column">
                  <wp:posOffset>-85725</wp:posOffset>
                </wp:positionH>
                <wp:positionV relativeFrom="paragraph">
                  <wp:posOffset>8890</wp:posOffset>
                </wp:positionV>
                <wp:extent cx="6257926" cy="6376670"/>
                <wp:effectExtent l="0" t="0" r="28575" b="24130"/>
                <wp:wrapNone/>
                <wp:docPr id="43" name="Group 38"/>
                <wp:cNvGraphicFramePr/>
                <a:graphic xmlns:a="http://schemas.openxmlformats.org/drawingml/2006/main">
                  <a:graphicData uri="http://schemas.microsoft.com/office/word/2010/wordprocessingGroup">
                    <wpg:wgp>
                      <wpg:cNvGrpSpPr/>
                      <wpg:grpSpPr>
                        <a:xfrm>
                          <a:off x="0" y="0"/>
                          <a:ext cx="6257926" cy="6376670"/>
                          <a:chOff x="0" y="0"/>
                          <a:chExt cx="6257944" cy="6376846"/>
                        </a:xfrm>
                      </wpg:grpSpPr>
                      <wpg:grpSp>
                        <wpg:cNvPr id="44" name="Group 44"/>
                        <wpg:cNvGrpSpPr/>
                        <wpg:grpSpPr>
                          <a:xfrm>
                            <a:off x="0" y="0"/>
                            <a:ext cx="6257944" cy="5632903"/>
                            <a:chOff x="0" y="0"/>
                            <a:chExt cx="6257944" cy="5632903"/>
                          </a:xfrm>
                        </wpg:grpSpPr>
                        <wpg:grpSp>
                          <wpg:cNvPr id="45" name="Group 45"/>
                          <wpg:cNvGrpSpPr/>
                          <wpg:grpSpPr>
                            <a:xfrm>
                              <a:off x="4144894" y="0"/>
                              <a:ext cx="2113050" cy="430161"/>
                              <a:chOff x="4144894" y="0"/>
                              <a:chExt cx="2113050" cy="430161"/>
                            </a:xfrm>
                          </wpg:grpSpPr>
                          <wps:wsp>
                            <wps:cNvPr id="46" name="Straight Arrow Connector 46"/>
                            <wps:cNvCnPr/>
                            <wps:spPr bwMode="auto">
                              <a:xfrm>
                                <a:off x="4144894" y="300911"/>
                                <a:ext cx="648072" cy="0"/>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7" name="TextBox 9"/>
                            <wps:cNvSpPr txBox="1"/>
                            <wps:spPr>
                              <a:xfrm>
                                <a:off x="4179727" y="0"/>
                                <a:ext cx="504191" cy="266707"/>
                              </a:xfrm>
                              <a:prstGeom prst="rect">
                                <a:avLst/>
                              </a:prstGeom>
                              <a:noFill/>
                            </wps:spPr>
                            <wps:txb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wps:txbx>
                            <wps:bodyPr wrap="square" rtlCol="0">
                              <a:spAutoFit/>
                            </wps:bodyPr>
                          </wps:wsp>
                          <wps:wsp>
                            <wps:cNvPr id="48" name="Flowchart: Process 48"/>
                            <wps:cNvSpPr/>
                            <wps:spPr bwMode="auto">
                              <a:xfrm>
                                <a:off x="4779442" y="123837"/>
                                <a:ext cx="1478502" cy="306324"/>
                              </a:xfrm>
                              <a:prstGeom prst="flowChart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9" name="Flowchart: Alternate Process 49"/>
                          <wps:cNvSpPr/>
                          <wps:spPr bwMode="auto">
                            <a:xfrm>
                              <a:off x="27218" y="783389"/>
                              <a:ext cx="4104456"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Minimum Score met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Flowchart: Alternate Process 50"/>
                          <wps:cNvSpPr/>
                          <wps:spPr bwMode="auto">
                            <a:xfrm>
                              <a:off x="53218" y="1503469"/>
                              <a:ext cx="4078455"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sent to evaluation panels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Flowchart: Alternate Process 51"/>
                          <wps:cNvSpPr/>
                          <wps:spPr bwMode="auto">
                            <a:xfrm>
                              <a:off x="27217" y="2254951"/>
                              <a:ext cx="4104455"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scored against Evaluation Criteria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Flowchart: Alternate Process 52"/>
                          <wps:cNvSpPr/>
                          <wps:spPr bwMode="auto">
                            <a:xfrm>
                              <a:off x="27218" y="2998894"/>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Evaluation panel meet for moderation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bwMode="auto">
                            <a:xfrm>
                              <a:off x="2092445" y="435490"/>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4" name="Straight Arrow Connector 54"/>
                          <wps:cNvCnPr/>
                          <wps:spPr bwMode="auto">
                            <a:xfrm>
                              <a:off x="2092445" y="1179433"/>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5" name="Straight Arrow Connector 55"/>
                          <wps:cNvCnPr/>
                          <wps:spPr bwMode="auto">
                            <a:xfrm>
                              <a:off x="2093117" y="1899195"/>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6" name="Straight Arrow Connector 56"/>
                          <wps:cNvCnPr/>
                          <wps:spPr bwMode="auto">
                            <a:xfrm>
                              <a:off x="2092445" y="2650995"/>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 name="Flowchart: Alternate Process 57"/>
                          <wps:cNvSpPr/>
                          <wps:spPr bwMode="auto">
                            <a:xfrm>
                              <a:off x="26316" y="39446"/>
                              <a:ext cx="4104456"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submitted before deadline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Flowchart: Alternate Process 58"/>
                          <wps:cNvSpPr/>
                          <wps:spPr bwMode="auto">
                            <a:xfrm>
                              <a:off x="41340" y="3742837"/>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meets minimum requirements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bwMode="auto">
                            <a:xfrm>
                              <a:off x="2078544" y="3394938"/>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60" name="Flowchart: Alternate Process 60"/>
                          <wps:cNvSpPr/>
                          <wps:spPr bwMode="auto">
                            <a:xfrm>
                              <a:off x="26316" y="4492916"/>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ranked in accordance with weightings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Straight Arrow Connector 61"/>
                          <wps:cNvCnPr/>
                          <wps:spPr bwMode="auto">
                            <a:xfrm>
                              <a:off x="2079446" y="4138881"/>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grpSp>
                          <wpg:cNvPr id="62" name="Group 62"/>
                          <wpg:cNvGrpSpPr/>
                          <wpg:grpSpPr>
                            <a:xfrm>
                              <a:off x="4144894" y="749272"/>
                              <a:ext cx="2113050" cy="430161"/>
                              <a:chOff x="4144894" y="749272"/>
                              <a:chExt cx="2113050" cy="430161"/>
                            </a:xfrm>
                          </wpg:grpSpPr>
                          <wps:wsp>
                            <wps:cNvPr id="63" name="Straight Arrow Connector 63"/>
                            <wps:cNvCnPr/>
                            <wps:spPr bwMode="auto">
                              <a:xfrm>
                                <a:off x="4144894" y="1050183"/>
                                <a:ext cx="648072" cy="0"/>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64" name="TextBox 41"/>
                            <wps:cNvSpPr txBox="1"/>
                            <wps:spPr>
                              <a:xfrm>
                                <a:off x="4179727" y="749272"/>
                                <a:ext cx="504191" cy="266707"/>
                              </a:xfrm>
                              <a:prstGeom prst="rect">
                                <a:avLst/>
                              </a:prstGeom>
                              <a:noFill/>
                            </wps:spPr>
                            <wps:txb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wps:txbx>
                            <wps:bodyPr wrap="square" rtlCol="0">
                              <a:spAutoFit/>
                            </wps:bodyPr>
                          </wps:wsp>
                          <wps:wsp>
                            <wps:cNvPr id="65" name="Flowchart: Process 65"/>
                            <wps:cNvSpPr/>
                            <wps:spPr bwMode="auto">
                              <a:xfrm>
                                <a:off x="4779442" y="873109"/>
                                <a:ext cx="1478502" cy="306324"/>
                              </a:xfrm>
                              <a:prstGeom prst="flowChart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4147169" y="3685815"/>
                              <a:ext cx="2110775" cy="430161"/>
                              <a:chOff x="4147169" y="3685815"/>
                              <a:chExt cx="2110775" cy="430161"/>
                            </a:xfrm>
                          </wpg:grpSpPr>
                          <wps:wsp>
                            <wps:cNvPr id="67" name="Straight Arrow Connector 67"/>
                            <wps:cNvCnPr/>
                            <wps:spPr bwMode="auto">
                              <a:xfrm>
                                <a:off x="4147169" y="3986726"/>
                                <a:ext cx="648072" cy="0"/>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68" name="TextBox 45"/>
                            <wps:cNvSpPr txBox="1"/>
                            <wps:spPr>
                              <a:xfrm>
                                <a:off x="4182002" y="3685815"/>
                                <a:ext cx="504191" cy="266707"/>
                              </a:xfrm>
                              <a:prstGeom prst="rect">
                                <a:avLst/>
                              </a:prstGeom>
                              <a:noFill/>
                            </wps:spPr>
                            <wps:txb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wps:txbx>
                            <wps:bodyPr wrap="square" rtlCol="0">
                              <a:spAutoFit/>
                            </wps:bodyPr>
                          </wps:wsp>
                          <wps:wsp>
                            <wps:cNvPr id="69" name="Flowchart: Process 69"/>
                            <wps:cNvSpPr/>
                            <wps:spPr bwMode="auto">
                              <a:xfrm>
                                <a:off x="4781717" y="3809652"/>
                                <a:ext cx="1476227" cy="306324"/>
                              </a:xfrm>
                              <a:prstGeom prst="flowChart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0" name="Straight Arrow Connector 70"/>
                          <wps:cNvCnPr/>
                          <wps:spPr bwMode="auto">
                            <a:xfrm>
                              <a:off x="2092445" y="4888960"/>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71" name="Flowchart: Alternate Process 71"/>
                          <wps:cNvSpPr/>
                          <wps:spPr bwMode="auto">
                            <a:xfrm>
                              <a:off x="0" y="5236859"/>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Applicants informed of outcome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2" name="Straight Arrow Connector 72"/>
                        <wps:cNvCnPr/>
                        <wps:spPr bwMode="auto">
                          <a:xfrm>
                            <a:off x="2092445" y="5632902"/>
                            <a:ext cx="0" cy="347899"/>
                          </a:xfrm>
                          <a:prstGeom prst="straightConnector1">
                            <a:avLst/>
                          </a:prstGeom>
                          <a:solidFill>
                            <a:schemeClr val="accent1"/>
                          </a:solidFill>
                          <a:ln w="25400" cap="flat" cmpd="sng" algn="ctr">
                            <a:solidFill>
                              <a:schemeClr val="tx1"/>
                            </a:solidFill>
                            <a:prstDash val="solid"/>
                            <a:round/>
                            <a:headEnd type="none" w="med" len="med"/>
                            <a:tailEnd type="arrow"/>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73" name="Flowchart: Alternate Process 73"/>
                        <wps:cNvSpPr/>
                        <wps:spPr bwMode="auto">
                          <a:xfrm>
                            <a:off x="0" y="5980802"/>
                            <a:ext cx="4103554" cy="396044"/>
                          </a:xfrm>
                          <a:prstGeom prst="flowChartAlternateProcess">
                            <a:avLst/>
                          </a:prstGeom>
                          <a:solidFill>
                            <a:srgbClr val="1E9D8B"/>
                          </a:solidFill>
                          <a:ln w="9525" cap="flat" cmpd="sng" algn="ctr">
                            <a:solidFill>
                              <a:schemeClr val="tx1"/>
                            </a:solidFill>
                            <a:prstDash val="solid"/>
                            <a:round/>
                            <a:headEnd type="none" w="med" len="med"/>
                            <a:tailEnd type="none" w="med" len="med"/>
                          </a:ln>
                          <a:effectLst/>
                          <a:extLst/>
                        </wps:spPr>
                        <wps:txb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Contract Awarded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8" o:spid="_x0000_s1026" style="position:absolute;margin-left:-6.75pt;margin-top:.7pt;width:492.75pt;height:502.1pt;z-index:251660288;mso-width-relative:margin" coordsize="62579,6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">
                <v:group id="Group 44" o:spid="_x0000_s1027" style="position:absolute;width:62579;height:56329" coordsize="62579,5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28" style="position:absolute;left:41448;width:21131;height:4301" coordorigin="41448" coordsize="21130,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46" o:spid="_x0000_s1029" type="#_x0000_t32" style="position:absolute;left:41448;top:3009;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TE8MAAADbAAAADwAAAGRycy9kb3ducmV2LnhtbESPQWvCQBSE70L/w/IKvZndFmNLdJVW&#10;CBR70VTvr9lnEsy+DdnVxH/fLRQ8DjPzDbNcj7YVV+p941jDc6JAEJfONFxpOHzn0zcQPiAbbB2T&#10;hht5WK8eJkvMjBt4T9ciVCJC2GeooQ6hy6T0ZU0WfeI64uidXG8xRNlX0vQ4RLht5YtSc2mx4bhQ&#10;Y0ebmspzcbGRkprL0X3s0m3+Ux1f1Zc6uPys9dPj+L4AEWgM9/B/+9NomM3h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aExPDAAAA2wAAAA8AAAAAAAAAAAAA&#10;AAAAoQIAAGRycy9kb3ducmV2LnhtbFBLBQYAAAAABAAEAPkAAACRAwAAAAA=&#10;" filled="t" fillcolor="#4f81bd [3204]" strokecolor="black [3213]" strokeweight="2pt">
                      <v:stroke endarrow="open"/>
                      <v:shadow color="#eeece1 [3214]" opacity="49150f" offset=".74833mm,.74833mm"/>
                    </v:shape>
                    <v:shapetype id="_x0000_t202" coordsize="21600,21600" o:spt="202" path="m,l,21600r21600,l21600,xe">
                      <v:stroke joinstyle="miter"/>
                      <v:path gradientshapeok="t" o:connecttype="rect"/>
                    </v:shapetype>
                    <v:shape id="_x0000_s1030" type="#_x0000_t202" style="position:absolute;left:41797;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v:textbox>
                    </v:shape>
                    <v:shapetype id="_x0000_t109" coordsize="21600,21600" o:spt="109" path="m,l,21600r21600,l21600,xe">
                      <v:stroke joinstyle="miter"/>
                      <v:path gradientshapeok="t" o:connecttype="rect"/>
                    </v:shapetype>
                    <v:shape id="Flowchart: Process 48" o:spid="_x0000_s1031" type="#_x0000_t109" style="position:absolute;left:47794;top:1238;width:14785;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UOcAA&#10;AADbAAAADwAAAGRycy9kb3ducmV2LnhtbERPz2vCMBS+C/4P4Qm7iKYVdaMzLWMgE3aauvuzeWvL&#10;kpeSpFr/e3MY7Pjx/d5VozXiSj50jhXkywwEce10x42C82m/eAERIrJG45gU3ClAVU4nOyy0u/EX&#10;XY+xESmEQ4EK2hj7QspQt2QxLF1PnLgf5y3GBH0jtcdbCrdGrrJsKy12nBpa7Om9pfr3OFgFp3xr&#10;mT6Hj/t8szbYfD9nG3NR6mk2vr2CiDTGf/Gf+6AVrNPY9CX9AF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VUOcAAAADbAAAADwAAAAAAAAAAAAAAAACYAgAAZHJzL2Rvd25y&#10;ZXYueG1sUEsFBgAAAAAEAAQA9QAAAIUDA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v:textbox>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9" o:spid="_x0000_s1032" type="#_x0000_t176" style="position:absolute;left:272;top:7833;width:4104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rMcQA&#10;AADbAAAADwAAAGRycy9kb3ducmV2LnhtbESPT2sCMRTE74LfITyhF9GsRWTdGkXEUi89+Afp8XXz&#10;ulncvCybqPHbN4WCx2FmfsMsVtE24kadrx0rmIwzEMSl0zVXCk7H91EOwgdkjY1jUvAgD6tlv7fA&#10;Qrs77+l2CJVIEPYFKjAhtIWUvjRk0Y9dS5y8H9dZDEl2ldQd3hPcNvI1y2bSYs1pwWBLG0Pl5XC1&#10;Cj432g2HyNfcxe84Oz+25uvjpNTLIK7fQASK4Rn+b++0gukc/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KzHEAAAA2wAAAA8AAAAAAAAAAAAAAAAAmAIAAGRycy9k&#10;b3ducmV2LnhtbFBLBQYAAAAABAAEAPUAAACJAw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Minimum Score met</w:t>
                          </w:r>
                        </w:p>
                      </w:txbxContent>
                    </v:textbox>
                  </v:shape>
                  <v:shape id="Flowchart: Alternate Process 50" o:spid="_x0000_s1033" type="#_x0000_t176" style="position:absolute;left:532;top:15034;width:4078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Ucb8A&#10;AADbAAAADwAAAGRycy9kb3ducmV2LnhtbERPy4rCMBTdC/5DuIIb0VRhRKpRRBxmNrPwgbi8Ntem&#10;2NyUJmr8+8lCcHk478Uq2lo8qPWVYwXjUQaCuHC64lLB8fA9nIHwAVlj7ZgUvMjDatntLDDX7sk7&#10;euxDKVII+xwVmBCaXEpfGLLoR64hTtzVtRZDgm0pdYvPFG5rOcmyqbRYcWow2NDGUHHb362Cv412&#10;gwHyfebiJU5Pr605/xyV6vfieg4iUAwf8dv9qxV8pfXpS/o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8BRxvwAAANsAAAAPAAAAAAAAAAAAAAAAAJgCAABkcnMvZG93bnJl&#10;di54bWxQSwUGAAAAAAQABAD1AAAAhAM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sent to evaluation panels</w:t>
                          </w:r>
                        </w:p>
                      </w:txbxContent>
                    </v:textbox>
                  </v:shape>
                  <v:shape id="Flowchart: Alternate Process 51" o:spid="_x0000_s1034" type="#_x0000_t176" style="position:absolute;left:272;top:22549;width:41044;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x6sQA&#10;AADbAAAADwAAAGRycy9kb3ducmV2LnhtbESPQWvCQBSE74L/YXlCL1I3FiohdZUiLe2lBzWIx9fs&#10;azY0+zZkN3H9992C4HGYmW+Y9TbaVozU+8axguUiA0FcOd1wraA8vj/mIHxA1tg6JgVX8rDdTCdr&#10;LLS78J7GQ6hFgrAvUIEJoSuk9JUhi37hOuLk/bjeYkiyr6Xu8ZLgtpVPWbaSFhtOCwY72hmqfg+D&#10;VfC1024+Rx5yF7/j6nR9M+ePUqmHWXx9AREohnv41v7UCp6X8P8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serEAAAA2wAAAA8AAAAAAAAAAAAAAAAAmAIAAGRycy9k&#10;b3ducmV2LnhtbFBLBQYAAAAABAAEAPUAAACJAw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scored against Evaluation Criteria</w:t>
                          </w:r>
                        </w:p>
                      </w:txbxContent>
                    </v:textbox>
                  </v:shape>
                  <v:shape id="Flowchart: Alternate Process 52" o:spid="_x0000_s1035" type="#_x0000_t176" style="position:absolute;left:272;top:29988;width:41035;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vncQA&#10;AADbAAAADwAAAGRycy9kb3ducmV2LnhtbESPzWrDMBCE74W8g9hALqGRa2gIbpRQQktz6SE/hBy3&#10;1tYytVbGUmz57atCoMdhZr5h1ttoG9FT52vHCp4WGQji0umaKwXn0/vjCoQPyBobx6RgJA/bzeRh&#10;jYV2Ax+oP4ZKJAj7AhWYENpCSl8asugXriVO3rfrLIYku0rqDocEt43Ms2wpLdacFgy2tDNU/hxv&#10;VsHnTrv5HPm2cvErLi/jm7l+nJWaTePrC4hAMfyH7+29VvCcw9+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L53EAAAA2wAAAA8AAAAAAAAAAAAAAAAAmAIAAGRycy9k&#10;b3ducmV2LnhtbFBLBQYAAAAABAAEAPUAAACJAw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Evaluation panel meet for moderation</w:t>
                          </w:r>
                        </w:p>
                      </w:txbxContent>
                    </v:textbox>
                  </v:shape>
                  <v:shape id="Straight Arrow Connector 53" o:spid="_x0000_s1036" type="#_x0000_t32" style="position:absolute;left:20924;top:4354;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mVsMAAADbAAAADwAAAGRycy9kb3ducmV2LnhtbESPT2vCQBTE70K/w/IKvemuLbES3Uhb&#10;CBR7sf65P7PPJCT7NmRXTb+9WxA8DjPzG2a5GmwrLtT72rGG6USBIC6cqbnUsN/l4zkIH5ANto5J&#10;wx95WGVPoyWmxl35ly7bUIoIYZ+ihiqELpXSFxVZ9BPXEUfv5HqLIcq+lKbHa4TbVr4qNZMWa44L&#10;FXb0VVHRbM82UhJzPrjPTbLOj+XhXf2ovcsbrV+eh48FiEBDeITv7W+jIXmD/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0JlbDAAAA2wAAAA8AAAAAAAAAAAAA&#10;AAAAoQIAAGRycy9kb3ducmV2LnhtbFBLBQYAAAAABAAEAPkAAACRAwAAAAA=&#10;" filled="t" fillcolor="#4f81bd [3204]" strokecolor="black [3213]" strokeweight="2pt">
                    <v:stroke endarrow="open"/>
                    <v:shadow color="#eeece1 [3214]" opacity="49150f" offset=".74833mm,.74833mm"/>
                  </v:shape>
                  <v:shape id="Straight Arrow Connector 54" o:spid="_x0000_s1037" type="#_x0000_t32" style="position:absolute;left:20924;top:11794;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2+IsMAAADbAAAADwAAAGRycy9kb3ducmV2LnhtbESPT2vCQBTE70K/w/IKvemupbES3Uhb&#10;CBR7sf65P7PPJCT7NmRXTb+9WxA8DjPzG2a5GmwrLtT72rGG6USBIC6cqbnUsN/l4zkIH5ANto5J&#10;wx95WGVPoyWmxl35ly7bUIoIYZ+ihiqELpXSFxVZ9BPXEUfv5HqLIcq+lKbHa4TbVr4qNZMWa44L&#10;FXb0VVHRbM82UhJzPrjPTbLOj+XhXf2ovcsbrV+eh48FiEBDeITv7W+jIXmD/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dviLDAAAA2wAAAA8AAAAAAAAAAAAA&#10;AAAAoQIAAGRycy9kb3ducmV2LnhtbFBLBQYAAAAABAAEAPkAAACRAwAAAAA=&#10;" filled="t" fillcolor="#4f81bd [3204]" strokecolor="black [3213]" strokeweight="2pt">
                    <v:stroke endarrow="open"/>
                    <v:shadow color="#eeece1 [3214]" opacity="49150f" offset=".74833mm,.74833mm"/>
                  </v:shape>
                  <v:shape id="Straight Arrow Connector 55" o:spid="_x0000_s1038" type="#_x0000_t32" style="position:absolute;left:20931;top:18991;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bucIAAADbAAAADwAAAGRycy9kb3ducmV2LnhtbESPT4vCMBTE7wt+h/AEb2viQl2pRlGh&#10;sOjF9c/92TzbYvNSmqj12xthYY/DzPyGmS06W4s7tb5yrGE0VCCIc2cqLjQcD9nnBIQPyAZrx6Th&#10;SR4W897HDFPjHvxL930oRISwT1FDGUKTSunzkiz6oWuIo3dxrcUQZVtI0+Ijwm0tv5QaS4sVx4US&#10;G1qXlF/3Nxspibmd3GqXbLJzcfpWW3V02VXrQb9bTkEE6sJ/+K/9YzQkCby/x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EbucIAAADbAAAADwAAAAAAAAAAAAAA&#10;AAChAgAAZHJzL2Rvd25yZXYueG1sUEsFBgAAAAAEAAQA+QAAAJADAAAAAA==&#10;" filled="t" fillcolor="#4f81bd [3204]" strokecolor="black [3213]" strokeweight="2pt">
                    <v:stroke endarrow="open"/>
                    <v:shadow color="#eeece1 [3214]" opacity="49150f" offset=".74833mm,.74833mm"/>
                  </v:shape>
                  <v:shape id="Straight Arrow Connector 56" o:spid="_x0000_s1039" type="#_x0000_t32" style="position:absolute;left:20924;top:2650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FzsEAAADbAAAADwAAAGRycy9kb3ducmV2LnhtbESPT4vCMBTE78J+h/AWvGmyQlW6RnGF&#10;gqwX/97fNs+22LyUJmr32xtB8DjMzG+Y2aKztbhR6yvHGr6GCgRx7kzFhYbjIRtMQfiAbLB2TBr+&#10;ycNi/tGbYWrcnXd024dCRAj7FDWUITSplD4vyaIfuoY4emfXWgxRtoU0Ld4j3NZypNRYWqw4LpTY&#10;0Kqk/LK/2khJzPXkfrbJb/ZXnCZqo44uu2jd/+yW3yACdeEdfrXXRkMy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4XOwQAAANsAAAAPAAAAAAAAAAAAAAAA&#10;AKECAABkcnMvZG93bnJldi54bWxQSwUGAAAAAAQABAD5AAAAjwMAAAAA&#10;" filled="t" fillcolor="#4f81bd [3204]" strokecolor="black [3213]" strokeweight="2pt">
                    <v:stroke endarrow="open"/>
                    <v:shadow color="#eeece1 [3214]" opacity="49150f" offset=".74833mm,.74833mm"/>
                  </v:shape>
                  <v:shape id="Flowchart: Alternate Process 57" o:spid="_x0000_s1040" type="#_x0000_t176" style="position:absolute;left:263;top:394;width:41044;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MBcQA&#10;AADbAAAADwAAAGRycy9kb3ducmV2LnhtbESPQWsCMRSE74X+h/AKXkSzFWplu1kpUrEXD7UiHp+b&#10;183SzcuyiRr/vREEj8PMfMMU82hbcaLeN44VvI4zEMSV0w3XCra/y9EMhA/IGlvHpOBCHubl81OB&#10;uXZn/qHTJtQiQdjnqMCE0OVS+sqQRT92HXHy/lxvMSTZ11L3eE5w28pJlk2lxYbTgsGOFoaq/83R&#10;KlgvtBsOkY8zFw9xurt8mf1qq9TgJX5+gAgUwyN8b39rBW/vcPuSf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jAXEAAAA2wAAAA8AAAAAAAAAAAAAAAAAmAIAAGRycy9k&#10;b3ducmV2LnhtbFBLBQYAAAAABAAEAPUAAACJAw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submitted before deadline</w:t>
                          </w:r>
                        </w:p>
                      </w:txbxContent>
                    </v:textbox>
                  </v:shape>
                  <v:shape id="Flowchart: Alternate Process 58" o:spid="_x0000_s1041" type="#_x0000_t176" style="position:absolute;left:413;top:37428;width:4103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Yd78A&#10;AADbAAAADwAAAGRycy9kb3ducmV2LnhtbERPy4rCMBTdC/5DuIIb0VRhRKpRRBxmNrPwgbi8Ntem&#10;2NyUJmr8+8lCcHk478Uq2lo8qPWVYwXjUQaCuHC64lLB8fA9nIHwAVlj7ZgUvMjDatntLDDX7sk7&#10;euxDKVII+xwVmBCaXEpfGLLoR64hTtzVtRZDgm0pdYvPFG5rOcmyqbRYcWow2NDGUHHb362Cv412&#10;gwHyfebiJU5Pr605/xyV6vfieg4iUAwf8dv9qxV8pbHpS/o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hhh3vwAAANsAAAAPAAAAAAAAAAAAAAAAAJgCAABkcnMvZG93bnJl&#10;di54bWxQSwUGAAAAAAQABAD1AAAAhAM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meets minimum requirements</w:t>
                          </w:r>
                        </w:p>
                      </w:txbxContent>
                    </v:textbox>
                  </v:shape>
                  <v:shape id="Straight Arrow Connector 59" o:spid="_x0000_s1042" type="#_x0000_t32" style="position:absolute;left:20785;top:3394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RvMIAAADbAAAADwAAAGRycy9kb3ducmV2LnhtbESPQWvCQBSE70L/w/IKveluhaiNrtIK&#10;gVIvmur9mX1Ngtm3Ibtq+u9dQfA4zMw3zGLV20ZcqPO1Yw3vIwWCuHCm5lLD/jcbzkD4gGywcUwa&#10;/snDavkyWGBq3JV3dMlDKSKEfYoaqhDaVEpfVGTRj1xLHL0/11kMUXalNB1eI9w2cqzURFqsOS5U&#10;2NK6ouKUn22kJOZ8cF/b5Cc7loep2qi9y05av732n3MQgfrwDD/a30ZD8gH3L/E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wRvMIAAADbAAAADwAAAAAAAAAAAAAA&#10;AAChAgAAZHJzL2Rvd25yZXYueG1sUEsFBgAAAAAEAAQA+QAAAJADAAAAAA==&#10;" filled="t" fillcolor="#4f81bd [3204]" strokecolor="black [3213]" strokeweight="2pt">
                    <v:stroke endarrow="open"/>
                    <v:shadow color="#eeece1 [3214]" opacity="49150f" offset=".74833mm,.74833mm"/>
                  </v:shape>
                  <v:shape id="Flowchart: Alternate Process 60" o:spid="_x0000_s1043" type="#_x0000_t176" style="position:absolute;left:263;top:44929;width:4103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ezL8A&#10;AADbAAAADwAAAGRycy9kb3ducmV2LnhtbERPTYvCMBC9C/6HMIIX0XQ9FKlGEVHWi4dVEY9jMzbF&#10;ZlKaqPHfbw4Le3y878Uq2ka8qPO1YwVfkwwEcel0zZWC82k3noHwAVlj45gUfMjDatnvLbDQ7s0/&#10;9DqGSqQQ9gUqMCG0hZS+NGTRT1xLnLi76yyGBLtK6g7fKdw2cpplubRYc2ow2NLGUPk4Pq2Cw0a7&#10;0Qj5OXPxFvPLZ2uu32elhoO4noMIFMO/+M+91wrytD59ST9AL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N7MvwAAANsAAAAPAAAAAAAAAAAAAAAAAJgCAABkcnMvZG93bnJl&#10;di54bWxQSwUGAAAAAAQABAD1AAAAhAM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ranked in accordance with weightings</w:t>
                          </w:r>
                        </w:p>
                      </w:txbxContent>
                    </v:textbox>
                  </v:shape>
                  <v:shape id="Straight Arrow Connector 61" o:spid="_x0000_s1044" type="#_x0000_t32" style="position:absolute;left:20794;top:41388;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XB8EAAADbAAAADwAAAGRycy9kb3ducmV2LnhtbESPQYvCMBSE74L/ITxhb5ooqEs1igqF&#10;Zb2sVe9vm2dbbF5KE7X7782C4HGYmW+Y5bqztbhT6yvHGsYjBYI4d6biQsPpmA4/QfiAbLB2TBr+&#10;yMN61e8tMTHuwQe6Z6EQEcI+QQ1lCE0ipc9LsuhHriGO3sW1FkOUbSFNi48It7WcKDWTFiuOCyU2&#10;tCspv2Y3GylTczu77c/0O/0tznO1VyeXXrX+GHSbBYhAXXiHX+0vo2E2hv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tcHwQAAANsAAAAPAAAAAAAAAAAAAAAA&#10;AKECAABkcnMvZG93bnJldi54bWxQSwUGAAAAAAQABAD5AAAAjwMAAAAA&#10;" filled="t" fillcolor="#4f81bd [3204]" strokecolor="black [3213]" strokeweight="2pt">
                    <v:stroke endarrow="open"/>
                    <v:shadow color="#eeece1 [3214]" opacity="49150f" offset=".74833mm,.74833mm"/>
                  </v:shape>
                  <v:group id="Group 62" o:spid="_x0000_s1045" style="position:absolute;left:41448;top:7492;width:21131;height:4302" coordorigin="41448,7492" coordsize="21130,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traight Arrow Connector 63" o:spid="_x0000_s1046" type="#_x0000_t32" style="position:absolute;left:41448;top:10501;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s68MAAADbAAAADwAAAGRycy9kb3ducmV2LnhtbESPQWvCQBSE70L/w/IKvZndVmJLdJVW&#10;CBR70VTvr9lnEsy+DdnVxH/fLRQ8DjPzDbNcj7YVV+p941jDc6JAEJfONFxpOHzn0zcQPiAbbB2T&#10;hht5WK8eJkvMjBt4T9ciVCJC2GeooQ6hy6T0ZU0WfeI64uidXG8xRNlX0vQ4RLht5YtSc2mx4bhQ&#10;Y0ebmspzcbGRkprL0X3s0m3+Ux1f1Zc6uPys9dPj+L4AEWgM9/B/+9NomM/g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7OvDAAAA2wAAAA8AAAAAAAAAAAAA&#10;AAAAoQIAAGRycy9kb3ducmV2LnhtbFBLBQYAAAAABAAEAPkAAACRAwAAAAA=&#10;" filled="t" fillcolor="#4f81bd [3204]" strokecolor="black [3213]" strokeweight="2pt">
                      <v:stroke endarrow="open"/>
                      <v:shadow color="#eeece1 [3214]" opacity="49150f" offset=".74833mm,.74833mm"/>
                    </v:shape>
                    <v:shape id="TextBox 41" o:spid="_x0000_s1047" type="#_x0000_t202" style="position:absolute;left:41797;top:7492;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v:textbox>
                    </v:shape>
                    <v:shape id="Flowchart: Process 65" o:spid="_x0000_s1048" type="#_x0000_t109" style="position:absolute;left:47794;top:8731;width:14785;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nx8MA&#10;AADbAAAADwAAAGRycy9kb3ducmV2LnhtbESPQWvCQBSE7wX/w/IEL0U3liYtqauUQlHw1MTen9nX&#10;JHT3bciuSfz3bkHocZiZb5jNbrJGDNT71rGC9SoBQVw53XKt4FR+Ll9B+ICs0TgmBVfysNvOHjaY&#10;azfyFw1FqEWEsM9RQRNCl0vpq4Ys+pXriKP343qLIcq+lrrHMcKtkU9JkkmLLceFBjv6aKj6LS5W&#10;QbnOLNPxsr8+ps8G6++XJDVnpRbz6f0NRKAp/Ifv7YNWkKXw9y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Gnx8MAAADbAAAADwAAAAAAAAAAAAAAAACYAgAAZHJzL2Rv&#10;d25yZXYueG1sUEsFBgAAAAAEAAQA9QAAAIgDA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v:textbox>
                    </v:shape>
                  </v:group>
                  <v:group id="Group 66" o:spid="_x0000_s1049" style="position:absolute;left:41471;top:36858;width:21108;height:4301" coordorigin="41471,36858" coordsize="21107,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Straight Arrow Connector 67" o:spid="_x0000_s1050" type="#_x0000_t32" style="position:absolute;left:41471;top:39867;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q6MMAAADbAAAADwAAAGRycy9kb3ducmV2LnhtbESPQWvCQBSE70L/w/IKveluC8YSs0pb&#10;CJT2otHcX7PPJJh9G7KrSf99tyB4HGbmGybbTrYTVxp861jD80KBIK6cabnWcDzk81cQPiAb7ByT&#10;hl/ysN08zDJMjRt5T9ci1CJC2KeooQmhT6X0VUMW/cL1xNE7ucFiiHKopRlwjHDbyRelEmmx5bjQ&#10;YE8fDVXn4mIjZWkupXvfLb/yn7pcqW91dPlZ66fH6W0NItAU7uFb+9NoSFbw/y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j6ujDAAAA2wAAAA8AAAAAAAAAAAAA&#10;AAAAoQIAAGRycy9kb3ducmV2LnhtbFBLBQYAAAAABAAEAPkAAACRAwAAAAA=&#10;" filled="t" fillcolor="#4f81bd [3204]" strokecolor="black [3213]" strokeweight="2pt">
                      <v:stroke endarrow="open"/>
                      <v:shadow color="#eeece1 [3214]" opacity="49150f" offset=".74833mm,.74833mm"/>
                    </v:shape>
                    <v:shape id="TextBox 45" o:spid="_x0000_s1051" type="#_x0000_t202" style="position:absolute;left:41820;top:36858;width:504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rPr>
                            </w:pPr>
                            <w:r w:rsidRPr="00D12AD4">
                              <w:rPr>
                                <w:rFonts w:ascii="Arial" w:eastAsia="MS PGothic" w:hAnsi="Arial" w:cs="Arial"/>
                                <w:color w:val="000000" w:themeColor="text1"/>
                                <w:kern w:val="24"/>
                              </w:rPr>
                              <w:t>No</w:t>
                            </w:r>
                          </w:p>
                        </w:txbxContent>
                      </v:textbox>
                    </v:shape>
                    <v:shape id="Flowchart: Process 69" o:spid="_x0000_s1052" type="#_x0000_t109" style="position:absolute;left:47817;top:38096;width:14762;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twsMA&#10;AADbAAAADwAAAGRycy9kb3ducmV2LnhtbESPQWvCQBSE7wX/w/KEXkqzsdRYYzZBhFKhp6q9v2af&#10;SXD3bciuGv99Vyj0OMzMN0xRjdaICw2+c6xglqQgiGunO24UHPbvz28gfEDWaByTght5qMrJQ4G5&#10;dlf+ossuNCJC2OeooA2hz6X0dUsWfeJ64ugd3WAxRDk0Ug94jXBr5EuaZtJix3GhxZ42LdWn3dkq&#10;2M8yy/R5/rg9zV8NNt+LdG5+lHqcjusViEBj+A//tbdaQbaE+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ytwsMAAADbAAAADwAAAAAAAAAAAAAAAACYAgAAZHJzL2Rv&#10;d25yZXYueG1sUEsFBgAAAAAEAAQA9QAAAIgDA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Application Fails</w:t>
                            </w:r>
                          </w:p>
                        </w:txbxContent>
                      </v:textbox>
                    </v:shape>
                  </v:group>
                  <v:shape id="Straight Arrow Connector 70" o:spid="_x0000_s1053" type="#_x0000_t32" style="position:absolute;left:20924;top:4888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kQcMAAADbAAAADwAAAGRycy9kb3ducmV2LnhtbESPTWvCQBCG7wX/wzKCt7pbwSqpq1Qh&#10;IPZSv+5jdpoEs7Mhu2r67zuHgsfhnfeZeRar3jfqTl2sA1t4GxtQxEVwNZcWTsf8dQ4qJmSHTWCy&#10;8EsRVsvBywIzFx68p/shlUogHDO0UKXUZlrHoiKPcRxaYsl+QucxydiV2nX4ELhv9MSYd+2xZrlQ&#10;YUubiorr4eaFMnW3c1h/T3f5pTzPzJc5hfxq7WjYf36AStSn5/J/e+sszOR7cREP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T5EHDAAAA2wAAAA8AAAAAAAAAAAAA&#10;AAAAoQIAAGRycy9kb3ducmV2LnhtbFBLBQYAAAAABAAEAPkAAACRAwAAAAA=&#10;" filled="t" fillcolor="#4f81bd [3204]" strokecolor="black [3213]" strokeweight="2pt">
                    <v:stroke endarrow="open"/>
                    <v:shadow color="#eeece1 [3214]" opacity="49150f" offset=".74833mm,.74833mm"/>
                  </v:shape>
                  <v:shape id="Flowchart: Alternate Process 71" o:spid="_x0000_s1054" type="#_x0000_t176" style="position:absolute;top:52368;width:41035;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tisQA&#10;AADbAAAADwAAAGRycy9kb3ducmV2LnhtbESPQWvCQBSE7wX/w/KEXqRu7MGG1FWKtLSXHtQgHl+z&#10;r9nQ7NuQ3cT133cFweMwM98wq020rRip941jBYt5BoK4crrhWkF5+HjKQfiArLF1TAou5GGznjys&#10;sNDuzDsa96EWCcK+QAUmhK6Q0leGLPq564iT9+t6iyHJvpa6x3OC21Y+Z9lSWmw4LRjsaGuo+tsP&#10;VsH3VrvZDHnIXfyJy+Pl3Zw+S6Uep/HtFUSgGO7hW/tLK3hZwP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7YrEAAAA2wAAAA8AAAAAAAAAAAAAAAAAmAIAAGRycy9k&#10;b3ducmV2LnhtbFBLBQYAAAAABAAEAPUAAACJAw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Applicants informed of outcome</w:t>
                          </w:r>
                        </w:p>
                      </w:txbxContent>
                    </v:textbox>
                  </v:shape>
                </v:group>
                <v:shape id="Straight Arrow Connector 72" o:spid="_x0000_s1055" type="#_x0000_t32" style="position:absolute;left:20924;top:56329;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frcMAAADbAAAADwAAAGRycy9kb3ducmV2LnhtbESPQWvCQBSE70L/w/IKveluhdQSs0pb&#10;CJR6qdHcX7PPJJh9G7KrSf+9Wyh4HGbmGybbTrYTVxp861jD80KBIK6cabnWcDzk81cQPiAb7ByT&#10;hl/ysN08zDJMjRt5T9ci1CJC2KeooQmhT6X0VUMW/cL1xNE7ucFiiHKopRlwjHDbyaVSL9Jiy3Gh&#10;wZ4+GqrOxcVGSmIupXv/Tr7yn7pcqZ06uvys9dPj9LYGEWgK9/B/+9NoWC3h70v8A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N363DAAAA2wAAAA8AAAAAAAAAAAAA&#10;AAAAoQIAAGRycy9kb3ducmV2LnhtbFBLBQYAAAAABAAEAPkAAACRAwAAAAA=&#10;" filled="t" fillcolor="#4f81bd [3204]" strokecolor="black [3213]" strokeweight="2pt">
                  <v:stroke endarrow="open"/>
                  <v:shadow color="#eeece1 [3214]" opacity="49150f" offset=".74833mm,.74833mm"/>
                </v:shape>
                <v:shape id="Flowchart: Alternate Process 73" o:spid="_x0000_s1056" type="#_x0000_t176" style="position:absolute;top:59808;width:41035;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WZsQA&#10;AADbAAAADwAAAGRycy9kb3ducmV2LnhtbESPQWsCMRSE74X+h/AKXkSztWBlu1kpUrEXD7UiHp+b&#10;183SzcuyiRr/vREEj8PMfMMU82hbcaLeN44VvI4zEMSV0w3XCra/y9EMhA/IGlvHpOBCHubl81OB&#10;uXZn/qHTJtQiQdjnqMCE0OVS+sqQRT92HXHy/lxvMSTZ11L3eE5w28pJlk2lxYbTgsGOFoaq/83R&#10;KlgvtBsOkY8zFw9xurt8mf1qq9TgJX5+gAgUwyN8b39rBe9vcPuSf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1mbEAAAA2wAAAA8AAAAAAAAAAAAAAAAAmAIAAGRycy9k&#10;b3ducmV2LnhtbFBLBQYAAAAABAAEAPUAAACJAwAAAAA=&#10;" fillcolor="#1e9d8b" strokecolor="black [3213]">
                  <v:stroke joinstyle="round"/>
                  <v:textbox>
                    <w:txbxContent>
                      <w:p w:rsidR="00EB107E" w:rsidRPr="00D12AD4" w:rsidRDefault="00EB107E" w:rsidP="00BE461E">
                        <w:pPr>
                          <w:pStyle w:val="NormalWeb"/>
                          <w:kinsoku w:val="0"/>
                          <w:overflowPunct w:val="0"/>
                          <w:spacing w:before="0" w:beforeAutospacing="0" w:after="0" w:afterAutospacing="0"/>
                          <w:jc w:val="center"/>
                          <w:textAlignment w:val="baseline"/>
                          <w:rPr>
                            <w:rFonts w:ascii="Arial" w:hAnsi="Arial" w:cs="Arial"/>
                            <w:sz w:val="26"/>
                            <w:szCs w:val="26"/>
                          </w:rPr>
                        </w:pPr>
                        <w:r w:rsidRPr="00D12AD4">
                          <w:rPr>
                            <w:rFonts w:ascii="Arial" w:eastAsia="MS PGothic" w:hAnsi="Arial" w:cs="Arial"/>
                            <w:color w:val="FFFFFF" w:themeColor="background1"/>
                            <w:kern w:val="24"/>
                            <w:sz w:val="26"/>
                            <w:szCs w:val="26"/>
                          </w:rPr>
                          <w:t>Contract Awarded</w:t>
                        </w:r>
                      </w:p>
                    </w:txbxContent>
                  </v:textbox>
                </v:shape>
              </v:group>
            </w:pict>
          </mc:Fallback>
        </mc:AlternateContent>
      </w:r>
    </w:p>
    <w:p w:rsidR="00960E77" w:rsidRPr="00D12AD4" w:rsidRDefault="00960E77" w:rsidP="00E62356">
      <w:pPr>
        <w:rPr>
          <w:rFonts w:cs="Arial"/>
          <w:bCs/>
          <w:szCs w:val="24"/>
        </w:rPr>
      </w:pPr>
    </w:p>
    <w:p w:rsidR="00960E77" w:rsidRPr="00D12AD4" w:rsidRDefault="00D403CD" w:rsidP="00E62356">
      <w:pPr>
        <w:rPr>
          <w:rFonts w:cs="Arial"/>
          <w:bCs/>
          <w:szCs w:val="24"/>
        </w:rPr>
      </w:pPr>
      <w:r w:rsidRPr="00D12AD4">
        <w:rPr>
          <w:rFonts w:cs="Arial"/>
          <w:noProof/>
          <w:lang w:eastAsia="en-GB"/>
        </w:rPr>
        <mc:AlternateContent>
          <mc:Choice Requires="wps">
            <w:drawing>
              <wp:anchor distT="0" distB="0" distL="114300" distR="114300" simplePos="0" relativeHeight="251662336" behindDoc="0" locked="0" layoutInCell="1" allowOverlap="1" wp14:anchorId="00D71F63" wp14:editId="57DBD2A9">
                <wp:simplePos x="0" y="0"/>
                <wp:positionH relativeFrom="column">
                  <wp:posOffset>1406525</wp:posOffset>
                </wp:positionH>
                <wp:positionV relativeFrom="paragraph">
                  <wp:posOffset>119380</wp:posOffset>
                </wp:positionV>
                <wp:extent cx="503555" cy="276860"/>
                <wp:effectExtent l="0" t="0" r="0" b="0"/>
                <wp:wrapNone/>
                <wp:docPr id="1" name="TextBox 9"/>
                <wp:cNvGraphicFramePr/>
                <a:graphic xmlns:a="http://schemas.openxmlformats.org/drawingml/2006/main">
                  <a:graphicData uri="http://schemas.microsoft.com/office/word/2010/wordprocessingShape">
                    <wps:wsp>
                      <wps:cNvSpPr txBox="1"/>
                      <wps:spPr>
                        <a:xfrm>
                          <a:off x="0" y="0"/>
                          <a:ext cx="503555" cy="276860"/>
                        </a:xfrm>
                        <a:prstGeom prst="rect">
                          <a:avLst/>
                        </a:prstGeom>
                        <a:noFill/>
                      </wps:spPr>
                      <wps:txbx>
                        <w:txbxContent>
                          <w:p w:rsidR="00EB107E" w:rsidRPr="00D12AD4" w:rsidRDefault="00EB107E"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wps:txbx>
                      <wps:bodyPr wrap="square" rtlCol="0">
                        <a:spAutoFit/>
                      </wps:bodyPr>
                    </wps:wsp>
                  </a:graphicData>
                </a:graphic>
              </wp:anchor>
            </w:drawing>
          </mc:Choice>
          <mc:Fallback>
            <w:pict>
              <v:shape id="TextBox 9" o:spid="_x0000_s1057" type="#_x0000_t202" style="position:absolute;margin-left:110.75pt;margin-top:9.4pt;width:39.65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" filled="f" stroked="f">
                <v:textbox style="mso-fit-shape-to-text:t">
                  <w:txbxContent>
                    <w:p w:rsidR="00EB107E" w:rsidRPr="00D12AD4" w:rsidRDefault="00EB107E"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v:textbox>
              </v:shape>
            </w:pict>
          </mc:Fallback>
        </mc:AlternateContent>
      </w: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D403CD" w:rsidP="00E62356">
      <w:pPr>
        <w:rPr>
          <w:rFonts w:cs="Arial"/>
          <w:bCs/>
          <w:szCs w:val="24"/>
        </w:rPr>
      </w:pPr>
      <w:r w:rsidRPr="00D12AD4">
        <w:rPr>
          <w:rFonts w:cs="Arial"/>
          <w:noProof/>
          <w:lang w:eastAsia="en-GB"/>
        </w:rPr>
        <mc:AlternateContent>
          <mc:Choice Requires="wps">
            <w:drawing>
              <wp:anchor distT="0" distB="0" distL="114300" distR="114300" simplePos="0" relativeHeight="251664384" behindDoc="0" locked="0" layoutInCell="1" allowOverlap="1" wp14:anchorId="272D71FE" wp14:editId="157ADEFD">
                <wp:simplePos x="0" y="0"/>
                <wp:positionH relativeFrom="column">
                  <wp:posOffset>1349375</wp:posOffset>
                </wp:positionH>
                <wp:positionV relativeFrom="paragraph">
                  <wp:posOffset>5080</wp:posOffset>
                </wp:positionV>
                <wp:extent cx="503555" cy="276860"/>
                <wp:effectExtent l="0" t="0" r="0" b="0"/>
                <wp:wrapNone/>
                <wp:docPr id="2" name="TextBox 9"/>
                <wp:cNvGraphicFramePr/>
                <a:graphic xmlns:a="http://schemas.openxmlformats.org/drawingml/2006/main">
                  <a:graphicData uri="http://schemas.microsoft.com/office/word/2010/wordprocessingShape">
                    <wps:wsp>
                      <wps:cNvSpPr txBox="1"/>
                      <wps:spPr>
                        <a:xfrm>
                          <a:off x="0" y="0"/>
                          <a:ext cx="503555" cy="276860"/>
                        </a:xfrm>
                        <a:prstGeom prst="rect">
                          <a:avLst/>
                        </a:prstGeom>
                        <a:noFill/>
                      </wps:spPr>
                      <wps:txbx>
                        <w:txbxContent>
                          <w:p w:rsidR="00EB107E" w:rsidRPr="00D12AD4" w:rsidRDefault="00EB107E"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wps:txbx>
                      <wps:bodyPr wrap="square" rtlCol="0">
                        <a:spAutoFit/>
                      </wps:bodyPr>
                    </wps:wsp>
                  </a:graphicData>
                </a:graphic>
              </wp:anchor>
            </w:drawing>
          </mc:Choice>
          <mc:Fallback>
            <w:pict>
              <v:shape id="_x0000_s1058" type="#_x0000_t202" style="position:absolute;margin-left:106.25pt;margin-top:.4pt;width:39.65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" filled="f" stroked="f">
                <v:textbox style="mso-fit-shape-to-text:t">
                  <w:txbxContent>
                    <w:p w:rsidR="00EB107E" w:rsidRPr="00D12AD4" w:rsidRDefault="00EB107E"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v:textbox>
              </v:shape>
            </w:pict>
          </mc:Fallback>
        </mc:AlternateContent>
      </w: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D403CD" w:rsidP="00E62356">
      <w:pPr>
        <w:rPr>
          <w:rFonts w:cs="Arial"/>
          <w:bCs/>
          <w:szCs w:val="24"/>
        </w:rPr>
      </w:pPr>
      <w:r w:rsidRPr="00D12AD4">
        <w:rPr>
          <w:rFonts w:cs="Arial"/>
          <w:noProof/>
          <w:lang w:eastAsia="en-GB"/>
        </w:rPr>
        <mc:AlternateContent>
          <mc:Choice Requires="wps">
            <w:drawing>
              <wp:anchor distT="0" distB="0" distL="114300" distR="114300" simplePos="0" relativeHeight="251672576" behindDoc="0" locked="0" layoutInCell="1" allowOverlap="1" wp14:anchorId="25C94EDA" wp14:editId="36E2CADA">
                <wp:simplePos x="0" y="0"/>
                <wp:positionH relativeFrom="column">
                  <wp:posOffset>1349375</wp:posOffset>
                </wp:positionH>
                <wp:positionV relativeFrom="paragraph">
                  <wp:posOffset>86360</wp:posOffset>
                </wp:positionV>
                <wp:extent cx="503555" cy="276860"/>
                <wp:effectExtent l="0" t="0" r="0" b="0"/>
                <wp:wrapNone/>
                <wp:docPr id="8" name="TextBox 9"/>
                <wp:cNvGraphicFramePr/>
                <a:graphic xmlns:a="http://schemas.openxmlformats.org/drawingml/2006/main">
                  <a:graphicData uri="http://schemas.microsoft.com/office/word/2010/wordprocessingShape">
                    <wps:wsp>
                      <wps:cNvSpPr txBox="1"/>
                      <wps:spPr>
                        <a:xfrm>
                          <a:off x="0" y="0"/>
                          <a:ext cx="503555" cy="276860"/>
                        </a:xfrm>
                        <a:prstGeom prst="rect">
                          <a:avLst/>
                        </a:prstGeom>
                        <a:noFill/>
                      </wps:spPr>
                      <wps:txbx>
                        <w:txbxContent>
                          <w:p w:rsidR="00EB107E" w:rsidRPr="00D12AD4" w:rsidRDefault="00EB107E"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wps:txbx>
                      <wps:bodyPr wrap="square" rtlCol="0">
                        <a:spAutoFit/>
                      </wps:bodyPr>
                    </wps:wsp>
                  </a:graphicData>
                </a:graphic>
              </wp:anchor>
            </w:drawing>
          </mc:Choice>
          <mc:Fallback>
            <w:pict>
              <v:shape id="_x0000_s1059" type="#_x0000_t202" style="position:absolute;margin-left:106.25pt;margin-top:6.8pt;width:39.6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" filled="f" stroked="f">
                <v:textbox style="mso-fit-shape-to-text:t">
                  <w:txbxContent>
                    <w:p w:rsidR="00EB107E" w:rsidRPr="00D12AD4" w:rsidRDefault="00EB107E" w:rsidP="00123233">
                      <w:pPr>
                        <w:pStyle w:val="NormalWeb"/>
                        <w:kinsoku w:val="0"/>
                        <w:overflowPunct w:val="0"/>
                        <w:spacing w:before="0" w:beforeAutospacing="0" w:after="0" w:afterAutospacing="0"/>
                        <w:textAlignment w:val="baseline"/>
                        <w:rPr>
                          <w:rFonts w:ascii="Arial" w:hAnsi="Arial" w:cs="Arial"/>
                        </w:rPr>
                      </w:pPr>
                      <w:r w:rsidRPr="00D12AD4">
                        <w:rPr>
                          <w:rFonts w:ascii="Arial" w:hAnsi="Arial" w:cs="Arial"/>
                        </w:rPr>
                        <w:t>Yes</w:t>
                      </w:r>
                    </w:p>
                  </w:txbxContent>
                </v:textbox>
              </v:shape>
            </w:pict>
          </mc:Fallback>
        </mc:AlternateContent>
      </w: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Pr="00D12AD4"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960E77" w:rsidRDefault="00960E77" w:rsidP="00E62356">
      <w:pPr>
        <w:rPr>
          <w:rFonts w:cs="Arial"/>
          <w:bCs/>
          <w:szCs w:val="24"/>
        </w:rPr>
      </w:pPr>
    </w:p>
    <w:p w:rsidR="00876F3A" w:rsidRPr="00E62356" w:rsidRDefault="00876F3A" w:rsidP="00E62356">
      <w:pPr>
        <w:rPr>
          <w:rFonts w:cs="Arial"/>
          <w:bCs/>
          <w:szCs w:val="24"/>
        </w:rPr>
      </w:pPr>
    </w:p>
    <w:sectPr w:rsidR="00876F3A" w:rsidRPr="00E62356" w:rsidSect="004F1EDE">
      <w:footerReference w:type="default" r:id="rId16"/>
      <w:footerReference w:type="firs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07E" w:rsidRDefault="00EB107E" w:rsidP="001A39B7">
      <w:r>
        <w:separator/>
      </w:r>
    </w:p>
  </w:endnote>
  <w:endnote w:type="continuationSeparator" w:id="0">
    <w:p w:rsidR="00EB107E" w:rsidRDefault="00EB107E" w:rsidP="001A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7E" w:rsidRPr="002F3429" w:rsidRDefault="00EB107E" w:rsidP="004F1EDE">
    <w:pPr>
      <w:pStyle w:val="Footer"/>
      <w:tabs>
        <w:tab w:val="clear" w:pos="4153"/>
        <w:tab w:val="clear" w:pos="8306"/>
        <w:tab w:val="right" w:pos="9639"/>
      </w:tabs>
      <w:rPr>
        <w:sz w:val="16"/>
        <w:szCs w:val="16"/>
      </w:rPr>
    </w:pPr>
    <w:sdt>
      <w:sdtPr>
        <w:rPr>
          <w:color w:val="365F91" w:themeColor="accent1" w:themeShade="BF"/>
          <w:sz w:val="16"/>
          <w:szCs w:val="16"/>
        </w:rPr>
        <w:id w:val="-92558413"/>
        <w:docPartObj>
          <w:docPartGallery w:val="Page Numbers (Bottom of Page)"/>
          <w:docPartUnique/>
        </w:docPartObj>
      </w:sdtPr>
      <w:sdtContent>
        <w:r>
          <w:rPr>
            <w:color w:val="365F91" w:themeColor="accent1" w:themeShade="BF"/>
            <w:sz w:val="16"/>
            <w:szCs w:val="16"/>
          </w:rPr>
          <w:tab/>
        </w:r>
        <w:sdt>
          <w:sdtPr>
            <w:rPr>
              <w:color w:val="365F91" w:themeColor="accent1" w:themeShade="BF"/>
              <w:sz w:val="16"/>
              <w:szCs w:val="16"/>
            </w:rPr>
            <w:id w:val="1670746929"/>
            <w:docPartObj>
              <w:docPartGallery w:val="Page Numbers (Top of Page)"/>
              <w:docPartUnique/>
            </w:docPartObj>
          </w:sdtPr>
          <w:sdtContent>
            <w:r w:rsidRPr="007C47B7">
              <w:rPr>
                <w:color w:val="365F91" w:themeColor="accent1" w:themeShade="BF"/>
                <w:sz w:val="16"/>
                <w:szCs w:val="16"/>
              </w:rPr>
              <w:t xml:space="preserve">Page </w:t>
            </w:r>
            <w:r w:rsidRPr="007C47B7">
              <w:rPr>
                <w:bCs/>
                <w:color w:val="365F91" w:themeColor="accent1" w:themeShade="BF"/>
                <w:sz w:val="16"/>
                <w:szCs w:val="16"/>
              </w:rPr>
              <w:fldChar w:fldCharType="begin"/>
            </w:r>
            <w:r w:rsidRPr="007C47B7">
              <w:rPr>
                <w:bCs/>
                <w:color w:val="365F91" w:themeColor="accent1" w:themeShade="BF"/>
                <w:sz w:val="16"/>
                <w:szCs w:val="16"/>
              </w:rPr>
              <w:instrText xml:space="preserve"> PAGE </w:instrText>
            </w:r>
            <w:r w:rsidRPr="007C47B7">
              <w:rPr>
                <w:bCs/>
                <w:color w:val="365F91" w:themeColor="accent1" w:themeShade="BF"/>
                <w:sz w:val="16"/>
                <w:szCs w:val="16"/>
              </w:rPr>
              <w:fldChar w:fldCharType="separate"/>
            </w:r>
            <w:r w:rsidR="00AA6F04">
              <w:rPr>
                <w:bCs/>
                <w:noProof/>
                <w:color w:val="365F91" w:themeColor="accent1" w:themeShade="BF"/>
                <w:sz w:val="16"/>
                <w:szCs w:val="16"/>
              </w:rPr>
              <w:t>6</w:t>
            </w:r>
            <w:r w:rsidRPr="007C47B7">
              <w:rPr>
                <w:bCs/>
                <w:color w:val="365F91" w:themeColor="accent1" w:themeShade="BF"/>
                <w:sz w:val="16"/>
                <w:szCs w:val="16"/>
              </w:rPr>
              <w:fldChar w:fldCharType="end"/>
            </w:r>
            <w:r w:rsidRPr="007C47B7">
              <w:rPr>
                <w:color w:val="365F91" w:themeColor="accent1" w:themeShade="BF"/>
                <w:sz w:val="16"/>
                <w:szCs w:val="16"/>
              </w:rPr>
              <w:t xml:space="preserve"> of </w:t>
            </w:r>
            <w:r w:rsidRPr="007C47B7">
              <w:rPr>
                <w:bCs/>
                <w:color w:val="365F91" w:themeColor="accent1" w:themeShade="BF"/>
                <w:sz w:val="16"/>
                <w:szCs w:val="16"/>
              </w:rPr>
              <w:fldChar w:fldCharType="begin"/>
            </w:r>
            <w:r w:rsidRPr="007C47B7">
              <w:rPr>
                <w:bCs/>
                <w:color w:val="365F91" w:themeColor="accent1" w:themeShade="BF"/>
                <w:sz w:val="16"/>
                <w:szCs w:val="16"/>
              </w:rPr>
              <w:instrText xml:space="preserve"> NUMPAGES  </w:instrText>
            </w:r>
            <w:r w:rsidRPr="007C47B7">
              <w:rPr>
                <w:bCs/>
                <w:color w:val="365F91" w:themeColor="accent1" w:themeShade="BF"/>
                <w:sz w:val="16"/>
                <w:szCs w:val="16"/>
              </w:rPr>
              <w:fldChar w:fldCharType="separate"/>
            </w:r>
            <w:r w:rsidR="00AA6F04">
              <w:rPr>
                <w:bCs/>
                <w:noProof/>
                <w:color w:val="365F91" w:themeColor="accent1" w:themeShade="BF"/>
                <w:sz w:val="16"/>
                <w:szCs w:val="16"/>
              </w:rPr>
              <w:t>16</w:t>
            </w:r>
            <w:r w:rsidRPr="007C47B7">
              <w:rPr>
                <w:bCs/>
                <w:color w:val="365F91" w:themeColor="accent1" w:themeShade="BF"/>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sz w:val="16"/>
        <w:szCs w:val="16"/>
      </w:rPr>
      <w:id w:val="630441932"/>
      <w:docPartObj>
        <w:docPartGallery w:val="Page Numbers (Bottom of Page)"/>
        <w:docPartUnique/>
      </w:docPartObj>
    </w:sdtPr>
    <w:sdtContent>
      <w:sdt>
        <w:sdtPr>
          <w:rPr>
            <w:color w:val="365F91" w:themeColor="accent1" w:themeShade="BF"/>
            <w:sz w:val="16"/>
            <w:szCs w:val="16"/>
          </w:rPr>
          <w:id w:val="1085648184"/>
          <w:docPartObj>
            <w:docPartGallery w:val="Page Numbers (Top of Page)"/>
            <w:docPartUnique/>
          </w:docPartObj>
        </w:sdtPr>
        <w:sdtContent>
          <w:p w:rsidR="00EB107E" w:rsidRPr="007C47B7" w:rsidRDefault="00EB107E">
            <w:pPr>
              <w:pStyle w:val="Footer"/>
              <w:jc w:val="right"/>
              <w:rPr>
                <w:color w:val="365F91" w:themeColor="accent1" w:themeShade="BF"/>
                <w:sz w:val="16"/>
                <w:szCs w:val="16"/>
              </w:rPr>
            </w:pPr>
            <w:r w:rsidRPr="007C47B7">
              <w:rPr>
                <w:color w:val="365F91" w:themeColor="accent1" w:themeShade="BF"/>
                <w:sz w:val="16"/>
                <w:szCs w:val="16"/>
              </w:rPr>
              <w:t xml:space="preserve">Page </w:t>
            </w:r>
            <w:r w:rsidRPr="007C47B7">
              <w:rPr>
                <w:bCs/>
                <w:color w:val="365F91" w:themeColor="accent1" w:themeShade="BF"/>
                <w:sz w:val="16"/>
                <w:szCs w:val="16"/>
              </w:rPr>
              <w:fldChar w:fldCharType="begin"/>
            </w:r>
            <w:r w:rsidRPr="007C47B7">
              <w:rPr>
                <w:bCs/>
                <w:color w:val="365F91" w:themeColor="accent1" w:themeShade="BF"/>
                <w:sz w:val="16"/>
                <w:szCs w:val="16"/>
              </w:rPr>
              <w:instrText xml:space="preserve"> PAGE </w:instrText>
            </w:r>
            <w:r w:rsidRPr="007C47B7">
              <w:rPr>
                <w:bCs/>
                <w:color w:val="365F91" w:themeColor="accent1" w:themeShade="BF"/>
                <w:sz w:val="16"/>
                <w:szCs w:val="16"/>
              </w:rPr>
              <w:fldChar w:fldCharType="separate"/>
            </w:r>
            <w:r>
              <w:rPr>
                <w:bCs/>
                <w:noProof/>
                <w:color w:val="365F91" w:themeColor="accent1" w:themeShade="BF"/>
                <w:sz w:val="16"/>
                <w:szCs w:val="16"/>
              </w:rPr>
              <w:t>1</w:t>
            </w:r>
            <w:r w:rsidRPr="007C47B7">
              <w:rPr>
                <w:bCs/>
                <w:color w:val="365F91" w:themeColor="accent1" w:themeShade="BF"/>
                <w:sz w:val="16"/>
                <w:szCs w:val="16"/>
              </w:rPr>
              <w:fldChar w:fldCharType="end"/>
            </w:r>
            <w:r w:rsidRPr="007C47B7">
              <w:rPr>
                <w:color w:val="365F91" w:themeColor="accent1" w:themeShade="BF"/>
                <w:sz w:val="16"/>
                <w:szCs w:val="16"/>
              </w:rPr>
              <w:t xml:space="preserve"> of </w:t>
            </w:r>
            <w:r w:rsidRPr="007C47B7">
              <w:rPr>
                <w:bCs/>
                <w:color w:val="365F91" w:themeColor="accent1" w:themeShade="BF"/>
                <w:sz w:val="16"/>
                <w:szCs w:val="16"/>
              </w:rPr>
              <w:fldChar w:fldCharType="begin"/>
            </w:r>
            <w:r w:rsidRPr="007C47B7">
              <w:rPr>
                <w:bCs/>
                <w:color w:val="365F91" w:themeColor="accent1" w:themeShade="BF"/>
                <w:sz w:val="16"/>
                <w:szCs w:val="16"/>
              </w:rPr>
              <w:instrText xml:space="preserve"> NUMPAGES  </w:instrText>
            </w:r>
            <w:r w:rsidRPr="007C47B7">
              <w:rPr>
                <w:bCs/>
                <w:color w:val="365F91" w:themeColor="accent1" w:themeShade="BF"/>
                <w:sz w:val="16"/>
                <w:szCs w:val="16"/>
              </w:rPr>
              <w:fldChar w:fldCharType="separate"/>
            </w:r>
            <w:r>
              <w:rPr>
                <w:bCs/>
                <w:noProof/>
                <w:color w:val="365F91" w:themeColor="accent1" w:themeShade="BF"/>
                <w:sz w:val="16"/>
                <w:szCs w:val="16"/>
              </w:rPr>
              <w:t>27</w:t>
            </w:r>
            <w:r w:rsidRPr="007C47B7">
              <w:rPr>
                <w:bCs/>
                <w:color w:val="365F91" w:themeColor="accent1" w:themeShade="BF"/>
                <w:sz w:val="16"/>
                <w:szCs w:val="16"/>
              </w:rPr>
              <w:fldChar w:fldCharType="end"/>
            </w:r>
          </w:p>
        </w:sdtContent>
      </w:sdt>
    </w:sdtContent>
  </w:sdt>
  <w:p w:rsidR="00EB107E" w:rsidRDefault="00EB10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07E" w:rsidRDefault="00EB107E" w:rsidP="001A39B7">
      <w:r>
        <w:separator/>
      </w:r>
    </w:p>
  </w:footnote>
  <w:footnote w:type="continuationSeparator" w:id="0">
    <w:p w:rsidR="00EB107E" w:rsidRDefault="00EB107E" w:rsidP="001A39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238"/>
    <w:multiLevelType w:val="hybridMultilevel"/>
    <w:tmpl w:val="23109CDC"/>
    <w:lvl w:ilvl="0" w:tplc="3006D4C6">
      <w:start w:val="1"/>
      <w:numFmt w:val="bullet"/>
      <w:lvlText w:val="•"/>
      <w:lvlJc w:val="left"/>
      <w:pPr>
        <w:tabs>
          <w:tab w:val="num" w:pos="720"/>
        </w:tabs>
        <w:ind w:left="720" w:hanging="360"/>
      </w:pPr>
      <w:rPr>
        <w:rFonts w:ascii="Times New Roman" w:hAnsi="Times New Roman" w:hint="default"/>
      </w:rPr>
    </w:lvl>
    <w:lvl w:ilvl="1" w:tplc="52726EC4" w:tentative="1">
      <w:start w:val="1"/>
      <w:numFmt w:val="bullet"/>
      <w:lvlText w:val="•"/>
      <w:lvlJc w:val="left"/>
      <w:pPr>
        <w:tabs>
          <w:tab w:val="num" w:pos="1440"/>
        </w:tabs>
        <w:ind w:left="1440" w:hanging="360"/>
      </w:pPr>
      <w:rPr>
        <w:rFonts w:ascii="Times New Roman" w:hAnsi="Times New Roman" w:hint="default"/>
      </w:rPr>
    </w:lvl>
    <w:lvl w:ilvl="2" w:tplc="DF289426" w:tentative="1">
      <w:start w:val="1"/>
      <w:numFmt w:val="bullet"/>
      <w:lvlText w:val="•"/>
      <w:lvlJc w:val="left"/>
      <w:pPr>
        <w:tabs>
          <w:tab w:val="num" w:pos="2160"/>
        </w:tabs>
        <w:ind w:left="2160" w:hanging="360"/>
      </w:pPr>
      <w:rPr>
        <w:rFonts w:ascii="Times New Roman" w:hAnsi="Times New Roman" w:hint="default"/>
      </w:rPr>
    </w:lvl>
    <w:lvl w:ilvl="3" w:tplc="0F8EFB08" w:tentative="1">
      <w:start w:val="1"/>
      <w:numFmt w:val="bullet"/>
      <w:lvlText w:val="•"/>
      <w:lvlJc w:val="left"/>
      <w:pPr>
        <w:tabs>
          <w:tab w:val="num" w:pos="2880"/>
        </w:tabs>
        <w:ind w:left="2880" w:hanging="360"/>
      </w:pPr>
      <w:rPr>
        <w:rFonts w:ascii="Times New Roman" w:hAnsi="Times New Roman" w:hint="default"/>
      </w:rPr>
    </w:lvl>
    <w:lvl w:ilvl="4" w:tplc="22DA59BA" w:tentative="1">
      <w:start w:val="1"/>
      <w:numFmt w:val="bullet"/>
      <w:lvlText w:val="•"/>
      <w:lvlJc w:val="left"/>
      <w:pPr>
        <w:tabs>
          <w:tab w:val="num" w:pos="3600"/>
        </w:tabs>
        <w:ind w:left="3600" w:hanging="360"/>
      </w:pPr>
      <w:rPr>
        <w:rFonts w:ascii="Times New Roman" w:hAnsi="Times New Roman" w:hint="default"/>
      </w:rPr>
    </w:lvl>
    <w:lvl w:ilvl="5" w:tplc="A74224D4" w:tentative="1">
      <w:start w:val="1"/>
      <w:numFmt w:val="bullet"/>
      <w:lvlText w:val="•"/>
      <w:lvlJc w:val="left"/>
      <w:pPr>
        <w:tabs>
          <w:tab w:val="num" w:pos="4320"/>
        </w:tabs>
        <w:ind w:left="4320" w:hanging="360"/>
      </w:pPr>
      <w:rPr>
        <w:rFonts w:ascii="Times New Roman" w:hAnsi="Times New Roman" w:hint="default"/>
      </w:rPr>
    </w:lvl>
    <w:lvl w:ilvl="6" w:tplc="47E6C832" w:tentative="1">
      <w:start w:val="1"/>
      <w:numFmt w:val="bullet"/>
      <w:lvlText w:val="•"/>
      <w:lvlJc w:val="left"/>
      <w:pPr>
        <w:tabs>
          <w:tab w:val="num" w:pos="5040"/>
        </w:tabs>
        <w:ind w:left="5040" w:hanging="360"/>
      </w:pPr>
      <w:rPr>
        <w:rFonts w:ascii="Times New Roman" w:hAnsi="Times New Roman" w:hint="default"/>
      </w:rPr>
    </w:lvl>
    <w:lvl w:ilvl="7" w:tplc="C8C82856" w:tentative="1">
      <w:start w:val="1"/>
      <w:numFmt w:val="bullet"/>
      <w:lvlText w:val="•"/>
      <w:lvlJc w:val="left"/>
      <w:pPr>
        <w:tabs>
          <w:tab w:val="num" w:pos="5760"/>
        </w:tabs>
        <w:ind w:left="5760" w:hanging="360"/>
      </w:pPr>
      <w:rPr>
        <w:rFonts w:ascii="Times New Roman" w:hAnsi="Times New Roman" w:hint="default"/>
      </w:rPr>
    </w:lvl>
    <w:lvl w:ilvl="8" w:tplc="CDA864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A0760B"/>
    <w:multiLevelType w:val="hybridMultilevel"/>
    <w:tmpl w:val="F43E999E"/>
    <w:lvl w:ilvl="0" w:tplc="ED3E0CEC">
      <w:start w:val="1"/>
      <w:numFmt w:val="bullet"/>
      <w:lvlText w:val="-"/>
      <w:lvlJc w:val="left"/>
      <w:pPr>
        <w:ind w:left="720" w:hanging="360"/>
      </w:pPr>
      <w:rPr>
        <w:rFonts w:ascii="Arial" w:eastAsia="Times New Roman" w:hAnsi="Arial"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33D69C0"/>
    <w:multiLevelType w:val="multilevel"/>
    <w:tmpl w:val="0BDAEE8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ascii="Arial" w:hAnsi="Arial" w:cs="Arial" w:hint="default"/>
        <w:sz w:val="24"/>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nsid w:val="062F5847"/>
    <w:multiLevelType w:val="hybridMultilevel"/>
    <w:tmpl w:val="B3B0F790"/>
    <w:lvl w:ilvl="0" w:tplc="3EFCB63E">
      <w:start w:val="1"/>
      <w:numFmt w:val="bullet"/>
      <w:lvlText w:val="•"/>
      <w:lvlJc w:val="left"/>
      <w:pPr>
        <w:tabs>
          <w:tab w:val="num" w:pos="720"/>
        </w:tabs>
        <w:ind w:left="720" w:hanging="360"/>
      </w:pPr>
      <w:rPr>
        <w:rFonts w:ascii="Times New Roman" w:hAnsi="Times New Roman" w:hint="default"/>
      </w:rPr>
    </w:lvl>
    <w:lvl w:ilvl="1" w:tplc="0C6CCD2A">
      <w:start w:val="1"/>
      <w:numFmt w:val="bullet"/>
      <w:lvlText w:val="•"/>
      <w:lvlJc w:val="left"/>
      <w:pPr>
        <w:ind w:left="644" w:hanging="360"/>
      </w:pPr>
      <w:rPr>
        <w:rFonts w:ascii="Times New Roman" w:hAnsi="Times New Roman" w:hint="default"/>
      </w:rPr>
    </w:lvl>
    <w:lvl w:ilvl="2" w:tplc="0D967650" w:tentative="1">
      <w:start w:val="1"/>
      <w:numFmt w:val="bullet"/>
      <w:lvlText w:val="•"/>
      <w:lvlJc w:val="left"/>
      <w:pPr>
        <w:tabs>
          <w:tab w:val="num" w:pos="2160"/>
        </w:tabs>
        <w:ind w:left="2160" w:hanging="360"/>
      </w:pPr>
      <w:rPr>
        <w:rFonts w:ascii="Times New Roman" w:hAnsi="Times New Roman" w:hint="default"/>
      </w:rPr>
    </w:lvl>
    <w:lvl w:ilvl="3" w:tplc="5ED21356" w:tentative="1">
      <w:start w:val="1"/>
      <w:numFmt w:val="bullet"/>
      <w:lvlText w:val="•"/>
      <w:lvlJc w:val="left"/>
      <w:pPr>
        <w:tabs>
          <w:tab w:val="num" w:pos="2880"/>
        </w:tabs>
        <w:ind w:left="2880" w:hanging="360"/>
      </w:pPr>
      <w:rPr>
        <w:rFonts w:ascii="Times New Roman" w:hAnsi="Times New Roman" w:hint="default"/>
      </w:rPr>
    </w:lvl>
    <w:lvl w:ilvl="4" w:tplc="3DFAFCD2" w:tentative="1">
      <w:start w:val="1"/>
      <w:numFmt w:val="bullet"/>
      <w:lvlText w:val="•"/>
      <w:lvlJc w:val="left"/>
      <w:pPr>
        <w:tabs>
          <w:tab w:val="num" w:pos="3600"/>
        </w:tabs>
        <w:ind w:left="3600" w:hanging="360"/>
      </w:pPr>
      <w:rPr>
        <w:rFonts w:ascii="Times New Roman" w:hAnsi="Times New Roman" w:hint="default"/>
      </w:rPr>
    </w:lvl>
    <w:lvl w:ilvl="5" w:tplc="8F985726" w:tentative="1">
      <w:start w:val="1"/>
      <w:numFmt w:val="bullet"/>
      <w:lvlText w:val="•"/>
      <w:lvlJc w:val="left"/>
      <w:pPr>
        <w:tabs>
          <w:tab w:val="num" w:pos="4320"/>
        </w:tabs>
        <w:ind w:left="4320" w:hanging="360"/>
      </w:pPr>
      <w:rPr>
        <w:rFonts w:ascii="Times New Roman" w:hAnsi="Times New Roman" w:hint="default"/>
      </w:rPr>
    </w:lvl>
    <w:lvl w:ilvl="6" w:tplc="D6E8125C" w:tentative="1">
      <w:start w:val="1"/>
      <w:numFmt w:val="bullet"/>
      <w:lvlText w:val="•"/>
      <w:lvlJc w:val="left"/>
      <w:pPr>
        <w:tabs>
          <w:tab w:val="num" w:pos="5040"/>
        </w:tabs>
        <w:ind w:left="5040" w:hanging="360"/>
      </w:pPr>
      <w:rPr>
        <w:rFonts w:ascii="Times New Roman" w:hAnsi="Times New Roman" w:hint="default"/>
      </w:rPr>
    </w:lvl>
    <w:lvl w:ilvl="7" w:tplc="A176D7D6" w:tentative="1">
      <w:start w:val="1"/>
      <w:numFmt w:val="bullet"/>
      <w:lvlText w:val="•"/>
      <w:lvlJc w:val="left"/>
      <w:pPr>
        <w:tabs>
          <w:tab w:val="num" w:pos="5760"/>
        </w:tabs>
        <w:ind w:left="5760" w:hanging="360"/>
      </w:pPr>
      <w:rPr>
        <w:rFonts w:ascii="Times New Roman" w:hAnsi="Times New Roman" w:hint="default"/>
      </w:rPr>
    </w:lvl>
    <w:lvl w:ilvl="8" w:tplc="E9FC06B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2F1EBE"/>
    <w:multiLevelType w:val="hybridMultilevel"/>
    <w:tmpl w:val="3078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2164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DD6B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25259E"/>
    <w:multiLevelType w:val="hybridMultilevel"/>
    <w:tmpl w:val="C09E2612"/>
    <w:lvl w:ilvl="0" w:tplc="0C6CCD2A">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76668EF"/>
    <w:multiLevelType w:val="hybridMultilevel"/>
    <w:tmpl w:val="BC9C315E"/>
    <w:lvl w:ilvl="0" w:tplc="4DB48BD4">
      <w:start w:val="1"/>
      <w:numFmt w:val="bullet"/>
      <w:lvlText w:val=""/>
      <w:lvlJc w:val="left"/>
      <w:pPr>
        <w:ind w:left="786" w:hanging="360"/>
      </w:pPr>
      <w:rPr>
        <w:rFonts w:ascii="Symbol" w:hAnsi="Symbol"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A0D0BCE"/>
    <w:multiLevelType w:val="hybridMultilevel"/>
    <w:tmpl w:val="FF4C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0D0A8F"/>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1BD276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DA92202"/>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1F7624E9"/>
    <w:multiLevelType w:val="hybridMultilevel"/>
    <w:tmpl w:val="66BA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A51627"/>
    <w:multiLevelType w:val="hybridMultilevel"/>
    <w:tmpl w:val="0B1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5711A6"/>
    <w:multiLevelType w:val="hybridMultilevel"/>
    <w:tmpl w:val="52A61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E26ED4"/>
    <w:multiLevelType w:val="hybridMultilevel"/>
    <w:tmpl w:val="3A402D5C"/>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1F51EC"/>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CF2760D"/>
    <w:multiLevelType w:val="hybridMultilevel"/>
    <w:tmpl w:val="723E14FE"/>
    <w:lvl w:ilvl="0" w:tplc="3EFCB63E">
      <w:start w:val="1"/>
      <w:numFmt w:val="bullet"/>
      <w:lvlText w:val="•"/>
      <w:lvlJc w:val="left"/>
      <w:pPr>
        <w:tabs>
          <w:tab w:val="num" w:pos="720"/>
        </w:tabs>
        <w:ind w:left="720" w:hanging="360"/>
      </w:pPr>
      <w:rPr>
        <w:rFonts w:ascii="Times New Roman" w:hAnsi="Times New Roman" w:hint="default"/>
      </w:rPr>
    </w:lvl>
    <w:lvl w:ilvl="1" w:tplc="9176F24E">
      <w:numFmt w:val="bullet"/>
      <w:lvlText w:val=""/>
      <w:lvlJc w:val="left"/>
      <w:pPr>
        <w:ind w:left="1440" w:hanging="360"/>
      </w:pPr>
      <w:rPr>
        <w:rFonts w:ascii="Arial" w:eastAsiaTheme="minorHAnsi" w:hAnsi="Arial" w:cs="Arial" w:hint="default"/>
      </w:rPr>
    </w:lvl>
    <w:lvl w:ilvl="2" w:tplc="0D967650" w:tentative="1">
      <w:start w:val="1"/>
      <w:numFmt w:val="bullet"/>
      <w:lvlText w:val="•"/>
      <w:lvlJc w:val="left"/>
      <w:pPr>
        <w:tabs>
          <w:tab w:val="num" w:pos="2160"/>
        </w:tabs>
        <w:ind w:left="2160" w:hanging="360"/>
      </w:pPr>
      <w:rPr>
        <w:rFonts w:ascii="Times New Roman" w:hAnsi="Times New Roman" w:hint="default"/>
      </w:rPr>
    </w:lvl>
    <w:lvl w:ilvl="3" w:tplc="5ED21356" w:tentative="1">
      <w:start w:val="1"/>
      <w:numFmt w:val="bullet"/>
      <w:lvlText w:val="•"/>
      <w:lvlJc w:val="left"/>
      <w:pPr>
        <w:tabs>
          <w:tab w:val="num" w:pos="2880"/>
        </w:tabs>
        <w:ind w:left="2880" w:hanging="360"/>
      </w:pPr>
      <w:rPr>
        <w:rFonts w:ascii="Times New Roman" w:hAnsi="Times New Roman" w:hint="default"/>
      </w:rPr>
    </w:lvl>
    <w:lvl w:ilvl="4" w:tplc="3DFAFCD2" w:tentative="1">
      <w:start w:val="1"/>
      <w:numFmt w:val="bullet"/>
      <w:lvlText w:val="•"/>
      <w:lvlJc w:val="left"/>
      <w:pPr>
        <w:tabs>
          <w:tab w:val="num" w:pos="3600"/>
        </w:tabs>
        <w:ind w:left="3600" w:hanging="360"/>
      </w:pPr>
      <w:rPr>
        <w:rFonts w:ascii="Times New Roman" w:hAnsi="Times New Roman" w:hint="default"/>
      </w:rPr>
    </w:lvl>
    <w:lvl w:ilvl="5" w:tplc="8F985726" w:tentative="1">
      <w:start w:val="1"/>
      <w:numFmt w:val="bullet"/>
      <w:lvlText w:val="•"/>
      <w:lvlJc w:val="left"/>
      <w:pPr>
        <w:tabs>
          <w:tab w:val="num" w:pos="4320"/>
        </w:tabs>
        <w:ind w:left="4320" w:hanging="360"/>
      </w:pPr>
      <w:rPr>
        <w:rFonts w:ascii="Times New Roman" w:hAnsi="Times New Roman" w:hint="default"/>
      </w:rPr>
    </w:lvl>
    <w:lvl w:ilvl="6" w:tplc="D6E8125C" w:tentative="1">
      <w:start w:val="1"/>
      <w:numFmt w:val="bullet"/>
      <w:lvlText w:val="•"/>
      <w:lvlJc w:val="left"/>
      <w:pPr>
        <w:tabs>
          <w:tab w:val="num" w:pos="5040"/>
        </w:tabs>
        <w:ind w:left="5040" w:hanging="360"/>
      </w:pPr>
      <w:rPr>
        <w:rFonts w:ascii="Times New Roman" w:hAnsi="Times New Roman" w:hint="default"/>
      </w:rPr>
    </w:lvl>
    <w:lvl w:ilvl="7" w:tplc="A176D7D6" w:tentative="1">
      <w:start w:val="1"/>
      <w:numFmt w:val="bullet"/>
      <w:lvlText w:val="•"/>
      <w:lvlJc w:val="left"/>
      <w:pPr>
        <w:tabs>
          <w:tab w:val="num" w:pos="5760"/>
        </w:tabs>
        <w:ind w:left="5760" w:hanging="360"/>
      </w:pPr>
      <w:rPr>
        <w:rFonts w:ascii="Times New Roman" w:hAnsi="Times New Roman" w:hint="default"/>
      </w:rPr>
    </w:lvl>
    <w:lvl w:ilvl="8" w:tplc="E9FC06B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FCF4454"/>
    <w:multiLevelType w:val="hybridMultilevel"/>
    <w:tmpl w:val="FBFCAC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7AA2999"/>
    <w:multiLevelType w:val="hybridMultilevel"/>
    <w:tmpl w:val="3534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7F30FE"/>
    <w:multiLevelType w:val="hybridMultilevel"/>
    <w:tmpl w:val="85965FC4"/>
    <w:lvl w:ilvl="0" w:tplc="08090015">
      <w:start w:val="1"/>
      <w:numFmt w:val="upp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3B3C3DCB"/>
    <w:multiLevelType w:val="hybridMultilevel"/>
    <w:tmpl w:val="6D165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E3B24C0"/>
    <w:multiLevelType w:val="hybridMultilevel"/>
    <w:tmpl w:val="395AA83A"/>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0E37E5"/>
    <w:multiLevelType w:val="hybridMultilevel"/>
    <w:tmpl w:val="019C37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01207A"/>
    <w:multiLevelType w:val="hybridMultilevel"/>
    <w:tmpl w:val="61CEB6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5D6A62"/>
    <w:multiLevelType w:val="multilevel"/>
    <w:tmpl w:val="0809001F"/>
    <w:numStyleLink w:val="Style1"/>
  </w:abstractNum>
  <w:abstractNum w:abstractNumId="27">
    <w:nsid w:val="45395F09"/>
    <w:multiLevelType w:val="hybridMultilevel"/>
    <w:tmpl w:val="379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402C80"/>
    <w:multiLevelType w:val="hybridMultilevel"/>
    <w:tmpl w:val="B2DC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6532F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7C4753B"/>
    <w:multiLevelType w:val="hybridMultilevel"/>
    <w:tmpl w:val="8A405DBA"/>
    <w:lvl w:ilvl="0" w:tplc="8E387808">
      <w:start w:val="1"/>
      <w:numFmt w:val="decimal"/>
      <w:lvlText w:val="%1."/>
      <w:lvlJc w:val="left"/>
      <w:pPr>
        <w:ind w:left="786"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4B5964C7"/>
    <w:multiLevelType w:val="hybridMultilevel"/>
    <w:tmpl w:val="62A4CCCE"/>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D85EA0"/>
    <w:multiLevelType w:val="multilevel"/>
    <w:tmpl w:val="740C75F8"/>
    <w:lvl w:ilvl="0">
      <w:start w:val="1"/>
      <w:numFmt w:val="decimal"/>
      <w:lvlText w:val="%1."/>
      <w:lvlJc w:val="left"/>
      <w:pPr>
        <w:ind w:left="720" w:hanging="360"/>
      </w:pPr>
      <w:rPr>
        <w:rFonts w:hint="default"/>
      </w:rPr>
    </w:lvl>
    <w:lvl w:ilvl="1">
      <w:start w:val="2"/>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3">
    <w:nsid w:val="500A5394"/>
    <w:multiLevelType w:val="hybridMultilevel"/>
    <w:tmpl w:val="32AA173C"/>
    <w:lvl w:ilvl="0" w:tplc="0C6CCD2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244273"/>
    <w:multiLevelType w:val="hybridMultilevel"/>
    <w:tmpl w:val="CE0C1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0627A19"/>
    <w:multiLevelType w:val="multilevel"/>
    <w:tmpl w:val="9474A1A4"/>
    <w:lvl w:ilvl="0">
      <w:start w:val="9"/>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6">
    <w:nsid w:val="51C07304"/>
    <w:multiLevelType w:val="hybridMultilevel"/>
    <w:tmpl w:val="66C62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834EF6"/>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E4953E0"/>
    <w:multiLevelType w:val="hybridMultilevel"/>
    <w:tmpl w:val="19AE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1E2C38"/>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nsid w:val="69232190"/>
    <w:multiLevelType w:val="hybridMultilevel"/>
    <w:tmpl w:val="A5229D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DE26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CB119C2"/>
    <w:multiLevelType w:val="hybridMultilevel"/>
    <w:tmpl w:val="5C4C455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nsid w:val="70E96628"/>
    <w:multiLevelType w:val="hybridMultilevel"/>
    <w:tmpl w:val="5240F1EC"/>
    <w:lvl w:ilvl="0" w:tplc="84A63C90">
      <w:start w:val="1"/>
      <w:numFmt w:val="decimal"/>
      <w:lvlText w:val="%1."/>
      <w:lvlJc w:val="left"/>
      <w:pPr>
        <w:ind w:left="1800" w:hanging="360"/>
      </w:pPr>
      <w:rPr>
        <w:rFonts w:ascii="Arial" w:hAnsi="Arial" w:cs="Arial" w:hint="default"/>
        <w:b/>
        <w:i/>
        <w:color w:val="365F91" w:themeColor="accent1" w:themeShade="BF"/>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nsid w:val="714F3002"/>
    <w:multiLevelType w:val="hybridMultilevel"/>
    <w:tmpl w:val="F51A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48397B"/>
    <w:multiLevelType w:val="multilevel"/>
    <w:tmpl w:val="351AB75A"/>
    <w:lvl w:ilvl="0">
      <w:start w:val="1"/>
      <w:numFmt w:val="decimal"/>
      <w:lvlText w:val="%1."/>
      <w:lvlJc w:val="left"/>
      <w:pPr>
        <w:ind w:left="720" w:hanging="720"/>
      </w:pPr>
      <w:rPr>
        <w:rFonts w:hint="default"/>
      </w:rPr>
    </w:lvl>
    <w:lvl w:ilvl="1">
      <w:start w:val="1"/>
      <w:numFmt w:val="decimal"/>
      <w:pStyle w:val="level2"/>
      <w:lvlText w:val="%1.%2"/>
      <w:lvlJc w:val="left"/>
      <w:pPr>
        <w:ind w:left="720"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4D44241"/>
    <w:multiLevelType w:val="hybridMultilevel"/>
    <w:tmpl w:val="DA0CB75E"/>
    <w:lvl w:ilvl="0" w:tplc="0C6CCD2A">
      <w:start w:val="1"/>
      <w:numFmt w:val="bullet"/>
      <w:lvlText w:val="•"/>
      <w:lvlJc w:val="left"/>
      <w:pPr>
        <w:tabs>
          <w:tab w:val="num" w:pos="720"/>
        </w:tabs>
        <w:ind w:left="720" w:hanging="360"/>
      </w:pPr>
      <w:rPr>
        <w:rFonts w:ascii="Times New Roman" w:hAnsi="Times New Roman" w:hint="default"/>
      </w:rPr>
    </w:lvl>
    <w:lvl w:ilvl="1" w:tplc="648CBA0E" w:tentative="1">
      <w:start w:val="1"/>
      <w:numFmt w:val="bullet"/>
      <w:lvlText w:val="•"/>
      <w:lvlJc w:val="left"/>
      <w:pPr>
        <w:tabs>
          <w:tab w:val="num" w:pos="1440"/>
        </w:tabs>
        <w:ind w:left="1440" w:hanging="360"/>
      </w:pPr>
      <w:rPr>
        <w:rFonts w:ascii="Times New Roman" w:hAnsi="Times New Roman" w:hint="default"/>
      </w:rPr>
    </w:lvl>
    <w:lvl w:ilvl="2" w:tplc="4FAA93D6" w:tentative="1">
      <w:start w:val="1"/>
      <w:numFmt w:val="bullet"/>
      <w:lvlText w:val="•"/>
      <w:lvlJc w:val="left"/>
      <w:pPr>
        <w:tabs>
          <w:tab w:val="num" w:pos="2160"/>
        </w:tabs>
        <w:ind w:left="2160" w:hanging="360"/>
      </w:pPr>
      <w:rPr>
        <w:rFonts w:ascii="Times New Roman" w:hAnsi="Times New Roman" w:hint="default"/>
      </w:rPr>
    </w:lvl>
    <w:lvl w:ilvl="3" w:tplc="E5685C74" w:tentative="1">
      <w:start w:val="1"/>
      <w:numFmt w:val="bullet"/>
      <w:lvlText w:val="•"/>
      <w:lvlJc w:val="left"/>
      <w:pPr>
        <w:tabs>
          <w:tab w:val="num" w:pos="2880"/>
        </w:tabs>
        <w:ind w:left="2880" w:hanging="360"/>
      </w:pPr>
      <w:rPr>
        <w:rFonts w:ascii="Times New Roman" w:hAnsi="Times New Roman" w:hint="default"/>
      </w:rPr>
    </w:lvl>
    <w:lvl w:ilvl="4" w:tplc="1FFC772E" w:tentative="1">
      <w:start w:val="1"/>
      <w:numFmt w:val="bullet"/>
      <w:lvlText w:val="•"/>
      <w:lvlJc w:val="left"/>
      <w:pPr>
        <w:tabs>
          <w:tab w:val="num" w:pos="3600"/>
        </w:tabs>
        <w:ind w:left="3600" w:hanging="360"/>
      </w:pPr>
      <w:rPr>
        <w:rFonts w:ascii="Times New Roman" w:hAnsi="Times New Roman" w:hint="default"/>
      </w:rPr>
    </w:lvl>
    <w:lvl w:ilvl="5" w:tplc="B88664C8" w:tentative="1">
      <w:start w:val="1"/>
      <w:numFmt w:val="bullet"/>
      <w:lvlText w:val="•"/>
      <w:lvlJc w:val="left"/>
      <w:pPr>
        <w:tabs>
          <w:tab w:val="num" w:pos="4320"/>
        </w:tabs>
        <w:ind w:left="4320" w:hanging="360"/>
      </w:pPr>
      <w:rPr>
        <w:rFonts w:ascii="Times New Roman" w:hAnsi="Times New Roman" w:hint="default"/>
      </w:rPr>
    </w:lvl>
    <w:lvl w:ilvl="6" w:tplc="C9E4C064" w:tentative="1">
      <w:start w:val="1"/>
      <w:numFmt w:val="bullet"/>
      <w:lvlText w:val="•"/>
      <w:lvlJc w:val="left"/>
      <w:pPr>
        <w:tabs>
          <w:tab w:val="num" w:pos="5040"/>
        </w:tabs>
        <w:ind w:left="5040" w:hanging="360"/>
      </w:pPr>
      <w:rPr>
        <w:rFonts w:ascii="Times New Roman" w:hAnsi="Times New Roman" w:hint="default"/>
      </w:rPr>
    </w:lvl>
    <w:lvl w:ilvl="7" w:tplc="36BE9244" w:tentative="1">
      <w:start w:val="1"/>
      <w:numFmt w:val="bullet"/>
      <w:lvlText w:val="•"/>
      <w:lvlJc w:val="left"/>
      <w:pPr>
        <w:tabs>
          <w:tab w:val="num" w:pos="5760"/>
        </w:tabs>
        <w:ind w:left="5760" w:hanging="360"/>
      </w:pPr>
      <w:rPr>
        <w:rFonts w:ascii="Times New Roman" w:hAnsi="Times New Roman" w:hint="default"/>
      </w:rPr>
    </w:lvl>
    <w:lvl w:ilvl="8" w:tplc="CD3294E6"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85522DC"/>
    <w:multiLevelType w:val="hybridMultilevel"/>
    <w:tmpl w:val="8A405DBA"/>
    <w:lvl w:ilvl="0" w:tplc="8E387808">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E23493A"/>
    <w:multiLevelType w:val="hybridMultilevel"/>
    <w:tmpl w:val="F8E862E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6"/>
  </w:num>
  <w:num w:numId="2">
    <w:abstractNumId w:val="47"/>
  </w:num>
  <w:num w:numId="3">
    <w:abstractNumId w:val="23"/>
  </w:num>
  <w:num w:numId="4">
    <w:abstractNumId w:val="0"/>
  </w:num>
  <w:num w:numId="5">
    <w:abstractNumId w:val="18"/>
  </w:num>
  <w:num w:numId="6">
    <w:abstractNumId w:val="3"/>
  </w:num>
  <w:num w:numId="7">
    <w:abstractNumId w:val="16"/>
  </w:num>
  <w:num w:numId="8">
    <w:abstractNumId w:val="33"/>
  </w:num>
  <w:num w:numId="9">
    <w:abstractNumId w:val="2"/>
  </w:num>
  <w:num w:numId="10">
    <w:abstractNumId w:val="48"/>
  </w:num>
  <w:num w:numId="11">
    <w:abstractNumId w:val="21"/>
  </w:num>
  <w:num w:numId="12">
    <w:abstractNumId w:val="20"/>
  </w:num>
  <w:num w:numId="13">
    <w:abstractNumId w:val="32"/>
  </w:num>
  <w:num w:numId="14">
    <w:abstractNumId w:val="14"/>
  </w:num>
  <w:num w:numId="15">
    <w:abstractNumId w:val="35"/>
  </w:num>
  <w:num w:numId="16">
    <w:abstractNumId w:val="28"/>
  </w:num>
  <w:num w:numId="17">
    <w:abstractNumId w:val="31"/>
  </w:num>
  <w:num w:numId="18">
    <w:abstractNumId w:val="44"/>
  </w:num>
  <w:num w:numId="19">
    <w:abstractNumId w:val="9"/>
  </w:num>
  <w:num w:numId="20">
    <w:abstractNumId w:val="15"/>
  </w:num>
  <w:num w:numId="21">
    <w:abstractNumId w:val="4"/>
  </w:num>
  <w:num w:numId="22">
    <w:abstractNumId w:val="19"/>
  </w:num>
  <w:num w:numId="23">
    <w:abstractNumId w:val="40"/>
  </w:num>
  <w:num w:numId="24">
    <w:abstractNumId w:val="25"/>
  </w:num>
  <w:num w:numId="25">
    <w:abstractNumId w:val="36"/>
  </w:num>
  <w:num w:numId="26">
    <w:abstractNumId w:val="24"/>
  </w:num>
  <w:num w:numId="27">
    <w:abstractNumId w:val="10"/>
  </w:num>
  <w:num w:numId="28">
    <w:abstractNumId w:val="43"/>
  </w:num>
  <w:num w:numId="29">
    <w:abstractNumId w:val="17"/>
  </w:num>
  <w:num w:numId="30">
    <w:abstractNumId w:val="39"/>
  </w:num>
  <w:num w:numId="31">
    <w:abstractNumId w:val="12"/>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4"/>
  </w:num>
  <w:num w:numId="35">
    <w:abstractNumId w:val="8"/>
  </w:num>
  <w:num w:numId="36">
    <w:abstractNumId w:val="11"/>
  </w:num>
  <w:num w:numId="37">
    <w:abstractNumId w:val="45"/>
  </w:num>
  <w:num w:numId="38">
    <w:abstractNumId w:val="38"/>
  </w:num>
  <w:num w:numId="39">
    <w:abstractNumId w:val="27"/>
  </w:num>
  <w:num w:numId="40">
    <w:abstractNumId w:val="13"/>
  </w:num>
  <w:num w:numId="41">
    <w:abstractNumId w:val="29"/>
  </w:num>
  <w:num w:numId="42">
    <w:abstractNumId w:val="26"/>
  </w:num>
  <w:num w:numId="43">
    <w:abstractNumId w:val="37"/>
  </w:num>
  <w:num w:numId="44">
    <w:abstractNumId w:val="41"/>
  </w:num>
  <w:num w:numId="45">
    <w:abstractNumId w:val="6"/>
  </w:num>
  <w:num w:numId="46">
    <w:abstractNumId w:val="5"/>
  </w:num>
  <w:num w:numId="47">
    <w:abstractNumId w:val="42"/>
  </w:num>
  <w:num w:numId="48">
    <w:abstractNumId w:val="22"/>
  </w:num>
  <w:num w:numId="49">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4F9"/>
    <w:rsid w:val="000050E5"/>
    <w:rsid w:val="00010B21"/>
    <w:rsid w:val="00012D53"/>
    <w:rsid w:val="00016033"/>
    <w:rsid w:val="00017026"/>
    <w:rsid w:val="00026C85"/>
    <w:rsid w:val="0003242F"/>
    <w:rsid w:val="00065098"/>
    <w:rsid w:val="00071CE5"/>
    <w:rsid w:val="00074F57"/>
    <w:rsid w:val="00082BBF"/>
    <w:rsid w:val="00092A5B"/>
    <w:rsid w:val="000964AE"/>
    <w:rsid w:val="0009696A"/>
    <w:rsid w:val="000979BF"/>
    <w:rsid w:val="000B1A4E"/>
    <w:rsid w:val="000C11C0"/>
    <w:rsid w:val="000C44F1"/>
    <w:rsid w:val="000D49C4"/>
    <w:rsid w:val="000F0D42"/>
    <w:rsid w:val="000F0D56"/>
    <w:rsid w:val="000F7491"/>
    <w:rsid w:val="0010153C"/>
    <w:rsid w:val="00103F14"/>
    <w:rsid w:val="0011658D"/>
    <w:rsid w:val="00123233"/>
    <w:rsid w:val="001406BE"/>
    <w:rsid w:val="00143D45"/>
    <w:rsid w:val="00155148"/>
    <w:rsid w:val="00155231"/>
    <w:rsid w:val="00162CDF"/>
    <w:rsid w:val="00165849"/>
    <w:rsid w:val="00172B23"/>
    <w:rsid w:val="00180749"/>
    <w:rsid w:val="00187FFD"/>
    <w:rsid w:val="00195DE3"/>
    <w:rsid w:val="001976E3"/>
    <w:rsid w:val="001A1E4C"/>
    <w:rsid w:val="001A24EB"/>
    <w:rsid w:val="001A39B7"/>
    <w:rsid w:val="001B5174"/>
    <w:rsid w:val="001B767C"/>
    <w:rsid w:val="001B7C79"/>
    <w:rsid w:val="001D66A3"/>
    <w:rsid w:val="001E2ED5"/>
    <w:rsid w:val="001E3582"/>
    <w:rsid w:val="001F5056"/>
    <w:rsid w:val="00217D26"/>
    <w:rsid w:val="0024480E"/>
    <w:rsid w:val="002466D1"/>
    <w:rsid w:val="002639B8"/>
    <w:rsid w:val="0027002B"/>
    <w:rsid w:val="002B46A6"/>
    <w:rsid w:val="002B7CA4"/>
    <w:rsid w:val="002B7EC6"/>
    <w:rsid w:val="002C2062"/>
    <w:rsid w:val="002C3C26"/>
    <w:rsid w:val="002D0079"/>
    <w:rsid w:val="002D0F5D"/>
    <w:rsid w:val="002D1F3C"/>
    <w:rsid w:val="002E1579"/>
    <w:rsid w:val="002E4153"/>
    <w:rsid w:val="002F3429"/>
    <w:rsid w:val="002F361D"/>
    <w:rsid w:val="002F5330"/>
    <w:rsid w:val="002F733C"/>
    <w:rsid w:val="0030315D"/>
    <w:rsid w:val="0031140E"/>
    <w:rsid w:val="00321560"/>
    <w:rsid w:val="00323979"/>
    <w:rsid w:val="00333B02"/>
    <w:rsid w:val="00343564"/>
    <w:rsid w:val="00351ED4"/>
    <w:rsid w:val="003576BC"/>
    <w:rsid w:val="00357C2A"/>
    <w:rsid w:val="003645D0"/>
    <w:rsid w:val="0037013D"/>
    <w:rsid w:val="00375E2C"/>
    <w:rsid w:val="00397F57"/>
    <w:rsid w:val="003A7907"/>
    <w:rsid w:val="003B0105"/>
    <w:rsid w:val="003B0F2D"/>
    <w:rsid w:val="003C45E7"/>
    <w:rsid w:val="003C7D8E"/>
    <w:rsid w:val="003D49BB"/>
    <w:rsid w:val="003E256F"/>
    <w:rsid w:val="003E391F"/>
    <w:rsid w:val="003E7A39"/>
    <w:rsid w:val="003F4C78"/>
    <w:rsid w:val="003F65AB"/>
    <w:rsid w:val="003F72AF"/>
    <w:rsid w:val="0042057B"/>
    <w:rsid w:val="0042368E"/>
    <w:rsid w:val="0044160A"/>
    <w:rsid w:val="0045076A"/>
    <w:rsid w:val="00456155"/>
    <w:rsid w:val="004744A3"/>
    <w:rsid w:val="00476B0E"/>
    <w:rsid w:val="00491012"/>
    <w:rsid w:val="004A2377"/>
    <w:rsid w:val="004A24C1"/>
    <w:rsid w:val="004B05B6"/>
    <w:rsid w:val="004B1F87"/>
    <w:rsid w:val="004C55D8"/>
    <w:rsid w:val="004C5FF3"/>
    <w:rsid w:val="004D5273"/>
    <w:rsid w:val="004F1EDE"/>
    <w:rsid w:val="004F4371"/>
    <w:rsid w:val="004F6625"/>
    <w:rsid w:val="005151C4"/>
    <w:rsid w:val="0052036B"/>
    <w:rsid w:val="00520860"/>
    <w:rsid w:val="00525F69"/>
    <w:rsid w:val="0053484F"/>
    <w:rsid w:val="00541F33"/>
    <w:rsid w:val="00542873"/>
    <w:rsid w:val="005443A6"/>
    <w:rsid w:val="00547728"/>
    <w:rsid w:val="005731F6"/>
    <w:rsid w:val="00586A09"/>
    <w:rsid w:val="00587C68"/>
    <w:rsid w:val="00591A0E"/>
    <w:rsid w:val="005945F9"/>
    <w:rsid w:val="00594A77"/>
    <w:rsid w:val="005B374C"/>
    <w:rsid w:val="005B6887"/>
    <w:rsid w:val="005D784F"/>
    <w:rsid w:val="005E3717"/>
    <w:rsid w:val="005E4658"/>
    <w:rsid w:val="005F5306"/>
    <w:rsid w:val="005F626E"/>
    <w:rsid w:val="00615230"/>
    <w:rsid w:val="006166F2"/>
    <w:rsid w:val="0063644F"/>
    <w:rsid w:val="00651973"/>
    <w:rsid w:val="006537D1"/>
    <w:rsid w:val="00656F80"/>
    <w:rsid w:val="0066727B"/>
    <w:rsid w:val="006A1AB7"/>
    <w:rsid w:val="006B2722"/>
    <w:rsid w:val="006B3365"/>
    <w:rsid w:val="006B6144"/>
    <w:rsid w:val="006C0853"/>
    <w:rsid w:val="006D35A2"/>
    <w:rsid w:val="006E5A0D"/>
    <w:rsid w:val="006E5D60"/>
    <w:rsid w:val="006F0661"/>
    <w:rsid w:val="006F3119"/>
    <w:rsid w:val="006F4F1A"/>
    <w:rsid w:val="00702D67"/>
    <w:rsid w:val="0073266A"/>
    <w:rsid w:val="0073419C"/>
    <w:rsid w:val="007376C9"/>
    <w:rsid w:val="007525EF"/>
    <w:rsid w:val="00754312"/>
    <w:rsid w:val="00764D75"/>
    <w:rsid w:val="00770D73"/>
    <w:rsid w:val="007726FA"/>
    <w:rsid w:val="007804E8"/>
    <w:rsid w:val="007804EB"/>
    <w:rsid w:val="007938A5"/>
    <w:rsid w:val="007A24C6"/>
    <w:rsid w:val="007B26E2"/>
    <w:rsid w:val="007B37C3"/>
    <w:rsid w:val="007B6B49"/>
    <w:rsid w:val="007C061E"/>
    <w:rsid w:val="007C0F17"/>
    <w:rsid w:val="007C1E26"/>
    <w:rsid w:val="007C47B7"/>
    <w:rsid w:val="007D2C23"/>
    <w:rsid w:val="007D32F0"/>
    <w:rsid w:val="007D7E9A"/>
    <w:rsid w:val="007F05E3"/>
    <w:rsid w:val="008045E1"/>
    <w:rsid w:val="00805705"/>
    <w:rsid w:val="0081055D"/>
    <w:rsid w:val="00812D7E"/>
    <w:rsid w:val="0081536B"/>
    <w:rsid w:val="00822FDA"/>
    <w:rsid w:val="0084368D"/>
    <w:rsid w:val="008507AA"/>
    <w:rsid w:val="00856431"/>
    <w:rsid w:val="008564BD"/>
    <w:rsid w:val="008574F8"/>
    <w:rsid w:val="00867E74"/>
    <w:rsid w:val="00874ACA"/>
    <w:rsid w:val="00876F3A"/>
    <w:rsid w:val="00883DE3"/>
    <w:rsid w:val="008954F9"/>
    <w:rsid w:val="008A56A7"/>
    <w:rsid w:val="008C0466"/>
    <w:rsid w:val="008D107C"/>
    <w:rsid w:val="008E1905"/>
    <w:rsid w:val="008E6646"/>
    <w:rsid w:val="008E7281"/>
    <w:rsid w:val="008F0F3E"/>
    <w:rsid w:val="00907F55"/>
    <w:rsid w:val="00926048"/>
    <w:rsid w:val="00932060"/>
    <w:rsid w:val="009320BD"/>
    <w:rsid w:val="00934A83"/>
    <w:rsid w:val="009351AF"/>
    <w:rsid w:val="00947766"/>
    <w:rsid w:val="00950950"/>
    <w:rsid w:val="00954A0E"/>
    <w:rsid w:val="009574DE"/>
    <w:rsid w:val="00957EE2"/>
    <w:rsid w:val="00960E77"/>
    <w:rsid w:val="00960F62"/>
    <w:rsid w:val="009A28C1"/>
    <w:rsid w:val="009A2C95"/>
    <w:rsid w:val="009A4D9A"/>
    <w:rsid w:val="009B2AB7"/>
    <w:rsid w:val="009B48D8"/>
    <w:rsid w:val="009B6482"/>
    <w:rsid w:val="009C2C98"/>
    <w:rsid w:val="009C6883"/>
    <w:rsid w:val="009D0AC2"/>
    <w:rsid w:val="009D24F9"/>
    <w:rsid w:val="009D7E74"/>
    <w:rsid w:val="009E06A6"/>
    <w:rsid w:val="009E3595"/>
    <w:rsid w:val="009F0DA1"/>
    <w:rsid w:val="009F255D"/>
    <w:rsid w:val="009F4A36"/>
    <w:rsid w:val="00A00D1A"/>
    <w:rsid w:val="00A0634A"/>
    <w:rsid w:val="00A15220"/>
    <w:rsid w:val="00A24610"/>
    <w:rsid w:val="00A250E7"/>
    <w:rsid w:val="00A2561D"/>
    <w:rsid w:val="00A33C5E"/>
    <w:rsid w:val="00A3406C"/>
    <w:rsid w:val="00A57CFD"/>
    <w:rsid w:val="00A71A20"/>
    <w:rsid w:val="00A73593"/>
    <w:rsid w:val="00A7362E"/>
    <w:rsid w:val="00A8558E"/>
    <w:rsid w:val="00A9308B"/>
    <w:rsid w:val="00AA6F04"/>
    <w:rsid w:val="00AD333D"/>
    <w:rsid w:val="00AF2330"/>
    <w:rsid w:val="00AF5120"/>
    <w:rsid w:val="00B11179"/>
    <w:rsid w:val="00B2639B"/>
    <w:rsid w:val="00B34CEC"/>
    <w:rsid w:val="00B74F65"/>
    <w:rsid w:val="00B82371"/>
    <w:rsid w:val="00B83D2E"/>
    <w:rsid w:val="00B8450B"/>
    <w:rsid w:val="00B85109"/>
    <w:rsid w:val="00B91920"/>
    <w:rsid w:val="00B94127"/>
    <w:rsid w:val="00B94D94"/>
    <w:rsid w:val="00BA2F0E"/>
    <w:rsid w:val="00BB3CCF"/>
    <w:rsid w:val="00BB4DE2"/>
    <w:rsid w:val="00BC0535"/>
    <w:rsid w:val="00BC2801"/>
    <w:rsid w:val="00BD0D5C"/>
    <w:rsid w:val="00BD3B66"/>
    <w:rsid w:val="00BD4AFE"/>
    <w:rsid w:val="00BD6542"/>
    <w:rsid w:val="00BE461E"/>
    <w:rsid w:val="00BF03CA"/>
    <w:rsid w:val="00BF6E1A"/>
    <w:rsid w:val="00C0262E"/>
    <w:rsid w:val="00C07AEB"/>
    <w:rsid w:val="00C37558"/>
    <w:rsid w:val="00C420D9"/>
    <w:rsid w:val="00C50854"/>
    <w:rsid w:val="00C5339A"/>
    <w:rsid w:val="00C5436C"/>
    <w:rsid w:val="00C65B09"/>
    <w:rsid w:val="00C66943"/>
    <w:rsid w:val="00C67754"/>
    <w:rsid w:val="00C712F4"/>
    <w:rsid w:val="00C801FF"/>
    <w:rsid w:val="00C95B45"/>
    <w:rsid w:val="00CA1CCA"/>
    <w:rsid w:val="00CC6CE2"/>
    <w:rsid w:val="00CD0781"/>
    <w:rsid w:val="00CD2EDD"/>
    <w:rsid w:val="00CF203D"/>
    <w:rsid w:val="00D057A0"/>
    <w:rsid w:val="00D12AD4"/>
    <w:rsid w:val="00D17A4C"/>
    <w:rsid w:val="00D22359"/>
    <w:rsid w:val="00D260E9"/>
    <w:rsid w:val="00D353B5"/>
    <w:rsid w:val="00D403CD"/>
    <w:rsid w:val="00D40F68"/>
    <w:rsid w:val="00D5248F"/>
    <w:rsid w:val="00D62BFA"/>
    <w:rsid w:val="00D644EB"/>
    <w:rsid w:val="00D657ED"/>
    <w:rsid w:val="00D73811"/>
    <w:rsid w:val="00D73937"/>
    <w:rsid w:val="00D75D41"/>
    <w:rsid w:val="00D908A5"/>
    <w:rsid w:val="00D95A37"/>
    <w:rsid w:val="00DC0F85"/>
    <w:rsid w:val="00DC224F"/>
    <w:rsid w:val="00DC2E1B"/>
    <w:rsid w:val="00DC37D5"/>
    <w:rsid w:val="00DC5C79"/>
    <w:rsid w:val="00DC6875"/>
    <w:rsid w:val="00DE560F"/>
    <w:rsid w:val="00DE68B7"/>
    <w:rsid w:val="00DF1C5D"/>
    <w:rsid w:val="00DF65A7"/>
    <w:rsid w:val="00E01A15"/>
    <w:rsid w:val="00E125CC"/>
    <w:rsid w:val="00E17244"/>
    <w:rsid w:val="00E20BBA"/>
    <w:rsid w:val="00E242E0"/>
    <w:rsid w:val="00E26D75"/>
    <w:rsid w:val="00E316A5"/>
    <w:rsid w:val="00E4598A"/>
    <w:rsid w:val="00E5631E"/>
    <w:rsid w:val="00E56FB0"/>
    <w:rsid w:val="00E62356"/>
    <w:rsid w:val="00E65704"/>
    <w:rsid w:val="00E6723A"/>
    <w:rsid w:val="00E677E3"/>
    <w:rsid w:val="00E72EB5"/>
    <w:rsid w:val="00E86B3B"/>
    <w:rsid w:val="00E92567"/>
    <w:rsid w:val="00E96EAC"/>
    <w:rsid w:val="00EB107E"/>
    <w:rsid w:val="00EB15EC"/>
    <w:rsid w:val="00EB3924"/>
    <w:rsid w:val="00EB4858"/>
    <w:rsid w:val="00EB552A"/>
    <w:rsid w:val="00EC2D0B"/>
    <w:rsid w:val="00ED17DE"/>
    <w:rsid w:val="00EE31EC"/>
    <w:rsid w:val="00F03540"/>
    <w:rsid w:val="00F11946"/>
    <w:rsid w:val="00F220F7"/>
    <w:rsid w:val="00F529E7"/>
    <w:rsid w:val="00F71ED6"/>
    <w:rsid w:val="00F7595B"/>
    <w:rsid w:val="00F83AA7"/>
    <w:rsid w:val="00F83D16"/>
    <w:rsid w:val="00F87EF0"/>
    <w:rsid w:val="00F97F25"/>
    <w:rsid w:val="00FA0654"/>
    <w:rsid w:val="00FA06D6"/>
    <w:rsid w:val="00FA5310"/>
    <w:rsid w:val="00FA7C66"/>
    <w:rsid w:val="00FB6570"/>
    <w:rsid w:val="00FB6D8B"/>
    <w:rsid w:val="00FC1FD9"/>
    <w:rsid w:val="00FD3865"/>
    <w:rsid w:val="00FD520B"/>
    <w:rsid w:val="00FD6389"/>
    <w:rsid w:val="00FE555E"/>
    <w:rsid w:val="00FE5FF2"/>
    <w:rsid w:val="00FF0C73"/>
    <w:rsid w:val="00FF1DF3"/>
    <w:rsid w:val="00FF2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359"/>
    <w:pPr>
      <w:spacing w:after="0" w:line="240" w:lineRule="auto"/>
    </w:pPr>
    <w:rPr>
      <w:rFonts w:ascii="Arial" w:hAnsi="Arial"/>
      <w:sz w:val="24"/>
    </w:rPr>
  </w:style>
  <w:style w:type="paragraph" w:styleId="Heading1">
    <w:name w:val="heading 1"/>
    <w:basedOn w:val="Normal"/>
    <w:next w:val="Normal"/>
    <w:link w:val="Heading1Char"/>
    <w:qFormat/>
    <w:rsid w:val="00D22359"/>
    <w:pPr>
      <w:keepNext/>
      <w:keepLines/>
      <w:outlineLvl w:val="0"/>
    </w:pPr>
    <w:rPr>
      <w:rFonts w:eastAsiaTheme="majorEastAsia" w:cstheme="majorBidi"/>
      <w:b/>
      <w:bCs/>
      <w:sz w:val="28"/>
      <w:szCs w:val="28"/>
      <w:lang w:eastAsia="en-GB"/>
    </w:rPr>
  </w:style>
  <w:style w:type="paragraph" w:styleId="Heading2">
    <w:name w:val="heading 2"/>
    <w:basedOn w:val="Normal"/>
    <w:next w:val="Normal"/>
    <w:link w:val="Heading2Char"/>
    <w:uiPriority w:val="9"/>
    <w:unhideWhenUsed/>
    <w:qFormat/>
    <w:rsid w:val="00187F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54F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8954F9"/>
    <w:pPr>
      <w:ind w:left="720"/>
      <w:contextualSpacing/>
    </w:pPr>
  </w:style>
  <w:style w:type="table" w:styleId="TableGrid">
    <w:name w:val="Table Grid"/>
    <w:basedOn w:val="TableNormal"/>
    <w:rsid w:val="00573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1F6"/>
    <w:rPr>
      <w:color w:val="0000FF" w:themeColor="hyperlink"/>
      <w:u w:val="single"/>
    </w:rPr>
  </w:style>
  <w:style w:type="paragraph" w:customStyle="1" w:styleId="arial">
    <w:name w:val="arial"/>
    <w:basedOn w:val="Normal"/>
    <w:rsid w:val="00934A83"/>
    <w:pPr>
      <w:ind w:hanging="540"/>
    </w:pPr>
    <w:rPr>
      <w:rFonts w:ascii="Times" w:eastAsia="Times" w:hAnsi="Times" w:cs="Times New Roman"/>
      <w:szCs w:val="20"/>
    </w:rPr>
  </w:style>
  <w:style w:type="character" w:styleId="CommentReference">
    <w:name w:val="annotation reference"/>
    <w:basedOn w:val="DefaultParagraphFont"/>
    <w:uiPriority w:val="99"/>
    <w:semiHidden/>
    <w:unhideWhenUsed/>
    <w:rsid w:val="004744A3"/>
    <w:rPr>
      <w:sz w:val="16"/>
      <w:szCs w:val="16"/>
    </w:rPr>
  </w:style>
  <w:style w:type="paragraph" w:styleId="CommentText">
    <w:name w:val="annotation text"/>
    <w:basedOn w:val="Normal"/>
    <w:link w:val="CommentTextChar"/>
    <w:semiHidden/>
    <w:unhideWhenUsed/>
    <w:rsid w:val="004744A3"/>
    <w:rPr>
      <w:sz w:val="20"/>
      <w:szCs w:val="20"/>
    </w:rPr>
  </w:style>
  <w:style w:type="character" w:customStyle="1" w:styleId="CommentTextChar">
    <w:name w:val="Comment Text Char"/>
    <w:basedOn w:val="DefaultParagraphFont"/>
    <w:link w:val="CommentText"/>
    <w:semiHidden/>
    <w:rsid w:val="004744A3"/>
    <w:rPr>
      <w:sz w:val="20"/>
      <w:szCs w:val="20"/>
    </w:rPr>
  </w:style>
  <w:style w:type="paragraph" w:styleId="CommentSubject">
    <w:name w:val="annotation subject"/>
    <w:basedOn w:val="CommentText"/>
    <w:next w:val="CommentText"/>
    <w:link w:val="CommentSubjectChar"/>
    <w:uiPriority w:val="99"/>
    <w:semiHidden/>
    <w:unhideWhenUsed/>
    <w:rsid w:val="004744A3"/>
    <w:rPr>
      <w:b/>
      <w:bCs/>
    </w:rPr>
  </w:style>
  <w:style w:type="character" w:customStyle="1" w:styleId="CommentSubjectChar">
    <w:name w:val="Comment Subject Char"/>
    <w:basedOn w:val="CommentTextChar"/>
    <w:link w:val="CommentSubject"/>
    <w:uiPriority w:val="99"/>
    <w:semiHidden/>
    <w:rsid w:val="004744A3"/>
    <w:rPr>
      <w:b/>
      <w:bCs/>
      <w:sz w:val="20"/>
      <w:szCs w:val="20"/>
    </w:rPr>
  </w:style>
  <w:style w:type="paragraph" w:styleId="BalloonText">
    <w:name w:val="Balloon Text"/>
    <w:basedOn w:val="Normal"/>
    <w:link w:val="BalloonTextChar"/>
    <w:uiPriority w:val="99"/>
    <w:semiHidden/>
    <w:unhideWhenUsed/>
    <w:rsid w:val="004744A3"/>
    <w:rPr>
      <w:rFonts w:ascii="Tahoma" w:hAnsi="Tahoma" w:cs="Tahoma"/>
      <w:sz w:val="16"/>
      <w:szCs w:val="16"/>
    </w:rPr>
  </w:style>
  <w:style w:type="character" w:customStyle="1" w:styleId="BalloonTextChar">
    <w:name w:val="Balloon Text Char"/>
    <w:basedOn w:val="DefaultParagraphFont"/>
    <w:link w:val="BalloonText"/>
    <w:uiPriority w:val="99"/>
    <w:semiHidden/>
    <w:rsid w:val="004744A3"/>
    <w:rPr>
      <w:rFonts w:ascii="Tahoma" w:hAnsi="Tahoma" w:cs="Tahoma"/>
      <w:sz w:val="16"/>
      <w:szCs w:val="16"/>
    </w:rPr>
  </w:style>
  <w:style w:type="character" w:customStyle="1" w:styleId="Heading1Char">
    <w:name w:val="Heading 1 Char"/>
    <w:basedOn w:val="DefaultParagraphFont"/>
    <w:link w:val="Heading1"/>
    <w:rsid w:val="00D22359"/>
    <w:rPr>
      <w:rFonts w:ascii="Arial" w:eastAsiaTheme="majorEastAsia" w:hAnsi="Arial" w:cstheme="majorBidi"/>
      <w:b/>
      <w:bCs/>
      <w:sz w:val="28"/>
      <w:szCs w:val="28"/>
      <w:lang w:eastAsia="en-GB"/>
    </w:rPr>
  </w:style>
  <w:style w:type="paragraph" w:styleId="Footer">
    <w:name w:val="footer"/>
    <w:basedOn w:val="Normal"/>
    <w:link w:val="FooterChar"/>
    <w:uiPriority w:val="99"/>
    <w:rsid w:val="00BE461E"/>
    <w:pPr>
      <w:tabs>
        <w:tab w:val="center" w:pos="4153"/>
        <w:tab w:val="right" w:pos="8306"/>
      </w:tabs>
    </w:pPr>
    <w:rPr>
      <w:rFonts w:eastAsia="Times New Roman" w:cs="Times New Roman"/>
      <w:szCs w:val="24"/>
      <w:lang w:eastAsia="en-GB"/>
    </w:rPr>
  </w:style>
  <w:style w:type="character" w:customStyle="1" w:styleId="FooterChar">
    <w:name w:val="Footer Char"/>
    <w:basedOn w:val="DefaultParagraphFont"/>
    <w:link w:val="Footer"/>
    <w:uiPriority w:val="99"/>
    <w:rsid w:val="00BE461E"/>
    <w:rPr>
      <w:rFonts w:ascii="Arial" w:eastAsia="Times New Roman" w:hAnsi="Arial" w:cs="Times New Roman"/>
      <w:sz w:val="24"/>
      <w:szCs w:val="24"/>
      <w:lang w:eastAsia="en-GB"/>
    </w:rPr>
  </w:style>
  <w:style w:type="paragraph" w:styleId="NormalWeb">
    <w:name w:val="Normal (Web)"/>
    <w:basedOn w:val="Normal"/>
    <w:uiPriority w:val="99"/>
    <w:rsid w:val="00BE461E"/>
    <w:pPr>
      <w:spacing w:before="100" w:beforeAutospacing="1" w:after="100" w:afterAutospacing="1"/>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1A39B7"/>
    <w:pPr>
      <w:tabs>
        <w:tab w:val="center" w:pos="4513"/>
        <w:tab w:val="right" w:pos="9026"/>
      </w:tabs>
    </w:pPr>
  </w:style>
  <w:style w:type="character" w:customStyle="1" w:styleId="HeaderChar">
    <w:name w:val="Header Char"/>
    <w:basedOn w:val="DefaultParagraphFont"/>
    <w:link w:val="Header"/>
    <w:uiPriority w:val="99"/>
    <w:rsid w:val="001A39B7"/>
  </w:style>
  <w:style w:type="character" w:customStyle="1" w:styleId="Heading2Char">
    <w:name w:val="Heading 2 Char"/>
    <w:basedOn w:val="DefaultParagraphFont"/>
    <w:link w:val="Heading2"/>
    <w:uiPriority w:val="9"/>
    <w:rsid w:val="00187FF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87FFD"/>
    <w:pPr>
      <w:spacing w:line="276" w:lineRule="auto"/>
      <w:outlineLvl w:val="9"/>
    </w:pPr>
    <w:rPr>
      <w:lang w:val="en-US" w:eastAsia="ja-JP"/>
    </w:rPr>
  </w:style>
  <w:style w:type="paragraph" w:styleId="TOC1">
    <w:name w:val="toc 1"/>
    <w:basedOn w:val="Normal"/>
    <w:next w:val="Normal"/>
    <w:autoRedefine/>
    <w:uiPriority w:val="39"/>
    <w:unhideWhenUsed/>
    <w:rsid w:val="00DC0F85"/>
    <w:pPr>
      <w:tabs>
        <w:tab w:val="left" w:pos="426"/>
        <w:tab w:val="right" w:leader="dot" w:pos="9629"/>
      </w:tabs>
      <w:spacing w:after="100"/>
    </w:pPr>
    <w:rPr>
      <w:rFonts w:cs="Arial"/>
      <w:b/>
      <w:i/>
      <w:noProof/>
      <w:color w:val="365F91" w:themeColor="accent1" w:themeShade="BF"/>
    </w:rPr>
  </w:style>
  <w:style w:type="paragraph" w:styleId="Title">
    <w:name w:val="Title"/>
    <w:basedOn w:val="Normal"/>
    <w:link w:val="TitleChar"/>
    <w:qFormat/>
    <w:rsid w:val="00520860"/>
    <w:pPr>
      <w:jc w:val="center"/>
    </w:pPr>
    <w:rPr>
      <w:rFonts w:eastAsia="Times New Roman" w:cs="Times New Roman"/>
      <w:b/>
      <w:sz w:val="32"/>
      <w:szCs w:val="20"/>
      <w:lang w:eastAsia="en-GB"/>
    </w:rPr>
  </w:style>
  <w:style w:type="character" w:customStyle="1" w:styleId="TitleChar">
    <w:name w:val="Title Char"/>
    <w:basedOn w:val="DefaultParagraphFont"/>
    <w:link w:val="Title"/>
    <w:rsid w:val="00520860"/>
    <w:rPr>
      <w:rFonts w:ascii="Arial" w:eastAsia="Times New Roman" w:hAnsi="Arial" w:cs="Times New Roman"/>
      <w:b/>
      <w:sz w:val="32"/>
      <w:szCs w:val="20"/>
      <w:lang w:eastAsia="en-GB"/>
    </w:rPr>
  </w:style>
  <w:style w:type="character" w:styleId="FollowedHyperlink">
    <w:name w:val="FollowedHyperlink"/>
    <w:basedOn w:val="DefaultParagraphFont"/>
    <w:uiPriority w:val="99"/>
    <w:semiHidden/>
    <w:unhideWhenUsed/>
    <w:rsid w:val="00960E77"/>
    <w:rPr>
      <w:color w:val="800080" w:themeColor="followedHyperlink"/>
      <w:u w:val="single"/>
    </w:rPr>
  </w:style>
  <w:style w:type="paragraph" w:customStyle="1" w:styleId="level2">
    <w:name w:val="level 2"/>
    <w:basedOn w:val="ListParagraph"/>
    <w:link w:val="level2Char"/>
    <w:qFormat/>
    <w:rsid w:val="002B46A6"/>
    <w:pPr>
      <w:numPr>
        <w:ilvl w:val="1"/>
        <w:numId w:val="37"/>
      </w:numPr>
      <w:contextualSpacing w:val="0"/>
      <w:jc w:val="both"/>
    </w:pPr>
    <w:rPr>
      <w:rFonts w:eastAsia="Calibri" w:cs="Arial"/>
      <w:color w:val="000000"/>
    </w:rPr>
  </w:style>
  <w:style w:type="character" w:customStyle="1" w:styleId="level2Char">
    <w:name w:val="level 2 Char"/>
    <w:basedOn w:val="DefaultParagraphFont"/>
    <w:link w:val="level2"/>
    <w:rsid w:val="002B46A6"/>
    <w:rPr>
      <w:rFonts w:ascii="Arial" w:eastAsia="Calibri" w:hAnsi="Arial" w:cs="Arial"/>
      <w:color w:val="000000"/>
      <w:sz w:val="24"/>
    </w:rPr>
  </w:style>
  <w:style w:type="numbering" w:customStyle="1" w:styleId="Style1">
    <w:name w:val="Style1"/>
    <w:uiPriority w:val="99"/>
    <w:rsid w:val="00FD3865"/>
    <w:pPr>
      <w:numPr>
        <w:numId w:val="43"/>
      </w:numPr>
    </w:pPr>
  </w:style>
  <w:style w:type="character" w:customStyle="1" w:styleId="ListParagraphChar">
    <w:name w:val="List Paragraph Char"/>
    <w:basedOn w:val="DefaultParagraphFont"/>
    <w:link w:val="ListParagraph"/>
    <w:uiPriority w:val="34"/>
    <w:rsid w:val="00C66943"/>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359"/>
    <w:pPr>
      <w:spacing w:after="0" w:line="240" w:lineRule="auto"/>
    </w:pPr>
    <w:rPr>
      <w:rFonts w:ascii="Arial" w:hAnsi="Arial"/>
      <w:sz w:val="24"/>
    </w:rPr>
  </w:style>
  <w:style w:type="paragraph" w:styleId="Heading1">
    <w:name w:val="heading 1"/>
    <w:basedOn w:val="Normal"/>
    <w:next w:val="Normal"/>
    <w:link w:val="Heading1Char"/>
    <w:qFormat/>
    <w:rsid w:val="00D22359"/>
    <w:pPr>
      <w:keepNext/>
      <w:keepLines/>
      <w:outlineLvl w:val="0"/>
    </w:pPr>
    <w:rPr>
      <w:rFonts w:eastAsiaTheme="majorEastAsia" w:cstheme="majorBidi"/>
      <w:b/>
      <w:bCs/>
      <w:sz w:val="28"/>
      <w:szCs w:val="28"/>
      <w:lang w:eastAsia="en-GB"/>
    </w:rPr>
  </w:style>
  <w:style w:type="paragraph" w:styleId="Heading2">
    <w:name w:val="heading 2"/>
    <w:basedOn w:val="Normal"/>
    <w:next w:val="Normal"/>
    <w:link w:val="Heading2Char"/>
    <w:uiPriority w:val="9"/>
    <w:unhideWhenUsed/>
    <w:qFormat/>
    <w:rsid w:val="00187F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54F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8954F9"/>
    <w:pPr>
      <w:ind w:left="720"/>
      <w:contextualSpacing/>
    </w:pPr>
  </w:style>
  <w:style w:type="table" w:styleId="TableGrid">
    <w:name w:val="Table Grid"/>
    <w:basedOn w:val="TableNormal"/>
    <w:rsid w:val="00573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1F6"/>
    <w:rPr>
      <w:color w:val="0000FF" w:themeColor="hyperlink"/>
      <w:u w:val="single"/>
    </w:rPr>
  </w:style>
  <w:style w:type="paragraph" w:customStyle="1" w:styleId="arial">
    <w:name w:val="arial"/>
    <w:basedOn w:val="Normal"/>
    <w:rsid w:val="00934A83"/>
    <w:pPr>
      <w:ind w:hanging="540"/>
    </w:pPr>
    <w:rPr>
      <w:rFonts w:ascii="Times" w:eastAsia="Times" w:hAnsi="Times" w:cs="Times New Roman"/>
      <w:szCs w:val="20"/>
    </w:rPr>
  </w:style>
  <w:style w:type="character" w:styleId="CommentReference">
    <w:name w:val="annotation reference"/>
    <w:basedOn w:val="DefaultParagraphFont"/>
    <w:uiPriority w:val="99"/>
    <w:semiHidden/>
    <w:unhideWhenUsed/>
    <w:rsid w:val="004744A3"/>
    <w:rPr>
      <w:sz w:val="16"/>
      <w:szCs w:val="16"/>
    </w:rPr>
  </w:style>
  <w:style w:type="paragraph" w:styleId="CommentText">
    <w:name w:val="annotation text"/>
    <w:basedOn w:val="Normal"/>
    <w:link w:val="CommentTextChar"/>
    <w:semiHidden/>
    <w:unhideWhenUsed/>
    <w:rsid w:val="004744A3"/>
    <w:rPr>
      <w:sz w:val="20"/>
      <w:szCs w:val="20"/>
    </w:rPr>
  </w:style>
  <w:style w:type="character" w:customStyle="1" w:styleId="CommentTextChar">
    <w:name w:val="Comment Text Char"/>
    <w:basedOn w:val="DefaultParagraphFont"/>
    <w:link w:val="CommentText"/>
    <w:semiHidden/>
    <w:rsid w:val="004744A3"/>
    <w:rPr>
      <w:sz w:val="20"/>
      <w:szCs w:val="20"/>
    </w:rPr>
  </w:style>
  <w:style w:type="paragraph" w:styleId="CommentSubject">
    <w:name w:val="annotation subject"/>
    <w:basedOn w:val="CommentText"/>
    <w:next w:val="CommentText"/>
    <w:link w:val="CommentSubjectChar"/>
    <w:uiPriority w:val="99"/>
    <w:semiHidden/>
    <w:unhideWhenUsed/>
    <w:rsid w:val="004744A3"/>
    <w:rPr>
      <w:b/>
      <w:bCs/>
    </w:rPr>
  </w:style>
  <w:style w:type="character" w:customStyle="1" w:styleId="CommentSubjectChar">
    <w:name w:val="Comment Subject Char"/>
    <w:basedOn w:val="CommentTextChar"/>
    <w:link w:val="CommentSubject"/>
    <w:uiPriority w:val="99"/>
    <w:semiHidden/>
    <w:rsid w:val="004744A3"/>
    <w:rPr>
      <w:b/>
      <w:bCs/>
      <w:sz w:val="20"/>
      <w:szCs w:val="20"/>
    </w:rPr>
  </w:style>
  <w:style w:type="paragraph" w:styleId="BalloonText">
    <w:name w:val="Balloon Text"/>
    <w:basedOn w:val="Normal"/>
    <w:link w:val="BalloonTextChar"/>
    <w:uiPriority w:val="99"/>
    <w:semiHidden/>
    <w:unhideWhenUsed/>
    <w:rsid w:val="004744A3"/>
    <w:rPr>
      <w:rFonts w:ascii="Tahoma" w:hAnsi="Tahoma" w:cs="Tahoma"/>
      <w:sz w:val="16"/>
      <w:szCs w:val="16"/>
    </w:rPr>
  </w:style>
  <w:style w:type="character" w:customStyle="1" w:styleId="BalloonTextChar">
    <w:name w:val="Balloon Text Char"/>
    <w:basedOn w:val="DefaultParagraphFont"/>
    <w:link w:val="BalloonText"/>
    <w:uiPriority w:val="99"/>
    <w:semiHidden/>
    <w:rsid w:val="004744A3"/>
    <w:rPr>
      <w:rFonts w:ascii="Tahoma" w:hAnsi="Tahoma" w:cs="Tahoma"/>
      <w:sz w:val="16"/>
      <w:szCs w:val="16"/>
    </w:rPr>
  </w:style>
  <w:style w:type="character" w:customStyle="1" w:styleId="Heading1Char">
    <w:name w:val="Heading 1 Char"/>
    <w:basedOn w:val="DefaultParagraphFont"/>
    <w:link w:val="Heading1"/>
    <w:rsid w:val="00D22359"/>
    <w:rPr>
      <w:rFonts w:ascii="Arial" w:eastAsiaTheme="majorEastAsia" w:hAnsi="Arial" w:cstheme="majorBidi"/>
      <w:b/>
      <w:bCs/>
      <w:sz w:val="28"/>
      <w:szCs w:val="28"/>
      <w:lang w:eastAsia="en-GB"/>
    </w:rPr>
  </w:style>
  <w:style w:type="paragraph" w:styleId="Footer">
    <w:name w:val="footer"/>
    <w:basedOn w:val="Normal"/>
    <w:link w:val="FooterChar"/>
    <w:uiPriority w:val="99"/>
    <w:rsid w:val="00BE461E"/>
    <w:pPr>
      <w:tabs>
        <w:tab w:val="center" w:pos="4153"/>
        <w:tab w:val="right" w:pos="8306"/>
      </w:tabs>
    </w:pPr>
    <w:rPr>
      <w:rFonts w:eastAsia="Times New Roman" w:cs="Times New Roman"/>
      <w:szCs w:val="24"/>
      <w:lang w:eastAsia="en-GB"/>
    </w:rPr>
  </w:style>
  <w:style w:type="character" w:customStyle="1" w:styleId="FooterChar">
    <w:name w:val="Footer Char"/>
    <w:basedOn w:val="DefaultParagraphFont"/>
    <w:link w:val="Footer"/>
    <w:uiPriority w:val="99"/>
    <w:rsid w:val="00BE461E"/>
    <w:rPr>
      <w:rFonts w:ascii="Arial" w:eastAsia="Times New Roman" w:hAnsi="Arial" w:cs="Times New Roman"/>
      <w:sz w:val="24"/>
      <w:szCs w:val="24"/>
      <w:lang w:eastAsia="en-GB"/>
    </w:rPr>
  </w:style>
  <w:style w:type="paragraph" w:styleId="NormalWeb">
    <w:name w:val="Normal (Web)"/>
    <w:basedOn w:val="Normal"/>
    <w:uiPriority w:val="99"/>
    <w:rsid w:val="00BE461E"/>
    <w:pPr>
      <w:spacing w:before="100" w:beforeAutospacing="1" w:after="100" w:afterAutospacing="1"/>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1A39B7"/>
    <w:pPr>
      <w:tabs>
        <w:tab w:val="center" w:pos="4513"/>
        <w:tab w:val="right" w:pos="9026"/>
      </w:tabs>
    </w:pPr>
  </w:style>
  <w:style w:type="character" w:customStyle="1" w:styleId="HeaderChar">
    <w:name w:val="Header Char"/>
    <w:basedOn w:val="DefaultParagraphFont"/>
    <w:link w:val="Header"/>
    <w:uiPriority w:val="99"/>
    <w:rsid w:val="001A39B7"/>
  </w:style>
  <w:style w:type="character" w:customStyle="1" w:styleId="Heading2Char">
    <w:name w:val="Heading 2 Char"/>
    <w:basedOn w:val="DefaultParagraphFont"/>
    <w:link w:val="Heading2"/>
    <w:uiPriority w:val="9"/>
    <w:rsid w:val="00187FF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87FFD"/>
    <w:pPr>
      <w:spacing w:line="276" w:lineRule="auto"/>
      <w:outlineLvl w:val="9"/>
    </w:pPr>
    <w:rPr>
      <w:lang w:val="en-US" w:eastAsia="ja-JP"/>
    </w:rPr>
  </w:style>
  <w:style w:type="paragraph" w:styleId="TOC1">
    <w:name w:val="toc 1"/>
    <w:basedOn w:val="Normal"/>
    <w:next w:val="Normal"/>
    <w:autoRedefine/>
    <w:uiPriority w:val="39"/>
    <w:unhideWhenUsed/>
    <w:rsid w:val="00DC0F85"/>
    <w:pPr>
      <w:tabs>
        <w:tab w:val="left" w:pos="426"/>
        <w:tab w:val="right" w:leader="dot" w:pos="9629"/>
      </w:tabs>
      <w:spacing w:after="100"/>
    </w:pPr>
    <w:rPr>
      <w:rFonts w:cs="Arial"/>
      <w:b/>
      <w:i/>
      <w:noProof/>
      <w:color w:val="365F91" w:themeColor="accent1" w:themeShade="BF"/>
    </w:rPr>
  </w:style>
  <w:style w:type="paragraph" w:styleId="Title">
    <w:name w:val="Title"/>
    <w:basedOn w:val="Normal"/>
    <w:link w:val="TitleChar"/>
    <w:qFormat/>
    <w:rsid w:val="00520860"/>
    <w:pPr>
      <w:jc w:val="center"/>
    </w:pPr>
    <w:rPr>
      <w:rFonts w:eastAsia="Times New Roman" w:cs="Times New Roman"/>
      <w:b/>
      <w:sz w:val="32"/>
      <w:szCs w:val="20"/>
      <w:lang w:eastAsia="en-GB"/>
    </w:rPr>
  </w:style>
  <w:style w:type="character" w:customStyle="1" w:styleId="TitleChar">
    <w:name w:val="Title Char"/>
    <w:basedOn w:val="DefaultParagraphFont"/>
    <w:link w:val="Title"/>
    <w:rsid w:val="00520860"/>
    <w:rPr>
      <w:rFonts w:ascii="Arial" w:eastAsia="Times New Roman" w:hAnsi="Arial" w:cs="Times New Roman"/>
      <w:b/>
      <w:sz w:val="32"/>
      <w:szCs w:val="20"/>
      <w:lang w:eastAsia="en-GB"/>
    </w:rPr>
  </w:style>
  <w:style w:type="character" w:styleId="FollowedHyperlink">
    <w:name w:val="FollowedHyperlink"/>
    <w:basedOn w:val="DefaultParagraphFont"/>
    <w:uiPriority w:val="99"/>
    <w:semiHidden/>
    <w:unhideWhenUsed/>
    <w:rsid w:val="00960E77"/>
    <w:rPr>
      <w:color w:val="800080" w:themeColor="followedHyperlink"/>
      <w:u w:val="single"/>
    </w:rPr>
  </w:style>
  <w:style w:type="paragraph" w:customStyle="1" w:styleId="level2">
    <w:name w:val="level 2"/>
    <w:basedOn w:val="ListParagraph"/>
    <w:link w:val="level2Char"/>
    <w:qFormat/>
    <w:rsid w:val="002B46A6"/>
    <w:pPr>
      <w:numPr>
        <w:ilvl w:val="1"/>
        <w:numId w:val="37"/>
      </w:numPr>
      <w:contextualSpacing w:val="0"/>
      <w:jc w:val="both"/>
    </w:pPr>
    <w:rPr>
      <w:rFonts w:eastAsia="Calibri" w:cs="Arial"/>
      <w:color w:val="000000"/>
    </w:rPr>
  </w:style>
  <w:style w:type="character" w:customStyle="1" w:styleId="level2Char">
    <w:name w:val="level 2 Char"/>
    <w:basedOn w:val="DefaultParagraphFont"/>
    <w:link w:val="level2"/>
    <w:rsid w:val="002B46A6"/>
    <w:rPr>
      <w:rFonts w:ascii="Arial" w:eastAsia="Calibri" w:hAnsi="Arial" w:cs="Arial"/>
      <w:color w:val="000000"/>
      <w:sz w:val="24"/>
    </w:rPr>
  </w:style>
  <w:style w:type="numbering" w:customStyle="1" w:styleId="Style1">
    <w:name w:val="Style1"/>
    <w:uiPriority w:val="99"/>
    <w:rsid w:val="00FD3865"/>
    <w:pPr>
      <w:numPr>
        <w:numId w:val="43"/>
      </w:numPr>
    </w:pPr>
  </w:style>
  <w:style w:type="character" w:customStyle="1" w:styleId="ListParagraphChar">
    <w:name w:val="List Paragraph Char"/>
    <w:basedOn w:val="DefaultParagraphFont"/>
    <w:link w:val="ListParagraph"/>
    <w:uiPriority w:val="34"/>
    <w:rsid w:val="00C6694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4108">
      <w:bodyDiv w:val="1"/>
      <w:marLeft w:val="0"/>
      <w:marRight w:val="0"/>
      <w:marTop w:val="0"/>
      <w:marBottom w:val="0"/>
      <w:divBdr>
        <w:top w:val="none" w:sz="0" w:space="0" w:color="auto"/>
        <w:left w:val="none" w:sz="0" w:space="0" w:color="auto"/>
        <w:bottom w:val="none" w:sz="0" w:space="0" w:color="auto"/>
        <w:right w:val="none" w:sz="0" w:space="0" w:color="auto"/>
      </w:divBdr>
    </w:div>
    <w:div w:id="69741205">
      <w:bodyDiv w:val="1"/>
      <w:marLeft w:val="0"/>
      <w:marRight w:val="0"/>
      <w:marTop w:val="0"/>
      <w:marBottom w:val="0"/>
      <w:divBdr>
        <w:top w:val="none" w:sz="0" w:space="0" w:color="auto"/>
        <w:left w:val="none" w:sz="0" w:space="0" w:color="auto"/>
        <w:bottom w:val="none" w:sz="0" w:space="0" w:color="auto"/>
        <w:right w:val="none" w:sz="0" w:space="0" w:color="auto"/>
      </w:divBdr>
    </w:div>
    <w:div w:id="90054900">
      <w:bodyDiv w:val="1"/>
      <w:marLeft w:val="0"/>
      <w:marRight w:val="0"/>
      <w:marTop w:val="0"/>
      <w:marBottom w:val="0"/>
      <w:divBdr>
        <w:top w:val="none" w:sz="0" w:space="0" w:color="auto"/>
        <w:left w:val="none" w:sz="0" w:space="0" w:color="auto"/>
        <w:bottom w:val="none" w:sz="0" w:space="0" w:color="auto"/>
        <w:right w:val="none" w:sz="0" w:space="0" w:color="auto"/>
      </w:divBdr>
      <w:divsChild>
        <w:div w:id="546838680">
          <w:marLeft w:val="547"/>
          <w:marRight w:val="0"/>
          <w:marTop w:val="67"/>
          <w:marBottom w:val="0"/>
          <w:divBdr>
            <w:top w:val="none" w:sz="0" w:space="0" w:color="auto"/>
            <w:left w:val="none" w:sz="0" w:space="0" w:color="auto"/>
            <w:bottom w:val="none" w:sz="0" w:space="0" w:color="auto"/>
            <w:right w:val="none" w:sz="0" w:space="0" w:color="auto"/>
          </w:divBdr>
        </w:div>
        <w:div w:id="1905794059">
          <w:marLeft w:val="547"/>
          <w:marRight w:val="0"/>
          <w:marTop w:val="67"/>
          <w:marBottom w:val="0"/>
          <w:divBdr>
            <w:top w:val="none" w:sz="0" w:space="0" w:color="auto"/>
            <w:left w:val="none" w:sz="0" w:space="0" w:color="auto"/>
            <w:bottom w:val="none" w:sz="0" w:space="0" w:color="auto"/>
            <w:right w:val="none" w:sz="0" w:space="0" w:color="auto"/>
          </w:divBdr>
        </w:div>
        <w:div w:id="2109621616">
          <w:marLeft w:val="547"/>
          <w:marRight w:val="0"/>
          <w:marTop w:val="67"/>
          <w:marBottom w:val="0"/>
          <w:divBdr>
            <w:top w:val="none" w:sz="0" w:space="0" w:color="auto"/>
            <w:left w:val="none" w:sz="0" w:space="0" w:color="auto"/>
            <w:bottom w:val="none" w:sz="0" w:space="0" w:color="auto"/>
            <w:right w:val="none" w:sz="0" w:space="0" w:color="auto"/>
          </w:divBdr>
        </w:div>
      </w:divsChild>
    </w:div>
    <w:div w:id="144906238">
      <w:bodyDiv w:val="1"/>
      <w:marLeft w:val="0"/>
      <w:marRight w:val="0"/>
      <w:marTop w:val="0"/>
      <w:marBottom w:val="0"/>
      <w:divBdr>
        <w:top w:val="none" w:sz="0" w:space="0" w:color="auto"/>
        <w:left w:val="none" w:sz="0" w:space="0" w:color="auto"/>
        <w:bottom w:val="none" w:sz="0" w:space="0" w:color="auto"/>
        <w:right w:val="none" w:sz="0" w:space="0" w:color="auto"/>
      </w:divBdr>
    </w:div>
    <w:div w:id="256796860">
      <w:bodyDiv w:val="1"/>
      <w:marLeft w:val="0"/>
      <w:marRight w:val="0"/>
      <w:marTop w:val="0"/>
      <w:marBottom w:val="0"/>
      <w:divBdr>
        <w:top w:val="none" w:sz="0" w:space="0" w:color="auto"/>
        <w:left w:val="none" w:sz="0" w:space="0" w:color="auto"/>
        <w:bottom w:val="none" w:sz="0" w:space="0" w:color="auto"/>
        <w:right w:val="none" w:sz="0" w:space="0" w:color="auto"/>
      </w:divBdr>
      <w:divsChild>
        <w:div w:id="880744665">
          <w:marLeft w:val="547"/>
          <w:marRight w:val="0"/>
          <w:marTop w:val="96"/>
          <w:marBottom w:val="0"/>
          <w:divBdr>
            <w:top w:val="none" w:sz="0" w:space="0" w:color="auto"/>
            <w:left w:val="none" w:sz="0" w:space="0" w:color="auto"/>
            <w:bottom w:val="none" w:sz="0" w:space="0" w:color="auto"/>
            <w:right w:val="none" w:sz="0" w:space="0" w:color="auto"/>
          </w:divBdr>
        </w:div>
        <w:div w:id="152335268">
          <w:marLeft w:val="547"/>
          <w:marRight w:val="0"/>
          <w:marTop w:val="96"/>
          <w:marBottom w:val="0"/>
          <w:divBdr>
            <w:top w:val="none" w:sz="0" w:space="0" w:color="auto"/>
            <w:left w:val="none" w:sz="0" w:space="0" w:color="auto"/>
            <w:bottom w:val="none" w:sz="0" w:space="0" w:color="auto"/>
            <w:right w:val="none" w:sz="0" w:space="0" w:color="auto"/>
          </w:divBdr>
        </w:div>
      </w:divsChild>
    </w:div>
    <w:div w:id="357972902">
      <w:bodyDiv w:val="1"/>
      <w:marLeft w:val="0"/>
      <w:marRight w:val="0"/>
      <w:marTop w:val="0"/>
      <w:marBottom w:val="0"/>
      <w:divBdr>
        <w:top w:val="none" w:sz="0" w:space="0" w:color="auto"/>
        <w:left w:val="none" w:sz="0" w:space="0" w:color="auto"/>
        <w:bottom w:val="none" w:sz="0" w:space="0" w:color="auto"/>
        <w:right w:val="none" w:sz="0" w:space="0" w:color="auto"/>
      </w:divBdr>
    </w:div>
    <w:div w:id="548495372">
      <w:bodyDiv w:val="1"/>
      <w:marLeft w:val="0"/>
      <w:marRight w:val="0"/>
      <w:marTop w:val="0"/>
      <w:marBottom w:val="0"/>
      <w:divBdr>
        <w:top w:val="none" w:sz="0" w:space="0" w:color="auto"/>
        <w:left w:val="none" w:sz="0" w:space="0" w:color="auto"/>
        <w:bottom w:val="none" w:sz="0" w:space="0" w:color="auto"/>
        <w:right w:val="none" w:sz="0" w:space="0" w:color="auto"/>
      </w:divBdr>
    </w:div>
    <w:div w:id="611674221">
      <w:bodyDiv w:val="1"/>
      <w:marLeft w:val="0"/>
      <w:marRight w:val="0"/>
      <w:marTop w:val="0"/>
      <w:marBottom w:val="0"/>
      <w:divBdr>
        <w:top w:val="none" w:sz="0" w:space="0" w:color="auto"/>
        <w:left w:val="none" w:sz="0" w:space="0" w:color="auto"/>
        <w:bottom w:val="none" w:sz="0" w:space="0" w:color="auto"/>
        <w:right w:val="none" w:sz="0" w:space="0" w:color="auto"/>
      </w:divBdr>
      <w:divsChild>
        <w:div w:id="2109765491">
          <w:marLeft w:val="547"/>
          <w:marRight w:val="0"/>
          <w:marTop w:val="96"/>
          <w:marBottom w:val="0"/>
          <w:divBdr>
            <w:top w:val="none" w:sz="0" w:space="0" w:color="auto"/>
            <w:left w:val="none" w:sz="0" w:space="0" w:color="auto"/>
            <w:bottom w:val="none" w:sz="0" w:space="0" w:color="auto"/>
            <w:right w:val="none" w:sz="0" w:space="0" w:color="auto"/>
          </w:divBdr>
        </w:div>
        <w:div w:id="1866210654">
          <w:marLeft w:val="547"/>
          <w:marRight w:val="0"/>
          <w:marTop w:val="96"/>
          <w:marBottom w:val="0"/>
          <w:divBdr>
            <w:top w:val="none" w:sz="0" w:space="0" w:color="auto"/>
            <w:left w:val="none" w:sz="0" w:space="0" w:color="auto"/>
            <w:bottom w:val="none" w:sz="0" w:space="0" w:color="auto"/>
            <w:right w:val="none" w:sz="0" w:space="0" w:color="auto"/>
          </w:divBdr>
        </w:div>
        <w:div w:id="999120610">
          <w:marLeft w:val="547"/>
          <w:marRight w:val="0"/>
          <w:marTop w:val="96"/>
          <w:marBottom w:val="0"/>
          <w:divBdr>
            <w:top w:val="none" w:sz="0" w:space="0" w:color="auto"/>
            <w:left w:val="none" w:sz="0" w:space="0" w:color="auto"/>
            <w:bottom w:val="none" w:sz="0" w:space="0" w:color="auto"/>
            <w:right w:val="none" w:sz="0" w:space="0" w:color="auto"/>
          </w:divBdr>
        </w:div>
      </w:divsChild>
    </w:div>
    <w:div w:id="623344425">
      <w:bodyDiv w:val="1"/>
      <w:marLeft w:val="0"/>
      <w:marRight w:val="0"/>
      <w:marTop w:val="0"/>
      <w:marBottom w:val="0"/>
      <w:divBdr>
        <w:top w:val="none" w:sz="0" w:space="0" w:color="auto"/>
        <w:left w:val="none" w:sz="0" w:space="0" w:color="auto"/>
        <w:bottom w:val="none" w:sz="0" w:space="0" w:color="auto"/>
        <w:right w:val="none" w:sz="0" w:space="0" w:color="auto"/>
      </w:divBdr>
      <w:divsChild>
        <w:div w:id="1765496515">
          <w:marLeft w:val="0"/>
          <w:marRight w:val="0"/>
          <w:marTop w:val="0"/>
          <w:marBottom w:val="0"/>
          <w:divBdr>
            <w:top w:val="none" w:sz="0" w:space="0" w:color="auto"/>
            <w:left w:val="none" w:sz="0" w:space="0" w:color="auto"/>
            <w:bottom w:val="none" w:sz="0" w:space="0" w:color="auto"/>
            <w:right w:val="none" w:sz="0" w:space="0" w:color="auto"/>
          </w:divBdr>
        </w:div>
      </w:divsChild>
    </w:div>
    <w:div w:id="658269952">
      <w:bodyDiv w:val="1"/>
      <w:marLeft w:val="0"/>
      <w:marRight w:val="0"/>
      <w:marTop w:val="0"/>
      <w:marBottom w:val="0"/>
      <w:divBdr>
        <w:top w:val="none" w:sz="0" w:space="0" w:color="auto"/>
        <w:left w:val="none" w:sz="0" w:space="0" w:color="auto"/>
        <w:bottom w:val="none" w:sz="0" w:space="0" w:color="auto"/>
        <w:right w:val="none" w:sz="0" w:space="0" w:color="auto"/>
      </w:divBdr>
    </w:div>
    <w:div w:id="672488089">
      <w:bodyDiv w:val="1"/>
      <w:marLeft w:val="0"/>
      <w:marRight w:val="0"/>
      <w:marTop w:val="0"/>
      <w:marBottom w:val="0"/>
      <w:divBdr>
        <w:top w:val="none" w:sz="0" w:space="0" w:color="auto"/>
        <w:left w:val="none" w:sz="0" w:space="0" w:color="auto"/>
        <w:bottom w:val="none" w:sz="0" w:space="0" w:color="auto"/>
        <w:right w:val="none" w:sz="0" w:space="0" w:color="auto"/>
      </w:divBdr>
    </w:div>
    <w:div w:id="707292311">
      <w:bodyDiv w:val="1"/>
      <w:marLeft w:val="0"/>
      <w:marRight w:val="0"/>
      <w:marTop w:val="0"/>
      <w:marBottom w:val="0"/>
      <w:divBdr>
        <w:top w:val="none" w:sz="0" w:space="0" w:color="auto"/>
        <w:left w:val="none" w:sz="0" w:space="0" w:color="auto"/>
        <w:bottom w:val="none" w:sz="0" w:space="0" w:color="auto"/>
        <w:right w:val="none" w:sz="0" w:space="0" w:color="auto"/>
      </w:divBdr>
    </w:div>
    <w:div w:id="837040598">
      <w:bodyDiv w:val="1"/>
      <w:marLeft w:val="0"/>
      <w:marRight w:val="0"/>
      <w:marTop w:val="0"/>
      <w:marBottom w:val="0"/>
      <w:divBdr>
        <w:top w:val="none" w:sz="0" w:space="0" w:color="auto"/>
        <w:left w:val="none" w:sz="0" w:space="0" w:color="auto"/>
        <w:bottom w:val="none" w:sz="0" w:space="0" w:color="auto"/>
        <w:right w:val="none" w:sz="0" w:space="0" w:color="auto"/>
      </w:divBdr>
    </w:div>
    <w:div w:id="844785913">
      <w:bodyDiv w:val="1"/>
      <w:marLeft w:val="0"/>
      <w:marRight w:val="0"/>
      <w:marTop w:val="0"/>
      <w:marBottom w:val="0"/>
      <w:divBdr>
        <w:top w:val="none" w:sz="0" w:space="0" w:color="auto"/>
        <w:left w:val="none" w:sz="0" w:space="0" w:color="auto"/>
        <w:bottom w:val="none" w:sz="0" w:space="0" w:color="auto"/>
        <w:right w:val="none" w:sz="0" w:space="0" w:color="auto"/>
      </w:divBdr>
    </w:div>
    <w:div w:id="1034113963">
      <w:bodyDiv w:val="1"/>
      <w:marLeft w:val="0"/>
      <w:marRight w:val="0"/>
      <w:marTop w:val="0"/>
      <w:marBottom w:val="0"/>
      <w:divBdr>
        <w:top w:val="none" w:sz="0" w:space="0" w:color="auto"/>
        <w:left w:val="none" w:sz="0" w:space="0" w:color="auto"/>
        <w:bottom w:val="none" w:sz="0" w:space="0" w:color="auto"/>
        <w:right w:val="none" w:sz="0" w:space="0" w:color="auto"/>
      </w:divBdr>
    </w:div>
    <w:div w:id="1084837091">
      <w:bodyDiv w:val="1"/>
      <w:marLeft w:val="0"/>
      <w:marRight w:val="0"/>
      <w:marTop w:val="0"/>
      <w:marBottom w:val="0"/>
      <w:divBdr>
        <w:top w:val="none" w:sz="0" w:space="0" w:color="auto"/>
        <w:left w:val="none" w:sz="0" w:space="0" w:color="auto"/>
        <w:bottom w:val="none" w:sz="0" w:space="0" w:color="auto"/>
        <w:right w:val="none" w:sz="0" w:space="0" w:color="auto"/>
      </w:divBdr>
    </w:div>
    <w:div w:id="1127359274">
      <w:bodyDiv w:val="1"/>
      <w:marLeft w:val="0"/>
      <w:marRight w:val="0"/>
      <w:marTop w:val="0"/>
      <w:marBottom w:val="0"/>
      <w:divBdr>
        <w:top w:val="none" w:sz="0" w:space="0" w:color="auto"/>
        <w:left w:val="none" w:sz="0" w:space="0" w:color="auto"/>
        <w:bottom w:val="none" w:sz="0" w:space="0" w:color="auto"/>
        <w:right w:val="none" w:sz="0" w:space="0" w:color="auto"/>
      </w:divBdr>
    </w:div>
    <w:div w:id="1136099090">
      <w:bodyDiv w:val="1"/>
      <w:marLeft w:val="0"/>
      <w:marRight w:val="0"/>
      <w:marTop w:val="0"/>
      <w:marBottom w:val="0"/>
      <w:divBdr>
        <w:top w:val="none" w:sz="0" w:space="0" w:color="auto"/>
        <w:left w:val="none" w:sz="0" w:space="0" w:color="auto"/>
        <w:bottom w:val="none" w:sz="0" w:space="0" w:color="auto"/>
        <w:right w:val="none" w:sz="0" w:space="0" w:color="auto"/>
      </w:divBdr>
      <w:divsChild>
        <w:div w:id="247807206">
          <w:marLeft w:val="547"/>
          <w:marRight w:val="0"/>
          <w:marTop w:val="96"/>
          <w:marBottom w:val="0"/>
          <w:divBdr>
            <w:top w:val="none" w:sz="0" w:space="0" w:color="auto"/>
            <w:left w:val="none" w:sz="0" w:space="0" w:color="auto"/>
            <w:bottom w:val="none" w:sz="0" w:space="0" w:color="auto"/>
            <w:right w:val="none" w:sz="0" w:space="0" w:color="auto"/>
          </w:divBdr>
        </w:div>
        <w:div w:id="1498039452">
          <w:marLeft w:val="547"/>
          <w:marRight w:val="0"/>
          <w:marTop w:val="96"/>
          <w:marBottom w:val="0"/>
          <w:divBdr>
            <w:top w:val="none" w:sz="0" w:space="0" w:color="auto"/>
            <w:left w:val="none" w:sz="0" w:space="0" w:color="auto"/>
            <w:bottom w:val="none" w:sz="0" w:space="0" w:color="auto"/>
            <w:right w:val="none" w:sz="0" w:space="0" w:color="auto"/>
          </w:divBdr>
        </w:div>
      </w:divsChild>
    </w:div>
    <w:div w:id="1144154287">
      <w:bodyDiv w:val="1"/>
      <w:marLeft w:val="0"/>
      <w:marRight w:val="0"/>
      <w:marTop w:val="0"/>
      <w:marBottom w:val="0"/>
      <w:divBdr>
        <w:top w:val="none" w:sz="0" w:space="0" w:color="auto"/>
        <w:left w:val="none" w:sz="0" w:space="0" w:color="auto"/>
        <w:bottom w:val="none" w:sz="0" w:space="0" w:color="auto"/>
        <w:right w:val="none" w:sz="0" w:space="0" w:color="auto"/>
      </w:divBdr>
    </w:div>
    <w:div w:id="1180585761">
      <w:bodyDiv w:val="1"/>
      <w:marLeft w:val="0"/>
      <w:marRight w:val="0"/>
      <w:marTop w:val="0"/>
      <w:marBottom w:val="0"/>
      <w:divBdr>
        <w:top w:val="none" w:sz="0" w:space="0" w:color="auto"/>
        <w:left w:val="none" w:sz="0" w:space="0" w:color="auto"/>
        <w:bottom w:val="none" w:sz="0" w:space="0" w:color="auto"/>
        <w:right w:val="none" w:sz="0" w:space="0" w:color="auto"/>
      </w:divBdr>
    </w:div>
    <w:div w:id="1268080210">
      <w:bodyDiv w:val="1"/>
      <w:marLeft w:val="0"/>
      <w:marRight w:val="0"/>
      <w:marTop w:val="0"/>
      <w:marBottom w:val="0"/>
      <w:divBdr>
        <w:top w:val="none" w:sz="0" w:space="0" w:color="auto"/>
        <w:left w:val="none" w:sz="0" w:space="0" w:color="auto"/>
        <w:bottom w:val="none" w:sz="0" w:space="0" w:color="auto"/>
        <w:right w:val="none" w:sz="0" w:space="0" w:color="auto"/>
      </w:divBdr>
    </w:div>
    <w:div w:id="1287587159">
      <w:bodyDiv w:val="1"/>
      <w:marLeft w:val="0"/>
      <w:marRight w:val="0"/>
      <w:marTop w:val="0"/>
      <w:marBottom w:val="0"/>
      <w:divBdr>
        <w:top w:val="none" w:sz="0" w:space="0" w:color="auto"/>
        <w:left w:val="none" w:sz="0" w:space="0" w:color="auto"/>
        <w:bottom w:val="none" w:sz="0" w:space="0" w:color="auto"/>
        <w:right w:val="none" w:sz="0" w:space="0" w:color="auto"/>
      </w:divBdr>
      <w:divsChild>
        <w:div w:id="1870146882">
          <w:marLeft w:val="547"/>
          <w:marRight w:val="0"/>
          <w:marTop w:val="96"/>
          <w:marBottom w:val="0"/>
          <w:divBdr>
            <w:top w:val="none" w:sz="0" w:space="0" w:color="auto"/>
            <w:left w:val="none" w:sz="0" w:space="0" w:color="auto"/>
            <w:bottom w:val="none" w:sz="0" w:space="0" w:color="auto"/>
            <w:right w:val="none" w:sz="0" w:space="0" w:color="auto"/>
          </w:divBdr>
        </w:div>
        <w:div w:id="1890996167">
          <w:marLeft w:val="547"/>
          <w:marRight w:val="0"/>
          <w:marTop w:val="96"/>
          <w:marBottom w:val="0"/>
          <w:divBdr>
            <w:top w:val="none" w:sz="0" w:space="0" w:color="auto"/>
            <w:left w:val="none" w:sz="0" w:space="0" w:color="auto"/>
            <w:bottom w:val="none" w:sz="0" w:space="0" w:color="auto"/>
            <w:right w:val="none" w:sz="0" w:space="0" w:color="auto"/>
          </w:divBdr>
        </w:div>
        <w:div w:id="355470068">
          <w:marLeft w:val="547"/>
          <w:marRight w:val="0"/>
          <w:marTop w:val="96"/>
          <w:marBottom w:val="0"/>
          <w:divBdr>
            <w:top w:val="none" w:sz="0" w:space="0" w:color="auto"/>
            <w:left w:val="none" w:sz="0" w:space="0" w:color="auto"/>
            <w:bottom w:val="none" w:sz="0" w:space="0" w:color="auto"/>
            <w:right w:val="none" w:sz="0" w:space="0" w:color="auto"/>
          </w:divBdr>
        </w:div>
      </w:divsChild>
    </w:div>
    <w:div w:id="1384521036">
      <w:bodyDiv w:val="1"/>
      <w:marLeft w:val="0"/>
      <w:marRight w:val="0"/>
      <w:marTop w:val="0"/>
      <w:marBottom w:val="0"/>
      <w:divBdr>
        <w:top w:val="none" w:sz="0" w:space="0" w:color="auto"/>
        <w:left w:val="none" w:sz="0" w:space="0" w:color="auto"/>
        <w:bottom w:val="none" w:sz="0" w:space="0" w:color="auto"/>
        <w:right w:val="none" w:sz="0" w:space="0" w:color="auto"/>
      </w:divBdr>
      <w:divsChild>
        <w:div w:id="517473228">
          <w:marLeft w:val="274"/>
          <w:marRight w:val="0"/>
          <w:marTop w:val="77"/>
          <w:marBottom w:val="0"/>
          <w:divBdr>
            <w:top w:val="none" w:sz="0" w:space="0" w:color="auto"/>
            <w:left w:val="none" w:sz="0" w:space="0" w:color="auto"/>
            <w:bottom w:val="none" w:sz="0" w:space="0" w:color="auto"/>
            <w:right w:val="none" w:sz="0" w:space="0" w:color="auto"/>
          </w:divBdr>
        </w:div>
        <w:div w:id="417556141">
          <w:marLeft w:val="274"/>
          <w:marRight w:val="0"/>
          <w:marTop w:val="77"/>
          <w:marBottom w:val="0"/>
          <w:divBdr>
            <w:top w:val="none" w:sz="0" w:space="0" w:color="auto"/>
            <w:left w:val="none" w:sz="0" w:space="0" w:color="auto"/>
            <w:bottom w:val="none" w:sz="0" w:space="0" w:color="auto"/>
            <w:right w:val="none" w:sz="0" w:space="0" w:color="auto"/>
          </w:divBdr>
        </w:div>
        <w:div w:id="980841349">
          <w:marLeft w:val="274"/>
          <w:marRight w:val="0"/>
          <w:marTop w:val="77"/>
          <w:marBottom w:val="0"/>
          <w:divBdr>
            <w:top w:val="none" w:sz="0" w:space="0" w:color="auto"/>
            <w:left w:val="none" w:sz="0" w:space="0" w:color="auto"/>
            <w:bottom w:val="none" w:sz="0" w:space="0" w:color="auto"/>
            <w:right w:val="none" w:sz="0" w:space="0" w:color="auto"/>
          </w:divBdr>
        </w:div>
      </w:divsChild>
    </w:div>
    <w:div w:id="1435712040">
      <w:bodyDiv w:val="1"/>
      <w:marLeft w:val="0"/>
      <w:marRight w:val="0"/>
      <w:marTop w:val="0"/>
      <w:marBottom w:val="0"/>
      <w:divBdr>
        <w:top w:val="none" w:sz="0" w:space="0" w:color="auto"/>
        <w:left w:val="none" w:sz="0" w:space="0" w:color="auto"/>
        <w:bottom w:val="none" w:sz="0" w:space="0" w:color="auto"/>
        <w:right w:val="none" w:sz="0" w:space="0" w:color="auto"/>
      </w:divBdr>
    </w:div>
    <w:div w:id="1438138417">
      <w:bodyDiv w:val="1"/>
      <w:marLeft w:val="0"/>
      <w:marRight w:val="0"/>
      <w:marTop w:val="0"/>
      <w:marBottom w:val="0"/>
      <w:divBdr>
        <w:top w:val="none" w:sz="0" w:space="0" w:color="auto"/>
        <w:left w:val="none" w:sz="0" w:space="0" w:color="auto"/>
        <w:bottom w:val="none" w:sz="0" w:space="0" w:color="auto"/>
        <w:right w:val="none" w:sz="0" w:space="0" w:color="auto"/>
      </w:divBdr>
    </w:div>
    <w:div w:id="1463504375">
      <w:bodyDiv w:val="1"/>
      <w:marLeft w:val="0"/>
      <w:marRight w:val="0"/>
      <w:marTop w:val="0"/>
      <w:marBottom w:val="0"/>
      <w:divBdr>
        <w:top w:val="none" w:sz="0" w:space="0" w:color="auto"/>
        <w:left w:val="none" w:sz="0" w:space="0" w:color="auto"/>
        <w:bottom w:val="none" w:sz="0" w:space="0" w:color="auto"/>
        <w:right w:val="none" w:sz="0" w:space="0" w:color="auto"/>
      </w:divBdr>
    </w:div>
    <w:div w:id="1468432231">
      <w:bodyDiv w:val="1"/>
      <w:marLeft w:val="0"/>
      <w:marRight w:val="0"/>
      <w:marTop w:val="0"/>
      <w:marBottom w:val="0"/>
      <w:divBdr>
        <w:top w:val="none" w:sz="0" w:space="0" w:color="auto"/>
        <w:left w:val="none" w:sz="0" w:space="0" w:color="auto"/>
        <w:bottom w:val="none" w:sz="0" w:space="0" w:color="auto"/>
        <w:right w:val="none" w:sz="0" w:space="0" w:color="auto"/>
      </w:divBdr>
    </w:div>
    <w:div w:id="1639260631">
      <w:bodyDiv w:val="1"/>
      <w:marLeft w:val="0"/>
      <w:marRight w:val="0"/>
      <w:marTop w:val="0"/>
      <w:marBottom w:val="0"/>
      <w:divBdr>
        <w:top w:val="none" w:sz="0" w:space="0" w:color="auto"/>
        <w:left w:val="none" w:sz="0" w:space="0" w:color="auto"/>
        <w:bottom w:val="none" w:sz="0" w:space="0" w:color="auto"/>
        <w:right w:val="none" w:sz="0" w:space="0" w:color="auto"/>
      </w:divBdr>
    </w:div>
    <w:div w:id="1687708956">
      <w:bodyDiv w:val="1"/>
      <w:marLeft w:val="0"/>
      <w:marRight w:val="0"/>
      <w:marTop w:val="0"/>
      <w:marBottom w:val="0"/>
      <w:divBdr>
        <w:top w:val="none" w:sz="0" w:space="0" w:color="auto"/>
        <w:left w:val="none" w:sz="0" w:space="0" w:color="auto"/>
        <w:bottom w:val="none" w:sz="0" w:space="0" w:color="auto"/>
        <w:right w:val="none" w:sz="0" w:space="0" w:color="auto"/>
      </w:divBdr>
    </w:div>
    <w:div w:id="1697538438">
      <w:bodyDiv w:val="1"/>
      <w:marLeft w:val="0"/>
      <w:marRight w:val="0"/>
      <w:marTop w:val="0"/>
      <w:marBottom w:val="0"/>
      <w:divBdr>
        <w:top w:val="none" w:sz="0" w:space="0" w:color="auto"/>
        <w:left w:val="none" w:sz="0" w:space="0" w:color="auto"/>
        <w:bottom w:val="none" w:sz="0" w:space="0" w:color="auto"/>
        <w:right w:val="none" w:sz="0" w:space="0" w:color="auto"/>
      </w:divBdr>
    </w:div>
    <w:div w:id="1722096831">
      <w:bodyDiv w:val="1"/>
      <w:marLeft w:val="0"/>
      <w:marRight w:val="0"/>
      <w:marTop w:val="0"/>
      <w:marBottom w:val="0"/>
      <w:divBdr>
        <w:top w:val="none" w:sz="0" w:space="0" w:color="auto"/>
        <w:left w:val="none" w:sz="0" w:space="0" w:color="auto"/>
        <w:bottom w:val="none" w:sz="0" w:space="0" w:color="auto"/>
        <w:right w:val="none" w:sz="0" w:space="0" w:color="auto"/>
      </w:divBdr>
    </w:div>
    <w:div w:id="1756508010">
      <w:bodyDiv w:val="1"/>
      <w:marLeft w:val="0"/>
      <w:marRight w:val="0"/>
      <w:marTop w:val="0"/>
      <w:marBottom w:val="0"/>
      <w:divBdr>
        <w:top w:val="none" w:sz="0" w:space="0" w:color="auto"/>
        <w:left w:val="none" w:sz="0" w:space="0" w:color="auto"/>
        <w:bottom w:val="none" w:sz="0" w:space="0" w:color="auto"/>
        <w:right w:val="none" w:sz="0" w:space="0" w:color="auto"/>
      </w:divBdr>
    </w:div>
    <w:div w:id="1857499844">
      <w:bodyDiv w:val="1"/>
      <w:marLeft w:val="0"/>
      <w:marRight w:val="0"/>
      <w:marTop w:val="0"/>
      <w:marBottom w:val="0"/>
      <w:divBdr>
        <w:top w:val="none" w:sz="0" w:space="0" w:color="auto"/>
        <w:left w:val="none" w:sz="0" w:space="0" w:color="auto"/>
        <w:bottom w:val="none" w:sz="0" w:space="0" w:color="auto"/>
        <w:right w:val="none" w:sz="0" w:space="0" w:color="auto"/>
      </w:divBdr>
    </w:div>
    <w:div w:id="1896038626">
      <w:bodyDiv w:val="1"/>
      <w:marLeft w:val="0"/>
      <w:marRight w:val="0"/>
      <w:marTop w:val="0"/>
      <w:marBottom w:val="0"/>
      <w:divBdr>
        <w:top w:val="none" w:sz="0" w:space="0" w:color="auto"/>
        <w:left w:val="none" w:sz="0" w:space="0" w:color="auto"/>
        <w:bottom w:val="none" w:sz="0" w:space="0" w:color="auto"/>
        <w:right w:val="none" w:sz="0" w:space="0" w:color="auto"/>
      </w:divBdr>
    </w:div>
    <w:div w:id="2065372895">
      <w:bodyDiv w:val="1"/>
      <w:marLeft w:val="0"/>
      <w:marRight w:val="0"/>
      <w:marTop w:val="0"/>
      <w:marBottom w:val="0"/>
      <w:divBdr>
        <w:top w:val="none" w:sz="0" w:space="0" w:color="auto"/>
        <w:left w:val="none" w:sz="0" w:space="0" w:color="auto"/>
        <w:bottom w:val="none" w:sz="0" w:space="0" w:color="auto"/>
        <w:right w:val="none" w:sz="0" w:space="0" w:color="auto"/>
      </w:divBdr>
    </w:div>
    <w:div w:id="2087413868">
      <w:bodyDiv w:val="1"/>
      <w:marLeft w:val="0"/>
      <w:marRight w:val="0"/>
      <w:marTop w:val="0"/>
      <w:marBottom w:val="0"/>
      <w:divBdr>
        <w:top w:val="none" w:sz="0" w:space="0" w:color="auto"/>
        <w:left w:val="none" w:sz="0" w:space="0" w:color="auto"/>
        <w:bottom w:val="none" w:sz="0" w:space="0" w:color="auto"/>
        <w:right w:val="none" w:sz="0" w:space="0" w:color="auto"/>
      </w:divBdr>
    </w:div>
    <w:div w:id="211046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Word_97_-_2003_Document1.doc"/><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ssex.gov.uk/Business-Partners/Supplying-Council/Pages/default.aspx"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1F50B-5B83-4EFB-8FFA-1530B1185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B74159AB</Template>
  <TotalTime>1</TotalTime>
  <Pages>16</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charlotte.downes</dc:creator>
  <cp:lastModifiedBy>Victoria.Kirkby</cp:lastModifiedBy>
  <cp:revision>3</cp:revision>
  <cp:lastPrinted>2015-09-15T09:38:00Z</cp:lastPrinted>
  <dcterms:created xsi:type="dcterms:W3CDTF">2016-04-12T10:57:00Z</dcterms:created>
  <dcterms:modified xsi:type="dcterms:W3CDTF">2016-04-12T10:57:00Z</dcterms:modified>
</cp:coreProperties>
</file>