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617FD7" w:rsidRDefault="00617FD7"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9A3F97" w:rsidRPr="00947309" w:rsidRDefault="00947309" w:rsidP="00E12521">
      <w:pPr>
        <w:spacing w:after="0"/>
        <w:ind w:left="567" w:hanging="567"/>
        <w:jc w:val="center"/>
        <w:rPr>
          <w:rFonts w:ascii="Arial" w:hAnsi="Arial" w:cs="Arial"/>
          <w:b/>
        </w:rPr>
      </w:pPr>
      <w:r w:rsidRPr="00947309">
        <w:rPr>
          <w:rFonts w:ascii="Arial" w:hAnsi="Arial" w:cs="Arial"/>
          <w:b/>
        </w:rPr>
        <w:t>LFRS-T-45</w:t>
      </w:r>
    </w:p>
    <w:p w:rsidR="008E2559" w:rsidRDefault="008E2559" w:rsidP="00E12521">
      <w:pPr>
        <w:spacing w:after="0"/>
        <w:ind w:left="567" w:hanging="567"/>
        <w:jc w:val="center"/>
        <w:rPr>
          <w:rFonts w:ascii="Arial" w:hAnsi="Arial" w:cs="Arial"/>
          <w:b/>
        </w:rPr>
      </w:pPr>
    </w:p>
    <w:p w:rsidR="00A30BE7" w:rsidRPr="00947309" w:rsidRDefault="00947309" w:rsidP="00E12521">
      <w:pPr>
        <w:spacing w:after="0"/>
        <w:ind w:left="567" w:hanging="567"/>
        <w:jc w:val="center"/>
        <w:rPr>
          <w:rFonts w:ascii="Arial" w:hAnsi="Arial" w:cs="Arial"/>
          <w:b/>
        </w:rPr>
      </w:pPr>
      <w:r w:rsidRPr="00947309">
        <w:rPr>
          <w:rFonts w:ascii="Arial" w:hAnsi="Arial" w:cs="Arial"/>
          <w:b/>
        </w:rPr>
        <w:t>Provision of External Coaching Services</w:t>
      </w:r>
    </w:p>
    <w:p w:rsidR="008E2559" w:rsidRDefault="008E2559" w:rsidP="00E12521">
      <w:pPr>
        <w:spacing w:after="0"/>
        <w:ind w:left="567" w:hanging="567"/>
        <w:jc w:val="center"/>
        <w:rPr>
          <w:rFonts w:ascii="Arial" w:hAnsi="Arial" w:cs="Arial"/>
        </w:rPr>
      </w:pPr>
    </w:p>
    <w:p w:rsidR="00A30BE7" w:rsidRPr="00E558AC" w:rsidRDefault="00A30BE7" w:rsidP="00E12521">
      <w:pPr>
        <w:spacing w:after="0"/>
        <w:ind w:left="567" w:hanging="567"/>
        <w:jc w:val="center"/>
        <w:rPr>
          <w:rFonts w:ascii="Arial" w:hAnsi="Arial" w:cs="Arial"/>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E558AC" w:rsidRPr="00E558AC">
        <w:rPr>
          <w:rFonts w:ascii="Arial" w:hAnsi="Arial" w:cs="Arial"/>
        </w:rPr>
        <w:t>31</w:t>
      </w:r>
      <w:r w:rsidR="00E558AC" w:rsidRPr="00E558AC">
        <w:rPr>
          <w:rFonts w:ascii="Arial" w:hAnsi="Arial" w:cs="Arial"/>
          <w:vertAlign w:val="superscript"/>
        </w:rPr>
        <w:t>st</w:t>
      </w:r>
      <w:r w:rsidR="00E558AC" w:rsidRPr="00E558AC">
        <w:rPr>
          <w:rFonts w:ascii="Arial" w:hAnsi="Arial" w:cs="Arial"/>
        </w:rPr>
        <w:t xml:space="preserve"> May 2018</w:t>
      </w:r>
    </w:p>
    <w:p w:rsidR="00A30BE7" w:rsidRPr="00E558AC" w:rsidRDefault="00A30BE7" w:rsidP="00E12521">
      <w:pPr>
        <w:spacing w:after="0"/>
        <w:ind w:left="567" w:hanging="567"/>
        <w:jc w:val="center"/>
        <w:rPr>
          <w:rFonts w:ascii="Arial" w:hAnsi="Arial" w:cs="Arial"/>
        </w:rPr>
      </w:pPr>
      <w:r w:rsidRPr="00E558AC">
        <w:rPr>
          <w:rFonts w:ascii="Arial" w:hAnsi="Arial" w:cs="Arial"/>
        </w:rPr>
        <w:t>Closing date</w:t>
      </w:r>
      <w:r w:rsidR="004E4CD6" w:rsidRPr="00E558AC">
        <w:rPr>
          <w:rFonts w:ascii="Arial" w:hAnsi="Arial" w:cs="Arial"/>
        </w:rPr>
        <w:t>:</w:t>
      </w:r>
      <w:r w:rsidRPr="00E558AC">
        <w:rPr>
          <w:rFonts w:ascii="Arial" w:hAnsi="Arial" w:cs="Arial"/>
        </w:rPr>
        <w:t xml:space="preserve"> </w:t>
      </w:r>
      <w:r w:rsidR="00E558AC" w:rsidRPr="00E558AC">
        <w:rPr>
          <w:rFonts w:ascii="Arial" w:hAnsi="Arial" w:cs="Arial"/>
        </w:rPr>
        <w:t>29</w:t>
      </w:r>
      <w:r w:rsidR="00E558AC" w:rsidRPr="00E558AC">
        <w:rPr>
          <w:rFonts w:ascii="Arial" w:hAnsi="Arial" w:cs="Arial"/>
          <w:vertAlign w:val="superscript"/>
        </w:rPr>
        <w:t>th</w:t>
      </w:r>
      <w:r w:rsidR="00E558AC" w:rsidRPr="00E558AC">
        <w:rPr>
          <w:rFonts w:ascii="Arial" w:hAnsi="Arial" w:cs="Arial"/>
        </w:rPr>
        <w:t xml:space="preserve"> June 2018 12 noon</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021D45" w:rsidRDefault="00813A30" w:rsidP="00813A30">
      <w:pPr>
        <w:pStyle w:val="ListParagraph"/>
        <w:numPr>
          <w:ilvl w:val="1"/>
          <w:numId w:val="1"/>
        </w:numPr>
        <w:spacing w:after="0"/>
        <w:ind w:left="567" w:hanging="567"/>
        <w:jc w:val="both"/>
        <w:rPr>
          <w:rFonts w:ascii="Arial" w:hAnsi="Arial" w:cs="Arial"/>
          <w:color w:val="FF0000"/>
        </w:rPr>
      </w:pPr>
      <w:r w:rsidRPr="00813A30">
        <w:rPr>
          <w:rFonts w:ascii="Arial" w:hAnsi="Arial" w:cs="Arial"/>
        </w:rPr>
        <w:t xml:space="preserve">This is a competitive procurement process conducted applying best practice and </w:t>
      </w:r>
      <w:r w:rsidR="0038119F" w:rsidRPr="00813A30">
        <w:rPr>
          <w:rFonts w:ascii="Arial" w:hAnsi="Arial" w:cs="Arial"/>
        </w:rPr>
        <w:t>adher</w:t>
      </w:r>
      <w:r w:rsidR="0038119F">
        <w:rPr>
          <w:rFonts w:ascii="Arial" w:hAnsi="Arial" w:cs="Arial"/>
        </w:rPr>
        <w:t>ence</w:t>
      </w:r>
      <w:r w:rsidRPr="00813A30">
        <w:rPr>
          <w:rFonts w:ascii="Arial" w:hAnsi="Arial" w:cs="Arial"/>
        </w:rPr>
        <w:t xml:space="preserve"> to </w:t>
      </w:r>
      <w:r w:rsidR="0038119F">
        <w:rPr>
          <w:rFonts w:ascii="Arial" w:hAnsi="Arial" w:cs="Arial"/>
        </w:rPr>
        <w:t>all relevant</w:t>
      </w:r>
      <w:r w:rsidRPr="00813A30">
        <w:rPr>
          <w:rFonts w:ascii="Arial" w:hAnsi="Arial" w:cs="Arial"/>
        </w:rPr>
        <w:t xml:space="preserve"> </w:t>
      </w:r>
      <w:r w:rsidR="0038119F">
        <w:rPr>
          <w:rFonts w:ascii="Arial" w:hAnsi="Arial" w:cs="Arial"/>
        </w:rPr>
        <w:t xml:space="preserve">Procurement and Financial </w:t>
      </w:r>
      <w:r w:rsidRPr="00813A30">
        <w:rPr>
          <w:rFonts w:ascii="Arial" w:hAnsi="Arial" w:cs="Arial"/>
        </w:rPr>
        <w:t>Rules and Regulations</w:t>
      </w:r>
      <w:r w:rsidR="0038119F">
        <w:rPr>
          <w:rFonts w:ascii="Arial" w:hAnsi="Arial" w:cs="Arial"/>
        </w:rPr>
        <w:t xml:space="preserve"> including LFRS</w:t>
      </w:r>
      <w:r w:rsidRPr="00813A30">
        <w:rPr>
          <w:rFonts w:ascii="Arial" w:hAnsi="Arial" w:cs="Arial"/>
        </w:rPr>
        <w:t xml:space="preserve">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r w:rsidR="00395C3A">
        <w:rPr>
          <w:rFonts w:ascii="Arial" w:hAnsi="Arial" w:cs="Arial"/>
        </w:rPr>
        <w:t xml:space="preserve"> and all correspondence must be via the portal</w:t>
      </w:r>
      <w:r w:rsidRPr="00C0555B">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211368" w:rsidRDefault="00813A30" w:rsidP="006E6BB4">
      <w:pPr>
        <w:pStyle w:val="ListParagraph"/>
        <w:numPr>
          <w:ilvl w:val="1"/>
          <w:numId w:val="1"/>
        </w:numPr>
        <w:ind w:left="567" w:hanging="567"/>
        <w:rPr>
          <w:rFonts w:ascii="Arial" w:hAnsi="Arial" w:cs="Arial"/>
        </w:rPr>
      </w:pPr>
      <w:r w:rsidRPr="00211368">
        <w:rPr>
          <w:rFonts w:ascii="Arial" w:hAnsi="Arial" w:cs="Arial"/>
        </w:rPr>
        <w:t>To respond to this opportunity, please log into the procurement portal and use access code</w:t>
      </w:r>
      <w:r w:rsidR="006E6BB4">
        <w:rPr>
          <w:rFonts w:ascii="Arial" w:hAnsi="Arial" w:cs="Arial"/>
        </w:rPr>
        <w:t xml:space="preserve"> </w:t>
      </w:r>
      <w:r w:rsidR="006E6BB4" w:rsidRPr="006E6BB4">
        <w:rPr>
          <w:rFonts w:ascii="Arial" w:hAnsi="Arial" w:cs="Arial"/>
        </w:rPr>
        <w:t xml:space="preserve">DGSS9U23DT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395C3A">
        <w:rPr>
          <w:rFonts w:ascii="Arial" w:hAnsi="Arial" w:cs="Arial"/>
        </w:rPr>
        <w:t xml:space="preserve">portal </w:t>
      </w:r>
      <w:r w:rsidRPr="00C0555B">
        <w:rPr>
          <w:rFonts w:ascii="Arial" w:hAnsi="Arial" w:cs="Arial"/>
        </w:rPr>
        <w:t xml:space="preserve">please contact the Supply4NWFire eSourcing Helpdesk </w:t>
      </w:r>
      <w:r w:rsidR="00395C3A">
        <w:rPr>
          <w:rFonts w:ascii="Arial" w:hAnsi="Arial" w:cs="Arial"/>
        </w:rPr>
        <w:t xml:space="preserve">(not LFRS) </w:t>
      </w:r>
      <w:r w:rsidRPr="00C0555B">
        <w:rPr>
          <w:rFonts w:ascii="Arial" w:hAnsi="Arial" w:cs="Arial"/>
        </w:rPr>
        <w:t xml:space="preserve">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E558AC">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E558AC" w:rsidRPr="00E558AC">
        <w:rPr>
          <w:rFonts w:ascii="Arial" w:hAnsi="Arial" w:cs="Arial"/>
        </w:rPr>
        <w:t>22nd June 2018</w:t>
      </w:r>
      <w:r w:rsidR="00746841" w:rsidRPr="00E558AC">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971F3E" w:rsidRPr="00C0555B" w:rsidRDefault="00971F3E" w:rsidP="00971F3E">
      <w:pPr>
        <w:pStyle w:val="ListParagraph"/>
        <w:spacing w:after="0"/>
        <w:ind w:left="567"/>
        <w:jc w:val="both"/>
        <w:rPr>
          <w:rFonts w:ascii="Arial" w:hAnsi="Arial" w:cs="Arial"/>
        </w:rPr>
      </w:pPr>
      <w:bookmarkStart w:id="0" w:name="_GoBack"/>
      <w:bookmarkEnd w:id="0"/>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your organisation wishes to withdraw from the procurement process, please confirm this in writing </w:t>
      </w:r>
      <w:r w:rsidR="00613660" w:rsidRPr="00C0555B">
        <w:rPr>
          <w:rFonts w:ascii="Arial" w:hAnsi="Arial" w:cs="Arial"/>
        </w:rPr>
        <w:t>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 xml:space="preserve">is keen to receive feedback from the market and therefore requests that bidders </w:t>
      </w:r>
      <w:r w:rsidR="00395C3A">
        <w:rPr>
          <w:rFonts w:ascii="Arial" w:hAnsi="Arial" w:cs="Arial"/>
        </w:rPr>
        <w:t xml:space="preserve">provide the </w:t>
      </w:r>
      <w:r w:rsidRPr="00C0555B">
        <w:rPr>
          <w:rFonts w:ascii="Arial" w:hAnsi="Arial" w:cs="Arial"/>
        </w:rPr>
        <w:t>reasons for th</w:t>
      </w:r>
      <w:r w:rsidR="00395C3A">
        <w:rPr>
          <w:rFonts w:ascii="Arial" w:hAnsi="Arial" w:cs="Arial"/>
        </w:rPr>
        <w:t>e</w:t>
      </w:r>
      <w:r w:rsidRPr="00C0555B">
        <w:rPr>
          <w:rFonts w:ascii="Arial" w:hAnsi="Arial" w:cs="Arial"/>
        </w:rPr>
        <w:t xml:space="preserve"> decision</w:t>
      </w:r>
      <w:r w:rsidR="00395C3A">
        <w:rPr>
          <w:rFonts w:ascii="Arial" w:hAnsi="Arial" w:cs="Arial"/>
        </w:rPr>
        <w:t xml:space="preserve"> to withdraw</w:t>
      </w:r>
      <w:r w:rsidRPr="00C0555B">
        <w:rPr>
          <w:rFonts w:ascii="Arial" w:hAnsi="Arial" w:cs="Arial"/>
        </w:rPr>
        <w:t>.</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162CD9" w:rsidRDefault="00746841" w:rsidP="00350807">
      <w:pPr>
        <w:pStyle w:val="ListParagraph"/>
        <w:spacing w:after="0"/>
        <w:ind w:left="567" w:hanging="567"/>
        <w:jc w:val="both"/>
        <w:rPr>
          <w:rFonts w:ascii="Arial" w:hAnsi="Arial" w:cs="Arial"/>
        </w:rPr>
      </w:pPr>
      <w:r>
        <w:rPr>
          <w:rFonts w:ascii="Arial" w:hAnsi="Arial" w:cs="Arial"/>
          <w:b/>
        </w:rPr>
        <w:tab/>
      </w:r>
      <w:r w:rsidR="00CE1F1F" w:rsidRPr="00162CD9">
        <w:rPr>
          <w:rFonts w:ascii="Arial" w:hAnsi="Arial" w:cs="Arial"/>
        </w:rPr>
        <w:t>Attachment 1</w:t>
      </w:r>
      <w:r w:rsidR="00A30C4A" w:rsidRPr="00162CD9">
        <w:rPr>
          <w:rFonts w:ascii="Arial" w:hAnsi="Arial" w:cs="Arial"/>
        </w:rPr>
        <w:t xml:space="preserve"> (this document)</w:t>
      </w:r>
      <w:r w:rsidR="00A30C4A" w:rsidRPr="00162CD9">
        <w:rPr>
          <w:rFonts w:ascii="Arial" w:hAnsi="Arial" w:cs="Arial"/>
        </w:rPr>
        <w:tab/>
      </w:r>
      <w:r w:rsidR="00462A85" w:rsidRPr="00162CD9">
        <w:rPr>
          <w:rFonts w:ascii="Arial" w:hAnsi="Arial" w:cs="Arial"/>
        </w:rPr>
        <w:t>Instructions to tender</w:t>
      </w:r>
    </w:p>
    <w:p w:rsidR="00537B21" w:rsidRPr="004E55FD" w:rsidRDefault="00CE1F1F" w:rsidP="005A51A0">
      <w:pPr>
        <w:spacing w:after="0"/>
        <w:ind w:firstLine="567"/>
        <w:jc w:val="both"/>
        <w:rPr>
          <w:rFonts w:ascii="Arial" w:hAnsi="Arial" w:cs="Arial"/>
        </w:rPr>
      </w:pPr>
      <w:r w:rsidRPr="004E55FD">
        <w:rPr>
          <w:rFonts w:ascii="Arial" w:hAnsi="Arial" w:cs="Arial"/>
        </w:rPr>
        <w:t>Attachment 2</w:t>
      </w:r>
      <w:r w:rsidR="00DB6341" w:rsidRPr="004E55FD">
        <w:rPr>
          <w:rFonts w:ascii="Arial" w:hAnsi="Arial" w:cs="Arial"/>
        </w:rPr>
        <w:t xml:space="preserve"> </w:t>
      </w:r>
      <w:r w:rsidR="00DB6341" w:rsidRPr="004E55FD">
        <w:rPr>
          <w:rFonts w:ascii="Arial" w:hAnsi="Arial" w:cs="Arial"/>
        </w:rPr>
        <w:tab/>
      </w:r>
      <w:r w:rsidR="00DB6341" w:rsidRPr="004E55FD">
        <w:rPr>
          <w:rFonts w:ascii="Arial" w:hAnsi="Arial" w:cs="Arial"/>
        </w:rPr>
        <w:tab/>
      </w:r>
      <w:r w:rsidR="00DB6341" w:rsidRPr="004E55FD">
        <w:rPr>
          <w:rFonts w:ascii="Arial" w:hAnsi="Arial" w:cs="Arial"/>
        </w:rPr>
        <w:tab/>
      </w:r>
      <w:r w:rsidR="00537B21" w:rsidRPr="004E55FD">
        <w:rPr>
          <w:rFonts w:ascii="Arial" w:hAnsi="Arial" w:cs="Arial"/>
        </w:rPr>
        <w:t>Specification</w:t>
      </w:r>
    </w:p>
    <w:p w:rsidR="00537B21" w:rsidRPr="004E55FD" w:rsidRDefault="00CE1F1F" w:rsidP="00537B21">
      <w:pPr>
        <w:spacing w:after="0"/>
        <w:ind w:firstLine="567"/>
        <w:jc w:val="both"/>
        <w:rPr>
          <w:rFonts w:ascii="Arial" w:hAnsi="Arial" w:cs="Arial"/>
        </w:rPr>
      </w:pPr>
      <w:r w:rsidRPr="004E55FD">
        <w:rPr>
          <w:rFonts w:ascii="Arial" w:hAnsi="Arial" w:cs="Arial"/>
        </w:rPr>
        <w:t>Attachment 3</w:t>
      </w:r>
      <w:r w:rsidR="00A30C4A" w:rsidRPr="004E55FD">
        <w:rPr>
          <w:rFonts w:ascii="Arial" w:hAnsi="Arial" w:cs="Arial"/>
        </w:rPr>
        <w:tab/>
      </w:r>
      <w:r w:rsidR="00A30C4A" w:rsidRPr="004E55FD">
        <w:rPr>
          <w:rFonts w:ascii="Arial" w:hAnsi="Arial" w:cs="Arial"/>
        </w:rPr>
        <w:tab/>
      </w:r>
      <w:r w:rsidR="00A30C4A" w:rsidRPr="004E55FD">
        <w:rPr>
          <w:rFonts w:ascii="Arial" w:hAnsi="Arial" w:cs="Arial"/>
        </w:rPr>
        <w:tab/>
      </w:r>
      <w:r w:rsidR="00537B21" w:rsidRPr="004E55FD">
        <w:rPr>
          <w:rFonts w:ascii="Arial" w:hAnsi="Arial" w:cs="Arial"/>
        </w:rPr>
        <w:t>Selection Questionnaire (SQ)</w:t>
      </w:r>
    </w:p>
    <w:p w:rsidR="00462A85" w:rsidRPr="004E55FD" w:rsidRDefault="00CE1F1F" w:rsidP="005A51A0">
      <w:pPr>
        <w:pStyle w:val="ListParagraph"/>
        <w:spacing w:after="0"/>
        <w:ind w:left="567"/>
        <w:jc w:val="both"/>
        <w:rPr>
          <w:rFonts w:ascii="Arial" w:hAnsi="Arial" w:cs="Arial"/>
        </w:rPr>
      </w:pPr>
      <w:r w:rsidRPr="004E55FD">
        <w:rPr>
          <w:rFonts w:ascii="Arial" w:hAnsi="Arial" w:cs="Arial"/>
        </w:rPr>
        <w:t>Attachment 4</w:t>
      </w:r>
      <w:r w:rsidR="00462A85" w:rsidRPr="004E55FD">
        <w:rPr>
          <w:rFonts w:ascii="Arial" w:hAnsi="Arial" w:cs="Arial"/>
        </w:rPr>
        <w:tab/>
      </w:r>
      <w:r w:rsidR="00462A85" w:rsidRPr="004E55FD">
        <w:rPr>
          <w:rFonts w:ascii="Arial" w:hAnsi="Arial" w:cs="Arial"/>
        </w:rPr>
        <w:tab/>
      </w:r>
      <w:r w:rsidR="00462A85" w:rsidRPr="004E55FD">
        <w:rPr>
          <w:rFonts w:ascii="Arial" w:hAnsi="Arial" w:cs="Arial"/>
        </w:rPr>
        <w:tab/>
      </w:r>
      <w:r w:rsidR="00156EA9" w:rsidRPr="004E55FD">
        <w:rPr>
          <w:rFonts w:ascii="Arial" w:hAnsi="Arial" w:cs="Arial"/>
        </w:rPr>
        <w:t>Quality Questionnaire</w:t>
      </w:r>
    </w:p>
    <w:p w:rsidR="005759F5" w:rsidRPr="000C41FF" w:rsidRDefault="00CE1F1F" w:rsidP="005A51A0">
      <w:pPr>
        <w:pStyle w:val="ListParagraph"/>
        <w:spacing w:after="0"/>
        <w:ind w:left="567"/>
        <w:jc w:val="both"/>
        <w:rPr>
          <w:rFonts w:ascii="Arial" w:hAnsi="Arial" w:cs="Arial"/>
        </w:rPr>
      </w:pPr>
      <w:r w:rsidRPr="000C41FF">
        <w:rPr>
          <w:rFonts w:ascii="Arial" w:hAnsi="Arial" w:cs="Arial"/>
        </w:rPr>
        <w:t>Attachment 5</w:t>
      </w:r>
      <w:r w:rsidR="00462A85" w:rsidRPr="000C41FF">
        <w:rPr>
          <w:rFonts w:ascii="Arial" w:hAnsi="Arial" w:cs="Arial"/>
        </w:rPr>
        <w:t xml:space="preserve"> </w:t>
      </w:r>
      <w:r w:rsidR="00462A85" w:rsidRPr="000C41FF">
        <w:rPr>
          <w:rFonts w:ascii="Arial" w:hAnsi="Arial" w:cs="Arial"/>
        </w:rPr>
        <w:tab/>
      </w:r>
      <w:r w:rsidR="00462A85" w:rsidRPr="000C41FF">
        <w:rPr>
          <w:rFonts w:ascii="Arial" w:hAnsi="Arial" w:cs="Arial"/>
        </w:rPr>
        <w:tab/>
      </w:r>
      <w:r w:rsidR="00462A85" w:rsidRPr="000C41FF">
        <w:rPr>
          <w:rFonts w:ascii="Arial" w:hAnsi="Arial" w:cs="Arial"/>
        </w:rPr>
        <w:tab/>
      </w:r>
      <w:r w:rsidR="00156EA9" w:rsidRPr="000C41FF">
        <w:rPr>
          <w:rFonts w:ascii="Arial" w:hAnsi="Arial" w:cs="Arial"/>
        </w:rPr>
        <w:t>Pricing Schedule</w:t>
      </w:r>
    </w:p>
    <w:p w:rsidR="005759F5" w:rsidRPr="004E55FD" w:rsidRDefault="00CE1F1F" w:rsidP="005A51A0">
      <w:pPr>
        <w:pStyle w:val="ListParagraph"/>
        <w:spacing w:after="0"/>
        <w:ind w:left="567"/>
        <w:jc w:val="both"/>
        <w:rPr>
          <w:rFonts w:ascii="Arial" w:hAnsi="Arial" w:cs="Arial"/>
        </w:rPr>
      </w:pPr>
      <w:r w:rsidRPr="004E55FD">
        <w:rPr>
          <w:rFonts w:ascii="Arial" w:hAnsi="Arial" w:cs="Arial"/>
        </w:rPr>
        <w:t>Attachment 6</w:t>
      </w:r>
      <w:r w:rsidR="002F0287" w:rsidRPr="004E55FD">
        <w:rPr>
          <w:rFonts w:ascii="Arial" w:hAnsi="Arial" w:cs="Arial"/>
        </w:rPr>
        <w:tab/>
      </w:r>
      <w:r w:rsidR="002F0287" w:rsidRPr="004E55FD">
        <w:rPr>
          <w:rFonts w:ascii="Arial" w:hAnsi="Arial" w:cs="Arial"/>
        </w:rPr>
        <w:tab/>
      </w:r>
      <w:r w:rsidR="002F0287" w:rsidRPr="004E55FD">
        <w:rPr>
          <w:rFonts w:ascii="Arial" w:hAnsi="Arial" w:cs="Arial"/>
        </w:rPr>
        <w:tab/>
      </w:r>
      <w:r w:rsidR="00156EA9" w:rsidRPr="004E55FD">
        <w:rPr>
          <w:rFonts w:ascii="Arial" w:hAnsi="Arial" w:cs="Arial"/>
        </w:rPr>
        <w:t xml:space="preserve">Conditions of Contract for </w:t>
      </w:r>
      <w:r w:rsidR="00A71505" w:rsidRPr="004E55FD">
        <w:rPr>
          <w:rFonts w:ascii="Arial" w:hAnsi="Arial" w:cs="Arial"/>
        </w:rPr>
        <w:t>S</w:t>
      </w:r>
      <w:r w:rsidR="00156EA9" w:rsidRPr="004E55FD">
        <w:rPr>
          <w:rFonts w:ascii="Arial" w:hAnsi="Arial" w:cs="Arial"/>
        </w:rPr>
        <w:t>ervices</w:t>
      </w:r>
      <w:r w:rsidR="000C41FF">
        <w:rPr>
          <w:rFonts w:ascii="Arial" w:hAnsi="Arial" w:cs="Arial"/>
        </w:rPr>
        <w:t xml:space="preserve"> (draft)</w:t>
      </w:r>
    </w:p>
    <w:p w:rsidR="00AB209E" w:rsidRDefault="00AB209E" w:rsidP="00AB209E">
      <w:pPr>
        <w:pStyle w:val="ListParagraph"/>
        <w:spacing w:after="0"/>
        <w:ind w:left="567"/>
        <w:jc w:val="both"/>
        <w:rPr>
          <w:rFonts w:ascii="Arial" w:hAnsi="Arial" w:cs="Arial"/>
        </w:rPr>
      </w:pPr>
    </w:p>
    <w:p w:rsidR="00AB209E" w:rsidRPr="00395C3A" w:rsidRDefault="0011304A" w:rsidP="00AB209E">
      <w:pPr>
        <w:pStyle w:val="ListParagraph"/>
        <w:spacing w:after="0"/>
        <w:ind w:left="567"/>
        <w:jc w:val="both"/>
        <w:rPr>
          <w:rFonts w:ascii="Arial" w:hAnsi="Arial" w:cs="Arial"/>
          <w:u w:val="single"/>
        </w:rPr>
      </w:pPr>
      <w:r w:rsidRPr="00395C3A">
        <w:rPr>
          <w:rFonts w:ascii="Arial" w:hAnsi="Arial" w:cs="Arial"/>
          <w:u w:val="single"/>
        </w:rPr>
        <w:t xml:space="preserve">Completion of Attachment 2 </w:t>
      </w:r>
      <w:r w:rsidR="004E68DF" w:rsidRPr="00395C3A">
        <w:rPr>
          <w:rFonts w:ascii="Arial" w:hAnsi="Arial" w:cs="Arial"/>
          <w:u w:val="single"/>
        </w:rPr>
        <w:t>–</w:t>
      </w:r>
      <w:r w:rsidRPr="00395C3A">
        <w:rPr>
          <w:rFonts w:ascii="Arial" w:hAnsi="Arial" w:cs="Arial"/>
          <w:u w:val="single"/>
        </w:rPr>
        <w:t xml:space="preserve"> </w:t>
      </w:r>
      <w:r w:rsidR="00AB209E" w:rsidRPr="00395C3A">
        <w:rPr>
          <w:rFonts w:ascii="Arial" w:hAnsi="Arial" w:cs="Arial"/>
          <w:u w:val="single"/>
        </w:rPr>
        <w:t>S</w:t>
      </w:r>
      <w:r w:rsidR="004E68DF" w:rsidRPr="00395C3A">
        <w:rPr>
          <w:rFonts w:ascii="Arial" w:hAnsi="Arial" w:cs="Arial"/>
          <w:u w:val="single"/>
        </w:rPr>
        <w:t xml:space="preserve">election </w:t>
      </w:r>
      <w:r w:rsidRPr="00395C3A">
        <w:rPr>
          <w:rFonts w:ascii="Arial" w:hAnsi="Arial" w:cs="Arial"/>
          <w:u w:val="single"/>
        </w:rPr>
        <w:t>Questionnaire</w:t>
      </w:r>
      <w:r w:rsidR="00AB209E" w:rsidRPr="00395C3A">
        <w:rPr>
          <w:rFonts w:ascii="Arial" w:hAnsi="Arial" w:cs="Arial"/>
          <w:u w:val="single"/>
        </w:rPr>
        <w:t xml:space="preserve"> (S</w:t>
      </w:r>
      <w:r w:rsidRPr="00395C3A">
        <w:rPr>
          <w:rFonts w:ascii="Arial" w:hAnsi="Arial" w:cs="Arial"/>
          <w:u w:val="single"/>
        </w:rPr>
        <w:t>Q</w:t>
      </w:r>
      <w:r w:rsidR="00AB209E" w:rsidRPr="00395C3A">
        <w:rPr>
          <w:rFonts w:ascii="Arial" w:hAnsi="Arial" w:cs="Arial"/>
          <w:u w:val="single"/>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w:t>
      </w:r>
      <w:r w:rsidR="00395C3A">
        <w:rPr>
          <w:rFonts w:ascii="Arial" w:hAnsi="Arial" w:cs="Arial"/>
        </w:rPr>
        <w:t>your</w:t>
      </w:r>
      <w:r>
        <w:rPr>
          <w:rFonts w:ascii="Arial" w:hAnsi="Arial" w:cs="Arial"/>
        </w:rPr>
        <w:t xml:space="preserve"> tender submission. </w:t>
      </w:r>
    </w:p>
    <w:p w:rsidR="0011304A" w:rsidRDefault="0011304A" w:rsidP="0011304A">
      <w:pPr>
        <w:pStyle w:val="ListParagraph"/>
        <w:spacing w:after="0"/>
        <w:ind w:left="567"/>
        <w:jc w:val="both"/>
        <w:rPr>
          <w:rFonts w:ascii="Arial" w:hAnsi="Arial" w:cs="Arial"/>
        </w:rPr>
      </w:pPr>
    </w:p>
    <w:p w:rsidR="0011304A" w:rsidRPr="00395C3A" w:rsidRDefault="0011304A" w:rsidP="0011304A">
      <w:pPr>
        <w:pStyle w:val="ListParagraph"/>
        <w:spacing w:after="0"/>
        <w:ind w:left="567"/>
        <w:jc w:val="both"/>
        <w:rPr>
          <w:rFonts w:ascii="Arial" w:hAnsi="Arial" w:cs="Arial"/>
          <w:u w:val="single"/>
        </w:rPr>
      </w:pPr>
      <w:r w:rsidRPr="00395C3A">
        <w:rPr>
          <w:rFonts w:ascii="Arial" w:hAnsi="Arial" w:cs="Arial"/>
          <w:u w:val="single"/>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sidR="00395C3A">
        <w:rPr>
          <w:rFonts w:ascii="Arial" w:hAnsi="Arial" w:cs="Arial"/>
        </w:rPr>
        <w:t>SQ</w:t>
      </w:r>
      <w:r w:rsidRPr="0011304A">
        <w:rPr>
          <w:rFonts w:ascii="Arial" w:hAnsi="Arial" w:cs="Arial"/>
        </w:rPr>
        <w:t xml:space="preserve"> provide</w:t>
      </w:r>
      <w:r w:rsidR="00395C3A">
        <w:rPr>
          <w:rFonts w:ascii="Arial" w:hAnsi="Arial" w:cs="Arial"/>
        </w:rPr>
        <w:t>s</w:t>
      </w:r>
      <w:r w:rsidRPr="0011304A">
        <w:rPr>
          <w:rFonts w:ascii="Arial" w:hAnsi="Arial" w:cs="Arial"/>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lastRenderedPageBreak/>
        <w:t xml:space="preserve">If the relevant documentary evidence referred to in the Selection Questionnaire is not provided upon request and without delay </w:t>
      </w:r>
      <w:r w:rsidR="00395C3A">
        <w:rPr>
          <w:rFonts w:ascii="Arial" w:hAnsi="Arial" w:cs="Arial"/>
        </w:rPr>
        <w:t>LFRS</w:t>
      </w:r>
      <w:r w:rsidRPr="0011304A">
        <w:rPr>
          <w:rFonts w:ascii="Arial" w:hAnsi="Arial" w:cs="Arial"/>
        </w:rPr>
        <w:t xml:space="preserve"> reserve</w:t>
      </w:r>
      <w:r w:rsidR="00395C3A">
        <w:rPr>
          <w:rFonts w:ascii="Arial" w:hAnsi="Arial" w:cs="Arial"/>
        </w:rPr>
        <w:t>s</w:t>
      </w:r>
      <w:r w:rsidRPr="0011304A">
        <w:rPr>
          <w:rFonts w:ascii="Arial" w:hAnsi="Arial" w:cs="Arial"/>
        </w:rPr>
        <w:t xml:space="p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00395C3A">
        <w:rPr>
          <w:rFonts w:ascii="Arial" w:hAnsi="Arial" w:cs="Arial"/>
        </w:rPr>
        <w:t>s</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395C3A">
        <w:rPr>
          <w:rFonts w:ascii="Arial" w:hAnsi="Arial" w:cs="Arial"/>
        </w:rPr>
        <w:t xml:space="preserve"> further</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w:t>
      </w:r>
      <w:r w:rsidR="00395C3A">
        <w:rPr>
          <w:rFonts w:ascii="Arial" w:hAnsi="Arial" w:cs="Arial"/>
        </w:rPr>
        <w:t>)</w:t>
      </w:r>
      <w:r w:rsidR="002F1DB6">
        <w:rPr>
          <w:rFonts w:ascii="Arial" w:hAnsi="Arial" w:cs="Arial"/>
        </w:rPr>
        <w:t xml:space="preserv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A71505" w:rsidRPr="004E55FD" w:rsidRDefault="00A71505" w:rsidP="00A71505">
      <w:pPr>
        <w:pStyle w:val="ListParagraph"/>
        <w:spacing w:after="0"/>
        <w:ind w:left="567"/>
        <w:jc w:val="both"/>
        <w:rPr>
          <w:rFonts w:ascii="Arial" w:hAnsi="Arial" w:cs="Arial"/>
        </w:rPr>
      </w:pPr>
      <w:r w:rsidRPr="004E55FD">
        <w:rPr>
          <w:rFonts w:ascii="Arial" w:hAnsi="Arial" w:cs="Arial"/>
        </w:rPr>
        <w:t>Attachment 1 (Page 7</w:t>
      </w:r>
      <w:r w:rsidR="00BD321D">
        <w:rPr>
          <w:rFonts w:ascii="Arial" w:hAnsi="Arial" w:cs="Arial"/>
        </w:rPr>
        <w:t>)</w:t>
      </w:r>
      <w:r w:rsidRPr="004E55FD">
        <w:rPr>
          <w:rFonts w:ascii="Arial" w:hAnsi="Arial" w:cs="Arial"/>
        </w:rPr>
        <w:tab/>
      </w:r>
      <w:r w:rsidRPr="004E55FD">
        <w:rPr>
          <w:rFonts w:ascii="Arial" w:hAnsi="Arial" w:cs="Arial"/>
        </w:rPr>
        <w:tab/>
        <w:t>Instructions to tender</w:t>
      </w:r>
    </w:p>
    <w:p w:rsidR="00A71505" w:rsidRPr="004E55FD" w:rsidRDefault="00A71505" w:rsidP="00A71505">
      <w:pPr>
        <w:pStyle w:val="ListParagraph"/>
        <w:spacing w:after="0"/>
        <w:ind w:left="567"/>
        <w:jc w:val="both"/>
        <w:rPr>
          <w:rFonts w:ascii="Arial" w:hAnsi="Arial" w:cs="Arial"/>
        </w:rPr>
      </w:pPr>
      <w:r w:rsidRPr="004E55FD">
        <w:rPr>
          <w:rFonts w:ascii="Arial" w:hAnsi="Arial" w:cs="Arial"/>
        </w:rPr>
        <w:t>Attachment 3</w:t>
      </w:r>
      <w:r w:rsidRPr="004E55FD">
        <w:rPr>
          <w:rFonts w:ascii="Arial" w:hAnsi="Arial" w:cs="Arial"/>
        </w:rPr>
        <w:tab/>
      </w:r>
      <w:r w:rsidRPr="004E55FD">
        <w:rPr>
          <w:rFonts w:ascii="Arial" w:hAnsi="Arial" w:cs="Arial"/>
        </w:rPr>
        <w:tab/>
      </w:r>
      <w:r w:rsidRPr="004E55FD">
        <w:rPr>
          <w:rFonts w:ascii="Arial" w:hAnsi="Arial" w:cs="Arial"/>
        </w:rPr>
        <w:tab/>
        <w:t>Selection Questionnaire (SQ)</w:t>
      </w:r>
    </w:p>
    <w:p w:rsidR="00A71505" w:rsidRPr="004E55FD" w:rsidRDefault="00A71505" w:rsidP="00A71505">
      <w:pPr>
        <w:pStyle w:val="ListParagraph"/>
        <w:spacing w:after="0"/>
        <w:ind w:left="567"/>
        <w:jc w:val="both"/>
        <w:rPr>
          <w:rFonts w:ascii="Arial" w:hAnsi="Arial" w:cs="Arial"/>
        </w:rPr>
      </w:pPr>
      <w:r w:rsidRPr="004E55FD">
        <w:rPr>
          <w:rFonts w:ascii="Arial" w:hAnsi="Arial" w:cs="Arial"/>
        </w:rPr>
        <w:t>Attachment 4</w:t>
      </w:r>
      <w:r w:rsidRPr="004E55FD">
        <w:rPr>
          <w:rFonts w:ascii="Arial" w:hAnsi="Arial" w:cs="Arial"/>
        </w:rPr>
        <w:tab/>
      </w:r>
      <w:r w:rsidRPr="004E55FD">
        <w:rPr>
          <w:rFonts w:ascii="Arial" w:hAnsi="Arial" w:cs="Arial"/>
        </w:rPr>
        <w:tab/>
      </w:r>
      <w:r w:rsidRPr="004E55FD">
        <w:rPr>
          <w:rFonts w:ascii="Arial" w:hAnsi="Arial" w:cs="Arial"/>
        </w:rPr>
        <w:tab/>
        <w:t>Quality Questionnaire</w:t>
      </w:r>
    </w:p>
    <w:p w:rsidR="00A71505" w:rsidRPr="004E55FD" w:rsidRDefault="00A71505" w:rsidP="00A71505">
      <w:pPr>
        <w:pStyle w:val="ListParagraph"/>
        <w:spacing w:after="0"/>
        <w:ind w:left="567"/>
        <w:jc w:val="both"/>
        <w:rPr>
          <w:rFonts w:ascii="Arial" w:hAnsi="Arial" w:cs="Arial"/>
        </w:rPr>
      </w:pPr>
      <w:r w:rsidRPr="004E55FD">
        <w:rPr>
          <w:rFonts w:ascii="Arial" w:hAnsi="Arial" w:cs="Arial"/>
        </w:rPr>
        <w:t xml:space="preserve">Attachment 5 </w:t>
      </w:r>
      <w:r w:rsidRPr="004E55FD">
        <w:rPr>
          <w:rFonts w:ascii="Arial" w:hAnsi="Arial" w:cs="Arial"/>
        </w:rPr>
        <w:tab/>
      </w:r>
      <w:r w:rsidRPr="004E55FD">
        <w:rPr>
          <w:rFonts w:ascii="Arial" w:hAnsi="Arial" w:cs="Arial"/>
        </w:rPr>
        <w:tab/>
      </w:r>
      <w:r w:rsidRPr="004E55FD">
        <w:rPr>
          <w:rFonts w:ascii="Arial" w:hAnsi="Arial" w:cs="Arial"/>
        </w:rPr>
        <w:tab/>
        <w:t>Pricing Schedule</w:t>
      </w:r>
    </w:p>
    <w:p w:rsidR="00A71505" w:rsidRPr="00C0555B" w:rsidRDefault="00A71505" w:rsidP="00A71505">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E558AC" w:rsidRPr="00E558AC">
        <w:rPr>
          <w:rFonts w:ascii="Arial" w:hAnsi="Arial" w:cs="Arial"/>
        </w:rPr>
        <w:t>29</w:t>
      </w:r>
      <w:r w:rsidR="00E558AC" w:rsidRPr="00E558AC">
        <w:rPr>
          <w:rFonts w:ascii="Arial" w:hAnsi="Arial" w:cs="Arial"/>
          <w:vertAlign w:val="superscript"/>
        </w:rPr>
        <w:t>th</w:t>
      </w:r>
      <w:r w:rsidR="00E558AC" w:rsidRPr="00E558AC">
        <w:rPr>
          <w:rFonts w:ascii="Arial" w:hAnsi="Arial" w:cs="Arial"/>
        </w:rPr>
        <w:t xml:space="preserve"> June 2018</w:t>
      </w:r>
      <w:r w:rsidR="00746841" w:rsidRPr="00E558AC">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8E2559" w:rsidRDefault="008E2559"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395C3A">
        <w:rPr>
          <w:rFonts w:ascii="Arial" w:hAnsi="Arial" w:cs="Arial"/>
        </w:rPr>
        <w:t>B</w:t>
      </w:r>
      <w:r w:rsidR="00285A9E" w:rsidRPr="00C0555B">
        <w:rPr>
          <w:rFonts w:ascii="Arial" w:hAnsi="Arial" w:cs="Arial"/>
        </w:rPr>
        <w:t>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558AC" w:rsidRDefault="00E558AC"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544"/>
        <w:gridCol w:w="5954"/>
      </w:tblGrid>
      <w:tr w:rsidR="00E558AC" w:rsidRPr="00E558AC" w:rsidTr="00E558AC">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color w:val="000000"/>
              </w:rPr>
            </w:pPr>
            <w:r w:rsidRPr="00E558AC">
              <w:rPr>
                <w:rFonts w:ascii="Arial" w:eastAsia="Calibri" w:hAnsi="Arial" w:cs="Arial"/>
                <w:color w:val="000000"/>
              </w:rPr>
              <w:t xml:space="preserve">Invitation to Tender issued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rPr>
            </w:pPr>
            <w:r w:rsidRPr="00E558AC">
              <w:rPr>
                <w:rFonts w:ascii="Arial" w:eastAsia="Calibri" w:hAnsi="Arial" w:cs="Arial"/>
              </w:rPr>
              <w:t>31</w:t>
            </w:r>
            <w:r w:rsidRPr="00E558AC">
              <w:rPr>
                <w:rFonts w:ascii="Arial" w:eastAsia="Calibri" w:hAnsi="Arial" w:cs="Arial"/>
                <w:vertAlign w:val="superscript"/>
              </w:rPr>
              <w:t>st</w:t>
            </w:r>
            <w:r w:rsidRPr="00E558AC">
              <w:rPr>
                <w:rFonts w:ascii="Arial" w:eastAsia="Calibri" w:hAnsi="Arial" w:cs="Arial"/>
              </w:rPr>
              <w:t xml:space="preserve"> May 2018</w:t>
            </w:r>
          </w:p>
        </w:tc>
      </w:tr>
      <w:tr w:rsidR="00E558AC" w:rsidRPr="00E558AC" w:rsidTr="00E558AC">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color w:val="000000"/>
              </w:rPr>
            </w:pPr>
            <w:r w:rsidRPr="00E558AC">
              <w:rPr>
                <w:rFonts w:ascii="Arial" w:eastAsia="Calibri" w:hAnsi="Arial" w:cs="Arial"/>
                <w:color w:val="000000"/>
              </w:rPr>
              <w:t xml:space="preserve">Clarification and queries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rPr>
            </w:pPr>
            <w:r w:rsidRPr="00E558AC">
              <w:rPr>
                <w:rFonts w:ascii="Arial" w:eastAsia="Calibri" w:hAnsi="Arial" w:cs="Arial"/>
              </w:rPr>
              <w:t>22</w:t>
            </w:r>
            <w:r w:rsidRPr="00E558AC">
              <w:rPr>
                <w:rFonts w:ascii="Arial" w:eastAsia="Calibri" w:hAnsi="Arial" w:cs="Arial"/>
                <w:vertAlign w:val="superscript"/>
              </w:rPr>
              <w:t>nd</w:t>
            </w:r>
            <w:r w:rsidRPr="00E558AC">
              <w:rPr>
                <w:rFonts w:ascii="Arial" w:eastAsia="Calibri" w:hAnsi="Arial" w:cs="Arial"/>
              </w:rPr>
              <w:t xml:space="preserve"> June 2018 12 noon</w:t>
            </w:r>
          </w:p>
        </w:tc>
      </w:tr>
      <w:tr w:rsidR="00E558AC" w:rsidRPr="00E558AC" w:rsidTr="00E558AC">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color w:val="000000"/>
              </w:rPr>
            </w:pPr>
            <w:r w:rsidRPr="00E558AC">
              <w:rPr>
                <w:rFonts w:ascii="Arial" w:eastAsia="Calibri" w:hAnsi="Arial" w:cs="Arial"/>
                <w:color w:val="000000"/>
              </w:rPr>
              <w:t xml:space="preserve">Response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rPr>
            </w:pPr>
            <w:r w:rsidRPr="00E558AC">
              <w:rPr>
                <w:rFonts w:ascii="Arial" w:eastAsia="Calibri" w:hAnsi="Arial" w:cs="Arial"/>
              </w:rPr>
              <w:t>29</w:t>
            </w:r>
            <w:r w:rsidRPr="00E558AC">
              <w:rPr>
                <w:rFonts w:ascii="Arial" w:eastAsia="Calibri" w:hAnsi="Arial" w:cs="Arial"/>
                <w:vertAlign w:val="superscript"/>
              </w:rPr>
              <w:t>th</w:t>
            </w:r>
            <w:r w:rsidRPr="00E558AC">
              <w:rPr>
                <w:rFonts w:ascii="Arial" w:eastAsia="Calibri" w:hAnsi="Arial" w:cs="Arial"/>
              </w:rPr>
              <w:t xml:space="preserve"> June 2018 12 noon</w:t>
            </w:r>
          </w:p>
        </w:tc>
      </w:tr>
      <w:tr w:rsidR="00E558AC" w:rsidRPr="00E558AC" w:rsidTr="00E558AC">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color w:val="000000"/>
              </w:rPr>
            </w:pPr>
            <w:r w:rsidRPr="00E558AC">
              <w:rPr>
                <w:rFonts w:ascii="Arial" w:eastAsia="Calibri" w:hAnsi="Arial" w:cs="Arial"/>
                <w:color w:val="000000"/>
              </w:rPr>
              <w:t xml:space="preserve">Evaluation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E558AC" w:rsidRPr="00E558AC" w:rsidRDefault="00E558AC" w:rsidP="00C15D28">
            <w:pPr>
              <w:autoSpaceDE w:val="0"/>
              <w:autoSpaceDN w:val="0"/>
              <w:spacing w:after="0"/>
              <w:jc w:val="both"/>
              <w:rPr>
                <w:rFonts w:ascii="Arial" w:eastAsia="Calibri" w:hAnsi="Arial" w:cs="Arial"/>
              </w:rPr>
            </w:pPr>
            <w:r w:rsidRPr="00E558AC">
              <w:rPr>
                <w:rFonts w:ascii="Arial" w:eastAsia="Calibri" w:hAnsi="Arial" w:cs="Arial"/>
              </w:rPr>
              <w:t>By 20</w:t>
            </w:r>
            <w:r w:rsidRPr="00E558AC">
              <w:rPr>
                <w:rFonts w:ascii="Arial" w:eastAsia="Calibri" w:hAnsi="Arial" w:cs="Arial"/>
                <w:vertAlign w:val="superscript"/>
              </w:rPr>
              <w:t>th</w:t>
            </w:r>
            <w:r w:rsidRPr="00E558AC">
              <w:rPr>
                <w:rFonts w:ascii="Arial" w:eastAsia="Calibri" w:hAnsi="Arial" w:cs="Arial"/>
              </w:rPr>
              <w:t xml:space="preserve"> July 2018</w:t>
            </w:r>
            <w:r w:rsidR="004E55FD">
              <w:rPr>
                <w:rFonts w:ascii="Arial" w:eastAsia="Calibri" w:hAnsi="Arial" w:cs="Arial"/>
              </w:rPr>
              <w:t xml:space="preserve"> (including </w:t>
            </w:r>
            <w:r w:rsidR="00C15D28">
              <w:rPr>
                <w:rFonts w:ascii="Arial" w:eastAsia="Calibri" w:hAnsi="Arial" w:cs="Arial"/>
              </w:rPr>
              <w:t>presentation</w:t>
            </w:r>
            <w:r w:rsidR="004E55FD">
              <w:rPr>
                <w:rFonts w:ascii="Arial" w:eastAsia="Calibri" w:hAnsi="Arial" w:cs="Arial"/>
              </w:rPr>
              <w:t>s)</w:t>
            </w:r>
          </w:p>
        </w:tc>
      </w:tr>
      <w:tr w:rsidR="00E558AC" w:rsidRPr="00E558AC" w:rsidTr="00E558AC">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color w:val="000000"/>
              </w:rPr>
            </w:pPr>
            <w:r w:rsidRPr="00E558AC">
              <w:rPr>
                <w:rFonts w:ascii="Arial" w:eastAsia="Calibri" w:hAnsi="Arial" w:cs="Arial"/>
                <w:color w:val="000000"/>
              </w:rPr>
              <w:t xml:space="preserve">Contract Award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rPr>
            </w:pPr>
            <w:r w:rsidRPr="00E558AC">
              <w:rPr>
                <w:rFonts w:ascii="Arial" w:eastAsia="Calibri" w:hAnsi="Arial" w:cs="Arial"/>
              </w:rPr>
              <w:t>w/c 23</w:t>
            </w:r>
            <w:r w:rsidRPr="00E558AC">
              <w:rPr>
                <w:rFonts w:ascii="Arial" w:eastAsia="Calibri" w:hAnsi="Arial" w:cs="Arial"/>
                <w:vertAlign w:val="superscript"/>
              </w:rPr>
              <w:t>rd</w:t>
            </w:r>
            <w:r w:rsidRPr="00E558AC">
              <w:rPr>
                <w:rFonts w:ascii="Arial" w:eastAsia="Calibri" w:hAnsi="Arial" w:cs="Arial"/>
              </w:rPr>
              <w:t xml:space="preserve"> July 2018</w:t>
            </w:r>
          </w:p>
        </w:tc>
      </w:tr>
      <w:tr w:rsidR="00E558AC" w:rsidRPr="00E558AC" w:rsidTr="00E558AC">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color w:val="000000"/>
              </w:rPr>
            </w:pPr>
            <w:r w:rsidRPr="00E558AC">
              <w:rPr>
                <w:rFonts w:ascii="Arial" w:eastAsia="Calibri" w:hAnsi="Arial" w:cs="Arial"/>
                <w:color w:val="000000"/>
              </w:rPr>
              <w:t xml:space="preserve">Contract Start date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E558AC" w:rsidRPr="00E558AC" w:rsidRDefault="00E558AC" w:rsidP="00E558AC">
            <w:pPr>
              <w:autoSpaceDE w:val="0"/>
              <w:autoSpaceDN w:val="0"/>
              <w:spacing w:after="0"/>
              <w:jc w:val="both"/>
              <w:rPr>
                <w:rFonts w:ascii="Arial" w:eastAsia="Calibri" w:hAnsi="Arial" w:cs="Arial"/>
              </w:rPr>
            </w:pPr>
            <w:r w:rsidRPr="00E558AC">
              <w:rPr>
                <w:rFonts w:ascii="Arial" w:eastAsia="Calibri" w:hAnsi="Arial" w:cs="Arial"/>
              </w:rPr>
              <w:t>1</w:t>
            </w:r>
            <w:r w:rsidRPr="00E558AC">
              <w:rPr>
                <w:rFonts w:ascii="Arial" w:eastAsia="Calibri" w:hAnsi="Arial" w:cs="Arial"/>
                <w:vertAlign w:val="superscript"/>
              </w:rPr>
              <w:t>st</w:t>
            </w:r>
            <w:r w:rsidRPr="00E558AC">
              <w:rPr>
                <w:rFonts w:ascii="Arial" w:eastAsia="Calibri" w:hAnsi="Arial" w:cs="Arial"/>
              </w:rPr>
              <w:t xml:space="preserve"> Aug 2018</w:t>
            </w:r>
          </w:p>
        </w:tc>
      </w:tr>
    </w:tbl>
    <w:p w:rsidR="00E558AC" w:rsidRPr="00C0555B" w:rsidRDefault="00E558AC"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lastRenderedPageBreak/>
        <w:t>LFRS reserves the right to amend the timetable or extend any time period within the above timetable</w:t>
      </w:r>
      <w:r w:rsidR="00395C3A">
        <w:rPr>
          <w:rFonts w:ascii="Arial" w:hAnsi="Arial" w:cs="Arial"/>
        </w:rPr>
        <w:t xml:space="preserve"> but will endeavour to keep amendments to a minimum</w:t>
      </w:r>
      <w:r w:rsidRPr="00C0555B">
        <w:rPr>
          <w:rFonts w:ascii="Arial" w:hAnsi="Arial" w:cs="Arial"/>
        </w:rPr>
        <w:t>.</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00395C3A">
        <w:rPr>
          <w:sz w:val="22"/>
          <w:szCs w:val="22"/>
        </w:rPr>
        <w:t xml:space="preserve"> with the relevant technical expertise to effectively evaluate and score submissions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Default="00467E8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611E7E" w:rsidRDefault="001D5CA3" w:rsidP="002513F4">
      <w:pPr>
        <w:pStyle w:val="Default"/>
        <w:numPr>
          <w:ilvl w:val="1"/>
          <w:numId w:val="3"/>
        </w:numPr>
        <w:spacing w:line="276" w:lineRule="auto"/>
        <w:ind w:left="567" w:hanging="567"/>
        <w:jc w:val="both"/>
        <w:rPr>
          <w:b/>
          <w:color w:val="auto"/>
          <w:sz w:val="22"/>
          <w:szCs w:val="22"/>
        </w:rPr>
      </w:pPr>
      <w:r w:rsidRPr="00611E7E">
        <w:rPr>
          <w:b/>
          <w:color w:val="auto"/>
          <w:sz w:val="22"/>
          <w:szCs w:val="22"/>
        </w:rPr>
        <w:t>Stage 2: Cost evaluation</w:t>
      </w:r>
    </w:p>
    <w:p w:rsidR="001D5CA3" w:rsidRPr="00611E7E" w:rsidRDefault="001D5CA3" w:rsidP="001D5CA3">
      <w:pPr>
        <w:pStyle w:val="Default"/>
        <w:spacing w:line="276" w:lineRule="auto"/>
        <w:ind w:left="567" w:hanging="567"/>
        <w:jc w:val="both"/>
        <w:rPr>
          <w:color w:val="auto"/>
          <w:sz w:val="22"/>
          <w:szCs w:val="22"/>
        </w:rPr>
      </w:pPr>
      <w:r w:rsidRPr="00611E7E">
        <w:rPr>
          <w:color w:val="auto"/>
          <w:sz w:val="22"/>
          <w:szCs w:val="22"/>
        </w:rPr>
        <w:tab/>
        <w:t>Cost will be scored by applying the applicable award criteria set out in Section 1</w:t>
      </w:r>
      <w:r w:rsidR="005F6144" w:rsidRPr="00611E7E">
        <w:rPr>
          <w:color w:val="auto"/>
          <w:sz w:val="22"/>
          <w:szCs w:val="22"/>
        </w:rPr>
        <w:t>0</w:t>
      </w:r>
      <w:r w:rsidRPr="00611E7E">
        <w:rPr>
          <w:color w:val="auto"/>
          <w:sz w:val="22"/>
          <w:szCs w:val="22"/>
        </w:rPr>
        <w:t xml:space="preserve"> to the lowest cost submitted </w:t>
      </w:r>
      <w:r w:rsidR="00611E7E" w:rsidRPr="00611E7E">
        <w:rPr>
          <w:color w:val="auto"/>
          <w:sz w:val="22"/>
          <w:szCs w:val="22"/>
        </w:rPr>
        <w:t>for all</w:t>
      </w:r>
      <w:r w:rsidR="00E558AC" w:rsidRPr="00611E7E">
        <w:rPr>
          <w:color w:val="auto"/>
          <w:sz w:val="22"/>
          <w:szCs w:val="22"/>
        </w:rPr>
        <w:t xml:space="preserve"> scenario</w:t>
      </w:r>
      <w:r w:rsidR="00611E7E" w:rsidRPr="00611E7E">
        <w:rPr>
          <w:color w:val="auto"/>
          <w:sz w:val="22"/>
          <w:szCs w:val="22"/>
        </w:rPr>
        <w:t>s</w:t>
      </w:r>
      <w:r w:rsidR="00E558AC" w:rsidRPr="00611E7E">
        <w:rPr>
          <w:color w:val="auto"/>
          <w:sz w:val="22"/>
          <w:szCs w:val="22"/>
        </w:rPr>
        <w:t xml:space="preserve"> (as outlined in Attachment 7 – Coaching Scenarios)</w:t>
      </w:r>
      <w:r w:rsidR="00611E7E" w:rsidRPr="00611E7E">
        <w:rPr>
          <w:color w:val="auto"/>
          <w:sz w:val="22"/>
          <w:szCs w:val="22"/>
        </w:rPr>
        <w:t>. A</w:t>
      </w:r>
      <w:r w:rsidRPr="00611E7E">
        <w:rPr>
          <w:color w:val="auto"/>
          <w:sz w:val="22"/>
          <w:szCs w:val="22"/>
        </w:rPr>
        <w:t xml:space="preserve">ll other submissions will be scored pro-rata. (E.g. </w:t>
      </w:r>
      <w:r w:rsidR="0030620A" w:rsidRPr="00611E7E">
        <w:rPr>
          <w:color w:val="auto"/>
          <w:sz w:val="22"/>
          <w:szCs w:val="22"/>
        </w:rPr>
        <w:t>Bidd</w:t>
      </w:r>
      <w:r w:rsidRPr="00611E7E">
        <w:rPr>
          <w:color w:val="auto"/>
          <w:sz w:val="22"/>
          <w:szCs w:val="22"/>
        </w:rPr>
        <w:t>er</w:t>
      </w:r>
      <w:r w:rsidR="00467E82" w:rsidRPr="00611E7E">
        <w:rPr>
          <w:color w:val="auto"/>
          <w:sz w:val="22"/>
          <w:szCs w:val="22"/>
        </w:rPr>
        <w:t xml:space="preserve"> 1 submits the lowest cost of £</w:t>
      </w:r>
      <w:r w:rsidR="00611E7E" w:rsidRPr="00611E7E">
        <w:rPr>
          <w:color w:val="auto"/>
          <w:sz w:val="22"/>
          <w:szCs w:val="22"/>
        </w:rPr>
        <w:t>1000</w:t>
      </w:r>
      <w:r w:rsidRPr="00611E7E">
        <w:rPr>
          <w:color w:val="auto"/>
          <w:sz w:val="22"/>
          <w:szCs w:val="22"/>
        </w:rPr>
        <w:t xml:space="preserve"> and </w:t>
      </w:r>
      <w:r w:rsidR="0030620A" w:rsidRPr="00611E7E">
        <w:rPr>
          <w:color w:val="auto"/>
          <w:sz w:val="22"/>
          <w:szCs w:val="22"/>
        </w:rPr>
        <w:t>Bidd</w:t>
      </w:r>
      <w:r w:rsidR="00467E82" w:rsidRPr="00611E7E">
        <w:rPr>
          <w:color w:val="auto"/>
          <w:sz w:val="22"/>
          <w:szCs w:val="22"/>
        </w:rPr>
        <w:t xml:space="preserve">er 2 submits </w:t>
      </w:r>
      <w:r w:rsidR="00611E7E" w:rsidRPr="00611E7E">
        <w:rPr>
          <w:color w:val="auto"/>
          <w:sz w:val="22"/>
          <w:szCs w:val="22"/>
        </w:rPr>
        <w:t xml:space="preserve">a </w:t>
      </w:r>
      <w:r w:rsidR="00467E82" w:rsidRPr="00611E7E">
        <w:rPr>
          <w:color w:val="auto"/>
          <w:sz w:val="22"/>
          <w:szCs w:val="22"/>
        </w:rPr>
        <w:t>cost of £2</w:t>
      </w:r>
      <w:r w:rsidRPr="00611E7E">
        <w:rPr>
          <w:color w:val="auto"/>
          <w:sz w:val="22"/>
          <w:szCs w:val="22"/>
        </w:rPr>
        <w:t xml:space="preserve">,000.  </w:t>
      </w:r>
      <w:r w:rsidR="00611E7E" w:rsidRPr="00611E7E">
        <w:rPr>
          <w:color w:val="auto"/>
          <w:sz w:val="22"/>
          <w:szCs w:val="22"/>
        </w:rPr>
        <w:t>T</w:t>
      </w:r>
      <w:r w:rsidRPr="00611E7E">
        <w:rPr>
          <w:color w:val="auto"/>
          <w:sz w:val="22"/>
          <w:szCs w:val="22"/>
        </w:rPr>
        <w:t xml:space="preserve">he award criterion for Cost </w:t>
      </w:r>
      <w:r w:rsidR="00611E7E" w:rsidRPr="00611E7E">
        <w:rPr>
          <w:color w:val="auto"/>
          <w:sz w:val="22"/>
          <w:szCs w:val="22"/>
        </w:rPr>
        <w:t>of 30</w:t>
      </w:r>
      <w:r w:rsidRPr="00611E7E">
        <w:rPr>
          <w:color w:val="auto"/>
          <w:sz w:val="22"/>
          <w:szCs w:val="22"/>
        </w:rPr>
        <w:t xml:space="preserve">% </w:t>
      </w:r>
      <w:r w:rsidR="00611E7E" w:rsidRPr="00611E7E">
        <w:rPr>
          <w:color w:val="auto"/>
          <w:sz w:val="22"/>
          <w:szCs w:val="22"/>
        </w:rPr>
        <w:t>is applied so</w:t>
      </w:r>
      <w:r w:rsidRPr="00611E7E">
        <w:rPr>
          <w:color w:val="auto"/>
          <w:sz w:val="22"/>
          <w:szCs w:val="22"/>
        </w:rPr>
        <w:t xml:space="preserve"> </w:t>
      </w:r>
      <w:r w:rsidR="0030620A" w:rsidRPr="00611E7E">
        <w:rPr>
          <w:color w:val="auto"/>
          <w:sz w:val="22"/>
          <w:szCs w:val="22"/>
        </w:rPr>
        <w:t>Bidd</w:t>
      </w:r>
      <w:r w:rsidRPr="00611E7E">
        <w:rPr>
          <w:color w:val="auto"/>
          <w:sz w:val="22"/>
          <w:szCs w:val="22"/>
        </w:rPr>
        <w:t xml:space="preserve">er 1 scores </w:t>
      </w:r>
      <w:r w:rsidR="00611E7E" w:rsidRPr="00611E7E">
        <w:rPr>
          <w:color w:val="auto"/>
          <w:sz w:val="22"/>
          <w:szCs w:val="22"/>
        </w:rPr>
        <w:t>30</w:t>
      </w:r>
      <w:r w:rsidRPr="00611E7E">
        <w:rPr>
          <w:color w:val="auto"/>
          <w:sz w:val="22"/>
          <w:szCs w:val="22"/>
        </w:rPr>
        <w:t xml:space="preserve">% and </w:t>
      </w:r>
      <w:r w:rsidR="0030620A" w:rsidRPr="00611E7E">
        <w:rPr>
          <w:color w:val="auto"/>
          <w:sz w:val="22"/>
          <w:szCs w:val="22"/>
        </w:rPr>
        <w:t>Bidd</w:t>
      </w:r>
      <w:r w:rsidRPr="00611E7E">
        <w:rPr>
          <w:color w:val="auto"/>
          <w:sz w:val="22"/>
          <w:szCs w:val="22"/>
        </w:rPr>
        <w:t xml:space="preserve">er 2 scores </w:t>
      </w:r>
      <w:r w:rsidR="00611E7E" w:rsidRPr="00611E7E">
        <w:rPr>
          <w:color w:val="auto"/>
          <w:sz w:val="22"/>
          <w:szCs w:val="22"/>
        </w:rPr>
        <w:t>15</w:t>
      </w:r>
      <w:r w:rsidR="00467E82" w:rsidRPr="00611E7E">
        <w:rPr>
          <w:color w:val="auto"/>
          <w:sz w:val="22"/>
          <w:szCs w:val="22"/>
        </w:rPr>
        <w:t>% (£1,000 divided by £2</w:t>
      </w:r>
      <w:r w:rsidRPr="00611E7E">
        <w:rPr>
          <w:color w:val="auto"/>
          <w:sz w:val="22"/>
          <w:szCs w:val="22"/>
        </w:rPr>
        <w:t xml:space="preserve">,000 multiplied by </w:t>
      </w:r>
      <w:r w:rsidR="00174DC4" w:rsidRPr="00611E7E">
        <w:rPr>
          <w:color w:val="auto"/>
          <w:sz w:val="22"/>
          <w:szCs w:val="22"/>
        </w:rPr>
        <w:t>3</w:t>
      </w:r>
      <w:r w:rsidR="00611E7E" w:rsidRPr="00611E7E">
        <w:rPr>
          <w:color w:val="auto"/>
          <w:sz w:val="22"/>
          <w:szCs w:val="22"/>
        </w:rPr>
        <w:t>0</w:t>
      </w:r>
      <w:r w:rsidRPr="00611E7E">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Responses</w:t>
      </w:r>
      <w:r w:rsidR="00611E7E">
        <w:rPr>
          <w:color w:val="auto"/>
          <w:sz w:val="22"/>
          <w:szCs w:val="22"/>
        </w:rPr>
        <w:t>, in terms of the Quality Questionnaire,</w:t>
      </w:r>
      <w:r w:rsidRPr="00C0555B">
        <w:rPr>
          <w:color w:val="auto"/>
          <w:sz w:val="22"/>
          <w:szCs w:val="22"/>
        </w:rPr>
        <w:t xml:space="preserve"> that are successful following the initial screening assessment will be subject to a detailed evaluation in accordance with the award criteria set out in Section 1</w:t>
      </w:r>
      <w:r w:rsidR="005F6144">
        <w:rPr>
          <w:color w:val="auto"/>
          <w:sz w:val="22"/>
          <w:szCs w:val="22"/>
        </w:rPr>
        <w:t>0</w:t>
      </w:r>
      <w:r w:rsidRPr="00C0555B">
        <w:rPr>
          <w:color w:val="auto"/>
          <w:sz w:val="22"/>
          <w:szCs w:val="22"/>
        </w:rPr>
        <w:t xml:space="preserve"> and the evaluation methodology set out in 1</w:t>
      </w:r>
      <w:r w:rsidR="005F6144">
        <w:rPr>
          <w:color w:val="auto"/>
          <w:sz w:val="22"/>
          <w:szCs w:val="22"/>
        </w:rPr>
        <w:t>0</w:t>
      </w:r>
      <w:r w:rsidRPr="00C0555B">
        <w:rPr>
          <w:color w:val="auto"/>
          <w:sz w:val="22"/>
          <w:szCs w:val="22"/>
        </w:rPr>
        <w:t xml:space="preserve">.1. </w:t>
      </w:r>
    </w:p>
    <w:p w:rsidR="005F6144" w:rsidRDefault="005F6144"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and the submission of requested documentation as shown below: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617FD7">
        <w:trPr>
          <w:trHeight w:val="324"/>
        </w:trPr>
        <w:tc>
          <w:tcPr>
            <w:tcW w:w="5529" w:type="dxa"/>
            <w:shd w:val="clear" w:color="auto" w:fill="auto"/>
          </w:tcPr>
          <w:p w:rsidR="009037CC" w:rsidRDefault="009037CC" w:rsidP="005A51A0">
            <w:pPr>
              <w:tabs>
                <w:tab w:val="left" w:pos="720"/>
              </w:tabs>
              <w:spacing w:after="0" w:line="240" w:lineRule="auto"/>
              <w:jc w:val="both"/>
              <w:rPr>
                <w:rFonts w:ascii="Arial" w:eastAsia="Times New Roman" w:hAnsi="Arial" w:cs="Arial"/>
                <w:lang w:eastAsia="en-GB"/>
              </w:rPr>
            </w:pPr>
          </w:p>
          <w:p w:rsidR="009946CF"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p w:rsidR="00617FD7" w:rsidRPr="00C0555B" w:rsidRDefault="00617FD7" w:rsidP="005A51A0">
            <w:pPr>
              <w:tabs>
                <w:tab w:val="left" w:pos="720"/>
              </w:tabs>
              <w:spacing w:after="0" w:line="240" w:lineRule="auto"/>
              <w:jc w:val="both"/>
              <w:rPr>
                <w:rFonts w:ascii="Arial" w:eastAsia="Times New Roman" w:hAnsi="Arial" w:cs="Arial"/>
                <w:lang w:eastAsia="en-GB"/>
              </w:rPr>
            </w:pPr>
          </w:p>
        </w:tc>
        <w:tc>
          <w:tcPr>
            <w:tcW w:w="1417" w:type="dxa"/>
            <w:shd w:val="clear" w:color="auto" w:fill="auto"/>
            <w:vAlign w:val="center"/>
          </w:tcPr>
          <w:p w:rsidR="009946CF" w:rsidRPr="00E558AC" w:rsidRDefault="00467E82" w:rsidP="006670D4">
            <w:pPr>
              <w:tabs>
                <w:tab w:val="left" w:pos="720"/>
              </w:tabs>
              <w:spacing w:after="0" w:line="240" w:lineRule="auto"/>
              <w:jc w:val="center"/>
              <w:rPr>
                <w:rFonts w:ascii="Arial" w:eastAsia="Times New Roman" w:hAnsi="Arial" w:cs="Arial"/>
                <w:lang w:eastAsia="en-GB"/>
              </w:rPr>
            </w:pPr>
            <w:r w:rsidRPr="00E558AC">
              <w:rPr>
                <w:rFonts w:ascii="Arial" w:eastAsia="Times New Roman" w:hAnsi="Arial" w:cs="Arial"/>
                <w:lang w:eastAsia="en-GB"/>
              </w:rPr>
              <w:t>3</w:t>
            </w:r>
            <w:r w:rsidR="00156EA9" w:rsidRPr="00E558AC">
              <w:rPr>
                <w:rFonts w:ascii="Arial" w:eastAsia="Times New Roman" w:hAnsi="Arial" w:cs="Arial"/>
                <w:lang w:eastAsia="en-GB"/>
              </w:rPr>
              <w:t>0</w:t>
            </w:r>
            <w:r w:rsidR="00350807" w:rsidRPr="00E558AC">
              <w:rPr>
                <w:rFonts w:ascii="Arial" w:eastAsia="Times New Roman" w:hAnsi="Arial" w:cs="Arial"/>
                <w:lang w:eastAsia="en-GB"/>
              </w:rPr>
              <w:t>%</w:t>
            </w:r>
          </w:p>
        </w:tc>
      </w:tr>
      <w:tr w:rsidR="009946CF" w:rsidRPr="00C0555B" w:rsidTr="006670D4">
        <w:trPr>
          <w:trHeight w:val="554"/>
        </w:trPr>
        <w:tc>
          <w:tcPr>
            <w:tcW w:w="5529" w:type="dxa"/>
            <w:shd w:val="clear" w:color="auto" w:fill="auto"/>
          </w:tcPr>
          <w:p w:rsidR="00617FD7"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6670D4">
              <w:rPr>
                <w:rFonts w:ascii="Arial" w:eastAsia="Times New Roman" w:hAnsi="Arial" w:cs="Arial"/>
                <w:lang w:eastAsia="en-GB"/>
              </w:rPr>
              <w:t xml:space="preserve">        </w:t>
            </w:r>
          </w:p>
          <w:p w:rsidR="006670D4" w:rsidRPr="006670D4" w:rsidRDefault="00617FD7" w:rsidP="005A51A0">
            <w:pPr>
              <w:spacing w:after="0" w:line="240" w:lineRule="auto"/>
              <w:jc w:val="both"/>
              <w:rPr>
                <w:rFonts w:ascii="Arial" w:eastAsia="Times New Roman" w:hAnsi="Arial" w:cs="Arial"/>
                <w:i/>
                <w:lang w:eastAsia="en-GB"/>
              </w:rPr>
            </w:pPr>
            <w:r>
              <w:rPr>
                <w:rFonts w:ascii="Arial" w:eastAsia="Times New Roman" w:hAnsi="Arial" w:cs="Arial"/>
                <w:i/>
                <w:lang w:eastAsia="en-GB"/>
              </w:rPr>
              <w:t xml:space="preserve">           </w:t>
            </w:r>
            <w:r w:rsidR="006670D4" w:rsidRPr="006670D4">
              <w:rPr>
                <w:rFonts w:ascii="Arial" w:eastAsia="Times New Roman" w:hAnsi="Arial" w:cs="Arial"/>
                <w:i/>
                <w:lang w:eastAsia="en-GB"/>
              </w:rPr>
              <w:t xml:space="preserve">Q3 – </w:t>
            </w:r>
            <w:r w:rsidR="00611E7E">
              <w:rPr>
                <w:rFonts w:ascii="Arial" w:eastAsia="Times New Roman" w:hAnsi="Arial" w:cs="Arial"/>
                <w:i/>
                <w:lang w:eastAsia="en-GB"/>
              </w:rPr>
              <w:t>5</w:t>
            </w:r>
            <w:r w:rsidR="006670D4" w:rsidRPr="006670D4">
              <w:rPr>
                <w:rFonts w:ascii="Arial" w:eastAsia="Times New Roman" w:hAnsi="Arial" w:cs="Arial"/>
                <w:i/>
                <w:lang w:eastAsia="en-GB"/>
              </w:rPr>
              <w:t>%</w:t>
            </w:r>
          </w:p>
          <w:p w:rsidR="006670D4" w:rsidRPr="006670D4" w:rsidRDefault="006670D4" w:rsidP="005A51A0">
            <w:pPr>
              <w:spacing w:after="0" w:line="240" w:lineRule="auto"/>
              <w:jc w:val="both"/>
              <w:rPr>
                <w:rFonts w:ascii="Arial" w:eastAsia="Times New Roman" w:hAnsi="Arial" w:cs="Arial"/>
                <w:i/>
                <w:lang w:eastAsia="en-GB"/>
              </w:rPr>
            </w:pPr>
            <w:r w:rsidRPr="006670D4">
              <w:rPr>
                <w:rFonts w:ascii="Arial" w:eastAsia="Times New Roman" w:hAnsi="Arial" w:cs="Arial"/>
                <w:i/>
                <w:lang w:eastAsia="en-GB"/>
              </w:rPr>
              <w:t xml:space="preserve">   </w:t>
            </w:r>
            <w:r>
              <w:rPr>
                <w:rFonts w:ascii="Arial" w:eastAsia="Times New Roman" w:hAnsi="Arial" w:cs="Arial"/>
                <w:i/>
                <w:lang w:eastAsia="en-GB"/>
              </w:rPr>
              <w:t xml:space="preserve">     </w:t>
            </w:r>
            <w:r w:rsidR="00617FD7">
              <w:rPr>
                <w:rFonts w:ascii="Arial" w:eastAsia="Times New Roman" w:hAnsi="Arial" w:cs="Arial"/>
                <w:i/>
                <w:lang w:eastAsia="en-GB"/>
              </w:rPr>
              <w:t xml:space="preserve">   </w:t>
            </w:r>
            <w:r w:rsidRPr="006670D4">
              <w:rPr>
                <w:rFonts w:ascii="Arial" w:eastAsia="Times New Roman" w:hAnsi="Arial" w:cs="Arial"/>
                <w:i/>
                <w:lang w:eastAsia="en-GB"/>
              </w:rPr>
              <w:t xml:space="preserve">Q4 – </w:t>
            </w:r>
            <w:r w:rsidR="00611E7E">
              <w:rPr>
                <w:rFonts w:ascii="Arial" w:eastAsia="Times New Roman" w:hAnsi="Arial" w:cs="Arial"/>
                <w:i/>
                <w:lang w:eastAsia="en-GB"/>
              </w:rPr>
              <w:t>4</w:t>
            </w:r>
            <w:r w:rsidRPr="006670D4">
              <w:rPr>
                <w:rFonts w:ascii="Arial" w:eastAsia="Times New Roman" w:hAnsi="Arial" w:cs="Arial"/>
                <w:i/>
                <w:lang w:eastAsia="en-GB"/>
              </w:rPr>
              <w:t>0%</w:t>
            </w:r>
          </w:p>
          <w:p w:rsidR="009946CF" w:rsidRDefault="006670D4" w:rsidP="00611E7E">
            <w:pPr>
              <w:spacing w:after="0" w:line="240" w:lineRule="auto"/>
              <w:jc w:val="both"/>
              <w:rPr>
                <w:rFonts w:ascii="Arial" w:eastAsia="Times New Roman" w:hAnsi="Arial" w:cs="Arial"/>
                <w:lang w:eastAsia="en-GB"/>
              </w:rPr>
            </w:pPr>
            <w:r w:rsidRPr="006670D4">
              <w:rPr>
                <w:rFonts w:ascii="Arial" w:eastAsia="Times New Roman" w:hAnsi="Arial" w:cs="Arial"/>
                <w:i/>
                <w:lang w:eastAsia="en-GB"/>
              </w:rPr>
              <w:t xml:space="preserve">   </w:t>
            </w:r>
            <w:r>
              <w:rPr>
                <w:rFonts w:ascii="Arial" w:eastAsia="Times New Roman" w:hAnsi="Arial" w:cs="Arial"/>
                <w:i/>
                <w:lang w:eastAsia="en-GB"/>
              </w:rPr>
              <w:t xml:space="preserve">     </w:t>
            </w:r>
            <w:r w:rsidR="00617FD7">
              <w:rPr>
                <w:rFonts w:ascii="Arial" w:eastAsia="Times New Roman" w:hAnsi="Arial" w:cs="Arial"/>
                <w:i/>
                <w:lang w:eastAsia="en-GB"/>
              </w:rPr>
              <w:t xml:space="preserve">   </w:t>
            </w:r>
            <w:r w:rsidRPr="006670D4">
              <w:rPr>
                <w:rFonts w:ascii="Arial" w:eastAsia="Times New Roman" w:hAnsi="Arial" w:cs="Arial"/>
                <w:i/>
                <w:lang w:eastAsia="en-GB"/>
              </w:rPr>
              <w:t xml:space="preserve">Q5 – </w:t>
            </w:r>
            <w:r w:rsidR="00611E7E">
              <w:rPr>
                <w:rFonts w:ascii="Arial" w:eastAsia="Times New Roman" w:hAnsi="Arial" w:cs="Arial"/>
                <w:i/>
                <w:lang w:eastAsia="en-GB"/>
              </w:rPr>
              <w:t>5</w:t>
            </w:r>
            <w:r w:rsidRPr="006670D4">
              <w:rPr>
                <w:rFonts w:ascii="Arial" w:eastAsia="Times New Roman" w:hAnsi="Arial" w:cs="Arial"/>
                <w:i/>
                <w:lang w:eastAsia="en-GB"/>
              </w:rPr>
              <w:t>%</w:t>
            </w:r>
            <w:r w:rsidR="00AB0BC4">
              <w:rPr>
                <w:rFonts w:ascii="Arial" w:eastAsia="Times New Roman" w:hAnsi="Arial" w:cs="Arial"/>
                <w:lang w:eastAsia="en-GB"/>
              </w:rPr>
              <w:t xml:space="preserve"> </w:t>
            </w:r>
          </w:p>
          <w:p w:rsidR="00611E7E" w:rsidRPr="00611E7E" w:rsidRDefault="00611E7E" w:rsidP="00681081">
            <w:pPr>
              <w:spacing w:after="0" w:line="240" w:lineRule="auto"/>
              <w:jc w:val="both"/>
              <w:rPr>
                <w:rFonts w:ascii="Arial" w:eastAsia="Times New Roman" w:hAnsi="Arial" w:cs="Arial"/>
                <w:i/>
                <w:lang w:eastAsia="en-GB"/>
              </w:rPr>
            </w:pPr>
            <w:r w:rsidRPr="00611E7E">
              <w:rPr>
                <w:rFonts w:ascii="Arial" w:eastAsia="Times New Roman" w:hAnsi="Arial" w:cs="Arial"/>
                <w:i/>
                <w:lang w:eastAsia="en-GB"/>
              </w:rPr>
              <w:t xml:space="preserve">       </w:t>
            </w:r>
            <w:r w:rsidR="00617FD7">
              <w:rPr>
                <w:rFonts w:ascii="Arial" w:eastAsia="Times New Roman" w:hAnsi="Arial" w:cs="Arial"/>
                <w:i/>
                <w:lang w:eastAsia="en-GB"/>
              </w:rPr>
              <w:t xml:space="preserve">    </w:t>
            </w:r>
            <w:r w:rsidR="00681081">
              <w:rPr>
                <w:rFonts w:ascii="Arial" w:eastAsia="Times New Roman" w:hAnsi="Arial" w:cs="Arial"/>
                <w:i/>
                <w:lang w:eastAsia="en-GB"/>
              </w:rPr>
              <w:t>Presentation -</w:t>
            </w:r>
            <w:r w:rsidRPr="00611E7E">
              <w:rPr>
                <w:rFonts w:ascii="Arial" w:eastAsia="Times New Roman" w:hAnsi="Arial" w:cs="Arial"/>
                <w:i/>
                <w:lang w:eastAsia="en-GB"/>
              </w:rPr>
              <w:t xml:space="preserve"> 20%</w:t>
            </w:r>
          </w:p>
        </w:tc>
        <w:tc>
          <w:tcPr>
            <w:tcW w:w="1417" w:type="dxa"/>
            <w:shd w:val="clear" w:color="auto" w:fill="auto"/>
            <w:vAlign w:val="center"/>
          </w:tcPr>
          <w:p w:rsidR="009946CF" w:rsidRPr="00E558AC" w:rsidRDefault="00156EA9" w:rsidP="006670D4">
            <w:pPr>
              <w:tabs>
                <w:tab w:val="left" w:pos="720"/>
              </w:tabs>
              <w:spacing w:after="0" w:line="240" w:lineRule="auto"/>
              <w:jc w:val="center"/>
              <w:rPr>
                <w:rFonts w:ascii="Arial" w:eastAsia="Times New Roman" w:hAnsi="Arial" w:cs="Arial"/>
                <w:lang w:eastAsia="en-GB"/>
              </w:rPr>
            </w:pPr>
            <w:r w:rsidRPr="00E558AC">
              <w:rPr>
                <w:rFonts w:ascii="Arial" w:eastAsia="Times New Roman" w:hAnsi="Arial" w:cs="Arial"/>
                <w:lang w:eastAsia="en-GB"/>
              </w:rPr>
              <w:t>70</w:t>
            </w:r>
            <w:r w:rsidR="009946CF" w:rsidRPr="00E558AC">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0C41FF" w:rsidRDefault="000C41FF" w:rsidP="005A51A0">
      <w:pPr>
        <w:pStyle w:val="ListParagraph"/>
        <w:spacing w:after="0"/>
        <w:ind w:left="567"/>
        <w:jc w:val="both"/>
        <w:rPr>
          <w:rFonts w:ascii="Arial" w:hAnsi="Arial" w:cs="Arial"/>
        </w:rPr>
      </w:pPr>
    </w:p>
    <w:p w:rsidR="000C41FF" w:rsidRDefault="000C41FF"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lastRenderedPageBreak/>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7371"/>
      </w:tblGrid>
      <w:tr w:rsidR="00A21A15" w:rsidRPr="00A21A15" w:rsidTr="009037CC">
        <w:tc>
          <w:tcPr>
            <w:tcW w:w="851"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Score</w:t>
            </w:r>
          </w:p>
        </w:tc>
        <w:tc>
          <w:tcPr>
            <w:tcW w:w="1701"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Comment</w:t>
            </w:r>
          </w:p>
        </w:tc>
        <w:tc>
          <w:tcPr>
            <w:tcW w:w="7371" w:type="dxa"/>
            <w:shd w:val="clear" w:color="auto" w:fill="auto"/>
          </w:tcPr>
          <w:p w:rsidR="00A21A15" w:rsidRPr="00A21A15" w:rsidRDefault="00A21A15" w:rsidP="00A21A15">
            <w:pPr>
              <w:spacing w:after="0" w:line="240" w:lineRule="auto"/>
              <w:ind w:left="34"/>
              <w:jc w:val="both"/>
              <w:rPr>
                <w:rFonts w:ascii="Arial" w:eastAsia="Calibri" w:hAnsi="Arial" w:cs="Arial"/>
                <w:b/>
                <w:lang w:eastAsia="en-GB"/>
              </w:rPr>
            </w:pPr>
            <w:r w:rsidRPr="00A21A15">
              <w:rPr>
                <w:rFonts w:ascii="Arial" w:eastAsia="Calibri" w:hAnsi="Arial" w:cs="Arial"/>
                <w:b/>
                <w:lang w:eastAsia="en-GB"/>
              </w:rPr>
              <w:t>Scoring Guidance</w:t>
            </w:r>
          </w:p>
        </w:tc>
      </w:tr>
      <w:tr w:rsidR="00A21A15" w:rsidRPr="00A21A15" w:rsidTr="009037CC">
        <w:trPr>
          <w:trHeight w:val="759"/>
        </w:trPr>
        <w:tc>
          <w:tcPr>
            <w:tcW w:w="85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0</w:t>
            </w:r>
          </w:p>
        </w:tc>
        <w:tc>
          <w:tcPr>
            <w:tcW w:w="170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Unsatisfactory</w:t>
            </w:r>
          </w:p>
        </w:tc>
        <w:tc>
          <w:tcPr>
            <w:tcW w:w="7371"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Times New Roman" w:hAnsi="Arial" w:cs="Arial"/>
                <w:color w:val="000000"/>
                <w:lang w:eastAsia="en-GB"/>
              </w:rPr>
            </w:pPr>
            <w:r w:rsidRPr="00A21A15">
              <w:rPr>
                <w:rFonts w:ascii="Arial" w:eastAsia="Times New Roman" w:hAnsi="Arial" w:cs="Arial"/>
                <w:color w:val="000000"/>
                <w:lang w:eastAsia="en-GB"/>
              </w:rPr>
              <w:t xml:space="preserve">Unable to assess due to lack of evidence/unsatisfactory level of detail provided.  The response is non-compliant and little or no relevant information has been submitted.                  </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Times New Roman" w:hAnsi="Arial" w:cs="Arial"/>
                <w:b/>
                <w:color w:val="000000"/>
                <w:lang w:eastAsia="en-GB"/>
              </w:rPr>
            </w:pPr>
            <w:r w:rsidRPr="00A21A15">
              <w:rPr>
                <w:rFonts w:ascii="Arial" w:eastAsia="Times New Roman" w:hAnsi="Arial" w:cs="Arial"/>
                <w:b/>
                <w:color w:val="000000"/>
                <w:lang w:eastAsia="en-GB"/>
              </w:rPr>
              <w:t xml:space="preserve">OR                                                                                                                                                                                       </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Calibri" w:hAnsi="Arial" w:cs="Arial"/>
                <w:color w:val="000000"/>
                <w:lang w:eastAsia="en-GB"/>
              </w:rPr>
            </w:pPr>
            <w:r w:rsidRPr="00A21A15">
              <w:rPr>
                <w:rFonts w:ascii="Arial" w:eastAsia="Times New Roman" w:hAnsi="Arial" w:cs="Arial"/>
                <w:color w:val="000000"/>
                <w:lang w:eastAsia="en-GB"/>
              </w:rPr>
              <w:t>No response or a response that is entirely irrelevant.</w:t>
            </w:r>
          </w:p>
        </w:tc>
      </w:tr>
      <w:tr w:rsidR="00A21A15" w:rsidRPr="00A21A15" w:rsidTr="009037CC">
        <w:trPr>
          <w:trHeight w:val="759"/>
        </w:trPr>
        <w:tc>
          <w:tcPr>
            <w:tcW w:w="85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1</w:t>
            </w:r>
          </w:p>
        </w:tc>
        <w:tc>
          <w:tcPr>
            <w:tcW w:w="170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Poor</w:t>
            </w:r>
          </w:p>
        </w:tc>
        <w:tc>
          <w:tcPr>
            <w:tcW w:w="7371"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color w:val="000000"/>
                <w:lang w:eastAsia="en-GB"/>
              </w:rPr>
            </w:pPr>
            <w:r w:rsidRPr="00A21A15">
              <w:rPr>
                <w:rFonts w:ascii="Arial" w:eastAsia="Times New Roman" w:hAnsi="Arial" w:cs="Arial"/>
                <w:color w:val="000000"/>
                <w:lang w:eastAsia="en-GB"/>
              </w:rPr>
              <w:t>The Response contains major deficiencies and only minimally addresses the requirement.</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b/>
                <w:color w:val="000000"/>
                <w:lang w:eastAsia="en-GB"/>
              </w:rPr>
            </w:pPr>
            <w:r w:rsidRPr="00A21A15">
              <w:rPr>
                <w:rFonts w:ascii="Arial" w:eastAsia="Times New Roman" w:hAnsi="Arial" w:cs="Arial"/>
                <w:b/>
                <w:color w:val="000000"/>
                <w:lang w:eastAsia="en-GB"/>
              </w:rPr>
              <w:t>OR</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ambiguous response that is not entirely relevant and which insufficiently addresses essential requirements in regard to Authority specific detail.</w:t>
            </w:r>
          </w:p>
        </w:tc>
      </w:tr>
      <w:tr w:rsidR="00A21A15" w:rsidRPr="00A21A15" w:rsidTr="009037CC">
        <w:trPr>
          <w:trHeight w:val="759"/>
        </w:trPr>
        <w:tc>
          <w:tcPr>
            <w:tcW w:w="85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2</w:t>
            </w:r>
          </w:p>
        </w:tc>
        <w:tc>
          <w:tcPr>
            <w:tcW w:w="170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Weak</w:t>
            </w:r>
          </w:p>
        </w:tc>
        <w:tc>
          <w:tcPr>
            <w:tcW w:w="7371"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color w:val="000000"/>
                <w:lang w:eastAsia="en-GB"/>
              </w:rPr>
            </w:pPr>
            <w:r w:rsidRPr="00A21A15">
              <w:rPr>
                <w:rFonts w:ascii="Arial" w:eastAsia="Times New Roman" w:hAnsi="Arial" w:cs="Arial"/>
                <w:color w:val="000000"/>
                <w:lang w:eastAsia="en-GB"/>
              </w:rPr>
              <w:t>The response contains some deficiencies and only addresses some of the requirement.</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b/>
                <w:color w:val="000000"/>
                <w:lang w:eastAsia="en-GB"/>
              </w:rPr>
            </w:pPr>
            <w:r w:rsidRPr="00A21A15">
              <w:rPr>
                <w:rFonts w:ascii="Arial" w:eastAsia="Times New Roman" w:hAnsi="Arial" w:cs="Arial"/>
                <w:b/>
                <w:color w:val="000000"/>
                <w:lang w:eastAsia="en-GB"/>
              </w:rPr>
              <w:t>OR</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response that is not entirely relevant and which only addresses some essential requirements in regard to Authority specific detail.</w:t>
            </w:r>
          </w:p>
        </w:tc>
      </w:tr>
      <w:tr w:rsidR="00A21A15" w:rsidRPr="00A21A15" w:rsidTr="009037CC">
        <w:trPr>
          <w:trHeight w:val="759"/>
        </w:trPr>
        <w:tc>
          <w:tcPr>
            <w:tcW w:w="85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3</w:t>
            </w:r>
          </w:p>
        </w:tc>
        <w:tc>
          <w:tcPr>
            <w:tcW w:w="170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Satisfactory</w:t>
            </w:r>
          </w:p>
        </w:tc>
        <w:tc>
          <w:tcPr>
            <w:tcW w:w="7371"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color w:val="000000"/>
                <w:lang w:eastAsia="en-GB"/>
              </w:rPr>
            </w:pPr>
            <w:r w:rsidRPr="00A21A15">
              <w:rPr>
                <w:rFonts w:ascii="Arial" w:eastAsia="Times New Roman" w:hAnsi="Arial" w:cs="Arial"/>
                <w:color w:val="000000"/>
                <w:lang w:eastAsia="en-GB"/>
              </w:rPr>
              <w:t xml:space="preserve">The response broadly responds to the essential requirement with some ambiguity and no/irrelevant examples provided.                                                                                                                         </w:t>
            </w:r>
            <w:r w:rsidRPr="00A21A15">
              <w:rPr>
                <w:rFonts w:ascii="Arial" w:eastAsia="Times New Roman" w:hAnsi="Arial" w:cs="Arial"/>
                <w:b/>
                <w:color w:val="000000"/>
                <w:lang w:eastAsia="en-GB"/>
              </w:rPr>
              <w:t>OR</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acceptable response - Compliant and all the basic requirements are met but not exceeded.</w:t>
            </w:r>
          </w:p>
        </w:tc>
      </w:tr>
      <w:tr w:rsidR="00A21A15" w:rsidRPr="00A21A15" w:rsidTr="009037CC">
        <w:trPr>
          <w:trHeight w:val="759"/>
        </w:trPr>
        <w:tc>
          <w:tcPr>
            <w:tcW w:w="85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4</w:t>
            </w:r>
          </w:p>
        </w:tc>
        <w:tc>
          <w:tcPr>
            <w:tcW w:w="170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Good</w:t>
            </w:r>
          </w:p>
        </w:tc>
        <w:tc>
          <w:tcPr>
            <w:tcW w:w="7371"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color w:val="000000"/>
                <w:lang w:eastAsia="en-GB"/>
              </w:rPr>
            </w:pPr>
            <w:r w:rsidRPr="00A21A15">
              <w:rPr>
                <w:rFonts w:ascii="Arial" w:eastAsia="Times New Roman" w:hAnsi="Arial" w:cs="Arial"/>
                <w:color w:val="000000"/>
                <w:lang w:eastAsia="en-GB"/>
              </w:rPr>
              <w:t xml:space="preserve">The response addresses in full and contains a good level of detail that fully meets all requirements.                                                                                                                                                               </w:t>
            </w:r>
            <w:r w:rsidRPr="00A21A15">
              <w:rPr>
                <w:rFonts w:ascii="Arial" w:eastAsia="Times New Roman" w:hAnsi="Arial" w:cs="Arial"/>
                <w:b/>
                <w:color w:val="000000"/>
                <w:lang w:eastAsia="en-GB"/>
              </w:rPr>
              <w:t>OR</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good response that addresses all essential requirements with a good level of Authority specific detail.</w:t>
            </w:r>
          </w:p>
        </w:tc>
      </w:tr>
      <w:tr w:rsidR="00A21A15" w:rsidRPr="00A21A15" w:rsidTr="009037CC">
        <w:trPr>
          <w:trHeight w:val="759"/>
        </w:trPr>
        <w:tc>
          <w:tcPr>
            <w:tcW w:w="85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5</w:t>
            </w:r>
          </w:p>
        </w:tc>
        <w:tc>
          <w:tcPr>
            <w:tcW w:w="1701"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Excellent</w:t>
            </w:r>
          </w:p>
        </w:tc>
        <w:tc>
          <w:tcPr>
            <w:tcW w:w="7371"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color w:val="000000"/>
                <w:lang w:eastAsia="en-GB"/>
              </w:rPr>
            </w:pPr>
            <w:r w:rsidRPr="00A21A15">
              <w:rPr>
                <w:rFonts w:ascii="Arial" w:eastAsia="Times New Roman" w:hAnsi="Arial" w:cs="Arial"/>
                <w:color w:val="000000"/>
                <w:lang w:eastAsia="en-GB"/>
              </w:rPr>
              <w:t>An excellent response which shows a comprehensive understanding of the requirement and includes significant additional benefits beyond the stated requirement</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b/>
                <w:color w:val="000000"/>
                <w:lang w:eastAsia="en-GB"/>
              </w:rPr>
            </w:pPr>
            <w:r w:rsidRPr="00A21A15">
              <w:rPr>
                <w:rFonts w:ascii="Arial" w:eastAsia="Times New Roman" w:hAnsi="Arial" w:cs="Arial"/>
                <w:b/>
                <w:color w:val="000000"/>
                <w:lang w:eastAsia="en-GB"/>
              </w:rPr>
              <w:t>OR</w:t>
            </w:r>
          </w:p>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ind w:left="34"/>
              <w:rPr>
                <w:rFonts w:ascii="Arial" w:eastAsia="Calibri" w:hAnsi="Arial" w:cs="Arial"/>
                <w:color w:val="000000"/>
                <w:lang w:eastAsia="en-GB"/>
              </w:rPr>
            </w:pPr>
            <w:r w:rsidRPr="00A21A15">
              <w:rPr>
                <w:rFonts w:ascii="Arial" w:eastAsia="Times New Roman" w:hAnsi="Arial" w:cs="Arial"/>
                <w:color w:val="000000"/>
                <w:lang w:eastAsia="en-GB"/>
              </w:rPr>
              <w:t>A comprehensive and strong response addressing all essential requirements with a high level of Authority specific detail.</w:t>
            </w:r>
          </w:p>
        </w:tc>
      </w:tr>
    </w:tbl>
    <w:p w:rsidR="000108A8" w:rsidRDefault="000108A8" w:rsidP="005A51A0">
      <w:pPr>
        <w:pStyle w:val="Default"/>
        <w:spacing w:line="276" w:lineRule="auto"/>
        <w:ind w:left="567"/>
        <w:jc w:val="both"/>
        <w:rPr>
          <w:sz w:val="22"/>
          <w:szCs w:val="22"/>
        </w:rPr>
      </w:pPr>
    </w:p>
    <w:p w:rsidR="00611E7E" w:rsidRDefault="00DB1F53" w:rsidP="00611E7E">
      <w:pPr>
        <w:pStyle w:val="Default"/>
        <w:numPr>
          <w:ilvl w:val="1"/>
          <w:numId w:val="3"/>
        </w:numPr>
        <w:tabs>
          <w:tab w:val="left" w:pos="567"/>
        </w:tabs>
        <w:spacing w:line="276" w:lineRule="auto"/>
        <w:jc w:val="both"/>
        <w:rPr>
          <w:b/>
          <w:sz w:val="22"/>
          <w:szCs w:val="22"/>
        </w:rPr>
      </w:pPr>
      <w:r>
        <w:rPr>
          <w:b/>
          <w:sz w:val="22"/>
          <w:szCs w:val="22"/>
        </w:rPr>
        <w:t>Presentation</w:t>
      </w:r>
      <w:r w:rsidR="00611E7E" w:rsidRPr="00611E7E">
        <w:rPr>
          <w:b/>
          <w:sz w:val="22"/>
          <w:szCs w:val="22"/>
        </w:rPr>
        <w:t>s</w:t>
      </w:r>
    </w:p>
    <w:p w:rsidR="00617FD7" w:rsidRDefault="00611E7E" w:rsidP="009037CC">
      <w:pPr>
        <w:pStyle w:val="Default"/>
        <w:spacing w:line="276" w:lineRule="auto"/>
        <w:ind w:left="567"/>
        <w:jc w:val="both"/>
        <w:rPr>
          <w:color w:val="FF0000"/>
          <w:sz w:val="22"/>
          <w:szCs w:val="22"/>
        </w:rPr>
      </w:pPr>
      <w:r>
        <w:rPr>
          <w:sz w:val="22"/>
          <w:szCs w:val="22"/>
        </w:rPr>
        <w:t xml:space="preserve">Following completion of the evaluation of </w:t>
      </w:r>
      <w:r w:rsidR="00617FD7">
        <w:rPr>
          <w:sz w:val="22"/>
          <w:szCs w:val="22"/>
        </w:rPr>
        <w:t xml:space="preserve">stages 1, 2 and 3, </w:t>
      </w:r>
      <w:r>
        <w:rPr>
          <w:sz w:val="22"/>
          <w:szCs w:val="22"/>
        </w:rPr>
        <w:t xml:space="preserve">LFRS intends to invite the top </w:t>
      </w:r>
      <w:r w:rsidR="00DB1F53">
        <w:rPr>
          <w:sz w:val="22"/>
          <w:szCs w:val="22"/>
        </w:rPr>
        <w:t>10</w:t>
      </w:r>
      <w:r>
        <w:rPr>
          <w:sz w:val="22"/>
          <w:szCs w:val="22"/>
        </w:rPr>
        <w:t xml:space="preserve"> scoring coaching providers</w:t>
      </w:r>
      <w:r w:rsidR="00617FD7">
        <w:rPr>
          <w:sz w:val="22"/>
          <w:szCs w:val="22"/>
        </w:rPr>
        <w:t xml:space="preserve"> at that point</w:t>
      </w:r>
      <w:r>
        <w:rPr>
          <w:sz w:val="22"/>
          <w:szCs w:val="22"/>
        </w:rPr>
        <w:t xml:space="preserve"> to the </w:t>
      </w:r>
      <w:r w:rsidR="00DB1F53">
        <w:rPr>
          <w:sz w:val="22"/>
          <w:szCs w:val="22"/>
        </w:rPr>
        <w:t>presentation</w:t>
      </w:r>
      <w:r>
        <w:rPr>
          <w:sz w:val="22"/>
          <w:szCs w:val="22"/>
        </w:rPr>
        <w:t xml:space="preserve"> stage. </w:t>
      </w:r>
      <w:r w:rsidR="00DB1F53">
        <w:rPr>
          <w:sz w:val="22"/>
          <w:szCs w:val="22"/>
        </w:rPr>
        <w:t>Presentations</w:t>
      </w:r>
      <w:r w:rsidR="00617FD7">
        <w:rPr>
          <w:sz w:val="22"/>
          <w:szCs w:val="22"/>
        </w:rPr>
        <w:t xml:space="preserve"> will be held at LFRS HQ, Garstang Road, Fulwood, Preston PR2 3LH </w:t>
      </w:r>
      <w:r w:rsidR="00DB1F53">
        <w:rPr>
          <w:sz w:val="22"/>
          <w:szCs w:val="22"/>
        </w:rPr>
        <w:t>on 17</w:t>
      </w:r>
      <w:r w:rsidR="00DB1F53" w:rsidRPr="00DB1F53">
        <w:rPr>
          <w:sz w:val="22"/>
          <w:szCs w:val="22"/>
          <w:vertAlign w:val="superscript"/>
        </w:rPr>
        <w:t>th</w:t>
      </w:r>
      <w:r w:rsidR="00DB1F53">
        <w:rPr>
          <w:sz w:val="22"/>
          <w:szCs w:val="22"/>
        </w:rPr>
        <w:t xml:space="preserve"> and 18</w:t>
      </w:r>
      <w:r w:rsidR="00DB1F53" w:rsidRPr="00DB1F53">
        <w:rPr>
          <w:sz w:val="22"/>
          <w:szCs w:val="22"/>
          <w:vertAlign w:val="superscript"/>
        </w:rPr>
        <w:t>th</w:t>
      </w:r>
      <w:r w:rsidR="00DB1F53">
        <w:rPr>
          <w:sz w:val="22"/>
          <w:szCs w:val="22"/>
        </w:rPr>
        <w:t xml:space="preserve"> </w:t>
      </w:r>
      <w:r w:rsidR="00617FD7">
        <w:rPr>
          <w:sz w:val="22"/>
          <w:szCs w:val="22"/>
        </w:rPr>
        <w:t xml:space="preserve">July. Individual appointments will be made with each of the </w:t>
      </w:r>
      <w:r w:rsidR="008E2559">
        <w:rPr>
          <w:sz w:val="22"/>
          <w:szCs w:val="22"/>
        </w:rPr>
        <w:t>10</w:t>
      </w:r>
      <w:r w:rsidR="00617FD7">
        <w:rPr>
          <w:sz w:val="22"/>
          <w:szCs w:val="22"/>
        </w:rPr>
        <w:t xml:space="preserve"> coaching providers invited to </w:t>
      </w:r>
      <w:r w:rsidR="00DB1F53">
        <w:rPr>
          <w:sz w:val="22"/>
          <w:szCs w:val="22"/>
        </w:rPr>
        <w:t>present</w:t>
      </w:r>
      <w:r w:rsidR="00617FD7">
        <w:rPr>
          <w:sz w:val="22"/>
          <w:szCs w:val="22"/>
        </w:rPr>
        <w:t>.</w:t>
      </w:r>
      <w:r w:rsidR="009037CC">
        <w:rPr>
          <w:sz w:val="22"/>
          <w:szCs w:val="22"/>
        </w:rPr>
        <w:t xml:space="preserve"> </w:t>
      </w:r>
      <w:r w:rsidR="00DB1F53">
        <w:rPr>
          <w:sz w:val="22"/>
          <w:szCs w:val="22"/>
        </w:rPr>
        <w:t>Presentations</w:t>
      </w:r>
      <w:r w:rsidR="00617FD7" w:rsidRPr="00617FD7">
        <w:rPr>
          <w:sz w:val="22"/>
          <w:szCs w:val="22"/>
        </w:rPr>
        <w:t xml:space="preserve"> will consider the personal attributes of each coaching provider and will utilise the evaluation methodology as described in section 10.1 to score each coaching provider</w:t>
      </w:r>
      <w:r w:rsidR="00681081">
        <w:rPr>
          <w:sz w:val="22"/>
          <w:szCs w:val="22"/>
        </w:rPr>
        <w:t>’s presentation.</w:t>
      </w:r>
      <w:r w:rsidR="00617FD7" w:rsidRPr="00617FD7">
        <w:rPr>
          <w:color w:val="FF0000"/>
          <w:sz w:val="22"/>
          <w:szCs w:val="22"/>
        </w:rPr>
        <w:t xml:space="preserve"> </w:t>
      </w:r>
    </w:p>
    <w:p w:rsidR="00DB1F53" w:rsidRDefault="00DB1F53" w:rsidP="009037CC">
      <w:pPr>
        <w:pStyle w:val="Default"/>
        <w:spacing w:line="276" w:lineRule="auto"/>
        <w:ind w:left="567"/>
        <w:jc w:val="both"/>
        <w:rPr>
          <w:color w:val="auto"/>
          <w:sz w:val="22"/>
          <w:szCs w:val="22"/>
        </w:rPr>
      </w:pPr>
      <w:r w:rsidRPr="00DB1F53">
        <w:rPr>
          <w:color w:val="auto"/>
          <w:sz w:val="22"/>
          <w:szCs w:val="22"/>
        </w:rPr>
        <w:t xml:space="preserve">The presentation should </w:t>
      </w:r>
      <w:r w:rsidR="00681081">
        <w:rPr>
          <w:color w:val="auto"/>
          <w:sz w:val="22"/>
          <w:szCs w:val="22"/>
        </w:rPr>
        <w:t>describe</w:t>
      </w:r>
      <w:r w:rsidRPr="00DB1F53">
        <w:rPr>
          <w:color w:val="auto"/>
          <w:sz w:val="22"/>
          <w:szCs w:val="22"/>
        </w:rPr>
        <w:t xml:space="preserve"> how the service provider will deliver an effective coaching service to Lancashire Fire and Rescue Service. Timescales for each presentation are 15 minutes to present, plus a further 15 minutes to answer questions directly related to their presentation, and any clarification questions if require in regard to the written quality questionnaire.</w:t>
      </w:r>
    </w:p>
    <w:p w:rsidR="00681081" w:rsidRDefault="00681081" w:rsidP="009037CC">
      <w:pPr>
        <w:pStyle w:val="Default"/>
        <w:spacing w:line="276" w:lineRule="auto"/>
        <w:ind w:left="567"/>
        <w:jc w:val="both"/>
        <w:rPr>
          <w:color w:val="auto"/>
          <w:sz w:val="22"/>
          <w:szCs w:val="22"/>
        </w:rPr>
      </w:pPr>
      <w:r>
        <w:rPr>
          <w:color w:val="auto"/>
          <w:sz w:val="22"/>
          <w:szCs w:val="22"/>
        </w:rPr>
        <w:t>Presentations will be confirmed to the relevant service providers via e-mail on Monday 1</w:t>
      </w:r>
      <w:r w:rsidR="001F2187">
        <w:rPr>
          <w:color w:val="auto"/>
          <w:sz w:val="22"/>
          <w:szCs w:val="22"/>
        </w:rPr>
        <w:t>0</w:t>
      </w:r>
      <w:r w:rsidRPr="00681081">
        <w:rPr>
          <w:color w:val="auto"/>
          <w:sz w:val="22"/>
          <w:szCs w:val="22"/>
          <w:vertAlign w:val="superscript"/>
        </w:rPr>
        <w:t>th</w:t>
      </w:r>
      <w:r>
        <w:rPr>
          <w:color w:val="auto"/>
          <w:sz w:val="22"/>
          <w:szCs w:val="22"/>
        </w:rPr>
        <w:t xml:space="preserve"> Ju</w:t>
      </w:r>
      <w:r w:rsidR="001F2187">
        <w:rPr>
          <w:color w:val="auto"/>
          <w:sz w:val="22"/>
          <w:szCs w:val="22"/>
        </w:rPr>
        <w:t>ly</w:t>
      </w:r>
      <w:r>
        <w:rPr>
          <w:color w:val="auto"/>
          <w:sz w:val="22"/>
          <w:szCs w:val="22"/>
        </w:rPr>
        <w:t>.</w:t>
      </w:r>
    </w:p>
    <w:p w:rsidR="00681081" w:rsidRDefault="00681081" w:rsidP="009037CC">
      <w:pPr>
        <w:pStyle w:val="Default"/>
        <w:spacing w:line="276" w:lineRule="auto"/>
        <w:ind w:left="567"/>
        <w:jc w:val="both"/>
        <w:rPr>
          <w:color w:val="auto"/>
          <w:sz w:val="22"/>
          <w:szCs w:val="22"/>
        </w:rPr>
      </w:pPr>
      <w:r>
        <w:rPr>
          <w:color w:val="auto"/>
          <w:sz w:val="22"/>
          <w:szCs w:val="22"/>
        </w:rPr>
        <w:t>There is the facility to use PowerPoint if required via a connection a coaching provider’s own laptop or logging on to an external website.</w:t>
      </w:r>
    </w:p>
    <w:p w:rsidR="00681081" w:rsidRPr="00DB1F53" w:rsidRDefault="00681081" w:rsidP="009037CC">
      <w:pPr>
        <w:pStyle w:val="Default"/>
        <w:spacing w:line="276" w:lineRule="auto"/>
        <w:ind w:left="567"/>
        <w:jc w:val="both"/>
        <w:rPr>
          <w:color w:val="auto"/>
          <w:sz w:val="22"/>
          <w:szCs w:val="22"/>
        </w:rPr>
      </w:pPr>
    </w:p>
    <w:p w:rsidR="00617FD7" w:rsidRPr="00617FD7" w:rsidRDefault="00617FD7" w:rsidP="00611E7E">
      <w:pPr>
        <w:pStyle w:val="Default"/>
        <w:tabs>
          <w:tab w:val="left" w:pos="567"/>
        </w:tabs>
        <w:spacing w:line="276" w:lineRule="auto"/>
        <w:ind w:left="567"/>
        <w:jc w:val="both"/>
        <w:rPr>
          <w:sz w:val="22"/>
          <w:szCs w:val="22"/>
        </w:rPr>
      </w:pPr>
      <w:r w:rsidRPr="00617FD7">
        <w:rPr>
          <w:sz w:val="22"/>
          <w:szCs w:val="22"/>
        </w:rPr>
        <w:t xml:space="preserve"> </w:t>
      </w:r>
    </w:p>
    <w:p w:rsidR="00A21A15" w:rsidRDefault="00A21A15" w:rsidP="00611E7E">
      <w:pPr>
        <w:pStyle w:val="Default"/>
        <w:tabs>
          <w:tab w:val="left" w:pos="567"/>
        </w:tabs>
        <w:spacing w:line="276" w:lineRule="auto"/>
        <w:ind w:left="567"/>
        <w:jc w:val="both"/>
        <w:rPr>
          <w:sz w:val="22"/>
          <w:szCs w:val="22"/>
        </w:rPr>
      </w:pPr>
    </w:p>
    <w:p w:rsidR="00976A20" w:rsidRDefault="00976A20" w:rsidP="00A21A15">
      <w:pPr>
        <w:pStyle w:val="ListParagraph"/>
        <w:numPr>
          <w:ilvl w:val="0"/>
          <w:numId w:val="3"/>
        </w:numPr>
        <w:spacing w:after="0"/>
        <w:ind w:left="567" w:hanging="567"/>
        <w:jc w:val="both"/>
        <w:rPr>
          <w:rFonts w:ascii="Arial" w:hAnsi="Arial" w:cs="Arial"/>
          <w:b/>
          <w:caps/>
        </w:rPr>
      </w:pPr>
      <w:r>
        <w:rPr>
          <w:rFonts w:ascii="Arial" w:hAnsi="Arial" w:cs="Arial"/>
          <w:b/>
          <w:caps/>
        </w:rPr>
        <w:t>FORM OF TENDER</w:t>
      </w:r>
    </w:p>
    <w:p w:rsidR="00976A20" w:rsidRDefault="00976A20" w:rsidP="00976A20">
      <w:pPr>
        <w:pStyle w:val="Default"/>
        <w:spacing w:line="276" w:lineRule="auto"/>
        <w:ind w:left="567"/>
        <w:jc w:val="both"/>
        <w:rPr>
          <w:sz w:val="22"/>
          <w:szCs w:val="22"/>
        </w:rPr>
      </w:pPr>
      <w:r w:rsidRPr="00976A20">
        <w:rPr>
          <w:sz w:val="22"/>
          <w:szCs w:val="22"/>
        </w:rPr>
        <w:t xml:space="preserve">The submission of this </w:t>
      </w:r>
      <w:r w:rsidR="00CA168F">
        <w:rPr>
          <w:sz w:val="22"/>
          <w:szCs w:val="22"/>
        </w:rPr>
        <w:t xml:space="preserve">section </w:t>
      </w:r>
      <w:r w:rsidRPr="00976A20">
        <w:rPr>
          <w:sz w:val="22"/>
          <w:szCs w:val="22"/>
        </w:rPr>
        <w:t>is mandatory and a failure to do so will mean the response is deemed non-compliant and may be rejected. This document should therefore be signed by an authorised representative, scanned and uploaded to the procurement portal along with your tender response. Bidders must ensure that this document is clear as poor quality or illegible copies will be rejected.</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color w:val="FF0000"/>
          <w:sz w:val="22"/>
          <w:szCs w:val="22"/>
        </w:rPr>
      </w:pPr>
      <w:r w:rsidRPr="00976A20">
        <w:rPr>
          <w:sz w:val="22"/>
          <w:szCs w:val="22"/>
        </w:rPr>
        <w:t xml:space="preserve">For: </w:t>
      </w:r>
      <w:r w:rsidRPr="00976A20">
        <w:rPr>
          <w:sz w:val="22"/>
          <w:szCs w:val="22"/>
        </w:rPr>
        <w:tab/>
      </w:r>
      <w:r w:rsidR="00156EA9" w:rsidRPr="00156EA9">
        <w:rPr>
          <w:b/>
          <w:color w:val="auto"/>
          <w:sz w:val="22"/>
          <w:szCs w:val="22"/>
        </w:rPr>
        <w:t>LFRS-T-45 Provision of External Coaching Services</w:t>
      </w:r>
    </w:p>
    <w:p w:rsidR="00976A20" w:rsidRPr="00976A20" w:rsidRDefault="00976A20" w:rsidP="00681081">
      <w:pPr>
        <w:pStyle w:val="Default"/>
        <w:spacing w:line="276" w:lineRule="auto"/>
        <w:ind w:left="567"/>
        <w:jc w:val="both"/>
        <w:rPr>
          <w:sz w:val="22"/>
          <w:szCs w:val="22"/>
        </w:rPr>
      </w:pPr>
      <w:r w:rsidRPr="00976A20">
        <w:rPr>
          <w:sz w:val="22"/>
          <w:szCs w:val="22"/>
        </w:rPr>
        <w:t xml:space="preserve"> 1.</w:t>
      </w:r>
      <w:r w:rsidRPr="00976A20">
        <w:rPr>
          <w:sz w:val="22"/>
          <w:szCs w:val="22"/>
        </w:rPr>
        <w:tab/>
        <w:t>I/We the undersigned return this response and acknowledge that we are bound by our proposal submitted (receipt of which is also hereby acknowledged)</w:t>
      </w:r>
      <w:r>
        <w:rPr>
          <w:sz w:val="22"/>
          <w:szCs w:val="22"/>
        </w:rPr>
        <w:t>.</w:t>
      </w: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2.</w:t>
      </w:r>
      <w:r w:rsidRPr="00976A20">
        <w:rPr>
          <w:sz w:val="22"/>
          <w:szCs w:val="22"/>
        </w:rPr>
        <w:tab/>
        <w:t xml:space="preserve">I/We hereby unconditionally and irrevocably offer to undertake the </w:t>
      </w:r>
      <w:r>
        <w:rPr>
          <w:sz w:val="22"/>
          <w:szCs w:val="22"/>
        </w:rPr>
        <w:t>requirement</w:t>
      </w:r>
      <w:r w:rsidRPr="00976A20">
        <w:rPr>
          <w:sz w:val="22"/>
          <w:szCs w:val="22"/>
        </w:rPr>
        <w:t>s requested to be provided and performed in accordance with the conditions of the Contract and at the rates set out in the relevant pricing matrices. I/We confirm that we fully understand the basis of the cost</w:t>
      </w:r>
      <w:r>
        <w:rPr>
          <w:sz w:val="22"/>
          <w:szCs w:val="22"/>
        </w:rPr>
        <w:t>/</w:t>
      </w:r>
      <w:r w:rsidRPr="00976A20">
        <w:rPr>
          <w:sz w:val="22"/>
          <w:szCs w:val="22"/>
        </w:rPr>
        <w:t xml:space="preserve">price model. </w:t>
      </w:r>
    </w:p>
    <w:p w:rsidR="00976A20" w:rsidRPr="00976A20" w:rsidRDefault="00976A20" w:rsidP="00976A20">
      <w:pPr>
        <w:pStyle w:val="Default"/>
        <w:spacing w:line="276" w:lineRule="auto"/>
        <w:ind w:left="993" w:hanging="426"/>
        <w:jc w:val="both"/>
        <w:rPr>
          <w:sz w:val="22"/>
          <w:szCs w:val="22"/>
        </w:rPr>
      </w:pPr>
      <w:r w:rsidRPr="00976A20">
        <w:rPr>
          <w:sz w:val="22"/>
          <w:szCs w:val="22"/>
        </w:rPr>
        <w:t>3.</w:t>
      </w:r>
      <w:r w:rsidRPr="00976A20">
        <w:rPr>
          <w:sz w:val="22"/>
          <w:szCs w:val="22"/>
        </w:rPr>
        <w:tab/>
        <w:t>I/We confirm that I/We are fully conversant with all the documentation; and that this response is submitted strictly in accordance with that documentation including, but not limited to the instructions.</w:t>
      </w:r>
    </w:p>
    <w:p w:rsidR="00976A20" w:rsidRPr="00976A20" w:rsidRDefault="00976A20" w:rsidP="00976A20">
      <w:pPr>
        <w:pStyle w:val="Default"/>
        <w:spacing w:line="276" w:lineRule="auto"/>
        <w:ind w:left="993" w:hanging="426"/>
        <w:jc w:val="both"/>
        <w:rPr>
          <w:sz w:val="22"/>
          <w:szCs w:val="22"/>
        </w:rPr>
      </w:pPr>
      <w:r w:rsidRPr="00976A20">
        <w:rPr>
          <w:sz w:val="22"/>
          <w:szCs w:val="22"/>
        </w:rPr>
        <w:t>4.</w:t>
      </w:r>
      <w:r w:rsidRPr="00976A20">
        <w:rPr>
          <w:sz w:val="22"/>
          <w:szCs w:val="22"/>
        </w:rPr>
        <w:tab/>
        <w:t xml:space="preserve">I/We agree that this response shall remain open to be accepted or not by LFRS and shall not be withdrawn for a period of </w:t>
      </w:r>
      <w:r w:rsidRPr="00156EA9">
        <w:rPr>
          <w:color w:val="auto"/>
          <w:sz w:val="22"/>
          <w:szCs w:val="22"/>
        </w:rPr>
        <w:t xml:space="preserve">90 days </w:t>
      </w:r>
      <w:r w:rsidRPr="00976A20">
        <w:rPr>
          <w:sz w:val="22"/>
          <w:szCs w:val="22"/>
        </w:rPr>
        <w:t>from the date for receipt, or such longer period as may be agreed with LFRS.</w:t>
      </w:r>
    </w:p>
    <w:p w:rsidR="00976A20" w:rsidRPr="00976A20" w:rsidRDefault="00976A20" w:rsidP="00976A20">
      <w:pPr>
        <w:pStyle w:val="Default"/>
        <w:spacing w:line="276" w:lineRule="auto"/>
        <w:ind w:left="993" w:hanging="426"/>
        <w:jc w:val="both"/>
        <w:rPr>
          <w:sz w:val="22"/>
          <w:szCs w:val="22"/>
        </w:rPr>
      </w:pPr>
      <w:r w:rsidRPr="00976A20">
        <w:rPr>
          <w:sz w:val="22"/>
          <w:szCs w:val="22"/>
        </w:rPr>
        <w:t>5.</w:t>
      </w:r>
      <w:r w:rsidRPr="00976A20">
        <w:rPr>
          <w:sz w:val="22"/>
          <w:szCs w:val="22"/>
        </w:rPr>
        <w:tab/>
        <w:t xml:space="preserve">I/We undertake to execute the proposed Contract for the proper and complete fulfilment of such services as LFRS may in their absolute discretion award to us. </w:t>
      </w:r>
    </w:p>
    <w:p w:rsidR="00976A20" w:rsidRPr="00976A20" w:rsidRDefault="00976A20" w:rsidP="00976A20">
      <w:pPr>
        <w:pStyle w:val="Default"/>
        <w:spacing w:line="276" w:lineRule="auto"/>
        <w:ind w:left="993" w:hanging="426"/>
        <w:jc w:val="both"/>
        <w:rPr>
          <w:sz w:val="22"/>
          <w:szCs w:val="22"/>
        </w:rPr>
      </w:pPr>
      <w:r w:rsidRPr="00976A20">
        <w:rPr>
          <w:sz w:val="22"/>
          <w:szCs w:val="22"/>
        </w:rPr>
        <w:t>6.</w:t>
      </w:r>
      <w:r w:rsidRPr="00976A20">
        <w:rPr>
          <w:sz w:val="22"/>
          <w:szCs w:val="22"/>
        </w:rPr>
        <w:tab/>
        <w:t xml:space="preserve">I/We agree that I/we shall commence the Contract </w:t>
      </w:r>
      <w:r w:rsidR="00CA168F">
        <w:rPr>
          <w:sz w:val="22"/>
          <w:szCs w:val="22"/>
        </w:rPr>
        <w:t>as agreed with</w:t>
      </w:r>
      <w:r w:rsidRPr="00976A20">
        <w:rPr>
          <w:sz w:val="22"/>
          <w:szCs w:val="22"/>
        </w:rPr>
        <w:t xml:space="preserve"> LFRS. </w:t>
      </w:r>
    </w:p>
    <w:p w:rsidR="00976A20" w:rsidRPr="00976A20" w:rsidRDefault="00976A20" w:rsidP="00976A20">
      <w:pPr>
        <w:pStyle w:val="Default"/>
        <w:spacing w:line="276" w:lineRule="auto"/>
        <w:ind w:left="993" w:hanging="426"/>
        <w:jc w:val="both"/>
        <w:rPr>
          <w:sz w:val="22"/>
          <w:szCs w:val="22"/>
        </w:rPr>
      </w:pPr>
      <w:r w:rsidRPr="00976A20">
        <w:rPr>
          <w:sz w:val="22"/>
          <w:szCs w:val="22"/>
        </w:rPr>
        <w:t>7.</w:t>
      </w:r>
      <w:r w:rsidRPr="00976A20">
        <w:rPr>
          <w:sz w:val="22"/>
          <w:szCs w:val="22"/>
        </w:rPr>
        <w:tab/>
        <w:t xml:space="preserve">I/We confirm that we accept the terms of the proposed Contract and that this has been accepted by our Partners/Directors and our insurers and legal advisors if necessary. </w:t>
      </w:r>
    </w:p>
    <w:p w:rsidR="00976A20" w:rsidRPr="00976A20" w:rsidRDefault="00976A20" w:rsidP="00976A20">
      <w:pPr>
        <w:pStyle w:val="Default"/>
        <w:spacing w:line="276" w:lineRule="auto"/>
        <w:ind w:left="993" w:hanging="426"/>
        <w:jc w:val="both"/>
        <w:rPr>
          <w:sz w:val="22"/>
          <w:szCs w:val="22"/>
        </w:rPr>
      </w:pPr>
      <w:r w:rsidRPr="00976A20">
        <w:rPr>
          <w:sz w:val="22"/>
          <w:szCs w:val="22"/>
        </w:rPr>
        <w:t>8.</w:t>
      </w:r>
      <w:r w:rsidRPr="00976A20">
        <w:rPr>
          <w:sz w:val="22"/>
          <w:szCs w:val="22"/>
        </w:rPr>
        <w:tab/>
        <w:t xml:space="preserve">I/We certify that the details of our response and the related documentation have not been communicated to any other person or adjusted in accordance with any agreement or arrangement with any other person or organisation. </w:t>
      </w:r>
    </w:p>
    <w:p w:rsidR="00976A20" w:rsidRPr="00976A20" w:rsidRDefault="00976A20" w:rsidP="00976A20">
      <w:pPr>
        <w:pStyle w:val="Default"/>
        <w:spacing w:line="276" w:lineRule="auto"/>
        <w:ind w:left="993" w:hanging="426"/>
        <w:jc w:val="both"/>
        <w:rPr>
          <w:sz w:val="22"/>
          <w:szCs w:val="22"/>
        </w:rPr>
      </w:pPr>
      <w:r w:rsidRPr="00976A20">
        <w:rPr>
          <w:sz w:val="22"/>
          <w:szCs w:val="22"/>
        </w:rPr>
        <w:t>9.</w:t>
      </w:r>
      <w:r w:rsidRPr="00976A20">
        <w:rPr>
          <w:sz w:val="22"/>
          <w:szCs w:val="22"/>
        </w:rPr>
        <w:tab/>
        <w:t xml:space="preserve">I/We acknowledge that LFRS is not bound to accept the lowest or any response they may receive and reserve the right in their absolute discretion to accept or not to accept any response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10.</w:t>
      </w:r>
      <w:r w:rsidRPr="00976A20">
        <w:rPr>
          <w:sz w:val="22"/>
          <w:szCs w:val="22"/>
        </w:rPr>
        <w:tab/>
        <w:t xml:space="preserve">I/We certify that we have not, and will not in the future, canvass or solicit any board member, officer or employee of any member of LFRS or its members or its agents in connection with the award of a this Contract and that no person employed by us or acting on our behalf has done so or will do so in the future. </w:t>
      </w:r>
    </w:p>
    <w:p w:rsidR="00976A20" w:rsidRPr="00976A20" w:rsidRDefault="00976A20" w:rsidP="00976A20">
      <w:pPr>
        <w:pStyle w:val="Default"/>
        <w:spacing w:line="276" w:lineRule="auto"/>
        <w:ind w:left="993" w:hanging="426"/>
        <w:jc w:val="both"/>
        <w:rPr>
          <w:sz w:val="22"/>
          <w:szCs w:val="22"/>
        </w:rPr>
      </w:pPr>
      <w:r w:rsidRPr="00976A20">
        <w:rPr>
          <w:sz w:val="22"/>
          <w:szCs w:val="22"/>
        </w:rPr>
        <w:t>11.</w:t>
      </w:r>
      <w:r w:rsidRPr="00976A20">
        <w:rPr>
          <w:sz w:val="22"/>
          <w:szCs w:val="22"/>
        </w:rPr>
        <w:tab/>
        <w:t xml:space="preserve">I/We certify that we have full power and authority to enter into the proposed Contract and to undertake the defined services, and that this is a bona fide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12.</w:t>
      </w:r>
      <w:r w:rsidRPr="00976A20">
        <w:rPr>
          <w:sz w:val="22"/>
          <w:szCs w:val="22"/>
        </w:rPr>
        <w:tab/>
        <w:t xml:space="preserve">I/We confirm that all the information provided to LFRS in this submission remains complete and accurate in all respects. </w:t>
      </w:r>
    </w:p>
    <w:p w:rsidR="00976A20" w:rsidRDefault="00976A20" w:rsidP="00976A20">
      <w:pPr>
        <w:pStyle w:val="Default"/>
        <w:spacing w:line="276" w:lineRule="auto"/>
        <w:ind w:left="993"/>
        <w:jc w:val="both"/>
        <w:rPr>
          <w:sz w:val="22"/>
          <w:szCs w:val="22"/>
        </w:rPr>
      </w:pPr>
    </w:p>
    <w:p w:rsidR="00976A20" w:rsidRPr="00976A20" w:rsidRDefault="00976A20" w:rsidP="00976A20">
      <w:pPr>
        <w:pStyle w:val="Default"/>
        <w:spacing w:line="276" w:lineRule="auto"/>
        <w:ind w:left="567"/>
        <w:jc w:val="both"/>
        <w:rPr>
          <w:b/>
          <w:sz w:val="22"/>
          <w:szCs w:val="22"/>
        </w:rPr>
      </w:pPr>
      <w:r w:rsidRPr="00976A20">
        <w:rPr>
          <w:b/>
          <w:sz w:val="22"/>
          <w:szCs w:val="22"/>
        </w:rPr>
        <w:t>NON-COLLUSION</w:t>
      </w:r>
    </w:p>
    <w:p w:rsidR="00976A20" w:rsidRPr="00976A20" w:rsidRDefault="00976A20" w:rsidP="00976A20">
      <w:pPr>
        <w:pStyle w:val="Default"/>
        <w:spacing w:line="276" w:lineRule="auto"/>
        <w:ind w:left="567"/>
        <w:jc w:val="both"/>
        <w:rPr>
          <w:sz w:val="22"/>
          <w:szCs w:val="22"/>
        </w:rPr>
      </w:pPr>
      <w:r w:rsidRPr="00976A20">
        <w:rPr>
          <w:sz w:val="22"/>
          <w:szCs w:val="22"/>
        </w:rPr>
        <w:t xml:space="preserve">The essence of selective tendering is that LFRS shall receive bona fide competitive tenders from all companies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sz w:val="22"/>
          <w:szCs w:val="22"/>
        </w:rPr>
      </w:pPr>
      <w:r w:rsidRPr="00976A20">
        <w:rPr>
          <w:sz w:val="22"/>
          <w:szCs w:val="22"/>
        </w:rPr>
        <w:t xml:space="preserve">I/We also certify that I/we have not done and I/we undertake that I/we will not do at any time before the returnable date for this tender any of the following acts:-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993" w:hanging="426"/>
        <w:jc w:val="both"/>
        <w:rPr>
          <w:sz w:val="22"/>
          <w:szCs w:val="22"/>
        </w:rPr>
      </w:pPr>
      <w:r w:rsidRPr="00976A20">
        <w:rPr>
          <w:sz w:val="22"/>
          <w:szCs w:val="22"/>
        </w:rPr>
        <w:lastRenderedPageBreak/>
        <w:t xml:space="preserve">1. </w:t>
      </w:r>
      <w:r>
        <w:rPr>
          <w:sz w:val="22"/>
          <w:szCs w:val="22"/>
        </w:rPr>
        <w:tab/>
      </w:r>
      <w:r w:rsidRPr="00976A20">
        <w:rPr>
          <w:sz w:val="22"/>
          <w:szCs w:val="22"/>
        </w:rPr>
        <w:t>Communicate to a person other than the person calling f</w:t>
      </w:r>
      <w:r>
        <w:rPr>
          <w:sz w:val="22"/>
          <w:szCs w:val="22"/>
        </w:rPr>
        <w:t>or these tenders the amount, or a</w:t>
      </w:r>
      <w:r w:rsidRPr="00976A20">
        <w:rPr>
          <w:sz w:val="22"/>
          <w:szCs w:val="22"/>
        </w:rPr>
        <w:t xml:space="preserve">pproximate amount of the proposed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2. </w:t>
      </w:r>
      <w:r>
        <w:rPr>
          <w:sz w:val="22"/>
          <w:szCs w:val="22"/>
        </w:rPr>
        <w:tab/>
      </w:r>
      <w:r w:rsidRPr="00976A20">
        <w:rPr>
          <w:sz w:val="22"/>
          <w:szCs w:val="22"/>
        </w:rPr>
        <w:t xml:space="preserve">Enter into any agreement or arrangement with any other person that he shall refrain from tendering or as to the amount of any tender to be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3. </w:t>
      </w:r>
      <w:r>
        <w:rPr>
          <w:sz w:val="22"/>
          <w:szCs w:val="22"/>
        </w:rPr>
        <w:tab/>
      </w:r>
      <w:r w:rsidRPr="00976A20">
        <w:rPr>
          <w:sz w:val="22"/>
          <w:szCs w:val="22"/>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ind w:left="567"/>
        <w:jc w:val="both"/>
        <w:rPr>
          <w:sz w:val="22"/>
          <w:szCs w:val="22"/>
        </w:rPr>
      </w:pPr>
      <w:r w:rsidRPr="00976A20">
        <w:rPr>
          <w:sz w:val="22"/>
          <w:szCs w:val="22"/>
        </w:rPr>
        <w:t xml:space="preserve">Any bidder who, in connection with the competition for the selection of </w:t>
      </w:r>
      <w:r w:rsidR="00CA168F" w:rsidRPr="00CA168F">
        <w:rPr>
          <w:sz w:val="22"/>
          <w:szCs w:val="22"/>
        </w:rPr>
        <w:t>B</w:t>
      </w:r>
      <w:r w:rsidRPr="00976A20">
        <w:rPr>
          <w:sz w:val="22"/>
          <w:szCs w:val="22"/>
        </w:rPr>
        <w:t>idders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 xml:space="preserve">fixes or adjusts its bid by or in accordance with any agreement or arrangement with any other bidder; </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enters into any agreement or arrangement with any other bidder to refrain from making a bid or to alter, in any way the content of any bid to be submitted;</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causes or induces any person to enter into any such agreement as referred to in the paragraphs above or to inform any other bidder of the content of any other bid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communicates to any person (outside its consortium, its professional and financial advisers other than LFRS or any person duly appointed by LFRS) the content of its proposed bid,</w:t>
      </w:r>
    </w:p>
    <w:p w:rsidR="00976A20" w:rsidRPr="00976A20" w:rsidRDefault="00976A20" w:rsidP="00976A20">
      <w:pPr>
        <w:pStyle w:val="Default"/>
        <w:ind w:left="567"/>
        <w:jc w:val="both"/>
        <w:rPr>
          <w:sz w:val="22"/>
          <w:szCs w:val="22"/>
        </w:rPr>
      </w:pPr>
    </w:p>
    <w:p w:rsidR="00976A20" w:rsidRDefault="00976A20" w:rsidP="00976A20">
      <w:pPr>
        <w:pStyle w:val="Default"/>
        <w:spacing w:line="276" w:lineRule="auto"/>
        <w:ind w:left="567"/>
        <w:jc w:val="both"/>
        <w:rPr>
          <w:sz w:val="22"/>
          <w:szCs w:val="22"/>
        </w:rPr>
      </w:pPr>
      <w:proofErr w:type="gramStart"/>
      <w:r w:rsidRPr="00976A20">
        <w:rPr>
          <w:sz w:val="22"/>
          <w:szCs w:val="22"/>
        </w:rPr>
        <w:t>will</w:t>
      </w:r>
      <w:proofErr w:type="gramEnd"/>
      <w:r w:rsidRPr="00976A20">
        <w:rPr>
          <w:sz w:val="22"/>
          <w:szCs w:val="22"/>
        </w:rPr>
        <w:t xml:space="preserve"> be disqualified (without prejudice to any other civil remedies available to LFRS and without prejudice to any criminal liability that such conduct by a bidder may attract) from further participation in the competition.  </w:t>
      </w:r>
    </w:p>
    <w:p w:rsidR="00976A20" w:rsidRPr="00976A20" w:rsidRDefault="00976A20" w:rsidP="00976A20">
      <w:pPr>
        <w:pStyle w:val="Default"/>
        <w:spacing w:line="276" w:lineRule="auto"/>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In this document, the word 'person; includes any persons and anybody or association, corporate or unincorporated; and "any agreement or arrangement" includes any such transaction, formal or informal, and whether legally binding or not.</w:t>
      </w:r>
    </w:p>
    <w:p w:rsidR="00976A20" w:rsidRDefault="00976A20" w:rsidP="00976A20">
      <w:pPr>
        <w:pStyle w:val="Default"/>
        <w:spacing w:line="276" w:lineRule="auto"/>
        <w:ind w:left="567"/>
        <w:jc w:val="both"/>
        <w:rPr>
          <w:sz w:val="22"/>
          <w:szCs w:val="22"/>
        </w:rPr>
      </w:pPr>
    </w:p>
    <w:p w:rsidR="00E86A06" w:rsidRPr="00976A20" w:rsidRDefault="00E86A06" w:rsidP="00976A20">
      <w:pPr>
        <w:pStyle w:val="Default"/>
        <w:spacing w:line="276" w:lineRule="auto"/>
        <w:ind w:left="567"/>
        <w:jc w:val="both"/>
        <w:rPr>
          <w:sz w:val="22"/>
          <w:szCs w:val="22"/>
        </w:rPr>
      </w:pPr>
    </w:p>
    <w:p w:rsidR="00104E65" w:rsidRPr="007C677C" w:rsidRDefault="00104E65" w:rsidP="005A51A0">
      <w:pPr>
        <w:pStyle w:val="Default"/>
        <w:spacing w:line="276" w:lineRule="auto"/>
        <w:ind w:left="567"/>
        <w:jc w:val="both"/>
        <w:rPr>
          <w:b/>
          <w:sz w:val="22"/>
          <w:szCs w:val="22"/>
        </w:rPr>
      </w:pPr>
      <w:r w:rsidRPr="007C677C">
        <w:rPr>
          <w:b/>
          <w:sz w:val="22"/>
          <w:szCs w:val="22"/>
        </w:rPr>
        <w:t>Please sign and Date below</w:t>
      </w:r>
      <w:r w:rsidR="007C677C">
        <w:rPr>
          <w:b/>
          <w:sz w:val="22"/>
          <w:szCs w:val="22"/>
        </w:rPr>
        <w:t>, returning this page as part of your tender submission</w:t>
      </w:r>
      <w:r w:rsidRPr="007C677C">
        <w:rPr>
          <w:b/>
          <w:sz w:val="22"/>
          <w:szCs w:val="22"/>
        </w:rPr>
        <w:t xml:space="preserve">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943"/>
        <w:gridCol w:w="6487"/>
      </w:tblGrid>
      <w:tr w:rsidR="00104E65" w:rsidTr="00681081">
        <w:tc>
          <w:tcPr>
            <w:tcW w:w="2943"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6487" w:type="dxa"/>
          </w:tcPr>
          <w:p w:rsidR="00104E65" w:rsidRDefault="00104E65" w:rsidP="005A51A0">
            <w:pPr>
              <w:pStyle w:val="Default"/>
              <w:spacing w:line="276" w:lineRule="auto"/>
              <w:jc w:val="both"/>
              <w:rPr>
                <w:sz w:val="22"/>
                <w:szCs w:val="22"/>
              </w:rPr>
            </w:pPr>
          </w:p>
        </w:tc>
      </w:tr>
      <w:tr w:rsidR="00104E65" w:rsidTr="00681081">
        <w:tc>
          <w:tcPr>
            <w:tcW w:w="2943"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6487" w:type="dxa"/>
          </w:tcPr>
          <w:p w:rsidR="00104E65" w:rsidRDefault="00104E65" w:rsidP="005A51A0">
            <w:pPr>
              <w:pStyle w:val="Default"/>
              <w:spacing w:line="276" w:lineRule="auto"/>
              <w:jc w:val="both"/>
              <w:rPr>
                <w:sz w:val="22"/>
                <w:szCs w:val="22"/>
              </w:rPr>
            </w:pPr>
          </w:p>
        </w:tc>
      </w:tr>
      <w:tr w:rsidR="00104E65" w:rsidTr="00681081">
        <w:tc>
          <w:tcPr>
            <w:tcW w:w="2943"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6487" w:type="dxa"/>
          </w:tcPr>
          <w:p w:rsidR="00104E65" w:rsidRDefault="00104E65" w:rsidP="005A51A0">
            <w:pPr>
              <w:pStyle w:val="Default"/>
              <w:spacing w:line="276" w:lineRule="auto"/>
              <w:jc w:val="both"/>
              <w:rPr>
                <w:sz w:val="22"/>
                <w:szCs w:val="22"/>
              </w:rPr>
            </w:pPr>
          </w:p>
        </w:tc>
      </w:tr>
      <w:tr w:rsidR="00681081" w:rsidTr="00681081">
        <w:tc>
          <w:tcPr>
            <w:tcW w:w="2943" w:type="dxa"/>
          </w:tcPr>
          <w:p w:rsidR="00681081" w:rsidRDefault="00681081" w:rsidP="005A51A0">
            <w:pPr>
              <w:pStyle w:val="Default"/>
              <w:spacing w:line="276" w:lineRule="auto"/>
              <w:jc w:val="both"/>
              <w:rPr>
                <w:sz w:val="22"/>
                <w:szCs w:val="22"/>
              </w:rPr>
            </w:pPr>
          </w:p>
          <w:p w:rsidR="00681081" w:rsidRDefault="00681081" w:rsidP="00681081">
            <w:pPr>
              <w:pStyle w:val="Default"/>
              <w:spacing w:line="276" w:lineRule="auto"/>
              <w:rPr>
                <w:sz w:val="22"/>
                <w:szCs w:val="22"/>
              </w:rPr>
            </w:pPr>
            <w:r>
              <w:rPr>
                <w:sz w:val="22"/>
                <w:szCs w:val="22"/>
              </w:rPr>
              <w:t>E-mail address (to be used for confirmation of requirement to present)</w:t>
            </w:r>
          </w:p>
          <w:p w:rsidR="00681081" w:rsidRDefault="00681081" w:rsidP="005A51A0">
            <w:pPr>
              <w:pStyle w:val="Default"/>
              <w:spacing w:line="276" w:lineRule="auto"/>
              <w:jc w:val="both"/>
              <w:rPr>
                <w:sz w:val="22"/>
                <w:szCs w:val="22"/>
              </w:rPr>
            </w:pPr>
          </w:p>
        </w:tc>
        <w:tc>
          <w:tcPr>
            <w:tcW w:w="6487" w:type="dxa"/>
          </w:tcPr>
          <w:p w:rsidR="00681081" w:rsidRDefault="00681081" w:rsidP="005A51A0">
            <w:pPr>
              <w:pStyle w:val="Default"/>
              <w:spacing w:line="276" w:lineRule="auto"/>
              <w:jc w:val="both"/>
              <w:rPr>
                <w:sz w:val="22"/>
                <w:szCs w:val="22"/>
              </w:rPr>
            </w:pPr>
          </w:p>
        </w:tc>
      </w:tr>
    </w:tbl>
    <w:p w:rsidR="00976A20" w:rsidRDefault="00976A20" w:rsidP="007C677C">
      <w:pPr>
        <w:pStyle w:val="Default"/>
        <w:spacing w:line="276" w:lineRule="auto"/>
        <w:ind w:left="567"/>
        <w:jc w:val="both"/>
        <w:rPr>
          <w:sz w:val="22"/>
          <w:szCs w:val="22"/>
        </w:rPr>
      </w:pPr>
    </w:p>
    <w:sectPr w:rsidR="00976A20" w:rsidSect="000C41FF">
      <w:headerReference w:type="default" r:id="rId12"/>
      <w:footerReference w:type="default" r:id="rId13"/>
      <w:pgSz w:w="11906" w:h="16838"/>
      <w:pgMar w:top="720" w:right="720" w:bottom="567" w:left="720"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28" w:rsidRDefault="00C15D28" w:rsidP="00A30C4A">
      <w:pPr>
        <w:spacing w:after="0" w:line="240" w:lineRule="auto"/>
      </w:pPr>
      <w:r>
        <w:separator/>
      </w:r>
    </w:p>
  </w:endnote>
  <w:endnote w:type="continuationSeparator" w:id="0">
    <w:p w:rsidR="00C15D28" w:rsidRDefault="00C15D28"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C15D28" w:rsidRPr="00C655A5" w:rsidRDefault="00C15D28"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C15D28" w:rsidRPr="00404093" w:rsidRDefault="00C15D28" w:rsidP="00A30C4A">
            <w:pPr>
              <w:pStyle w:val="Footer"/>
              <w:rPr>
                <w:rFonts w:ascii="Arial" w:hAnsi="Arial" w:cs="Arial"/>
                <w:color w:val="0070C0"/>
                <w:sz w:val="18"/>
                <w:szCs w:val="18"/>
              </w:rPr>
            </w:pPr>
          </w:p>
          <w:p w:rsidR="00C15D28" w:rsidRPr="00BC0347" w:rsidRDefault="00C15D28"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r w:rsidR="00F83426">
              <w:rPr>
                <w:rFonts w:ascii="Arial" w:hAnsi="Arial" w:cs="Arial"/>
                <w:sz w:val="18"/>
                <w:szCs w:val="18"/>
              </w:rPr>
              <w:t xml:space="preserve">External Coaching </w:t>
            </w:r>
          </w:p>
          <w:p w:rsidR="00C15D28" w:rsidRPr="00BC0347" w:rsidRDefault="00C15D28"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971F3E">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971F3E">
              <w:rPr>
                <w:rFonts w:ascii="Arial" w:hAnsi="Arial" w:cs="Arial"/>
                <w:bCs/>
                <w:noProof/>
                <w:sz w:val="18"/>
                <w:szCs w:val="18"/>
              </w:rPr>
              <w:t>7</w:t>
            </w:r>
            <w:r w:rsidRPr="007A719B">
              <w:rPr>
                <w:rFonts w:ascii="Arial" w:hAnsi="Arial" w:cs="Arial"/>
                <w:bCs/>
                <w:sz w:val="18"/>
                <w:szCs w:val="18"/>
              </w:rPr>
              <w:fldChar w:fldCharType="end"/>
            </w:r>
          </w:p>
        </w:sdtContent>
      </w:sdt>
    </w:sdtContent>
  </w:sdt>
  <w:p w:rsidR="00C15D28" w:rsidRDefault="00C15D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28" w:rsidRDefault="00C15D28" w:rsidP="00A30C4A">
      <w:pPr>
        <w:spacing w:after="0" w:line="240" w:lineRule="auto"/>
      </w:pPr>
      <w:r>
        <w:separator/>
      </w:r>
    </w:p>
  </w:footnote>
  <w:footnote w:type="continuationSeparator" w:id="0">
    <w:p w:rsidR="00C15D28" w:rsidRDefault="00C15D28"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28" w:rsidRPr="00A3365A" w:rsidRDefault="00C15D28"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C15D28" w:rsidRDefault="00C15D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1D45"/>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1FF"/>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6EA9"/>
    <w:rsid w:val="00157EC7"/>
    <w:rsid w:val="00157FF5"/>
    <w:rsid w:val="0016077C"/>
    <w:rsid w:val="00160BDF"/>
    <w:rsid w:val="00161A81"/>
    <w:rsid w:val="001621BF"/>
    <w:rsid w:val="00162CD9"/>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2187"/>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3F52"/>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565C2"/>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19F"/>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5C3A"/>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55B"/>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5FD"/>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2D48"/>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37B21"/>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973F2"/>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5F6144"/>
    <w:rsid w:val="0060132A"/>
    <w:rsid w:val="00601451"/>
    <w:rsid w:val="006014EF"/>
    <w:rsid w:val="006028BA"/>
    <w:rsid w:val="00604959"/>
    <w:rsid w:val="00606262"/>
    <w:rsid w:val="006064B7"/>
    <w:rsid w:val="006078B2"/>
    <w:rsid w:val="00610AFC"/>
    <w:rsid w:val="00611E7E"/>
    <w:rsid w:val="00613660"/>
    <w:rsid w:val="00613D59"/>
    <w:rsid w:val="00614715"/>
    <w:rsid w:val="00615107"/>
    <w:rsid w:val="006168C4"/>
    <w:rsid w:val="00617FD7"/>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0D4"/>
    <w:rsid w:val="00667192"/>
    <w:rsid w:val="00667208"/>
    <w:rsid w:val="006702F5"/>
    <w:rsid w:val="00671665"/>
    <w:rsid w:val="0067193D"/>
    <w:rsid w:val="00674E9F"/>
    <w:rsid w:val="00676C7D"/>
    <w:rsid w:val="00681081"/>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BB4"/>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77C"/>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2DEA"/>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2559"/>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7CC"/>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309"/>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1F3E"/>
    <w:rsid w:val="00972000"/>
    <w:rsid w:val="0097210F"/>
    <w:rsid w:val="00972438"/>
    <w:rsid w:val="00972612"/>
    <w:rsid w:val="00975126"/>
    <w:rsid w:val="0097592A"/>
    <w:rsid w:val="00975D15"/>
    <w:rsid w:val="00976A20"/>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1A15"/>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505"/>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21D"/>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D28"/>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68F"/>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1F53"/>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0FB2"/>
    <w:rsid w:val="00E43506"/>
    <w:rsid w:val="00E43694"/>
    <w:rsid w:val="00E44DAA"/>
    <w:rsid w:val="00E46B02"/>
    <w:rsid w:val="00E473BB"/>
    <w:rsid w:val="00E47765"/>
    <w:rsid w:val="00E47A63"/>
    <w:rsid w:val="00E50B42"/>
    <w:rsid w:val="00E50C9C"/>
    <w:rsid w:val="00E52130"/>
    <w:rsid w:val="00E53079"/>
    <w:rsid w:val="00E544E7"/>
    <w:rsid w:val="00E54976"/>
    <w:rsid w:val="00E558AC"/>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A0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6A9C"/>
    <w:rsid w:val="00F779FD"/>
    <w:rsid w:val="00F82B7E"/>
    <w:rsid w:val="00F83426"/>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412238821">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9CFC2-D15C-4B50-8C3C-65235E3A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5B7FC4EF</Template>
  <TotalTime>125</TotalTime>
  <Pages>7</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Larter, Kim</cp:lastModifiedBy>
  <cp:revision>16</cp:revision>
  <cp:lastPrinted>2016-07-27T09:32:00Z</cp:lastPrinted>
  <dcterms:created xsi:type="dcterms:W3CDTF">2018-05-04T09:25:00Z</dcterms:created>
  <dcterms:modified xsi:type="dcterms:W3CDTF">2018-05-30T09:12:00Z</dcterms:modified>
</cp:coreProperties>
</file>